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99E3A" w14:textId="740E3681" w:rsidR="00B85DB2" w:rsidRDefault="00B85DB2" w:rsidP="00525783">
      <w:pPr>
        <w:pStyle w:val="Centredtext"/>
        <w:rPr>
          <w:noProof/>
        </w:rPr>
      </w:pPr>
    </w:p>
    <w:p w14:paraId="23528A07" w14:textId="77777777" w:rsidR="00B85DB2" w:rsidRDefault="00B85DB2" w:rsidP="00525783">
      <w:pPr>
        <w:pStyle w:val="Centredtext"/>
        <w:rPr>
          <w:noProof/>
        </w:rPr>
      </w:pPr>
    </w:p>
    <w:p w14:paraId="5E158A03" w14:textId="69061E46" w:rsidR="00944378" w:rsidRDefault="003F33B2" w:rsidP="00525783">
      <w:pPr>
        <w:pStyle w:val="Centredtext"/>
      </w:pPr>
      <w:r>
        <w:rPr>
          <w:noProof/>
        </w:rPr>
        <w:drawing>
          <wp:inline distT="0" distB="0" distL="0" distR="0" wp14:anchorId="1C05F229" wp14:editId="3966E4F4">
            <wp:extent cx="3623481" cy="1631891"/>
            <wp:effectExtent l="0" t="0" r="0" b="6985"/>
            <wp:docPr id="1236617950" name="Picture 1" descr="GSMA | Mobile Industry Deploys Open Network API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MA | Mobile Industry Deploys Open Network APIs and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5453" cy="1646290"/>
                    </a:xfrm>
                    <a:prstGeom prst="rect">
                      <a:avLst/>
                    </a:prstGeom>
                    <a:noFill/>
                    <a:ln>
                      <a:noFill/>
                    </a:ln>
                  </pic:spPr>
                </pic:pic>
              </a:graphicData>
            </a:graphic>
          </wp:inline>
        </w:drawing>
      </w:r>
    </w:p>
    <w:sdt>
      <w:sdt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4E05C82A" w14:textId="4DBF3BDF" w:rsidR="00944378" w:rsidRDefault="00D669EF" w:rsidP="00944378">
          <w:pPr>
            <w:pStyle w:val="Title"/>
          </w:pPr>
          <w:r>
            <w:t xml:space="preserve"> EID Definition and Assig</w:t>
          </w:r>
          <w:r w:rsidR="006B265E">
            <w:t>n</w:t>
          </w:r>
          <w:r>
            <w:t>ment Process</w:t>
          </w:r>
        </w:p>
      </w:sdtContent>
    </w:sdt>
    <w:p w14:paraId="4EDCBF62" w14:textId="51E57381" w:rsidR="00944378" w:rsidRDefault="000F6A30" w:rsidP="00944378">
      <w:pPr>
        <w:pStyle w:val="Title"/>
      </w:pPr>
      <w:r>
        <w:t xml:space="preserve">Version </w:t>
      </w:r>
      <w:sdt>
        <w:sdtPr>
          <w:alias w:val="PRD Version"/>
          <w:tag w:val="GSMAPRDVersion"/>
          <w:id w:val="1586890086"/>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Content>
          <w:r w:rsidR="00DE5C0E">
            <w:t>1</w:t>
          </w:r>
          <w:r w:rsidR="0068021E">
            <w:t>.1</w:t>
          </w:r>
        </w:sdtContent>
      </w:sdt>
    </w:p>
    <w:sdt>
      <w:sdt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4-03-22T00:00:00Z">
          <w:dateFormat w:val="dd MMMM yyyy"/>
          <w:lid w:val="en-GB"/>
          <w:storeMappedDataAs w:val="dateTime"/>
          <w:calendar w:val="gregorian"/>
        </w:date>
      </w:sdtPr>
      <w:sdtContent>
        <w:p w14:paraId="05A7016D" w14:textId="5315BD26" w:rsidR="00944378" w:rsidRDefault="00047848" w:rsidP="00944378">
          <w:pPr>
            <w:pStyle w:val="Title"/>
          </w:pPr>
          <w:r>
            <w:t>22 March</w:t>
          </w:r>
          <w:r w:rsidR="003F33B2">
            <w:t xml:space="preserve"> 2024</w:t>
          </w:r>
        </w:p>
      </w:sdtContent>
    </w:sdt>
    <w:p w14:paraId="73794FC1" w14:textId="77777777" w:rsidR="003F33B2" w:rsidRDefault="003F33B2" w:rsidP="002A7CAD">
      <w:pPr>
        <w:pStyle w:val="DocInfo"/>
        <w:rPr>
          <w:sz w:val="22"/>
        </w:rPr>
      </w:pPr>
    </w:p>
    <w:p w14:paraId="3CC66FFC" w14:textId="1A7AC8E2"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proofErr w:type="gramStart"/>
          <w:r w:rsidR="001B7C0D">
            <w:rPr>
              <w:sz w:val="22"/>
            </w:rPr>
            <w:t>Non-confidential</w:t>
          </w:r>
          <w:proofErr w:type="gramEnd"/>
        </w:sdtContent>
      </w:sdt>
    </w:p>
    <w:p w14:paraId="23C2DAA9" w14:textId="77777777"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confidential to the Association and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4C29F859"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047848">
        <w:rPr>
          <w:noProof/>
        </w:rPr>
        <w:t>2024</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44DE6B83" w14:textId="77777777" w:rsidR="00397B86" w:rsidRDefault="00397B86" w:rsidP="00E72D86">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3CF69CB" w14:textId="77777777" w:rsidR="00944378" w:rsidRDefault="00944378" w:rsidP="00944378">
      <w:pPr>
        <w:pStyle w:val="DocInfo"/>
        <w:spacing w:before="0"/>
      </w:pPr>
      <w:r>
        <w:t>Antitrust Notice</w:t>
      </w:r>
    </w:p>
    <w:p w14:paraId="671A451E" w14:textId="77777777" w:rsidR="00944378" w:rsidRDefault="00944378" w:rsidP="00944378">
      <w:pPr>
        <w:pStyle w:val="CSLegal3"/>
      </w:pPr>
      <w:r>
        <w:t>The information contain herein is in full compliance with the GSM Association’s antitrust compliance policy.</w:t>
      </w:r>
      <w:bookmarkStart w:id="0" w:name="RestrictedTable2"/>
      <w:bookmarkEnd w:id="0"/>
    </w:p>
    <w:p w14:paraId="46F0DBEF" w14:textId="77777777" w:rsidR="001E57C2" w:rsidRDefault="001E57C2" w:rsidP="003F4D31">
      <w:pPr>
        <w:pStyle w:val="NormalParagraph"/>
      </w:pPr>
    </w:p>
    <w:p w14:paraId="77AD5DCC" w14:textId="77777777" w:rsidR="001E57C2" w:rsidRDefault="001E57C2" w:rsidP="003F4D31">
      <w:pPr>
        <w:pStyle w:val="NormalParagraph"/>
      </w:pPr>
    </w:p>
    <w:p w14:paraId="50C451B8" w14:textId="77777777" w:rsidR="001E57C2" w:rsidRDefault="001E57C2" w:rsidP="003F4D31">
      <w:pPr>
        <w:pStyle w:val="NormalParagraph"/>
      </w:pPr>
    </w:p>
    <w:p w14:paraId="42756DE1" w14:textId="77777777" w:rsidR="001E57C2" w:rsidRDefault="001E57C2" w:rsidP="003F4D31">
      <w:pPr>
        <w:pStyle w:val="NormalParagraph"/>
      </w:pPr>
    </w:p>
    <w:p w14:paraId="3D9CA771" w14:textId="77777777" w:rsidR="001E57C2" w:rsidRDefault="001E57C2" w:rsidP="003F4D31">
      <w:pPr>
        <w:pStyle w:val="NormalParagraph"/>
      </w:pPr>
    </w:p>
    <w:p w14:paraId="3433B4FC" w14:textId="77777777" w:rsidR="001E57C2" w:rsidRDefault="001E57C2" w:rsidP="003F4D31">
      <w:pPr>
        <w:pStyle w:val="NormalParagraph"/>
      </w:pPr>
    </w:p>
    <w:p w14:paraId="7AB1CCC0" w14:textId="77777777" w:rsidR="00944378" w:rsidRDefault="00944378" w:rsidP="00944378">
      <w:pPr>
        <w:pStyle w:val="TOCHeading"/>
      </w:pPr>
      <w:r>
        <w:lastRenderedPageBreak/>
        <w:t>Table of Contents</w:t>
      </w:r>
    </w:p>
    <w:p w14:paraId="2E22EB9A" w14:textId="64B4739E" w:rsidR="0068021E" w:rsidRDefault="003A3B36">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instrText xml:space="preserve"> TOC \o "1-3" \h \z \u </w:instrText>
      </w:r>
      <w:r>
        <w:fldChar w:fldCharType="separate"/>
      </w:r>
      <w:hyperlink w:anchor="_Toc162006204" w:history="1">
        <w:r w:rsidR="0068021E" w:rsidRPr="009E739A">
          <w:rPr>
            <w:rStyle w:val="Hyperlink"/>
          </w:rPr>
          <w:t>1</w:t>
        </w:r>
        <w:r w:rsidR="0068021E">
          <w:rPr>
            <w:rFonts w:asciiTheme="minorHAnsi" w:eastAsiaTheme="minorEastAsia" w:hAnsiTheme="minorHAnsi" w:cstheme="minorBidi"/>
            <w:b w:val="0"/>
            <w:kern w:val="2"/>
            <w:sz w:val="24"/>
            <w:szCs w:val="24"/>
            <w:lang w:eastAsia="en-GB" w:bidi="ar-SA"/>
            <w14:ligatures w14:val="standardContextual"/>
          </w:rPr>
          <w:tab/>
        </w:r>
        <w:r w:rsidR="0068021E" w:rsidRPr="009E739A">
          <w:rPr>
            <w:rStyle w:val="Hyperlink"/>
          </w:rPr>
          <w:t>History of EID issuance</w:t>
        </w:r>
        <w:r w:rsidR="0068021E">
          <w:rPr>
            <w:webHidden/>
          </w:rPr>
          <w:tab/>
        </w:r>
        <w:r w:rsidR="0068021E">
          <w:rPr>
            <w:webHidden/>
          </w:rPr>
          <w:fldChar w:fldCharType="begin"/>
        </w:r>
        <w:r w:rsidR="0068021E">
          <w:rPr>
            <w:webHidden/>
          </w:rPr>
          <w:instrText xml:space="preserve"> PAGEREF _Toc162006204 \h </w:instrText>
        </w:r>
        <w:r w:rsidR="0068021E">
          <w:rPr>
            <w:webHidden/>
          </w:rPr>
        </w:r>
        <w:r w:rsidR="0068021E">
          <w:rPr>
            <w:webHidden/>
          </w:rPr>
          <w:fldChar w:fldCharType="separate"/>
        </w:r>
        <w:r w:rsidR="0068021E">
          <w:rPr>
            <w:webHidden/>
          </w:rPr>
          <w:t>4</w:t>
        </w:r>
        <w:r w:rsidR="0068021E">
          <w:rPr>
            <w:webHidden/>
          </w:rPr>
          <w:fldChar w:fldCharType="end"/>
        </w:r>
      </w:hyperlink>
    </w:p>
    <w:p w14:paraId="0CB53509" w14:textId="784203CF" w:rsidR="0068021E" w:rsidRDefault="0068021E">
      <w:pPr>
        <w:pStyle w:val="TOC1"/>
        <w:rPr>
          <w:rFonts w:asciiTheme="minorHAnsi" w:eastAsiaTheme="minorEastAsia" w:hAnsiTheme="minorHAnsi" w:cstheme="minorBidi"/>
          <w:b w:val="0"/>
          <w:kern w:val="2"/>
          <w:sz w:val="24"/>
          <w:szCs w:val="24"/>
          <w:lang w:eastAsia="en-GB" w:bidi="ar-SA"/>
          <w14:ligatures w14:val="standardContextual"/>
        </w:rPr>
      </w:pPr>
      <w:hyperlink w:anchor="_Toc162006205" w:history="1">
        <w:r w:rsidRPr="009E739A">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9E739A">
          <w:rPr>
            <w:rStyle w:val="Hyperlink"/>
          </w:rPr>
          <w:t>Scope</w:t>
        </w:r>
        <w:r>
          <w:rPr>
            <w:webHidden/>
          </w:rPr>
          <w:tab/>
        </w:r>
        <w:r>
          <w:rPr>
            <w:webHidden/>
          </w:rPr>
          <w:fldChar w:fldCharType="begin"/>
        </w:r>
        <w:r>
          <w:rPr>
            <w:webHidden/>
          </w:rPr>
          <w:instrText xml:space="preserve"> PAGEREF _Toc162006205 \h </w:instrText>
        </w:r>
        <w:r>
          <w:rPr>
            <w:webHidden/>
          </w:rPr>
        </w:r>
        <w:r>
          <w:rPr>
            <w:webHidden/>
          </w:rPr>
          <w:fldChar w:fldCharType="separate"/>
        </w:r>
        <w:r>
          <w:rPr>
            <w:webHidden/>
          </w:rPr>
          <w:t>4</w:t>
        </w:r>
        <w:r>
          <w:rPr>
            <w:webHidden/>
          </w:rPr>
          <w:fldChar w:fldCharType="end"/>
        </w:r>
      </w:hyperlink>
    </w:p>
    <w:p w14:paraId="1EC055B1" w14:textId="50A8187A" w:rsidR="0068021E" w:rsidRDefault="0068021E">
      <w:pPr>
        <w:pStyle w:val="TOC1"/>
        <w:rPr>
          <w:rFonts w:asciiTheme="minorHAnsi" w:eastAsiaTheme="minorEastAsia" w:hAnsiTheme="minorHAnsi" w:cstheme="minorBidi"/>
          <w:b w:val="0"/>
          <w:kern w:val="2"/>
          <w:sz w:val="24"/>
          <w:szCs w:val="24"/>
          <w:lang w:eastAsia="en-GB" w:bidi="ar-SA"/>
          <w14:ligatures w14:val="standardContextual"/>
        </w:rPr>
      </w:pPr>
      <w:hyperlink w:anchor="_Toc162006206" w:history="1">
        <w:r w:rsidRPr="009E739A">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9E739A">
          <w:rPr>
            <w:rStyle w:val="Hyperlink"/>
          </w:rPr>
          <w:t>Reference</w:t>
        </w:r>
        <w:r>
          <w:rPr>
            <w:webHidden/>
          </w:rPr>
          <w:tab/>
        </w:r>
        <w:r>
          <w:rPr>
            <w:webHidden/>
          </w:rPr>
          <w:fldChar w:fldCharType="begin"/>
        </w:r>
        <w:r>
          <w:rPr>
            <w:webHidden/>
          </w:rPr>
          <w:instrText xml:space="preserve"> PAGEREF _Toc162006206 \h </w:instrText>
        </w:r>
        <w:r>
          <w:rPr>
            <w:webHidden/>
          </w:rPr>
        </w:r>
        <w:r>
          <w:rPr>
            <w:webHidden/>
          </w:rPr>
          <w:fldChar w:fldCharType="separate"/>
        </w:r>
        <w:r>
          <w:rPr>
            <w:webHidden/>
          </w:rPr>
          <w:t>4</w:t>
        </w:r>
        <w:r>
          <w:rPr>
            <w:webHidden/>
          </w:rPr>
          <w:fldChar w:fldCharType="end"/>
        </w:r>
      </w:hyperlink>
    </w:p>
    <w:p w14:paraId="53A41C59" w14:textId="5F94026A" w:rsidR="0068021E" w:rsidRDefault="0068021E">
      <w:pPr>
        <w:pStyle w:val="TOC1"/>
        <w:rPr>
          <w:rFonts w:asciiTheme="minorHAnsi" w:eastAsiaTheme="minorEastAsia" w:hAnsiTheme="minorHAnsi" w:cstheme="minorBidi"/>
          <w:b w:val="0"/>
          <w:kern w:val="2"/>
          <w:sz w:val="24"/>
          <w:szCs w:val="24"/>
          <w:lang w:eastAsia="en-GB" w:bidi="ar-SA"/>
          <w14:ligatures w14:val="standardContextual"/>
        </w:rPr>
      </w:pPr>
      <w:hyperlink w:anchor="_Toc162006207" w:history="1">
        <w:r w:rsidRPr="009E739A">
          <w:rPr>
            <w:rStyle w:val="Hyperlink"/>
          </w:rPr>
          <w:t>4</w:t>
        </w:r>
        <w:r>
          <w:rPr>
            <w:rFonts w:asciiTheme="minorHAnsi" w:eastAsiaTheme="minorEastAsia" w:hAnsiTheme="minorHAnsi" w:cstheme="minorBidi"/>
            <w:b w:val="0"/>
            <w:kern w:val="2"/>
            <w:sz w:val="24"/>
            <w:szCs w:val="24"/>
            <w:lang w:eastAsia="en-GB" w:bidi="ar-SA"/>
            <w14:ligatures w14:val="standardContextual"/>
          </w:rPr>
          <w:tab/>
        </w:r>
        <w:r w:rsidRPr="009E739A">
          <w:rPr>
            <w:rStyle w:val="Hyperlink"/>
          </w:rPr>
          <w:t>Abbreviations</w:t>
        </w:r>
        <w:r>
          <w:rPr>
            <w:webHidden/>
          </w:rPr>
          <w:tab/>
        </w:r>
        <w:r>
          <w:rPr>
            <w:webHidden/>
          </w:rPr>
          <w:fldChar w:fldCharType="begin"/>
        </w:r>
        <w:r>
          <w:rPr>
            <w:webHidden/>
          </w:rPr>
          <w:instrText xml:space="preserve"> PAGEREF _Toc162006207 \h </w:instrText>
        </w:r>
        <w:r>
          <w:rPr>
            <w:webHidden/>
          </w:rPr>
        </w:r>
        <w:r>
          <w:rPr>
            <w:webHidden/>
          </w:rPr>
          <w:fldChar w:fldCharType="separate"/>
        </w:r>
        <w:r>
          <w:rPr>
            <w:webHidden/>
          </w:rPr>
          <w:t>5</w:t>
        </w:r>
        <w:r>
          <w:rPr>
            <w:webHidden/>
          </w:rPr>
          <w:fldChar w:fldCharType="end"/>
        </w:r>
      </w:hyperlink>
    </w:p>
    <w:p w14:paraId="59E0733F" w14:textId="506B3254" w:rsidR="0068021E" w:rsidRDefault="0068021E">
      <w:pPr>
        <w:pStyle w:val="TOC1"/>
        <w:rPr>
          <w:rFonts w:asciiTheme="minorHAnsi" w:eastAsiaTheme="minorEastAsia" w:hAnsiTheme="minorHAnsi" w:cstheme="minorBidi"/>
          <w:b w:val="0"/>
          <w:kern w:val="2"/>
          <w:sz w:val="24"/>
          <w:szCs w:val="24"/>
          <w:lang w:eastAsia="en-GB" w:bidi="ar-SA"/>
          <w14:ligatures w14:val="standardContextual"/>
        </w:rPr>
      </w:pPr>
      <w:hyperlink w:anchor="_Toc162006208" w:history="1">
        <w:r w:rsidRPr="009E739A">
          <w:rPr>
            <w:rStyle w:val="Hyperlink"/>
          </w:rPr>
          <w:t>5</w:t>
        </w:r>
        <w:r>
          <w:rPr>
            <w:rFonts w:asciiTheme="minorHAnsi" w:eastAsiaTheme="minorEastAsia" w:hAnsiTheme="minorHAnsi" w:cstheme="minorBidi"/>
            <w:b w:val="0"/>
            <w:kern w:val="2"/>
            <w:sz w:val="24"/>
            <w:szCs w:val="24"/>
            <w:lang w:eastAsia="en-GB" w:bidi="ar-SA"/>
            <w14:ligatures w14:val="standardContextual"/>
          </w:rPr>
          <w:tab/>
        </w:r>
        <w:r w:rsidRPr="009E739A">
          <w:rPr>
            <w:rStyle w:val="Hyperlink"/>
          </w:rPr>
          <w:t>Definitions</w:t>
        </w:r>
        <w:r>
          <w:rPr>
            <w:webHidden/>
          </w:rPr>
          <w:tab/>
        </w:r>
        <w:r>
          <w:rPr>
            <w:webHidden/>
          </w:rPr>
          <w:fldChar w:fldCharType="begin"/>
        </w:r>
        <w:r>
          <w:rPr>
            <w:webHidden/>
          </w:rPr>
          <w:instrText xml:space="preserve"> PAGEREF _Toc162006208 \h </w:instrText>
        </w:r>
        <w:r>
          <w:rPr>
            <w:webHidden/>
          </w:rPr>
        </w:r>
        <w:r>
          <w:rPr>
            <w:webHidden/>
          </w:rPr>
          <w:fldChar w:fldCharType="separate"/>
        </w:r>
        <w:r>
          <w:rPr>
            <w:webHidden/>
          </w:rPr>
          <w:t>5</w:t>
        </w:r>
        <w:r>
          <w:rPr>
            <w:webHidden/>
          </w:rPr>
          <w:fldChar w:fldCharType="end"/>
        </w:r>
      </w:hyperlink>
    </w:p>
    <w:p w14:paraId="12B22DD4" w14:textId="71468F15" w:rsidR="0068021E" w:rsidRDefault="0068021E">
      <w:pPr>
        <w:pStyle w:val="TOC1"/>
        <w:rPr>
          <w:rFonts w:asciiTheme="minorHAnsi" w:eastAsiaTheme="minorEastAsia" w:hAnsiTheme="minorHAnsi" w:cstheme="minorBidi"/>
          <w:b w:val="0"/>
          <w:kern w:val="2"/>
          <w:sz w:val="24"/>
          <w:szCs w:val="24"/>
          <w:lang w:eastAsia="en-GB" w:bidi="ar-SA"/>
          <w14:ligatures w14:val="standardContextual"/>
        </w:rPr>
      </w:pPr>
      <w:hyperlink w:anchor="_Toc162006209" w:history="1">
        <w:r w:rsidRPr="009E739A">
          <w:rPr>
            <w:rStyle w:val="Hyperlink"/>
          </w:rPr>
          <w:t>6</w:t>
        </w:r>
        <w:r>
          <w:rPr>
            <w:rFonts w:asciiTheme="minorHAnsi" w:eastAsiaTheme="minorEastAsia" w:hAnsiTheme="minorHAnsi" w:cstheme="minorBidi"/>
            <w:b w:val="0"/>
            <w:kern w:val="2"/>
            <w:sz w:val="24"/>
            <w:szCs w:val="24"/>
            <w:lang w:eastAsia="en-GB" w:bidi="ar-SA"/>
            <w14:ligatures w14:val="standardContextual"/>
          </w:rPr>
          <w:tab/>
        </w:r>
        <w:r w:rsidRPr="009E739A">
          <w:rPr>
            <w:rStyle w:val="Hyperlink"/>
          </w:rPr>
          <w:t>EID Usage</w:t>
        </w:r>
        <w:r>
          <w:rPr>
            <w:webHidden/>
          </w:rPr>
          <w:tab/>
        </w:r>
        <w:r>
          <w:rPr>
            <w:webHidden/>
          </w:rPr>
          <w:fldChar w:fldCharType="begin"/>
        </w:r>
        <w:r>
          <w:rPr>
            <w:webHidden/>
          </w:rPr>
          <w:instrText xml:space="preserve"> PAGEREF _Toc162006209 \h </w:instrText>
        </w:r>
        <w:r>
          <w:rPr>
            <w:webHidden/>
          </w:rPr>
        </w:r>
        <w:r>
          <w:rPr>
            <w:webHidden/>
          </w:rPr>
          <w:fldChar w:fldCharType="separate"/>
        </w:r>
        <w:r>
          <w:rPr>
            <w:webHidden/>
          </w:rPr>
          <w:t>5</w:t>
        </w:r>
        <w:r>
          <w:rPr>
            <w:webHidden/>
          </w:rPr>
          <w:fldChar w:fldCharType="end"/>
        </w:r>
      </w:hyperlink>
    </w:p>
    <w:p w14:paraId="5894CDBE" w14:textId="740400C3" w:rsidR="0068021E" w:rsidRDefault="0068021E">
      <w:pPr>
        <w:pStyle w:val="TOC1"/>
        <w:rPr>
          <w:rFonts w:asciiTheme="minorHAnsi" w:eastAsiaTheme="minorEastAsia" w:hAnsiTheme="minorHAnsi" w:cstheme="minorBidi"/>
          <w:b w:val="0"/>
          <w:kern w:val="2"/>
          <w:sz w:val="24"/>
          <w:szCs w:val="24"/>
          <w:lang w:eastAsia="en-GB" w:bidi="ar-SA"/>
          <w14:ligatures w14:val="standardContextual"/>
        </w:rPr>
      </w:pPr>
      <w:hyperlink w:anchor="_Toc162006210" w:history="1">
        <w:r w:rsidRPr="009E739A">
          <w:rPr>
            <w:rStyle w:val="Hyperlink"/>
          </w:rPr>
          <w:t>7</w:t>
        </w:r>
        <w:r>
          <w:rPr>
            <w:rFonts w:asciiTheme="minorHAnsi" w:eastAsiaTheme="minorEastAsia" w:hAnsiTheme="minorHAnsi" w:cstheme="minorBidi"/>
            <w:b w:val="0"/>
            <w:kern w:val="2"/>
            <w:sz w:val="24"/>
            <w:szCs w:val="24"/>
            <w:lang w:eastAsia="en-GB" w:bidi="ar-SA"/>
            <w14:ligatures w14:val="standardContextual"/>
          </w:rPr>
          <w:tab/>
        </w:r>
        <w:r w:rsidRPr="009E739A">
          <w:rPr>
            <w:rStyle w:val="Hyperlink"/>
          </w:rPr>
          <w:t>EID Principles</w:t>
        </w:r>
        <w:r>
          <w:rPr>
            <w:webHidden/>
          </w:rPr>
          <w:tab/>
        </w:r>
        <w:r>
          <w:rPr>
            <w:webHidden/>
          </w:rPr>
          <w:fldChar w:fldCharType="begin"/>
        </w:r>
        <w:r>
          <w:rPr>
            <w:webHidden/>
          </w:rPr>
          <w:instrText xml:space="preserve"> PAGEREF _Toc162006210 \h </w:instrText>
        </w:r>
        <w:r>
          <w:rPr>
            <w:webHidden/>
          </w:rPr>
        </w:r>
        <w:r>
          <w:rPr>
            <w:webHidden/>
          </w:rPr>
          <w:fldChar w:fldCharType="separate"/>
        </w:r>
        <w:r>
          <w:rPr>
            <w:webHidden/>
          </w:rPr>
          <w:t>5</w:t>
        </w:r>
        <w:r>
          <w:rPr>
            <w:webHidden/>
          </w:rPr>
          <w:fldChar w:fldCharType="end"/>
        </w:r>
      </w:hyperlink>
    </w:p>
    <w:p w14:paraId="5FA5E6E9" w14:textId="59619B3F" w:rsidR="0068021E" w:rsidRDefault="0068021E">
      <w:pPr>
        <w:pStyle w:val="TOC1"/>
        <w:rPr>
          <w:rFonts w:asciiTheme="minorHAnsi" w:eastAsiaTheme="minorEastAsia" w:hAnsiTheme="minorHAnsi" w:cstheme="minorBidi"/>
          <w:b w:val="0"/>
          <w:kern w:val="2"/>
          <w:sz w:val="24"/>
          <w:szCs w:val="24"/>
          <w:lang w:eastAsia="en-GB" w:bidi="ar-SA"/>
          <w14:ligatures w14:val="standardContextual"/>
        </w:rPr>
      </w:pPr>
      <w:hyperlink w:anchor="_Toc162006211" w:history="1">
        <w:r w:rsidRPr="009E739A">
          <w:rPr>
            <w:rStyle w:val="Hyperlink"/>
          </w:rPr>
          <w:t>8</w:t>
        </w:r>
        <w:r>
          <w:rPr>
            <w:rFonts w:asciiTheme="minorHAnsi" w:eastAsiaTheme="minorEastAsia" w:hAnsiTheme="minorHAnsi" w:cstheme="minorBidi"/>
            <w:b w:val="0"/>
            <w:kern w:val="2"/>
            <w:sz w:val="24"/>
            <w:szCs w:val="24"/>
            <w:lang w:eastAsia="en-GB" w:bidi="ar-SA"/>
            <w14:ligatures w14:val="standardContextual"/>
          </w:rPr>
          <w:tab/>
        </w:r>
        <w:r w:rsidRPr="009E739A">
          <w:rPr>
            <w:rStyle w:val="Hyperlink"/>
          </w:rPr>
          <w:t>EID Scheme Requirements</w:t>
        </w:r>
        <w:r>
          <w:rPr>
            <w:webHidden/>
          </w:rPr>
          <w:tab/>
        </w:r>
        <w:r>
          <w:rPr>
            <w:webHidden/>
          </w:rPr>
          <w:fldChar w:fldCharType="begin"/>
        </w:r>
        <w:r>
          <w:rPr>
            <w:webHidden/>
          </w:rPr>
          <w:instrText xml:space="preserve"> PAGEREF _Toc162006211 \h </w:instrText>
        </w:r>
        <w:r>
          <w:rPr>
            <w:webHidden/>
          </w:rPr>
        </w:r>
        <w:r>
          <w:rPr>
            <w:webHidden/>
          </w:rPr>
          <w:fldChar w:fldCharType="separate"/>
        </w:r>
        <w:r>
          <w:rPr>
            <w:webHidden/>
          </w:rPr>
          <w:t>6</w:t>
        </w:r>
        <w:r>
          <w:rPr>
            <w:webHidden/>
          </w:rPr>
          <w:fldChar w:fldCharType="end"/>
        </w:r>
      </w:hyperlink>
    </w:p>
    <w:p w14:paraId="7A986044" w14:textId="20F16A45" w:rsidR="0068021E" w:rsidRDefault="0068021E">
      <w:pPr>
        <w:pStyle w:val="TOC1"/>
        <w:rPr>
          <w:rFonts w:asciiTheme="minorHAnsi" w:eastAsiaTheme="minorEastAsia" w:hAnsiTheme="minorHAnsi" w:cstheme="minorBidi"/>
          <w:b w:val="0"/>
          <w:kern w:val="2"/>
          <w:sz w:val="24"/>
          <w:szCs w:val="24"/>
          <w:lang w:eastAsia="en-GB" w:bidi="ar-SA"/>
          <w14:ligatures w14:val="standardContextual"/>
        </w:rPr>
      </w:pPr>
      <w:hyperlink w:anchor="_Toc162006212" w:history="1">
        <w:r w:rsidRPr="009E739A">
          <w:rPr>
            <w:rStyle w:val="Hyperlink"/>
          </w:rPr>
          <w:t>9</w:t>
        </w:r>
        <w:r>
          <w:rPr>
            <w:rFonts w:asciiTheme="minorHAnsi" w:eastAsiaTheme="minorEastAsia" w:hAnsiTheme="minorHAnsi" w:cstheme="minorBidi"/>
            <w:b w:val="0"/>
            <w:kern w:val="2"/>
            <w:sz w:val="24"/>
            <w:szCs w:val="24"/>
            <w:lang w:eastAsia="en-GB" w:bidi="ar-SA"/>
            <w14:ligatures w14:val="standardContextual"/>
          </w:rPr>
          <w:tab/>
        </w:r>
        <w:r w:rsidRPr="009E739A">
          <w:rPr>
            <w:rStyle w:val="Hyperlink"/>
          </w:rPr>
          <w:t>Requirements on Assignment Authorities</w:t>
        </w:r>
        <w:r>
          <w:rPr>
            <w:webHidden/>
          </w:rPr>
          <w:tab/>
        </w:r>
        <w:r>
          <w:rPr>
            <w:webHidden/>
          </w:rPr>
          <w:fldChar w:fldCharType="begin"/>
        </w:r>
        <w:r>
          <w:rPr>
            <w:webHidden/>
          </w:rPr>
          <w:instrText xml:space="preserve"> PAGEREF _Toc162006212 \h </w:instrText>
        </w:r>
        <w:r>
          <w:rPr>
            <w:webHidden/>
          </w:rPr>
        </w:r>
        <w:r>
          <w:rPr>
            <w:webHidden/>
          </w:rPr>
          <w:fldChar w:fldCharType="separate"/>
        </w:r>
        <w:r>
          <w:rPr>
            <w:webHidden/>
          </w:rPr>
          <w:t>6</w:t>
        </w:r>
        <w:r>
          <w:rPr>
            <w:webHidden/>
          </w:rPr>
          <w:fldChar w:fldCharType="end"/>
        </w:r>
      </w:hyperlink>
    </w:p>
    <w:p w14:paraId="42B218EC" w14:textId="15FD11B4" w:rsidR="0068021E" w:rsidRDefault="0068021E">
      <w:pPr>
        <w:pStyle w:val="TOC1"/>
        <w:rPr>
          <w:rFonts w:asciiTheme="minorHAnsi" w:eastAsiaTheme="minorEastAsia" w:hAnsiTheme="minorHAnsi" w:cstheme="minorBidi"/>
          <w:b w:val="0"/>
          <w:kern w:val="2"/>
          <w:sz w:val="24"/>
          <w:szCs w:val="24"/>
          <w:lang w:eastAsia="en-GB" w:bidi="ar-SA"/>
          <w14:ligatures w14:val="standardContextual"/>
        </w:rPr>
      </w:pPr>
      <w:hyperlink w:anchor="_Toc162006213" w:history="1">
        <w:r w:rsidRPr="009E739A">
          <w:rPr>
            <w:rStyle w:val="Hyperlink"/>
          </w:rPr>
          <w:t>10</w:t>
        </w:r>
        <w:r>
          <w:rPr>
            <w:rFonts w:asciiTheme="minorHAnsi" w:eastAsiaTheme="minorEastAsia" w:hAnsiTheme="minorHAnsi" w:cstheme="minorBidi"/>
            <w:b w:val="0"/>
            <w:kern w:val="2"/>
            <w:sz w:val="24"/>
            <w:szCs w:val="24"/>
            <w:lang w:eastAsia="en-GB" w:bidi="ar-SA"/>
            <w14:ligatures w14:val="standardContextual"/>
          </w:rPr>
          <w:tab/>
        </w:r>
        <w:r w:rsidRPr="009E739A">
          <w:rPr>
            <w:rStyle w:val="Hyperlink"/>
          </w:rPr>
          <w:t>eUICC Numbering System</w:t>
        </w:r>
        <w:r>
          <w:rPr>
            <w:webHidden/>
          </w:rPr>
          <w:tab/>
        </w:r>
        <w:r>
          <w:rPr>
            <w:webHidden/>
          </w:rPr>
          <w:fldChar w:fldCharType="begin"/>
        </w:r>
        <w:r>
          <w:rPr>
            <w:webHidden/>
          </w:rPr>
          <w:instrText xml:space="preserve"> PAGEREF _Toc162006213 \h </w:instrText>
        </w:r>
        <w:r>
          <w:rPr>
            <w:webHidden/>
          </w:rPr>
        </w:r>
        <w:r>
          <w:rPr>
            <w:webHidden/>
          </w:rPr>
          <w:fldChar w:fldCharType="separate"/>
        </w:r>
        <w:r>
          <w:rPr>
            <w:webHidden/>
          </w:rPr>
          <w:t>7</w:t>
        </w:r>
        <w:r>
          <w:rPr>
            <w:webHidden/>
          </w:rPr>
          <w:fldChar w:fldCharType="end"/>
        </w:r>
      </w:hyperlink>
    </w:p>
    <w:p w14:paraId="4572F844" w14:textId="4EC4047E" w:rsidR="0068021E" w:rsidRDefault="0068021E">
      <w:pPr>
        <w:pStyle w:val="TOC1"/>
        <w:rPr>
          <w:rFonts w:asciiTheme="minorHAnsi" w:eastAsiaTheme="minorEastAsia" w:hAnsiTheme="minorHAnsi" w:cstheme="minorBidi"/>
          <w:b w:val="0"/>
          <w:kern w:val="2"/>
          <w:sz w:val="24"/>
          <w:szCs w:val="24"/>
          <w:lang w:eastAsia="en-GB" w:bidi="ar-SA"/>
          <w14:ligatures w14:val="standardContextual"/>
        </w:rPr>
      </w:pPr>
      <w:hyperlink w:anchor="_Toc162006214" w:history="1">
        <w:r w:rsidRPr="009E739A">
          <w:rPr>
            <w:rStyle w:val="Hyperlink"/>
          </w:rPr>
          <w:t>11</w:t>
        </w:r>
        <w:r>
          <w:rPr>
            <w:rFonts w:asciiTheme="minorHAnsi" w:eastAsiaTheme="minorEastAsia" w:hAnsiTheme="minorHAnsi" w:cstheme="minorBidi"/>
            <w:b w:val="0"/>
            <w:kern w:val="2"/>
            <w:sz w:val="24"/>
            <w:szCs w:val="24"/>
            <w:lang w:eastAsia="en-GB" w:bidi="ar-SA"/>
            <w14:ligatures w14:val="standardContextual"/>
          </w:rPr>
          <w:tab/>
        </w:r>
        <w:r w:rsidRPr="009E739A">
          <w:rPr>
            <w:rStyle w:val="Hyperlink"/>
          </w:rPr>
          <w:t>Criteria for ERHI1 Assignment</w:t>
        </w:r>
        <w:r>
          <w:rPr>
            <w:webHidden/>
          </w:rPr>
          <w:tab/>
        </w:r>
        <w:r>
          <w:rPr>
            <w:webHidden/>
          </w:rPr>
          <w:fldChar w:fldCharType="begin"/>
        </w:r>
        <w:r>
          <w:rPr>
            <w:webHidden/>
          </w:rPr>
          <w:instrText xml:space="preserve"> PAGEREF _Toc162006214 \h </w:instrText>
        </w:r>
        <w:r>
          <w:rPr>
            <w:webHidden/>
          </w:rPr>
        </w:r>
        <w:r>
          <w:rPr>
            <w:webHidden/>
          </w:rPr>
          <w:fldChar w:fldCharType="separate"/>
        </w:r>
        <w:r>
          <w:rPr>
            <w:webHidden/>
          </w:rPr>
          <w:t>8</w:t>
        </w:r>
        <w:r>
          <w:rPr>
            <w:webHidden/>
          </w:rPr>
          <w:fldChar w:fldCharType="end"/>
        </w:r>
      </w:hyperlink>
    </w:p>
    <w:p w14:paraId="66AB1D12" w14:textId="4E3A46AA" w:rsidR="0068021E" w:rsidRDefault="0068021E">
      <w:pPr>
        <w:pStyle w:val="TOC1"/>
        <w:rPr>
          <w:rFonts w:asciiTheme="minorHAnsi" w:eastAsiaTheme="minorEastAsia" w:hAnsiTheme="minorHAnsi" w:cstheme="minorBidi"/>
          <w:b w:val="0"/>
          <w:kern w:val="2"/>
          <w:sz w:val="24"/>
          <w:szCs w:val="24"/>
          <w:lang w:eastAsia="en-GB" w:bidi="ar-SA"/>
          <w14:ligatures w14:val="standardContextual"/>
        </w:rPr>
      </w:pPr>
      <w:hyperlink w:anchor="_Toc162006215" w:history="1">
        <w:r w:rsidRPr="009E739A">
          <w:rPr>
            <w:rStyle w:val="Hyperlink"/>
          </w:rPr>
          <w:t>12</w:t>
        </w:r>
        <w:r>
          <w:rPr>
            <w:rFonts w:asciiTheme="minorHAnsi" w:eastAsiaTheme="minorEastAsia" w:hAnsiTheme="minorHAnsi" w:cstheme="minorBidi"/>
            <w:b w:val="0"/>
            <w:kern w:val="2"/>
            <w:sz w:val="24"/>
            <w:szCs w:val="24"/>
            <w:lang w:eastAsia="en-GB" w:bidi="ar-SA"/>
            <w14:ligatures w14:val="standardContextual"/>
          </w:rPr>
          <w:tab/>
        </w:r>
        <w:r w:rsidRPr="009E739A">
          <w:rPr>
            <w:rStyle w:val="Hyperlink"/>
          </w:rPr>
          <w:t>ERHI1 Assignment Process</w:t>
        </w:r>
        <w:r>
          <w:rPr>
            <w:webHidden/>
          </w:rPr>
          <w:tab/>
        </w:r>
        <w:r>
          <w:rPr>
            <w:webHidden/>
          </w:rPr>
          <w:fldChar w:fldCharType="begin"/>
        </w:r>
        <w:r>
          <w:rPr>
            <w:webHidden/>
          </w:rPr>
          <w:instrText xml:space="preserve"> PAGEREF _Toc162006215 \h </w:instrText>
        </w:r>
        <w:r>
          <w:rPr>
            <w:webHidden/>
          </w:rPr>
        </w:r>
        <w:r>
          <w:rPr>
            <w:webHidden/>
          </w:rPr>
          <w:fldChar w:fldCharType="separate"/>
        </w:r>
        <w:r>
          <w:rPr>
            <w:webHidden/>
          </w:rPr>
          <w:t>9</w:t>
        </w:r>
        <w:r>
          <w:rPr>
            <w:webHidden/>
          </w:rPr>
          <w:fldChar w:fldCharType="end"/>
        </w:r>
      </w:hyperlink>
    </w:p>
    <w:p w14:paraId="4D87299C" w14:textId="638FC687" w:rsidR="0068021E" w:rsidRDefault="0068021E">
      <w:pPr>
        <w:pStyle w:val="TOC1"/>
        <w:rPr>
          <w:rFonts w:asciiTheme="minorHAnsi" w:eastAsiaTheme="minorEastAsia" w:hAnsiTheme="minorHAnsi" w:cstheme="minorBidi"/>
          <w:b w:val="0"/>
          <w:kern w:val="2"/>
          <w:sz w:val="24"/>
          <w:szCs w:val="24"/>
          <w:lang w:eastAsia="en-GB" w:bidi="ar-SA"/>
          <w14:ligatures w14:val="standardContextual"/>
        </w:rPr>
      </w:pPr>
      <w:hyperlink w:anchor="_Toc162006216" w:history="1">
        <w:r w:rsidRPr="009E739A">
          <w:rPr>
            <w:rStyle w:val="Hyperlink"/>
          </w:rPr>
          <w:t>13</w:t>
        </w:r>
        <w:r>
          <w:rPr>
            <w:rFonts w:asciiTheme="minorHAnsi" w:eastAsiaTheme="minorEastAsia" w:hAnsiTheme="minorHAnsi" w:cstheme="minorBidi"/>
            <w:b w:val="0"/>
            <w:kern w:val="2"/>
            <w:sz w:val="24"/>
            <w:szCs w:val="24"/>
            <w:lang w:eastAsia="en-GB" w:bidi="ar-SA"/>
            <w14:ligatures w14:val="standardContextual"/>
          </w:rPr>
          <w:tab/>
        </w:r>
        <w:r w:rsidRPr="009E739A">
          <w:rPr>
            <w:rStyle w:val="Hyperlink"/>
          </w:rPr>
          <w:t>ERHI1 Cancellation Process</w:t>
        </w:r>
        <w:r>
          <w:rPr>
            <w:webHidden/>
          </w:rPr>
          <w:tab/>
        </w:r>
        <w:r>
          <w:rPr>
            <w:webHidden/>
          </w:rPr>
          <w:fldChar w:fldCharType="begin"/>
        </w:r>
        <w:r>
          <w:rPr>
            <w:webHidden/>
          </w:rPr>
          <w:instrText xml:space="preserve"> PAGEREF _Toc162006216 \h </w:instrText>
        </w:r>
        <w:r>
          <w:rPr>
            <w:webHidden/>
          </w:rPr>
        </w:r>
        <w:r>
          <w:rPr>
            <w:webHidden/>
          </w:rPr>
          <w:fldChar w:fldCharType="separate"/>
        </w:r>
        <w:r>
          <w:rPr>
            <w:webHidden/>
          </w:rPr>
          <w:t>11</w:t>
        </w:r>
        <w:r>
          <w:rPr>
            <w:webHidden/>
          </w:rPr>
          <w:fldChar w:fldCharType="end"/>
        </w:r>
      </w:hyperlink>
    </w:p>
    <w:p w14:paraId="555418FE" w14:textId="02116EF0" w:rsidR="0068021E" w:rsidRDefault="0068021E">
      <w:pPr>
        <w:pStyle w:val="TOC1"/>
        <w:rPr>
          <w:rFonts w:asciiTheme="minorHAnsi" w:eastAsiaTheme="minorEastAsia" w:hAnsiTheme="minorHAnsi" w:cstheme="minorBidi"/>
          <w:b w:val="0"/>
          <w:kern w:val="2"/>
          <w:sz w:val="24"/>
          <w:szCs w:val="24"/>
          <w:lang w:eastAsia="en-GB" w:bidi="ar-SA"/>
          <w14:ligatures w14:val="standardContextual"/>
        </w:rPr>
      </w:pPr>
      <w:hyperlink w:anchor="_Toc162006217" w:history="1">
        <w:r w:rsidRPr="009E739A">
          <w:rPr>
            <w:rStyle w:val="Hyperlink"/>
          </w:rPr>
          <w:t>14</w:t>
        </w:r>
        <w:r>
          <w:rPr>
            <w:rFonts w:asciiTheme="minorHAnsi" w:eastAsiaTheme="minorEastAsia" w:hAnsiTheme="minorHAnsi" w:cstheme="minorBidi"/>
            <w:b w:val="0"/>
            <w:kern w:val="2"/>
            <w:sz w:val="24"/>
            <w:szCs w:val="24"/>
            <w:lang w:eastAsia="en-GB" w:bidi="ar-SA"/>
            <w14:ligatures w14:val="standardContextual"/>
          </w:rPr>
          <w:tab/>
        </w:r>
        <w:r w:rsidRPr="009E739A">
          <w:rPr>
            <w:rStyle w:val="Hyperlink"/>
            <w:lang w:val="fr-FR"/>
          </w:rPr>
          <w:t xml:space="preserve">GSMA </w:t>
        </w:r>
        <w:r w:rsidRPr="009E739A">
          <w:rPr>
            <w:rStyle w:val="Hyperlink"/>
          </w:rPr>
          <w:t>Responsibilities</w:t>
        </w:r>
        <w:r>
          <w:rPr>
            <w:webHidden/>
          </w:rPr>
          <w:tab/>
        </w:r>
        <w:r>
          <w:rPr>
            <w:webHidden/>
          </w:rPr>
          <w:fldChar w:fldCharType="begin"/>
        </w:r>
        <w:r>
          <w:rPr>
            <w:webHidden/>
          </w:rPr>
          <w:instrText xml:space="preserve"> PAGEREF _Toc162006217 \h </w:instrText>
        </w:r>
        <w:r>
          <w:rPr>
            <w:webHidden/>
          </w:rPr>
        </w:r>
        <w:r>
          <w:rPr>
            <w:webHidden/>
          </w:rPr>
          <w:fldChar w:fldCharType="separate"/>
        </w:r>
        <w:r>
          <w:rPr>
            <w:webHidden/>
          </w:rPr>
          <w:t>12</w:t>
        </w:r>
        <w:r>
          <w:rPr>
            <w:webHidden/>
          </w:rPr>
          <w:fldChar w:fldCharType="end"/>
        </w:r>
      </w:hyperlink>
    </w:p>
    <w:p w14:paraId="164FA184" w14:textId="395C3D6F" w:rsidR="0068021E" w:rsidRDefault="0068021E">
      <w:pPr>
        <w:pStyle w:val="TOC1"/>
        <w:rPr>
          <w:rFonts w:asciiTheme="minorHAnsi" w:eastAsiaTheme="minorEastAsia" w:hAnsiTheme="minorHAnsi" w:cstheme="minorBidi"/>
          <w:b w:val="0"/>
          <w:kern w:val="2"/>
          <w:sz w:val="24"/>
          <w:szCs w:val="24"/>
          <w:lang w:eastAsia="en-GB" w:bidi="ar-SA"/>
          <w14:ligatures w14:val="standardContextual"/>
        </w:rPr>
      </w:pPr>
      <w:hyperlink w:anchor="_Toc162006218" w:history="1">
        <w:r w:rsidRPr="009E739A">
          <w:rPr>
            <w:rStyle w:val="Hyperlink"/>
          </w:rPr>
          <w:t>15</w:t>
        </w:r>
        <w:r>
          <w:rPr>
            <w:rFonts w:asciiTheme="minorHAnsi" w:eastAsiaTheme="minorEastAsia" w:hAnsiTheme="minorHAnsi" w:cstheme="minorBidi"/>
            <w:b w:val="0"/>
            <w:kern w:val="2"/>
            <w:sz w:val="24"/>
            <w:szCs w:val="24"/>
            <w:lang w:eastAsia="en-GB" w:bidi="ar-SA"/>
            <w14:ligatures w14:val="standardContextual"/>
          </w:rPr>
          <w:tab/>
        </w:r>
        <w:r w:rsidRPr="009E739A">
          <w:rPr>
            <w:rStyle w:val="Hyperlink"/>
          </w:rPr>
          <w:t>Subsequent Level EIN Assignment Authorities Responsibilities</w:t>
        </w:r>
        <w:r>
          <w:rPr>
            <w:webHidden/>
          </w:rPr>
          <w:tab/>
        </w:r>
        <w:r>
          <w:rPr>
            <w:webHidden/>
          </w:rPr>
          <w:fldChar w:fldCharType="begin"/>
        </w:r>
        <w:r>
          <w:rPr>
            <w:webHidden/>
          </w:rPr>
          <w:instrText xml:space="preserve"> PAGEREF _Toc162006218 \h </w:instrText>
        </w:r>
        <w:r>
          <w:rPr>
            <w:webHidden/>
          </w:rPr>
        </w:r>
        <w:r>
          <w:rPr>
            <w:webHidden/>
          </w:rPr>
          <w:fldChar w:fldCharType="separate"/>
        </w:r>
        <w:r>
          <w:rPr>
            <w:webHidden/>
          </w:rPr>
          <w:t>12</w:t>
        </w:r>
        <w:r>
          <w:rPr>
            <w:webHidden/>
          </w:rPr>
          <w:fldChar w:fldCharType="end"/>
        </w:r>
      </w:hyperlink>
    </w:p>
    <w:p w14:paraId="07F4053F" w14:textId="1E507CDE" w:rsidR="0068021E" w:rsidRDefault="0068021E">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62006219" w:history="1">
        <w:r w:rsidRPr="009E739A">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9E739A">
          <w:rPr>
            <w:rStyle w:val="Hyperlink"/>
          </w:rPr>
          <w:t>Document Management</w:t>
        </w:r>
        <w:r>
          <w:rPr>
            <w:webHidden/>
          </w:rPr>
          <w:tab/>
        </w:r>
        <w:r>
          <w:rPr>
            <w:webHidden/>
          </w:rPr>
          <w:fldChar w:fldCharType="begin"/>
        </w:r>
        <w:r>
          <w:rPr>
            <w:webHidden/>
          </w:rPr>
          <w:instrText xml:space="preserve"> PAGEREF _Toc162006219 \h </w:instrText>
        </w:r>
        <w:r>
          <w:rPr>
            <w:webHidden/>
          </w:rPr>
        </w:r>
        <w:r>
          <w:rPr>
            <w:webHidden/>
          </w:rPr>
          <w:fldChar w:fldCharType="separate"/>
        </w:r>
        <w:r>
          <w:rPr>
            <w:webHidden/>
          </w:rPr>
          <w:t>14</w:t>
        </w:r>
        <w:r>
          <w:rPr>
            <w:webHidden/>
          </w:rPr>
          <w:fldChar w:fldCharType="end"/>
        </w:r>
      </w:hyperlink>
    </w:p>
    <w:p w14:paraId="3779EF85" w14:textId="388928D1" w:rsidR="0068021E" w:rsidRDefault="0068021E">
      <w:pPr>
        <w:pStyle w:val="TOC2"/>
        <w:rPr>
          <w:rFonts w:asciiTheme="minorHAnsi" w:eastAsiaTheme="minorEastAsia" w:hAnsiTheme="minorHAnsi" w:cstheme="minorBidi"/>
          <w:kern w:val="2"/>
          <w:sz w:val="24"/>
          <w:lang w:bidi="ar-SA"/>
          <w14:ligatures w14:val="standardContextual"/>
        </w:rPr>
      </w:pPr>
      <w:hyperlink w:anchor="_Toc162006220" w:history="1">
        <w:r w:rsidRPr="009E739A">
          <w:rPr>
            <w:rStyle w:val="Hyperlink"/>
            <w:rFonts w:cs="Arial"/>
            <w:lang w:val="fr-FR" w:eastAsia="en-US"/>
          </w:rPr>
          <w:t>A.1</w:t>
        </w:r>
        <w:r>
          <w:rPr>
            <w:rFonts w:asciiTheme="minorHAnsi" w:eastAsiaTheme="minorEastAsia" w:hAnsiTheme="minorHAnsi" w:cstheme="minorBidi"/>
            <w:kern w:val="2"/>
            <w:sz w:val="24"/>
            <w:lang w:bidi="ar-SA"/>
            <w14:ligatures w14:val="standardContextual"/>
          </w:rPr>
          <w:tab/>
        </w:r>
        <w:r w:rsidRPr="009E739A">
          <w:rPr>
            <w:rStyle w:val="Hyperlink"/>
            <w:rFonts w:cs="Arial"/>
            <w:lang w:val="fr-FR" w:eastAsia="en-US"/>
          </w:rPr>
          <w:t>Document History</w:t>
        </w:r>
        <w:r>
          <w:rPr>
            <w:webHidden/>
          </w:rPr>
          <w:tab/>
        </w:r>
        <w:r>
          <w:rPr>
            <w:webHidden/>
          </w:rPr>
          <w:fldChar w:fldCharType="begin"/>
        </w:r>
        <w:r>
          <w:rPr>
            <w:webHidden/>
          </w:rPr>
          <w:instrText xml:space="preserve"> PAGEREF _Toc162006220 \h </w:instrText>
        </w:r>
        <w:r>
          <w:rPr>
            <w:webHidden/>
          </w:rPr>
        </w:r>
        <w:r>
          <w:rPr>
            <w:webHidden/>
          </w:rPr>
          <w:fldChar w:fldCharType="separate"/>
        </w:r>
        <w:r>
          <w:rPr>
            <w:webHidden/>
          </w:rPr>
          <w:t>14</w:t>
        </w:r>
        <w:r>
          <w:rPr>
            <w:webHidden/>
          </w:rPr>
          <w:fldChar w:fldCharType="end"/>
        </w:r>
      </w:hyperlink>
    </w:p>
    <w:p w14:paraId="5BE68C8B" w14:textId="170C3AC6" w:rsidR="0068021E" w:rsidRDefault="0068021E">
      <w:pPr>
        <w:pStyle w:val="TOC2"/>
        <w:rPr>
          <w:rFonts w:asciiTheme="minorHAnsi" w:eastAsiaTheme="minorEastAsia" w:hAnsiTheme="minorHAnsi" w:cstheme="minorBidi"/>
          <w:kern w:val="2"/>
          <w:sz w:val="24"/>
          <w:lang w:bidi="ar-SA"/>
          <w14:ligatures w14:val="standardContextual"/>
        </w:rPr>
      </w:pPr>
      <w:hyperlink w:anchor="_Toc162006221" w:history="1">
        <w:r w:rsidRPr="009E739A">
          <w:rPr>
            <w:rStyle w:val="Hyperlink"/>
          </w:rPr>
          <w:t>Other Information</w:t>
        </w:r>
        <w:r>
          <w:rPr>
            <w:webHidden/>
          </w:rPr>
          <w:tab/>
        </w:r>
        <w:r>
          <w:rPr>
            <w:webHidden/>
          </w:rPr>
          <w:fldChar w:fldCharType="begin"/>
        </w:r>
        <w:r>
          <w:rPr>
            <w:webHidden/>
          </w:rPr>
          <w:instrText xml:space="preserve"> PAGEREF _Toc162006221 \h </w:instrText>
        </w:r>
        <w:r>
          <w:rPr>
            <w:webHidden/>
          </w:rPr>
        </w:r>
        <w:r>
          <w:rPr>
            <w:webHidden/>
          </w:rPr>
          <w:fldChar w:fldCharType="separate"/>
        </w:r>
        <w:r>
          <w:rPr>
            <w:webHidden/>
          </w:rPr>
          <w:t>14</w:t>
        </w:r>
        <w:r>
          <w:rPr>
            <w:webHidden/>
          </w:rPr>
          <w:fldChar w:fldCharType="end"/>
        </w:r>
      </w:hyperlink>
    </w:p>
    <w:p w14:paraId="2E6BBF25" w14:textId="36AA986C" w:rsidR="00925B3D" w:rsidRDefault="003A3B36" w:rsidP="001F2D3A">
      <w:pPr>
        <w:pStyle w:val="NormalParagraph"/>
      </w:pPr>
      <w:r>
        <w:rPr>
          <w:noProof/>
          <w:lang w:eastAsia="zh-CN" w:bidi="bn-BD"/>
        </w:rPr>
        <w:fldChar w:fldCharType="end"/>
      </w:r>
    </w:p>
    <w:p w14:paraId="7690B59F" w14:textId="77777777" w:rsidR="00944378" w:rsidRDefault="00944378" w:rsidP="00AC2FCC">
      <w:pPr>
        <w:pStyle w:val="NormalParagraph"/>
      </w:pPr>
    </w:p>
    <w:p w14:paraId="782B2A63" w14:textId="77777777" w:rsidR="00D669EF" w:rsidRPr="00D669EF" w:rsidRDefault="00243CE1" w:rsidP="00D669EF">
      <w:pPr>
        <w:pStyle w:val="Heading1"/>
        <w:numPr>
          <w:ilvl w:val="0"/>
          <w:numId w:val="17"/>
        </w:numPr>
      </w:pPr>
      <w:bookmarkStart w:id="1" w:name="_Toc101946531"/>
      <w:bookmarkStart w:id="2" w:name="_Toc74460299"/>
      <w:r>
        <w:br w:type="page"/>
      </w:r>
      <w:bookmarkStart w:id="3" w:name="_Toc42765993"/>
      <w:bookmarkStart w:id="4" w:name="_Toc45205521"/>
      <w:bookmarkStart w:id="5" w:name="_Toc209948274"/>
      <w:bookmarkStart w:id="6" w:name="_Toc327548013"/>
      <w:bookmarkStart w:id="7" w:name="_Toc327548213"/>
      <w:bookmarkStart w:id="8" w:name="_Ref329687100"/>
      <w:bookmarkStart w:id="9" w:name="_Toc162006204"/>
      <w:bookmarkEnd w:id="1"/>
      <w:bookmarkEnd w:id="2"/>
      <w:r w:rsidR="00D669EF" w:rsidRPr="00D669EF">
        <w:lastRenderedPageBreak/>
        <w:t>History of EID issuance</w:t>
      </w:r>
      <w:bookmarkEnd w:id="3"/>
      <w:bookmarkEnd w:id="4"/>
      <w:bookmarkEnd w:id="9"/>
    </w:p>
    <w:p w14:paraId="2B061A44" w14:textId="77777777" w:rsidR="00D669EF" w:rsidRPr="00D669EF" w:rsidRDefault="00D669EF" w:rsidP="00D669EF">
      <w:pPr>
        <w:pStyle w:val="NormalParagraph"/>
        <w:rPr>
          <w:lang w:eastAsia="en-US" w:bidi="bn-BD"/>
        </w:rPr>
      </w:pPr>
      <w:r w:rsidRPr="00D669EF">
        <w:rPr>
          <w:lang w:eastAsia="en-US" w:bidi="bn-BD"/>
        </w:rPr>
        <w:t xml:space="preserve">The main purpose of the </w:t>
      </w:r>
      <w:proofErr w:type="spellStart"/>
      <w:r w:rsidRPr="00D669EF">
        <w:rPr>
          <w:lang w:eastAsia="en-US" w:bidi="bn-BD"/>
        </w:rPr>
        <w:t>eUICC</w:t>
      </w:r>
      <w:proofErr w:type="spellEnd"/>
      <w:r w:rsidRPr="00D669EF">
        <w:rPr>
          <w:lang w:eastAsia="en-US" w:bidi="bn-BD"/>
        </w:rPr>
        <w:t xml:space="preserve"> Identifier (EID) is to provide a unique global serial number for </w:t>
      </w:r>
      <w:proofErr w:type="spellStart"/>
      <w:r w:rsidRPr="00D669EF">
        <w:rPr>
          <w:lang w:eastAsia="en-US" w:bidi="bn-BD"/>
        </w:rPr>
        <w:t>eUICCs</w:t>
      </w:r>
      <w:proofErr w:type="spellEnd"/>
      <w:r w:rsidRPr="00D669EF">
        <w:rPr>
          <w:lang w:eastAsia="en-US" w:bidi="bn-BD"/>
        </w:rPr>
        <w:t xml:space="preserve">, it is not related to service subscriptions and cannot be used to identify them. The original format of the </w:t>
      </w:r>
      <w:proofErr w:type="spellStart"/>
      <w:r w:rsidRPr="00D669EF">
        <w:rPr>
          <w:lang w:eastAsia="en-US" w:bidi="bn-BD"/>
        </w:rPr>
        <w:t>eUICC</w:t>
      </w:r>
      <w:proofErr w:type="spellEnd"/>
      <w:r w:rsidRPr="00D669EF">
        <w:rPr>
          <w:lang w:eastAsia="en-US" w:bidi="bn-BD"/>
        </w:rPr>
        <w:t xml:space="preserve"> issuer Identifier (EID) was inherited from the Integrated Circuit Card Identifier (</w:t>
      </w:r>
      <w:proofErr w:type="spellStart"/>
      <w:r w:rsidRPr="00D669EF">
        <w:rPr>
          <w:lang w:eastAsia="en-US" w:bidi="bn-BD"/>
        </w:rPr>
        <w:t>ICCID</w:t>
      </w:r>
      <w:proofErr w:type="spellEnd"/>
      <w:r w:rsidRPr="00D669EF">
        <w:rPr>
          <w:lang w:eastAsia="en-US" w:bidi="bn-BD"/>
        </w:rPr>
        <w:t xml:space="preserve">) format where certain fields of the </w:t>
      </w:r>
      <w:proofErr w:type="spellStart"/>
      <w:r w:rsidRPr="00D669EF">
        <w:rPr>
          <w:lang w:eastAsia="en-US" w:bidi="bn-BD"/>
        </w:rPr>
        <w:t>ICCID</w:t>
      </w:r>
      <w:proofErr w:type="spellEnd"/>
      <w:r w:rsidRPr="00D669EF">
        <w:rPr>
          <w:lang w:eastAsia="en-US" w:bidi="bn-BD"/>
        </w:rPr>
        <w:t xml:space="preserve"> were embedded in the EID structure. The </w:t>
      </w:r>
      <w:proofErr w:type="spellStart"/>
      <w:r w:rsidRPr="00D669EF">
        <w:rPr>
          <w:lang w:eastAsia="en-US" w:bidi="bn-BD"/>
        </w:rPr>
        <w:t>ICCID</w:t>
      </w:r>
      <w:proofErr w:type="spellEnd"/>
      <w:r w:rsidRPr="00D669EF">
        <w:rPr>
          <w:lang w:eastAsia="en-US" w:bidi="bn-BD"/>
        </w:rPr>
        <w:t xml:space="preserve"> is defined by the ITU-T recommendation E.118 [6] as a Primary Account Number. Within </w:t>
      </w:r>
      <w:proofErr w:type="spellStart"/>
      <w:r w:rsidRPr="00D669EF">
        <w:rPr>
          <w:lang w:eastAsia="en-US" w:bidi="bn-BD"/>
        </w:rPr>
        <w:t>ICCID</w:t>
      </w:r>
      <w:proofErr w:type="spellEnd"/>
      <w:r w:rsidRPr="00D669EF">
        <w:rPr>
          <w:lang w:eastAsia="en-US" w:bidi="bn-BD"/>
        </w:rPr>
        <w:t xml:space="preserve"> the Issuer Identifier Number (IIN) is typically administrated by national authorities as part of the IIN allocation. However:</w:t>
      </w:r>
    </w:p>
    <w:p w14:paraId="242A77C0" w14:textId="77777777" w:rsidR="00D669EF" w:rsidRPr="00D669EF" w:rsidRDefault="00D669EF" w:rsidP="00D669EF">
      <w:pPr>
        <w:pStyle w:val="NormalParagraph"/>
        <w:numPr>
          <w:ilvl w:val="0"/>
          <w:numId w:val="20"/>
        </w:numPr>
        <w:rPr>
          <w:lang w:eastAsia="en-US" w:bidi="bn-BD"/>
        </w:rPr>
      </w:pPr>
      <w:r w:rsidRPr="00D669EF">
        <w:rPr>
          <w:lang w:eastAsia="en-US" w:bidi="bn-BD"/>
        </w:rPr>
        <w:t>The EID is not a Primary Account Number (PAN) as its main purpose is not the charging of services.</w:t>
      </w:r>
    </w:p>
    <w:p w14:paraId="0C40BA73" w14:textId="77777777" w:rsidR="00D669EF" w:rsidRPr="00D669EF" w:rsidRDefault="00D669EF" w:rsidP="00D669EF">
      <w:pPr>
        <w:pStyle w:val="NormalParagraph"/>
        <w:numPr>
          <w:ilvl w:val="0"/>
          <w:numId w:val="20"/>
        </w:numPr>
        <w:rPr>
          <w:lang w:eastAsia="en-US" w:bidi="bn-BD"/>
        </w:rPr>
      </w:pPr>
      <w:r w:rsidRPr="00D669EF">
        <w:rPr>
          <w:lang w:eastAsia="en-US" w:bidi="bn-BD"/>
        </w:rPr>
        <w:t xml:space="preserve">Different National Regulatory Authorities issue </w:t>
      </w:r>
      <w:proofErr w:type="spellStart"/>
      <w:r w:rsidRPr="00D669EF">
        <w:rPr>
          <w:lang w:eastAsia="en-US" w:bidi="bn-BD"/>
        </w:rPr>
        <w:t>IINs</w:t>
      </w:r>
      <w:proofErr w:type="spellEnd"/>
      <w:r w:rsidRPr="00D669EF">
        <w:rPr>
          <w:lang w:eastAsia="en-US" w:bidi="bn-BD"/>
        </w:rPr>
        <w:t>/</w:t>
      </w:r>
      <w:proofErr w:type="spellStart"/>
      <w:r w:rsidRPr="00D669EF">
        <w:rPr>
          <w:lang w:eastAsia="en-US" w:bidi="bn-BD"/>
        </w:rPr>
        <w:t>ICCIDs</w:t>
      </w:r>
      <w:proofErr w:type="spellEnd"/>
      <w:r w:rsidRPr="00D669EF">
        <w:rPr>
          <w:lang w:eastAsia="en-US" w:bidi="bn-BD"/>
        </w:rPr>
        <w:t xml:space="preserve"> for use as </w:t>
      </w:r>
      <w:proofErr w:type="spellStart"/>
      <w:r w:rsidRPr="00D669EF">
        <w:rPr>
          <w:lang w:eastAsia="en-US" w:bidi="bn-BD"/>
        </w:rPr>
        <w:t>EIDs</w:t>
      </w:r>
      <w:proofErr w:type="spellEnd"/>
      <w:r w:rsidRPr="00D669EF">
        <w:rPr>
          <w:lang w:eastAsia="en-US" w:bidi="bn-BD"/>
        </w:rPr>
        <w:t xml:space="preserve"> using different rules, creating different operating conditions for manufacturers and in some cases making it impossible for manufacturers to obtain </w:t>
      </w:r>
      <w:proofErr w:type="spellStart"/>
      <w:r w:rsidRPr="00D669EF">
        <w:rPr>
          <w:lang w:eastAsia="en-US" w:bidi="bn-BD"/>
        </w:rPr>
        <w:t>EIDs</w:t>
      </w:r>
      <w:proofErr w:type="spellEnd"/>
      <w:r w:rsidRPr="00D669EF">
        <w:rPr>
          <w:lang w:eastAsia="en-US" w:bidi="bn-BD"/>
        </w:rPr>
        <w:t>.</w:t>
      </w:r>
    </w:p>
    <w:p w14:paraId="2A3D7C02" w14:textId="77777777" w:rsidR="00D669EF" w:rsidRPr="00D669EF" w:rsidRDefault="00D669EF" w:rsidP="00D669EF">
      <w:pPr>
        <w:pStyle w:val="NormalParagraph"/>
        <w:rPr>
          <w:lang w:eastAsia="en-US" w:bidi="bn-BD"/>
        </w:rPr>
      </w:pPr>
      <w:r w:rsidRPr="00D669EF">
        <w:rPr>
          <w:lang w:eastAsia="en-US" w:bidi="bn-BD"/>
        </w:rPr>
        <w:t>In 2019, the GSMA was asked by industry stakeholders to assume responsibility for the administration of the EID.</w:t>
      </w:r>
    </w:p>
    <w:p w14:paraId="13CB3557" w14:textId="77777777" w:rsidR="00D669EF" w:rsidRPr="00D669EF" w:rsidRDefault="00D669EF" w:rsidP="00D669EF">
      <w:pPr>
        <w:pStyle w:val="Heading1"/>
        <w:numPr>
          <w:ilvl w:val="0"/>
          <w:numId w:val="17"/>
        </w:numPr>
      </w:pPr>
      <w:bookmarkStart w:id="10" w:name="_Toc42765994"/>
      <w:bookmarkStart w:id="11" w:name="_Toc45205522"/>
      <w:bookmarkStart w:id="12" w:name="_Toc162006205"/>
      <w:r w:rsidRPr="00D669EF">
        <w:t>Scope</w:t>
      </w:r>
      <w:bookmarkEnd w:id="10"/>
      <w:bookmarkEnd w:id="11"/>
      <w:bookmarkEnd w:id="12"/>
    </w:p>
    <w:p w14:paraId="75CA118F" w14:textId="77777777" w:rsidR="00D669EF" w:rsidRPr="00D669EF" w:rsidRDefault="00D669EF" w:rsidP="00D669EF">
      <w:pPr>
        <w:jc w:val="left"/>
      </w:pPr>
      <w:bookmarkStart w:id="13" w:name="_Toc492594099"/>
      <w:bookmarkStart w:id="14" w:name="_Toc492594149"/>
      <w:bookmarkStart w:id="15" w:name="_Toc492595086"/>
      <w:bookmarkStart w:id="16" w:name="_Toc492596411"/>
      <w:bookmarkStart w:id="17" w:name="_Toc492888396"/>
      <w:bookmarkStart w:id="18" w:name="_Toc492594100"/>
      <w:bookmarkStart w:id="19" w:name="_Toc492594150"/>
      <w:bookmarkStart w:id="20" w:name="_Toc492595087"/>
      <w:bookmarkStart w:id="21" w:name="_Toc492596412"/>
      <w:bookmarkStart w:id="22" w:name="_Toc492888397"/>
      <w:bookmarkStart w:id="23" w:name="_Toc492594101"/>
      <w:bookmarkStart w:id="24" w:name="_Toc492594151"/>
      <w:bookmarkStart w:id="25" w:name="_Toc492595088"/>
      <w:bookmarkStart w:id="26" w:name="_Toc492596413"/>
      <w:bookmarkStart w:id="27" w:name="_Toc492888398"/>
      <w:bookmarkStart w:id="28" w:name="_Toc489432944"/>
      <w:bookmarkStart w:id="29" w:name="_Toc48891698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D669EF">
        <w:t>This document specifies:</w:t>
      </w:r>
    </w:p>
    <w:p w14:paraId="64109BAD" w14:textId="77777777" w:rsidR="00D669EF" w:rsidRPr="00D669EF" w:rsidRDefault="00D669EF" w:rsidP="00D669EF">
      <w:pPr>
        <w:pStyle w:val="ListParagraph"/>
        <w:numPr>
          <w:ilvl w:val="0"/>
          <w:numId w:val="24"/>
        </w:numPr>
        <w:jc w:val="left"/>
      </w:pPr>
      <w:r w:rsidRPr="00D669EF">
        <w:t xml:space="preserve">the EID principles and requirements to be followed by the entities that assign EID </w:t>
      </w:r>
      <w:proofErr w:type="gramStart"/>
      <w:r w:rsidRPr="00D669EF">
        <w:t>numbers;</w:t>
      </w:r>
      <w:proofErr w:type="gramEnd"/>
      <w:r w:rsidRPr="00D669EF">
        <w:t xml:space="preserve"> </w:t>
      </w:r>
    </w:p>
    <w:p w14:paraId="6C311815" w14:textId="77777777" w:rsidR="00D669EF" w:rsidRPr="00D669EF" w:rsidRDefault="00D669EF" w:rsidP="00D669EF">
      <w:pPr>
        <w:pStyle w:val="ListParagraph"/>
        <w:numPr>
          <w:ilvl w:val="0"/>
          <w:numId w:val="24"/>
        </w:numPr>
        <w:jc w:val="left"/>
      </w:pPr>
      <w:r w:rsidRPr="00D669EF">
        <w:t xml:space="preserve">the format of the EID; and, </w:t>
      </w:r>
    </w:p>
    <w:p w14:paraId="3275CE79" w14:textId="77777777" w:rsidR="00D669EF" w:rsidRPr="00D669EF" w:rsidRDefault="00D669EF" w:rsidP="00D669EF">
      <w:pPr>
        <w:pStyle w:val="ListParagraph"/>
        <w:numPr>
          <w:ilvl w:val="0"/>
          <w:numId w:val="24"/>
        </w:numPr>
        <w:jc w:val="left"/>
      </w:pPr>
      <w:r w:rsidRPr="00D669EF">
        <w:t xml:space="preserve">the EID assignment process to be followed </w:t>
      </w:r>
      <w:proofErr w:type="gramStart"/>
      <w:r w:rsidRPr="00D669EF">
        <w:t>by  assignment</w:t>
      </w:r>
      <w:proofErr w:type="gramEnd"/>
      <w:r w:rsidRPr="00D669EF">
        <w:t xml:space="preserve"> authorities.</w:t>
      </w:r>
    </w:p>
    <w:p w14:paraId="6C7EC0B6" w14:textId="77777777" w:rsidR="00D669EF" w:rsidRPr="00D669EF" w:rsidRDefault="00D669EF" w:rsidP="00D669EF">
      <w:pPr>
        <w:pStyle w:val="NormalParagraph"/>
        <w:rPr>
          <w:lang w:eastAsia="en-US" w:bidi="bn-BD"/>
        </w:rPr>
      </w:pPr>
      <w:r w:rsidRPr="00D669EF">
        <w:t xml:space="preserve">When approved, this document establishes the GSMA as the only appointed First Level EIN Assignment Authority. </w:t>
      </w:r>
      <w:r w:rsidRPr="00D669EF">
        <w:rPr>
          <w:lang w:eastAsia="en-US" w:bidi="bn-BD"/>
        </w:rPr>
        <w:t xml:space="preserve">However, </w:t>
      </w:r>
      <w:proofErr w:type="spellStart"/>
      <w:r w:rsidRPr="00D669EF">
        <w:rPr>
          <w:lang w:eastAsia="en-US" w:bidi="bn-BD"/>
        </w:rPr>
        <w:t>EIDs</w:t>
      </w:r>
      <w:proofErr w:type="spellEnd"/>
      <w:r w:rsidRPr="00D669EF">
        <w:rPr>
          <w:lang w:eastAsia="en-US" w:bidi="bn-BD"/>
        </w:rPr>
        <w:t xml:space="preserve"> assigned under the </w:t>
      </w:r>
      <w:r w:rsidRPr="00D669EF">
        <w:rPr>
          <w:rFonts w:eastAsia="Calibri" w:cs="Arial"/>
          <w:bCs/>
          <w:color w:val="000000"/>
          <w:kern w:val="24"/>
          <w:lang w:val="en-IE"/>
        </w:rPr>
        <w:t>ITU-T E.118 [6] based scheme</w:t>
      </w:r>
      <w:r w:rsidRPr="00D669EF" w:rsidDel="00277F4B">
        <w:rPr>
          <w:lang w:eastAsia="en-US" w:bidi="bn-BD"/>
        </w:rPr>
        <w:t xml:space="preserve"> </w:t>
      </w:r>
      <w:r w:rsidRPr="00D669EF">
        <w:rPr>
          <w:lang w:eastAsia="en-US" w:bidi="bn-BD"/>
        </w:rPr>
        <w:t>will remain valid in the eSIM ecosystem.</w:t>
      </w:r>
    </w:p>
    <w:p w14:paraId="55B3EE44" w14:textId="77777777" w:rsidR="00D669EF" w:rsidRPr="00D669EF" w:rsidRDefault="00D669EF" w:rsidP="00D669EF">
      <w:pPr>
        <w:pStyle w:val="Heading1"/>
        <w:numPr>
          <w:ilvl w:val="0"/>
          <w:numId w:val="17"/>
        </w:numPr>
      </w:pPr>
      <w:bookmarkStart w:id="30" w:name="_Toc42765995"/>
      <w:bookmarkStart w:id="31" w:name="_Toc45205523"/>
      <w:bookmarkStart w:id="32" w:name="_Toc162006206"/>
      <w:r w:rsidRPr="00D669EF">
        <w:t>Reference</w:t>
      </w:r>
      <w:bookmarkEnd w:id="30"/>
      <w:bookmarkEnd w:id="31"/>
      <w:bookmarkEnd w:id="32"/>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901"/>
        <w:gridCol w:w="2442"/>
        <w:gridCol w:w="5667"/>
      </w:tblGrid>
      <w:tr w:rsidR="00D669EF" w:rsidRPr="00D669EF" w14:paraId="6108C857" w14:textId="77777777" w:rsidTr="008340DB">
        <w:trPr>
          <w:cantSplit/>
          <w:tblHeader/>
        </w:trPr>
        <w:tc>
          <w:tcPr>
            <w:tcW w:w="500" w:type="pct"/>
            <w:shd w:val="clear" w:color="auto" w:fill="C00000"/>
            <w:vAlign w:val="center"/>
          </w:tcPr>
          <w:p w14:paraId="72C8931F" w14:textId="77777777" w:rsidR="00D669EF" w:rsidRPr="00D669EF" w:rsidRDefault="00D669EF" w:rsidP="008340DB">
            <w:pPr>
              <w:pStyle w:val="TableHeader"/>
            </w:pPr>
            <w:r w:rsidRPr="00D669EF">
              <w:t>Ref</w:t>
            </w:r>
          </w:p>
        </w:tc>
        <w:tc>
          <w:tcPr>
            <w:tcW w:w="1355" w:type="pct"/>
            <w:shd w:val="clear" w:color="auto" w:fill="C00000"/>
            <w:vAlign w:val="center"/>
          </w:tcPr>
          <w:p w14:paraId="13C10619" w14:textId="77777777" w:rsidR="00D669EF" w:rsidRPr="00D669EF" w:rsidRDefault="00D669EF" w:rsidP="008340DB">
            <w:pPr>
              <w:pStyle w:val="TableHeader"/>
            </w:pPr>
            <w:r w:rsidRPr="00D669EF">
              <w:t>Document Number</w:t>
            </w:r>
          </w:p>
        </w:tc>
        <w:tc>
          <w:tcPr>
            <w:tcW w:w="3145" w:type="pct"/>
            <w:shd w:val="clear" w:color="auto" w:fill="C00000"/>
            <w:vAlign w:val="center"/>
          </w:tcPr>
          <w:p w14:paraId="6F13AE0B" w14:textId="77777777" w:rsidR="00D669EF" w:rsidRPr="00D669EF" w:rsidRDefault="00D669EF" w:rsidP="008340DB">
            <w:pPr>
              <w:pStyle w:val="TableHeader"/>
            </w:pPr>
            <w:r w:rsidRPr="00D669EF">
              <w:t>Title</w:t>
            </w:r>
          </w:p>
        </w:tc>
      </w:tr>
      <w:tr w:rsidR="00D669EF" w:rsidRPr="00D669EF" w14:paraId="7B2248F4" w14:textId="77777777" w:rsidTr="008340DB">
        <w:trPr>
          <w:cantSplit/>
        </w:trPr>
        <w:tc>
          <w:tcPr>
            <w:tcW w:w="500" w:type="pct"/>
            <w:shd w:val="clear" w:color="auto" w:fill="auto"/>
            <w:vAlign w:val="center"/>
          </w:tcPr>
          <w:p w14:paraId="28FAA49F" w14:textId="77777777" w:rsidR="00D669EF" w:rsidRPr="00D669EF" w:rsidRDefault="00D669EF" w:rsidP="008340DB">
            <w:pPr>
              <w:pStyle w:val="TableText"/>
            </w:pPr>
            <w:r w:rsidRPr="00D669EF">
              <w:t>[1]</w:t>
            </w:r>
          </w:p>
        </w:tc>
        <w:tc>
          <w:tcPr>
            <w:tcW w:w="1355" w:type="pct"/>
            <w:shd w:val="clear" w:color="auto" w:fill="auto"/>
            <w:vAlign w:val="center"/>
          </w:tcPr>
          <w:p w14:paraId="328A3AA2" w14:textId="77777777" w:rsidR="00D669EF" w:rsidRPr="00D669EF" w:rsidRDefault="00D669EF" w:rsidP="008340DB">
            <w:pPr>
              <w:pStyle w:val="TableText"/>
            </w:pPr>
            <w:r w:rsidRPr="00D669EF">
              <w:t>SGP.01</w:t>
            </w:r>
          </w:p>
        </w:tc>
        <w:tc>
          <w:tcPr>
            <w:tcW w:w="3145" w:type="pct"/>
            <w:shd w:val="clear" w:color="auto" w:fill="auto"/>
            <w:vAlign w:val="center"/>
          </w:tcPr>
          <w:p w14:paraId="7BF82EA4" w14:textId="77777777" w:rsidR="00D669EF" w:rsidRPr="00D669EF" w:rsidRDefault="00D669EF" w:rsidP="008340DB">
            <w:pPr>
              <w:pStyle w:val="TableText"/>
            </w:pPr>
            <w:r w:rsidRPr="00D669EF">
              <w:t>Embedded SIM Remote Provisioning Architecture</w:t>
            </w:r>
          </w:p>
        </w:tc>
      </w:tr>
      <w:tr w:rsidR="00D669EF" w:rsidRPr="00D669EF" w14:paraId="75620BAE" w14:textId="77777777" w:rsidTr="008340DB">
        <w:trPr>
          <w:cantSplit/>
        </w:trPr>
        <w:tc>
          <w:tcPr>
            <w:tcW w:w="500" w:type="pct"/>
            <w:shd w:val="clear" w:color="auto" w:fill="auto"/>
            <w:vAlign w:val="center"/>
          </w:tcPr>
          <w:p w14:paraId="6D55B0C0" w14:textId="77777777" w:rsidR="00D669EF" w:rsidRPr="00D669EF" w:rsidRDefault="00D669EF" w:rsidP="008340DB">
            <w:pPr>
              <w:pStyle w:val="TableText"/>
            </w:pPr>
            <w:r w:rsidRPr="00D669EF">
              <w:t>[2]</w:t>
            </w:r>
          </w:p>
        </w:tc>
        <w:tc>
          <w:tcPr>
            <w:tcW w:w="1355" w:type="pct"/>
            <w:shd w:val="clear" w:color="auto" w:fill="auto"/>
            <w:vAlign w:val="center"/>
          </w:tcPr>
          <w:p w14:paraId="0B6A9630" w14:textId="77777777" w:rsidR="00D669EF" w:rsidRPr="00D669EF" w:rsidRDefault="00D669EF" w:rsidP="008340DB">
            <w:pPr>
              <w:pStyle w:val="TableText"/>
            </w:pPr>
            <w:r w:rsidRPr="00D669EF">
              <w:t>SGP.02</w:t>
            </w:r>
          </w:p>
        </w:tc>
        <w:tc>
          <w:tcPr>
            <w:tcW w:w="3145" w:type="pct"/>
            <w:shd w:val="clear" w:color="auto" w:fill="auto"/>
            <w:vAlign w:val="center"/>
          </w:tcPr>
          <w:p w14:paraId="13105A3A" w14:textId="77777777" w:rsidR="00D669EF" w:rsidRPr="00D669EF" w:rsidRDefault="00D669EF" w:rsidP="008340DB">
            <w:pPr>
              <w:pStyle w:val="TableText"/>
            </w:pPr>
            <w:r w:rsidRPr="00D669EF">
              <w:t xml:space="preserve">Remote Provisioning of Embedded </w:t>
            </w:r>
            <w:proofErr w:type="spellStart"/>
            <w:r w:rsidRPr="00D669EF">
              <w:t>UICC</w:t>
            </w:r>
            <w:proofErr w:type="spellEnd"/>
            <w:r w:rsidRPr="00D669EF">
              <w:t xml:space="preserve"> Technical specification</w:t>
            </w:r>
          </w:p>
        </w:tc>
      </w:tr>
      <w:tr w:rsidR="00D669EF" w:rsidRPr="00D669EF" w14:paraId="51277862" w14:textId="77777777" w:rsidTr="008340DB">
        <w:trPr>
          <w:cantSplit/>
        </w:trPr>
        <w:tc>
          <w:tcPr>
            <w:tcW w:w="500" w:type="pct"/>
            <w:shd w:val="clear" w:color="auto" w:fill="auto"/>
            <w:vAlign w:val="center"/>
          </w:tcPr>
          <w:p w14:paraId="4D66FD48" w14:textId="77777777" w:rsidR="00D669EF" w:rsidRPr="00D669EF" w:rsidRDefault="00D669EF" w:rsidP="008340DB">
            <w:pPr>
              <w:pStyle w:val="TableText"/>
            </w:pPr>
            <w:r w:rsidRPr="00D669EF">
              <w:t>[3]</w:t>
            </w:r>
          </w:p>
        </w:tc>
        <w:tc>
          <w:tcPr>
            <w:tcW w:w="1355" w:type="pct"/>
            <w:shd w:val="clear" w:color="auto" w:fill="auto"/>
            <w:vAlign w:val="center"/>
          </w:tcPr>
          <w:p w14:paraId="030FA2BB" w14:textId="77777777" w:rsidR="00D669EF" w:rsidRPr="00D669EF" w:rsidRDefault="00D669EF" w:rsidP="008340DB">
            <w:pPr>
              <w:pStyle w:val="TableText"/>
            </w:pPr>
            <w:r w:rsidRPr="00D669EF">
              <w:t>SGP.21</w:t>
            </w:r>
          </w:p>
        </w:tc>
        <w:tc>
          <w:tcPr>
            <w:tcW w:w="3145" w:type="pct"/>
            <w:shd w:val="clear" w:color="auto" w:fill="auto"/>
            <w:vAlign w:val="center"/>
          </w:tcPr>
          <w:p w14:paraId="09E27ECF" w14:textId="77777777" w:rsidR="00D669EF" w:rsidRPr="00D669EF" w:rsidRDefault="00D669EF" w:rsidP="008340DB">
            <w:pPr>
              <w:pStyle w:val="TableText"/>
            </w:pPr>
            <w:r w:rsidRPr="00D669EF">
              <w:t>RSP Architecture Specification</w:t>
            </w:r>
          </w:p>
        </w:tc>
      </w:tr>
      <w:tr w:rsidR="00D669EF" w:rsidRPr="00D669EF" w14:paraId="77A3E687" w14:textId="77777777" w:rsidTr="008340DB">
        <w:trPr>
          <w:cantSplit/>
        </w:trPr>
        <w:tc>
          <w:tcPr>
            <w:tcW w:w="500" w:type="pct"/>
            <w:shd w:val="clear" w:color="auto" w:fill="auto"/>
            <w:vAlign w:val="center"/>
          </w:tcPr>
          <w:p w14:paraId="72422660" w14:textId="77777777" w:rsidR="00D669EF" w:rsidRPr="00D669EF" w:rsidRDefault="00D669EF" w:rsidP="008340DB">
            <w:pPr>
              <w:pStyle w:val="TableText"/>
            </w:pPr>
            <w:r w:rsidRPr="00D669EF">
              <w:t>[4]</w:t>
            </w:r>
          </w:p>
        </w:tc>
        <w:tc>
          <w:tcPr>
            <w:tcW w:w="1355" w:type="pct"/>
            <w:shd w:val="clear" w:color="auto" w:fill="auto"/>
            <w:vAlign w:val="center"/>
          </w:tcPr>
          <w:p w14:paraId="6EC7192C" w14:textId="77777777" w:rsidR="00D669EF" w:rsidRPr="00D669EF" w:rsidRDefault="00D669EF" w:rsidP="008340DB">
            <w:pPr>
              <w:pStyle w:val="TableText"/>
            </w:pPr>
            <w:r w:rsidRPr="00D669EF">
              <w:t>SGP.22</w:t>
            </w:r>
          </w:p>
        </w:tc>
        <w:tc>
          <w:tcPr>
            <w:tcW w:w="3145" w:type="pct"/>
            <w:shd w:val="clear" w:color="auto" w:fill="auto"/>
            <w:vAlign w:val="center"/>
          </w:tcPr>
          <w:p w14:paraId="671DA731" w14:textId="77777777" w:rsidR="00D669EF" w:rsidRPr="00D669EF" w:rsidRDefault="00D669EF" w:rsidP="008340DB">
            <w:pPr>
              <w:pStyle w:val="TableText"/>
            </w:pPr>
            <w:r w:rsidRPr="00D669EF">
              <w:t xml:space="preserve">RSP Technical Specification </w:t>
            </w:r>
          </w:p>
        </w:tc>
      </w:tr>
      <w:tr w:rsidR="00D669EF" w:rsidRPr="00D669EF" w14:paraId="48DD4D3A" w14:textId="77777777" w:rsidTr="008340DB">
        <w:trPr>
          <w:cantSplit/>
        </w:trPr>
        <w:tc>
          <w:tcPr>
            <w:tcW w:w="500" w:type="pct"/>
            <w:shd w:val="clear" w:color="auto" w:fill="auto"/>
            <w:vAlign w:val="center"/>
          </w:tcPr>
          <w:p w14:paraId="65CFC02D" w14:textId="77777777" w:rsidR="00D669EF" w:rsidRPr="00D669EF" w:rsidRDefault="00D669EF" w:rsidP="008340DB">
            <w:pPr>
              <w:pStyle w:val="TableText"/>
            </w:pPr>
            <w:r w:rsidRPr="00D669EF">
              <w:t>[5]</w:t>
            </w:r>
          </w:p>
        </w:tc>
        <w:tc>
          <w:tcPr>
            <w:tcW w:w="1355" w:type="pct"/>
            <w:shd w:val="clear" w:color="auto" w:fill="auto"/>
            <w:vAlign w:val="center"/>
          </w:tcPr>
          <w:p w14:paraId="6E0C775B" w14:textId="77777777" w:rsidR="00D669EF" w:rsidRPr="00D669EF" w:rsidRDefault="00D669EF" w:rsidP="008340DB">
            <w:pPr>
              <w:pStyle w:val="TableText"/>
            </w:pPr>
            <w:r w:rsidRPr="00D669EF">
              <w:t>ISO/IEC 7812-1</w:t>
            </w:r>
          </w:p>
        </w:tc>
        <w:tc>
          <w:tcPr>
            <w:tcW w:w="3145" w:type="pct"/>
            <w:shd w:val="clear" w:color="auto" w:fill="auto"/>
            <w:vAlign w:val="center"/>
          </w:tcPr>
          <w:p w14:paraId="6F4BC54F" w14:textId="77777777" w:rsidR="00D669EF" w:rsidRPr="00D669EF" w:rsidRDefault="00D669EF" w:rsidP="008340DB">
            <w:pPr>
              <w:pStyle w:val="TableText"/>
            </w:pPr>
            <w:r w:rsidRPr="00D669EF">
              <w:t>ISO/IEC 7812-1, Identification cards – Identification of issuers – Part 1: Numbering system.</w:t>
            </w:r>
          </w:p>
        </w:tc>
      </w:tr>
      <w:tr w:rsidR="00D669EF" w:rsidRPr="00D669EF" w14:paraId="15EAA3DF" w14:textId="77777777" w:rsidTr="008340DB">
        <w:trPr>
          <w:cantSplit/>
        </w:trPr>
        <w:tc>
          <w:tcPr>
            <w:tcW w:w="500" w:type="pct"/>
            <w:shd w:val="clear" w:color="auto" w:fill="auto"/>
            <w:vAlign w:val="center"/>
          </w:tcPr>
          <w:p w14:paraId="6CE888B4" w14:textId="77777777" w:rsidR="00D669EF" w:rsidRPr="00D669EF" w:rsidRDefault="00D669EF" w:rsidP="008340DB">
            <w:pPr>
              <w:pStyle w:val="TableText"/>
            </w:pPr>
            <w:r w:rsidRPr="00D669EF">
              <w:t>[6]</w:t>
            </w:r>
          </w:p>
        </w:tc>
        <w:tc>
          <w:tcPr>
            <w:tcW w:w="1355" w:type="pct"/>
            <w:shd w:val="clear" w:color="auto" w:fill="auto"/>
            <w:vAlign w:val="center"/>
          </w:tcPr>
          <w:p w14:paraId="2FD14B0A" w14:textId="77777777" w:rsidR="00D669EF" w:rsidRPr="00D669EF" w:rsidRDefault="00D669EF" w:rsidP="008340DB">
            <w:pPr>
              <w:pStyle w:val="TableText"/>
            </w:pPr>
            <w:r w:rsidRPr="00D669EF">
              <w:t>ITU-T E.118</w:t>
            </w:r>
          </w:p>
        </w:tc>
        <w:tc>
          <w:tcPr>
            <w:tcW w:w="3145" w:type="pct"/>
            <w:shd w:val="clear" w:color="auto" w:fill="auto"/>
            <w:vAlign w:val="center"/>
          </w:tcPr>
          <w:p w14:paraId="0B389CF9" w14:textId="77777777" w:rsidR="00D669EF" w:rsidRPr="00D669EF" w:rsidRDefault="00D669EF" w:rsidP="008340DB">
            <w:pPr>
              <w:pStyle w:val="TableText"/>
            </w:pPr>
            <w:r w:rsidRPr="00D669EF">
              <w:t>ITU-T Recommendation E.118, The international telecommunication charge card</w:t>
            </w:r>
          </w:p>
        </w:tc>
      </w:tr>
      <w:tr w:rsidR="00D669EF" w:rsidRPr="00D669EF" w14:paraId="23EFA76A" w14:textId="77777777" w:rsidTr="008340DB">
        <w:trPr>
          <w:cantSplit/>
        </w:trPr>
        <w:tc>
          <w:tcPr>
            <w:tcW w:w="500" w:type="pct"/>
            <w:shd w:val="clear" w:color="auto" w:fill="auto"/>
            <w:vAlign w:val="center"/>
          </w:tcPr>
          <w:p w14:paraId="659D6A51" w14:textId="77777777" w:rsidR="00D669EF" w:rsidRPr="00D669EF" w:rsidRDefault="00D669EF" w:rsidP="008340DB">
            <w:pPr>
              <w:pStyle w:val="TableText"/>
            </w:pPr>
            <w:r w:rsidRPr="00D669EF">
              <w:t>[7]</w:t>
            </w:r>
          </w:p>
        </w:tc>
        <w:tc>
          <w:tcPr>
            <w:tcW w:w="1355" w:type="pct"/>
            <w:shd w:val="clear" w:color="auto" w:fill="auto"/>
            <w:vAlign w:val="center"/>
          </w:tcPr>
          <w:p w14:paraId="63048A21" w14:textId="77777777" w:rsidR="00D669EF" w:rsidRPr="00D669EF" w:rsidRDefault="00D669EF" w:rsidP="008340DB">
            <w:pPr>
              <w:pStyle w:val="TableText"/>
            </w:pPr>
            <w:r w:rsidRPr="00D669EF">
              <w:t>GSMA PRD AA.35</w:t>
            </w:r>
          </w:p>
        </w:tc>
        <w:tc>
          <w:tcPr>
            <w:tcW w:w="3145" w:type="pct"/>
            <w:shd w:val="clear" w:color="auto" w:fill="auto"/>
            <w:vAlign w:val="center"/>
          </w:tcPr>
          <w:p w14:paraId="4033F29F" w14:textId="77777777" w:rsidR="00D669EF" w:rsidRPr="00D669EF" w:rsidRDefault="00D669EF" w:rsidP="008340DB">
            <w:pPr>
              <w:pStyle w:val="TableText"/>
            </w:pPr>
            <w:r w:rsidRPr="00D669EF">
              <w:t>Procedures for Industry Specifications</w:t>
            </w:r>
          </w:p>
        </w:tc>
      </w:tr>
    </w:tbl>
    <w:p w14:paraId="3BF64554" w14:textId="77777777" w:rsidR="00D669EF" w:rsidRPr="00D669EF" w:rsidRDefault="00D669EF" w:rsidP="00D669EF">
      <w:pPr>
        <w:pStyle w:val="Heading1"/>
        <w:numPr>
          <w:ilvl w:val="0"/>
          <w:numId w:val="17"/>
        </w:numPr>
      </w:pPr>
      <w:bookmarkStart w:id="33" w:name="_Toc42765996"/>
      <w:bookmarkStart w:id="34" w:name="_Toc45205524"/>
      <w:bookmarkStart w:id="35" w:name="_Toc162006207"/>
      <w:r w:rsidRPr="00D669EF">
        <w:lastRenderedPageBreak/>
        <w:t>Abbreviations</w:t>
      </w:r>
      <w:bookmarkEnd w:id="33"/>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00"/>
        <w:gridCol w:w="6116"/>
      </w:tblGrid>
      <w:tr w:rsidR="00D669EF" w:rsidRPr="00D669EF" w14:paraId="03BF8C5D" w14:textId="77777777" w:rsidTr="008340DB">
        <w:trPr>
          <w:cantSplit/>
          <w:tblHeader/>
        </w:trPr>
        <w:tc>
          <w:tcPr>
            <w:tcW w:w="1608" w:type="pct"/>
            <w:shd w:val="clear" w:color="auto" w:fill="C00000"/>
            <w:vAlign w:val="center"/>
          </w:tcPr>
          <w:p w14:paraId="71CE8DB7" w14:textId="77777777" w:rsidR="00D669EF" w:rsidRPr="00D669EF" w:rsidRDefault="00D669EF" w:rsidP="008340DB">
            <w:pPr>
              <w:pStyle w:val="TableHeader"/>
            </w:pPr>
            <w:r w:rsidRPr="00D669EF">
              <w:t>Abbreviation</w:t>
            </w:r>
          </w:p>
        </w:tc>
        <w:tc>
          <w:tcPr>
            <w:tcW w:w="3392" w:type="pct"/>
            <w:shd w:val="clear" w:color="auto" w:fill="C00000"/>
            <w:vAlign w:val="center"/>
          </w:tcPr>
          <w:p w14:paraId="1C1F9C65" w14:textId="77777777" w:rsidR="00D669EF" w:rsidRPr="00D669EF" w:rsidRDefault="00D669EF" w:rsidP="008340DB">
            <w:pPr>
              <w:pStyle w:val="TableHeader"/>
            </w:pPr>
            <w:r w:rsidRPr="00D669EF">
              <w:t>Description</w:t>
            </w:r>
          </w:p>
        </w:tc>
      </w:tr>
      <w:tr w:rsidR="00D669EF" w:rsidRPr="00D669EF" w14:paraId="1497FA05" w14:textId="77777777" w:rsidTr="008340DB">
        <w:trPr>
          <w:cantSplit/>
        </w:trPr>
        <w:tc>
          <w:tcPr>
            <w:tcW w:w="1608" w:type="pct"/>
            <w:vAlign w:val="center"/>
          </w:tcPr>
          <w:p w14:paraId="66786BB4" w14:textId="77777777" w:rsidR="00D669EF" w:rsidRPr="00D669EF" w:rsidRDefault="00D669EF" w:rsidP="008340DB">
            <w:pPr>
              <w:pStyle w:val="TableText"/>
            </w:pPr>
            <w:proofErr w:type="spellStart"/>
            <w:r w:rsidRPr="00D669EF">
              <w:t>EAA</w:t>
            </w:r>
            <w:proofErr w:type="spellEnd"/>
          </w:p>
        </w:tc>
        <w:tc>
          <w:tcPr>
            <w:tcW w:w="3392" w:type="pct"/>
            <w:vAlign w:val="center"/>
          </w:tcPr>
          <w:p w14:paraId="34C8C0C4" w14:textId="77777777" w:rsidR="00D669EF" w:rsidRPr="00D669EF" w:rsidRDefault="00D669EF" w:rsidP="008340DB">
            <w:pPr>
              <w:pStyle w:val="TableText"/>
            </w:pPr>
            <w:r w:rsidRPr="00D669EF">
              <w:t>EIN Assignment Authority</w:t>
            </w:r>
          </w:p>
        </w:tc>
      </w:tr>
      <w:tr w:rsidR="00D669EF" w:rsidRPr="00D669EF" w14:paraId="6AA6C373" w14:textId="77777777" w:rsidTr="008340DB">
        <w:trPr>
          <w:cantSplit/>
        </w:trPr>
        <w:tc>
          <w:tcPr>
            <w:tcW w:w="1608" w:type="pct"/>
            <w:vAlign w:val="center"/>
          </w:tcPr>
          <w:p w14:paraId="255F4AFD" w14:textId="77777777" w:rsidR="00D669EF" w:rsidRPr="00D669EF" w:rsidRDefault="00D669EF" w:rsidP="008340DB">
            <w:pPr>
              <w:pStyle w:val="TableText"/>
            </w:pPr>
            <w:r w:rsidRPr="00D669EF">
              <w:t>EID</w:t>
            </w:r>
          </w:p>
        </w:tc>
        <w:tc>
          <w:tcPr>
            <w:tcW w:w="3392" w:type="pct"/>
            <w:vAlign w:val="center"/>
          </w:tcPr>
          <w:p w14:paraId="53CC9617" w14:textId="77777777" w:rsidR="00D669EF" w:rsidRPr="00D669EF" w:rsidRDefault="00D669EF" w:rsidP="008340DB">
            <w:pPr>
              <w:pStyle w:val="TableText"/>
            </w:pPr>
            <w:proofErr w:type="spellStart"/>
            <w:r w:rsidRPr="00D669EF">
              <w:t>eUICC</w:t>
            </w:r>
            <w:proofErr w:type="spellEnd"/>
            <w:r w:rsidRPr="00D669EF">
              <w:t xml:space="preserve"> Identifier</w:t>
            </w:r>
          </w:p>
        </w:tc>
      </w:tr>
      <w:tr w:rsidR="00D669EF" w:rsidRPr="00D669EF" w14:paraId="0FC80C55" w14:textId="77777777" w:rsidTr="008340DB">
        <w:trPr>
          <w:cantSplit/>
        </w:trPr>
        <w:tc>
          <w:tcPr>
            <w:tcW w:w="1608" w:type="pct"/>
            <w:vAlign w:val="center"/>
          </w:tcPr>
          <w:p w14:paraId="1AA4FD7A" w14:textId="77777777" w:rsidR="00D669EF" w:rsidRPr="00D669EF" w:rsidRDefault="00D669EF" w:rsidP="008340DB">
            <w:pPr>
              <w:pStyle w:val="TableText"/>
            </w:pPr>
            <w:r w:rsidRPr="00D669EF">
              <w:t>EIN</w:t>
            </w:r>
          </w:p>
        </w:tc>
        <w:tc>
          <w:tcPr>
            <w:tcW w:w="3392" w:type="pct"/>
            <w:vAlign w:val="center"/>
          </w:tcPr>
          <w:p w14:paraId="469CFDF9" w14:textId="77777777" w:rsidR="00D669EF" w:rsidRPr="00D669EF" w:rsidRDefault="00D669EF" w:rsidP="008340DB">
            <w:pPr>
              <w:pStyle w:val="TableText"/>
            </w:pPr>
            <w:r w:rsidRPr="00D669EF">
              <w:t xml:space="preserve">EUM Identification Number </w:t>
            </w:r>
          </w:p>
        </w:tc>
      </w:tr>
      <w:tr w:rsidR="00D669EF" w:rsidRPr="00D669EF" w14:paraId="3913D93A" w14:textId="77777777" w:rsidTr="008340DB">
        <w:trPr>
          <w:cantSplit/>
        </w:trPr>
        <w:tc>
          <w:tcPr>
            <w:tcW w:w="1608" w:type="pct"/>
            <w:vAlign w:val="center"/>
          </w:tcPr>
          <w:p w14:paraId="088DC850" w14:textId="77777777" w:rsidR="00D669EF" w:rsidRPr="00D669EF" w:rsidRDefault="00D669EF" w:rsidP="008340DB">
            <w:pPr>
              <w:pStyle w:val="TableText"/>
            </w:pPr>
            <w:proofErr w:type="spellStart"/>
            <w:r w:rsidRPr="00D669EF">
              <w:t>ERHI</w:t>
            </w:r>
            <w:proofErr w:type="spellEnd"/>
          </w:p>
        </w:tc>
        <w:tc>
          <w:tcPr>
            <w:tcW w:w="3392" w:type="pct"/>
            <w:vAlign w:val="center"/>
          </w:tcPr>
          <w:p w14:paraId="424A57B7" w14:textId="77777777" w:rsidR="00D669EF" w:rsidRPr="00D669EF" w:rsidRDefault="00D669EF" w:rsidP="008340DB">
            <w:pPr>
              <w:pStyle w:val="TableText"/>
            </w:pPr>
            <w:r w:rsidRPr="00D669EF">
              <w:t>EID Range Holder Identifier</w:t>
            </w:r>
          </w:p>
        </w:tc>
      </w:tr>
      <w:tr w:rsidR="00D669EF" w:rsidRPr="00D669EF" w14:paraId="25FCDC4E" w14:textId="77777777" w:rsidTr="008340DB">
        <w:trPr>
          <w:cantSplit/>
        </w:trPr>
        <w:tc>
          <w:tcPr>
            <w:tcW w:w="1608" w:type="pct"/>
            <w:vAlign w:val="center"/>
          </w:tcPr>
          <w:p w14:paraId="4981666E" w14:textId="77777777" w:rsidR="00D669EF" w:rsidRPr="00D669EF" w:rsidRDefault="00D669EF" w:rsidP="008340DB">
            <w:pPr>
              <w:pStyle w:val="TableText"/>
            </w:pPr>
            <w:r w:rsidRPr="00D669EF">
              <w:t>ESIN</w:t>
            </w:r>
          </w:p>
        </w:tc>
        <w:tc>
          <w:tcPr>
            <w:tcW w:w="3392" w:type="pct"/>
            <w:vAlign w:val="center"/>
          </w:tcPr>
          <w:p w14:paraId="04435412" w14:textId="77777777" w:rsidR="00D669EF" w:rsidRPr="00D669EF" w:rsidRDefault="00D669EF" w:rsidP="008340DB">
            <w:pPr>
              <w:pStyle w:val="TableText"/>
            </w:pPr>
            <w:r w:rsidRPr="00D669EF">
              <w:t>EUM Specific Identification Number</w:t>
            </w:r>
          </w:p>
        </w:tc>
      </w:tr>
      <w:tr w:rsidR="00D669EF" w:rsidRPr="00D669EF" w14:paraId="60AF98B8" w14:textId="77777777" w:rsidTr="008340DB">
        <w:trPr>
          <w:cantSplit/>
        </w:trPr>
        <w:tc>
          <w:tcPr>
            <w:tcW w:w="1608" w:type="pct"/>
            <w:vAlign w:val="center"/>
          </w:tcPr>
          <w:p w14:paraId="709C64CA" w14:textId="77777777" w:rsidR="00D669EF" w:rsidRPr="00D669EF" w:rsidRDefault="00D669EF" w:rsidP="008340DB">
            <w:pPr>
              <w:pStyle w:val="TableText"/>
            </w:pPr>
            <w:r w:rsidRPr="00D669EF">
              <w:t>EUM</w:t>
            </w:r>
          </w:p>
        </w:tc>
        <w:tc>
          <w:tcPr>
            <w:tcW w:w="3392" w:type="pct"/>
            <w:vAlign w:val="center"/>
          </w:tcPr>
          <w:p w14:paraId="3AD38C06" w14:textId="77777777" w:rsidR="00D669EF" w:rsidRPr="00D669EF" w:rsidRDefault="00D669EF" w:rsidP="008340DB">
            <w:pPr>
              <w:pStyle w:val="TableText"/>
            </w:pPr>
            <w:proofErr w:type="spellStart"/>
            <w:r w:rsidRPr="00D669EF">
              <w:t>eUICC</w:t>
            </w:r>
            <w:proofErr w:type="spellEnd"/>
            <w:r w:rsidRPr="00D669EF">
              <w:t xml:space="preserve"> Manufacturer</w:t>
            </w:r>
          </w:p>
        </w:tc>
      </w:tr>
      <w:tr w:rsidR="00D669EF" w:rsidRPr="00D669EF" w14:paraId="2E8066C7" w14:textId="77777777" w:rsidTr="008340DB">
        <w:trPr>
          <w:cantSplit/>
        </w:trPr>
        <w:tc>
          <w:tcPr>
            <w:tcW w:w="1608" w:type="pct"/>
            <w:vAlign w:val="center"/>
          </w:tcPr>
          <w:p w14:paraId="4B82C32E" w14:textId="77777777" w:rsidR="00D669EF" w:rsidRPr="00D669EF" w:rsidRDefault="00D669EF" w:rsidP="008340DB">
            <w:pPr>
              <w:pStyle w:val="TableText"/>
            </w:pPr>
            <w:proofErr w:type="spellStart"/>
            <w:r w:rsidRPr="00D669EF">
              <w:t>ICCID</w:t>
            </w:r>
            <w:proofErr w:type="spellEnd"/>
          </w:p>
        </w:tc>
        <w:tc>
          <w:tcPr>
            <w:tcW w:w="3392" w:type="pct"/>
            <w:vAlign w:val="center"/>
          </w:tcPr>
          <w:p w14:paraId="72868A9C" w14:textId="77777777" w:rsidR="00D669EF" w:rsidRPr="00D669EF" w:rsidRDefault="00D669EF" w:rsidP="008340DB">
            <w:pPr>
              <w:pStyle w:val="TableText"/>
            </w:pPr>
            <w:r w:rsidRPr="00D669EF">
              <w:t>Integrated Circuit Card Identifier</w:t>
            </w:r>
          </w:p>
        </w:tc>
      </w:tr>
      <w:tr w:rsidR="00D669EF" w:rsidRPr="00D669EF" w14:paraId="2EC54DF0" w14:textId="77777777" w:rsidTr="008340DB">
        <w:trPr>
          <w:cantSplit/>
        </w:trPr>
        <w:tc>
          <w:tcPr>
            <w:tcW w:w="1608" w:type="pct"/>
            <w:vAlign w:val="center"/>
          </w:tcPr>
          <w:p w14:paraId="0EF3AD8C" w14:textId="77777777" w:rsidR="00D669EF" w:rsidRPr="00D669EF" w:rsidRDefault="00D669EF" w:rsidP="008340DB">
            <w:pPr>
              <w:pStyle w:val="TableText"/>
            </w:pPr>
            <w:r w:rsidRPr="00D669EF">
              <w:t>IIN</w:t>
            </w:r>
          </w:p>
        </w:tc>
        <w:tc>
          <w:tcPr>
            <w:tcW w:w="3392" w:type="pct"/>
            <w:vAlign w:val="center"/>
          </w:tcPr>
          <w:p w14:paraId="355591C0" w14:textId="77777777" w:rsidR="00D669EF" w:rsidRPr="00D669EF" w:rsidRDefault="00D669EF" w:rsidP="008340DB">
            <w:pPr>
              <w:pStyle w:val="TableText"/>
            </w:pPr>
            <w:r w:rsidRPr="00D669EF">
              <w:t>Issuer Identifier Number</w:t>
            </w:r>
          </w:p>
        </w:tc>
      </w:tr>
      <w:tr w:rsidR="00D669EF" w:rsidRPr="00D669EF" w14:paraId="53B05633" w14:textId="77777777" w:rsidTr="008340DB">
        <w:trPr>
          <w:cantSplit/>
        </w:trPr>
        <w:tc>
          <w:tcPr>
            <w:tcW w:w="1608" w:type="pct"/>
            <w:vAlign w:val="center"/>
          </w:tcPr>
          <w:p w14:paraId="624BCC33" w14:textId="77777777" w:rsidR="00D669EF" w:rsidRPr="00D669EF" w:rsidRDefault="00D669EF" w:rsidP="008340DB">
            <w:pPr>
              <w:pStyle w:val="TableText"/>
            </w:pPr>
            <w:r w:rsidRPr="00D669EF">
              <w:t>PAN</w:t>
            </w:r>
          </w:p>
        </w:tc>
        <w:tc>
          <w:tcPr>
            <w:tcW w:w="3392" w:type="pct"/>
            <w:vAlign w:val="center"/>
          </w:tcPr>
          <w:p w14:paraId="10E59C78" w14:textId="77777777" w:rsidR="00D669EF" w:rsidRPr="00D669EF" w:rsidRDefault="00D669EF" w:rsidP="008340DB">
            <w:pPr>
              <w:pStyle w:val="TableText"/>
            </w:pPr>
            <w:r w:rsidRPr="00D669EF">
              <w:t>Primary Account Number</w:t>
            </w:r>
          </w:p>
        </w:tc>
      </w:tr>
    </w:tbl>
    <w:p w14:paraId="2EE7BB9E" w14:textId="77777777" w:rsidR="00D669EF" w:rsidRPr="00D669EF" w:rsidRDefault="00D669EF" w:rsidP="00D669EF">
      <w:pPr>
        <w:pStyle w:val="Heading1"/>
        <w:numPr>
          <w:ilvl w:val="0"/>
          <w:numId w:val="17"/>
        </w:numPr>
      </w:pPr>
      <w:bookmarkStart w:id="36" w:name="_Toc42765997"/>
      <w:bookmarkStart w:id="37" w:name="_Toc45205525"/>
      <w:bookmarkStart w:id="38" w:name="_Toc162006208"/>
      <w:r w:rsidRPr="00D669EF">
        <w:t>Definitions</w:t>
      </w:r>
      <w:bookmarkEnd w:id="36"/>
      <w:bookmarkEnd w:id="37"/>
      <w:bookmarkEnd w:id="38"/>
    </w:p>
    <w:tbl>
      <w:tblPr>
        <w:tblStyle w:val="TableGrid1"/>
        <w:tblW w:w="0" w:type="auto"/>
        <w:tblLook w:val="04A0" w:firstRow="1" w:lastRow="0" w:firstColumn="1" w:lastColumn="0" w:noHBand="0" w:noVBand="1"/>
      </w:tblPr>
      <w:tblGrid>
        <w:gridCol w:w="3114"/>
        <w:gridCol w:w="5902"/>
      </w:tblGrid>
      <w:tr w:rsidR="00D669EF" w:rsidRPr="00D669EF" w14:paraId="545C3768" w14:textId="77777777" w:rsidTr="008340DB">
        <w:trPr>
          <w:tblHeader/>
        </w:trPr>
        <w:tc>
          <w:tcPr>
            <w:tcW w:w="3114" w:type="dxa"/>
            <w:shd w:val="clear" w:color="auto" w:fill="C00000"/>
          </w:tcPr>
          <w:p w14:paraId="0B15751E" w14:textId="77777777" w:rsidR="00D669EF" w:rsidRPr="00D669EF" w:rsidRDefault="00D669EF" w:rsidP="008340DB">
            <w:pPr>
              <w:pStyle w:val="TableHeader"/>
              <w:rPr>
                <w:lang w:eastAsia="en-GB"/>
              </w:rPr>
            </w:pPr>
            <w:r w:rsidRPr="00D669EF">
              <w:rPr>
                <w:lang w:eastAsia="en-GB"/>
              </w:rPr>
              <w:t>Term</w:t>
            </w:r>
          </w:p>
        </w:tc>
        <w:tc>
          <w:tcPr>
            <w:tcW w:w="5902" w:type="dxa"/>
            <w:shd w:val="clear" w:color="auto" w:fill="C00000"/>
          </w:tcPr>
          <w:p w14:paraId="513AB5C5" w14:textId="77777777" w:rsidR="00D669EF" w:rsidRPr="00D669EF" w:rsidRDefault="00D669EF" w:rsidP="008340DB">
            <w:pPr>
              <w:pStyle w:val="TableHeader"/>
              <w:rPr>
                <w:lang w:eastAsia="en-GB"/>
              </w:rPr>
            </w:pPr>
            <w:r w:rsidRPr="00D669EF">
              <w:rPr>
                <w:lang w:eastAsia="en-GB"/>
              </w:rPr>
              <w:t>Definition</w:t>
            </w:r>
          </w:p>
        </w:tc>
      </w:tr>
      <w:tr w:rsidR="00B85DB2" w:rsidRPr="00D669EF" w14:paraId="46977A08" w14:textId="77777777" w:rsidTr="00047848">
        <w:trPr>
          <w:tblHeader/>
        </w:trPr>
        <w:tc>
          <w:tcPr>
            <w:tcW w:w="3114" w:type="dxa"/>
            <w:shd w:val="clear" w:color="auto" w:fill="auto"/>
            <w:vAlign w:val="center"/>
          </w:tcPr>
          <w:p w14:paraId="281990CF" w14:textId="0D786FB3" w:rsidR="00B85DB2" w:rsidRPr="00047848" w:rsidRDefault="00B85DB2" w:rsidP="00047848">
            <w:pPr>
              <w:rPr>
                <w:sz w:val="20"/>
              </w:rPr>
            </w:pPr>
            <w:r w:rsidRPr="00047848">
              <w:rPr>
                <w:sz w:val="20"/>
                <w:szCs w:val="20"/>
              </w:rPr>
              <w:t>Device Manufacturer</w:t>
            </w:r>
          </w:p>
        </w:tc>
        <w:tc>
          <w:tcPr>
            <w:tcW w:w="5902" w:type="dxa"/>
            <w:shd w:val="clear" w:color="auto" w:fill="auto"/>
            <w:vAlign w:val="center"/>
          </w:tcPr>
          <w:p w14:paraId="77D52272" w14:textId="6061CBA4" w:rsidR="00B85DB2" w:rsidRPr="00047848" w:rsidRDefault="00B85DB2" w:rsidP="00047848">
            <w:pPr>
              <w:rPr>
                <w:sz w:val="20"/>
              </w:rPr>
            </w:pPr>
            <w:r w:rsidRPr="00047848">
              <w:rPr>
                <w:sz w:val="20"/>
                <w:szCs w:val="20"/>
              </w:rPr>
              <w:t>As defined in SGP.21 [3].</w:t>
            </w:r>
          </w:p>
        </w:tc>
      </w:tr>
      <w:tr w:rsidR="00D669EF" w:rsidRPr="00D669EF" w:rsidDel="002058A4" w14:paraId="0476E1E4" w14:textId="77777777" w:rsidTr="008340DB">
        <w:tc>
          <w:tcPr>
            <w:tcW w:w="3114" w:type="dxa"/>
          </w:tcPr>
          <w:p w14:paraId="70C67FBF" w14:textId="77777777" w:rsidR="00D669EF" w:rsidRPr="00D669EF" w:rsidRDefault="00D669EF" w:rsidP="008340DB">
            <w:pPr>
              <w:rPr>
                <w:sz w:val="20"/>
              </w:rPr>
            </w:pPr>
            <w:r w:rsidRPr="00D669EF">
              <w:rPr>
                <w:sz w:val="20"/>
              </w:rPr>
              <w:t>First Level EIN Assignment Authority</w:t>
            </w:r>
          </w:p>
        </w:tc>
        <w:tc>
          <w:tcPr>
            <w:tcW w:w="5902" w:type="dxa"/>
          </w:tcPr>
          <w:p w14:paraId="0A1FC2F8" w14:textId="77777777" w:rsidR="00D669EF" w:rsidRPr="00D669EF" w:rsidRDefault="00D669EF" w:rsidP="008340DB">
            <w:pPr>
              <w:rPr>
                <w:sz w:val="20"/>
              </w:rPr>
            </w:pPr>
            <w:r w:rsidRPr="00D669EF">
              <w:rPr>
                <w:sz w:val="20"/>
              </w:rPr>
              <w:t xml:space="preserve">The global authority that assigns the ERHI1s. </w:t>
            </w:r>
          </w:p>
          <w:p w14:paraId="7F874BE1" w14:textId="77777777" w:rsidR="00D669EF" w:rsidRPr="00D669EF" w:rsidRDefault="00D669EF" w:rsidP="008340DB">
            <w:pPr>
              <w:rPr>
                <w:sz w:val="20"/>
              </w:rPr>
            </w:pPr>
            <w:r w:rsidRPr="00D669EF">
              <w:rPr>
                <w:sz w:val="20"/>
              </w:rPr>
              <w:t xml:space="preserve">In the scope of this specification, this authority is the GSMA. </w:t>
            </w:r>
          </w:p>
        </w:tc>
      </w:tr>
      <w:tr w:rsidR="00B85DB2" w:rsidRPr="00D669EF" w:rsidDel="002058A4" w14:paraId="636110F9" w14:textId="77777777" w:rsidTr="00047848">
        <w:tc>
          <w:tcPr>
            <w:tcW w:w="3114" w:type="dxa"/>
            <w:vAlign w:val="center"/>
          </w:tcPr>
          <w:p w14:paraId="46574A1E" w14:textId="1F46791B" w:rsidR="00B85DB2" w:rsidRPr="00D669EF" w:rsidRDefault="00B85DB2" w:rsidP="00B85DB2">
            <w:pPr>
              <w:rPr>
                <w:sz w:val="20"/>
              </w:rPr>
            </w:pPr>
            <w:r>
              <w:rPr>
                <w:rStyle w:val="il"/>
                <w:color w:val="222222"/>
              </w:rPr>
              <w:t>Group</w:t>
            </w:r>
            <w:r>
              <w:rPr>
                <w:rFonts w:cs="Arial"/>
                <w:color w:val="222222"/>
              </w:rPr>
              <w:t> </w:t>
            </w:r>
            <w:r>
              <w:rPr>
                <w:rStyle w:val="il"/>
                <w:color w:val="222222"/>
              </w:rPr>
              <w:t>of Device</w:t>
            </w:r>
            <w:r>
              <w:rPr>
                <w:rFonts w:cs="Arial"/>
                <w:color w:val="222222"/>
              </w:rPr>
              <w:t> </w:t>
            </w:r>
            <w:r>
              <w:rPr>
                <w:rStyle w:val="il"/>
                <w:color w:val="222222"/>
              </w:rPr>
              <w:t>Manufacturers</w:t>
            </w:r>
          </w:p>
        </w:tc>
        <w:tc>
          <w:tcPr>
            <w:tcW w:w="5902" w:type="dxa"/>
            <w:vAlign w:val="center"/>
          </w:tcPr>
          <w:p w14:paraId="1DC32B4E" w14:textId="6DA0D16E" w:rsidR="00B85DB2" w:rsidRPr="00D669EF" w:rsidRDefault="00B85DB2" w:rsidP="00B85DB2">
            <w:pPr>
              <w:rPr>
                <w:sz w:val="20"/>
              </w:rPr>
            </w:pPr>
            <w:r>
              <w:rPr>
                <w:rFonts w:cs="Arial"/>
                <w:color w:val="222222"/>
              </w:rPr>
              <w:t>A collection of Device Manufacturers represented by a single entity. </w:t>
            </w:r>
          </w:p>
        </w:tc>
      </w:tr>
      <w:tr w:rsidR="00D669EF" w:rsidRPr="00D669EF" w:rsidDel="002058A4" w14:paraId="6FD8211C" w14:textId="77777777" w:rsidTr="008340DB">
        <w:tc>
          <w:tcPr>
            <w:tcW w:w="3114" w:type="dxa"/>
          </w:tcPr>
          <w:p w14:paraId="5FC491B6" w14:textId="77777777" w:rsidR="00D669EF" w:rsidRPr="00D669EF" w:rsidRDefault="00D669EF" w:rsidP="008340DB">
            <w:pPr>
              <w:rPr>
                <w:sz w:val="20"/>
              </w:rPr>
            </w:pPr>
            <w:r w:rsidRPr="00D669EF">
              <w:rPr>
                <w:sz w:val="20"/>
              </w:rPr>
              <w:t>National Authority</w:t>
            </w:r>
          </w:p>
        </w:tc>
        <w:tc>
          <w:tcPr>
            <w:tcW w:w="5902" w:type="dxa"/>
          </w:tcPr>
          <w:p w14:paraId="1316E191" w14:textId="77777777" w:rsidR="00D669EF" w:rsidRPr="00D669EF" w:rsidRDefault="00D669EF" w:rsidP="008340DB">
            <w:pPr>
              <w:rPr>
                <w:sz w:val="20"/>
              </w:rPr>
            </w:pPr>
            <w:r w:rsidRPr="00D669EF">
              <w:rPr>
                <w:sz w:val="20"/>
              </w:rPr>
              <w:t>National Authorities are entities nominated or authorized for the local government to carry out regulatory task within the country.</w:t>
            </w:r>
          </w:p>
        </w:tc>
      </w:tr>
      <w:tr w:rsidR="00D669EF" w:rsidRPr="00D669EF" w:rsidDel="002058A4" w14:paraId="124F9032" w14:textId="77777777" w:rsidTr="008340DB">
        <w:tc>
          <w:tcPr>
            <w:tcW w:w="3114" w:type="dxa"/>
          </w:tcPr>
          <w:p w14:paraId="517B1A2B" w14:textId="77777777" w:rsidR="00D669EF" w:rsidRPr="00D669EF" w:rsidDel="002058A4" w:rsidRDefault="00D669EF" w:rsidP="008340DB">
            <w:pPr>
              <w:rPr>
                <w:sz w:val="20"/>
              </w:rPr>
            </w:pPr>
            <w:r w:rsidRPr="00D669EF">
              <w:rPr>
                <w:sz w:val="20"/>
              </w:rPr>
              <w:t>Primary Account Number</w:t>
            </w:r>
          </w:p>
        </w:tc>
        <w:tc>
          <w:tcPr>
            <w:tcW w:w="5902" w:type="dxa"/>
          </w:tcPr>
          <w:p w14:paraId="7AA7CC25" w14:textId="77777777" w:rsidR="00D669EF" w:rsidRPr="00D669EF" w:rsidDel="002058A4" w:rsidRDefault="00D669EF" w:rsidP="008340DB">
            <w:pPr>
              <w:rPr>
                <w:sz w:val="20"/>
              </w:rPr>
            </w:pPr>
            <w:r w:rsidRPr="00D669EF">
              <w:rPr>
                <w:sz w:val="20"/>
              </w:rPr>
              <w:t>A number that is used to identify an individual account holder as defined by ISO/IEC 7812-1 [5].</w:t>
            </w:r>
          </w:p>
        </w:tc>
      </w:tr>
    </w:tbl>
    <w:p w14:paraId="115B7F3F" w14:textId="77777777" w:rsidR="00D669EF" w:rsidRPr="00D669EF" w:rsidRDefault="00D669EF" w:rsidP="00D669EF">
      <w:pPr>
        <w:pStyle w:val="NormalParagraph"/>
        <w:rPr>
          <w:lang w:eastAsia="en-US" w:bidi="bn-BD"/>
        </w:rPr>
      </w:pPr>
    </w:p>
    <w:p w14:paraId="7E2D4663" w14:textId="77777777" w:rsidR="00D669EF" w:rsidRPr="00D669EF" w:rsidRDefault="00D669EF" w:rsidP="00D669EF">
      <w:pPr>
        <w:pStyle w:val="Heading1"/>
        <w:numPr>
          <w:ilvl w:val="0"/>
          <w:numId w:val="17"/>
        </w:numPr>
      </w:pPr>
      <w:bookmarkStart w:id="39" w:name="_Toc42765998"/>
      <w:bookmarkStart w:id="40" w:name="_Toc45205526"/>
      <w:bookmarkStart w:id="41" w:name="_Toc162006209"/>
      <w:r w:rsidRPr="00D669EF">
        <w:t>EID Usage</w:t>
      </w:r>
      <w:bookmarkEnd w:id="39"/>
      <w:bookmarkEnd w:id="40"/>
      <w:bookmarkEnd w:id="41"/>
    </w:p>
    <w:p w14:paraId="29F22E24" w14:textId="77777777" w:rsidR="00D669EF" w:rsidRPr="00D669EF" w:rsidRDefault="00D669EF" w:rsidP="00D669EF">
      <w:pPr>
        <w:pStyle w:val="NormalParagraph"/>
        <w:rPr>
          <w:lang w:eastAsia="en-US" w:bidi="bn-BD"/>
        </w:rPr>
      </w:pPr>
      <w:r w:rsidRPr="00D669EF">
        <w:rPr>
          <w:lang w:eastAsia="en-US" w:bidi="bn-BD"/>
        </w:rPr>
        <w:t xml:space="preserve">The EID is the </w:t>
      </w:r>
      <w:proofErr w:type="spellStart"/>
      <w:r w:rsidRPr="00D669EF">
        <w:rPr>
          <w:lang w:eastAsia="en-US" w:bidi="bn-BD"/>
        </w:rPr>
        <w:t>eUICC</w:t>
      </w:r>
      <w:proofErr w:type="spellEnd"/>
      <w:r w:rsidRPr="00D669EF">
        <w:rPr>
          <w:lang w:eastAsia="en-US" w:bidi="bn-BD"/>
        </w:rPr>
        <w:t xml:space="preserve"> Identifier used in the context of Remote SIM Provisioning and Management of the </w:t>
      </w:r>
      <w:proofErr w:type="spellStart"/>
      <w:r w:rsidRPr="00D669EF">
        <w:rPr>
          <w:lang w:eastAsia="en-US" w:bidi="bn-BD"/>
        </w:rPr>
        <w:t>eUICC</w:t>
      </w:r>
      <w:proofErr w:type="spellEnd"/>
      <w:r w:rsidRPr="00D669EF">
        <w:rPr>
          <w:lang w:eastAsia="en-US" w:bidi="bn-BD"/>
        </w:rPr>
        <w:t xml:space="preserve"> as defined in </w:t>
      </w:r>
      <w:r w:rsidRPr="00D669EF">
        <w:t>[1], [2], [3] and [4].</w:t>
      </w:r>
    </w:p>
    <w:p w14:paraId="4AE0DD64" w14:textId="77777777" w:rsidR="00D669EF" w:rsidRPr="00D669EF" w:rsidRDefault="00D669EF" w:rsidP="00D669EF">
      <w:pPr>
        <w:pStyle w:val="Heading1"/>
        <w:numPr>
          <w:ilvl w:val="0"/>
          <w:numId w:val="17"/>
        </w:numPr>
      </w:pPr>
      <w:bookmarkStart w:id="42" w:name="_Toc42765999"/>
      <w:bookmarkStart w:id="43" w:name="_Toc45205527"/>
      <w:bookmarkStart w:id="44" w:name="_Toc162006210"/>
      <w:r w:rsidRPr="00D669EF">
        <w:t>EID Principles</w:t>
      </w:r>
      <w:bookmarkEnd w:id="42"/>
      <w:bookmarkEnd w:id="43"/>
      <w:bookmarkEnd w:id="44"/>
    </w:p>
    <w:p w14:paraId="2F9A15A7" w14:textId="77777777" w:rsidR="00D669EF" w:rsidRPr="00D669EF" w:rsidRDefault="00D669EF" w:rsidP="00D669EF">
      <w:pPr>
        <w:pStyle w:val="NormalParagraph"/>
      </w:pPr>
      <w:r w:rsidRPr="00D669EF">
        <w:t>This section contains the principles related to the EID.</w:t>
      </w:r>
    </w:p>
    <w:tbl>
      <w:tblPr>
        <w:tblStyle w:val="TableGrid"/>
        <w:tblW w:w="0" w:type="auto"/>
        <w:tblLook w:val="04A0" w:firstRow="1" w:lastRow="0" w:firstColumn="1" w:lastColumn="0" w:noHBand="0" w:noVBand="1"/>
      </w:tblPr>
      <w:tblGrid>
        <w:gridCol w:w="1555"/>
        <w:gridCol w:w="7461"/>
      </w:tblGrid>
      <w:tr w:rsidR="00D669EF" w:rsidRPr="00D669EF" w14:paraId="3E1EA5B0" w14:textId="77777777" w:rsidTr="008340DB">
        <w:trPr>
          <w:tblHeader/>
        </w:trPr>
        <w:tc>
          <w:tcPr>
            <w:tcW w:w="1555" w:type="dxa"/>
            <w:shd w:val="clear" w:color="auto" w:fill="C00000"/>
          </w:tcPr>
          <w:p w14:paraId="453D76B8" w14:textId="77777777" w:rsidR="00D669EF" w:rsidRPr="00D669EF" w:rsidRDefault="00D669EF" w:rsidP="008340DB">
            <w:pPr>
              <w:pStyle w:val="NormalParagraph"/>
              <w:rPr>
                <w:b/>
                <w:lang w:bidi="bn-BD"/>
              </w:rPr>
            </w:pPr>
            <w:r w:rsidRPr="00D669EF">
              <w:rPr>
                <w:b/>
                <w:lang w:bidi="bn-BD"/>
              </w:rPr>
              <w:t>Principle No</w:t>
            </w:r>
          </w:p>
        </w:tc>
        <w:tc>
          <w:tcPr>
            <w:tcW w:w="7461" w:type="dxa"/>
            <w:shd w:val="clear" w:color="auto" w:fill="C00000"/>
          </w:tcPr>
          <w:p w14:paraId="62003C85" w14:textId="77777777" w:rsidR="00D669EF" w:rsidRPr="00D669EF" w:rsidRDefault="00D669EF" w:rsidP="008340DB">
            <w:pPr>
              <w:pStyle w:val="NormalParagraph"/>
              <w:rPr>
                <w:b/>
                <w:lang w:bidi="bn-BD"/>
              </w:rPr>
            </w:pPr>
            <w:r w:rsidRPr="00D669EF">
              <w:rPr>
                <w:b/>
                <w:lang w:bidi="bn-BD"/>
              </w:rPr>
              <w:t>Description</w:t>
            </w:r>
          </w:p>
        </w:tc>
      </w:tr>
      <w:tr w:rsidR="00D669EF" w:rsidRPr="00D669EF" w14:paraId="713EAFD3" w14:textId="77777777" w:rsidTr="008340DB">
        <w:tc>
          <w:tcPr>
            <w:tcW w:w="1555" w:type="dxa"/>
          </w:tcPr>
          <w:p w14:paraId="38C735F1" w14:textId="77777777" w:rsidR="00D669EF" w:rsidRPr="00D669EF" w:rsidRDefault="00D669EF" w:rsidP="008340DB">
            <w:pPr>
              <w:pStyle w:val="NormalParagraph"/>
              <w:rPr>
                <w:lang w:bidi="bn-BD"/>
              </w:rPr>
            </w:pPr>
            <w:r w:rsidRPr="00D669EF">
              <w:rPr>
                <w:lang w:bidi="bn-BD"/>
              </w:rPr>
              <w:t>EID.P01</w:t>
            </w:r>
          </w:p>
        </w:tc>
        <w:tc>
          <w:tcPr>
            <w:tcW w:w="7461" w:type="dxa"/>
          </w:tcPr>
          <w:p w14:paraId="4D6D32B2" w14:textId="77777777" w:rsidR="00D669EF" w:rsidRPr="00D669EF" w:rsidRDefault="00D669EF" w:rsidP="008340DB">
            <w:pPr>
              <w:pStyle w:val="NormalParagraph"/>
              <w:rPr>
                <w:lang w:bidi="bn-BD"/>
              </w:rPr>
            </w:pPr>
            <w:r w:rsidRPr="00D669EF">
              <w:rPr>
                <w:lang w:bidi="bn-BD"/>
              </w:rPr>
              <w:t xml:space="preserve">Existing mechanisms for </w:t>
            </w:r>
            <w:proofErr w:type="spellStart"/>
            <w:r w:rsidRPr="00D669EF">
              <w:rPr>
                <w:lang w:bidi="bn-BD"/>
              </w:rPr>
              <w:t>ICCID</w:t>
            </w:r>
            <w:proofErr w:type="spellEnd"/>
            <w:r w:rsidRPr="00D669EF">
              <w:rPr>
                <w:lang w:bidi="bn-BD"/>
              </w:rPr>
              <w:t xml:space="preserve"> issuance by national numbering authorities, and subsequent subscriber identification shall not be affected.</w:t>
            </w:r>
          </w:p>
        </w:tc>
      </w:tr>
      <w:tr w:rsidR="00D669EF" w:rsidRPr="00D669EF" w14:paraId="68C52695" w14:textId="77777777" w:rsidTr="008340DB">
        <w:tc>
          <w:tcPr>
            <w:tcW w:w="1555" w:type="dxa"/>
          </w:tcPr>
          <w:p w14:paraId="0CEC37B4" w14:textId="77777777" w:rsidR="00D669EF" w:rsidRPr="00D669EF" w:rsidRDefault="00D669EF" w:rsidP="008340DB">
            <w:pPr>
              <w:pStyle w:val="NormalParagraph"/>
              <w:rPr>
                <w:lang w:bidi="bn-BD"/>
              </w:rPr>
            </w:pPr>
            <w:r w:rsidRPr="00D669EF">
              <w:rPr>
                <w:lang w:bidi="bn-BD"/>
              </w:rPr>
              <w:t>EID.P02</w:t>
            </w:r>
          </w:p>
        </w:tc>
        <w:tc>
          <w:tcPr>
            <w:tcW w:w="7461" w:type="dxa"/>
          </w:tcPr>
          <w:p w14:paraId="5D21A637" w14:textId="77777777" w:rsidR="00D669EF" w:rsidRPr="00D669EF" w:rsidRDefault="00D669EF" w:rsidP="008340DB">
            <w:pPr>
              <w:pStyle w:val="NormalParagraph"/>
              <w:rPr>
                <w:lang w:val="en-US" w:bidi="bn-BD"/>
              </w:rPr>
            </w:pPr>
            <w:r w:rsidRPr="00D669EF">
              <w:rPr>
                <w:lang w:val="en-US" w:bidi="bn-BD"/>
              </w:rPr>
              <w:t xml:space="preserve">The central purpose of the EID is to uniquely identify an individual </w:t>
            </w:r>
            <w:proofErr w:type="spellStart"/>
            <w:r w:rsidRPr="00D669EF">
              <w:rPr>
                <w:lang w:val="en-US" w:bidi="bn-BD"/>
              </w:rPr>
              <w:t>eUICC</w:t>
            </w:r>
            <w:proofErr w:type="spellEnd"/>
            <w:r w:rsidRPr="00D669EF">
              <w:rPr>
                <w:lang w:val="en-US" w:bidi="bn-BD"/>
              </w:rPr>
              <w:t xml:space="preserve"> (this is independent of the </w:t>
            </w:r>
            <w:proofErr w:type="spellStart"/>
            <w:r w:rsidRPr="00D669EF">
              <w:rPr>
                <w:lang w:val="en-US" w:bidi="bn-BD"/>
              </w:rPr>
              <w:t>eUICC</w:t>
            </w:r>
            <w:proofErr w:type="spellEnd"/>
            <w:r w:rsidRPr="00D669EF">
              <w:rPr>
                <w:lang w:val="en-US" w:bidi="bn-BD"/>
              </w:rPr>
              <w:t xml:space="preserve"> form factor and includes both discrete </w:t>
            </w:r>
            <w:proofErr w:type="gramStart"/>
            <w:r w:rsidRPr="00D669EF">
              <w:rPr>
                <w:lang w:val="en-US" w:bidi="bn-BD"/>
              </w:rPr>
              <w:t>or</w:t>
            </w:r>
            <w:proofErr w:type="gramEnd"/>
            <w:r w:rsidRPr="00D669EF">
              <w:rPr>
                <w:lang w:val="en-US" w:bidi="bn-BD"/>
              </w:rPr>
              <w:t xml:space="preserve"> integrated </w:t>
            </w:r>
            <w:proofErr w:type="spellStart"/>
            <w:r w:rsidRPr="00D669EF">
              <w:rPr>
                <w:lang w:val="en-US" w:bidi="bn-BD"/>
              </w:rPr>
              <w:t>eUICC</w:t>
            </w:r>
            <w:proofErr w:type="spellEnd"/>
            <w:r w:rsidRPr="00D669EF">
              <w:rPr>
                <w:lang w:val="en-US" w:bidi="bn-BD"/>
              </w:rPr>
              <w:t xml:space="preserve"> forms).</w:t>
            </w:r>
          </w:p>
          <w:p w14:paraId="6EF2842A" w14:textId="77777777" w:rsidR="00D669EF" w:rsidRPr="00D669EF" w:rsidRDefault="00D669EF" w:rsidP="008340DB">
            <w:pPr>
              <w:pStyle w:val="NormalParagraph"/>
              <w:rPr>
                <w:lang w:bidi="bn-BD"/>
              </w:rPr>
            </w:pPr>
            <w:r w:rsidRPr="00D669EF">
              <w:rPr>
                <w:lang w:val="en-US" w:bidi="bn-BD"/>
              </w:rPr>
              <w:lastRenderedPageBreak/>
              <w:t xml:space="preserve">NOTE: Uniqueness is required for cryptographic mutual authentication and </w:t>
            </w:r>
            <w:proofErr w:type="spellStart"/>
            <w:r w:rsidRPr="00D669EF">
              <w:rPr>
                <w:lang w:val="en-US" w:bidi="bn-BD"/>
              </w:rPr>
              <w:t>eUICC</w:t>
            </w:r>
            <w:proofErr w:type="spellEnd"/>
            <w:r w:rsidRPr="00D669EF">
              <w:rPr>
                <w:lang w:val="en-US" w:bidi="bn-BD"/>
              </w:rPr>
              <w:t xml:space="preserve"> security mechanisms.</w:t>
            </w:r>
          </w:p>
        </w:tc>
      </w:tr>
      <w:tr w:rsidR="00D669EF" w:rsidRPr="00D669EF" w14:paraId="792C0FA0" w14:textId="77777777" w:rsidTr="008340DB">
        <w:tc>
          <w:tcPr>
            <w:tcW w:w="1555" w:type="dxa"/>
          </w:tcPr>
          <w:p w14:paraId="6E660E8C" w14:textId="77777777" w:rsidR="00D669EF" w:rsidRPr="00D669EF" w:rsidRDefault="00D669EF" w:rsidP="008340DB">
            <w:pPr>
              <w:pStyle w:val="NormalParagraph"/>
              <w:rPr>
                <w:lang w:bidi="bn-BD"/>
              </w:rPr>
            </w:pPr>
            <w:r w:rsidRPr="00D669EF">
              <w:rPr>
                <w:lang w:bidi="bn-BD"/>
              </w:rPr>
              <w:lastRenderedPageBreak/>
              <w:t>EID.P03</w:t>
            </w:r>
          </w:p>
        </w:tc>
        <w:tc>
          <w:tcPr>
            <w:tcW w:w="7461" w:type="dxa"/>
          </w:tcPr>
          <w:p w14:paraId="5C490AB1" w14:textId="77777777" w:rsidR="00D669EF" w:rsidRPr="00D669EF" w:rsidRDefault="00D669EF" w:rsidP="008340DB">
            <w:pPr>
              <w:pStyle w:val="NormalParagraph"/>
              <w:rPr>
                <w:lang w:bidi="bn-BD"/>
              </w:rPr>
            </w:pPr>
            <w:r w:rsidRPr="00D669EF">
              <w:rPr>
                <w:lang w:val="en-US" w:bidi="bn-BD"/>
              </w:rPr>
              <w:t>The EID is not a Primary Account Number (PAN).</w:t>
            </w:r>
          </w:p>
        </w:tc>
      </w:tr>
      <w:tr w:rsidR="00D669EF" w:rsidRPr="00D669EF" w14:paraId="5B0F8A8B" w14:textId="77777777" w:rsidTr="008340DB">
        <w:tc>
          <w:tcPr>
            <w:tcW w:w="1555" w:type="dxa"/>
          </w:tcPr>
          <w:p w14:paraId="2A605979" w14:textId="77777777" w:rsidR="00D669EF" w:rsidRPr="00D669EF" w:rsidRDefault="00D669EF" w:rsidP="008340DB">
            <w:pPr>
              <w:pStyle w:val="NormalParagraph"/>
              <w:rPr>
                <w:lang w:bidi="bn-BD"/>
              </w:rPr>
            </w:pPr>
            <w:r w:rsidRPr="00D669EF">
              <w:rPr>
                <w:lang w:bidi="bn-BD"/>
              </w:rPr>
              <w:t>EID.P04</w:t>
            </w:r>
          </w:p>
        </w:tc>
        <w:tc>
          <w:tcPr>
            <w:tcW w:w="7461" w:type="dxa"/>
          </w:tcPr>
          <w:p w14:paraId="4D55439C" w14:textId="77777777" w:rsidR="00D669EF" w:rsidRPr="00D669EF" w:rsidRDefault="00D669EF" w:rsidP="008340DB">
            <w:pPr>
              <w:pStyle w:val="NormalParagraph"/>
              <w:rPr>
                <w:lang w:bidi="bn-BD"/>
              </w:rPr>
            </w:pPr>
            <w:r w:rsidRPr="00D669EF">
              <w:rPr>
                <w:lang w:bidi="bn-BD"/>
              </w:rPr>
              <w:t>The EID is not intended to be used to charge for telecommunication services.</w:t>
            </w:r>
          </w:p>
        </w:tc>
      </w:tr>
      <w:tr w:rsidR="00D669EF" w:rsidRPr="00D669EF" w14:paraId="2769484E" w14:textId="77777777" w:rsidTr="008340DB">
        <w:tc>
          <w:tcPr>
            <w:tcW w:w="1555" w:type="dxa"/>
          </w:tcPr>
          <w:p w14:paraId="7E42CC49" w14:textId="77777777" w:rsidR="00D669EF" w:rsidRPr="00D669EF" w:rsidRDefault="00D669EF" w:rsidP="008340DB">
            <w:pPr>
              <w:pStyle w:val="NormalParagraph"/>
              <w:rPr>
                <w:lang w:bidi="bn-BD"/>
              </w:rPr>
            </w:pPr>
            <w:r w:rsidRPr="00D669EF">
              <w:rPr>
                <w:lang w:bidi="bn-BD"/>
              </w:rPr>
              <w:t>EID.P05</w:t>
            </w:r>
          </w:p>
        </w:tc>
        <w:tc>
          <w:tcPr>
            <w:tcW w:w="7461" w:type="dxa"/>
          </w:tcPr>
          <w:p w14:paraId="63A40BE5" w14:textId="77777777" w:rsidR="00D669EF" w:rsidRPr="00D669EF" w:rsidRDefault="00D669EF" w:rsidP="008340DB">
            <w:pPr>
              <w:pStyle w:val="NormalParagraph"/>
              <w:rPr>
                <w:lang w:bidi="bn-BD"/>
              </w:rPr>
            </w:pPr>
            <w:r w:rsidRPr="00D669EF">
              <w:rPr>
                <w:szCs w:val="20"/>
                <w:lang w:eastAsia="zh-CN" w:bidi="bn-BD"/>
              </w:rPr>
              <w:t xml:space="preserve">The EID assignment shall be separate from the </w:t>
            </w:r>
            <w:proofErr w:type="spellStart"/>
            <w:r w:rsidRPr="00D669EF">
              <w:rPr>
                <w:szCs w:val="20"/>
                <w:lang w:eastAsia="zh-CN" w:bidi="bn-BD"/>
              </w:rPr>
              <w:t>ICCID</w:t>
            </w:r>
            <w:proofErr w:type="spellEnd"/>
            <w:r w:rsidRPr="00D669EF">
              <w:rPr>
                <w:szCs w:val="20"/>
                <w:lang w:eastAsia="zh-CN" w:bidi="bn-BD"/>
              </w:rPr>
              <w:t xml:space="preserve"> and IIN assignment.</w:t>
            </w:r>
          </w:p>
        </w:tc>
      </w:tr>
      <w:tr w:rsidR="00D669EF" w:rsidRPr="00D669EF" w14:paraId="7D17DFAC" w14:textId="77777777" w:rsidTr="008340DB">
        <w:tc>
          <w:tcPr>
            <w:tcW w:w="1555" w:type="dxa"/>
          </w:tcPr>
          <w:p w14:paraId="0D079255" w14:textId="77777777" w:rsidR="00D669EF" w:rsidRPr="00D669EF" w:rsidRDefault="00D669EF" w:rsidP="008340DB">
            <w:pPr>
              <w:pStyle w:val="NormalParagraph"/>
              <w:rPr>
                <w:lang w:bidi="bn-BD"/>
              </w:rPr>
            </w:pPr>
            <w:r w:rsidRPr="00D669EF">
              <w:rPr>
                <w:lang w:bidi="bn-BD"/>
              </w:rPr>
              <w:t>EID.P06</w:t>
            </w:r>
          </w:p>
        </w:tc>
        <w:tc>
          <w:tcPr>
            <w:tcW w:w="7461" w:type="dxa"/>
          </w:tcPr>
          <w:p w14:paraId="768590FB" w14:textId="77777777" w:rsidR="00D669EF" w:rsidRPr="00D669EF" w:rsidRDefault="00D669EF" w:rsidP="008340DB">
            <w:pPr>
              <w:pStyle w:val="NormalParagraph"/>
              <w:rPr>
                <w:szCs w:val="20"/>
                <w:lang w:eastAsia="zh-CN" w:bidi="bn-BD"/>
              </w:rPr>
            </w:pPr>
            <w:r w:rsidRPr="00D669EF">
              <w:rPr>
                <w:szCs w:val="20"/>
                <w:lang w:eastAsia="zh-CN" w:bidi="bn-BD"/>
              </w:rPr>
              <w:t>The EID is not required to maintain compatibility with ISO/IEC 7812-1 [5] e.g.: limit the first 2 digits to 89.</w:t>
            </w:r>
          </w:p>
        </w:tc>
      </w:tr>
    </w:tbl>
    <w:p w14:paraId="17ECB84E" w14:textId="77777777" w:rsidR="00D669EF" w:rsidRPr="00D669EF" w:rsidRDefault="00D669EF" w:rsidP="00D669EF">
      <w:pPr>
        <w:pStyle w:val="NormalParagraph"/>
        <w:rPr>
          <w:lang w:eastAsia="en-US" w:bidi="bn-BD"/>
        </w:rPr>
      </w:pPr>
    </w:p>
    <w:p w14:paraId="6F6754AF" w14:textId="77777777" w:rsidR="00D669EF" w:rsidRPr="00D669EF" w:rsidRDefault="00D669EF" w:rsidP="00D669EF">
      <w:pPr>
        <w:pStyle w:val="Heading1"/>
        <w:numPr>
          <w:ilvl w:val="0"/>
          <w:numId w:val="17"/>
        </w:numPr>
      </w:pPr>
      <w:bookmarkStart w:id="45" w:name="_Toc42766000"/>
      <w:bookmarkStart w:id="46" w:name="_Toc45205528"/>
      <w:bookmarkStart w:id="47" w:name="_Toc162006211"/>
      <w:r w:rsidRPr="00D669EF">
        <w:t>EID Scheme Requirements</w:t>
      </w:r>
      <w:bookmarkEnd w:id="45"/>
      <w:bookmarkEnd w:id="46"/>
      <w:bookmarkEnd w:id="47"/>
    </w:p>
    <w:tbl>
      <w:tblPr>
        <w:tblStyle w:val="TableGrid"/>
        <w:tblW w:w="0" w:type="auto"/>
        <w:tblLook w:val="04A0" w:firstRow="1" w:lastRow="0" w:firstColumn="1" w:lastColumn="0" w:noHBand="0" w:noVBand="1"/>
      </w:tblPr>
      <w:tblGrid>
        <w:gridCol w:w="2122"/>
        <w:gridCol w:w="6894"/>
      </w:tblGrid>
      <w:tr w:rsidR="00D669EF" w:rsidRPr="00D669EF" w14:paraId="7D59A9B8" w14:textId="77777777" w:rsidTr="008340DB">
        <w:tc>
          <w:tcPr>
            <w:tcW w:w="2122" w:type="dxa"/>
            <w:shd w:val="clear" w:color="auto" w:fill="C00000"/>
          </w:tcPr>
          <w:p w14:paraId="6A28C14C" w14:textId="77777777" w:rsidR="00D669EF" w:rsidRPr="00D669EF" w:rsidRDefault="00D669EF" w:rsidP="008340DB">
            <w:pPr>
              <w:pStyle w:val="NormalParagraph"/>
              <w:rPr>
                <w:b/>
                <w:lang w:bidi="bn-BD"/>
              </w:rPr>
            </w:pPr>
            <w:r w:rsidRPr="00D669EF">
              <w:rPr>
                <w:b/>
                <w:lang w:bidi="bn-BD"/>
              </w:rPr>
              <w:t>Requirements No</w:t>
            </w:r>
          </w:p>
        </w:tc>
        <w:tc>
          <w:tcPr>
            <w:tcW w:w="6894" w:type="dxa"/>
            <w:shd w:val="clear" w:color="auto" w:fill="C00000"/>
          </w:tcPr>
          <w:p w14:paraId="388C670A" w14:textId="77777777" w:rsidR="00D669EF" w:rsidRPr="00D669EF" w:rsidRDefault="00D669EF" w:rsidP="008340DB">
            <w:pPr>
              <w:pStyle w:val="NormalParagraph"/>
              <w:rPr>
                <w:b/>
                <w:lang w:bidi="bn-BD"/>
              </w:rPr>
            </w:pPr>
            <w:r w:rsidRPr="00D669EF">
              <w:rPr>
                <w:b/>
                <w:lang w:bidi="bn-BD"/>
              </w:rPr>
              <w:t>Description</w:t>
            </w:r>
          </w:p>
        </w:tc>
      </w:tr>
      <w:tr w:rsidR="00D669EF" w:rsidRPr="00D669EF" w14:paraId="6CBEA185" w14:textId="77777777" w:rsidTr="008340DB">
        <w:trPr>
          <w:trHeight w:val="662"/>
        </w:trPr>
        <w:tc>
          <w:tcPr>
            <w:tcW w:w="2122" w:type="dxa"/>
          </w:tcPr>
          <w:p w14:paraId="73D0F5CC" w14:textId="77777777" w:rsidR="00D669EF" w:rsidRPr="00D669EF" w:rsidRDefault="00D669EF" w:rsidP="008340DB">
            <w:pPr>
              <w:pStyle w:val="NormalParagraph"/>
              <w:rPr>
                <w:lang w:bidi="bn-BD"/>
              </w:rPr>
            </w:pPr>
            <w:r w:rsidRPr="00D669EF">
              <w:rPr>
                <w:lang w:bidi="bn-BD"/>
              </w:rPr>
              <w:t>EID.R01</w:t>
            </w:r>
          </w:p>
        </w:tc>
        <w:tc>
          <w:tcPr>
            <w:tcW w:w="6894" w:type="dxa"/>
          </w:tcPr>
          <w:p w14:paraId="327279FD" w14:textId="77777777" w:rsidR="00D669EF" w:rsidRPr="00D669EF" w:rsidRDefault="00D669EF" w:rsidP="008340DB">
            <w:pPr>
              <w:pStyle w:val="NormalParagraph"/>
              <w:rPr>
                <w:lang w:bidi="bn-BD"/>
              </w:rPr>
            </w:pPr>
            <w:r w:rsidRPr="00D669EF">
              <w:rPr>
                <w:lang w:bidi="bn-BD"/>
              </w:rPr>
              <w:t>The length of the EID SHALL be 32 digits.</w:t>
            </w:r>
          </w:p>
        </w:tc>
      </w:tr>
      <w:tr w:rsidR="00D669EF" w:rsidRPr="00D669EF" w14:paraId="3E13B87E" w14:textId="77777777" w:rsidTr="008340DB">
        <w:tc>
          <w:tcPr>
            <w:tcW w:w="2122" w:type="dxa"/>
          </w:tcPr>
          <w:p w14:paraId="68475783" w14:textId="77777777" w:rsidR="00D669EF" w:rsidRPr="00D669EF" w:rsidRDefault="00D669EF" w:rsidP="008340DB">
            <w:pPr>
              <w:pStyle w:val="NormalParagraph"/>
              <w:rPr>
                <w:lang w:bidi="bn-BD"/>
              </w:rPr>
            </w:pPr>
            <w:r w:rsidRPr="00D669EF">
              <w:rPr>
                <w:lang w:bidi="bn-BD"/>
              </w:rPr>
              <w:t>EID.R02</w:t>
            </w:r>
          </w:p>
        </w:tc>
        <w:tc>
          <w:tcPr>
            <w:tcW w:w="6894" w:type="dxa"/>
          </w:tcPr>
          <w:p w14:paraId="13F52185" w14:textId="77777777" w:rsidR="00D669EF" w:rsidRPr="00D669EF" w:rsidRDefault="00D669EF" w:rsidP="008340DB">
            <w:pPr>
              <w:pStyle w:val="NormalParagraph"/>
              <w:rPr>
                <w:lang w:val="en-US" w:bidi="bn-BD"/>
              </w:rPr>
            </w:pPr>
            <w:r w:rsidRPr="00D669EF">
              <w:rPr>
                <w:lang w:val="en-US" w:bidi="bn-BD"/>
              </w:rPr>
              <w:t xml:space="preserve">The EID SHALL identify uniquely an </w:t>
            </w:r>
            <w:proofErr w:type="spellStart"/>
            <w:r w:rsidRPr="00D669EF">
              <w:rPr>
                <w:lang w:val="en-US" w:bidi="bn-BD"/>
              </w:rPr>
              <w:t>eUICC</w:t>
            </w:r>
            <w:proofErr w:type="spellEnd"/>
            <w:r w:rsidRPr="00D669EF">
              <w:rPr>
                <w:lang w:val="en-US" w:bidi="bn-BD"/>
              </w:rPr>
              <w:t xml:space="preserve">. </w:t>
            </w:r>
          </w:p>
        </w:tc>
      </w:tr>
      <w:tr w:rsidR="00D669EF" w:rsidRPr="00D669EF" w14:paraId="312E631D" w14:textId="77777777" w:rsidTr="008340DB">
        <w:tc>
          <w:tcPr>
            <w:tcW w:w="2122" w:type="dxa"/>
          </w:tcPr>
          <w:p w14:paraId="15999710" w14:textId="77777777" w:rsidR="00D669EF" w:rsidRPr="00D669EF" w:rsidRDefault="00D669EF" w:rsidP="008340DB">
            <w:pPr>
              <w:pStyle w:val="NormalParagraph"/>
              <w:rPr>
                <w:lang w:bidi="bn-BD"/>
              </w:rPr>
            </w:pPr>
            <w:r w:rsidRPr="00D669EF">
              <w:rPr>
                <w:lang w:bidi="bn-BD"/>
              </w:rPr>
              <w:t>EID.R03</w:t>
            </w:r>
          </w:p>
        </w:tc>
        <w:tc>
          <w:tcPr>
            <w:tcW w:w="6894" w:type="dxa"/>
          </w:tcPr>
          <w:p w14:paraId="4044F9C2" w14:textId="77777777" w:rsidR="00D669EF" w:rsidRPr="00D669EF" w:rsidRDefault="00D669EF" w:rsidP="008340DB">
            <w:pPr>
              <w:pStyle w:val="NormalParagraph"/>
              <w:rPr>
                <w:lang w:val="en-US" w:bidi="bn-BD"/>
              </w:rPr>
            </w:pPr>
            <w:r w:rsidRPr="00D669EF">
              <w:rPr>
                <w:lang w:val="en-US" w:bidi="bn-BD"/>
              </w:rPr>
              <w:t>The EID defined in this document SHALL be defined independently of ITU-T E.118 [6].</w:t>
            </w:r>
          </w:p>
        </w:tc>
      </w:tr>
    </w:tbl>
    <w:p w14:paraId="5B9D2EFE" w14:textId="77777777" w:rsidR="00D669EF" w:rsidRPr="00D669EF" w:rsidRDefault="00D669EF" w:rsidP="00D669EF">
      <w:pPr>
        <w:pStyle w:val="NormalParagraph"/>
        <w:rPr>
          <w:lang w:eastAsia="en-US" w:bidi="bn-BD"/>
        </w:rPr>
      </w:pPr>
    </w:p>
    <w:p w14:paraId="3820AFD9" w14:textId="77777777" w:rsidR="00D669EF" w:rsidRPr="00D669EF" w:rsidRDefault="00D669EF" w:rsidP="00D669EF">
      <w:pPr>
        <w:pStyle w:val="Heading1"/>
        <w:numPr>
          <w:ilvl w:val="0"/>
          <w:numId w:val="17"/>
        </w:numPr>
      </w:pPr>
      <w:bookmarkStart w:id="48" w:name="_Toc42766001"/>
      <w:bookmarkStart w:id="49" w:name="_Toc45205529"/>
      <w:bookmarkStart w:id="50" w:name="_Toc162006212"/>
      <w:r w:rsidRPr="00D669EF">
        <w:t>Requirements on Assignment Authorities</w:t>
      </w:r>
      <w:bookmarkEnd w:id="48"/>
      <w:bookmarkEnd w:id="49"/>
      <w:bookmarkEnd w:id="50"/>
      <w:r w:rsidRPr="00D669EF">
        <w:t xml:space="preserve"> </w:t>
      </w:r>
    </w:p>
    <w:tbl>
      <w:tblPr>
        <w:tblStyle w:val="TableGrid"/>
        <w:tblW w:w="0" w:type="auto"/>
        <w:tblLook w:val="04A0" w:firstRow="1" w:lastRow="0" w:firstColumn="1" w:lastColumn="0" w:noHBand="0" w:noVBand="1"/>
      </w:tblPr>
      <w:tblGrid>
        <w:gridCol w:w="2122"/>
        <w:gridCol w:w="6894"/>
      </w:tblGrid>
      <w:tr w:rsidR="00D669EF" w:rsidRPr="00D669EF" w14:paraId="7467CEBF" w14:textId="77777777" w:rsidTr="008340DB">
        <w:tc>
          <w:tcPr>
            <w:tcW w:w="2122" w:type="dxa"/>
            <w:shd w:val="clear" w:color="auto" w:fill="C00000"/>
          </w:tcPr>
          <w:p w14:paraId="5906EF0C" w14:textId="77777777" w:rsidR="00D669EF" w:rsidRPr="00D669EF" w:rsidRDefault="00D669EF" w:rsidP="008340DB">
            <w:pPr>
              <w:pStyle w:val="NormalParagraph"/>
              <w:rPr>
                <w:lang w:bidi="bn-BD"/>
              </w:rPr>
            </w:pPr>
            <w:r w:rsidRPr="00D669EF">
              <w:rPr>
                <w:b/>
                <w:lang w:bidi="bn-BD"/>
              </w:rPr>
              <w:t>Requirements No</w:t>
            </w:r>
          </w:p>
        </w:tc>
        <w:tc>
          <w:tcPr>
            <w:tcW w:w="6894" w:type="dxa"/>
            <w:shd w:val="clear" w:color="auto" w:fill="C00000"/>
          </w:tcPr>
          <w:p w14:paraId="7A0D89AE" w14:textId="77777777" w:rsidR="00D669EF" w:rsidRPr="00D669EF" w:rsidRDefault="00D669EF" w:rsidP="008340DB">
            <w:pPr>
              <w:pStyle w:val="NormalParagraph"/>
              <w:rPr>
                <w:lang w:val="en-US" w:bidi="bn-BD"/>
              </w:rPr>
            </w:pPr>
            <w:r w:rsidRPr="00D669EF">
              <w:rPr>
                <w:b/>
                <w:lang w:bidi="bn-BD"/>
              </w:rPr>
              <w:t>Description</w:t>
            </w:r>
          </w:p>
        </w:tc>
      </w:tr>
      <w:tr w:rsidR="00D669EF" w:rsidRPr="00D669EF" w14:paraId="47C08F2A" w14:textId="77777777" w:rsidTr="008340DB">
        <w:tc>
          <w:tcPr>
            <w:tcW w:w="2122" w:type="dxa"/>
          </w:tcPr>
          <w:p w14:paraId="4D735D03" w14:textId="77777777" w:rsidR="00D669EF" w:rsidRPr="00D669EF" w:rsidRDefault="00D669EF" w:rsidP="008340DB">
            <w:pPr>
              <w:pStyle w:val="NormalParagraph"/>
              <w:rPr>
                <w:lang w:bidi="bn-BD"/>
              </w:rPr>
            </w:pPr>
            <w:proofErr w:type="gramStart"/>
            <w:r w:rsidRPr="00D669EF">
              <w:rPr>
                <w:lang w:bidi="bn-BD"/>
              </w:rPr>
              <w:t>AE.R</w:t>
            </w:r>
            <w:proofErr w:type="gramEnd"/>
            <w:r w:rsidRPr="00D669EF">
              <w:rPr>
                <w:lang w:bidi="bn-BD"/>
              </w:rPr>
              <w:t>01</w:t>
            </w:r>
          </w:p>
        </w:tc>
        <w:tc>
          <w:tcPr>
            <w:tcW w:w="6894" w:type="dxa"/>
          </w:tcPr>
          <w:p w14:paraId="5DC41E05" w14:textId="77777777" w:rsidR="00D669EF" w:rsidRPr="00D669EF" w:rsidRDefault="00D669EF" w:rsidP="008340DB">
            <w:pPr>
              <w:pStyle w:val="NormalParagraph"/>
              <w:rPr>
                <w:lang w:val="en-US" w:bidi="bn-BD"/>
              </w:rPr>
            </w:pPr>
            <w:r w:rsidRPr="00D669EF">
              <w:rPr>
                <w:lang w:val="en-US" w:bidi="bn-BD"/>
              </w:rPr>
              <w:t>The uniqueness of the EID SHALL be maintained regardless of the assignment authority.</w:t>
            </w:r>
          </w:p>
        </w:tc>
      </w:tr>
      <w:tr w:rsidR="00D669EF" w:rsidRPr="00D669EF" w14:paraId="62D7D3DA" w14:textId="77777777" w:rsidTr="008340DB">
        <w:tc>
          <w:tcPr>
            <w:tcW w:w="2122" w:type="dxa"/>
          </w:tcPr>
          <w:p w14:paraId="414126EF" w14:textId="77777777" w:rsidR="00D669EF" w:rsidRPr="00D669EF" w:rsidRDefault="00D669EF" w:rsidP="008340DB">
            <w:pPr>
              <w:pStyle w:val="NormalParagraph"/>
              <w:rPr>
                <w:lang w:bidi="bn-BD"/>
              </w:rPr>
            </w:pPr>
            <w:proofErr w:type="gramStart"/>
            <w:r w:rsidRPr="00D669EF">
              <w:rPr>
                <w:lang w:bidi="bn-BD"/>
              </w:rPr>
              <w:t>AE.R</w:t>
            </w:r>
            <w:proofErr w:type="gramEnd"/>
            <w:r w:rsidRPr="00D669EF">
              <w:rPr>
                <w:lang w:bidi="bn-BD"/>
              </w:rPr>
              <w:t>02</w:t>
            </w:r>
          </w:p>
        </w:tc>
        <w:tc>
          <w:tcPr>
            <w:tcW w:w="6894" w:type="dxa"/>
          </w:tcPr>
          <w:p w14:paraId="7B7F6F25" w14:textId="77777777" w:rsidR="00D669EF" w:rsidRPr="00D669EF" w:rsidRDefault="00D669EF" w:rsidP="008340DB">
            <w:pPr>
              <w:pStyle w:val="NormalParagraph"/>
              <w:rPr>
                <w:lang w:val="en-US" w:bidi="bn-BD"/>
              </w:rPr>
            </w:pPr>
            <w:r w:rsidRPr="00D669EF">
              <w:rPr>
                <w:lang w:val="en-US" w:bidi="bn-BD"/>
              </w:rPr>
              <w:t xml:space="preserve">The EID assignment defined in this document SHALL not use </w:t>
            </w:r>
            <w:proofErr w:type="spellStart"/>
            <w:r w:rsidRPr="00D669EF">
              <w:rPr>
                <w:lang w:val="en-US" w:bidi="bn-BD"/>
              </w:rPr>
              <w:t>EIDs</w:t>
            </w:r>
            <w:proofErr w:type="spellEnd"/>
            <w:r w:rsidRPr="00D669EF">
              <w:rPr>
                <w:lang w:val="en-US" w:bidi="bn-BD"/>
              </w:rPr>
              <w:t xml:space="preserve"> that start with 89; such values are reserved for the </w:t>
            </w:r>
            <w:r w:rsidRPr="00D669EF">
              <w:rPr>
                <w:rFonts w:eastAsia="Calibri" w:cs="Arial"/>
                <w:bCs/>
                <w:color w:val="000000"/>
                <w:kern w:val="24"/>
                <w:lang w:val="en-IE"/>
              </w:rPr>
              <w:t>ITU-T E.118 based scheme [6].</w:t>
            </w:r>
          </w:p>
        </w:tc>
      </w:tr>
      <w:tr w:rsidR="00D669EF" w:rsidRPr="00D669EF" w14:paraId="3BADC984" w14:textId="77777777" w:rsidTr="008340DB">
        <w:tc>
          <w:tcPr>
            <w:tcW w:w="2122" w:type="dxa"/>
          </w:tcPr>
          <w:p w14:paraId="0CE74451" w14:textId="77777777" w:rsidR="00D669EF" w:rsidRPr="00D669EF" w:rsidRDefault="00D669EF" w:rsidP="008340DB">
            <w:pPr>
              <w:pStyle w:val="NormalParagraph"/>
              <w:rPr>
                <w:lang w:bidi="bn-BD"/>
              </w:rPr>
            </w:pPr>
            <w:proofErr w:type="gramStart"/>
            <w:r w:rsidRPr="00D669EF">
              <w:rPr>
                <w:lang w:bidi="bn-BD"/>
              </w:rPr>
              <w:t>AE.R</w:t>
            </w:r>
            <w:proofErr w:type="gramEnd"/>
            <w:r w:rsidRPr="00D669EF">
              <w:rPr>
                <w:lang w:bidi="bn-BD"/>
              </w:rPr>
              <w:t>03</w:t>
            </w:r>
          </w:p>
        </w:tc>
        <w:tc>
          <w:tcPr>
            <w:tcW w:w="6894" w:type="dxa"/>
          </w:tcPr>
          <w:p w14:paraId="1F347D0B" w14:textId="77777777" w:rsidR="00D669EF" w:rsidRPr="00D669EF" w:rsidRDefault="00D669EF" w:rsidP="008340DB">
            <w:pPr>
              <w:pStyle w:val="NormalParagraph"/>
              <w:rPr>
                <w:lang w:val="en-US" w:bidi="bn-BD"/>
              </w:rPr>
            </w:pPr>
            <w:r w:rsidRPr="00D669EF">
              <w:rPr>
                <w:lang w:val="en-US" w:bidi="bn-BD"/>
              </w:rPr>
              <w:t xml:space="preserve">Criteria for eligibility SHALL exist for all assignment authorities involved in the assignment of </w:t>
            </w:r>
            <w:proofErr w:type="spellStart"/>
            <w:r w:rsidRPr="00D669EF">
              <w:rPr>
                <w:lang w:val="en-US" w:bidi="bn-BD"/>
              </w:rPr>
              <w:t>EIDs</w:t>
            </w:r>
            <w:proofErr w:type="spellEnd"/>
            <w:r w:rsidRPr="00D669EF">
              <w:rPr>
                <w:lang w:val="en-US" w:bidi="bn-BD"/>
              </w:rPr>
              <w:t xml:space="preserve">. </w:t>
            </w:r>
          </w:p>
        </w:tc>
      </w:tr>
    </w:tbl>
    <w:p w14:paraId="1518A17A" w14:textId="77777777" w:rsidR="00D669EF" w:rsidRPr="00D669EF" w:rsidRDefault="00D669EF" w:rsidP="00D669EF">
      <w:pPr>
        <w:pStyle w:val="NormalWeb"/>
        <w:spacing w:before="0" w:beforeAutospacing="0" w:after="0" w:afterAutospacing="0"/>
        <w:rPr>
          <w:rFonts w:ascii="Arial" w:eastAsia="Calibri" w:hAnsi="Arial" w:cs="Arial"/>
          <w:color w:val="000000"/>
          <w:kern w:val="24"/>
          <w:sz w:val="22"/>
          <w:szCs w:val="22"/>
          <w:lang w:val="en-IE"/>
        </w:rPr>
      </w:pPr>
    </w:p>
    <w:p w14:paraId="6CF77499" w14:textId="77777777" w:rsidR="00D669EF" w:rsidRPr="00D669EF" w:rsidRDefault="00D669EF" w:rsidP="00D669EF">
      <w:pPr>
        <w:pStyle w:val="Heading1"/>
        <w:pageBreakBefore/>
        <w:numPr>
          <w:ilvl w:val="0"/>
          <w:numId w:val="17"/>
        </w:numPr>
      </w:pPr>
      <w:bookmarkStart w:id="51" w:name="_Toc42766002"/>
      <w:bookmarkStart w:id="52" w:name="_Toc45205530"/>
      <w:bookmarkStart w:id="53" w:name="_Toc162006213"/>
      <w:proofErr w:type="spellStart"/>
      <w:r w:rsidRPr="00D669EF">
        <w:lastRenderedPageBreak/>
        <w:t>eUICC</w:t>
      </w:r>
      <w:proofErr w:type="spellEnd"/>
      <w:r w:rsidRPr="00D669EF">
        <w:t xml:space="preserve"> Numbering System</w:t>
      </w:r>
      <w:bookmarkEnd w:id="51"/>
      <w:bookmarkEnd w:id="52"/>
      <w:bookmarkEnd w:id="53"/>
    </w:p>
    <w:p w14:paraId="6C410305" w14:textId="77777777" w:rsidR="00D669EF" w:rsidRPr="00D669EF" w:rsidRDefault="00D669EF" w:rsidP="00D669EF">
      <w:pPr>
        <w:pStyle w:val="NormalParagraph"/>
      </w:pPr>
      <w:r w:rsidRPr="00D669EF">
        <w:t>The length of the EID shall be 32 digits. It is composed of the following parts (see Figure 1):</w:t>
      </w:r>
    </w:p>
    <w:p w14:paraId="151DD752" w14:textId="77777777" w:rsidR="00D669EF" w:rsidRPr="00D669EF" w:rsidRDefault="00D669EF" w:rsidP="00D669EF">
      <w:pPr>
        <w:pStyle w:val="NormalParagraph"/>
        <w:jc w:val="center"/>
      </w:pPr>
    </w:p>
    <w:p w14:paraId="34DA2C0C" w14:textId="3744766F" w:rsidR="00D669EF" w:rsidRPr="00D669EF" w:rsidRDefault="00D669EF" w:rsidP="00D669EF">
      <w:pPr>
        <w:pStyle w:val="NormalParagraph"/>
        <w:jc w:val="center"/>
        <w:rPr>
          <w:b/>
        </w:rPr>
      </w:pPr>
      <w:r w:rsidRPr="00D669EF">
        <w:rPr>
          <w:b/>
          <w:noProof/>
        </w:rPr>
        <w:drawing>
          <wp:inline distT="0" distB="0" distL="0" distR="0" wp14:anchorId="5F9A1124" wp14:editId="34908DA3">
            <wp:extent cx="6157239" cy="3081475"/>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1440" cy="3083577"/>
                    </a:xfrm>
                    <a:prstGeom prst="rect">
                      <a:avLst/>
                    </a:prstGeom>
                    <a:noFill/>
                  </pic:spPr>
                </pic:pic>
              </a:graphicData>
            </a:graphic>
          </wp:inline>
        </w:drawing>
      </w:r>
      <w:r w:rsidRPr="00D669EF">
        <w:rPr>
          <w:b/>
        </w:rPr>
        <w:t xml:space="preserve">Figure </w:t>
      </w:r>
      <w:r w:rsidRPr="00D669EF">
        <w:rPr>
          <w:b/>
        </w:rPr>
        <w:fldChar w:fldCharType="begin"/>
      </w:r>
      <w:r w:rsidRPr="00D669EF">
        <w:rPr>
          <w:b/>
        </w:rPr>
        <w:instrText xml:space="preserve"> SEQ Figure \* ARABIC </w:instrText>
      </w:r>
      <w:r w:rsidRPr="00D669EF">
        <w:rPr>
          <w:b/>
        </w:rPr>
        <w:fldChar w:fldCharType="separate"/>
      </w:r>
      <w:r w:rsidR="00686BBE">
        <w:rPr>
          <w:b/>
          <w:noProof/>
        </w:rPr>
        <w:t>1</w:t>
      </w:r>
      <w:r w:rsidRPr="00D669EF">
        <w:rPr>
          <w:b/>
        </w:rPr>
        <w:fldChar w:fldCharType="end"/>
      </w:r>
      <w:r w:rsidRPr="00D669EF">
        <w:rPr>
          <w:b/>
        </w:rPr>
        <w:t>: EID Structure</w:t>
      </w:r>
    </w:p>
    <w:p w14:paraId="30D8983C" w14:textId="77777777" w:rsidR="00D669EF" w:rsidRPr="00D669EF" w:rsidRDefault="00D669EF" w:rsidP="00D669EF">
      <w:pPr>
        <w:pStyle w:val="NormalParagraph"/>
        <w:ind w:left="360"/>
      </w:pPr>
    </w:p>
    <w:p w14:paraId="00550167" w14:textId="77777777" w:rsidR="00D669EF" w:rsidRPr="00D669EF" w:rsidRDefault="00D669EF" w:rsidP="00D669EF">
      <w:pPr>
        <w:pStyle w:val="NormalParagraph"/>
        <w:numPr>
          <w:ilvl w:val="0"/>
          <w:numId w:val="18"/>
        </w:numPr>
      </w:pPr>
      <w:r w:rsidRPr="00D669EF">
        <w:t>The EUM Identification Number (EIN): N digits (variable length)</w:t>
      </w:r>
    </w:p>
    <w:p w14:paraId="58238A75" w14:textId="3C02E8DF" w:rsidR="00D669EF" w:rsidRPr="00D669EF" w:rsidRDefault="00D669EF" w:rsidP="00D669EF">
      <w:pPr>
        <w:pStyle w:val="NormalParagraph"/>
        <w:numPr>
          <w:ilvl w:val="1"/>
          <w:numId w:val="18"/>
        </w:numPr>
      </w:pPr>
      <w:r w:rsidRPr="00D669EF">
        <w:t>EIN consists of one or multiple concatenated EID Range Holder Identifiers (</w:t>
      </w:r>
      <w:proofErr w:type="spellStart"/>
      <w:r w:rsidRPr="00D669EF">
        <w:t>ERHIx</w:t>
      </w:r>
      <w:proofErr w:type="spellEnd"/>
      <w:r w:rsidRPr="00D669EF">
        <w:t>)</w:t>
      </w:r>
      <w:r w:rsidR="00B85DB2">
        <w:t xml:space="preserve"> with the last </w:t>
      </w:r>
      <w:proofErr w:type="spellStart"/>
      <w:r w:rsidR="00B85DB2">
        <w:t>ERHI</w:t>
      </w:r>
      <w:proofErr w:type="spellEnd"/>
      <w:r w:rsidR="00B85DB2">
        <w:t xml:space="preserve"> being assigned to an EUM</w:t>
      </w:r>
      <w:r w:rsidRPr="00D669EF">
        <w:t xml:space="preserve">.  </w:t>
      </w:r>
    </w:p>
    <w:p w14:paraId="668393A1" w14:textId="77777777" w:rsidR="00D669EF" w:rsidRPr="00D669EF" w:rsidRDefault="00D669EF" w:rsidP="00D669EF">
      <w:pPr>
        <w:pStyle w:val="NormalParagraph"/>
        <w:numPr>
          <w:ilvl w:val="1"/>
          <w:numId w:val="18"/>
        </w:numPr>
      </w:pPr>
      <w:r w:rsidRPr="00D669EF">
        <w:t xml:space="preserve">Each </w:t>
      </w:r>
      <w:proofErr w:type="spellStart"/>
      <w:r w:rsidRPr="00D669EF">
        <w:t>ERHI</w:t>
      </w:r>
      <w:proofErr w:type="spellEnd"/>
      <w:r w:rsidRPr="00D669EF">
        <w:t xml:space="preserve"> is assigned by an EIN Assignment Authority (</w:t>
      </w:r>
      <w:proofErr w:type="spellStart"/>
      <w:r w:rsidRPr="00D669EF">
        <w:t>EAA</w:t>
      </w:r>
      <w:proofErr w:type="spellEnd"/>
      <w:r w:rsidRPr="00D669EF">
        <w:t xml:space="preserve">) to either an EUM, or a subsequent </w:t>
      </w:r>
      <w:proofErr w:type="spellStart"/>
      <w:r w:rsidRPr="00D669EF">
        <w:t>EAA</w:t>
      </w:r>
      <w:proofErr w:type="spellEnd"/>
      <w:r w:rsidRPr="00D669EF">
        <w:t>.</w:t>
      </w:r>
    </w:p>
    <w:p w14:paraId="60C369A5" w14:textId="77777777" w:rsidR="00D669EF" w:rsidRPr="00D669EF" w:rsidRDefault="00D669EF" w:rsidP="00D669EF">
      <w:pPr>
        <w:pStyle w:val="NormalParagraph"/>
        <w:numPr>
          <w:ilvl w:val="1"/>
          <w:numId w:val="18"/>
        </w:numPr>
      </w:pPr>
      <w:r w:rsidRPr="00D669EF">
        <w:t xml:space="preserve">Each </w:t>
      </w:r>
      <w:proofErr w:type="spellStart"/>
      <w:r w:rsidRPr="00D669EF">
        <w:t>EAA</w:t>
      </w:r>
      <w:proofErr w:type="spellEnd"/>
      <w:r w:rsidRPr="00D669EF">
        <w:t xml:space="preserve"> is responsible for the uniqueness of the </w:t>
      </w:r>
      <w:proofErr w:type="spellStart"/>
      <w:r w:rsidRPr="00D669EF">
        <w:t>ERHIs</w:t>
      </w:r>
      <w:proofErr w:type="spellEnd"/>
      <w:r w:rsidRPr="00D669EF">
        <w:t xml:space="preserve"> it assigns. </w:t>
      </w:r>
    </w:p>
    <w:p w14:paraId="43B8B6D5" w14:textId="77777777" w:rsidR="00D669EF" w:rsidRPr="00D669EF" w:rsidRDefault="00D669EF" w:rsidP="00D669EF">
      <w:pPr>
        <w:pStyle w:val="NormalParagraph"/>
        <w:numPr>
          <w:ilvl w:val="1"/>
          <w:numId w:val="18"/>
        </w:numPr>
      </w:pPr>
      <w:r w:rsidRPr="00D669EF">
        <w:t xml:space="preserve">Assigned </w:t>
      </w:r>
      <w:proofErr w:type="spellStart"/>
      <w:r w:rsidRPr="00D669EF">
        <w:t>ERHIs</w:t>
      </w:r>
      <w:proofErr w:type="spellEnd"/>
      <w:r w:rsidRPr="00D669EF">
        <w:t xml:space="preserve"> do not need to be of the same length. </w:t>
      </w:r>
    </w:p>
    <w:p w14:paraId="204AE5B1" w14:textId="77777777" w:rsidR="00D669EF" w:rsidRPr="00D669EF" w:rsidRDefault="00D669EF" w:rsidP="00D669EF">
      <w:pPr>
        <w:pStyle w:val="NormalParagraph"/>
        <w:numPr>
          <w:ilvl w:val="1"/>
          <w:numId w:val="18"/>
        </w:numPr>
      </w:pPr>
      <w:r w:rsidRPr="00D669EF">
        <w:t xml:space="preserve">The </w:t>
      </w:r>
      <w:proofErr w:type="spellStart"/>
      <w:r w:rsidRPr="00D669EF">
        <w:t>EAA</w:t>
      </w:r>
      <w:proofErr w:type="spellEnd"/>
      <w:r w:rsidRPr="00D669EF">
        <w:t xml:space="preserve"> determines the number of digits in the assigned </w:t>
      </w:r>
      <w:proofErr w:type="spellStart"/>
      <w:r w:rsidRPr="00D669EF">
        <w:t>ERHIs</w:t>
      </w:r>
      <w:proofErr w:type="spellEnd"/>
      <w:r w:rsidRPr="00D669EF">
        <w:t>.</w:t>
      </w:r>
    </w:p>
    <w:p w14:paraId="745A88BF" w14:textId="77777777" w:rsidR="00D669EF" w:rsidRPr="00D669EF" w:rsidRDefault="00D669EF" w:rsidP="00D669EF">
      <w:pPr>
        <w:pStyle w:val="NormalParagraph"/>
        <w:numPr>
          <w:ilvl w:val="1"/>
          <w:numId w:val="18"/>
        </w:numPr>
      </w:pPr>
      <w:r w:rsidRPr="00D669EF">
        <w:t xml:space="preserve">Example: </w:t>
      </w:r>
      <w:proofErr w:type="spellStart"/>
      <w:r w:rsidRPr="00D669EF">
        <w:t>ERHI</w:t>
      </w:r>
      <w:proofErr w:type="spellEnd"/>
      <w:r w:rsidRPr="00D669EF">
        <w:t xml:space="preserve"> 11 is assigned to entity A. </w:t>
      </w:r>
      <w:proofErr w:type="gramStart"/>
      <w:r w:rsidRPr="00D669EF">
        <w:t>As a consequence</w:t>
      </w:r>
      <w:proofErr w:type="gramEnd"/>
      <w:r w:rsidRPr="00D669EF">
        <w:t xml:space="preserve">, </w:t>
      </w:r>
      <w:proofErr w:type="spellStart"/>
      <w:r w:rsidRPr="00D669EF">
        <w:t>ERHIs</w:t>
      </w:r>
      <w:proofErr w:type="spellEnd"/>
      <w:r w:rsidRPr="00D669EF">
        <w:t xml:space="preserve"> 110 to 119 or any other number starting with 11 can no longer be assigned. However, </w:t>
      </w:r>
      <w:proofErr w:type="spellStart"/>
      <w:r w:rsidRPr="00D669EF">
        <w:t>ERHIs</w:t>
      </w:r>
      <w:proofErr w:type="spellEnd"/>
      <w:r w:rsidRPr="00D669EF">
        <w:t xml:space="preserve"> 120 to 129 can be assigned to entities B to K.</w:t>
      </w:r>
    </w:p>
    <w:p w14:paraId="503CF23C" w14:textId="77777777" w:rsidR="00D669EF" w:rsidRPr="00D669EF" w:rsidRDefault="00D669EF" w:rsidP="00D669EF">
      <w:pPr>
        <w:pStyle w:val="NormalParagraph"/>
        <w:numPr>
          <w:ilvl w:val="1"/>
          <w:numId w:val="18"/>
        </w:numPr>
      </w:pPr>
      <w:r w:rsidRPr="00D669EF">
        <w:t xml:space="preserve">The First Level </w:t>
      </w:r>
      <w:proofErr w:type="spellStart"/>
      <w:r w:rsidRPr="00D669EF">
        <w:t>EAA</w:t>
      </w:r>
      <w:proofErr w:type="spellEnd"/>
      <w:r w:rsidRPr="00D669EF">
        <w:t xml:space="preserve"> is the GSMA.</w:t>
      </w:r>
    </w:p>
    <w:p w14:paraId="4D25C289" w14:textId="77777777" w:rsidR="00D669EF" w:rsidRPr="00D669EF" w:rsidRDefault="00D669EF" w:rsidP="00D669EF">
      <w:pPr>
        <w:pStyle w:val="NormalParagraph"/>
        <w:numPr>
          <w:ilvl w:val="1"/>
          <w:numId w:val="18"/>
        </w:numPr>
      </w:pPr>
      <w:r w:rsidRPr="00D669EF">
        <w:t xml:space="preserve"> GSMA will assign ERHI1s to: </w:t>
      </w:r>
    </w:p>
    <w:p w14:paraId="3CA4DA56" w14:textId="77777777" w:rsidR="00D669EF" w:rsidRPr="00D669EF" w:rsidRDefault="00D669EF" w:rsidP="00D669EF">
      <w:pPr>
        <w:pStyle w:val="ListBulletsub"/>
        <w:rPr>
          <w:lang w:val="en-IE"/>
        </w:rPr>
      </w:pPr>
      <w:proofErr w:type="spellStart"/>
      <w:r w:rsidRPr="00D669EF">
        <w:rPr>
          <w:lang w:val="en-IE"/>
        </w:rPr>
        <w:t>EUMs</w:t>
      </w:r>
      <w:proofErr w:type="spellEnd"/>
      <w:r w:rsidRPr="00D669EF">
        <w:rPr>
          <w:lang w:val="en-IE"/>
        </w:rPr>
        <w:t xml:space="preserve"> or</w:t>
      </w:r>
    </w:p>
    <w:p w14:paraId="1B58E38B" w14:textId="08E06ACF" w:rsidR="00D669EF" w:rsidRDefault="00D669EF" w:rsidP="00D669EF">
      <w:pPr>
        <w:pStyle w:val="ListBulletsub"/>
        <w:rPr>
          <w:lang w:val="en-IE"/>
        </w:rPr>
      </w:pPr>
      <w:r w:rsidRPr="00D669EF">
        <w:rPr>
          <w:lang w:val="en-IE"/>
        </w:rPr>
        <w:t>National Authorities</w:t>
      </w:r>
      <w:r w:rsidR="00B85DB2">
        <w:rPr>
          <w:lang w:val="en-IE"/>
        </w:rPr>
        <w:t xml:space="preserve"> or</w:t>
      </w:r>
    </w:p>
    <w:p w14:paraId="69A1E7D4" w14:textId="27612624" w:rsidR="00B85DB2" w:rsidRDefault="00B85DB2" w:rsidP="00D669EF">
      <w:pPr>
        <w:pStyle w:val="ListBulletsub"/>
        <w:rPr>
          <w:lang w:val="en-IE"/>
        </w:rPr>
      </w:pPr>
      <w:r>
        <w:rPr>
          <w:lang w:val="en-IE"/>
        </w:rPr>
        <w:t>Device Manufacturers</w:t>
      </w:r>
    </w:p>
    <w:p w14:paraId="48EC8FD5" w14:textId="0D821E61" w:rsidR="00B85DB2" w:rsidRDefault="00B85DB2" w:rsidP="00D669EF">
      <w:pPr>
        <w:pStyle w:val="ListBulletsub"/>
        <w:rPr>
          <w:lang w:val="en-IE"/>
        </w:rPr>
      </w:pPr>
      <w:r>
        <w:rPr>
          <w:lang w:val="en-IE"/>
        </w:rPr>
        <w:lastRenderedPageBreak/>
        <w:t>Group of Device Manufacturers</w:t>
      </w:r>
    </w:p>
    <w:p w14:paraId="552E41CC" w14:textId="77777777" w:rsidR="00B85DB2" w:rsidRDefault="00B85DB2" w:rsidP="00B85DB2">
      <w:pPr>
        <w:pStyle w:val="ListBulletsub"/>
        <w:numPr>
          <w:ilvl w:val="0"/>
          <w:numId w:val="0"/>
        </w:numPr>
      </w:pPr>
    </w:p>
    <w:p w14:paraId="60F8FE68" w14:textId="2F120F48" w:rsidR="00B85DB2" w:rsidRPr="00955FD3" w:rsidRDefault="00B85DB2" w:rsidP="00047848">
      <w:pPr>
        <w:pStyle w:val="ListBulletsub"/>
        <w:numPr>
          <w:ilvl w:val="0"/>
          <w:numId w:val="0"/>
        </w:numPr>
        <w:rPr>
          <w:lang w:val="en-IE"/>
        </w:rPr>
      </w:pPr>
      <w:r>
        <w:t xml:space="preserve">                   Examples on chains of </w:t>
      </w:r>
      <w:proofErr w:type="spellStart"/>
      <w:r>
        <w:t>ERHIs</w:t>
      </w:r>
      <w:proofErr w:type="spellEnd"/>
      <w:r>
        <w:t xml:space="preserve">: </w:t>
      </w:r>
    </w:p>
    <w:p w14:paraId="4B44B432" w14:textId="77777777" w:rsidR="00B85DB2" w:rsidRDefault="00B85DB2" w:rsidP="00B85DB2">
      <w:pPr>
        <w:pStyle w:val="ListBulletsub"/>
        <w:rPr>
          <w:lang w:val="en-IE"/>
        </w:rPr>
      </w:pPr>
      <w:r>
        <w:rPr>
          <w:lang w:val="en-IE"/>
        </w:rPr>
        <w:t xml:space="preserve">Example 1: ERHI1 is assigned to an </w:t>
      </w:r>
      <w:proofErr w:type="spellStart"/>
      <w:r>
        <w:rPr>
          <w:lang w:val="en-IE"/>
        </w:rPr>
        <w:t>EAA</w:t>
      </w:r>
      <w:proofErr w:type="spellEnd"/>
      <w:r>
        <w:rPr>
          <w:lang w:val="en-IE"/>
        </w:rPr>
        <w:t xml:space="preserve"> by the GSMA, ERHI2 values are assigned to Device Manufacturers by the </w:t>
      </w:r>
      <w:proofErr w:type="spellStart"/>
      <w:r>
        <w:rPr>
          <w:lang w:val="en-IE"/>
        </w:rPr>
        <w:t>EAA</w:t>
      </w:r>
      <w:proofErr w:type="spellEnd"/>
      <w:r>
        <w:rPr>
          <w:lang w:val="en-IE"/>
        </w:rPr>
        <w:t xml:space="preserve"> (identified by its GSMA-assigned ERHI1 value), ERHI3 is assigned to an EUM by the Device Manufacturer (identified by its </w:t>
      </w:r>
      <w:proofErr w:type="spellStart"/>
      <w:r>
        <w:rPr>
          <w:lang w:val="en-IE"/>
        </w:rPr>
        <w:t>EAA</w:t>
      </w:r>
      <w:proofErr w:type="spellEnd"/>
      <w:r>
        <w:rPr>
          <w:lang w:val="en-IE"/>
        </w:rPr>
        <w:t>-assigned ERHI2 value)</w:t>
      </w:r>
    </w:p>
    <w:p w14:paraId="25C1C8E5" w14:textId="77777777" w:rsidR="00B85DB2" w:rsidRDefault="00B85DB2" w:rsidP="00B85DB2">
      <w:pPr>
        <w:pStyle w:val="ListBulletsub"/>
        <w:rPr>
          <w:lang w:val="en-IE"/>
        </w:rPr>
      </w:pPr>
      <w:r>
        <w:rPr>
          <w:lang w:val="en-IE"/>
        </w:rPr>
        <w:t>Example 2: ERHI1 is assigned to a Device Manufacturer by the GSMA, ERHI2 values are assigned to an EUM by the Device Manufacturer (identified by its GSMA-assigned ERHI1 value)</w:t>
      </w:r>
    </w:p>
    <w:p w14:paraId="1644ADCB" w14:textId="6544BFF0" w:rsidR="00B85DB2" w:rsidRDefault="00B85DB2" w:rsidP="00B85DB2">
      <w:pPr>
        <w:pStyle w:val="ListBulletsub"/>
        <w:rPr>
          <w:lang w:val="en-IE"/>
        </w:rPr>
      </w:pPr>
      <w:r>
        <w:rPr>
          <w:lang w:val="en-IE"/>
        </w:rPr>
        <w:t xml:space="preserve">Example 3: ERHI1 is assigned to a Group of Device Manufacturers by the GSMA, ERHI2 values are assigned to a single Device Manufacturer by the Group of Device Manufacturers (identified by its GSMA-assigned ERHI1 value), ERHI3 is assigned to an EUM by the single Device Manufacturer (identified by its </w:t>
      </w:r>
      <w:proofErr w:type="spellStart"/>
      <w:r>
        <w:rPr>
          <w:lang w:val="en-IE"/>
        </w:rPr>
        <w:t>EAA</w:t>
      </w:r>
      <w:proofErr w:type="spellEnd"/>
      <w:r>
        <w:rPr>
          <w:lang w:val="en-IE"/>
        </w:rPr>
        <w:t>-assigned ERHI2 value)</w:t>
      </w:r>
    </w:p>
    <w:p w14:paraId="70A343C8" w14:textId="77777777" w:rsidR="00B85DB2" w:rsidRPr="00D669EF" w:rsidRDefault="00B85DB2" w:rsidP="00047848">
      <w:pPr>
        <w:pStyle w:val="ListBulletsub"/>
        <w:numPr>
          <w:ilvl w:val="0"/>
          <w:numId w:val="0"/>
        </w:numPr>
        <w:ind w:left="1700" w:hanging="340"/>
        <w:rPr>
          <w:lang w:val="en-IE"/>
        </w:rPr>
      </w:pPr>
    </w:p>
    <w:p w14:paraId="3C1E1E38" w14:textId="77777777" w:rsidR="00D669EF" w:rsidRPr="00D669EF" w:rsidRDefault="00D669EF" w:rsidP="00D669EF">
      <w:pPr>
        <w:pStyle w:val="NormalParagraph"/>
        <w:numPr>
          <w:ilvl w:val="0"/>
          <w:numId w:val="18"/>
        </w:numPr>
      </w:pPr>
      <w:r w:rsidRPr="00D669EF">
        <w:t>The EUM Specific Identification Number (ESIN): 30-N digits (variable length depending on EIN)</w:t>
      </w:r>
    </w:p>
    <w:p w14:paraId="6A7A1233" w14:textId="77777777" w:rsidR="00D669EF" w:rsidRPr="00D669EF" w:rsidRDefault="00D669EF" w:rsidP="00D669EF">
      <w:pPr>
        <w:pStyle w:val="NormalParagraph"/>
        <w:numPr>
          <w:ilvl w:val="1"/>
          <w:numId w:val="18"/>
        </w:numPr>
        <w:rPr>
          <w:bCs/>
          <w:lang w:val="en-IE"/>
        </w:rPr>
      </w:pPr>
      <w:r w:rsidRPr="00D669EF">
        <w:rPr>
          <w:bCs/>
          <w:lang w:val="en-IE"/>
        </w:rPr>
        <w:t xml:space="preserve">The </w:t>
      </w:r>
      <w:proofErr w:type="spellStart"/>
      <w:r w:rsidRPr="00D669EF">
        <w:rPr>
          <w:bCs/>
          <w:lang w:val="en-IE"/>
        </w:rPr>
        <w:t>ESINs</w:t>
      </w:r>
      <w:proofErr w:type="spellEnd"/>
      <w:r w:rsidRPr="00D669EF">
        <w:rPr>
          <w:bCs/>
          <w:lang w:val="en-IE"/>
        </w:rPr>
        <w:t xml:space="preserve"> are assigned by the EUM. </w:t>
      </w:r>
    </w:p>
    <w:p w14:paraId="68190FC8" w14:textId="77777777" w:rsidR="00D669EF" w:rsidRPr="00D669EF" w:rsidRDefault="00D669EF" w:rsidP="00D669EF">
      <w:pPr>
        <w:pStyle w:val="NormalParagraph"/>
        <w:numPr>
          <w:ilvl w:val="1"/>
          <w:numId w:val="18"/>
        </w:numPr>
        <w:rPr>
          <w:rFonts w:eastAsia="Times New Roman"/>
          <w:sz w:val="20"/>
          <w:lang w:val="en-IE"/>
        </w:rPr>
      </w:pPr>
      <w:r w:rsidRPr="00D669EF">
        <w:rPr>
          <w:lang w:val="en-IE"/>
        </w:rPr>
        <w:t xml:space="preserve">The EUM is responsible for the uniqueness of the </w:t>
      </w:r>
      <w:proofErr w:type="spellStart"/>
      <w:r w:rsidRPr="00D669EF">
        <w:rPr>
          <w:lang w:val="en-IE"/>
        </w:rPr>
        <w:t>ESINs</w:t>
      </w:r>
      <w:proofErr w:type="spellEnd"/>
      <w:r w:rsidRPr="00D669EF">
        <w:rPr>
          <w:lang w:val="en-IE"/>
        </w:rPr>
        <w:t xml:space="preserve"> it assigns.</w:t>
      </w:r>
    </w:p>
    <w:p w14:paraId="247F6305" w14:textId="77777777" w:rsidR="00D669EF" w:rsidRPr="00D669EF" w:rsidRDefault="00D669EF" w:rsidP="00D669EF">
      <w:pPr>
        <w:pStyle w:val="NormalParagraph"/>
        <w:numPr>
          <w:ilvl w:val="0"/>
          <w:numId w:val="18"/>
        </w:numPr>
        <w:rPr>
          <w:lang w:val="en-IE"/>
        </w:rPr>
      </w:pPr>
      <w:r w:rsidRPr="00D669EF">
        <w:t>The Check Digits: 2 digits containing check digits calculated by the EUM over all 32 digits as specified below</w:t>
      </w:r>
      <w:bookmarkEnd w:id="5"/>
      <w:bookmarkEnd w:id="6"/>
      <w:bookmarkEnd w:id="7"/>
      <w:bookmarkEnd w:id="8"/>
      <w:bookmarkEnd w:id="29"/>
    </w:p>
    <w:p w14:paraId="460677DB" w14:textId="77777777" w:rsidR="00D669EF" w:rsidRPr="00D669EF" w:rsidRDefault="00D669EF" w:rsidP="00D669EF">
      <w:pPr>
        <w:pStyle w:val="NormalWeb"/>
        <w:numPr>
          <w:ilvl w:val="0"/>
          <w:numId w:val="19"/>
        </w:numPr>
        <w:spacing w:before="0" w:beforeAutospacing="0" w:after="0" w:afterAutospacing="0"/>
        <w:rPr>
          <w:rFonts w:ascii="Arial" w:eastAsia="Calibri" w:hAnsi="Arial" w:cs="Arial"/>
          <w:color w:val="000000"/>
          <w:kern w:val="24"/>
          <w:sz w:val="22"/>
          <w:szCs w:val="22"/>
          <w:lang w:val="en-IE"/>
        </w:rPr>
      </w:pPr>
      <w:r w:rsidRPr="00D669EF">
        <w:rPr>
          <w:rFonts w:ascii="Arial" w:eastAsia="Calibri" w:hAnsi="Arial" w:cs="Arial"/>
          <w:color w:val="000000"/>
          <w:kern w:val="24"/>
          <w:sz w:val="22"/>
          <w:szCs w:val="22"/>
          <w:lang w:val="en-IE"/>
        </w:rPr>
        <w:t>Set the two check digits to 0,</w:t>
      </w:r>
    </w:p>
    <w:p w14:paraId="0130D984" w14:textId="77777777" w:rsidR="00D669EF" w:rsidRPr="00D669EF" w:rsidRDefault="00D669EF" w:rsidP="00D669EF">
      <w:pPr>
        <w:pStyle w:val="NormalWeb"/>
        <w:numPr>
          <w:ilvl w:val="0"/>
          <w:numId w:val="19"/>
        </w:numPr>
        <w:spacing w:before="0" w:beforeAutospacing="0" w:after="0" w:afterAutospacing="0"/>
        <w:rPr>
          <w:rFonts w:ascii="Arial" w:eastAsia="Calibri" w:hAnsi="Arial" w:cs="Arial"/>
          <w:color w:val="000000"/>
          <w:kern w:val="24"/>
          <w:sz w:val="22"/>
          <w:szCs w:val="22"/>
          <w:lang w:val="en-IE"/>
        </w:rPr>
      </w:pPr>
      <w:r w:rsidRPr="00D669EF">
        <w:rPr>
          <w:rFonts w:ascii="Arial" w:eastAsia="Calibri" w:hAnsi="Arial" w:cs="Arial"/>
          <w:color w:val="000000"/>
          <w:kern w:val="24"/>
          <w:sz w:val="22"/>
          <w:szCs w:val="22"/>
          <w:lang w:val="en-IE"/>
        </w:rPr>
        <w:t xml:space="preserve">Using the resulting 32 digits as a decimal integer, compute the </w:t>
      </w:r>
      <w:proofErr w:type="gramStart"/>
      <w:r w:rsidRPr="00D669EF">
        <w:rPr>
          <w:rFonts w:ascii="Arial" w:eastAsia="Calibri" w:hAnsi="Arial" w:cs="Arial"/>
          <w:color w:val="000000"/>
          <w:kern w:val="24"/>
          <w:sz w:val="22"/>
          <w:szCs w:val="22"/>
          <w:lang w:val="en-IE"/>
        </w:rPr>
        <w:t>remainder</w:t>
      </w:r>
      <w:proofErr w:type="gramEnd"/>
    </w:p>
    <w:p w14:paraId="4A153EF8" w14:textId="77777777" w:rsidR="00D669EF" w:rsidRPr="00D669EF" w:rsidRDefault="00D669EF" w:rsidP="00D669EF">
      <w:pPr>
        <w:pStyle w:val="NormalWeb"/>
        <w:spacing w:before="0" w:beforeAutospacing="0" w:after="0" w:afterAutospacing="0"/>
        <w:ind w:left="1440"/>
        <w:rPr>
          <w:rFonts w:ascii="Arial" w:eastAsia="Calibri" w:hAnsi="Arial" w:cs="Arial"/>
          <w:color w:val="000000"/>
          <w:kern w:val="24"/>
          <w:sz w:val="22"/>
          <w:szCs w:val="22"/>
          <w:lang w:val="en-IE"/>
        </w:rPr>
      </w:pPr>
      <w:r w:rsidRPr="00D669EF">
        <w:rPr>
          <w:rFonts w:ascii="Arial" w:eastAsia="Calibri" w:hAnsi="Arial" w:cs="Arial"/>
          <w:color w:val="000000"/>
          <w:kern w:val="24"/>
          <w:sz w:val="22"/>
          <w:szCs w:val="22"/>
          <w:lang w:val="en-IE"/>
        </w:rPr>
        <w:t>of that number on division by 97,</w:t>
      </w:r>
    </w:p>
    <w:p w14:paraId="2C1D9BC5" w14:textId="77777777" w:rsidR="00D669EF" w:rsidRPr="00D669EF" w:rsidRDefault="00D669EF" w:rsidP="00D669EF">
      <w:pPr>
        <w:pStyle w:val="NormalWeb"/>
        <w:numPr>
          <w:ilvl w:val="0"/>
          <w:numId w:val="19"/>
        </w:numPr>
        <w:spacing w:before="0" w:beforeAutospacing="0" w:after="0" w:afterAutospacing="0"/>
        <w:rPr>
          <w:rFonts w:ascii="Arial" w:eastAsia="Calibri" w:hAnsi="Arial" w:cs="Arial"/>
          <w:color w:val="000000"/>
          <w:kern w:val="24"/>
          <w:sz w:val="22"/>
          <w:szCs w:val="22"/>
          <w:lang w:val="en-IE"/>
        </w:rPr>
      </w:pPr>
      <w:r w:rsidRPr="00D669EF">
        <w:rPr>
          <w:rFonts w:ascii="Arial" w:eastAsia="Calibri" w:hAnsi="Arial" w:cs="Arial"/>
          <w:color w:val="000000"/>
          <w:kern w:val="24"/>
          <w:sz w:val="22"/>
          <w:szCs w:val="22"/>
          <w:lang w:val="en-IE"/>
        </w:rPr>
        <w:t xml:space="preserve">Subtract the remainder from 98, and use the decimal result for the </w:t>
      </w:r>
      <w:proofErr w:type="gramStart"/>
      <w:r w:rsidRPr="00D669EF">
        <w:rPr>
          <w:rFonts w:ascii="Arial" w:eastAsia="Calibri" w:hAnsi="Arial" w:cs="Arial"/>
          <w:color w:val="000000"/>
          <w:kern w:val="24"/>
          <w:sz w:val="22"/>
          <w:szCs w:val="22"/>
          <w:lang w:val="en-IE"/>
        </w:rPr>
        <w:t>two</w:t>
      </w:r>
      <w:proofErr w:type="gramEnd"/>
    </w:p>
    <w:p w14:paraId="06ED942F" w14:textId="77777777" w:rsidR="00D669EF" w:rsidRPr="00D669EF" w:rsidRDefault="00D669EF" w:rsidP="00D669EF">
      <w:pPr>
        <w:pStyle w:val="NormalWeb"/>
        <w:spacing w:before="0" w:beforeAutospacing="0" w:after="0" w:afterAutospacing="0"/>
        <w:ind w:left="1440"/>
        <w:rPr>
          <w:rFonts w:ascii="Arial" w:eastAsia="Calibri" w:hAnsi="Arial" w:cs="Arial"/>
          <w:bCs/>
          <w:color w:val="000000"/>
          <w:kern w:val="24"/>
          <w:sz w:val="22"/>
          <w:szCs w:val="22"/>
        </w:rPr>
      </w:pPr>
      <w:r w:rsidRPr="00D669EF">
        <w:rPr>
          <w:rFonts w:ascii="Arial" w:eastAsia="Calibri" w:hAnsi="Arial" w:cs="Arial"/>
          <w:color w:val="000000"/>
          <w:kern w:val="24"/>
          <w:sz w:val="22"/>
          <w:szCs w:val="22"/>
          <w:lang w:val="en-IE"/>
        </w:rPr>
        <w:t>check digits, if the result is one digit long, its value SHALL be prefixed by one digit of 0.</w:t>
      </w:r>
    </w:p>
    <w:p w14:paraId="635A8AB7" w14:textId="77777777" w:rsidR="00D669EF" w:rsidRPr="00D669EF" w:rsidRDefault="00D669EF" w:rsidP="00D669EF">
      <w:pPr>
        <w:tabs>
          <w:tab w:val="left" w:pos="680"/>
        </w:tabs>
        <w:rPr>
          <w:rFonts w:cs="Arial"/>
        </w:rPr>
      </w:pPr>
      <w:r w:rsidRPr="00D669EF">
        <w:rPr>
          <w:rFonts w:cs="Arial"/>
        </w:rPr>
        <w:t>Verification of the check digits of an EID can be performed by any interested party as follows:</w:t>
      </w:r>
    </w:p>
    <w:p w14:paraId="23887ECD" w14:textId="77777777" w:rsidR="00D669EF" w:rsidRPr="00D669EF" w:rsidRDefault="00D669EF" w:rsidP="00D669EF">
      <w:pPr>
        <w:tabs>
          <w:tab w:val="left" w:pos="680"/>
        </w:tabs>
        <w:rPr>
          <w:rFonts w:cs="Arial"/>
        </w:rPr>
      </w:pPr>
    </w:p>
    <w:p w14:paraId="46753CAA" w14:textId="77777777" w:rsidR="00D669EF" w:rsidRPr="00D669EF" w:rsidRDefault="00D669EF" w:rsidP="00D669EF">
      <w:pPr>
        <w:pStyle w:val="NormalWeb"/>
        <w:numPr>
          <w:ilvl w:val="0"/>
          <w:numId w:val="25"/>
        </w:numPr>
        <w:spacing w:before="0" w:beforeAutospacing="0" w:after="0" w:afterAutospacing="0"/>
        <w:rPr>
          <w:rFonts w:eastAsia="Calibri" w:cs="Arial"/>
          <w:color w:val="000000"/>
          <w:kern w:val="24"/>
          <w:szCs w:val="22"/>
          <w:lang w:val="en-IE"/>
        </w:rPr>
      </w:pPr>
      <w:r w:rsidRPr="00D669EF">
        <w:rPr>
          <w:rFonts w:ascii="Arial" w:eastAsia="Calibri" w:hAnsi="Arial" w:cs="Arial"/>
          <w:color w:val="000000"/>
          <w:kern w:val="24"/>
          <w:sz w:val="22"/>
          <w:szCs w:val="22"/>
          <w:lang w:val="en-IE"/>
        </w:rPr>
        <w:t>Using the 32 digits as a decimal integer, compute the remainder of that number on division by 97.</w:t>
      </w:r>
    </w:p>
    <w:p w14:paraId="1AA51675" w14:textId="77777777" w:rsidR="00D669EF" w:rsidRPr="00D669EF" w:rsidRDefault="00D669EF" w:rsidP="00D669EF">
      <w:pPr>
        <w:pStyle w:val="NormalParagraph"/>
        <w:numPr>
          <w:ilvl w:val="0"/>
          <w:numId w:val="25"/>
        </w:numPr>
      </w:pPr>
      <w:r w:rsidRPr="00D669EF">
        <w:rPr>
          <w:rFonts w:eastAsia="Calibri" w:cs="Arial"/>
          <w:color w:val="000000"/>
          <w:kern w:val="24"/>
          <w:lang w:val="en-IE"/>
        </w:rPr>
        <w:t xml:space="preserve">If the remainder of the division is 1, the verification is successful; </w:t>
      </w:r>
      <w:proofErr w:type="gramStart"/>
      <w:r w:rsidRPr="00D669EF">
        <w:rPr>
          <w:rFonts w:eastAsia="Calibri" w:cs="Arial"/>
          <w:color w:val="000000"/>
          <w:kern w:val="24"/>
          <w:lang w:val="en-IE"/>
        </w:rPr>
        <w:t>otherwise</w:t>
      </w:r>
      <w:proofErr w:type="gramEnd"/>
      <w:r w:rsidRPr="00D669EF">
        <w:rPr>
          <w:rFonts w:eastAsia="Calibri" w:cs="Arial"/>
          <w:color w:val="000000"/>
          <w:kern w:val="24"/>
          <w:lang w:val="en-IE"/>
        </w:rPr>
        <w:t xml:space="preserve"> the EID is invalid.</w:t>
      </w:r>
    </w:p>
    <w:p w14:paraId="4A5B5208" w14:textId="77777777" w:rsidR="00D669EF" w:rsidRPr="00D669EF" w:rsidRDefault="00D669EF" w:rsidP="00D669EF">
      <w:pPr>
        <w:pStyle w:val="Heading1"/>
      </w:pPr>
      <w:bookmarkStart w:id="54" w:name="_Toc42766003"/>
      <w:bookmarkStart w:id="55" w:name="_Toc42766004"/>
      <w:bookmarkStart w:id="56" w:name="_Toc42766005"/>
      <w:bookmarkStart w:id="57" w:name="_Toc42766006"/>
      <w:bookmarkStart w:id="58" w:name="_Toc42252508"/>
      <w:bookmarkStart w:id="59" w:name="_Toc42276529"/>
      <w:bookmarkStart w:id="60" w:name="_Toc42766007"/>
      <w:bookmarkStart w:id="61" w:name="_Toc42252509"/>
      <w:bookmarkStart w:id="62" w:name="_Toc42276530"/>
      <w:bookmarkStart w:id="63" w:name="_Toc42766008"/>
      <w:bookmarkStart w:id="64" w:name="_Toc42252510"/>
      <w:bookmarkStart w:id="65" w:name="_Toc42276531"/>
      <w:bookmarkStart w:id="66" w:name="_Toc42766009"/>
      <w:bookmarkStart w:id="67" w:name="_Toc42252511"/>
      <w:bookmarkStart w:id="68" w:name="_Toc42276532"/>
      <w:bookmarkStart w:id="69" w:name="_Toc42766010"/>
      <w:bookmarkStart w:id="70" w:name="_Toc42252512"/>
      <w:bookmarkStart w:id="71" w:name="_Toc42276533"/>
      <w:bookmarkStart w:id="72" w:name="_Toc42766011"/>
      <w:bookmarkStart w:id="73" w:name="_Toc42766012"/>
      <w:bookmarkStart w:id="74" w:name="_Toc45205531"/>
      <w:bookmarkStart w:id="75" w:name="_Toc16200621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D669EF">
        <w:t>Criteria for ERHI1</w:t>
      </w:r>
      <w:r w:rsidRPr="00D669EF">
        <w:rPr>
          <w:b w:val="0"/>
        </w:rPr>
        <w:t xml:space="preserve"> </w:t>
      </w:r>
      <w:r w:rsidRPr="00D669EF">
        <w:t>Assignment</w:t>
      </w:r>
      <w:bookmarkEnd w:id="73"/>
      <w:bookmarkEnd w:id="74"/>
      <w:bookmarkEnd w:id="75"/>
    </w:p>
    <w:p w14:paraId="2C66DA58" w14:textId="77777777" w:rsidR="00D669EF" w:rsidRPr="00D669EF" w:rsidRDefault="00D669EF" w:rsidP="00D669EF">
      <w:pPr>
        <w:pStyle w:val="NormalParagraph"/>
        <w:rPr>
          <w:lang w:val="en-IE"/>
        </w:rPr>
      </w:pPr>
      <w:bookmarkStart w:id="76" w:name="_Toc41051419"/>
      <w:bookmarkStart w:id="77" w:name="_Toc41051837"/>
      <w:bookmarkStart w:id="78" w:name="_Toc41051838"/>
      <w:bookmarkEnd w:id="76"/>
      <w:bookmarkEnd w:id="77"/>
      <w:bookmarkEnd w:id="78"/>
      <w:r w:rsidRPr="00D669EF">
        <w:rPr>
          <w:lang w:val="en-IE"/>
        </w:rPr>
        <w:t>Applications for an ERHI1 SHALL meet all the criteria for approval below:</w:t>
      </w:r>
    </w:p>
    <w:p w14:paraId="00D328DB" w14:textId="77777777" w:rsidR="00D669EF" w:rsidRPr="00D669EF" w:rsidRDefault="00D669EF" w:rsidP="00D669EF">
      <w:pPr>
        <w:pStyle w:val="NormalWeb"/>
        <w:numPr>
          <w:ilvl w:val="0"/>
          <w:numId w:val="23"/>
        </w:numPr>
        <w:spacing w:before="0"/>
        <w:rPr>
          <w:rFonts w:eastAsia="Calibri" w:cs="Arial"/>
          <w:bCs/>
          <w:color w:val="000000"/>
          <w:kern w:val="24"/>
          <w:szCs w:val="22"/>
          <w:lang w:val="en-IE"/>
        </w:rPr>
      </w:pPr>
      <w:r w:rsidRPr="00D669EF">
        <w:rPr>
          <w:rFonts w:ascii="Arial" w:eastAsia="Calibri" w:hAnsi="Arial" w:cs="Arial"/>
          <w:bCs/>
          <w:color w:val="000000"/>
          <w:kern w:val="24"/>
          <w:sz w:val="22"/>
          <w:szCs w:val="22"/>
          <w:lang w:val="en-IE"/>
        </w:rPr>
        <w:t xml:space="preserve">The applicant applying for an ERHI1 SHALL NOT already have an ERHI1 assigned to it, except in the justified </w:t>
      </w:r>
      <w:proofErr w:type="gramStart"/>
      <w:r w:rsidRPr="00D669EF">
        <w:rPr>
          <w:rFonts w:ascii="Arial" w:eastAsia="Calibri" w:hAnsi="Arial" w:cs="Arial"/>
          <w:bCs/>
          <w:color w:val="000000"/>
          <w:kern w:val="24"/>
          <w:sz w:val="22"/>
          <w:szCs w:val="22"/>
          <w:lang w:val="en-IE"/>
        </w:rPr>
        <w:t>exceptions;</w:t>
      </w:r>
      <w:proofErr w:type="gramEnd"/>
    </w:p>
    <w:p w14:paraId="3FD30697" w14:textId="77777777" w:rsidR="00D669EF" w:rsidRPr="00D669EF" w:rsidRDefault="00D669EF" w:rsidP="00D669EF">
      <w:pPr>
        <w:pStyle w:val="NormalWeb"/>
        <w:numPr>
          <w:ilvl w:val="0"/>
          <w:numId w:val="23"/>
        </w:numPr>
        <w:spacing w:before="0"/>
        <w:rPr>
          <w:rFonts w:ascii="Arial" w:eastAsia="Calibri" w:hAnsi="Arial" w:cs="Arial"/>
          <w:bCs/>
          <w:color w:val="000000"/>
          <w:kern w:val="24"/>
          <w:sz w:val="22"/>
          <w:szCs w:val="22"/>
          <w:lang w:val="en-IE"/>
        </w:rPr>
      </w:pPr>
      <w:r w:rsidRPr="00D669EF">
        <w:rPr>
          <w:rFonts w:ascii="Arial" w:eastAsia="Calibri" w:hAnsi="Arial" w:cs="Arial"/>
          <w:bCs/>
          <w:color w:val="000000"/>
          <w:kern w:val="24"/>
          <w:sz w:val="22"/>
          <w:szCs w:val="22"/>
          <w:lang w:val="en-IE"/>
        </w:rPr>
        <w:t>The applicant SHALL commit to use the ERHI1 preferably within 12 months of the release date.</w:t>
      </w:r>
    </w:p>
    <w:p w14:paraId="1DB0AF11" w14:textId="77777777" w:rsidR="00D669EF" w:rsidRPr="00D669EF" w:rsidRDefault="00D669EF" w:rsidP="00D669EF">
      <w:pPr>
        <w:pStyle w:val="NormalWeb"/>
        <w:numPr>
          <w:ilvl w:val="0"/>
          <w:numId w:val="23"/>
        </w:numPr>
        <w:spacing w:before="0"/>
        <w:rPr>
          <w:rFonts w:eastAsia="Calibri" w:cs="Arial"/>
          <w:bCs/>
          <w:color w:val="000000"/>
          <w:kern w:val="24"/>
          <w:szCs w:val="22"/>
          <w:lang w:val="en-IE"/>
        </w:rPr>
      </w:pPr>
      <w:r w:rsidRPr="00D669EF">
        <w:rPr>
          <w:rFonts w:ascii="Arial" w:eastAsia="Calibri" w:hAnsi="Arial" w:cs="Arial"/>
          <w:bCs/>
          <w:color w:val="000000"/>
          <w:kern w:val="24"/>
          <w:sz w:val="22"/>
          <w:szCs w:val="22"/>
          <w:lang w:val="en-IE"/>
        </w:rPr>
        <w:t xml:space="preserve">For non-National Authorities, </w:t>
      </w:r>
    </w:p>
    <w:p w14:paraId="1E38E6CF" w14:textId="1106829F" w:rsidR="00D669EF" w:rsidRPr="00B85DB2" w:rsidRDefault="00D669EF" w:rsidP="00B85DB2">
      <w:pPr>
        <w:pStyle w:val="NormalWeb"/>
        <w:numPr>
          <w:ilvl w:val="1"/>
          <w:numId w:val="23"/>
        </w:numPr>
        <w:rPr>
          <w:rFonts w:ascii="Arial" w:eastAsiaTheme="minorHAnsi" w:hAnsi="Arial" w:cs="Arial"/>
          <w:sz w:val="22"/>
          <w:szCs w:val="22"/>
          <w:lang w:val="en-IE"/>
        </w:rPr>
      </w:pPr>
      <w:r w:rsidRPr="00D669EF">
        <w:rPr>
          <w:rFonts w:ascii="Arial" w:hAnsi="Arial" w:cs="Arial"/>
          <w:sz w:val="22"/>
          <w:szCs w:val="22"/>
          <w:lang w:val="en-IE"/>
        </w:rPr>
        <w:lastRenderedPageBreak/>
        <w:t xml:space="preserve">The applicant SHALL be an EUM </w:t>
      </w:r>
      <w:r w:rsidR="00B85DB2" w:rsidRPr="00B85DB2">
        <w:rPr>
          <w:rFonts w:ascii="Arial" w:hAnsi="Arial" w:cs="Arial"/>
          <w:sz w:val="22"/>
          <w:szCs w:val="22"/>
          <w:lang w:val="en-IE"/>
        </w:rPr>
        <w:t>or Device Manufacturer or Group of Device Manufacturers</w:t>
      </w:r>
      <w:r w:rsidR="00B85DB2">
        <w:rPr>
          <w:rFonts w:ascii="Arial" w:hAnsi="Arial" w:cs="Arial"/>
          <w:sz w:val="22"/>
          <w:szCs w:val="22"/>
          <w:lang w:val="en-IE"/>
        </w:rPr>
        <w:t xml:space="preserve">, </w:t>
      </w:r>
      <w:r w:rsidRPr="00B85DB2">
        <w:rPr>
          <w:rFonts w:ascii="Arial" w:hAnsi="Arial" w:cs="Arial"/>
          <w:sz w:val="22"/>
          <w:szCs w:val="22"/>
          <w:lang w:val="en-IE"/>
        </w:rPr>
        <w:t>and</w:t>
      </w:r>
    </w:p>
    <w:p w14:paraId="07FB5F8E" w14:textId="77777777" w:rsidR="00D669EF" w:rsidRPr="00D669EF" w:rsidRDefault="00D669EF" w:rsidP="00D669EF">
      <w:pPr>
        <w:pStyle w:val="NormalWeb"/>
        <w:numPr>
          <w:ilvl w:val="1"/>
          <w:numId w:val="23"/>
        </w:numPr>
        <w:spacing w:before="0"/>
        <w:rPr>
          <w:rFonts w:eastAsia="Calibri" w:cs="Arial"/>
          <w:bCs/>
          <w:color w:val="000000"/>
          <w:kern w:val="24"/>
          <w:szCs w:val="22"/>
          <w:lang w:val="en-IE"/>
        </w:rPr>
      </w:pPr>
      <w:r w:rsidRPr="00D669EF">
        <w:rPr>
          <w:rFonts w:ascii="Arial" w:eastAsia="Calibri" w:hAnsi="Arial" w:cs="Arial"/>
          <w:bCs/>
          <w:color w:val="000000"/>
          <w:kern w:val="24"/>
          <w:sz w:val="22"/>
          <w:szCs w:val="22"/>
          <w:lang w:val="en-IE"/>
        </w:rPr>
        <w:t>the applicant SHALL be a single corporate entity operating under a specific legislative regulation.</w:t>
      </w:r>
    </w:p>
    <w:p w14:paraId="518D8195" w14:textId="77777777" w:rsidR="00D669EF" w:rsidRPr="00D669EF" w:rsidRDefault="00D669EF" w:rsidP="00D669EF">
      <w:pPr>
        <w:pStyle w:val="Heading1"/>
      </w:pPr>
      <w:bookmarkStart w:id="79" w:name="_Toc42252514"/>
      <w:bookmarkStart w:id="80" w:name="_Toc42276535"/>
      <w:bookmarkStart w:id="81" w:name="_Toc42766013"/>
      <w:bookmarkStart w:id="82" w:name="_Toc42252515"/>
      <w:bookmarkStart w:id="83" w:name="_Toc42276536"/>
      <w:bookmarkStart w:id="84" w:name="_Toc42766014"/>
      <w:bookmarkStart w:id="85" w:name="_Toc42766015"/>
      <w:bookmarkStart w:id="86" w:name="_Toc45205533"/>
      <w:bookmarkStart w:id="87" w:name="_Toc162006215"/>
      <w:bookmarkEnd w:id="79"/>
      <w:bookmarkEnd w:id="80"/>
      <w:bookmarkEnd w:id="81"/>
      <w:bookmarkEnd w:id="82"/>
      <w:bookmarkEnd w:id="83"/>
      <w:bookmarkEnd w:id="84"/>
      <w:r w:rsidRPr="00D669EF">
        <w:t>ERHI1 Assignment Process</w:t>
      </w:r>
      <w:bookmarkEnd w:id="85"/>
      <w:bookmarkEnd w:id="86"/>
      <w:bookmarkEnd w:id="87"/>
    </w:p>
    <w:p w14:paraId="3CB11768" w14:textId="77777777" w:rsidR="00D669EF" w:rsidRDefault="00D669EF" w:rsidP="00D669EF">
      <w:pPr>
        <w:pStyle w:val="PlantUML"/>
      </w:pPr>
      <w:r>
        <w:t>@startuml</w:t>
      </w:r>
    </w:p>
    <w:p w14:paraId="70DBC84B" w14:textId="77777777" w:rsidR="00D669EF" w:rsidRDefault="00D669EF" w:rsidP="00D669EF">
      <w:pPr>
        <w:pStyle w:val="PlantUML"/>
      </w:pPr>
      <w:r>
        <w:t>skinparam sequenceMessageAlign center</w:t>
      </w:r>
    </w:p>
    <w:p w14:paraId="3A9FEB71" w14:textId="77777777" w:rsidR="00D669EF" w:rsidRDefault="00D669EF" w:rsidP="00D669EF">
      <w:pPr>
        <w:pStyle w:val="PlantUML"/>
      </w:pPr>
      <w:r>
        <w:t>skinparam sequenceArrowFontSize 11</w:t>
      </w:r>
    </w:p>
    <w:p w14:paraId="2418342E" w14:textId="77777777" w:rsidR="00D669EF" w:rsidRDefault="00D669EF" w:rsidP="00D669EF">
      <w:pPr>
        <w:pStyle w:val="PlantUML"/>
      </w:pPr>
      <w:r>
        <w:t>skinparam noteFontSize 11</w:t>
      </w:r>
    </w:p>
    <w:p w14:paraId="4F96924A" w14:textId="77777777" w:rsidR="00D669EF" w:rsidRDefault="00D669EF" w:rsidP="00D669EF">
      <w:pPr>
        <w:pStyle w:val="PlantUML"/>
      </w:pPr>
      <w:r>
        <w:t>skinparam monochrome true</w:t>
      </w:r>
    </w:p>
    <w:p w14:paraId="5E7708F5" w14:textId="77777777" w:rsidR="00D669EF" w:rsidRDefault="00D669EF" w:rsidP="00D669EF">
      <w:pPr>
        <w:pStyle w:val="PlantUML"/>
      </w:pPr>
      <w:r>
        <w:t>skinparam lifelinestrategy solid</w:t>
      </w:r>
    </w:p>
    <w:p w14:paraId="179F844F" w14:textId="77777777" w:rsidR="00D669EF" w:rsidRDefault="00D669EF" w:rsidP="00D669EF">
      <w:pPr>
        <w:pStyle w:val="PlantUML"/>
      </w:pPr>
    </w:p>
    <w:p w14:paraId="5DA3945A" w14:textId="77777777" w:rsidR="00D669EF" w:rsidRDefault="00D669EF" w:rsidP="00D669EF">
      <w:pPr>
        <w:pStyle w:val="PlantUML"/>
      </w:pPr>
      <w:r>
        <w:t>participant "&lt;b&gt;Applicant" as A</w:t>
      </w:r>
    </w:p>
    <w:p w14:paraId="677F2FBD" w14:textId="77777777" w:rsidR="00D669EF" w:rsidRDefault="00D669EF" w:rsidP="00D669EF">
      <w:pPr>
        <w:pStyle w:val="PlantUML"/>
      </w:pPr>
      <w:r>
        <w:t>participant "&lt;b&gt;GSMA EIN Assignment Services" as GSMA</w:t>
      </w:r>
    </w:p>
    <w:p w14:paraId="155746D8" w14:textId="77777777" w:rsidR="00D669EF" w:rsidRDefault="00D669EF" w:rsidP="00D669EF">
      <w:pPr>
        <w:pStyle w:val="PlantUML"/>
      </w:pPr>
    </w:p>
    <w:p w14:paraId="5045967F" w14:textId="77777777" w:rsidR="00D669EF" w:rsidRDefault="00D669EF" w:rsidP="00D669EF">
      <w:pPr>
        <w:pStyle w:val="PlantUML"/>
      </w:pPr>
      <w:r>
        <w:t>rnote over A #FFFFFF</w:t>
      </w:r>
    </w:p>
    <w:p w14:paraId="18AB71A9" w14:textId="77777777" w:rsidR="00D669EF" w:rsidRDefault="00D669EF" w:rsidP="00D669EF">
      <w:pPr>
        <w:pStyle w:val="PlantUML"/>
      </w:pPr>
      <w:r>
        <w:t>[1] Fill Registration Form</w:t>
      </w:r>
    </w:p>
    <w:p w14:paraId="04342CFA" w14:textId="77777777" w:rsidR="00D669EF" w:rsidRDefault="00D669EF" w:rsidP="00D669EF">
      <w:pPr>
        <w:pStyle w:val="PlantUML"/>
      </w:pPr>
      <w:r>
        <w:t>end rnote</w:t>
      </w:r>
    </w:p>
    <w:p w14:paraId="60AE185C" w14:textId="77777777" w:rsidR="00D669EF" w:rsidRDefault="00D669EF" w:rsidP="00D669EF">
      <w:pPr>
        <w:pStyle w:val="PlantUML"/>
      </w:pPr>
      <w:r>
        <w:t xml:space="preserve">A -&gt; GSMA : [2] Registration Form Submission </w:t>
      </w:r>
    </w:p>
    <w:p w14:paraId="11E95B57" w14:textId="77777777" w:rsidR="00D669EF" w:rsidRDefault="00D669EF" w:rsidP="00D669EF">
      <w:pPr>
        <w:pStyle w:val="PlantUML"/>
      </w:pPr>
    </w:p>
    <w:p w14:paraId="4061CAE2" w14:textId="77777777" w:rsidR="00D669EF" w:rsidRDefault="00D669EF" w:rsidP="00D669EF">
      <w:pPr>
        <w:pStyle w:val="PlantUML"/>
      </w:pPr>
      <w:r>
        <w:t>rnote over GSMA #FFFFFF</w:t>
      </w:r>
    </w:p>
    <w:p w14:paraId="02B11560" w14:textId="77777777" w:rsidR="00D669EF" w:rsidRDefault="00D669EF" w:rsidP="00D669EF">
      <w:pPr>
        <w:pStyle w:val="PlantUML"/>
      </w:pPr>
      <w:r>
        <w:t>[3] GSMA Verification Process</w:t>
      </w:r>
    </w:p>
    <w:p w14:paraId="5E8DAC1C" w14:textId="77777777" w:rsidR="00D669EF" w:rsidRDefault="00D669EF" w:rsidP="00D669EF">
      <w:pPr>
        <w:pStyle w:val="PlantUML"/>
      </w:pPr>
      <w:r>
        <w:t>(No more than 5 days)</w:t>
      </w:r>
    </w:p>
    <w:p w14:paraId="7C109CC4" w14:textId="77777777" w:rsidR="00D669EF" w:rsidRDefault="00D669EF" w:rsidP="00D669EF">
      <w:pPr>
        <w:pStyle w:val="PlantUML"/>
      </w:pPr>
      <w:r>
        <w:t>end rnote</w:t>
      </w:r>
    </w:p>
    <w:p w14:paraId="245AFFF2" w14:textId="77777777" w:rsidR="00D669EF" w:rsidRDefault="00D669EF" w:rsidP="00D669EF">
      <w:pPr>
        <w:pStyle w:val="PlantUML"/>
      </w:pPr>
    </w:p>
    <w:p w14:paraId="52199A64" w14:textId="77777777" w:rsidR="00D669EF" w:rsidRDefault="00D669EF" w:rsidP="00D669EF">
      <w:pPr>
        <w:pStyle w:val="PlantUML"/>
      </w:pPr>
      <w:r>
        <w:t>GSMA --&gt; A : Verification fails</w:t>
      </w:r>
    </w:p>
    <w:p w14:paraId="3B44C000" w14:textId="77777777" w:rsidR="00D669EF" w:rsidRDefault="00D669EF" w:rsidP="00D669EF">
      <w:pPr>
        <w:pStyle w:val="PlantUML"/>
      </w:pPr>
    </w:p>
    <w:p w14:paraId="57869963" w14:textId="77777777" w:rsidR="00D669EF" w:rsidRDefault="00D669EF" w:rsidP="00D669EF">
      <w:pPr>
        <w:pStyle w:val="PlantUML"/>
      </w:pPr>
      <w:r>
        <w:t>rnote over GSMA #FFFFFF</w:t>
      </w:r>
    </w:p>
    <w:p w14:paraId="61B75F8D" w14:textId="77777777" w:rsidR="00D669EF" w:rsidRDefault="00D669EF" w:rsidP="00D669EF">
      <w:pPr>
        <w:pStyle w:val="PlantUML"/>
      </w:pPr>
      <w:r>
        <w:t xml:space="preserve">[4] Assign the ERHI1 </w:t>
      </w:r>
    </w:p>
    <w:p w14:paraId="52D99656" w14:textId="77777777" w:rsidR="00D669EF" w:rsidRDefault="00D669EF" w:rsidP="00D669EF">
      <w:pPr>
        <w:pStyle w:val="PlantUML"/>
      </w:pPr>
      <w:r>
        <w:t>end rnote</w:t>
      </w:r>
    </w:p>
    <w:p w14:paraId="00695396" w14:textId="77777777" w:rsidR="00D669EF" w:rsidRDefault="00D669EF" w:rsidP="00D669EF">
      <w:pPr>
        <w:pStyle w:val="PlantUML"/>
      </w:pPr>
    </w:p>
    <w:p w14:paraId="63B85C02" w14:textId="77777777" w:rsidR="00D669EF" w:rsidRDefault="00D669EF" w:rsidP="00D669EF">
      <w:pPr>
        <w:pStyle w:val="PlantUML"/>
      </w:pPr>
      <w:r>
        <w:t>group GSMA Confirmation</w:t>
      </w:r>
    </w:p>
    <w:p w14:paraId="32AEB39D" w14:textId="77777777" w:rsidR="00D669EF" w:rsidRDefault="00D669EF" w:rsidP="00D669EF">
      <w:pPr>
        <w:pStyle w:val="PlantUML"/>
      </w:pPr>
      <w:r>
        <w:t>GSMA -&gt; A : [5.1] Notify the new ERHI1</w:t>
      </w:r>
    </w:p>
    <w:p w14:paraId="732D4BB3" w14:textId="77777777" w:rsidR="00D669EF" w:rsidRDefault="00D669EF" w:rsidP="00D669EF">
      <w:pPr>
        <w:pStyle w:val="PlantUML"/>
      </w:pPr>
    </w:p>
    <w:p w14:paraId="2BBDFEAD" w14:textId="77777777" w:rsidR="00D669EF" w:rsidRDefault="00D669EF" w:rsidP="00D669EF">
      <w:pPr>
        <w:pStyle w:val="PlantUML"/>
      </w:pPr>
      <w:r>
        <w:t>rnote over GSMA #FFFFFF</w:t>
      </w:r>
    </w:p>
    <w:p w14:paraId="32DFF503" w14:textId="77777777" w:rsidR="00D669EF" w:rsidRDefault="00D669EF" w:rsidP="00D669EF">
      <w:pPr>
        <w:pStyle w:val="PlantUML"/>
      </w:pPr>
      <w:r>
        <w:t>end rnote</w:t>
      </w:r>
    </w:p>
    <w:p w14:paraId="54C7367A" w14:textId="77777777" w:rsidR="00D669EF" w:rsidRDefault="00D669EF" w:rsidP="00D669EF">
      <w:pPr>
        <w:pStyle w:val="PlantUML"/>
      </w:pPr>
      <w:r>
        <w:t>end</w:t>
      </w:r>
    </w:p>
    <w:p w14:paraId="7981BD9C" w14:textId="77777777" w:rsidR="00D669EF" w:rsidRPr="006A189C" w:rsidRDefault="00D669EF" w:rsidP="00D669EF">
      <w:pPr>
        <w:pStyle w:val="PlantUML"/>
      </w:pPr>
      <w:r>
        <w:t>@enduml</w:t>
      </w:r>
    </w:p>
    <w:p w14:paraId="0153FAF8" w14:textId="77777777" w:rsidR="00D669EF" w:rsidRPr="00E07FA1" w:rsidRDefault="00D669EF" w:rsidP="00D669EF">
      <w:pPr>
        <w:pStyle w:val="NormalParagraph"/>
        <w:rPr>
          <w:lang w:eastAsia="en-US" w:bidi="bn-BD"/>
        </w:rPr>
      </w:pPr>
    </w:p>
    <w:p w14:paraId="0DCFA1C9" w14:textId="77777777" w:rsidR="00D669EF" w:rsidRDefault="00D669EF" w:rsidP="00D669EF">
      <w:pPr>
        <w:pStyle w:val="NormalParagraph"/>
        <w:keepNext/>
        <w:jc w:val="center"/>
      </w:pPr>
      <w:r w:rsidRPr="00CF0FDA">
        <w:rPr>
          <w:noProof/>
        </w:rPr>
        <w:lastRenderedPageBreak/>
        <w:drawing>
          <wp:inline distT="0" distB="0" distL="0" distR="0" wp14:anchorId="28966DD9" wp14:editId="2E00EA2F">
            <wp:extent cx="4238625" cy="299085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4"/>
                    <a:stretch>
                      <a:fillRect/>
                    </a:stretch>
                  </pic:blipFill>
                  <pic:spPr>
                    <a:xfrm>
                      <a:off x="0" y="0"/>
                      <a:ext cx="4238625" cy="2990850"/>
                    </a:xfrm>
                    <a:prstGeom prst="rect">
                      <a:avLst/>
                    </a:prstGeom>
                  </pic:spPr>
                </pic:pic>
              </a:graphicData>
            </a:graphic>
          </wp:inline>
        </w:drawing>
      </w:r>
    </w:p>
    <w:p w14:paraId="717E5D81" w14:textId="567CF91D" w:rsidR="00D669EF" w:rsidRPr="009D3970" w:rsidRDefault="00D669EF" w:rsidP="00D669EF">
      <w:pPr>
        <w:pStyle w:val="Caption"/>
        <w:jc w:val="center"/>
        <w:rPr>
          <w:b/>
          <w:i w:val="0"/>
          <w:color w:val="auto"/>
          <w:lang w:eastAsia="en-US"/>
        </w:rPr>
      </w:pPr>
      <w:r w:rsidRPr="009D3970">
        <w:rPr>
          <w:b/>
          <w:i w:val="0"/>
          <w:color w:val="auto"/>
        </w:rPr>
        <w:t xml:space="preserve">Figure </w:t>
      </w:r>
      <w:r w:rsidRPr="009D3970">
        <w:rPr>
          <w:b/>
          <w:i w:val="0"/>
          <w:color w:val="auto"/>
        </w:rPr>
        <w:fldChar w:fldCharType="begin"/>
      </w:r>
      <w:r w:rsidRPr="009D3970">
        <w:rPr>
          <w:b/>
          <w:i w:val="0"/>
          <w:color w:val="auto"/>
        </w:rPr>
        <w:instrText xml:space="preserve"> SEQ Figure \* ARABIC </w:instrText>
      </w:r>
      <w:r w:rsidRPr="009D3970">
        <w:rPr>
          <w:b/>
          <w:i w:val="0"/>
          <w:color w:val="auto"/>
        </w:rPr>
        <w:fldChar w:fldCharType="separate"/>
      </w:r>
      <w:r w:rsidR="00686BBE">
        <w:rPr>
          <w:b/>
          <w:i w:val="0"/>
          <w:noProof/>
          <w:color w:val="auto"/>
        </w:rPr>
        <w:t>2</w:t>
      </w:r>
      <w:r w:rsidRPr="009D3970">
        <w:rPr>
          <w:b/>
          <w:i w:val="0"/>
          <w:color w:val="auto"/>
        </w:rPr>
        <w:fldChar w:fldCharType="end"/>
      </w:r>
      <w:r w:rsidRPr="009D3970">
        <w:rPr>
          <w:b/>
          <w:i w:val="0"/>
          <w:color w:val="auto"/>
        </w:rPr>
        <w:t xml:space="preserve">: </w:t>
      </w:r>
      <w:proofErr w:type="spellStart"/>
      <w:r w:rsidRPr="00114B76">
        <w:rPr>
          <w:b/>
          <w:i w:val="0"/>
          <w:color w:val="auto"/>
        </w:rPr>
        <w:t>ERHI</w:t>
      </w:r>
      <w:proofErr w:type="spellEnd"/>
      <w:r w:rsidRPr="00114B76">
        <w:rPr>
          <w:b/>
          <w:i w:val="0"/>
          <w:color w:val="auto"/>
        </w:rPr>
        <w:t xml:space="preserve"> Level 1 </w:t>
      </w:r>
      <w:r w:rsidRPr="009D3970">
        <w:rPr>
          <w:b/>
          <w:i w:val="0"/>
          <w:color w:val="auto"/>
        </w:rPr>
        <w:t>Assignment</w:t>
      </w:r>
    </w:p>
    <w:p w14:paraId="17D62021" w14:textId="77777777" w:rsidR="00D669EF" w:rsidRDefault="00D669EF" w:rsidP="00D669EF">
      <w:pPr>
        <w:pStyle w:val="ListBullet1"/>
        <w:numPr>
          <w:ilvl w:val="0"/>
          <w:numId w:val="0"/>
        </w:numPr>
      </w:pPr>
      <w:r w:rsidRPr="002918C9">
        <w:t xml:space="preserve">The </w:t>
      </w:r>
      <w:r>
        <w:t>ERH</w:t>
      </w:r>
      <w:r w:rsidRPr="006E0AF4">
        <w:t>I</w:t>
      </w:r>
      <w:proofErr w:type="gramStart"/>
      <w:r w:rsidRPr="006E0AF4">
        <w:t>1</w:t>
      </w:r>
      <w:r>
        <w:t xml:space="preserve"> </w:t>
      </w:r>
      <w:r w:rsidRPr="002918C9">
        <w:t xml:space="preserve"> Assignment</w:t>
      </w:r>
      <w:proofErr w:type="gramEnd"/>
      <w:r>
        <w:t xml:space="preserve"> </w:t>
      </w:r>
      <w:r w:rsidRPr="002918C9">
        <w:t xml:space="preserve">involves </w:t>
      </w:r>
      <w:r>
        <w:t>five</w:t>
      </w:r>
      <w:r w:rsidRPr="002918C9">
        <w:t xml:space="preserve"> stages</w:t>
      </w:r>
      <w:r>
        <w:t xml:space="preserve"> that are detailed below:</w:t>
      </w:r>
    </w:p>
    <w:p w14:paraId="0C9B5068" w14:textId="77777777" w:rsidR="00D669EF" w:rsidRDefault="00D669EF" w:rsidP="00D669EF">
      <w:pPr>
        <w:pStyle w:val="ListBullet1"/>
        <w:numPr>
          <w:ilvl w:val="0"/>
          <w:numId w:val="0"/>
        </w:numPr>
      </w:pPr>
    </w:p>
    <w:p w14:paraId="3D686505" w14:textId="77777777" w:rsidR="00D669EF" w:rsidRPr="002918C9" w:rsidRDefault="00D669EF" w:rsidP="00D669EF">
      <w:pPr>
        <w:pStyle w:val="ListBullet1"/>
        <w:numPr>
          <w:ilvl w:val="0"/>
          <w:numId w:val="21"/>
        </w:numPr>
        <w:rPr>
          <w:b/>
        </w:rPr>
      </w:pPr>
      <w:r>
        <w:rPr>
          <w:b/>
        </w:rPr>
        <w:t>Form filling</w:t>
      </w:r>
    </w:p>
    <w:p w14:paraId="68F85658" w14:textId="77777777" w:rsidR="00D669EF" w:rsidRDefault="00D669EF" w:rsidP="00D669EF">
      <w:pPr>
        <w:pStyle w:val="ListBullet1"/>
        <w:numPr>
          <w:ilvl w:val="0"/>
          <w:numId w:val="0"/>
        </w:numPr>
        <w:ind w:left="720"/>
      </w:pPr>
      <w:r>
        <w:t>The applicant completes the necessary details defined in the Registration Form that can be found on gsma.com.</w:t>
      </w:r>
    </w:p>
    <w:p w14:paraId="1A154C88" w14:textId="77777777" w:rsidR="00D669EF" w:rsidRDefault="00D669EF" w:rsidP="00D669EF">
      <w:pPr>
        <w:pStyle w:val="ListBullet1"/>
        <w:numPr>
          <w:ilvl w:val="0"/>
          <w:numId w:val="0"/>
        </w:numPr>
      </w:pPr>
      <w:r>
        <w:t xml:space="preserve"> </w:t>
      </w:r>
    </w:p>
    <w:p w14:paraId="3E25B9B9" w14:textId="77777777" w:rsidR="00D669EF" w:rsidRDefault="00D669EF" w:rsidP="00D669EF">
      <w:pPr>
        <w:pStyle w:val="ListBullet1"/>
        <w:numPr>
          <w:ilvl w:val="0"/>
          <w:numId w:val="21"/>
        </w:numPr>
        <w:rPr>
          <w:b/>
        </w:rPr>
      </w:pPr>
      <w:r>
        <w:rPr>
          <w:b/>
        </w:rPr>
        <w:t>Submission</w:t>
      </w:r>
    </w:p>
    <w:p w14:paraId="4852D083" w14:textId="11756EA0" w:rsidR="00D669EF" w:rsidRPr="002918C9" w:rsidRDefault="00D669EF" w:rsidP="00D669EF">
      <w:pPr>
        <w:pStyle w:val="ListBullet1"/>
        <w:numPr>
          <w:ilvl w:val="0"/>
          <w:numId w:val="0"/>
        </w:numPr>
        <w:ind w:left="720"/>
      </w:pPr>
      <w:r w:rsidRPr="002918C9">
        <w:t>The applicant send</w:t>
      </w:r>
      <w:r>
        <w:t>s</w:t>
      </w:r>
      <w:r w:rsidRPr="002918C9">
        <w:t xml:space="preserve"> the completed and signed </w:t>
      </w:r>
      <w:r>
        <w:t>R</w:t>
      </w:r>
      <w:r w:rsidRPr="002918C9">
        <w:t xml:space="preserve">egistration </w:t>
      </w:r>
      <w:r>
        <w:t>F</w:t>
      </w:r>
      <w:r w:rsidRPr="002918C9">
        <w:t xml:space="preserve">orm to </w:t>
      </w:r>
      <w:hyperlink r:id="rId15" w:history="1">
        <w:r>
          <w:rPr>
            <w:rStyle w:val="Hyperlink"/>
          </w:rPr>
          <w:t>EISRegistration@gsma.com</w:t>
        </w:r>
      </w:hyperlink>
      <w:r w:rsidRPr="005A78CD">
        <w:t>.</w:t>
      </w:r>
    </w:p>
    <w:p w14:paraId="2C16176B" w14:textId="77777777" w:rsidR="00D669EF" w:rsidRDefault="00D669EF" w:rsidP="00D669EF">
      <w:pPr>
        <w:pStyle w:val="ListBullet1"/>
        <w:numPr>
          <w:ilvl w:val="0"/>
          <w:numId w:val="0"/>
        </w:numPr>
        <w:ind w:left="720"/>
        <w:rPr>
          <w:b/>
        </w:rPr>
      </w:pPr>
    </w:p>
    <w:p w14:paraId="668D37F0" w14:textId="77777777" w:rsidR="00D669EF" w:rsidRDefault="00D669EF" w:rsidP="00D669EF">
      <w:pPr>
        <w:pStyle w:val="ListBullet1"/>
        <w:numPr>
          <w:ilvl w:val="0"/>
          <w:numId w:val="21"/>
        </w:numPr>
        <w:rPr>
          <w:b/>
        </w:rPr>
      </w:pPr>
      <w:r>
        <w:rPr>
          <w:b/>
        </w:rPr>
        <w:t>Verification Process</w:t>
      </w:r>
    </w:p>
    <w:p w14:paraId="52A7EABF" w14:textId="77777777" w:rsidR="00D669EF" w:rsidRDefault="00D669EF" w:rsidP="00D669EF">
      <w:pPr>
        <w:pStyle w:val="ListParagraph"/>
        <w:numPr>
          <w:ilvl w:val="0"/>
          <w:numId w:val="0"/>
        </w:numPr>
        <w:ind w:left="720"/>
      </w:pPr>
      <w:r>
        <w:t xml:space="preserve">GSMA verifies the authenticity of the applicant company and the validity of the application. </w:t>
      </w:r>
    </w:p>
    <w:p w14:paraId="0EE58532" w14:textId="77777777" w:rsidR="00D669EF" w:rsidRDefault="00D669EF" w:rsidP="00D669EF">
      <w:pPr>
        <w:ind w:left="720"/>
      </w:pPr>
      <w:r w:rsidRPr="00EA7EEF">
        <w:t xml:space="preserve">It is estimated that the entire verification process will not take </w:t>
      </w:r>
      <w:r w:rsidRPr="009D3970">
        <w:t>more than 5 working days</w:t>
      </w:r>
      <w:r w:rsidRPr="00EA7EEF">
        <w:t xml:space="preserve"> after receipt of the form.</w:t>
      </w:r>
    </w:p>
    <w:p w14:paraId="1633808B" w14:textId="77777777" w:rsidR="00D669EF" w:rsidRPr="003C0FFB" w:rsidRDefault="00D669EF" w:rsidP="00D669EF">
      <w:pPr>
        <w:ind w:left="720"/>
      </w:pPr>
      <w:r>
        <w:t>If the verification fails, GSMA may take further actions depending on the reason of the verification fail (e.g., attempt of fraud to a legitimate ER</w:t>
      </w:r>
      <w:r w:rsidRPr="006E0AF4">
        <w:t xml:space="preserve">HI1 </w:t>
      </w:r>
      <w:r>
        <w:t>owner).</w:t>
      </w:r>
    </w:p>
    <w:p w14:paraId="50D722DF" w14:textId="77777777" w:rsidR="00D669EF" w:rsidRDefault="00D669EF" w:rsidP="00D669EF">
      <w:pPr>
        <w:pStyle w:val="ListBullet1"/>
        <w:numPr>
          <w:ilvl w:val="0"/>
          <w:numId w:val="0"/>
        </w:numPr>
        <w:ind w:left="720"/>
        <w:rPr>
          <w:b/>
        </w:rPr>
      </w:pPr>
    </w:p>
    <w:p w14:paraId="68619EB3" w14:textId="77777777" w:rsidR="00D669EF" w:rsidRDefault="00D669EF" w:rsidP="00D669EF">
      <w:pPr>
        <w:pStyle w:val="ListBullet1"/>
        <w:numPr>
          <w:ilvl w:val="0"/>
          <w:numId w:val="21"/>
        </w:numPr>
        <w:rPr>
          <w:b/>
        </w:rPr>
      </w:pPr>
      <w:r w:rsidRPr="00CF0FDA">
        <w:rPr>
          <w:b/>
        </w:rPr>
        <w:t>ERHI1</w:t>
      </w:r>
      <w:r>
        <w:rPr>
          <w:b/>
        </w:rPr>
        <w:t xml:space="preserve"> Assignment/Rejection</w:t>
      </w:r>
    </w:p>
    <w:p w14:paraId="04122321" w14:textId="77777777" w:rsidR="00D669EF" w:rsidRPr="007429BF" w:rsidRDefault="00D669EF" w:rsidP="00D669EF">
      <w:pPr>
        <w:pStyle w:val="ListParagraph"/>
        <w:numPr>
          <w:ilvl w:val="0"/>
          <w:numId w:val="0"/>
        </w:numPr>
        <w:ind w:left="720"/>
      </w:pPr>
      <w:r>
        <w:t xml:space="preserve">If the verification in step 3 is successful, </w:t>
      </w:r>
      <w:r w:rsidRPr="007429BF">
        <w:t>GSMA assign</w:t>
      </w:r>
      <w:r>
        <w:t>s</w:t>
      </w:r>
      <w:r w:rsidRPr="007429BF">
        <w:t xml:space="preserve"> the </w:t>
      </w:r>
      <w:r>
        <w:t>ERHI</w:t>
      </w:r>
      <w:proofErr w:type="gramStart"/>
      <w:r>
        <w:t>1 .</w:t>
      </w:r>
      <w:proofErr w:type="gramEnd"/>
    </w:p>
    <w:p w14:paraId="46DA6442" w14:textId="77777777" w:rsidR="00D669EF" w:rsidRPr="007429BF" w:rsidRDefault="00D669EF" w:rsidP="00D669EF">
      <w:pPr>
        <w:pStyle w:val="ListBullet1"/>
        <w:numPr>
          <w:ilvl w:val="0"/>
          <w:numId w:val="21"/>
        </w:numPr>
        <w:rPr>
          <w:b/>
        </w:rPr>
      </w:pPr>
      <w:r w:rsidRPr="007429BF">
        <w:rPr>
          <w:b/>
        </w:rPr>
        <w:t xml:space="preserve">GSMA Confirmation </w:t>
      </w:r>
    </w:p>
    <w:p w14:paraId="43450574" w14:textId="77777777" w:rsidR="00D669EF" w:rsidRDefault="00D669EF" w:rsidP="00D669EF">
      <w:pPr>
        <w:pStyle w:val="ListBullet1"/>
        <w:numPr>
          <w:ilvl w:val="0"/>
          <w:numId w:val="0"/>
        </w:numPr>
        <w:ind w:left="720"/>
      </w:pPr>
      <w:r>
        <w:t>After the documentation is verified by GSMA, GSMA:</w:t>
      </w:r>
    </w:p>
    <w:p w14:paraId="49EF05F0" w14:textId="77777777" w:rsidR="00D669EF" w:rsidRDefault="00D669EF" w:rsidP="00D669EF">
      <w:pPr>
        <w:pStyle w:val="ListBullet1"/>
        <w:numPr>
          <w:ilvl w:val="1"/>
          <w:numId w:val="18"/>
        </w:numPr>
      </w:pPr>
      <w:r>
        <w:t xml:space="preserve">notifies the applicant of the assigned ERHI1 by sending the completed registration form. </w:t>
      </w:r>
    </w:p>
    <w:p w14:paraId="71C39702" w14:textId="77777777" w:rsidR="00D669EF" w:rsidRPr="00A67664" w:rsidRDefault="00D669EF" w:rsidP="00D669EF">
      <w:pPr>
        <w:pStyle w:val="Heading1"/>
      </w:pPr>
      <w:bookmarkStart w:id="88" w:name="_Toc42766016"/>
      <w:bookmarkStart w:id="89" w:name="_Toc45205534"/>
      <w:bookmarkStart w:id="90" w:name="_Toc162006216"/>
      <w:r w:rsidRPr="006E0AF4">
        <w:lastRenderedPageBreak/>
        <w:t>ERHI</w:t>
      </w:r>
      <w:r w:rsidRPr="00771D69">
        <w:t>1</w:t>
      </w:r>
      <w:r w:rsidRPr="006E0AF4">
        <w:t xml:space="preserve"> </w:t>
      </w:r>
      <w:r w:rsidRPr="00A67664">
        <w:t>Cancellation Process</w:t>
      </w:r>
      <w:bookmarkEnd w:id="88"/>
      <w:bookmarkEnd w:id="89"/>
      <w:bookmarkEnd w:id="90"/>
    </w:p>
    <w:p w14:paraId="77852B39" w14:textId="77777777" w:rsidR="00D669EF" w:rsidRDefault="00D669EF" w:rsidP="00D669EF">
      <w:pPr>
        <w:pStyle w:val="PlantUML"/>
      </w:pPr>
      <w:r>
        <w:t>@startuml</w:t>
      </w:r>
    </w:p>
    <w:p w14:paraId="4AD82184" w14:textId="77777777" w:rsidR="00D669EF" w:rsidRDefault="00D669EF" w:rsidP="00D669EF">
      <w:pPr>
        <w:pStyle w:val="PlantUML"/>
      </w:pPr>
      <w:r>
        <w:t>skinparam sequenceMessageAlign center</w:t>
      </w:r>
    </w:p>
    <w:p w14:paraId="608AAFE0" w14:textId="77777777" w:rsidR="00D669EF" w:rsidRDefault="00D669EF" w:rsidP="00D669EF">
      <w:pPr>
        <w:pStyle w:val="PlantUML"/>
      </w:pPr>
      <w:r>
        <w:t>skinparam sequenceArrowFontSize 11</w:t>
      </w:r>
    </w:p>
    <w:p w14:paraId="438A05EF" w14:textId="77777777" w:rsidR="00D669EF" w:rsidRDefault="00D669EF" w:rsidP="00D669EF">
      <w:pPr>
        <w:pStyle w:val="PlantUML"/>
      </w:pPr>
      <w:r>
        <w:t>skinparam noteFontSize 11</w:t>
      </w:r>
    </w:p>
    <w:p w14:paraId="21126855" w14:textId="77777777" w:rsidR="00D669EF" w:rsidRDefault="00D669EF" w:rsidP="00D669EF">
      <w:pPr>
        <w:pStyle w:val="PlantUML"/>
      </w:pPr>
      <w:r>
        <w:t>skinparam monochrome true</w:t>
      </w:r>
    </w:p>
    <w:p w14:paraId="5A395BCB" w14:textId="77777777" w:rsidR="00D669EF" w:rsidRDefault="00D669EF" w:rsidP="00D669EF">
      <w:pPr>
        <w:pStyle w:val="PlantUML"/>
      </w:pPr>
      <w:r>
        <w:t>skinparam lifelinestrategy solid</w:t>
      </w:r>
    </w:p>
    <w:p w14:paraId="65836F8F" w14:textId="77777777" w:rsidR="00D669EF" w:rsidRDefault="00D669EF" w:rsidP="00D669EF">
      <w:pPr>
        <w:pStyle w:val="PlantUML"/>
      </w:pPr>
    </w:p>
    <w:p w14:paraId="7E5BA19A" w14:textId="77777777" w:rsidR="00D669EF" w:rsidRDefault="00D669EF" w:rsidP="00D669EF">
      <w:pPr>
        <w:pStyle w:val="PlantUML"/>
      </w:pPr>
      <w:r>
        <w:t>participant "&lt;b&gt;Applicant" as A</w:t>
      </w:r>
    </w:p>
    <w:p w14:paraId="1C539D4A" w14:textId="77777777" w:rsidR="00D669EF" w:rsidRDefault="00D669EF" w:rsidP="00D669EF">
      <w:pPr>
        <w:pStyle w:val="PlantUML"/>
      </w:pPr>
      <w:r>
        <w:t>participant "&lt;b&gt;GSMA EIN Assignment Services" as GSMA</w:t>
      </w:r>
    </w:p>
    <w:p w14:paraId="4EC5DB9A" w14:textId="77777777" w:rsidR="00D669EF" w:rsidRDefault="00D669EF" w:rsidP="00D669EF">
      <w:pPr>
        <w:pStyle w:val="PlantUML"/>
      </w:pPr>
    </w:p>
    <w:p w14:paraId="178673DF" w14:textId="77777777" w:rsidR="00D669EF" w:rsidRDefault="00D669EF" w:rsidP="00D669EF">
      <w:pPr>
        <w:pStyle w:val="PlantUML"/>
      </w:pPr>
      <w:r>
        <w:t>rnote over A #FFFFFF</w:t>
      </w:r>
    </w:p>
    <w:p w14:paraId="1C17EC15" w14:textId="77777777" w:rsidR="00D669EF" w:rsidRDefault="00D669EF" w:rsidP="00D669EF">
      <w:pPr>
        <w:pStyle w:val="PlantUML"/>
      </w:pPr>
      <w:r>
        <w:t xml:space="preserve">[1] Fill Cancellation Form </w:t>
      </w:r>
    </w:p>
    <w:p w14:paraId="5CC8B2B3" w14:textId="77777777" w:rsidR="00D669EF" w:rsidRDefault="00D669EF" w:rsidP="00D669EF">
      <w:pPr>
        <w:pStyle w:val="PlantUML"/>
      </w:pPr>
      <w:r>
        <w:t>end rnote</w:t>
      </w:r>
    </w:p>
    <w:p w14:paraId="1A7C6B66" w14:textId="77777777" w:rsidR="00D669EF" w:rsidRDefault="00D669EF" w:rsidP="00D669EF">
      <w:pPr>
        <w:pStyle w:val="PlantUML"/>
      </w:pPr>
      <w:r>
        <w:t>A -&gt; GSMA : [2] Cancellation Form Submission with the ERHI1 to be cancelled</w:t>
      </w:r>
    </w:p>
    <w:p w14:paraId="3230F0E3" w14:textId="77777777" w:rsidR="00D669EF" w:rsidRDefault="00D669EF" w:rsidP="00D669EF">
      <w:pPr>
        <w:pStyle w:val="PlantUML"/>
      </w:pPr>
    </w:p>
    <w:p w14:paraId="1A95FD39" w14:textId="77777777" w:rsidR="00D669EF" w:rsidRDefault="00D669EF" w:rsidP="00D669EF">
      <w:pPr>
        <w:pStyle w:val="PlantUML"/>
      </w:pPr>
      <w:r>
        <w:t>rnote over GSMA #FFFFFF</w:t>
      </w:r>
    </w:p>
    <w:p w14:paraId="0720357F" w14:textId="77777777" w:rsidR="00D669EF" w:rsidRDefault="00D669EF" w:rsidP="00D669EF">
      <w:pPr>
        <w:pStyle w:val="PlantUML"/>
      </w:pPr>
      <w:r>
        <w:t>[3] GSMA Verification Process</w:t>
      </w:r>
    </w:p>
    <w:p w14:paraId="79B10F0B" w14:textId="77777777" w:rsidR="00D669EF" w:rsidRDefault="00D669EF" w:rsidP="00D669EF">
      <w:pPr>
        <w:pStyle w:val="PlantUML"/>
      </w:pPr>
      <w:r>
        <w:t>(No more than 5 days)</w:t>
      </w:r>
    </w:p>
    <w:p w14:paraId="189B04E5" w14:textId="77777777" w:rsidR="00D669EF" w:rsidRDefault="00D669EF" w:rsidP="00D669EF">
      <w:pPr>
        <w:pStyle w:val="PlantUML"/>
      </w:pPr>
      <w:r>
        <w:t>end rnote</w:t>
      </w:r>
    </w:p>
    <w:p w14:paraId="0E178E40" w14:textId="77777777" w:rsidR="00D669EF" w:rsidRDefault="00D669EF" w:rsidP="00D669EF">
      <w:pPr>
        <w:pStyle w:val="PlantUML"/>
      </w:pPr>
    </w:p>
    <w:p w14:paraId="38B8E48C" w14:textId="77777777" w:rsidR="00D669EF" w:rsidRDefault="00D669EF" w:rsidP="00D669EF">
      <w:pPr>
        <w:pStyle w:val="PlantUML"/>
      </w:pPr>
      <w:r>
        <w:t>GSMA --&gt; A : Verification fails</w:t>
      </w:r>
    </w:p>
    <w:p w14:paraId="2824AAA6" w14:textId="77777777" w:rsidR="00D669EF" w:rsidRDefault="00D669EF" w:rsidP="00D669EF">
      <w:pPr>
        <w:pStyle w:val="PlantUML"/>
      </w:pPr>
    </w:p>
    <w:p w14:paraId="21B36957" w14:textId="77777777" w:rsidR="00D669EF" w:rsidRDefault="00D669EF" w:rsidP="00D669EF">
      <w:pPr>
        <w:pStyle w:val="PlantUML"/>
      </w:pPr>
      <w:r>
        <w:t>rnote over GSMA #FFFFFF</w:t>
      </w:r>
    </w:p>
    <w:p w14:paraId="7ADCE992" w14:textId="77777777" w:rsidR="00D669EF" w:rsidRDefault="00D669EF" w:rsidP="00D669EF">
      <w:pPr>
        <w:pStyle w:val="PlantUML"/>
      </w:pPr>
      <w:r>
        <w:t xml:space="preserve">[4] Cancel the </w:t>
      </w:r>
      <w:r w:rsidRPr="00BC45FD">
        <w:t xml:space="preserve">ERHI1 </w:t>
      </w:r>
      <w:r>
        <w:t>Number</w:t>
      </w:r>
    </w:p>
    <w:p w14:paraId="07F9845F" w14:textId="77777777" w:rsidR="00D669EF" w:rsidRDefault="00D669EF" w:rsidP="00D669EF">
      <w:pPr>
        <w:pStyle w:val="PlantUML"/>
      </w:pPr>
      <w:r>
        <w:t>end rnote</w:t>
      </w:r>
    </w:p>
    <w:p w14:paraId="0A57ED95" w14:textId="77777777" w:rsidR="00D669EF" w:rsidRDefault="00D669EF" w:rsidP="00D669EF">
      <w:pPr>
        <w:pStyle w:val="PlantUML"/>
      </w:pPr>
    </w:p>
    <w:p w14:paraId="6A422207" w14:textId="77777777" w:rsidR="00D669EF" w:rsidRDefault="00D669EF" w:rsidP="00D669EF">
      <w:pPr>
        <w:pStyle w:val="PlantUML"/>
      </w:pPr>
      <w:r>
        <w:t>group GSMA Confirmation</w:t>
      </w:r>
    </w:p>
    <w:p w14:paraId="06204987" w14:textId="77777777" w:rsidR="00D669EF" w:rsidRDefault="00D669EF" w:rsidP="00D669EF">
      <w:pPr>
        <w:pStyle w:val="PlantUML"/>
      </w:pPr>
      <w:r>
        <w:t xml:space="preserve">GSMA -&gt; A : [5.1] Notify the Cancellation of the </w:t>
      </w:r>
      <w:r w:rsidRPr="00BC45FD">
        <w:t xml:space="preserve">ERHI1 </w:t>
      </w:r>
    </w:p>
    <w:p w14:paraId="1FB1717F" w14:textId="77777777" w:rsidR="00D669EF" w:rsidRDefault="00D669EF" w:rsidP="00D669EF">
      <w:pPr>
        <w:pStyle w:val="PlantUML"/>
      </w:pPr>
    </w:p>
    <w:p w14:paraId="755BEA7A" w14:textId="77777777" w:rsidR="00D669EF" w:rsidRDefault="00D669EF" w:rsidP="00D669EF">
      <w:pPr>
        <w:pStyle w:val="PlantUML"/>
      </w:pPr>
      <w:r>
        <w:t>rnote over GSMA #FFFFFF</w:t>
      </w:r>
    </w:p>
    <w:p w14:paraId="623F4640" w14:textId="77777777" w:rsidR="00D669EF" w:rsidRDefault="00D669EF" w:rsidP="00D669EF">
      <w:pPr>
        <w:pStyle w:val="PlantUML"/>
      </w:pPr>
      <w:r>
        <w:t>end rnote</w:t>
      </w:r>
    </w:p>
    <w:p w14:paraId="3076EFE0" w14:textId="77777777" w:rsidR="00D669EF" w:rsidRDefault="00D669EF" w:rsidP="00D669EF">
      <w:pPr>
        <w:pStyle w:val="PlantUML"/>
      </w:pPr>
      <w:r>
        <w:t>end</w:t>
      </w:r>
    </w:p>
    <w:p w14:paraId="5DDD2A0F" w14:textId="77777777" w:rsidR="00D669EF" w:rsidRPr="006A189C" w:rsidRDefault="00D669EF" w:rsidP="00D669EF">
      <w:pPr>
        <w:pStyle w:val="PlantUML"/>
      </w:pPr>
      <w:r>
        <w:t>@enduml</w:t>
      </w:r>
    </w:p>
    <w:p w14:paraId="08A35872" w14:textId="77777777" w:rsidR="00D669EF" w:rsidRDefault="00D669EF" w:rsidP="00D669EF">
      <w:pPr>
        <w:pStyle w:val="NormalParagraph"/>
        <w:keepNext/>
      </w:pPr>
      <w:r w:rsidRPr="00CF0FDA">
        <w:rPr>
          <w:noProof/>
        </w:rPr>
        <w:drawing>
          <wp:inline distT="0" distB="0" distL="0" distR="0" wp14:anchorId="7424EA6F" wp14:editId="47428A9A">
            <wp:extent cx="5731510" cy="2852420"/>
            <wp:effectExtent l="0" t="0" r="2540" b="5080"/>
            <wp:docPr id="2050" name="Picture 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PlantUML di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852420"/>
                    </a:xfrm>
                    <a:prstGeom prst="rect">
                      <a:avLst/>
                    </a:prstGeom>
                    <a:noFill/>
                  </pic:spPr>
                </pic:pic>
              </a:graphicData>
            </a:graphic>
          </wp:inline>
        </w:drawing>
      </w:r>
    </w:p>
    <w:p w14:paraId="7D84BC77" w14:textId="5AEC794E" w:rsidR="00D669EF" w:rsidRPr="007F23A6" w:rsidRDefault="00D669EF" w:rsidP="00D669EF">
      <w:pPr>
        <w:pStyle w:val="Caption"/>
        <w:jc w:val="center"/>
        <w:rPr>
          <w:b/>
          <w:i w:val="0"/>
          <w:color w:val="auto"/>
          <w:lang w:eastAsia="en-US"/>
        </w:rPr>
      </w:pPr>
      <w:r w:rsidRPr="007F23A6">
        <w:rPr>
          <w:b/>
          <w:i w:val="0"/>
          <w:color w:val="auto"/>
        </w:rPr>
        <w:t xml:space="preserve">Figure </w:t>
      </w:r>
      <w:r w:rsidRPr="007F23A6">
        <w:rPr>
          <w:b/>
          <w:i w:val="0"/>
          <w:color w:val="auto"/>
        </w:rPr>
        <w:fldChar w:fldCharType="begin"/>
      </w:r>
      <w:r w:rsidRPr="007F23A6">
        <w:rPr>
          <w:b/>
          <w:i w:val="0"/>
          <w:color w:val="auto"/>
        </w:rPr>
        <w:instrText xml:space="preserve"> SEQ Figure \* ARABIC </w:instrText>
      </w:r>
      <w:r w:rsidRPr="007F23A6">
        <w:rPr>
          <w:b/>
          <w:i w:val="0"/>
          <w:color w:val="auto"/>
        </w:rPr>
        <w:fldChar w:fldCharType="separate"/>
      </w:r>
      <w:r w:rsidR="00686BBE">
        <w:rPr>
          <w:b/>
          <w:i w:val="0"/>
          <w:noProof/>
          <w:color w:val="auto"/>
        </w:rPr>
        <w:t>3</w:t>
      </w:r>
      <w:r w:rsidRPr="007F23A6">
        <w:rPr>
          <w:b/>
          <w:i w:val="0"/>
          <w:color w:val="auto"/>
        </w:rPr>
        <w:fldChar w:fldCharType="end"/>
      </w:r>
      <w:r w:rsidRPr="007F23A6">
        <w:rPr>
          <w:b/>
          <w:i w:val="0"/>
          <w:color w:val="auto"/>
        </w:rPr>
        <w:t xml:space="preserve">: </w:t>
      </w:r>
      <w:r>
        <w:rPr>
          <w:b/>
          <w:i w:val="0"/>
          <w:color w:val="auto"/>
        </w:rPr>
        <w:t>ERHI1</w:t>
      </w:r>
      <w:r w:rsidRPr="007F23A6">
        <w:rPr>
          <w:b/>
          <w:i w:val="0"/>
          <w:color w:val="auto"/>
        </w:rPr>
        <w:t xml:space="preserve"> Cancellation</w:t>
      </w:r>
    </w:p>
    <w:p w14:paraId="683F2421" w14:textId="77777777" w:rsidR="00D669EF" w:rsidRDefault="00D669EF" w:rsidP="00D669EF">
      <w:pPr>
        <w:pStyle w:val="ListBullet1"/>
        <w:numPr>
          <w:ilvl w:val="0"/>
          <w:numId w:val="0"/>
        </w:numPr>
      </w:pPr>
    </w:p>
    <w:p w14:paraId="5959EC6A" w14:textId="77777777" w:rsidR="00D669EF" w:rsidRDefault="00D669EF" w:rsidP="00D669EF">
      <w:pPr>
        <w:pStyle w:val="ListBullet1"/>
        <w:numPr>
          <w:ilvl w:val="0"/>
          <w:numId w:val="0"/>
        </w:numPr>
      </w:pPr>
      <w:r>
        <w:t>In addition to the EIN Assignment Process, an ERHI1</w:t>
      </w:r>
      <w:r w:rsidRPr="00810BBD">
        <w:t xml:space="preserve"> </w:t>
      </w:r>
      <w:r>
        <w:t xml:space="preserve">that </w:t>
      </w:r>
      <w:r w:rsidRPr="00810BBD">
        <w:t xml:space="preserve">is no longer used by </w:t>
      </w:r>
      <w:r>
        <w:t xml:space="preserve">a </w:t>
      </w:r>
      <w:r w:rsidRPr="00810BBD">
        <w:t>company</w:t>
      </w:r>
      <w:r>
        <w:t xml:space="preserve"> may </w:t>
      </w:r>
      <w:r w:rsidRPr="00810BBD">
        <w:t>be</w:t>
      </w:r>
      <w:r>
        <w:t xml:space="preserve"> cancelled</w:t>
      </w:r>
      <w:r w:rsidRPr="00810BBD">
        <w:t xml:space="preserve"> by the </w:t>
      </w:r>
      <w:r>
        <w:t>EIN Assignment Authority. An applicant can ask to GSMA to cancel an existing ERHI1 following the process described below:</w:t>
      </w:r>
    </w:p>
    <w:p w14:paraId="69CF83F5" w14:textId="77777777" w:rsidR="00D669EF" w:rsidRDefault="00D669EF" w:rsidP="00D669EF">
      <w:pPr>
        <w:pStyle w:val="ListBullet1"/>
        <w:numPr>
          <w:ilvl w:val="0"/>
          <w:numId w:val="0"/>
        </w:numPr>
      </w:pPr>
    </w:p>
    <w:p w14:paraId="59064BF5" w14:textId="77777777" w:rsidR="00D669EF" w:rsidRPr="00DA0E08" w:rsidRDefault="00D669EF" w:rsidP="00D669EF">
      <w:pPr>
        <w:pStyle w:val="ListBullet1"/>
        <w:numPr>
          <w:ilvl w:val="0"/>
          <w:numId w:val="22"/>
        </w:numPr>
        <w:rPr>
          <w:b/>
        </w:rPr>
      </w:pPr>
      <w:r>
        <w:rPr>
          <w:b/>
        </w:rPr>
        <w:lastRenderedPageBreak/>
        <w:t>Form filling</w:t>
      </w:r>
    </w:p>
    <w:p w14:paraId="619CDCCE" w14:textId="77777777" w:rsidR="00D669EF" w:rsidRDefault="00D669EF" w:rsidP="00D669EF">
      <w:pPr>
        <w:pStyle w:val="ListBullet1"/>
        <w:numPr>
          <w:ilvl w:val="0"/>
          <w:numId w:val="0"/>
        </w:numPr>
        <w:ind w:left="720"/>
      </w:pPr>
      <w:r>
        <w:t>The applicant completes the necessary details defined in the Cancellation Form that can be found on gsma.com.</w:t>
      </w:r>
      <w:r w:rsidDel="007A0449">
        <w:t xml:space="preserve"> </w:t>
      </w:r>
    </w:p>
    <w:p w14:paraId="59CFACC4" w14:textId="77777777" w:rsidR="00D669EF" w:rsidRDefault="00D669EF" w:rsidP="00D669EF">
      <w:pPr>
        <w:pStyle w:val="ListBullet1"/>
        <w:numPr>
          <w:ilvl w:val="0"/>
          <w:numId w:val="0"/>
        </w:numPr>
      </w:pPr>
      <w:r>
        <w:t xml:space="preserve"> </w:t>
      </w:r>
    </w:p>
    <w:p w14:paraId="0F23C48E" w14:textId="77777777" w:rsidR="00D669EF" w:rsidRDefault="00D669EF" w:rsidP="00D669EF">
      <w:pPr>
        <w:pStyle w:val="ListBullet1"/>
        <w:numPr>
          <w:ilvl w:val="0"/>
          <w:numId w:val="22"/>
        </w:numPr>
        <w:rPr>
          <w:b/>
        </w:rPr>
      </w:pPr>
      <w:r>
        <w:rPr>
          <w:b/>
        </w:rPr>
        <w:t>Submission</w:t>
      </w:r>
    </w:p>
    <w:p w14:paraId="6A383DE5" w14:textId="73504888" w:rsidR="00D669EF" w:rsidRPr="00DA0E08" w:rsidRDefault="00D669EF" w:rsidP="00D669EF">
      <w:pPr>
        <w:pStyle w:val="ListBullet1"/>
        <w:numPr>
          <w:ilvl w:val="0"/>
          <w:numId w:val="0"/>
        </w:numPr>
        <w:ind w:left="720"/>
      </w:pPr>
      <w:r w:rsidRPr="00DA0E08">
        <w:t>The applicant send</w:t>
      </w:r>
      <w:r>
        <w:t>s</w:t>
      </w:r>
      <w:r w:rsidRPr="00DA0E08">
        <w:t xml:space="preserve"> the completed and signed </w:t>
      </w:r>
      <w:r>
        <w:t>Cancellation F</w:t>
      </w:r>
      <w:r w:rsidRPr="00DA0E08">
        <w:t xml:space="preserve">orm to </w:t>
      </w:r>
      <w:hyperlink r:id="rId17" w:history="1">
        <w:r>
          <w:rPr>
            <w:rStyle w:val="Hyperlink"/>
          </w:rPr>
          <w:t>EISRegistration@gsma.com</w:t>
        </w:r>
      </w:hyperlink>
      <w:r w:rsidRPr="00537DF5">
        <w:t>.</w:t>
      </w:r>
    </w:p>
    <w:p w14:paraId="0AAB70E2" w14:textId="77777777" w:rsidR="00D669EF" w:rsidRDefault="00D669EF" w:rsidP="00D669EF">
      <w:pPr>
        <w:pStyle w:val="ListBullet1"/>
        <w:numPr>
          <w:ilvl w:val="0"/>
          <w:numId w:val="0"/>
        </w:numPr>
        <w:ind w:left="720"/>
        <w:rPr>
          <w:b/>
        </w:rPr>
      </w:pPr>
    </w:p>
    <w:p w14:paraId="6E1636C9" w14:textId="77777777" w:rsidR="00D669EF" w:rsidRDefault="00D669EF" w:rsidP="00D669EF">
      <w:pPr>
        <w:pStyle w:val="ListBullet1"/>
        <w:numPr>
          <w:ilvl w:val="0"/>
          <w:numId w:val="22"/>
        </w:numPr>
        <w:rPr>
          <w:b/>
        </w:rPr>
      </w:pPr>
      <w:r>
        <w:rPr>
          <w:b/>
        </w:rPr>
        <w:t>Verification Process</w:t>
      </w:r>
    </w:p>
    <w:p w14:paraId="6540AF0F" w14:textId="77777777" w:rsidR="00D669EF" w:rsidRDefault="00D669EF" w:rsidP="00D669EF">
      <w:pPr>
        <w:pStyle w:val="ListParagraph"/>
        <w:numPr>
          <w:ilvl w:val="0"/>
          <w:numId w:val="0"/>
        </w:numPr>
        <w:ind w:left="720"/>
      </w:pPr>
      <w:r>
        <w:t xml:space="preserve">GSMA verifies the authenticity of the applicant company and the validity of the application. </w:t>
      </w:r>
    </w:p>
    <w:p w14:paraId="7D88BDF8" w14:textId="77777777" w:rsidR="00D669EF" w:rsidRDefault="00D669EF" w:rsidP="00D669EF">
      <w:pPr>
        <w:ind w:left="720"/>
      </w:pPr>
      <w:r w:rsidRPr="00C818DA">
        <w:t xml:space="preserve">It is estimated that the entire verification process will not take </w:t>
      </w:r>
      <w:r w:rsidRPr="009D3970">
        <w:t>more than 5 working days</w:t>
      </w:r>
      <w:r w:rsidRPr="00C818DA">
        <w:t xml:space="preserve"> after receipt of the correct form.</w:t>
      </w:r>
    </w:p>
    <w:p w14:paraId="01ECC60A" w14:textId="77777777" w:rsidR="00D669EF" w:rsidRPr="003C0FFB" w:rsidRDefault="00D669EF" w:rsidP="00D669EF">
      <w:pPr>
        <w:ind w:left="720"/>
      </w:pPr>
      <w:r>
        <w:t>If the verification fails, GSMA may take further actions depending on the reason of the verification fail (e.g., attempt of fraud to a legitimate ERHI1 owner).</w:t>
      </w:r>
    </w:p>
    <w:p w14:paraId="73761352" w14:textId="77777777" w:rsidR="00D669EF" w:rsidRDefault="00D669EF" w:rsidP="00D669EF">
      <w:pPr>
        <w:pStyle w:val="ListBullet1"/>
        <w:numPr>
          <w:ilvl w:val="0"/>
          <w:numId w:val="0"/>
        </w:numPr>
        <w:ind w:left="720"/>
        <w:rPr>
          <w:b/>
        </w:rPr>
      </w:pPr>
    </w:p>
    <w:p w14:paraId="13D018A5" w14:textId="77777777" w:rsidR="00D669EF" w:rsidRPr="00DA0E08" w:rsidRDefault="00D669EF" w:rsidP="00D669EF">
      <w:pPr>
        <w:pStyle w:val="ListBullet1"/>
        <w:numPr>
          <w:ilvl w:val="0"/>
          <w:numId w:val="22"/>
        </w:numPr>
        <w:rPr>
          <w:b/>
        </w:rPr>
      </w:pPr>
      <w:r w:rsidRPr="00DA0E08">
        <w:rPr>
          <w:b/>
        </w:rPr>
        <w:t xml:space="preserve">GSMA Confirmation </w:t>
      </w:r>
    </w:p>
    <w:p w14:paraId="314E330E" w14:textId="77777777" w:rsidR="00D669EF" w:rsidRDefault="00D669EF" w:rsidP="00D669EF">
      <w:pPr>
        <w:pStyle w:val="ListBullet1"/>
        <w:numPr>
          <w:ilvl w:val="0"/>
          <w:numId w:val="0"/>
        </w:numPr>
        <w:ind w:left="720"/>
      </w:pPr>
      <w:r>
        <w:t xml:space="preserve">If the verification in step 3 is successful, GSMA: </w:t>
      </w:r>
    </w:p>
    <w:p w14:paraId="20097402" w14:textId="77777777" w:rsidR="00D669EF" w:rsidRPr="002918C9" w:rsidRDefault="00D669EF" w:rsidP="00D669EF">
      <w:pPr>
        <w:pStyle w:val="ListBullet1"/>
        <w:numPr>
          <w:ilvl w:val="1"/>
          <w:numId w:val="18"/>
        </w:numPr>
      </w:pPr>
      <w:r>
        <w:t xml:space="preserve">Notifies the applicant that the ERHI1 has been cancelled. </w:t>
      </w:r>
    </w:p>
    <w:p w14:paraId="25B434FD" w14:textId="77777777" w:rsidR="00D669EF" w:rsidRDefault="00D669EF" w:rsidP="00D669EF">
      <w:pPr>
        <w:pStyle w:val="Heading1"/>
      </w:pPr>
      <w:bookmarkStart w:id="91" w:name="_Toc42766017"/>
      <w:bookmarkStart w:id="92" w:name="_Toc45205535"/>
      <w:bookmarkStart w:id="93" w:name="_Toc162006217"/>
      <w:r>
        <w:rPr>
          <w:lang w:val="fr-FR"/>
        </w:rPr>
        <w:t xml:space="preserve">GSMA </w:t>
      </w:r>
      <w:r>
        <w:t>R</w:t>
      </w:r>
      <w:r w:rsidRPr="00D3380B">
        <w:t>e</w:t>
      </w:r>
      <w:r>
        <w:t>s</w:t>
      </w:r>
      <w:r w:rsidRPr="00D3380B">
        <w:t>ponsibilities</w:t>
      </w:r>
      <w:bookmarkEnd w:id="91"/>
      <w:bookmarkEnd w:id="92"/>
      <w:bookmarkEnd w:id="93"/>
    </w:p>
    <w:p w14:paraId="0D619399" w14:textId="77777777" w:rsidR="00D669EF" w:rsidRPr="005723A7" w:rsidRDefault="00D669EF" w:rsidP="00D669EF">
      <w:pPr>
        <w:keepNext/>
        <w:rPr>
          <w:szCs w:val="22"/>
        </w:rPr>
      </w:pPr>
      <w:r w:rsidRPr="005723A7">
        <w:rPr>
          <w:szCs w:val="22"/>
        </w:rPr>
        <w:t>Within the context of this document</w:t>
      </w:r>
      <w:r>
        <w:rPr>
          <w:szCs w:val="22"/>
        </w:rPr>
        <w:t>, the GSMA has</w:t>
      </w:r>
      <w:r w:rsidRPr="005723A7">
        <w:rPr>
          <w:szCs w:val="22"/>
        </w:rPr>
        <w:t xml:space="preserve"> the following responsibilities.</w:t>
      </w:r>
    </w:p>
    <w:p w14:paraId="73680535" w14:textId="77777777" w:rsidR="00D669EF" w:rsidRDefault="00D669EF" w:rsidP="00D669EF">
      <w:pPr>
        <w:pStyle w:val="ListBullet1"/>
        <w:numPr>
          <w:ilvl w:val="0"/>
          <w:numId w:val="0"/>
        </w:numPr>
      </w:pPr>
    </w:p>
    <w:p w14:paraId="789CBE08" w14:textId="77777777" w:rsidR="00D669EF" w:rsidRPr="005723A7" w:rsidRDefault="00D669EF" w:rsidP="00D669EF">
      <w:pPr>
        <w:pStyle w:val="ListBullet1"/>
      </w:pPr>
      <w:r>
        <w:t xml:space="preserve">Register or cancel any </w:t>
      </w:r>
      <w:proofErr w:type="gramStart"/>
      <w:r>
        <w:t>ERHI1</w:t>
      </w:r>
      <w:proofErr w:type="gramEnd"/>
    </w:p>
    <w:p w14:paraId="30333BCF" w14:textId="77777777" w:rsidR="00D669EF" w:rsidRDefault="00D669EF" w:rsidP="00D669EF">
      <w:pPr>
        <w:pStyle w:val="ListBullet1"/>
      </w:pPr>
      <w:r>
        <w:t>Maintain a list of assigned ERHI1s and their status.</w:t>
      </w:r>
    </w:p>
    <w:p w14:paraId="388A3444" w14:textId="77777777" w:rsidR="00D669EF" w:rsidRDefault="00D669EF" w:rsidP="00D669EF">
      <w:pPr>
        <w:pStyle w:val="ListBullet1"/>
      </w:pPr>
      <w:r>
        <w:t xml:space="preserve">Ensure integrity of the EID Assignment </w:t>
      </w:r>
      <w:r w:rsidRPr="005723A7">
        <w:t>process.</w:t>
      </w:r>
      <w:r w:rsidRPr="00AD7B36">
        <w:t xml:space="preserve"> </w:t>
      </w:r>
    </w:p>
    <w:p w14:paraId="2903D3CB" w14:textId="77777777" w:rsidR="00D669EF" w:rsidRPr="005723A7" w:rsidRDefault="00D669EF" w:rsidP="00D669EF">
      <w:pPr>
        <w:pStyle w:val="ListBullet2"/>
      </w:pPr>
      <w:r>
        <w:t xml:space="preserve">This includes a yearly review by GSMA and a report to the group in GSMA responsible for issuing this document about the actual assignments and their usage by </w:t>
      </w:r>
      <w:r w:rsidRPr="005377E9">
        <w:t>Subsequent Level</w:t>
      </w:r>
      <w:r>
        <w:t xml:space="preserve"> </w:t>
      </w:r>
      <w:proofErr w:type="spellStart"/>
      <w:r>
        <w:t>EAAs</w:t>
      </w:r>
      <w:proofErr w:type="spellEnd"/>
      <w:r>
        <w:t>.</w:t>
      </w:r>
    </w:p>
    <w:p w14:paraId="12E0EA57" w14:textId="77777777" w:rsidR="00D669EF" w:rsidRPr="0043211C" w:rsidRDefault="00D669EF" w:rsidP="00D669EF">
      <w:pPr>
        <w:pStyle w:val="ListBullet1"/>
        <w:rPr>
          <w:b/>
        </w:rPr>
      </w:pPr>
      <w:r w:rsidRPr="005723A7">
        <w:t>Provide expertise a</w:t>
      </w:r>
      <w:r>
        <w:t>nd advice on EID</w:t>
      </w:r>
      <w:r w:rsidRPr="005723A7">
        <w:t xml:space="preserve"> issues where appropriate.</w:t>
      </w:r>
      <w:r w:rsidRPr="00D3380B">
        <w:t xml:space="preserve"> </w:t>
      </w:r>
    </w:p>
    <w:p w14:paraId="598ACC0B" w14:textId="77777777" w:rsidR="00D669EF" w:rsidRDefault="00D669EF" w:rsidP="00D669EF">
      <w:pPr>
        <w:pStyle w:val="ListBullet1"/>
      </w:pPr>
      <w:r>
        <w:t>Ensure that if the ERHI1 has been cancelled, it is not assigned to any other entity.</w:t>
      </w:r>
    </w:p>
    <w:p w14:paraId="3CC2A3EE" w14:textId="77777777" w:rsidR="00D669EF" w:rsidRDefault="00D669EF" w:rsidP="00D669EF">
      <w:pPr>
        <w:pStyle w:val="Heading1"/>
      </w:pPr>
      <w:bookmarkStart w:id="94" w:name="_Toc42766018"/>
      <w:bookmarkStart w:id="95" w:name="_Toc45205536"/>
      <w:bookmarkStart w:id="96" w:name="_Toc162006218"/>
      <w:r w:rsidRPr="00D3380B">
        <w:t>S</w:t>
      </w:r>
      <w:r>
        <w:t>ubsequent</w:t>
      </w:r>
      <w:r w:rsidRPr="00D3380B">
        <w:t xml:space="preserve"> </w:t>
      </w:r>
      <w:r>
        <w:t>Level EIN</w:t>
      </w:r>
      <w:r w:rsidRPr="00D3380B">
        <w:t xml:space="preserve"> </w:t>
      </w:r>
      <w:r>
        <w:t>Assignment Authorities Responsibilities</w:t>
      </w:r>
      <w:bookmarkEnd w:id="94"/>
      <w:bookmarkEnd w:id="95"/>
      <w:bookmarkEnd w:id="96"/>
    </w:p>
    <w:p w14:paraId="1217A473" w14:textId="77777777" w:rsidR="00D669EF" w:rsidRDefault="00D669EF" w:rsidP="00D669EF">
      <w:pPr>
        <w:rPr>
          <w:szCs w:val="22"/>
        </w:rPr>
      </w:pPr>
      <w:r w:rsidRPr="005723A7">
        <w:rPr>
          <w:szCs w:val="22"/>
        </w:rPr>
        <w:t>Within the context of this document</w:t>
      </w:r>
      <w:r>
        <w:rPr>
          <w:szCs w:val="22"/>
        </w:rPr>
        <w:t>, any</w:t>
      </w:r>
      <w:r w:rsidRPr="005723A7">
        <w:rPr>
          <w:szCs w:val="22"/>
        </w:rPr>
        <w:t xml:space="preserve"> Level </w:t>
      </w:r>
      <w:r>
        <w:rPr>
          <w:szCs w:val="22"/>
        </w:rPr>
        <w:t xml:space="preserve">X </w:t>
      </w:r>
      <w:r w:rsidRPr="005723A7">
        <w:rPr>
          <w:szCs w:val="22"/>
        </w:rPr>
        <w:t>EI</w:t>
      </w:r>
      <w:r>
        <w:rPr>
          <w:szCs w:val="22"/>
        </w:rPr>
        <w:t>N</w:t>
      </w:r>
      <w:r w:rsidRPr="005723A7">
        <w:rPr>
          <w:szCs w:val="22"/>
        </w:rPr>
        <w:t xml:space="preserve"> Assignment </w:t>
      </w:r>
      <w:r>
        <w:t>Authority (X&gt;=2)</w:t>
      </w:r>
      <w:r>
        <w:rPr>
          <w:szCs w:val="22"/>
        </w:rPr>
        <w:t xml:space="preserve"> SHALL</w:t>
      </w:r>
      <w:r w:rsidRPr="005723A7">
        <w:rPr>
          <w:szCs w:val="22"/>
        </w:rPr>
        <w:t xml:space="preserve"> have</w:t>
      </w:r>
      <w:r>
        <w:rPr>
          <w:szCs w:val="22"/>
        </w:rPr>
        <w:t xml:space="preserve"> the following responsibilities:</w:t>
      </w:r>
    </w:p>
    <w:p w14:paraId="300C9217" w14:textId="77777777" w:rsidR="00D669EF" w:rsidRDefault="00D669EF" w:rsidP="00D669EF">
      <w:pPr>
        <w:rPr>
          <w:szCs w:val="22"/>
        </w:rPr>
      </w:pPr>
    </w:p>
    <w:p w14:paraId="6D4D4CAD" w14:textId="77777777" w:rsidR="00D669EF" w:rsidRPr="005723A7" w:rsidRDefault="00D669EF" w:rsidP="00D669EF">
      <w:pPr>
        <w:pStyle w:val="ListBullet1"/>
      </w:pPr>
      <w:r w:rsidRPr="005723A7">
        <w:t>Comply with the EID requirements defined in Section 8</w:t>
      </w:r>
      <w:r>
        <w:t xml:space="preserve">, </w:t>
      </w:r>
      <w:r w:rsidRPr="005723A7">
        <w:t xml:space="preserve">with the Assignment </w:t>
      </w:r>
      <w:r>
        <w:t>Authority</w:t>
      </w:r>
      <w:r w:rsidRPr="005723A7">
        <w:t xml:space="preserve"> Requirements</w:t>
      </w:r>
      <w:r>
        <w:t xml:space="preserve"> defined in Section 9, and the Numbering Scheme defined in Section 10.</w:t>
      </w:r>
    </w:p>
    <w:p w14:paraId="49837E43" w14:textId="77777777" w:rsidR="00D669EF" w:rsidRDefault="00D669EF" w:rsidP="00D669EF">
      <w:pPr>
        <w:pStyle w:val="ListBullet1"/>
      </w:pPr>
      <w:r>
        <w:t xml:space="preserve">Complete all the information with regards to the Registration or Cancellation Forms, respectively. </w:t>
      </w:r>
    </w:p>
    <w:p w14:paraId="548F9C17" w14:textId="77777777" w:rsidR="00D669EF" w:rsidRDefault="00D669EF" w:rsidP="00D669EF">
      <w:pPr>
        <w:pStyle w:val="ListBullet1"/>
      </w:pPr>
      <w:r>
        <w:t xml:space="preserve">Ensure that each </w:t>
      </w:r>
      <w:proofErr w:type="spellStart"/>
      <w:r>
        <w:t>ERHIx</w:t>
      </w:r>
      <w:proofErr w:type="spellEnd"/>
      <w:r>
        <w:t xml:space="preserve"> is unique.</w:t>
      </w:r>
    </w:p>
    <w:p w14:paraId="246410B3" w14:textId="77777777" w:rsidR="00D669EF" w:rsidRDefault="00D669EF" w:rsidP="00D669EF">
      <w:pPr>
        <w:pStyle w:val="ListBullet1"/>
      </w:pPr>
      <w:r>
        <w:t xml:space="preserve">Only the verified company SHALL request the cancellation of their own identifier. </w:t>
      </w:r>
    </w:p>
    <w:p w14:paraId="2DE15D8C" w14:textId="77777777" w:rsidR="00D669EF" w:rsidRDefault="00D669EF" w:rsidP="00D669EF">
      <w:pPr>
        <w:pStyle w:val="ListBullet1"/>
      </w:pPr>
      <w:r>
        <w:lastRenderedPageBreak/>
        <w:t xml:space="preserve">Once an </w:t>
      </w:r>
      <w:proofErr w:type="spellStart"/>
      <w:r>
        <w:t>ERHIx</w:t>
      </w:r>
      <w:proofErr w:type="spellEnd"/>
      <w:r>
        <w:t xml:space="preserve"> has been cancelled, it SHALL NOT be used after the date indicated in the Cancellation Form. </w:t>
      </w:r>
    </w:p>
    <w:p w14:paraId="39CE9861" w14:textId="77777777" w:rsidR="00D669EF" w:rsidRDefault="00D669EF" w:rsidP="00D669EF">
      <w:pPr>
        <w:pStyle w:val="ListBullet1"/>
      </w:pPr>
      <w:r>
        <w:t xml:space="preserve">Comply with the assignment reporting requirements for their Level X-1 </w:t>
      </w:r>
      <w:proofErr w:type="spellStart"/>
      <w:r>
        <w:t>EAA</w:t>
      </w:r>
      <w:proofErr w:type="spellEnd"/>
      <w:r>
        <w:t>.</w:t>
      </w:r>
    </w:p>
    <w:p w14:paraId="45B896E2" w14:textId="77777777" w:rsidR="00D669EF" w:rsidRDefault="00D669EF" w:rsidP="00D669EF">
      <w:pPr>
        <w:pStyle w:val="ListBullet1"/>
        <w:numPr>
          <w:ilvl w:val="0"/>
          <w:numId w:val="0"/>
        </w:numPr>
        <w:ind w:left="340"/>
      </w:pPr>
    </w:p>
    <w:p w14:paraId="5581272E" w14:textId="77777777" w:rsidR="00D669EF" w:rsidRDefault="00D669EF" w:rsidP="00D669EF">
      <w:pPr>
        <w:spacing w:before="0"/>
        <w:jc w:val="left"/>
        <w:rPr>
          <w:szCs w:val="22"/>
          <w:lang w:eastAsia="en-US"/>
        </w:rPr>
      </w:pPr>
      <w:r>
        <w:rPr>
          <w:lang w:eastAsia="en-US"/>
        </w:rPr>
        <w:br w:type="page"/>
      </w:r>
    </w:p>
    <w:p w14:paraId="56C8E9B3" w14:textId="77777777" w:rsidR="00D669EF" w:rsidRPr="009D3970" w:rsidRDefault="00D669EF" w:rsidP="00D669EF">
      <w:pPr>
        <w:pStyle w:val="Annex"/>
      </w:pPr>
      <w:bookmarkStart w:id="97" w:name="_Toc481768210"/>
      <w:bookmarkStart w:id="98" w:name="_Toc483841419"/>
      <w:bookmarkStart w:id="99" w:name="_Toc518049418"/>
      <w:bookmarkStart w:id="100" w:name="_Toc520956989"/>
      <w:bookmarkStart w:id="101" w:name="_Toc13661769"/>
      <w:bookmarkStart w:id="102" w:name="_Toc42766019"/>
      <w:bookmarkStart w:id="103" w:name="_Toc45205537"/>
      <w:bookmarkStart w:id="104" w:name="_Toc162006219"/>
      <w:r w:rsidRPr="009D3970">
        <w:lastRenderedPageBreak/>
        <w:t>Document Management</w:t>
      </w:r>
      <w:bookmarkEnd w:id="97"/>
      <w:bookmarkEnd w:id="98"/>
      <w:bookmarkEnd w:id="99"/>
      <w:bookmarkEnd w:id="100"/>
      <w:bookmarkEnd w:id="101"/>
      <w:bookmarkEnd w:id="102"/>
      <w:bookmarkEnd w:id="103"/>
      <w:bookmarkEnd w:id="104"/>
    </w:p>
    <w:p w14:paraId="74BA57A2" w14:textId="77777777" w:rsidR="00D669EF" w:rsidRPr="004652C1" w:rsidRDefault="00D669EF" w:rsidP="00D669EF">
      <w:pPr>
        <w:pStyle w:val="ANNEX-heading1"/>
        <w:numPr>
          <w:ilvl w:val="0"/>
          <w:numId w:val="0"/>
        </w:numPr>
        <w:tabs>
          <w:tab w:val="left" w:pos="680"/>
        </w:tabs>
        <w:ind w:left="680" w:hanging="680"/>
        <w:rPr>
          <w:rFonts w:ascii="Arial" w:hAnsi="Arial" w:cs="Arial"/>
          <w:b w:val="0"/>
          <w:lang w:val="fr-FR" w:eastAsia="en-US"/>
        </w:rPr>
      </w:pPr>
      <w:bookmarkStart w:id="105" w:name="_Toc346908996"/>
      <w:bookmarkStart w:id="106" w:name="_Toc372031187"/>
      <w:bookmarkStart w:id="107" w:name="_Toc375056760"/>
      <w:bookmarkStart w:id="108" w:name="_Toc435054111"/>
      <w:bookmarkStart w:id="109" w:name="_Toc468371424"/>
      <w:bookmarkStart w:id="110" w:name="_Toc481768211"/>
      <w:bookmarkStart w:id="111" w:name="_Toc483841420"/>
      <w:bookmarkStart w:id="112" w:name="_Toc518049419"/>
      <w:bookmarkStart w:id="113" w:name="_Toc520956990"/>
      <w:bookmarkStart w:id="114" w:name="_Toc13661770"/>
      <w:bookmarkStart w:id="115" w:name="_Toc42766020"/>
      <w:bookmarkStart w:id="116" w:name="_Toc45205538"/>
      <w:bookmarkStart w:id="117" w:name="_Toc162006220"/>
      <w:r>
        <w:rPr>
          <w:rFonts w:ascii="Arial" w:hAnsi="Arial" w:cs="Arial"/>
          <w:lang w:val="fr-FR" w:eastAsia="en-US"/>
        </w:rPr>
        <w:t>A.</w:t>
      </w:r>
      <w:r w:rsidRPr="004652C1">
        <w:rPr>
          <w:rFonts w:ascii="Arial" w:hAnsi="Arial" w:cs="Arial"/>
          <w:lang w:val="fr-FR" w:eastAsia="en-US"/>
        </w:rPr>
        <w:t>1</w:t>
      </w:r>
      <w:r w:rsidRPr="004652C1">
        <w:rPr>
          <w:rFonts w:ascii="Arial" w:hAnsi="Arial" w:cs="Arial"/>
          <w:lang w:val="fr-FR" w:eastAsia="en-US"/>
        </w:rPr>
        <w:tab/>
        <w:t xml:space="preserve">Document </w:t>
      </w:r>
      <w:proofErr w:type="spellStart"/>
      <w:r w:rsidRPr="004652C1">
        <w:rPr>
          <w:rFonts w:ascii="Arial" w:hAnsi="Arial" w:cs="Arial"/>
          <w:lang w:val="fr-FR" w:eastAsia="en-US"/>
        </w:rPr>
        <w:t>History</w:t>
      </w:r>
      <w:bookmarkEnd w:id="105"/>
      <w:bookmarkEnd w:id="106"/>
      <w:bookmarkEnd w:id="107"/>
      <w:bookmarkEnd w:id="108"/>
      <w:bookmarkEnd w:id="109"/>
      <w:bookmarkEnd w:id="110"/>
      <w:bookmarkEnd w:id="111"/>
      <w:bookmarkEnd w:id="112"/>
      <w:bookmarkEnd w:id="113"/>
      <w:bookmarkEnd w:id="114"/>
      <w:bookmarkEnd w:id="115"/>
      <w:bookmarkEnd w:id="116"/>
      <w:bookmarkEnd w:id="117"/>
      <w:proofErr w:type="spellEnd"/>
    </w:p>
    <w:tbl>
      <w:tblPr>
        <w:tblW w:w="80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843"/>
        <w:gridCol w:w="850"/>
        <w:gridCol w:w="2835"/>
        <w:gridCol w:w="1074"/>
        <w:gridCol w:w="1210"/>
        <w:gridCol w:w="1211"/>
      </w:tblGrid>
      <w:tr w:rsidR="00D669EF" w:rsidRPr="00DF5F82" w14:paraId="4599AC9A" w14:textId="77777777" w:rsidTr="00047848">
        <w:tc>
          <w:tcPr>
            <w:tcW w:w="843" w:type="dxa"/>
            <w:shd w:val="clear" w:color="auto" w:fill="C00000"/>
          </w:tcPr>
          <w:p w14:paraId="2BC0D95D" w14:textId="77777777" w:rsidR="00D669EF" w:rsidRPr="0068662C" w:rsidRDefault="00D669EF" w:rsidP="008340DB">
            <w:pPr>
              <w:pStyle w:val="NormalParagraph"/>
              <w:rPr>
                <w:b/>
                <w:bCs/>
              </w:rPr>
            </w:pPr>
            <w:r w:rsidRPr="0068662C">
              <w:rPr>
                <w:b/>
                <w:bCs/>
              </w:rPr>
              <w:t>Version</w:t>
            </w:r>
          </w:p>
        </w:tc>
        <w:tc>
          <w:tcPr>
            <w:tcW w:w="850" w:type="dxa"/>
            <w:shd w:val="clear" w:color="auto" w:fill="C00000"/>
          </w:tcPr>
          <w:p w14:paraId="205F93D6" w14:textId="77777777" w:rsidR="00D669EF" w:rsidRPr="0068662C" w:rsidRDefault="00D669EF" w:rsidP="008340DB">
            <w:pPr>
              <w:pStyle w:val="NormalParagraph"/>
              <w:rPr>
                <w:b/>
                <w:bCs/>
              </w:rPr>
            </w:pPr>
            <w:r w:rsidRPr="0068662C">
              <w:rPr>
                <w:b/>
                <w:bCs/>
              </w:rPr>
              <w:t>Date</w:t>
            </w:r>
          </w:p>
        </w:tc>
        <w:tc>
          <w:tcPr>
            <w:tcW w:w="2835" w:type="dxa"/>
            <w:shd w:val="clear" w:color="auto" w:fill="C00000"/>
          </w:tcPr>
          <w:p w14:paraId="0DB7446C" w14:textId="77777777" w:rsidR="00D669EF" w:rsidRPr="0068662C" w:rsidRDefault="00D669EF" w:rsidP="008340DB">
            <w:pPr>
              <w:pStyle w:val="NormalParagraph"/>
              <w:rPr>
                <w:b/>
                <w:bCs/>
              </w:rPr>
            </w:pPr>
            <w:r w:rsidRPr="0068662C">
              <w:rPr>
                <w:b/>
                <w:bCs/>
              </w:rPr>
              <w:t>Brief Description of Change</w:t>
            </w:r>
          </w:p>
        </w:tc>
        <w:tc>
          <w:tcPr>
            <w:tcW w:w="1074" w:type="dxa"/>
            <w:shd w:val="clear" w:color="auto" w:fill="C00000"/>
          </w:tcPr>
          <w:p w14:paraId="4AC8A83E" w14:textId="77777777" w:rsidR="00D669EF" w:rsidRPr="0068662C" w:rsidRDefault="00D669EF" w:rsidP="008340DB">
            <w:pPr>
              <w:pStyle w:val="NormalParagraph"/>
              <w:rPr>
                <w:b/>
                <w:bCs/>
              </w:rPr>
            </w:pPr>
            <w:r w:rsidRPr="0068662C">
              <w:rPr>
                <w:b/>
                <w:bCs/>
              </w:rPr>
              <w:t>Entity</w:t>
            </w:r>
          </w:p>
        </w:tc>
        <w:tc>
          <w:tcPr>
            <w:tcW w:w="1210" w:type="dxa"/>
            <w:shd w:val="clear" w:color="auto" w:fill="C00000"/>
          </w:tcPr>
          <w:p w14:paraId="0EEB3788" w14:textId="77777777" w:rsidR="00D669EF" w:rsidRPr="0068662C" w:rsidRDefault="00D669EF" w:rsidP="008340DB">
            <w:pPr>
              <w:pStyle w:val="NormalParagraph"/>
              <w:rPr>
                <w:b/>
                <w:bCs/>
              </w:rPr>
            </w:pPr>
            <w:r w:rsidRPr="0068662C">
              <w:rPr>
                <w:b/>
                <w:bCs/>
              </w:rPr>
              <w:t>Approval Authority</w:t>
            </w:r>
          </w:p>
        </w:tc>
        <w:tc>
          <w:tcPr>
            <w:tcW w:w="1211" w:type="dxa"/>
            <w:shd w:val="clear" w:color="auto" w:fill="C00000"/>
          </w:tcPr>
          <w:p w14:paraId="70BE0A2F" w14:textId="77777777" w:rsidR="00D669EF" w:rsidRPr="004B287D" w:rsidRDefault="00D669EF" w:rsidP="008340DB">
            <w:pPr>
              <w:pStyle w:val="TableHeader"/>
              <w:rPr>
                <w:sz w:val="20"/>
              </w:rPr>
            </w:pPr>
            <w:r w:rsidRPr="004B287D">
              <w:rPr>
                <w:sz w:val="20"/>
              </w:rPr>
              <w:t>Editor / Company</w:t>
            </w:r>
          </w:p>
        </w:tc>
      </w:tr>
      <w:tr w:rsidR="00D669EF" w:rsidRPr="00DF5F82" w14:paraId="5120B961" w14:textId="77777777" w:rsidTr="00047848">
        <w:tc>
          <w:tcPr>
            <w:tcW w:w="843" w:type="dxa"/>
            <w:vAlign w:val="center"/>
          </w:tcPr>
          <w:p w14:paraId="337F6FC8" w14:textId="77777777" w:rsidR="00D669EF" w:rsidRPr="000D0763" w:rsidRDefault="00D669EF" w:rsidP="008340DB">
            <w:pPr>
              <w:pStyle w:val="NormalParagraph"/>
            </w:pPr>
            <w:r>
              <w:t>1.0</w:t>
            </w:r>
          </w:p>
        </w:tc>
        <w:tc>
          <w:tcPr>
            <w:tcW w:w="850" w:type="dxa"/>
            <w:vAlign w:val="center"/>
          </w:tcPr>
          <w:p w14:paraId="3AF00B59" w14:textId="77777777" w:rsidR="00D669EF" w:rsidRPr="000D0763" w:rsidRDefault="00D669EF" w:rsidP="008340DB">
            <w:pPr>
              <w:pStyle w:val="NormalParagraph"/>
            </w:pPr>
            <w:r>
              <w:t>31 July 2020</w:t>
            </w:r>
          </w:p>
        </w:tc>
        <w:tc>
          <w:tcPr>
            <w:tcW w:w="2835" w:type="dxa"/>
            <w:vAlign w:val="center"/>
          </w:tcPr>
          <w:p w14:paraId="25F017F2" w14:textId="77777777" w:rsidR="00D669EF" w:rsidRPr="000D0763" w:rsidRDefault="00D669EF" w:rsidP="008340DB">
            <w:pPr>
              <w:pStyle w:val="NormalParagraph"/>
            </w:pPr>
            <w:r>
              <w:t>First Release of this document</w:t>
            </w:r>
          </w:p>
        </w:tc>
        <w:tc>
          <w:tcPr>
            <w:tcW w:w="1074" w:type="dxa"/>
          </w:tcPr>
          <w:p w14:paraId="06D364C0" w14:textId="77777777" w:rsidR="00D669EF" w:rsidRPr="000D0763" w:rsidRDefault="00D669EF" w:rsidP="008340DB">
            <w:pPr>
              <w:pStyle w:val="NormalParagraph"/>
            </w:pPr>
            <w:r>
              <w:t>eSIMG</w:t>
            </w:r>
          </w:p>
        </w:tc>
        <w:tc>
          <w:tcPr>
            <w:tcW w:w="1210" w:type="dxa"/>
            <w:vAlign w:val="center"/>
          </w:tcPr>
          <w:p w14:paraId="76CCD850" w14:textId="77777777" w:rsidR="00D669EF" w:rsidRPr="000D0763" w:rsidRDefault="00D669EF" w:rsidP="008340DB">
            <w:pPr>
              <w:pStyle w:val="NormalParagraph"/>
            </w:pPr>
            <w:proofErr w:type="spellStart"/>
            <w:r>
              <w:t>ISAG</w:t>
            </w:r>
            <w:proofErr w:type="spellEnd"/>
          </w:p>
        </w:tc>
        <w:tc>
          <w:tcPr>
            <w:tcW w:w="1211" w:type="dxa"/>
            <w:vAlign w:val="center"/>
          </w:tcPr>
          <w:p w14:paraId="2B93689A" w14:textId="77777777" w:rsidR="00D669EF" w:rsidRPr="000D0763" w:rsidRDefault="00D669EF" w:rsidP="008340DB">
            <w:pPr>
              <w:pStyle w:val="TableText"/>
            </w:pPr>
            <w:r>
              <w:t>Yolanda Sanz, GSMA</w:t>
            </w:r>
          </w:p>
        </w:tc>
      </w:tr>
      <w:tr w:rsidR="00047848" w:rsidRPr="00DF5F82" w14:paraId="12E461A5" w14:textId="77777777" w:rsidTr="00047848">
        <w:tc>
          <w:tcPr>
            <w:tcW w:w="843" w:type="dxa"/>
            <w:vMerge w:val="restart"/>
            <w:vAlign w:val="center"/>
          </w:tcPr>
          <w:p w14:paraId="5B3D3338" w14:textId="69ACB142" w:rsidR="00047848" w:rsidRDefault="00047848" w:rsidP="008340DB">
            <w:pPr>
              <w:pStyle w:val="NormalParagraph"/>
            </w:pPr>
            <w:r>
              <w:t>1.1</w:t>
            </w:r>
          </w:p>
        </w:tc>
        <w:tc>
          <w:tcPr>
            <w:tcW w:w="850" w:type="dxa"/>
            <w:vMerge w:val="restart"/>
            <w:vAlign w:val="center"/>
          </w:tcPr>
          <w:p w14:paraId="55E2D43E" w14:textId="41D242CE" w:rsidR="00047848" w:rsidRDefault="00047848" w:rsidP="008340DB">
            <w:pPr>
              <w:pStyle w:val="NormalParagraph"/>
            </w:pPr>
            <w:r>
              <w:t>22 March 2024</w:t>
            </w:r>
          </w:p>
        </w:tc>
        <w:tc>
          <w:tcPr>
            <w:tcW w:w="2835" w:type="dxa"/>
            <w:vAlign w:val="center"/>
          </w:tcPr>
          <w:p w14:paraId="79F533C0" w14:textId="5BB2DE6A" w:rsidR="00047848" w:rsidRDefault="00047848" w:rsidP="008340DB">
            <w:pPr>
              <w:pStyle w:val="NormalParagraph"/>
            </w:pPr>
            <w:r>
              <w:t>Draft 0 of SGP.29 v1.1</w:t>
            </w:r>
          </w:p>
        </w:tc>
        <w:tc>
          <w:tcPr>
            <w:tcW w:w="1074" w:type="dxa"/>
          </w:tcPr>
          <w:p w14:paraId="4ECF35CD" w14:textId="7CD437DB" w:rsidR="00047848" w:rsidRDefault="00047848" w:rsidP="008340DB">
            <w:pPr>
              <w:pStyle w:val="NormalParagraph"/>
            </w:pPr>
            <w:r>
              <w:t>eSIMWG2</w:t>
            </w:r>
          </w:p>
        </w:tc>
        <w:tc>
          <w:tcPr>
            <w:tcW w:w="1210" w:type="dxa"/>
            <w:vAlign w:val="center"/>
          </w:tcPr>
          <w:p w14:paraId="7E4FC66C" w14:textId="243FFB96" w:rsidR="00047848" w:rsidRDefault="00047848" w:rsidP="008340DB">
            <w:pPr>
              <w:pStyle w:val="NormalParagraph"/>
            </w:pPr>
            <w:proofErr w:type="spellStart"/>
            <w:r>
              <w:t>ISAG</w:t>
            </w:r>
            <w:proofErr w:type="spellEnd"/>
          </w:p>
        </w:tc>
        <w:tc>
          <w:tcPr>
            <w:tcW w:w="1211" w:type="dxa"/>
            <w:vAlign w:val="center"/>
          </w:tcPr>
          <w:p w14:paraId="557C0BFA" w14:textId="3BED1979" w:rsidR="00047848" w:rsidRDefault="00047848" w:rsidP="008340DB">
            <w:pPr>
              <w:pStyle w:val="TableText"/>
            </w:pPr>
            <w:r>
              <w:t>Yolanda Sanz, GSMA</w:t>
            </w:r>
          </w:p>
        </w:tc>
      </w:tr>
      <w:tr w:rsidR="00047848" w:rsidRPr="00DF5F82" w14:paraId="75D64448" w14:textId="77777777" w:rsidTr="00047848">
        <w:tc>
          <w:tcPr>
            <w:tcW w:w="843" w:type="dxa"/>
            <w:vMerge/>
            <w:vAlign w:val="center"/>
          </w:tcPr>
          <w:p w14:paraId="7C685030" w14:textId="77777777" w:rsidR="00047848" w:rsidRDefault="00047848" w:rsidP="008340DB">
            <w:pPr>
              <w:pStyle w:val="NormalParagraph"/>
            </w:pPr>
          </w:p>
        </w:tc>
        <w:tc>
          <w:tcPr>
            <w:tcW w:w="850" w:type="dxa"/>
            <w:vMerge/>
            <w:vAlign w:val="center"/>
          </w:tcPr>
          <w:p w14:paraId="48D93F77" w14:textId="59FA24CB" w:rsidR="00047848" w:rsidRDefault="00047848" w:rsidP="008340DB">
            <w:pPr>
              <w:pStyle w:val="NormalParagraph"/>
            </w:pPr>
          </w:p>
        </w:tc>
        <w:tc>
          <w:tcPr>
            <w:tcW w:w="2835" w:type="dxa"/>
            <w:vAlign w:val="center"/>
          </w:tcPr>
          <w:p w14:paraId="16B2DF4B" w14:textId="77777777" w:rsidR="00047848" w:rsidRDefault="00047848" w:rsidP="008340DB">
            <w:pPr>
              <w:pStyle w:val="NormalParagraph"/>
            </w:pPr>
            <w:r w:rsidRPr="00047848">
              <w:t xml:space="preserve">CR11000R06 Allow the Device Manufacturers to get a ERHI1 value from the </w:t>
            </w:r>
            <w:proofErr w:type="gramStart"/>
            <w:r w:rsidRPr="00047848">
              <w:t>GSMA</w:t>
            </w:r>
            <w:proofErr w:type="gramEnd"/>
          </w:p>
          <w:p w14:paraId="5164A626" w14:textId="769187D4" w:rsidR="00047848" w:rsidRDefault="00047848" w:rsidP="008340DB">
            <w:pPr>
              <w:pStyle w:val="NormalParagraph"/>
            </w:pPr>
            <w:r w:rsidRPr="003024D1">
              <w:t>CR1100</w:t>
            </w:r>
            <w:r>
              <w:t>1</w:t>
            </w:r>
            <w:r w:rsidRPr="003024D1">
              <w:t>R0</w:t>
            </w:r>
            <w:r>
              <w:t>2 Adding Group of Manufacturers definitions</w:t>
            </w:r>
          </w:p>
        </w:tc>
        <w:tc>
          <w:tcPr>
            <w:tcW w:w="1074" w:type="dxa"/>
          </w:tcPr>
          <w:p w14:paraId="1D46EB8E" w14:textId="3EC9C928" w:rsidR="00047848" w:rsidRDefault="00047848" w:rsidP="008340DB">
            <w:pPr>
              <w:pStyle w:val="NormalParagraph"/>
            </w:pPr>
            <w:r>
              <w:t>ESIMWG2</w:t>
            </w:r>
          </w:p>
        </w:tc>
        <w:tc>
          <w:tcPr>
            <w:tcW w:w="1210" w:type="dxa"/>
            <w:vAlign w:val="center"/>
          </w:tcPr>
          <w:p w14:paraId="44C761B4" w14:textId="006A5068" w:rsidR="00047848" w:rsidRDefault="00047848" w:rsidP="008340DB">
            <w:pPr>
              <w:pStyle w:val="NormalParagraph"/>
            </w:pPr>
            <w:proofErr w:type="spellStart"/>
            <w:r>
              <w:t>ISAG</w:t>
            </w:r>
            <w:proofErr w:type="spellEnd"/>
          </w:p>
        </w:tc>
        <w:tc>
          <w:tcPr>
            <w:tcW w:w="1211" w:type="dxa"/>
            <w:vAlign w:val="center"/>
          </w:tcPr>
          <w:p w14:paraId="2FFC1C4B" w14:textId="02AD4063" w:rsidR="00047848" w:rsidRPr="00047848" w:rsidRDefault="00047848" w:rsidP="008340DB">
            <w:pPr>
              <w:pStyle w:val="TableText"/>
              <w:rPr>
                <w:sz w:val="22"/>
                <w:lang w:eastAsia="en-GB"/>
              </w:rPr>
            </w:pPr>
            <w:r w:rsidRPr="00047848">
              <w:rPr>
                <w:sz w:val="22"/>
                <w:lang w:eastAsia="en-GB"/>
              </w:rPr>
              <w:t>Yolanda Sanz</w:t>
            </w:r>
          </w:p>
        </w:tc>
      </w:tr>
    </w:tbl>
    <w:p w14:paraId="6F74AB7B" w14:textId="77777777" w:rsidR="00D669EF" w:rsidRPr="00850F03" w:rsidRDefault="00D669EF" w:rsidP="00D669EF">
      <w:pPr>
        <w:pStyle w:val="ANNEX-heading1"/>
        <w:numPr>
          <w:ilvl w:val="0"/>
          <w:numId w:val="0"/>
        </w:numPr>
        <w:ind w:left="680" w:hanging="680"/>
        <w:rPr>
          <w:rFonts w:hint="eastAsia"/>
        </w:rPr>
      </w:pPr>
      <w:bookmarkStart w:id="118" w:name="_Toc38988634"/>
      <w:bookmarkStart w:id="119" w:name="_Toc42766027"/>
      <w:bookmarkStart w:id="120" w:name="_Toc45205539"/>
      <w:bookmarkStart w:id="121" w:name="_Toc162006221"/>
      <w:r w:rsidRPr="00850F03">
        <w:t>Other Information</w:t>
      </w:r>
      <w:bookmarkEnd w:id="118"/>
      <w:bookmarkEnd w:id="119"/>
      <w:bookmarkEnd w:id="120"/>
      <w:bookmarkEnd w:id="121"/>
    </w:p>
    <w:p w14:paraId="69E38771" w14:textId="77777777" w:rsidR="00D669EF" w:rsidRPr="00850F03" w:rsidRDefault="00D669EF" w:rsidP="00D669EF"/>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5930"/>
      </w:tblGrid>
      <w:tr w:rsidR="00D669EF" w:rsidRPr="00850F03" w14:paraId="1734D17D" w14:textId="77777777" w:rsidTr="008340DB">
        <w:tc>
          <w:tcPr>
            <w:tcW w:w="3284" w:type="dxa"/>
            <w:shd w:val="clear" w:color="auto" w:fill="C00000"/>
          </w:tcPr>
          <w:p w14:paraId="58CFDA55" w14:textId="77777777" w:rsidR="00D669EF" w:rsidRPr="00351396" w:rsidRDefault="00D669EF" w:rsidP="008340DB">
            <w:pPr>
              <w:pStyle w:val="NormalParagraph"/>
            </w:pPr>
            <w:r w:rsidRPr="00351396">
              <w:t>Type</w:t>
            </w:r>
          </w:p>
        </w:tc>
        <w:tc>
          <w:tcPr>
            <w:tcW w:w="5930" w:type="dxa"/>
            <w:shd w:val="clear" w:color="auto" w:fill="C00000"/>
          </w:tcPr>
          <w:p w14:paraId="38F7D861" w14:textId="77777777" w:rsidR="00D669EF" w:rsidRPr="00D75039" w:rsidRDefault="00D669EF" w:rsidP="008340DB">
            <w:pPr>
              <w:pStyle w:val="NormalParagraph"/>
            </w:pPr>
            <w:r w:rsidRPr="00D75039">
              <w:t>Description</w:t>
            </w:r>
          </w:p>
        </w:tc>
      </w:tr>
      <w:tr w:rsidR="00D669EF" w:rsidRPr="00850F03" w14:paraId="70B10909" w14:textId="77777777" w:rsidTr="008340DB">
        <w:tc>
          <w:tcPr>
            <w:tcW w:w="3284" w:type="dxa"/>
            <w:vAlign w:val="center"/>
          </w:tcPr>
          <w:p w14:paraId="6055707D" w14:textId="77777777" w:rsidR="00D669EF" w:rsidRPr="00351396" w:rsidRDefault="00D669EF" w:rsidP="008340DB">
            <w:pPr>
              <w:pStyle w:val="NormalParagraph"/>
              <w:rPr>
                <w:lang w:eastAsia="zh-CN"/>
              </w:rPr>
            </w:pPr>
            <w:r w:rsidRPr="00351396">
              <w:rPr>
                <w:lang w:eastAsia="zh-CN"/>
              </w:rPr>
              <w:t>Document Owner</w:t>
            </w:r>
          </w:p>
        </w:tc>
        <w:tc>
          <w:tcPr>
            <w:tcW w:w="5930" w:type="dxa"/>
            <w:vAlign w:val="center"/>
          </w:tcPr>
          <w:p w14:paraId="48C96192" w14:textId="52856C27" w:rsidR="00D669EF" w:rsidRPr="00D75039" w:rsidRDefault="00410162" w:rsidP="008340DB">
            <w:pPr>
              <w:pStyle w:val="NormalParagraph"/>
            </w:pPr>
            <w:r>
              <w:t>eSIMG</w:t>
            </w:r>
          </w:p>
        </w:tc>
      </w:tr>
      <w:tr w:rsidR="00D669EF" w:rsidRPr="00850F03" w14:paraId="1903794D" w14:textId="77777777" w:rsidTr="008340DB">
        <w:tc>
          <w:tcPr>
            <w:tcW w:w="3284" w:type="dxa"/>
            <w:vAlign w:val="center"/>
          </w:tcPr>
          <w:p w14:paraId="52B486CB" w14:textId="77777777" w:rsidR="00D669EF" w:rsidRPr="00351396" w:rsidRDefault="00D669EF" w:rsidP="008340DB">
            <w:pPr>
              <w:pStyle w:val="NormalParagraph"/>
              <w:rPr>
                <w:lang w:eastAsia="zh-CN"/>
              </w:rPr>
            </w:pPr>
            <w:r w:rsidRPr="00351396">
              <w:rPr>
                <w:lang w:eastAsia="zh-CN"/>
              </w:rPr>
              <w:t>Editor / Company</w:t>
            </w:r>
          </w:p>
        </w:tc>
        <w:tc>
          <w:tcPr>
            <w:tcW w:w="5930" w:type="dxa"/>
            <w:vAlign w:val="center"/>
          </w:tcPr>
          <w:p w14:paraId="72A40291" w14:textId="50C16336" w:rsidR="00D669EF" w:rsidRPr="00D75039" w:rsidDel="001235CC" w:rsidRDefault="00410162" w:rsidP="008340DB">
            <w:pPr>
              <w:pStyle w:val="NormalParagraph"/>
            </w:pPr>
            <w:r>
              <w:t xml:space="preserve">Yolanda Sanz, </w:t>
            </w:r>
            <w:r w:rsidR="00D669EF" w:rsidRPr="00D75039">
              <w:t>GSMA</w:t>
            </w:r>
          </w:p>
        </w:tc>
      </w:tr>
    </w:tbl>
    <w:p w14:paraId="355145EE" w14:textId="77777777" w:rsidR="00D669EF" w:rsidRPr="00850F03" w:rsidRDefault="00D669EF" w:rsidP="00D669EF">
      <w:pPr>
        <w:spacing w:before="0"/>
      </w:pPr>
    </w:p>
    <w:p w14:paraId="09F495D4" w14:textId="77777777" w:rsidR="00D669EF" w:rsidRPr="00850F03" w:rsidRDefault="00D669EF" w:rsidP="00D669EF">
      <w:pPr>
        <w:spacing w:before="0"/>
      </w:pPr>
      <w:r w:rsidRPr="00850F03">
        <w:t xml:space="preserve">It is our intention to provide a quality product for your use. If you find any errors or omissions, please contact us with your comments. You may notify us at </w:t>
      </w:r>
      <w:hyperlink r:id="rId18" w:history="1">
        <w:r w:rsidRPr="00850F03">
          <w:rPr>
            <w:rStyle w:val="Hyperlink"/>
          </w:rPr>
          <w:t>prd@gsma.com</w:t>
        </w:r>
      </w:hyperlink>
    </w:p>
    <w:p w14:paraId="07249BBE" w14:textId="77777777" w:rsidR="00D669EF" w:rsidRPr="00850F03" w:rsidRDefault="00D669EF" w:rsidP="00D669EF">
      <w:pPr>
        <w:spacing w:before="0"/>
      </w:pPr>
    </w:p>
    <w:p w14:paraId="22778491" w14:textId="77777777" w:rsidR="00D669EF" w:rsidRDefault="00D669EF" w:rsidP="00D669EF">
      <w:pPr>
        <w:pStyle w:val="NormalParagraph"/>
      </w:pPr>
      <w:r w:rsidRPr="00850F03">
        <w:t>Your comments or suggestions &amp; questions are always welco</w:t>
      </w:r>
      <w:r>
        <w:t>me.</w:t>
      </w:r>
    </w:p>
    <w:p w14:paraId="5E257F86" w14:textId="77777777" w:rsidR="00D669EF" w:rsidRDefault="00D669EF" w:rsidP="00D669EF">
      <w:pPr>
        <w:pStyle w:val="NormalParagraph"/>
      </w:pPr>
    </w:p>
    <w:p w14:paraId="6BB3173F" w14:textId="3CCF41D9" w:rsidR="00944378" w:rsidRDefault="00944378" w:rsidP="00047848">
      <w:pPr>
        <w:pStyle w:val="Heading1"/>
        <w:numPr>
          <w:ilvl w:val="0"/>
          <w:numId w:val="0"/>
        </w:numPr>
        <w:ind w:left="431"/>
      </w:pPr>
    </w:p>
    <w:sectPr w:rsidR="00944378" w:rsidSect="00887AD7">
      <w:headerReference w:type="even" r:id="rId19"/>
      <w:headerReference w:type="default" r:id="rId20"/>
      <w:footerReference w:type="default" r:id="rId21"/>
      <w:pgSz w:w="11906" w:h="16838" w:code="9"/>
      <w:pgMar w:top="1440" w:right="1440" w:bottom="1440" w:left="1440" w:header="709"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C7E08" w14:textId="77777777" w:rsidR="00887AD7" w:rsidRDefault="00887AD7">
      <w:pPr>
        <w:spacing w:before="0"/>
      </w:pPr>
      <w:r>
        <w:separator/>
      </w:r>
    </w:p>
    <w:p w14:paraId="1BABD8AB" w14:textId="77777777" w:rsidR="00887AD7" w:rsidRDefault="00887AD7"/>
  </w:endnote>
  <w:endnote w:type="continuationSeparator" w:id="0">
    <w:p w14:paraId="698FB533" w14:textId="77777777" w:rsidR="00887AD7" w:rsidRDefault="00887AD7">
      <w:pPr>
        <w:spacing w:before="0"/>
      </w:pPr>
      <w:r>
        <w:continuationSeparator/>
      </w:r>
    </w:p>
    <w:p w14:paraId="49275159" w14:textId="77777777" w:rsidR="00887AD7" w:rsidRDefault="00887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1F70DD46" w:rsidR="009F0192" w:rsidRDefault="009F0192"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B968D7">
          <w:t>1.1</w:t>
        </w:r>
      </w:sdtContent>
    </w:sdt>
    <w:r w:rsidR="00A71E77">
      <w:t xml:space="preserve"> </w:t>
    </w:r>
    <w:r>
      <w:tab/>
      <w:t xml:space="preserve">Page </w:t>
    </w:r>
    <w:r>
      <w:fldChar w:fldCharType="begin"/>
    </w:r>
    <w:r>
      <w:instrText xml:space="preserve"> PAGE </w:instrText>
    </w:r>
    <w:r>
      <w:fldChar w:fldCharType="separate"/>
    </w:r>
    <w:r w:rsidR="00686BBE">
      <w:rPr>
        <w:noProof/>
      </w:rPr>
      <w:t>12</w:t>
    </w:r>
    <w:r>
      <w:fldChar w:fldCharType="end"/>
    </w:r>
    <w:r>
      <w:t xml:space="preserve"> of </w:t>
    </w:r>
    <w:r>
      <w:fldChar w:fldCharType="begin"/>
    </w:r>
    <w:r>
      <w:instrText>NUMPAGES</w:instrText>
    </w:r>
    <w:r>
      <w:fldChar w:fldCharType="separate"/>
    </w:r>
    <w:r w:rsidR="00686BBE">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13C0" w14:textId="77777777" w:rsidR="00887AD7" w:rsidRDefault="00887AD7" w:rsidP="009527C9">
      <w:pPr>
        <w:spacing w:before="0"/>
      </w:pPr>
      <w:r>
        <w:separator/>
      </w:r>
    </w:p>
  </w:footnote>
  <w:footnote w:type="continuationSeparator" w:id="0">
    <w:p w14:paraId="3DB18940" w14:textId="77777777" w:rsidR="00887AD7" w:rsidRDefault="00887AD7" w:rsidP="009527C9">
      <w:pPr>
        <w:spacing w:before="0"/>
      </w:pPr>
      <w:r>
        <w:continuationSeparator/>
      </w:r>
    </w:p>
  </w:footnote>
  <w:footnote w:type="continuationNotice" w:id="1">
    <w:p w14:paraId="7E87390B" w14:textId="77777777" w:rsidR="00887AD7" w:rsidRDefault="00887AD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9F0192" w:rsidRDefault="009F0192" w:rsidP="00427F8A">
    <w:pPr>
      <w:pStyle w:val="NormalParagraph"/>
    </w:pPr>
  </w:p>
  <w:p w14:paraId="7F423AD9" w14:textId="77777777" w:rsidR="009F0192" w:rsidRDefault="009F0192" w:rsidP="00427F8A">
    <w:pPr>
      <w:pStyle w:val="Norm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E2BA" w14:textId="7F24C5C3" w:rsidR="00A71E77" w:rsidRDefault="009F0192"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proofErr w:type="gramStart"/>
        <w:r w:rsidR="001B185C">
          <w:t>Non-confidential</w:t>
        </w:r>
        <w:proofErr w:type="gramEnd"/>
      </w:sdtContent>
    </w:sdt>
  </w:p>
  <w:p w14:paraId="1D0ED416" w14:textId="676B0DF8" w:rsidR="009F0192" w:rsidRDefault="009F0192"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rsidR="00D669EF">
          <w:t>SGP.29</w:t>
        </w:r>
      </w:sdtContent>
    </w:sdt>
    <w:r w:rsidR="00A71E77">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A540D7">
          <w:t xml:space="preserve"> EID Definition and Assignment Process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9F5E45"/>
    <w:multiLevelType w:val="multilevel"/>
    <w:tmpl w:val="78A61140"/>
    <w:numStyleLink w:val="ListBullets"/>
  </w:abstractNum>
  <w:abstractNum w:abstractNumId="3" w15:restartNumberingAfterBreak="0">
    <w:nsid w:val="11B32F6C"/>
    <w:multiLevelType w:val="hybridMultilevel"/>
    <w:tmpl w:val="14126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1932CDF"/>
    <w:multiLevelType w:val="hybridMultilevel"/>
    <w:tmpl w:val="505AD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B863A35"/>
    <w:multiLevelType w:val="hybridMultilevel"/>
    <w:tmpl w:val="8984F198"/>
    <w:lvl w:ilvl="0" w:tplc="F342DD96">
      <w:start w:val="1"/>
      <w:numFmt w:val="bullet"/>
      <w:lvlText w:val="•"/>
      <w:lvlJc w:val="left"/>
      <w:pPr>
        <w:tabs>
          <w:tab w:val="num" w:pos="720"/>
        </w:tabs>
        <w:ind w:left="720" w:hanging="360"/>
      </w:pPr>
      <w:rPr>
        <w:rFonts w:ascii="Arial" w:hAnsi="Arial" w:hint="default"/>
      </w:rPr>
    </w:lvl>
    <w:lvl w:ilvl="1" w:tplc="6C240522">
      <w:start w:val="1"/>
      <w:numFmt w:val="bullet"/>
      <w:lvlText w:val="•"/>
      <w:lvlJc w:val="left"/>
      <w:pPr>
        <w:tabs>
          <w:tab w:val="num" w:pos="1440"/>
        </w:tabs>
        <w:ind w:left="1440" w:hanging="360"/>
      </w:pPr>
      <w:rPr>
        <w:rFonts w:ascii="Arial" w:hAnsi="Arial" w:hint="default"/>
      </w:rPr>
    </w:lvl>
    <w:lvl w:ilvl="2" w:tplc="3566EB78" w:tentative="1">
      <w:start w:val="1"/>
      <w:numFmt w:val="bullet"/>
      <w:lvlText w:val="•"/>
      <w:lvlJc w:val="left"/>
      <w:pPr>
        <w:tabs>
          <w:tab w:val="num" w:pos="2160"/>
        </w:tabs>
        <w:ind w:left="2160" w:hanging="360"/>
      </w:pPr>
      <w:rPr>
        <w:rFonts w:ascii="Arial" w:hAnsi="Arial" w:hint="default"/>
      </w:rPr>
    </w:lvl>
    <w:lvl w:ilvl="3" w:tplc="128CD6DA" w:tentative="1">
      <w:start w:val="1"/>
      <w:numFmt w:val="bullet"/>
      <w:lvlText w:val="•"/>
      <w:lvlJc w:val="left"/>
      <w:pPr>
        <w:tabs>
          <w:tab w:val="num" w:pos="2880"/>
        </w:tabs>
        <w:ind w:left="2880" w:hanging="360"/>
      </w:pPr>
      <w:rPr>
        <w:rFonts w:ascii="Arial" w:hAnsi="Arial" w:hint="default"/>
      </w:rPr>
    </w:lvl>
    <w:lvl w:ilvl="4" w:tplc="E9840DB0" w:tentative="1">
      <w:start w:val="1"/>
      <w:numFmt w:val="bullet"/>
      <w:lvlText w:val="•"/>
      <w:lvlJc w:val="left"/>
      <w:pPr>
        <w:tabs>
          <w:tab w:val="num" w:pos="3600"/>
        </w:tabs>
        <w:ind w:left="3600" w:hanging="360"/>
      </w:pPr>
      <w:rPr>
        <w:rFonts w:ascii="Arial" w:hAnsi="Arial" w:hint="default"/>
      </w:rPr>
    </w:lvl>
    <w:lvl w:ilvl="5" w:tplc="5948B6E2" w:tentative="1">
      <w:start w:val="1"/>
      <w:numFmt w:val="bullet"/>
      <w:lvlText w:val="•"/>
      <w:lvlJc w:val="left"/>
      <w:pPr>
        <w:tabs>
          <w:tab w:val="num" w:pos="4320"/>
        </w:tabs>
        <w:ind w:left="4320" w:hanging="360"/>
      </w:pPr>
      <w:rPr>
        <w:rFonts w:ascii="Arial" w:hAnsi="Arial" w:hint="default"/>
      </w:rPr>
    </w:lvl>
    <w:lvl w:ilvl="6" w:tplc="896A1644" w:tentative="1">
      <w:start w:val="1"/>
      <w:numFmt w:val="bullet"/>
      <w:lvlText w:val="•"/>
      <w:lvlJc w:val="left"/>
      <w:pPr>
        <w:tabs>
          <w:tab w:val="num" w:pos="5040"/>
        </w:tabs>
        <w:ind w:left="5040" w:hanging="360"/>
      </w:pPr>
      <w:rPr>
        <w:rFonts w:ascii="Arial" w:hAnsi="Arial" w:hint="default"/>
      </w:rPr>
    </w:lvl>
    <w:lvl w:ilvl="7" w:tplc="7C042BEC" w:tentative="1">
      <w:start w:val="1"/>
      <w:numFmt w:val="bullet"/>
      <w:lvlText w:val="•"/>
      <w:lvlJc w:val="left"/>
      <w:pPr>
        <w:tabs>
          <w:tab w:val="num" w:pos="5760"/>
        </w:tabs>
        <w:ind w:left="5760" w:hanging="360"/>
      </w:pPr>
      <w:rPr>
        <w:rFonts w:ascii="Arial" w:hAnsi="Arial" w:hint="default"/>
      </w:rPr>
    </w:lvl>
    <w:lvl w:ilvl="8" w:tplc="75CA694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A4878"/>
    <w:multiLevelType w:val="multilevel"/>
    <w:tmpl w:val="7B2CD562"/>
    <w:numStyleLink w:val="ListNumbers"/>
  </w:abstractNum>
  <w:abstractNum w:abstractNumId="12"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CF16BCB"/>
    <w:multiLevelType w:val="hybridMultilevel"/>
    <w:tmpl w:val="5994E38A"/>
    <w:lvl w:ilvl="0" w:tplc="A14A0A46">
      <w:start w:val="2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5"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E910E1A"/>
    <w:multiLevelType w:val="hybridMultilevel"/>
    <w:tmpl w:val="141265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977095"/>
    <w:multiLevelType w:val="hybridMultilevel"/>
    <w:tmpl w:val="E272C2F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20D203E"/>
    <w:multiLevelType w:val="hybridMultilevel"/>
    <w:tmpl w:val="FD067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0A3503"/>
    <w:multiLevelType w:val="hybridMultilevel"/>
    <w:tmpl w:val="E272C2F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62823770">
    <w:abstractNumId w:val="7"/>
  </w:num>
  <w:num w:numId="2" w16cid:durableId="899487993">
    <w:abstractNumId w:val="18"/>
  </w:num>
  <w:num w:numId="3" w16cid:durableId="668211138">
    <w:abstractNumId w:val="4"/>
  </w:num>
  <w:num w:numId="4" w16cid:durableId="1037580217">
    <w:abstractNumId w:val="1"/>
  </w:num>
  <w:num w:numId="5" w16cid:durableId="1563562719">
    <w:abstractNumId w:val="8"/>
  </w:num>
  <w:num w:numId="6" w16cid:durableId="1354188555">
    <w:abstractNumId w:val="0"/>
  </w:num>
  <w:num w:numId="7" w16cid:durableId="283659425">
    <w:abstractNumId w:val="10"/>
  </w:num>
  <w:num w:numId="8" w16cid:durableId="181624704">
    <w:abstractNumId w:val="16"/>
  </w:num>
  <w:num w:numId="9" w16cid:durableId="2077360355">
    <w:abstractNumId w:val="14"/>
  </w:num>
  <w:num w:numId="10" w16cid:durableId="10037025">
    <w:abstractNumId w:val="6"/>
  </w:num>
  <w:num w:numId="11" w16cid:durableId="28653151">
    <w:abstractNumId w:val="2"/>
  </w:num>
  <w:num w:numId="12" w16cid:durableId="872496470">
    <w:abstractNumId w:val="11"/>
  </w:num>
  <w:num w:numId="13" w16cid:durableId="550574789">
    <w:abstractNumId w:val="17"/>
  </w:num>
  <w:num w:numId="14" w16cid:durableId="335495213">
    <w:abstractNumId w:val="15"/>
  </w:num>
  <w:num w:numId="15" w16cid:durableId="1253784545">
    <w:abstractNumId w:val="12"/>
  </w:num>
  <w:num w:numId="16" w16cid:durableId="1608082770">
    <w:abstractNumId w:val="12"/>
  </w:num>
  <w:num w:numId="17" w16cid:durableId="1700547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78898">
    <w:abstractNumId w:val="13"/>
  </w:num>
  <w:num w:numId="19" w16cid:durableId="85541463">
    <w:abstractNumId w:val="22"/>
  </w:num>
  <w:num w:numId="20" w16cid:durableId="2085561899">
    <w:abstractNumId w:val="9"/>
  </w:num>
  <w:num w:numId="21" w16cid:durableId="1232347599">
    <w:abstractNumId w:val="19"/>
  </w:num>
  <w:num w:numId="22" w16cid:durableId="1672027694">
    <w:abstractNumId w:val="3"/>
  </w:num>
  <w:num w:numId="23" w16cid:durableId="1286740918">
    <w:abstractNumId w:val="5"/>
  </w:num>
  <w:num w:numId="24" w16cid:durableId="418985643">
    <w:abstractNumId w:val="21"/>
  </w:num>
  <w:num w:numId="25" w16cid:durableId="149541580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41759"/>
    <w:rsid w:val="00046D01"/>
    <w:rsid w:val="00047848"/>
    <w:rsid w:val="00052D2A"/>
    <w:rsid w:val="00052FE2"/>
    <w:rsid w:val="000713B1"/>
    <w:rsid w:val="000774DD"/>
    <w:rsid w:val="000A0FB0"/>
    <w:rsid w:val="000B02F8"/>
    <w:rsid w:val="000D20CB"/>
    <w:rsid w:val="000D23EB"/>
    <w:rsid w:val="000E2366"/>
    <w:rsid w:val="000E6BB7"/>
    <w:rsid w:val="000F6A30"/>
    <w:rsid w:val="000F6B8B"/>
    <w:rsid w:val="0010050B"/>
    <w:rsid w:val="001010C7"/>
    <w:rsid w:val="00131BC4"/>
    <w:rsid w:val="00141190"/>
    <w:rsid w:val="001455A2"/>
    <w:rsid w:val="00165872"/>
    <w:rsid w:val="0017332D"/>
    <w:rsid w:val="00176186"/>
    <w:rsid w:val="0018002B"/>
    <w:rsid w:val="001B185C"/>
    <w:rsid w:val="001B7C0D"/>
    <w:rsid w:val="001E57C2"/>
    <w:rsid w:val="001F08AC"/>
    <w:rsid w:val="001F2D3A"/>
    <w:rsid w:val="00202265"/>
    <w:rsid w:val="00207D34"/>
    <w:rsid w:val="002111D3"/>
    <w:rsid w:val="002200A1"/>
    <w:rsid w:val="0022220E"/>
    <w:rsid w:val="00230AD1"/>
    <w:rsid w:val="0023227F"/>
    <w:rsid w:val="00243CE1"/>
    <w:rsid w:val="00254E4D"/>
    <w:rsid w:val="00256F18"/>
    <w:rsid w:val="002766F0"/>
    <w:rsid w:val="00283857"/>
    <w:rsid w:val="002859F6"/>
    <w:rsid w:val="002873C5"/>
    <w:rsid w:val="00291E52"/>
    <w:rsid w:val="00294E91"/>
    <w:rsid w:val="00294F1F"/>
    <w:rsid w:val="002A7CAD"/>
    <w:rsid w:val="002A7CE1"/>
    <w:rsid w:val="00331905"/>
    <w:rsid w:val="003549D3"/>
    <w:rsid w:val="00360ED9"/>
    <w:rsid w:val="00361471"/>
    <w:rsid w:val="00373FBC"/>
    <w:rsid w:val="00376BF3"/>
    <w:rsid w:val="00383ADA"/>
    <w:rsid w:val="00397B86"/>
    <w:rsid w:val="003A0DA5"/>
    <w:rsid w:val="003A3B36"/>
    <w:rsid w:val="003A7D25"/>
    <w:rsid w:val="003D0069"/>
    <w:rsid w:val="003D0CD1"/>
    <w:rsid w:val="003D4034"/>
    <w:rsid w:val="003D6D8E"/>
    <w:rsid w:val="003F33B2"/>
    <w:rsid w:val="003F4CB2"/>
    <w:rsid w:val="003F4D31"/>
    <w:rsid w:val="00406873"/>
    <w:rsid w:val="00410162"/>
    <w:rsid w:val="00417276"/>
    <w:rsid w:val="00427F8A"/>
    <w:rsid w:val="00435D1E"/>
    <w:rsid w:val="0044325C"/>
    <w:rsid w:val="00446532"/>
    <w:rsid w:val="00454DDF"/>
    <w:rsid w:val="00476E46"/>
    <w:rsid w:val="00481653"/>
    <w:rsid w:val="004B1958"/>
    <w:rsid w:val="004B7801"/>
    <w:rsid w:val="004C114A"/>
    <w:rsid w:val="004F4891"/>
    <w:rsid w:val="00504394"/>
    <w:rsid w:val="00511DAC"/>
    <w:rsid w:val="00513384"/>
    <w:rsid w:val="005145E9"/>
    <w:rsid w:val="005149D1"/>
    <w:rsid w:val="00515A23"/>
    <w:rsid w:val="00525783"/>
    <w:rsid w:val="00542D36"/>
    <w:rsid w:val="00551AB7"/>
    <w:rsid w:val="00553839"/>
    <w:rsid w:val="00554E35"/>
    <w:rsid w:val="00583308"/>
    <w:rsid w:val="005840AA"/>
    <w:rsid w:val="00584B29"/>
    <w:rsid w:val="00585714"/>
    <w:rsid w:val="005942AF"/>
    <w:rsid w:val="0059773C"/>
    <w:rsid w:val="005A1013"/>
    <w:rsid w:val="005A3E8E"/>
    <w:rsid w:val="005A675F"/>
    <w:rsid w:val="005B0278"/>
    <w:rsid w:val="00606293"/>
    <w:rsid w:val="00640911"/>
    <w:rsid w:val="00642809"/>
    <w:rsid w:val="00642A24"/>
    <w:rsid w:val="00642D43"/>
    <w:rsid w:val="006618AE"/>
    <w:rsid w:val="00666EEC"/>
    <w:rsid w:val="0068021E"/>
    <w:rsid w:val="00680D9A"/>
    <w:rsid w:val="0068662C"/>
    <w:rsid w:val="00686BBE"/>
    <w:rsid w:val="006A01A9"/>
    <w:rsid w:val="006A3A08"/>
    <w:rsid w:val="006B265E"/>
    <w:rsid w:val="006C1235"/>
    <w:rsid w:val="006C3E00"/>
    <w:rsid w:val="006D67B8"/>
    <w:rsid w:val="006E00A2"/>
    <w:rsid w:val="006E03E2"/>
    <w:rsid w:val="006E46F5"/>
    <w:rsid w:val="006E5FA5"/>
    <w:rsid w:val="007261E1"/>
    <w:rsid w:val="00726CF1"/>
    <w:rsid w:val="00741CC7"/>
    <w:rsid w:val="0075588E"/>
    <w:rsid w:val="00797566"/>
    <w:rsid w:val="007A4853"/>
    <w:rsid w:val="007B31FE"/>
    <w:rsid w:val="007E1BAD"/>
    <w:rsid w:val="00811EAB"/>
    <w:rsid w:val="00817A76"/>
    <w:rsid w:val="00824D1D"/>
    <w:rsid w:val="00831655"/>
    <w:rsid w:val="008418DE"/>
    <w:rsid w:val="008519C7"/>
    <w:rsid w:val="00854B5B"/>
    <w:rsid w:val="00871A1B"/>
    <w:rsid w:val="00873AD5"/>
    <w:rsid w:val="00875B0B"/>
    <w:rsid w:val="00887AD7"/>
    <w:rsid w:val="008B643F"/>
    <w:rsid w:val="008C2C00"/>
    <w:rsid w:val="008C4D92"/>
    <w:rsid w:val="008C4F3B"/>
    <w:rsid w:val="00903A10"/>
    <w:rsid w:val="00925B3D"/>
    <w:rsid w:val="00944378"/>
    <w:rsid w:val="009527C9"/>
    <w:rsid w:val="00955DF7"/>
    <w:rsid w:val="00960027"/>
    <w:rsid w:val="00982C92"/>
    <w:rsid w:val="0098351C"/>
    <w:rsid w:val="009968FB"/>
    <w:rsid w:val="009E2799"/>
    <w:rsid w:val="009F0192"/>
    <w:rsid w:val="00A01934"/>
    <w:rsid w:val="00A315A9"/>
    <w:rsid w:val="00A46CD6"/>
    <w:rsid w:val="00A50E7A"/>
    <w:rsid w:val="00A540D7"/>
    <w:rsid w:val="00A66939"/>
    <w:rsid w:val="00A71E77"/>
    <w:rsid w:val="00A777F1"/>
    <w:rsid w:val="00A91734"/>
    <w:rsid w:val="00A95E1E"/>
    <w:rsid w:val="00A95FF2"/>
    <w:rsid w:val="00AA3FA1"/>
    <w:rsid w:val="00AA4C56"/>
    <w:rsid w:val="00AB695F"/>
    <w:rsid w:val="00AC2FCC"/>
    <w:rsid w:val="00AD7636"/>
    <w:rsid w:val="00AF4FB4"/>
    <w:rsid w:val="00B22FE8"/>
    <w:rsid w:val="00B3576F"/>
    <w:rsid w:val="00B54120"/>
    <w:rsid w:val="00B65662"/>
    <w:rsid w:val="00B673FE"/>
    <w:rsid w:val="00B701B3"/>
    <w:rsid w:val="00B82FEE"/>
    <w:rsid w:val="00B8382B"/>
    <w:rsid w:val="00B85DB2"/>
    <w:rsid w:val="00B968D7"/>
    <w:rsid w:val="00BB12B8"/>
    <w:rsid w:val="00BB5F46"/>
    <w:rsid w:val="00BC0319"/>
    <w:rsid w:val="00C13327"/>
    <w:rsid w:val="00C13782"/>
    <w:rsid w:val="00C213B4"/>
    <w:rsid w:val="00C25E2B"/>
    <w:rsid w:val="00C30152"/>
    <w:rsid w:val="00C43311"/>
    <w:rsid w:val="00C455AF"/>
    <w:rsid w:val="00C6177A"/>
    <w:rsid w:val="00C82208"/>
    <w:rsid w:val="00C83C23"/>
    <w:rsid w:val="00C93769"/>
    <w:rsid w:val="00CA563E"/>
    <w:rsid w:val="00CB219E"/>
    <w:rsid w:val="00CB4912"/>
    <w:rsid w:val="00CE1C2A"/>
    <w:rsid w:val="00D32793"/>
    <w:rsid w:val="00D34853"/>
    <w:rsid w:val="00D406CB"/>
    <w:rsid w:val="00D430E2"/>
    <w:rsid w:val="00D43E66"/>
    <w:rsid w:val="00D55883"/>
    <w:rsid w:val="00D63E3D"/>
    <w:rsid w:val="00D64A0E"/>
    <w:rsid w:val="00D669EF"/>
    <w:rsid w:val="00D7048E"/>
    <w:rsid w:val="00D72CF8"/>
    <w:rsid w:val="00D75061"/>
    <w:rsid w:val="00D763BD"/>
    <w:rsid w:val="00D77C8B"/>
    <w:rsid w:val="00D84468"/>
    <w:rsid w:val="00DA7467"/>
    <w:rsid w:val="00DD465A"/>
    <w:rsid w:val="00DD490F"/>
    <w:rsid w:val="00DE1719"/>
    <w:rsid w:val="00DE5C0E"/>
    <w:rsid w:val="00DF6CBC"/>
    <w:rsid w:val="00E05CF6"/>
    <w:rsid w:val="00E14ABA"/>
    <w:rsid w:val="00E34134"/>
    <w:rsid w:val="00E36118"/>
    <w:rsid w:val="00E376E1"/>
    <w:rsid w:val="00E5129B"/>
    <w:rsid w:val="00E72D86"/>
    <w:rsid w:val="00E7347D"/>
    <w:rsid w:val="00E7772A"/>
    <w:rsid w:val="00E77B57"/>
    <w:rsid w:val="00E92C01"/>
    <w:rsid w:val="00EA332A"/>
    <w:rsid w:val="00EB30F1"/>
    <w:rsid w:val="00ED0002"/>
    <w:rsid w:val="00EE6C6A"/>
    <w:rsid w:val="00F14715"/>
    <w:rsid w:val="00F23D3A"/>
    <w:rsid w:val="00F30187"/>
    <w:rsid w:val="00F308D9"/>
    <w:rsid w:val="00F33D50"/>
    <w:rsid w:val="00F523CE"/>
    <w:rsid w:val="00F63C58"/>
    <w:rsid w:val="00F86362"/>
    <w:rsid w:val="00FA51D1"/>
    <w:rsid w:val="00FB18EF"/>
    <w:rsid w:val="00FB79E7"/>
    <w:rsid w:val="00FD6383"/>
    <w:rsid w:val="00FD64D8"/>
    <w:rsid w:val="00FE531D"/>
    <w:rsid w:val="00FF2F73"/>
    <w:rsid w:val="00FF4033"/>
    <w:rsid w:val="44D57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link w:val="TableHeaderChar"/>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link w:val="ListParagraphCha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styleId="NormalWeb">
    <w:name w:val="Normal (Web)"/>
    <w:basedOn w:val="Normal"/>
    <w:uiPriority w:val="99"/>
    <w:unhideWhenUsed/>
    <w:rsid w:val="00D669EF"/>
    <w:pPr>
      <w:spacing w:before="100" w:beforeAutospacing="1" w:after="100" w:afterAutospacing="1"/>
      <w:jc w:val="left"/>
    </w:pPr>
    <w:rPr>
      <w:rFonts w:ascii="Times New Roman" w:eastAsia="Times New Roman" w:hAnsi="Times New Roman"/>
      <w:sz w:val="24"/>
      <w:szCs w:val="24"/>
      <w:lang w:eastAsia="en-GB" w:bidi="ar-SA"/>
    </w:rPr>
  </w:style>
  <w:style w:type="paragraph" w:styleId="Caption">
    <w:name w:val="caption"/>
    <w:basedOn w:val="Normal"/>
    <w:next w:val="Normal"/>
    <w:uiPriority w:val="35"/>
    <w:unhideWhenUsed/>
    <w:qFormat/>
    <w:rsid w:val="00D669EF"/>
    <w:pPr>
      <w:spacing w:before="0" w:after="200"/>
    </w:pPr>
    <w:rPr>
      <w:i/>
      <w:iCs/>
      <w:color w:val="1F497D" w:themeColor="text2"/>
      <w:sz w:val="18"/>
      <w:szCs w:val="22"/>
    </w:rPr>
  </w:style>
  <w:style w:type="table" w:styleId="TableGrid">
    <w:name w:val="Table Grid"/>
    <w:basedOn w:val="TableNormal"/>
    <w:uiPriority w:val="39"/>
    <w:rsid w:val="00D669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agraphZchn">
    <w:name w:val="Normal Paragraph Zchn"/>
    <w:basedOn w:val="DefaultParagraphFont"/>
    <w:link w:val="NormalParagraph"/>
    <w:rsid w:val="00D669EF"/>
    <w:rPr>
      <w:rFonts w:ascii="Arial" w:eastAsia="SimSun" w:hAnsi="Arial"/>
      <w:sz w:val="22"/>
      <w:szCs w:val="22"/>
    </w:rPr>
  </w:style>
  <w:style w:type="character" w:customStyle="1" w:styleId="ListParagraphChar">
    <w:name w:val="List Paragraph Char"/>
    <w:basedOn w:val="DefaultParagraphFont"/>
    <w:link w:val="ListParagraph"/>
    <w:uiPriority w:val="34"/>
    <w:locked/>
    <w:rsid w:val="00D669EF"/>
    <w:rPr>
      <w:rFonts w:ascii="Arial" w:eastAsia="SimSun" w:hAnsi="Arial"/>
      <w:sz w:val="22"/>
      <w:lang w:eastAsia="zh-CN" w:bidi="bn-BD"/>
    </w:rPr>
  </w:style>
  <w:style w:type="character" w:customStyle="1" w:styleId="TableHeaderChar">
    <w:name w:val="Table Header Char"/>
    <w:basedOn w:val="NormalParagraphZchn"/>
    <w:link w:val="TableHeader"/>
    <w:uiPriority w:val="18"/>
    <w:rsid w:val="00D669EF"/>
    <w:rPr>
      <w:rFonts w:ascii="Arial" w:eastAsia="SimSun" w:hAnsi="Arial" w:cs="Arial"/>
      <w:b/>
      <w:color w:val="FFFFFF"/>
      <w:sz w:val="22"/>
      <w:szCs w:val="22"/>
      <w:lang w:val="en-US"/>
    </w:rPr>
  </w:style>
  <w:style w:type="table" w:customStyle="1" w:styleId="TableGrid1">
    <w:name w:val="Table Grid1"/>
    <w:basedOn w:val="TableNormal"/>
    <w:next w:val="TableGrid"/>
    <w:uiPriority w:val="39"/>
    <w:rsid w:val="00D669EF"/>
    <w:rPr>
      <w:rFonts w:ascii="Arial" w:hAnsi="Arial"/>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ntUML">
    <w:name w:val="PlantUML"/>
    <w:basedOn w:val="Normal"/>
    <w:link w:val="PlantUMLChar"/>
    <w:autoRedefine/>
    <w:rsid w:val="00D669EF"/>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before="0"/>
      <w:jc w:val="left"/>
    </w:pPr>
    <w:rPr>
      <w:rFonts w:ascii="Courier New" w:eastAsia="Times New Roman" w:hAnsi="Courier New" w:cs="Courier New"/>
      <w:noProof/>
      <w:color w:val="008000"/>
      <w:sz w:val="18"/>
      <w:lang w:val="en-US" w:eastAsia="en-US" w:bidi="ar-SA"/>
    </w:rPr>
  </w:style>
  <w:style w:type="character" w:customStyle="1" w:styleId="PlantUMLChar">
    <w:name w:val="PlantUML Char"/>
    <w:link w:val="PlantUML"/>
    <w:rsid w:val="00D669EF"/>
    <w:rPr>
      <w:rFonts w:ascii="Courier New" w:eastAsia="Times New Roman" w:hAnsi="Courier New" w:cs="Courier New"/>
      <w:noProof/>
      <w:color w:val="008000"/>
      <w:sz w:val="18"/>
      <w:shd w:val="clear" w:color="auto" w:fill="BAFDBA"/>
      <w:lang w:val="en-US" w:eastAsia="en-US"/>
    </w:rPr>
  </w:style>
  <w:style w:type="paragraph" w:styleId="Revision">
    <w:name w:val="Revision"/>
    <w:hidden/>
    <w:uiPriority w:val="99"/>
    <w:semiHidden/>
    <w:rsid w:val="00DE5C0E"/>
    <w:rPr>
      <w:rFonts w:ascii="Arial" w:eastAsia="SimSun" w:hAnsi="Arial"/>
      <w:sz w:val="22"/>
      <w:lang w:eastAsia="zh-CN" w:bidi="bn-BD"/>
    </w:rPr>
  </w:style>
  <w:style w:type="character" w:customStyle="1" w:styleId="il">
    <w:name w:val="il"/>
    <w:basedOn w:val="DefaultParagraphFont"/>
    <w:rsid w:val="00B85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prd@gsma.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ISRegistration@gsma.com"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ISRegistration@gsma.com"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81AB9"/>
    <w:rsid w:val="00343670"/>
    <w:rsid w:val="003E5BF9"/>
    <w:rsid w:val="004018F1"/>
    <w:rsid w:val="00660025"/>
    <w:rsid w:val="00680D9A"/>
    <w:rsid w:val="00922777"/>
    <w:rsid w:val="00957551"/>
    <w:rsid w:val="009B6FE1"/>
    <w:rsid w:val="00B10447"/>
    <w:rsid w:val="00B83679"/>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1" ma:contentTypeDescription="Create a new document." ma:contentTypeScope="" ma:versionID="8f28ecd73414ef5112d3a005774354d7">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2c4ddd82032d53d380b99f801c8d2be2"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16841fc-e166-4759-8b80-df1e1b366916" ContentTypeId="0x0101" PreviousValue="false" LastSyncTimeStamp="2023-03-23T14:59:08.627Z"/>
</file>

<file path=customXml/item5.xml><?xml version="1.0" encoding="utf-8"?>
<p:properties xmlns:p="http://schemas.microsoft.com/office/2006/metadata/properties" xmlns:xsi="http://www.w3.org/2001/XMLSchema-instance" xmlns:pc="http://schemas.microsoft.com/office/infopath/2007/PartnerControls">
  <documentManagement>
    <Starts xmlns="2b0805f3-b897-4d39-97be-b41cb1678690" xsi:nil="true"/>
    <Finish xmlns="2b0805f3-b897-4d39-97be-b41cb1678690">21/03/2024</Finish>
    <eSIMWGSubgrupDraftingGroup xmlns="2b0805f3-b897-4d39-97be-b41cb1678690">eSIMWG2</eSIMWGSubgrupDraftingGroup>
    <Status xmlns="2b0805f3-b897-4d39-97be-b41cb1678690">ISAG Approval</Status>
    <ISAGApprovalStarts xmlns="2b0805f3-b897-4d39-97be-b41cb1678690">06/03/2024</ISAGApprovalStarts>
  </documentManagement>
</p:properties>
</file>

<file path=customXml/itemProps1.xml><?xml version="1.0" encoding="utf-8"?>
<ds:datastoreItem xmlns:ds="http://schemas.openxmlformats.org/officeDocument/2006/customXml" ds:itemID="{D588EAD9-59A7-4B6F-A005-05A8E35BB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258BA-1609-4346-B116-4B0B40E1DF22}">
  <ds:schemaRefs>
    <ds:schemaRef ds:uri="http://schemas.openxmlformats.org/officeDocument/2006/bibliography"/>
  </ds:schemaRefs>
</ds:datastoreItem>
</file>

<file path=customXml/itemProps3.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4.xml><?xml version="1.0" encoding="utf-8"?>
<ds:datastoreItem xmlns:ds="http://schemas.openxmlformats.org/officeDocument/2006/customXml" ds:itemID="{7255F9C2-794F-405A-A031-E7C6875C8463}">
  <ds:schemaRefs>
    <ds:schemaRef ds:uri="Microsoft.SharePoint.Taxonomy.ContentTypeSync"/>
  </ds:schemaRefs>
</ds:datastoreItem>
</file>

<file path=customXml/itemProps5.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2626</Words>
  <Characters>13924</Characters>
  <Application>Microsoft Office Word</Application>
  <DocSecurity>0</DocSecurity>
  <Lines>386</Lines>
  <Paragraphs>280</Paragraphs>
  <ScaleCrop>false</ScaleCrop>
  <HeadingPairs>
    <vt:vector size="2" baseType="variant">
      <vt:variant>
        <vt:lpstr>Title</vt:lpstr>
      </vt:variant>
      <vt:variant>
        <vt:i4>1</vt:i4>
      </vt:variant>
    </vt:vector>
  </HeadingPairs>
  <TitlesOfParts>
    <vt:vector size="1" baseType="lpstr">
      <vt:lpstr>SGP.29 EID Definition and Assigment Process v0.1 (Current)</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SGP.29 EID Definition and Assigment Process v0.1 (Current)</dc:title>
  <dc:subject/>
  <dc:creator/>
  <cp:keywords/>
  <cp:lastModifiedBy/>
  <cp:revision>1</cp:revision>
  <dcterms:created xsi:type="dcterms:W3CDTF">2024-03-22T13:23:00Z</dcterms:created>
  <dcterms:modified xsi:type="dcterms:W3CDTF">2024-03-22T13:23:00Z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0x010100B880361A72755D4F8C8084D963A4959F</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19989482-d270-478a-908b-7350ad309e20</vt:lpwstr>
  </property>
  <property fmtid="{D5CDD505-2E9C-101B-9397-08002B2CF9AE}" pid="45" name="GSMAApprovingGroupProject">
    <vt:lpwstr>ISAG</vt:lpwstr>
  </property>
  <property fmtid="{D5CDD505-2E9C-101B-9397-08002B2CF9AE}" pid="46" name="GSMAApprovalDate">
    <vt:filetime>2020-07-21T11:08:22Z</vt:filetime>
  </property>
  <property fmtid="{D5CDD505-2E9C-101B-9397-08002B2CF9AE}" pid="47" name="GSMAMeetingNameAndNumberLocal">
    <vt:lpwstr>, </vt:lpwstr>
  </property>
  <property fmtid="{D5CDD505-2E9C-101B-9397-08002B2CF9AE}" pid="48" name="GSMASubmittedBy">
    <vt:lpwstr>33849;#Yolanda Sanz (GSMA)</vt:lpwstr>
  </property>
  <property fmtid="{D5CDD505-2E9C-101B-9397-08002B2CF9AE}" pid="49" name="GSMAOwningGroupCode">
    <vt:lpwstr>string;#SGP</vt:lpwstr>
  </property>
  <property fmtid="{D5CDD505-2E9C-101B-9397-08002B2CF9AE}" pid="50" name="GSMAIssuingGroupProject">
    <vt:lpwstr>eSIMG</vt:lpwstr>
  </property>
</Properties>
</file>