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A6E" w14:textId="607A78E9" w:rsidR="00A3041E" w:rsidRPr="00A206CC" w:rsidRDefault="00944378" w:rsidP="00A3041E">
      <w:pPr>
        <w:pStyle w:val="Title"/>
        <w:jc w:val="both"/>
      </w:pPr>
      <w:r w:rsidRPr="00B3576F">
        <w:rPr>
          <w:sz w:val="22"/>
        </w:rPr>
        <w:t xml:space="preserve"> </w:t>
      </w:r>
      <w:r w:rsidR="00A3041E" w:rsidRPr="00A206CC">
        <w:t>eUICC Statement of</w:t>
      </w:r>
      <w:r w:rsidR="00A3041E">
        <w:t xml:space="preserve"> Security Evaluation Completion</w:t>
      </w:r>
    </w:p>
    <w:p w14:paraId="158E1FB4" w14:textId="77777777" w:rsidR="00A3041E" w:rsidRDefault="00A3041E" w:rsidP="00A3041E">
      <w:pPr>
        <w:rPr>
          <w:rFonts w:cs="Arial"/>
        </w:rPr>
      </w:pPr>
    </w:p>
    <w:p w14:paraId="08630BE5" w14:textId="77777777" w:rsidR="00A3041E" w:rsidRDefault="00A3041E" w:rsidP="00A3041E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>SGP.</w:t>
      </w:r>
      <w:proofErr w:type="gramStart"/>
      <w:r w:rsidRPr="004B6144">
        <w:t>16</w:t>
      </w:r>
      <w:r>
        <w:t xml:space="preserve">  </w:t>
      </w:r>
      <w:r w:rsidRPr="004B6144">
        <w:t>and</w:t>
      </w:r>
      <w:proofErr w:type="gramEnd"/>
      <w:r w:rsidRPr="004B6144">
        <w:t xml:space="preserve"> SGP.24</w:t>
      </w:r>
      <w:r>
        <w:t xml:space="preserve"> .</w:t>
      </w:r>
    </w:p>
    <w:p w14:paraId="5ACBF8F3" w14:textId="77777777" w:rsidR="00A3041E" w:rsidRDefault="00A3041E" w:rsidP="00A3041E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5E1A7B49" w14:textId="77777777" w:rsidR="00A3041E" w:rsidRDefault="00A3041E" w:rsidP="00A3041E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315718F2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38F886C5" w14:textId="77777777" w:rsidR="00A3041E" w:rsidRPr="00192B72" w:rsidRDefault="00A3041E" w:rsidP="001230A5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A3041E" w:rsidRPr="008245BF" w14:paraId="794667C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564CC89" w14:textId="77777777" w:rsidR="00A3041E" w:rsidRPr="00192B72" w:rsidRDefault="00A3041E" w:rsidP="001230A5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37078EB1" w14:textId="77777777" w:rsidR="00A3041E" w:rsidRPr="00192B72" w:rsidRDefault="00A3041E" w:rsidP="001230A5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37F9FDEF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C8F874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C5B61D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D07BF65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D463C77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1A8A729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09943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C4BA5C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E2E4C0A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27F5B3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20FDAB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88DB8D" w14:textId="77777777" w:rsidR="00A3041E" w:rsidRPr="00192B72" w:rsidRDefault="00A3041E" w:rsidP="001230A5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C5B7F93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D39EB9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E76E2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547918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5A6AE1A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5671EEE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BA76E8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287ADF7C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CDC6CCB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F466BED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6A9ADD1C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1487F51" w14:textId="77777777" w:rsidR="00A3041E" w:rsidRPr="00E56968" w:rsidRDefault="00A3041E" w:rsidP="001230A5">
            <w:pPr>
              <w:pStyle w:val="TableText"/>
            </w:pPr>
            <w:r w:rsidRPr="00592384">
              <w:t>1.3 Evaluation project  </w:t>
            </w:r>
          </w:p>
        </w:tc>
        <w:tc>
          <w:tcPr>
            <w:tcW w:w="1842" w:type="dxa"/>
          </w:tcPr>
          <w:p w14:paraId="054948CE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start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677ABC68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85C827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2217AA0" w14:textId="77777777" w:rsidR="00A3041E" w:rsidRPr="00E56968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96A24D7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finalised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28142858" w14:textId="77777777" w:rsidR="00A3041E" w:rsidRPr="00CA46AB" w:rsidRDefault="00A3041E" w:rsidP="001230A5">
            <w:pPr>
              <w:pStyle w:val="TableText"/>
            </w:pPr>
          </w:p>
        </w:tc>
      </w:tr>
    </w:tbl>
    <w:p w14:paraId="00053E63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192B72" w14:paraId="2F669314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64370FD0" w14:textId="77777777" w:rsidR="00A3041E" w:rsidRPr="00192B72" w:rsidRDefault="00A3041E" w:rsidP="001230A5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A3041E" w:rsidRPr="008245BF" w14:paraId="0F9F80AA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0D2538EA" w14:textId="77777777" w:rsidR="00A3041E" w:rsidRPr="008245BF" w:rsidRDefault="00A3041E" w:rsidP="001230A5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680529E5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9251B92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6BABB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517BE5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AED0AFC" w14:textId="77777777" w:rsidR="00A3041E" w:rsidRPr="008245BF" w:rsidRDefault="00A3041E" w:rsidP="001230A5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62CB2C3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196F9B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A8849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3F39CA1" w14:textId="77777777" w:rsidR="00A3041E" w:rsidRPr="008245BF" w:rsidRDefault="00A3041E" w:rsidP="001230A5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53CC85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BB39650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2DB8160" w14:textId="77777777" w:rsidR="00A3041E" w:rsidRPr="008245BF" w:rsidRDefault="00A3041E" w:rsidP="001230A5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29FF0137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36DE5D7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332C8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39A41E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FDDD470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BB10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9510D8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E46E09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021D0A1" w14:textId="77777777" w:rsidR="00A3041E" w:rsidRDefault="00A3041E" w:rsidP="001230A5">
            <w:pPr>
              <w:pStyle w:val="TableText"/>
            </w:pPr>
            <w:r w:rsidRPr="008245BF">
              <w:t xml:space="preserve">Certificate </w:t>
            </w:r>
          </w:p>
          <w:p w14:paraId="7C4D729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4231532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DF9949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5821ED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BE5C332" w14:textId="77777777" w:rsidR="00A3041E" w:rsidRDefault="00A3041E" w:rsidP="001230A5">
            <w:pPr>
              <w:pStyle w:val="TableText"/>
            </w:pPr>
            <w:r w:rsidRPr="008245BF">
              <w:t xml:space="preserve">Expiry date </w:t>
            </w:r>
          </w:p>
          <w:p w14:paraId="187E2BA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B5CB0D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7C124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1AC5D57F" w14:textId="77777777" w:rsidR="00A3041E" w:rsidRPr="008245BF" w:rsidRDefault="00A3041E" w:rsidP="001230A5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329C39FC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E69520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A8A020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7D642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1B49E86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93231A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76C9528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113DA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1A43832" w14:textId="77777777" w:rsidR="00A3041E" w:rsidRPr="008245BF" w:rsidRDefault="00A3041E" w:rsidP="001230A5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40CBAF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A618A0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BA2DEB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2463139" w14:textId="77777777" w:rsidR="00A3041E" w:rsidRPr="008245BF" w:rsidRDefault="00A3041E" w:rsidP="001230A5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9DB3A8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EC3006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AF872AC" w14:textId="5BE7ACEF" w:rsidR="002A0D9E" w:rsidRDefault="00A3041E" w:rsidP="001230A5">
            <w:pPr>
              <w:pStyle w:val="TableText"/>
            </w:pPr>
            <w:r w:rsidRPr="008245BF">
              <w:t xml:space="preserve">2.4 Crypto </w:t>
            </w:r>
          </w:p>
          <w:p w14:paraId="23D7E0F6" w14:textId="77777777" w:rsidR="002A0D9E" w:rsidRPr="002A0D9E" w:rsidRDefault="002A0D9E" w:rsidP="002A0D9E">
            <w:pPr>
              <w:pStyle w:val="NormalParagraph"/>
              <w:rPr>
                <w:lang w:eastAsia="de-DE"/>
              </w:rPr>
            </w:pPr>
          </w:p>
          <w:p w14:paraId="61E24049" w14:textId="3FC92D33" w:rsidR="00A3041E" w:rsidRPr="002A0D9E" w:rsidRDefault="00A3041E" w:rsidP="002A0D9E">
            <w:pPr>
              <w:pStyle w:val="NormalParagraph"/>
              <w:rPr>
                <w:lang w:eastAsia="de-DE"/>
              </w:rPr>
            </w:pPr>
          </w:p>
        </w:tc>
        <w:tc>
          <w:tcPr>
            <w:tcW w:w="1842" w:type="dxa"/>
          </w:tcPr>
          <w:p w14:paraId="28542BAB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01C0A4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9C7F1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9F2B17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E8E80AA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5BEAC53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77207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6C43A0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0F1BEA9" w14:textId="77777777" w:rsidR="00A3041E" w:rsidRPr="008245BF" w:rsidRDefault="00A3041E" w:rsidP="001230A5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52C16C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3E4231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C9AE48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D3E0EB8" w14:textId="77777777" w:rsidR="00A3041E" w:rsidRPr="008245BF" w:rsidRDefault="00A3041E" w:rsidP="001230A5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30C79677" w14:textId="77777777" w:rsidR="00A3041E" w:rsidRPr="008245BF" w:rsidRDefault="00A3041E" w:rsidP="001230A5">
            <w:pPr>
              <w:pStyle w:val="TableText"/>
            </w:pPr>
          </w:p>
        </w:tc>
      </w:tr>
    </w:tbl>
    <w:p w14:paraId="12238E6A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041E" w:rsidRPr="008245BF" w14:paraId="240B61DB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791B369F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3. Reference documentation</w:t>
            </w:r>
          </w:p>
        </w:tc>
      </w:tr>
      <w:tr w:rsidR="00A3041E" w:rsidRPr="008245BF" w14:paraId="38ED11D5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63B5DE35" w14:textId="77777777" w:rsidR="00A3041E" w:rsidRPr="008245BF" w:rsidRDefault="00A3041E" w:rsidP="001230A5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531A7450" w14:textId="77777777" w:rsidR="00A3041E" w:rsidRPr="008245BF" w:rsidRDefault="00A3041E" w:rsidP="001230A5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A3041E" w:rsidRPr="008245BF" w14:paraId="286F783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9D1DA0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02A5A9CB" w14:textId="77777777" w:rsidR="00A3041E" w:rsidRPr="008245BF" w:rsidRDefault="00A3041E" w:rsidP="001230A5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A3041E" w:rsidRPr="008245BF" w14:paraId="5A62B09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764651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865B2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AC6F6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71C91A1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E0B96F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50A942B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39C5AA" w14:textId="77777777" w:rsidR="00A3041E" w:rsidRPr="008245BF" w:rsidRDefault="00A3041E" w:rsidP="001230A5">
            <w:pPr>
              <w:pStyle w:val="TableText"/>
            </w:pPr>
            <w:r w:rsidRPr="008245BF">
              <w:t>3.2 Technical</w:t>
            </w:r>
          </w:p>
          <w:p w14:paraId="3260D40A" w14:textId="77777777" w:rsidR="00A3041E" w:rsidRPr="008245BF" w:rsidRDefault="00A3041E" w:rsidP="001230A5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7B34FD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1A630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1E2FDC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C2E92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5DA3F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F98C90D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6365DCF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453559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0BC465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E2723C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6447A87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251C7119" w14:textId="77777777" w:rsidR="00A3041E" w:rsidRPr="008245BF" w:rsidRDefault="00A3041E" w:rsidP="001230A5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4F2B96C9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4EC7D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C1D814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2F4904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5A2B4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8551563" w14:textId="77777777" w:rsidR="00A3041E" w:rsidRPr="008245BF" w:rsidRDefault="00A3041E" w:rsidP="001230A5"/>
        </w:tc>
        <w:tc>
          <w:tcPr>
            <w:tcW w:w="6520" w:type="dxa"/>
          </w:tcPr>
          <w:p w14:paraId="03225D19" w14:textId="77777777" w:rsidR="00A3041E" w:rsidRPr="008245BF" w:rsidRDefault="00A3041E" w:rsidP="001230A5"/>
        </w:tc>
      </w:tr>
    </w:tbl>
    <w:p w14:paraId="163BEAB1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111799B1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3A737E2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A3041E" w:rsidRPr="008245BF" w14:paraId="5290D91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516FE4CE" w14:textId="77777777" w:rsidR="00A3041E" w:rsidRPr="008245BF" w:rsidRDefault="00A3041E" w:rsidP="001230A5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CA993F1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09D6DF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F6C241E" w14:textId="77777777" w:rsidTr="001230A5">
        <w:tc>
          <w:tcPr>
            <w:tcW w:w="2689" w:type="dxa"/>
            <w:vMerge/>
          </w:tcPr>
          <w:p w14:paraId="19E586A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56B5DBB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2F797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392C3827" w14:textId="77777777" w:rsidTr="001230A5">
        <w:tc>
          <w:tcPr>
            <w:tcW w:w="2689" w:type="dxa"/>
            <w:vMerge/>
          </w:tcPr>
          <w:p w14:paraId="72B2A0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9B647B0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0E9173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238FF6" w14:textId="77777777" w:rsidTr="001230A5">
        <w:tc>
          <w:tcPr>
            <w:tcW w:w="2689" w:type="dxa"/>
            <w:vMerge/>
          </w:tcPr>
          <w:p w14:paraId="7072F93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05CFDD5F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26C3B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98BD4A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856A975" w14:textId="77777777" w:rsidR="00A3041E" w:rsidRPr="008245BF" w:rsidRDefault="00A3041E" w:rsidP="001230A5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6FAFC637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5542E9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71694E4" w14:textId="77777777" w:rsidTr="001230A5">
        <w:tc>
          <w:tcPr>
            <w:tcW w:w="2689" w:type="dxa"/>
            <w:vMerge/>
          </w:tcPr>
          <w:p w14:paraId="146B0D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E440E5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749A861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DB94EB" w14:textId="77777777" w:rsidTr="001230A5">
        <w:tc>
          <w:tcPr>
            <w:tcW w:w="2689" w:type="dxa"/>
            <w:vMerge/>
          </w:tcPr>
          <w:p w14:paraId="685AD0C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F078BD2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F8C065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70D33A5" w14:textId="77777777" w:rsidTr="001230A5">
        <w:tc>
          <w:tcPr>
            <w:tcW w:w="2689" w:type="dxa"/>
            <w:vMerge/>
          </w:tcPr>
          <w:p w14:paraId="17ECAB0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D69F319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49FF1D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0F1B7DE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08334C8" w14:textId="77777777" w:rsidR="00A3041E" w:rsidRPr="008245BF" w:rsidRDefault="00A3041E" w:rsidP="001230A5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348CAF74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433C3F8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4375BFF" w14:textId="77777777" w:rsidTr="001230A5">
        <w:tc>
          <w:tcPr>
            <w:tcW w:w="2689" w:type="dxa"/>
            <w:vMerge/>
          </w:tcPr>
          <w:p w14:paraId="74279105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CF350B3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0D6B9B7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1CEB025" w14:textId="77777777" w:rsidTr="001230A5">
        <w:tc>
          <w:tcPr>
            <w:tcW w:w="2689" w:type="dxa"/>
            <w:vMerge/>
          </w:tcPr>
          <w:p w14:paraId="0AD141F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8DBA194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3CD27B3D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0DE158" w14:textId="77777777" w:rsidTr="001230A5">
        <w:tc>
          <w:tcPr>
            <w:tcW w:w="2689" w:type="dxa"/>
            <w:vMerge/>
          </w:tcPr>
          <w:p w14:paraId="2148653E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7160C147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27E3C51E" w14:textId="77777777" w:rsidR="00A3041E" w:rsidRPr="008245BF" w:rsidRDefault="00A3041E" w:rsidP="001230A5">
            <w:pPr>
              <w:pStyle w:val="TableText"/>
            </w:pPr>
          </w:p>
        </w:tc>
      </w:tr>
    </w:tbl>
    <w:p w14:paraId="778AD7D0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A3041E" w:rsidRPr="008245BF" w14:paraId="4E725DA8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24864784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A3041E" w:rsidRPr="008245BF" w14:paraId="06E3495A" w14:textId="77777777" w:rsidTr="001230A5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38B" w14:textId="77777777" w:rsidR="00A3041E" w:rsidRPr="008245BF" w:rsidRDefault="00A3041E" w:rsidP="001230A5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A3041E" w:rsidRPr="008245BF" w14:paraId="4707580E" w14:textId="77777777" w:rsidTr="001230A5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5881AA9B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17ADCE5" w14:textId="77777777" w:rsidR="00A3041E" w:rsidRDefault="00A3041E" w:rsidP="001230A5">
            <w:pPr>
              <w:pStyle w:val="TableText"/>
            </w:pPr>
          </w:p>
          <w:p w14:paraId="6178F5D6" w14:textId="77777777" w:rsidR="00A3041E" w:rsidRPr="00C16C16" w:rsidRDefault="00A3041E" w:rsidP="001230A5">
            <w:pPr>
              <w:pStyle w:val="TableText"/>
            </w:pPr>
          </w:p>
          <w:p w14:paraId="787BF8DE" w14:textId="77777777" w:rsidR="00A3041E" w:rsidRPr="008245BF" w:rsidRDefault="00A3041E" w:rsidP="001230A5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A3041E" w:rsidRPr="008245BF" w14:paraId="54BCB8EC" w14:textId="77777777" w:rsidTr="001230A5">
        <w:trPr>
          <w:trHeight w:val="378"/>
        </w:trPr>
        <w:tc>
          <w:tcPr>
            <w:tcW w:w="1980" w:type="dxa"/>
            <w:shd w:val="clear" w:color="auto" w:fill="auto"/>
          </w:tcPr>
          <w:p w14:paraId="7FC9F137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0137CCE9" w14:textId="77777777" w:rsidR="00A3041E" w:rsidRDefault="00A3041E" w:rsidP="001230A5">
            <w:pPr>
              <w:pStyle w:val="TableText"/>
              <w:rPr>
                <w:lang w:val="es-ES"/>
              </w:rPr>
            </w:pPr>
          </w:p>
        </w:tc>
      </w:tr>
    </w:tbl>
    <w:p w14:paraId="6BB3173F" w14:textId="518CEAF8" w:rsidR="00944378" w:rsidRDefault="00944378" w:rsidP="005C578E">
      <w:pPr>
        <w:pStyle w:val="NormalParagraph"/>
      </w:pPr>
    </w:p>
    <w:sectPr w:rsidR="00944378" w:rsidSect="005C578E">
      <w:headerReference w:type="even" r:id="rId12"/>
      <w:footerReference w:type="default" r:id="rId13"/>
      <w:pgSz w:w="11906" w:h="16838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8882" w14:textId="77777777" w:rsidR="00036674" w:rsidRDefault="00036674">
      <w:pPr>
        <w:spacing w:before="0"/>
      </w:pPr>
      <w:r>
        <w:separator/>
      </w:r>
    </w:p>
    <w:p w14:paraId="510BB054" w14:textId="77777777" w:rsidR="00036674" w:rsidRDefault="00036674"/>
  </w:endnote>
  <w:endnote w:type="continuationSeparator" w:id="0">
    <w:p w14:paraId="4C8E3ACF" w14:textId="77777777" w:rsidR="00036674" w:rsidRDefault="00036674">
      <w:pPr>
        <w:spacing w:before="0"/>
      </w:pPr>
      <w:r>
        <w:continuationSeparator/>
      </w:r>
    </w:p>
    <w:p w14:paraId="0772F277" w14:textId="77777777" w:rsidR="00036674" w:rsidRDefault="0003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7480C884" w:rsidR="009F0192" w:rsidRDefault="00B603EF" w:rsidP="00A95E1E">
    <w:pPr>
      <w:pStyle w:val="Footer"/>
      <w:rPr>
        <w:i/>
      </w:rPr>
    </w:pPr>
    <w:r>
      <w:t>V 1.3.2</w:t>
    </w:r>
    <w:r w:rsidR="00A71E77">
      <w:t xml:space="preserve"> </w:t>
    </w:r>
    <w:r w:rsidR="009F0192">
      <w:tab/>
      <w:t xml:space="preserve">Page </w:t>
    </w:r>
    <w:r w:rsidR="005C578E">
      <w:fldChar w:fldCharType="begin"/>
    </w:r>
    <w:r w:rsidR="005C578E">
      <w:instrText xml:space="preserve"> PAGE  \* Arabic </w:instrText>
    </w:r>
    <w:r w:rsidR="005C578E">
      <w:fldChar w:fldCharType="separate"/>
    </w:r>
    <w:r w:rsidR="0021516F">
      <w:rPr>
        <w:noProof/>
      </w:rPr>
      <w:t>1</w:t>
    </w:r>
    <w:r w:rsidR="005C578E">
      <w:fldChar w:fldCharType="end"/>
    </w:r>
    <w:r w:rsidR="009F0192">
      <w:t xml:space="preserve"> of </w:t>
    </w:r>
    <w:r w:rsidR="00036674">
      <w:fldChar w:fldCharType="begin"/>
    </w:r>
    <w:r w:rsidR="00036674">
      <w:instrText xml:space="preserve"> NUMPAGES  </w:instrText>
    </w:r>
    <w:r w:rsidR="00036674">
      <w:fldChar w:fldCharType="separate"/>
    </w:r>
    <w:r w:rsidR="0021516F">
      <w:rPr>
        <w:noProof/>
      </w:rPr>
      <w:t>2</w:t>
    </w:r>
    <w:r w:rsidR="000366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BBF8" w14:textId="77777777" w:rsidR="00036674" w:rsidRDefault="00036674" w:rsidP="009527C9">
      <w:pPr>
        <w:spacing w:before="0"/>
      </w:pPr>
      <w:r>
        <w:separator/>
      </w:r>
    </w:p>
  </w:footnote>
  <w:footnote w:type="continuationSeparator" w:id="0">
    <w:p w14:paraId="0E449B0A" w14:textId="77777777" w:rsidR="00036674" w:rsidRDefault="00036674" w:rsidP="009527C9">
      <w:pPr>
        <w:spacing w:before="0"/>
      </w:pPr>
      <w:r>
        <w:continuationSeparator/>
      </w:r>
    </w:p>
  </w:footnote>
  <w:footnote w:type="continuationNotice" w:id="1">
    <w:p w14:paraId="0CE3FDA5" w14:textId="77777777" w:rsidR="00036674" w:rsidRDefault="000366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1024B"/>
    <w:rsid w:val="00036674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031C9"/>
    <w:rsid w:val="00131BC4"/>
    <w:rsid w:val="00141190"/>
    <w:rsid w:val="001455A2"/>
    <w:rsid w:val="00165872"/>
    <w:rsid w:val="0017332D"/>
    <w:rsid w:val="00176186"/>
    <w:rsid w:val="0018002B"/>
    <w:rsid w:val="001B185C"/>
    <w:rsid w:val="001B7C0D"/>
    <w:rsid w:val="001E0572"/>
    <w:rsid w:val="001F08AC"/>
    <w:rsid w:val="001F2D3A"/>
    <w:rsid w:val="00202265"/>
    <w:rsid w:val="00207D34"/>
    <w:rsid w:val="002111D3"/>
    <w:rsid w:val="0021516F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0D9E"/>
    <w:rsid w:val="002A5445"/>
    <w:rsid w:val="002A7CAD"/>
    <w:rsid w:val="002A7CE1"/>
    <w:rsid w:val="002D52F1"/>
    <w:rsid w:val="00331905"/>
    <w:rsid w:val="003549D3"/>
    <w:rsid w:val="00360ED9"/>
    <w:rsid w:val="00361471"/>
    <w:rsid w:val="00373FBC"/>
    <w:rsid w:val="00376BF3"/>
    <w:rsid w:val="00383ADA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5C578E"/>
    <w:rsid w:val="00606293"/>
    <w:rsid w:val="00631C13"/>
    <w:rsid w:val="00640911"/>
    <w:rsid w:val="00642A24"/>
    <w:rsid w:val="00642D43"/>
    <w:rsid w:val="006618AE"/>
    <w:rsid w:val="00666EEC"/>
    <w:rsid w:val="00690F17"/>
    <w:rsid w:val="006A01A9"/>
    <w:rsid w:val="006A2761"/>
    <w:rsid w:val="006A3A08"/>
    <w:rsid w:val="006C3E00"/>
    <w:rsid w:val="006D67B8"/>
    <w:rsid w:val="006E00A2"/>
    <w:rsid w:val="006E03E2"/>
    <w:rsid w:val="006E46F5"/>
    <w:rsid w:val="006E5FA5"/>
    <w:rsid w:val="007261E1"/>
    <w:rsid w:val="00726CF1"/>
    <w:rsid w:val="00741CC7"/>
    <w:rsid w:val="0075588E"/>
    <w:rsid w:val="00797566"/>
    <w:rsid w:val="007A4853"/>
    <w:rsid w:val="007B31FE"/>
    <w:rsid w:val="007E1BAD"/>
    <w:rsid w:val="00811EAB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8373C"/>
    <w:rsid w:val="008B643F"/>
    <w:rsid w:val="008C2C00"/>
    <w:rsid w:val="008C4D92"/>
    <w:rsid w:val="008C4F3B"/>
    <w:rsid w:val="008C5F43"/>
    <w:rsid w:val="00925B3D"/>
    <w:rsid w:val="00944378"/>
    <w:rsid w:val="009527C9"/>
    <w:rsid w:val="00955DF7"/>
    <w:rsid w:val="00960027"/>
    <w:rsid w:val="00982C92"/>
    <w:rsid w:val="0098351C"/>
    <w:rsid w:val="009968FB"/>
    <w:rsid w:val="009E2799"/>
    <w:rsid w:val="009F0192"/>
    <w:rsid w:val="009F32A9"/>
    <w:rsid w:val="00A01934"/>
    <w:rsid w:val="00A3041E"/>
    <w:rsid w:val="00A315A9"/>
    <w:rsid w:val="00A37CC0"/>
    <w:rsid w:val="00A46CD6"/>
    <w:rsid w:val="00A50E7A"/>
    <w:rsid w:val="00A66939"/>
    <w:rsid w:val="00A71E77"/>
    <w:rsid w:val="00A777F1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603EF"/>
    <w:rsid w:val="00B65662"/>
    <w:rsid w:val="00B673FE"/>
    <w:rsid w:val="00B82FEE"/>
    <w:rsid w:val="00B8382B"/>
    <w:rsid w:val="00BB12B8"/>
    <w:rsid w:val="00BB5F46"/>
    <w:rsid w:val="00BC0319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3385"/>
    <w:rsid w:val="00DD465A"/>
    <w:rsid w:val="00DD490F"/>
    <w:rsid w:val="00DE1719"/>
    <w:rsid w:val="00DE7780"/>
    <w:rsid w:val="00DF6CBC"/>
    <w:rsid w:val="00E05CF6"/>
    <w:rsid w:val="00E14ABA"/>
    <w:rsid w:val="00E34134"/>
    <w:rsid w:val="00E36118"/>
    <w:rsid w:val="00E376E1"/>
    <w:rsid w:val="00E5129B"/>
    <w:rsid w:val="00E72D86"/>
    <w:rsid w:val="00E7347D"/>
    <w:rsid w:val="00E7772A"/>
    <w:rsid w:val="00E77B57"/>
    <w:rsid w:val="00EA332A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6362"/>
    <w:rsid w:val="00FB18EF"/>
    <w:rsid w:val="00FB79E7"/>
    <w:rsid w:val="00FD6383"/>
    <w:rsid w:val="00FD64D8"/>
    <w:rsid w:val="00FE531D"/>
    <w:rsid w:val="00FF2F73"/>
    <w:rsid w:val="00FF4033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23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A3041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041E"/>
    <w:rPr>
      <w:i/>
      <w:iCs/>
    </w:rPr>
  </w:style>
  <w:style w:type="character" w:customStyle="1" w:styleId="normaltextrun">
    <w:name w:val="normaltextrun"/>
    <w:basedOn w:val="DefaultParagraphFont"/>
    <w:rsid w:val="00A3041E"/>
  </w:style>
  <w:style w:type="character" w:customStyle="1" w:styleId="eop">
    <w:name w:val="eop"/>
    <w:basedOn w:val="DefaultParagraphFont"/>
    <w:rsid w:val="00A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D Document" ma:contentTypeID="0x010100EC728DFF17A841B193288BA44365FF700092273D6EEDB8485CB097A5F2F89420D5001B76D6D6B599A348A1ADF1852824687E" ma:contentTypeVersion="3" ma:contentTypeDescription="Official Document" ma:contentTypeScope="" ma:versionID="3879b1b978a6373dfc60000dac13fb3b">
  <xsd:schema xmlns:xsd="http://www.w3.org/2001/XMLSchema" xmlns:xs="http://www.w3.org/2001/XMLSchema" xmlns:p="http://schemas.microsoft.com/office/2006/metadata/properties" xmlns:ns2="ADEDD60E-22E2-4049-BE99-80A2BB237DD5" xmlns:ns4="54cf9ea2-8b24-4a35-a789-c10402c86061" targetNamespace="http://schemas.microsoft.com/office/2006/metadata/properties" ma:root="true" ma:fieldsID="677d88f552e32ad003599ec31569941d" ns2:_="" ns4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DocumentNumber" minOccurs="0"/>
                <xsd:element ref="ns2:GSMAPRDVersion" minOccurs="0"/>
                <xsd:element ref="ns2:GSMAEditionType" minOccurs="0"/>
                <xsd:element ref="ns2:GSMARemarks" minOccurs="0"/>
                <xsd:element ref="ns2:GSMAOwningGroup" minOccurs="0"/>
                <xsd:element ref="ns2:GSMASummary" minOccurs="0"/>
                <xsd:element ref="ns2:GSMABusinessPurpose" minOccurs="0"/>
                <xsd:element ref="ns2:GSMAChangeRequestApprover" minOccurs="0"/>
                <xsd:element ref="ns2:GSMAPublic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DocumentNumber" ma:index="20" nillable="true" ma:displayName="Document Number" ma:indexed="true" ma:internalName="GSMADocumentNumber" ma:readOnly="false">
      <xsd:simpleType>
        <xsd:restriction base="dms:Text"/>
      </xsd:simpleType>
    </xsd:element>
    <xsd:element name="GSMAPRDVersion" ma:index="21" nillable="true" ma:displayName="OD Version" ma:internalName="GSMAPRDVersion" ma:readOnly="false">
      <xsd:simpleType>
        <xsd:restriction base="dms:Text"/>
      </xsd:simpleType>
    </xsd:element>
    <xsd:element name="GSMAEditionType" ma:index="22" nillable="true" ma:displayName="Edition Type" ma:default="Current" ma:indexed="true" ma:internalName="GSMAEditionType" ma:readOnly="false">
      <xsd:simpleType>
        <xsd:restriction base="dms:Choice">
          <xsd:enumeration value="Past"/>
          <xsd:enumeration value="Current"/>
          <xsd:enumeration value="Future"/>
          <xsd:enumeration value="Archive"/>
        </xsd:restriction>
      </xsd:simpleType>
    </xsd:element>
    <xsd:element name="GSMARemarks" ma:index="23" nillable="true" ma:displayName="Remarks" ma:internalName="GSMARemarks" ma:readOnly="false">
      <xsd:simpleType>
        <xsd:restriction base="dms:Note"/>
      </xsd:simpleType>
    </xsd:element>
    <xsd:element name="GSMAOwningGroup" ma:index="24" nillable="true" ma:displayName="Owning Group" ma:internalName="GSMAOwningGroup" ma:readOnly="false">
      <xsd:simpleType>
        <xsd:restriction base="dms:Text"/>
      </xsd:simpleType>
    </xsd:element>
    <xsd:element name="GSMASummary" ma:index="25" nillable="true" ma:displayName="Summary" ma:internalName="GSMASummary" ma:readOnly="false">
      <xsd:simpleType>
        <xsd:restriction base="dms:Note"/>
      </xsd:simpleType>
    </xsd:element>
    <xsd:element name="GSMABusinessPurpose" ma:index="26" nillable="true" ma:displayName="Business Purpose" ma:internalName="GSMABusinessPurpose" ma:readOnly="false">
      <xsd:simpleType>
        <xsd:restriction base="dms:Note"/>
      </xsd:simpleType>
    </xsd:element>
    <xsd:element name="GSMAChangeRequestApprover" ma:index="27" nillable="true" ma:displayName="GSMA Support Staff" ma:list="UserInfo" ma:SharePointGroup="0" ma:internalName="GSMAChangeReques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PublicationDate" ma:index="28" nillable="true" ma:displayName="Publication Date" ma:format="DateOnly" ma:indexed="true" ma:internalName="GSMAPublic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2018-06-21T10:13:45+00:00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https://infocentre2.gsma.com/gp/bsg/IS1/ES1/Lists/DiscussionBoard/SGP.16%20M2M%20Compliance%20Process%20v1.2%20(Current)</Url>
      <Description>SGP.16 M2M Compliance Process v1.2 (Current)</Description>
    </GSMARelatedDiscussion>
    <GSMADocumentNumber xmlns="ADEDD60E-22E2-4049-BE99-80A2BB237DD5">SGP.16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Non-binding Permanent Reference Document</TermName>
          <TermId xmlns="http://schemas.microsoft.com/office/infopath/2007/PartnerControls">97ab5523-2ce7-4aac-bd33-d315f704899a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M2M Compliance Process</GSMATitle>
    <GSMATemplateConversionStatus xmlns="ADEDD60E-22E2-4049-BE99-80A2BB237DD5" xsi:nil="true"/>
    <_dlc_DocId xmlns="54cf9ea2-8b24-4a35-a789-c10402c86061">INFO-4918-1074</_dlc_DocId>
    <_dlc_DocIdUrl xmlns="54cf9ea2-8b24-4a35-a789-c10402c86061">
      <Url>https://infocentre2.gsma.com/gp/bsg/IS1/ES1/_layouts/DocIdRedir.aspx?ID=INFO-4918-1074</Url>
      <Description>INFO-4918-1074</Description>
    </_dlc_DocIdUrl>
    <GSMAPRDVersion xmlns="ADEDD60E-22E2-4049-BE99-80A2BB237DD5">1.4</GSMAPRDVersion>
    <GSMASummary xmlns="ADEDD60E-22E2-4049-BE99-80A2BB237DD5" xsi:nil="true"/>
    <GSMAEditionType xmlns="ADEDD60E-22E2-4049-BE99-80A2BB237DD5">Current</GSMAEditionType>
    <GSMAPublicationDate xmlns="ADEDD60E-22E2-4049-BE99-80A2BB237DD5">2022-05-17T23:00:00+00:00</GSMAPublicationDate>
    <GSMAChangeRequestApprover xmlns="ADEDD60E-22E2-4049-BE99-80A2BB237DD5">
      <UserInfo>
        <DisplayName>Gloria Trujillo (GSMA)</DisplayName>
        <AccountId>17320</AccountId>
        <AccountType/>
      </UserInfo>
    </GSMAChangeRequestApprover>
    <GSMARemarks xmlns="ADEDD60E-22E2-4049-BE99-80A2BB237DD5" xsi:nil="true"/>
    <GSMABusinessPurpose xmlns="ADEDD60E-22E2-4049-BE99-80A2BB237DD5" xsi:nil="true"/>
  </documentManagement>
</p:properties>
</file>

<file path=customXml/itemProps1.xml><?xml version="1.0" encoding="utf-8"?>
<ds:datastoreItem xmlns:ds="http://schemas.openxmlformats.org/officeDocument/2006/customXml" ds:itemID="{380424DC-DEC9-46CA-8B2F-33F016167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676119-D631-48C0-8C85-278E652241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SGP.16 M2M Compliance Process v1.2 (Current)</vt:lpstr>
    </vt:vector>
  </TitlesOfParts>
  <Company/>
  <LinksUpToDate>false</LinksUpToDate>
  <CharactersWithSpaces>2145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SGP.16 M2M Compliance Process v1.2 (Current)</dc:title>
  <dc:subject/>
  <dc:creator>David Maxwell</dc:creator>
  <cp:keywords/>
  <cp:lastModifiedBy>Yolanda Sanz</cp:lastModifiedBy>
  <cp:revision>2</cp:revision>
  <cp:lastPrinted>2022-05-18T11:52:00Z</cp:lastPrinted>
  <dcterms:created xsi:type="dcterms:W3CDTF">2022-05-18T12:06:00Z</dcterms:created>
  <dcterms:modified xsi:type="dcterms:W3CDTF">2022-05-18T12:06:00Z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SGP.16 CR1005</vt:lpwstr>
  </property>
  <property fmtid="{D5CDD505-2E9C-101B-9397-08002B2CF9AE}" pid="6" name="GSMAAffectedDocumentSections">
    <vt:lpwstr>New section 4.1.1. and changes in Annex A.4 and A.5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0x010100EC728DFF17A841B193288BA44365FF700092273D6EEDB8485CB097A5F2F89420D5001B76D6D6B599A348A1ADF1852824687E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2;#Non-binding Permanent Reference Document|97ab5523-2ce7-4aac-bd33-d315f704899a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Lapses in compliance and changes in Annex A.4 and A.5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SGP.16 M2M Compliance Process v1.3 (Current)</vt:lpwstr>
  </property>
  <property fmtid="{D5CDD505-2E9C-101B-9397-08002B2CF9AE}" pid="34" name="TaxCatchAll">
    <vt:lpwstr>2;#Non-binding Permanent Reference Document|97ab5523-2ce7-4aac-bd33-d315f704899a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GSMAItemFor">
    <vt:lpwstr>Approval</vt:lpwstr>
  </property>
  <property fmtid="{D5CDD505-2E9C-101B-9397-08002B2CF9AE}" pid="39" name="_dlc_DocIdItemGuid">
    <vt:lpwstr>6ad2a2f8-3208-47e7-bd57-de35fe29bf45</vt:lpwstr>
  </property>
  <property fmtid="{D5CDD505-2E9C-101B-9397-08002B2CF9AE}" pid="40" name="GSMAApprovingGroupProject">
    <vt:lpwstr>ISAG</vt:lpwstr>
  </property>
  <property fmtid="{D5CDD505-2E9C-101B-9397-08002B2CF9AE}" pid="41" name="GSMAApprovalDate">
    <vt:filetime>2022-05-18T06:49:34Z</vt:filetime>
  </property>
  <property fmtid="{D5CDD505-2E9C-101B-9397-08002B2CF9AE}" pid="42" name="GSMAMeetingNameAndNumberLocal">
    <vt:lpwstr>, </vt:lpwstr>
  </property>
  <property fmtid="{D5CDD505-2E9C-101B-9397-08002B2CF9AE}" pid="43" name="GSMAListOfContributors">
    <vt:lpwstr>Yolanda Sanz (GSMA)</vt:lpwstr>
  </property>
  <property fmtid="{D5CDD505-2E9C-101B-9397-08002B2CF9AE}" pid="44" name="GSMASubmittedBy">
    <vt:lpwstr>17320;#Gloria Trujillo (GSMA)</vt:lpwstr>
  </property>
  <property fmtid="{D5CDD505-2E9C-101B-9397-08002B2CF9AE}" pid="45" name="GSMAOwningGroupCode">
    <vt:lpwstr>string;#SGP</vt:lpwstr>
  </property>
  <property fmtid="{D5CDD505-2E9C-101B-9397-08002B2CF9AE}" pid="46" name="GSMAIssuingGroupProject">
    <vt:lpwstr>eSIMG</vt:lpwstr>
  </property>
  <property fmtid="{D5CDD505-2E9C-101B-9397-08002B2CF9AE}" pid="47" name="GSMAPRDVersion">
    <vt:lpwstr>1.3.2</vt:lpwstr>
  </property>
  <property fmtid="{D5CDD505-2E9C-101B-9397-08002B2CF9AE}" pid="48" name="GSMAEditionType">
    <vt:lpwstr>Current</vt:lpwstr>
  </property>
  <property fmtid="{D5CDD505-2E9C-101B-9397-08002B2CF9AE}" pid="49" name="GSMAPublicationDate">
    <vt:filetime>2021-03-25T00:00:00Z</vt:filetime>
  </property>
  <property fmtid="{D5CDD505-2E9C-101B-9397-08002B2CF9AE}" pid="50" name="GSMAChangeRequestApprover">
    <vt:lpwstr>17320;#Gloria Trujillo (GSMA)</vt:lpwstr>
  </property>
</Properties>
</file>