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AABD" w14:textId="6B813666" w:rsidR="009665AA" w:rsidRDefault="009665AA" w:rsidP="009665AA">
      <w:pPr>
        <w:pStyle w:val="NormalParagraph"/>
      </w:pPr>
    </w:p>
    <w:p w14:paraId="5710CC6E" w14:textId="3A7F8F06" w:rsidR="009250CB" w:rsidRDefault="009250CB" w:rsidP="009665AA">
      <w:pPr>
        <w:pStyle w:val="NormalParagraph"/>
      </w:pPr>
    </w:p>
    <w:p w14:paraId="4A9EA4B5" w14:textId="77777777" w:rsidR="009250CB" w:rsidRDefault="009250CB" w:rsidP="009665AA">
      <w:pPr>
        <w:pStyle w:val="NormalParagraph"/>
      </w:pPr>
    </w:p>
    <w:p w14:paraId="75DA8ED3" w14:textId="5CB93F0E" w:rsidR="00944378" w:rsidRDefault="00944378" w:rsidP="003F4D31">
      <w:pPr>
        <w:pStyle w:val="NormalParagraph"/>
      </w:pPr>
    </w:p>
    <w:p w14:paraId="2CE2E9E3" w14:textId="77777777" w:rsidR="00D5719D" w:rsidRDefault="00D5719D" w:rsidP="00F41D00">
      <w:pPr>
        <w:pStyle w:val="Centredtext"/>
      </w:pPr>
      <w:r>
        <w:rPr>
          <w:noProof/>
          <w:lang w:eastAsia="en-GB" w:bidi="ar-SA"/>
        </w:rPr>
        <w:drawing>
          <wp:inline distT="0" distB="0" distL="0" distR="0" wp14:anchorId="4BFB7F32" wp14:editId="0A4B79BC">
            <wp:extent cx="2590800" cy="408167"/>
            <wp:effectExtent l="0" t="0" r="0" b="0"/>
            <wp:docPr id="11" name="Picture 1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076FC4FB" w14:textId="77777777" w:rsidR="00D5719D" w:rsidRDefault="00D5719D" w:rsidP="00F41D00">
      <w:pPr>
        <w:pStyle w:val="Centredtext"/>
      </w:pPr>
    </w:p>
    <w:p w14:paraId="0FFC549D" w14:textId="4778E75A" w:rsidR="00D5719D" w:rsidRDefault="00D5719D" w:rsidP="00F41D00">
      <w:pPr>
        <w:pStyle w:val="Centredtext"/>
      </w:pPr>
    </w:p>
    <w:p w14:paraId="04505492" w14:textId="3CA9680D" w:rsidR="009250CB" w:rsidRDefault="009250CB" w:rsidP="00F41D00">
      <w:pPr>
        <w:pStyle w:val="Centredtext"/>
      </w:pPr>
    </w:p>
    <w:p w14:paraId="4A098D5E" w14:textId="77777777" w:rsidR="009250CB" w:rsidRDefault="009250CB" w:rsidP="00F41D00">
      <w:pPr>
        <w:pStyle w:val="Centredtext"/>
      </w:pPr>
    </w:p>
    <w:sdt>
      <w:sdtPr>
        <w:alias w:val="Document Title"/>
        <w:tag w:val="GSMATitle"/>
        <w:id w:val="443965686"/>
        <w:lock w:val="contentLocked"/>
        <w:placeholder>
          <w:docPart w:val="1E4E80C2E78544C1A7C00393D87EEA1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p w14:paraId="5E46C195" w14:textId="5240F312" w:rsidR="00D5719D" w:rsidRDefault="00D5719D" w:rsidP="00F41D00">
          <w:pPr>
            <w:pStyle w:val="Title"/>
          </w:pPr>
          <w:r>
            <w:t>SGP.16 M2M Compliance Process</w:t>
          </w:r>
        </w:p>
      </w:sdtContent>
    </w:sdt>
    <w:p w14:paraId="5B7D53F5" w14:textId="60069D86" w:rsidR="00D5719D" w:rsidRDefault="00D5719D" w:rsidP="00F41D00">
      <w:pPr>
        <w:pStyle w:val="Title"/>
      </w:pPr>
      <w:r>
        <w:t xml:space="preserve">Version </w:t>
      </w:r>
      <w:r>
        <w:t>1</w:t>
      </w:r>
      <w:r>
        <w:t>.</w:t>
      </w:r>
      <w:r w:rsidR="002F6116">
        <w:t>4</w:t>
      </w:r>
    </w:p>
    <w:sdt>
      <w:sdtPr>
        <w:alias w:val="Publication Date"/>
        <w:tag w:val="GSMAPublicationDate"/>
        <w:id w:val="1209136926"/>
        <w:placeholder>
          <w:docPart w:val="BCF596A08309491EB3CECEDAD229CB27"/>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3-05-04T00:00:00Z">
          <w:dateFormat w:val="dd MMMM yyyy"/>
          <w:lid w:val="en-GB"/>
          <w:storeMappedDataAs w:val="dateTime"/>
          <w:calendar w:val="gregorian"/>
        </w:date>
      </w:sdtPr>
      <w:sdtContent>
        <w:p w14:paraId="720ACE3E" w14:textId="529EC56F" w:rsidR="00D5719D" w:rsidRDefault="00D5719D" w:rsidP="00F41D00">
          <w:pPr>
            <w:pStyle w:val="Title"/>
          </w:pPr>
          <w:r>
            <w:t xml:space="preserve">04 May </w:t>
          </w:r>
          <w:r>
            <w:t>2023</w:t>
          </w:r>
        </w:p>
      </w:sdtContent>
    </w:sdt>
    <w:p w14:paraId="23972479" w14:textId="4223CD26" w:rsidR="00D5719D" w:rsidRDefault="00D5719D" w:rsidP="00F41D00">
      <w:pPr>
        <w:pStyle w:val="Disclaimer"/>
      </w:pPr>
    </w:p>
    <w:p w14:paraId="632D467C" w14:textId="77777777" w:rsidR="00D5719D" w:rsidRPr="00B3576F" w:rsidRDefault="00D5719D" w:rsidP="00F41D00">
      <w:pPr>
        <w:pStyle w:val="DocInfo"/>
        <w:rPr>
          <w:sz w:val="22"/>
        </w:rPr>
      </w:pPr>
      <w:r w:rsidRPr="00B3576F">
        <w:rPr>
          <w:sz w:val="22"/>
        </w:rPr>
        <w:t xml:space="preserve">Security Classification: </w:t>
      </w:r>
      <w:sdt>
        <w:sdtPr>
          <w:rPr>
            <w:sz w:val="22"/>
          </w:rPr>
          <w:alias w:val="Security Classification"/>
          <w:tag w:val="GSMASecurityGroup"/>
          <w:id w:val="-1395665067"/>
          <w:lock w:val="contentLocked"/>
          <w:placeholder>
            <w:docPart w:val="FE44E9E7F67B4069B3C51AE41868A5DF"/>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50509E37-9672-4EDB-97B3-99BBC7A92734}"/>
          <w:dropDownList w:lastValue="Non-confidential">
            <w:listItem w:value="[Security Classification]"/>
          </w:dropDownList>
        </w:sdtPr>
        <w:sdtContent>
          <w:proofErr w:type="gramStart"/>
          <w:r>
            <w:rPr>
              <w:sz w:val="22"/>
            </w:rPr>
            <w:t>Non-confidential</w:t>
          </w:r>
          <w:proofErr w:type="gramEnd"/>
        </w:sdtContent>
      </w:sdt>
    </w:p>
    <w:p w14:paraId="5AF5F6A9" w14:textId="77777777" w:rsidR="00D5719D" w:rsidRDefault="00D5719D" w:rsidP="00F41D00">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290495A6" w14:textId="77777777" w:rsidR="00D5719D" w:rsidRDefault="00D5719D" w:rsidP="00F41D00">
      <w:pPr>
        <w:pStyle w:val="DocInfo"/>
        <w:rPr>
          <w:rFonts w:eastAsia="Arial Unicode MS"/>
        </w:rPr>
      </w:pPr>
      <w:r>
        <w:t>Copyright Notice</w:t>
      </w:r>
    </w:p>
    <w:p w14:paraId="2FEDDC7E" w14:textId="1F9FBDB1" w:rsidR="00D5719D" w:rsidRDefault="00D5719D" w:rsidP="00F41D00">
      <w:pPr>
        <w:pStyle w:val="CSLegal3"/>
      </w:pPr>
      <w:r>
        <w:t xml:space="preserve">Copyright © </w:t>
      </w:r>
      <w:r w:rsidRPr="007A3C76">
        <w:fldChar w:fldCharType="begin"/>
      </w:r>
      <w:r w:rsidRPr="007A3C76">
        <w:instrText xml:space="preserve"> DATE  \@ "YYYY"  \* MERGEFORMAT </w:instrText>
      </w:r>
      <w:r w:rsidRPr="007A3C76">
        <w:fldChar w:fldCharType="separate"/>
      </w:r>
      <w:r w:rsidR="00B4513F">
        <w:rPr>
          <w:noProof/>
        </w:rPr>
        <w:t>2023</w:t>
      </w:r>
      <w:r w:rsidRPr="007A3C76">
        <w:fldChar w:fldCharType="end"/>
      </w:r>
      <w:r w:rsidRPr="007A3C76">
        <w:t xml:space="preserve"> </w:t>
      </w:r>
      <w:r>
        <w:t>GSM Association</w:t>
      </w:r>
    </w:p>
    <w:p w14:paraId="5330A9C9" w14:textId="77777777" w:rsidR="00D5719D" w:rsidRPr="00397B86" w:rsidRDefault="00D5719D" w:rsidP="00F41D00">
      <w:pPr>
        <w:pStyle w:val="DocInfo"/>
        <w:spacing w:before="0"/>
      </w:pPr>
      <w:r w:rsidRPr="00397B86">
        <w:t>Disclaimer</w:t>
      </w:r>
    </w:p>
    <w:p w14:paraId="0CEE5FF6" w14:textId="77777777" w:rsidR="00D5719D" w:rsidRDefault="00D5719D" w:rsidP="00F41D00">
      <w:pPr>
        <w:pStyle w:val="CSLegal3"/>
      </w:pPr>
      <w:r w:rsidRPr="00F66846">
        <w:t>The GSMA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2FE40EF9" w14:textId="77777777" w:rsidR="00D5719D" w:rsidRDefault="00D5719D" w:rsidP="00F41D00">
      <w:pPr>
        <w:pStyle w:val="DocInfo"/>
        <w:spacing w:before="0"/>
      </w:pPr>
      <w:r>
        <w:t>Compliance Notice</w:t>
      </w:r>
    </w:p>
    <w:p w14:paraId="5B1F3F8C" w14:textId="77777777" w:rsidR="00D5719D" w:rsidRDefault="00D5719D" w:rsidP="00F41D00">
      <w:pPr>
        <w:pStyle w:val="CSLegal3"/>
      </w:pPr>
      <w:r>
        <w:t>The information contain herein is in full compliance with the GSM Association’s antitrust compliance policy.</w:t>
      </w:r>
      <w:bookmarkStart w:id="0" w:name="RestrictedTable2"/>
      <w:bookmarkEnd w:id="0"/>
    </w:p>
    <w:p w14:paraId="58D5B693" w14:textId="77777777" w:rsidR="00D5719D" w:rsidRDefault="00D5719D" w:rsidP="00F41D00">
      <w:pPr>
        <w:pStyle w:val="CSLegal3"/>
      </w:pPr>
      <w:r w:rsidRPr="005F1B37">
        <w:t xml:space="preserve">This Permanent Reference Document is classified by GSMA as an Industry Specification, as such it has been developed and is maintained by GSMA in accordance with the provisions set out </w:t>
      </w:r>
      <w:r>
        <w:t xml:space="preserve">in </w:t>
      </w:r>
      <w:r w:rsidRPr="005F1B37">
        <w:t>GSMA AA.35 - Procedures for Industry Specifications.</w:t>
      </w:r>
    </w:p>
    <w:p w14:paraId="77CD41DC" w14:textId="7281F282" w:rsidR="00D5719D" w:rsidRDefault="00D5719D" w:rsidP="00F41D00">
      <w:pPr>
        <w:pStyle w:val="NormalParagraph"/>
      </w:pPr>
    </w:p>
    <w:p w14:paraId="18648445" w14:textId="77777777" w:rsidR="00D5719D" w:rsidRDefault="00D5719D" w:rsidP="00F41D00">
      <w:pPr>
        <w:pStyle w:val="NormalParagraph"/>
      </w:pPr>
    </w:p>
    <w:p w14:paraId="6332FB8B" w14:textId="77777777" w:rsidR="00D5719D" w:rsidRDefault="00D5719D" w:rsidP="00F41D00">
      <w:pPr>
        <w:spacing w:before="0"/>
        <w:jc w:val="left"/>
        <w:rPr>
          <w:rFonts w:eastAsia="Times New Roman" w:cs="Arial"/>
          <w:b/>
          <w:bCs/>
          <w:sz w:val="28"/>
          <w:szCs w:val="32"/>
          <w:lang w:eastAsia="en-US"/>
        </w:rPr>
      </w:pPr>
      <w:r>
        <w:br w:type="page"/>
      </w:r>
    </w:p>
    <w:sdt>
      <w:sdtPr>
        <w:id w:val="203456163"/>
        <w:docPartObj>
          <w:docPartGallery w:val="Table of Contents"/>
          <w:docPartUnique/>
        </w:docPartObj>
      </w:sdtPr>
      <w:sdtEndPr>
        <w:rPr>
          <w:bCs/>
          <w:noProof/>
          <w:sz w:val="22"/>
          <w:szCs w:val="20"/>
          <w:lang w:eastAsia="zh-CN" w:bidi="bn-BD"/>
        </w:rPr>
      </w:sdtEndPr>
      <w:sdtContent>
        <w:p w14:paraId="1354DDAD" w14:textId="5D4047D4" w:rsidR="009250CB" w:rsidRDefault="009250CB">
          <w:pPr>
            <w:pStyle w:val="TOCHeading"/>
          </w:pPr>
          <w:r>
            <w:t>Contents</w:t>
          </w:r>
        </w:p>
        <w:p w14:paraId="7AA6F869" w14:textId="15C864EF" w:rsidR="009250CB" w:rsidRDefault="009250CB">
          <w:pPr>
            <w:pStyle w:val="TOC1"/>
            <w:rPr>
              <w:rFonts w:asciiTheme="minorHAnsi" w:eastAsiaTheme="minorEastAsia" w:hAnsiTheme="minorHAnsi" w:cstheme="minorBidi"/>
              <w:b w:val="0"/>
              <w:lang w:eastAsia="en-GB" w:bidi="ar-SA"/>
            </w:rPr>
          </w:pPr>
          <w:r>
            <w:fldChar w:fldCharType="begin"/>
          </w:r>
          <w:r>
            <w:instrText xml:space="preserve"> TOC \o "1-3" \h \z \u </w:instrText>
          </w:r>
          <w:r>
            <w:fldChar w:fldCharType="separate"/>
          </w:r>
          <w:hyperlink w:anchor="_Toc134116434" w:history="1">
            <w:r w:rsidRPr="00F97CBC">
              <w:rPr>
                <w:rStyle w:val="Hyperlink"/>
              </w:rPr>
              <w:t>1</w:t>
            </w:r>
            <w:r>
              <w:rPr>
                <w:rFonts w:asciiTheme="minorHAnsi" w:eastAsiaTheme="minorEastAsia" w:hAnsiTheme="minorHAnsi" w:cstheme="minorBidi"/>
                <w:b w:val="0"/>
                <w:lang w:eastAsia="en-GB" w:bidi="ar-SA"/>
              </w:rPr>
              <w:tab/>
            </w:r>
            <w:r w:rsidRPr="00F97CBC">
              <w:rPr>
                <w:rStyle w:val="Hyperlink"/>
              </w:rPr>
              <w:t>Introduction</w:t>
            </w:r>
            <w:r>
              <w:rPr>
                <w:webHidden/>
              </w:rPr>
              <w:tab/>
            </w:r>
            <w:r>
              <w:rPr>
                <w:webHidden/>
              </w:rPr>
              <w:fldChar w:fldCharType="begin"/>
            </w:r>
            <w:r>
              <w:rPr>
                <w:webHidden/>
              </w:rPr>
              <w:instrText xml:space="preserve"> PAGEREF _Toc134116434 \h </w:instrText>
            </w:r>
            <w:r>
              <w:rPr>
                <w:webHidden/>
              </w:rPr>
            </w:r>
            <w:r>
              <w:rPr>
                <w:webHidden/>
              </w:rPr>
              <w:fldChar w:fldCharType="separate"/>
            </w:r>
            <w:r w:rsidR="00B4513F">
              <w:rPr>
                <w:webHidden/>
              </w:rPr>
              <w:t>3</w:t>
            </w:r>
            <w:r>
              <w:rPr>
                <w:webHidden/>
              </w:rPr>
              <w:fldChar w:fldCharType="end"/>
            </w:r>
          </w:hyperlink>
        </w:p>
        <w:p w14:paraId="7294BFAA" w14:textId="5B044AE8" w:rsidR="009250CB" w:rsidRDefault="009250CB">
          <w:pPr>
            <w:pStyle w:val="TOC2"/>
            <w:rPr>
              <w:rFonts w:asciiTheme="minorHAnsi" w:eastAsiaTheme="minorEastAsia" w:hAnsiTheme="minorHAnsi" w:cstheme="minorBidi"/>
              <w:szCs w:val="22"/>
              <w:lang w:bidi="ar-SA"/>
            </w:rPr>
          </w:pPr>
          <w:hyperlink w:anchor="_Toc134116435" w:history="1">
            <w:r w:rsidRPr="00F97CBC">
              <w:rPr>
                <w:rStyle w:val="Hyperlink"/>
              </w:rPr>
              <w:t>1.1</w:t>
            </w:r>
            <w:r>
              <w:rPr>
                <w:rFonts w:asciiTheme="minorHAnsi" w:eastAsiaTheme="minorEastAsia" w:hAnsiTheme="minorHAnsi" w:cstheme="minorBidi"/>
                <w:szCs w:val="22"/>
                <w:lang w:bidi="ar-SA"/>
              </w:rPr>
              <w:tab/>
            </w:r>
            <w:r w:rsidRPr="00F97CBC">
              <w:rPr>
                <w:rStyle w:val="Hyperlink"/>
              </w:rPr>
              <w:t>Overview</w:t>
            </w:r>
            <w:r>
              <w:rPr>
                <w:webHidden/>
              </w:rPr>
              <w:tab/>
            </w:r>
            <w:r>
              <w:rPr>
                <w:webHidden/>
              </w:rPr>
              <w:fldChar w:fldCharType="begin"/>
            </w:r>
            <w:r>
              <w:rPr>
                <w:webHidden/>
              </w:rPr>
              <w:instrText xml:space="preserve"> PAGEREF _Toc134116435 \h </w:instrText>
            </w:r>
            <w:r>
              <w:rPr>
                <w:webHidden/>
              </w:rPr>
            </w:r>
            <w:r>
              <w:rPr>
                <w:webHidden/>
              </w:rPr>
              <w:fldChar w:fldCharType="separate"/>
            </w:r>
            <w:r w:rsidR="00B4513F">
              <w:rPr>
                <w:webHidden/>
              </w:rPr>
              <w:t>3</w:t>
            </w:r>
            <w:r>
              <w:rPr>
                <w:webHidden/>
              </w:rPr>
              <w:fldChar w:fldCharType="end"/>
            </w:r>
          </w:hyperlink>
        </w:p>
        <w:p w14:paraId="4F89CFC6" w14:textId="64AF4CF9" w:rsidR="009250CB" w:rsidRDefault="009250CB">
          <w:pPr>
            <w:pStyle w:val="TOC2"/>
            <w:rPr>
              <w:rFonts w:asciiTheme="minorHAnsi" w:eastAsiaTheme="minorEastAsia" w:hAnsiTheme="minorHAnsi" w:cstheme="minorBidi"/>
              <w:szCs w:val="22"/>
              <w:lang w:bidi="ar-SA"/>
            </w:rPr>
          </w:pPr>
          <w:hyperlink w:anchor="_Toc134116436" w:history="1">
            <w:r w:rsidRPr="00F97CBC">
              <w:rPr>
                <w:rStyle w:val="Hyperlink"/>
              </w:rPr>
              <w:t>1.2</w:t>
            </w:r>
            <w:r>
              <w:rPr>
                <w:rFonts w:asciiTheme="minorHAnsi" w:eastAsiaTheme="minorEastAsia" w:hAnsiTheme="minorHAnsi" w:cstheme="minorBidi"/>
                <w:szCs w:val="22"/>
                <w:lang w:bidi="ar-SA"/>
              </w:rPr>
              <w:tab/>
            </w:r>
            <w:r w:rsidRPr="00F97CBC">
              <w:rPr>
                <w:rStyle w:val="Hyperlink"/>
              </w:rPr>
              <w:t>Scope</w:t>
            </w:r>
            <w:r>
              <w:rPr>
                <w:webHidden/>
              </w:rPr>
              <w:tab/>
            </w:r>
            <w:r>
              <w:rPr>
                <w:webHidden/>
              </w:rPr>
              <w:fldChar w:fldCharType="begin"/>
            </w:r>
            <w:r>
              <w:rPr>
                <w:webHidden/>
              </w:rPr>
              <w:instrText xml:space="preserve"> PAGEREF _Toc134116436 \h </w:instrText>
            </w:r>
            <w:r>
              <w:rPr>
                <w:webHidden/>
              </w:rPr>
            </w:r>
            <w:r>
              <w:rPr>
                <w:webHidden/>
              </w:rPr>
              <w:fldChar w:fldCharType="separate"/>
            </w:r>
            <w:r w:rsidR="00B4513F">
              <w:rPr>
                <w:webHidden/>
              </w:rPr>
              <w:t>3</w:t>
            </w:r>
            <w:r>
              <w:rPr>
                <w:webHidden/>
              </w:rPr>
              <w:fldChar w:fldCharType="end"/>
            </w:r>
          </w:hyperlink>
        </w:p>
        <w:p w14:paraId="74F4B1DF" w14:textId="1F6B13D2" w:rsidR="009250CB" w:rsidRDefault="009250CB">
          <w:pPr>
            <w:pStyle w:val="TOC2"/>
            <w:rPr>
              <w:rFonts w:asciiTheme="minorHAnsi" w:eastAsiaTheme="minorEastAsia" w:hAnsiTheme="minorHAnsi" w:cstheme="minorBidi"/>
              <w:szCs w:val="22"/>
              <w:lang w:bidi="ar-SA"/>
            </w:rPr>
          </w:pPr>
          <w:hyperlink w:anchor="_Toc134116437" w:history="1">
            <w:r w:rsidRPr="00F97CBC">
              <w:rPr>
                <w:rStyle w:val="Hyperlink"/>
              </w:rPr>
              <w:t>1.3</w:t>
            </w:r>
            <w:r>
              <w:rPr>
                <w:rFonts w:asciiTheme="minorHAnsi" w:eastAsiaTheme="minorEastAsia" w:hAnsiTheme="minorHAnsi" w:cstheme="minorBidi"/>
                <w:szCs w:val="22"/>
                <w:lang w:bidi="ar-SA"/>
              </w:rPr>
              <w:tab/>
            </w:r>
            <w:r w:rsidRPr="00F97CBC">
              <w:rPr>
                <w:rStyle w:val="Hyperlink"/>
              </w:rPr>
              <w:t>Intended Audience</w:t>
            </w:r>
            <w:r>
              <w:rPr>
                <w:webHidden/>
              </w:rPr>
              <w:tab/>
            </w:r>
            <w:r>
              <w:rPr>
                <w:webHidden/>
              </w:rPr>
              <w:fldChar w:fldCharType="begin"/>
            </w:r>
            <w:r>
              <w:rPr>
                <w:webHidden/>
              </w:rPr>
              <w:instrText xml:space="preserve"> PAGEREF _Toc134116437 \h </w:instrText>
            </w:r>
            <w:r>
              <w:rPr>
                <w:webHidden/>
              </w:rPr>
            </w:r>
            <w:r>
              <w:rPr>
                <w:webHidden/>
              </w:rPr>
              <w:fldChar w:fldCharType="separate"/>
            </w:r>
            <w:r w:rsidR="00B4513F">
              <w:rPr>
                <w:webHidden/>
              </w:rPr>
              <w:t>3</w:t>
            </w:r>
            <w:r>
              <w:rPr>
                <w:webHidden/>
              </w:rPr>
              <w:fldChar w:fldCharType="end"/>
            </w:r>
          </w:hyperlink>
        </w:p>
        <w:p w14:paraId="6A58BB22" w14:textId="70EF757F" w:rsidR="009250CB" w:rsidRDefault="009250CB">
          <w:pPr>
            <w:pStyle w:val="TOC2"/>
            <w:rPr>
              <w:rFonts w:asciiTheme="minorHAnsi" w:eastAsiaTheme="minorEastAsia" w:hAnsiTheme="minorHAnsi" w:cstheme="minorBidi"/>
              <w:szCs w:val="22"/>
              <w:lang w:bidi="ar-SA"/>
            </w:rPr>
          </w:pPr>
          <w:hyperlink w:anchor="_Toc134116438" w:history="1">
            <w:r w:rsidRPr="00F97CBC">
              <w:rPr>
                <w:rStyle w:val="Hyperlink"/>
              </w:rPr>
              <w:t>1.4</w:t>
            </w:r>
            <w:r>
              <w:rPr>
                <w:rFonts w:asciiTheme="minorHAnsi" w:eastAsiaTheme="minorEastAsia" w:hAnsiTheme="minorHAnsi" w:cstheme="minorBidi"/>
                <w:szCs w:val="22"/>
                <w:lang w:bidi="ar-SA"/>
              </w:rPr>
              <w:tab/>
            </w:r>
            <w:r w:rsidRPr="00F97CBC">
              <w:rPr>
                <w:rStyle w:val="Hyperlink"/>
              </w:rPr>
              <w:t>Definition of Terms</w:t>
            </w:r>
            <w:r>
              <w:rPr>
                <w:webHidden/>
              </w:rPr>
              <w:tab/>
            </w:r>
            <w:r>
              <w:rPr>
                <w:webHidden/>
              </w:rPr>
              <w:fldChar w:fldCharType="begin"/>
            </w:r>
            <w:r>
              <w:rPr>
                <w:webHidden/>
              </w:rPr>
              <w:instrText xml:space="preserve"> PAGEREF _Toc134116438 \h </w:instrText>
            </w:r>
            <w:r>
              <w:rPr>
                <w:webHidden/>
              </w:rPr>
            </w:r>
            <w:r>
              <w:rPr>
                <w:webHidden/>
              </w:rPr>
              <w:fldChar w:fldCharType="separate"/>
            </w:r>
            <w:r w:rsidR="00B4513F">
              <w:rPr>
                <w:webHidden/>
              </w:rPr>
              <w:t>3</w:t>
            </w:r>
            <w:r>
              <w:rPr>
                <w:webHidden/>
              </w:rPr>
              <w:fldChar w:fldCharType="end"/>
            </w:r>
          </w:hyperlink>
        </w:p>
        <w:p w14:paraId="691002C2" w14:textId="76FD442D" w:rsidR="009250CB" w:rsidRDefault="009250CB">
          <w:pPr>
            <w:pStyle w:val="TOC2"/>
            <w:rPr>
              <w:rFonts w:asciiTheme="minorHAnsi" w:eastAsiaTheme="minorEastAsia" w:hAnsiTheme="minorHAnsi" w:cstheme="minorBidi"/>
              <w:szCs w:val="22"/>
              <w:lang w:bidi="ar-SA"/>
            </w:rPr>
          </w:pPr>
          <w:hyperlink w:anchor="_Toc134116439" w:history="1">
            <w:r w:rsidRPr="00F97CBC">
              <w:rPr>
                <w:rStyle w:val="Hyperlink"/>
              </w:rPr>
              <w:t>1.5</w:t>
            </w:r>
            <w:r>
              <w:rPr>
                <w:rFonts w:asciiTheme="minorHAnsi" w:eastAsiaTheme="minorEastAsia" w:hAnsiTheme="minorHAnsi" w:cstheme="minorBidi"/>
                <w:szCs w:val="22"/>
                <w:lang w:bidi="ar-SA"/>
              </w:rPr>
              <w:tab/>
            </w:r>
            <w:r w:rsidRPr="00F97CBC">
              <w:rPr>
                <w:rStyle w:val="Hyperlink"/>
              </w:rPr>
              <w:t>Abbreviations</w:t>
            </w:r>
            <w:r>
              <w:rPr>
                <w:webHidden/>
              </w:rPr>
              <w:tab/>
            </w:r>
            <w:r>
              <w:rPr>
                <w:webHidden/>
              </w:rPr>
              <w:fldChar w:fldCharType="begin"/>
            </w:r>
            <w:r>
              <w:rPr>
                <w:webHidden/>
              </w:rPr>
              <w:instrText xml:space="preserve"> PAGEREF _Toc134116439 \h </w:instrText>
            </w:r>
            <w:r>
              <w:rPr>
                <w:webHidden/>
              </w:rPr>
            </w:r>
            <w:r>
              <w:rPr>
                <w:webHidden/>
              </w:rPr>
              <w:fldChar w:fldCharType="separate"/>
            </w:r>
            <w:r w:rsidR="00B4513F">
              <w:rPr>
                <w:webHidden/>
              </w:rPr>
              <w:t>3</w:t>
            </w:r>
            <w:r>
              <w:rPr>
                <w:webHidden/>
              </w:rPr>
              <w:fldChar w:fldCharType="end"/>
            </w:r>
          </w:hyperlink>
        </w:p>
        <w:p w14:paraId="2646AC89" w14:textId="007FA05B" w:rsidR="009250CB" w:rsidRDefault="009250CB">
          <w:pPr>
            <w:pStyle w:val="TOC2"/>
            <w:rPr>
              <w:rFonts w:asciiTheme="minorHAnsi" w:eastAsiaTheme="minorEastAsia" w:hAnsiTheme="minorHAnsi" w:cstheme="minorBidi"/>
              <w:szCs w:val="22"/>
              <w:lang w:bidi="ar-SA"/>
            </w:rPr>
          </w:pPr>
          <w:hyperlink w:anchor="_Toc134116440" w:history="1">
            <w:r w:rsidRPr="00F97CBC">
              <w:rPr>
                <w:rStyle w:val="Hyperlink"/>
              </w:rPr>
              <w:t>1.6</w:t>
            </w:r>
            <w:r>
              <w:rPr>
                <w:rFonts w:asciiTheme="minorHAnsi" w:eastAsiaTheme="minorEastAsia" w:hAnsiTheme="minorHAnsi" w:cstheme="minorBidi"/>
                <w:szCs w:val="22"/>
                <w:lang w:bidi="ar-SA"/>
              </w:rPr>
              <w:tab/>
            </w:r>
            <w:r w:rsidRPr="00F97CBC">
              <w:rPr>
                <w:rStyle w:val="Hyperlink"/>
              </w:rPr>
              <w:t>References</w:t>
            </w:r>
            <w:r>
              <w:rPr>
                <w:webHidden/>
              </w:rPr>
              <w:tab/>
            </w:r>
            <w:r>
              <w:rPr>
                <w:webHidden/>
              </w:rPr>
              <w:fldChar w:fldCharType="begin"/>
            </w:r>
            <w:r>
              <w:rPr>
                <w:webHidden/>
              </w:rPr>
              <w:instrText xml:space="preserve"> PAGEREF _Toc134116440 \h </w:instrText>
            </w:r>
            <w:r>
              <w:rPr>
                <w:webHidden/>
              </w:rPr>
            </w:r>
            <w:r>
              <w:rPr>
                <w:webHidden/>
              </w:rPr>
              <w:fldChar w:fldCharType="separate"/>
            </w:r>
            <w:r w:rsidR="00B4513F">
              <w:rPr>
                <w:webHidden/>
              </w:rPr>
              <w:t>4</w:t>
            </w:r>
            <w:r>
              <w:rPr>
                <w:webHidden/>
              </w:rPr>
              <w:fldChar w:fldCharType="end"/>
            </w:r>
          </w:hyperlink>
        </w:p>
        <w:p w14:paraId="0055D85E" w14:textId="57F3CCA7" w:rsidR="009250CB" w:rsidRDefault="009250CB">
          <w:pPr>
            <w:pStyle w:val="TOC2"/>
            <w:rPr>
              <w:rFonts w:asciiTheme="minorHAnsi" w:eastAsiaTheme="minorEastAsia" w:hAnsiTheme="minorHAnsi" w:cstheme="minorBidi"/>
              <w:szCs w:val="22"/>
              <w:lang w:bidi="ar-SA"/>
            </w:rPr>
          </w:pPr>
          <w:hyperlink w:anchor="_Toc134116441" w:history="1">
            <w:r w:rsidRPr="00F97CBC">
              <w:rPr>
                <w:rStyle w:val="Hyperlink"/>
              </w:rPr>
              <w:t>1.7</w:t>
            </w:r>
            <w:r>
              <w:rPr>
                <w:rFonts w:asciiTheme="minorHAnsi" w:eastAsiaTheme="minorEastAsia" w:hAnsiTheme="minorHAnsi" w:cstheme="minorBidi"/>
                <w:szCs w:val="22"/>
                <w:lang w:bidi="ar-SA"/>
              </w:rPr>
              <w:tab/>
            </w:r>
            <w:r w:rsidRPr="00F97CBC">
              <w:rPr>
                <w:rStyle w:val="Hyperlink"/>
              </w:rPr>
              <w:t>Conventions</w:t>
            </w:r>
            <w:r>
              <w:rPr>
                <w:webHidden/>
              </w:rPr>
              <w:tab/>
            </w:r>
            <w:r>
              <w:rPr>
                <w:webHidden/>
              </w:rPr>
              <w:fldChar w:fldCharType="begin"/>
            </w:r>
            <w:r>
              <w:rPr>
                <w:webHidden/>
              </w:rPr>
              <w:instrText xml:space="preserve"> PAGEREF _Toc134116441 \h </w:instrText>
            </w:r>
            <w:r>
              <w:rPr>
                <w:webHidden/>
              </w:rPr>
            </w:r>
            <w:r>
              <w:rPr>
                <w:webHidden/>
              </w:rPr>
              <w:fldChar w:fldCharType="separate"/>
            </w:r>
            <w:r w:rsidR="00B4513F">
              <w:rPr>
                <w:webHidden/>
              </w:rPr>
              <w:t>4</w:t>
            </w:r>
            <w:r>
              <w:rPr>
                <w:webHidden/>
              </w:rPr>
              <w:fldChar w:fldCharType="end"/>
            </w:r>
          </w:hyperlink>
        </w:p>
        <w:p w14:paraId="785A4465" w14:textId="569CFF3C" w:rsidR="009250CB" w:rsidRDefault="009250CB">
          <w:pPr>
            <w:pStyle w:val="TOC1"/>
            <w:rPr>
              <w:rFonts w:asciiTheme="minorHAnsi" w:eastAsiaTheme="minorEastAsia" w:hAnsiTheme="minorHAnsi" w:cstheme="minorBidi"/>
              <w:b w:val="0"/>
              <w:lang w:eastAsia="en-GB" w:bidi="ar-SA"/>
            </w:rPr>
          </w:pPr>
          <w:hyperlink w:anchor="_Toc134116442" w:history="1">
            <w:r w:rsidRPr="00F97CBC">
              <w:rPr>
                <w:rStyle w:val="Hyperlink"/>
              </w:rPr>
              <w:t>2</w:t>
            </w:r>
            <w:r>
              <w:rPr>
                <w:rFonts w:asciiTheme="minorHAnsi" w:eastAsiaTheme="minorEastAsia" w:hAnsiTheme="minorHAnsi" w:cstheme="minorBidi"/>
                <w:b w:val="0"/>
                <w:lang w:eastAsia="en-GB" w:bidi="ar-SA"/>
              </w:rPr>
              <w:tab/>
            </w:r>
            <w:r w:rsidRPr="00F97CBC">
              <w:rPr>
                <w:rStyle w:val="Hyperlink"/>
              </w:rPr>
              <w:t>Compliance Overview</w:t>
            </w:r>
            <w:r>
              <w:rPr>
                <w:webHidden/>
              </w:rPr>
              <w:tab/>
            </w:r>
            <w:r>
              <w:rPr>
                <w:webHidden/>
              </w:rPr>
              <w:fldChar w:fldCharType="begin"/>
            </w:r>
            <w:r>
              <w:rPr>
                <w:webHidden/>
              </w:rPr>
              <w:instrText xml:space="preserve"> PAGEREF _Toc134116442 \h </w:instrText>
            </w:r>
            <w:r>
              <w:rPr>
                <w:webHidden/>
              </w:rPr>
            </w:r>
            <w:r>
              <w:rPr>
                <w:webHidden/>
              </w:rPr>
              <w:fldChar w:fldCharType="separate"/>
            </w:r>
            <w:r w:rsidR="00B4513F">
              <w:rPr>
                <w:webHidden/>
              </w:rPr>
              <w:t>5</w:t>
            </w:r>
            <w:r>
              <w:rPr>
                <w:webHidden/>
              </w:rPr>
              <w:fldChar w:fldCharType="end"/>
            </w:r>
          </w:hyperlink>
        </w:p>
        <w:p w14:paraId="39FEC404" w14:textId="5BF86034" w:rsidR="009250CB" w:rsidRDefault="009250CB">
          <w:pPr>
            <w:pStyle w:val="TOC1"/>
            <w:rPr>
              <w:rFonts w:asciiTheme="minorHAnsi" w:eastAsiaTheme="minorEastAsia" w:hAnsiTheme="minorHAnsi" w:cstheme="minorBidi"/>
              <w:b w:val="0"/>
              <w:lang w:eastAsia="en-GB" w:bidi="ar-SA"/>
            </w:rPr>
          </w:pPr>
          <w:hyperlink w:anchor="_Toc134116443" w:history="1">
            <w:r w:rsidRPr="00F97CBC">
              <w:rPr>
                <w:rStyle w:val="Hyperlink"/>
              </w:rPr>
              <w:t>3</w:t>
            </w:r>
            <w:r>
              <w:rPr>
                <w:rFonts w:asciiTheme="minorHAnsi" w:eastAsiaTheme="minorEastAsia" w:hAnsiTheme="minorHAnsi" w:cstheme="minorBidi"/>
                <w:b w:val="0"/>
                <w:lang w:eastAsia="en-GB" w:bidi="ar-SA"/>
              </w:rPr>
              <w:tab/>
            </w:r>
            <w:r w:rsidRPr="00F97CBC">
              <w:rPr>
                <w:rStyle w:val="Hyperlink"/>
              </w:rPr>
              <w:t>Compliance Declarations</w:t>
            </w:r>
            <w:r>
              <w:rPr>
                <w:webHidden/>
              </w:rPr>
              <w:tab/>
            </w:r>
            <w:r>
              <w:rPr>
                <w:webHidden/>
              </w:rPr>
              <w:fldChar w:fldCharType="begin"/>
            </w:r>
            <w:r>
              <w:rPr>
                <w:webHidden/>
              </w:rPr>
              <w:instrText xml:space="preserve"> PAGEREF _Toc134116443 \h </w:instrText>
            </w:r>
            <w:r>
              <w:rPr>
                <w:webHidden/>
              </w:rPr>
            </w:r>
            <w:r>
              <w:rPr>
                <w:webHidden/>
              </w:rPr>
              <w:fldChar w:fldCharType="separate"/>
            </w:r>
            <w:r w:rsidR="00B4513F">
              <w:rPr>
                <w:webHidden/>
              </w:rPr>
              <w:t>5</w:t>
            </w:r>
            <w:r>
              <w:rPr>
                <w:webHidden/>
              </w:rPr>
              <w:fldChar w:fldCharType="end"/>
            </w:r>
          </w:hyperlink>
        </w:p>
        <w:p w14:paraId="7DB28FE9" w14:textId="37A462F1" w:rsidR="009250CB" w:rsidRDefault="009250CB">
          <w:pPr>
            <w:pStyle w:val="TOC2"/>
            <w:rPr>
              <w:rFonts w:asciiTheme="minorHAnsi" w:eastAsiaTheme="minorEastAsia" w:hAnsiTheme="minorHAnsi" w:cstheme="minorBidi"/>
              <w:szCs w:val="22"/>
              <w:lang w:bidi="ar-SA"/>
            </w:rPr>
          </w:pPr>
          <w:hyperlink w:anchor="_Toc134116444" w:history="1">
            <w:r w:rsidRPr="00F97CBC">
              <w:rPr>
                <w:rStyle w:val="Hyperlink"/>
              </w:rPr>
              <w:t>3.1</w:t>
            </w:r>
            <w:r>
              <w:rPr>
                <w:rFonts w:asciiTheme="minorHAnsi" w:eastAsiaTheme="minorEastAsia" w:hAnsiTheme="minorHAnsi" w:cstheme="minorBidi"/>
                <w:szCs w:val="22"/>
                <w:lang w:bidi="ar-SA"/>
              </w:rPr>
              <w:tab/>
            </w:r>
            <w:r w:rsidRPr="00F97CBC">
              <w:rPr>
                <w:rStyle w:val="Hyperlink"/>
              </w:rPr>
              <w:t>Compliance declaration definition</w:t>
            </w:r>
            <w:r>
              <w:rPr>
                <w:webHidden/>
              </w:rPr>
              <w:tab/>
            </w:r>
            <w:r>
              <w:rPr>
                <w:webHidden/>
              </w:rPr>
              <w:fldChar w:fldCharType="begin"/>
            </w:r>
            <w:r>
              <w:rPr>
                <w:webHidden/>
              </w:rPr>
              <w:instrText xml:space="preserve"> PAGEREF _Toc134116444 \h </w:instrText>
            </w:r>
            <w:r>
              <w:rPr>
                <w:webHidden/>
              </w:rPr>
            </w:r>
            <w:r>
              <w:rPr>
                <w:webHidden/>
              </w:rPr>
              <w:fldChar w:fldCharType="separate"/>
            </w:r>
            <w:r w:rsidR="00B4513F">
              <w:rPr>
                <w:webHidden/>
              </w:rPr>
              <w:t>5</w:t>
            </w:r>
            <w:r>
              <w:rPr>
                <w:webHidden/>
              </w:rPr>
              <w:fldChar w:fldCharType="end"/>
            </w:r>
          </w:hyperlink>
        </w:p>
        <w:p w14:paraId="4647E244" w14:textId="69C6E8D6" w:rsidR="009250CB" w:rsidRDefault="009250CB">
          <w:pPr>
            <w:pStyle w:val="TOC2"/>
            <w:rPr>
              <w:rFonts w:asciiTheme="minorHAnsi" w:eastAsiaTheme="minorEastAsia" w:hAnsiTheme="minorHAnsi" w:cstheme="minorBidi"/>
              <w:szCs w:val="22"/>
              <w:lang w:bidi="ar-SA"/>
            </w:rPr>
          </w:pPr>
          <w:hyperlink w:anchor="_Toc134116445" w:history="1">
            <w:r w:rsidRPr="00F97CBC">
              <w:rPr>
                <w:rStyle w:val="Hyperlink"/>
              </w:rPr>
              <w:t>3.2</w:t>
            </w:r>
            <w:r>
              <w:rPr>
                <w:rFonts w:asciiTheme="minorHAnsi" w:eastAsiaTheme="minorEastAsia" w:hAnsiTheme="minorHAnsi" w:cstheme="minorBidi"/>
                <w:szCs w:val="22"/>
                <w:lang w:bidi="ar-SA"/>
              </w:rPr>
              <w:tab/>
            </w:r>
            <w:r w:rsidRPr="00F97CBC">
              <w:rPr>
                <w:rStyle w:val="Hyperlink"/>
              </w:rPr>
              <w:t>Process for compliance declaration</w:t>
            </w:r>
            <w:r>
              <w:rPr>
                <w:webHidden/>
              </w:rPr>
              <w:tab/>
            </w:r>
            <w:r>
              <w:rPr>
                <w:webHidden/>
              </w:rPr>
              <w:fldChar w:fldCharType="begin"/>
            </w:r>
            <w:r>
              <w:rPr>
                <w:webHidden/>
              </w:rPr>
              <w:instrText xml:space="preserve"> PAGEREF _Toc134116445 \h </w:instrText>
            </w:r>
            <w:r>
              <w:rPr>
                <w:webHidden/>
              </w:rPr>
            </w:r>
            <w:r>
              <w:rPr>
                <w:webHidden/>
              </w:rPr>
              <w:fldChar w:fldCharType="separate"/>
            </w:r>
            <w:r w:rsidR="00B4513F">
              <w:rPr>
                <w:webHidden/>
              </w:rPr>
              <w:t>5</w:t>
            </w:r>
            <w:r>
              <w:rPr>
                <w:webHidden/>
              </w:rPr>
              <w:fldChar w:fldCharType="end"/>
            </w:r>
          </w:hyperlink>
        </w:p>
        <w:p w14:paraId="4EC03806" w14:textId="2690ACDC" w:rsidR="009250CB" w:rsidRDefault="009250CB">
          <w:pPr>
            <w:pStyle w:val="TOC2"/>
            <w:rPr>
              <w:rFonts w:asciiTheme="minorHAnsi" w:eastAsiaTheme="minorEastAsia" w:hAnsiTheme="minorHAnsi" w:cstheme="minorBidi"/>
              <w:szCs w:val="22"/>
              <w:lang w:bidi="ar-SA"/>
            </w:rPr>
          </w:pPr>
          <w:hyperlink w:anchor="_Toc134116446" w:history="1">
            <w:r w:rsidRPr="00F97CBC">
              <w:rPr>
                <w:rStyle w:val="Hyperlink"/>
              </w:rPr>
              <w:t>3.3</w:t>
            </w:r>
            <w:r>
              <w:rPr>
                <w:rFonts w:asciiTheme="minorHAnsi" w:eastAsiaTheme="minorEastAsia" w:hAnsiTheme="minorHAnsi" w:cstheme="minorBidi"/>
                <w:szCs w:val="22"/>
                <w:lang w:bidi="ar-SA"/>
              </w:rPr>
              <w:tab/>
            </w:r>
            <w:r w:rsidRPr="00F97CBC">
              <w:rPr>
                <w:rStyle w:val="Hyperlink"/>
              </w:rPr>
              <w:t>Initial compliance declaration</w:t>
            </w:r>
            <w:r>
              <w:rPr>
                <w:webHidden/>
              </w:rPr>
              <w:tab/>
            </w:r>
            <w:r>
              <w:rPr>
                <w:webHidden/>
              </w:rPr>
              <w:fldChar w:fldCharType="begin"/>
            </w:r>
            <w:r>
              <w:rPr>
                <w:webHidden/>
              </w:rPr>
              <w:instrText xml:space="preserve"> PAGEREF _Toc134116446 \h </w:instrText>
            </w:r>
            <w:r>
              <w:rPr>
                <w:webHidden/>
              </w:rPr>
            </w:r>
            <w:r>
              <w:rPr>
                <w:webHidden/>
              </w:rPr>
              <w:fldChar w:fldCharType="separate"/>
            </w:r>
            <w:r w:rsidR="00B4513F">
              <w:rPr>
                <w:webHidden/>
              </w:rPr>
              <w:t>6</w:t>
            </w:r>
            <w:r>
              <w:rPr>
                <w:webHidden/>
              </w:rPr>
              <w:fldChar w:fldCharType="end"/>
            </w:r>
          </w:hyperlink>
        </w:p>
        <w:p w14:paraId="3F32188B" w14:textId="2F460798" w:rsidR="009250CB" w:rsidRDefault="009250CB">
          <w:pPr>
            <w:pStyle w:val="TOC2"/>
            <w:rPr>
              <w:rFonts w:asciiTheme="minorHAnsi" w:eastAsiaTheme="minorEastAsia" w:hAnsiTheme="minorHAnsi" w:cstheme="minorBidi"/>
              <w:szCs w:val="22"/>
              <w:lang w:bidi="ar-SA"/>
            </w:rPr>
          </w:pPr>
          <w:hyperlink w:anchor="_Toc134116447" w:history="1">
            <w:r w:rsidRPr="00F97CBC">
              <w:rPr>
                <w:rStyle w:val="Hyperlink"/>
                <w:rFonts w:eastAsia="Arial"/>
              </w:rPr>
              <w:t>3.4</w:t>
            </w:r>
            <w:r>
              <w:rPr>
                <w:rFonts w:asciiTheme="minorHAnsi" w:eastAsiaTheme="minorEastAsia" w:hAnsiTheme="minorHAnsi" w:cstheme="minorBidi"/>
                <w:szCs w:val="22"/>
                <w:lang w:bidi="ar-SA"/>
              </w:rPr>
              <w:tab/>
            </w:r>
            <w:r w:rsidRPr="00F97CBC">
              <w:rPr>
                <w:rStyle w:val="Hyperlink"/>
                <w:rFonts w:eastAsia="Arial"/>
              </w:rPr>
              <w:t>Compliance Declaration Maintenance and Types</w:t>
            </w:r>
            <w:r>
              <w:rPr>
                <w:webHidden/>
              </w:rPr>
              <w:tab/>
            </w:r>
            <w:r>
              <w:rPr>
                <w:webHidden/>
              </w:rPr>
              <w:fldChar w:fldCharType="begin"/>
            </w:r>
            <w:r>
              <w:rPr>
                <w:webHidden/>
              </w:rPr>
              <w:instrText xml:space="preserve"> PAGEREF _Toc134116447 \h </w:instrText>
            </w:r>
            <w:r>
              <w:rPr>
                <w:webHidden/>
              </w:rPr>
            </w:r>
            <w:r>
              <w:rPr>
                <w:webHidden/>
              </w:rPr>
              <w:fldChar w:fldCharType="separate"/>
            </w:r>
            <w:r w:rsidR="00B4513F">
              <w:rPr>
                <w:webHidden/>
              </w:rPr>
              <w:t>6</w:t>
            </w:r>
            <w:r>
              <w:rPr>
                <w:webHidden/>
              </w:rPr>
              <w:fldChar w:fldCharType="end"/>
            </w:r>
          </w:hyperlink>
        </w:p>
        <w:p w14:paraId="7FE46894" w14:textId="4AD0AFD6" w:rsidR="009250CB" w:rsidRDefault="009250CB">
          <w:pPr>
            <w:pStyle w:val="TOC3"/>
            <w:rPr>
              <w:rFonts w:asciiTheme="minorHAnsi" w:eastAsiaTheme="minorEastAsia" w:hAnsiTheme="minorHAnsi" w:cstheme="minorBidi"/>
              <w:szCs w:val="22"/>
              <w:lang w:bidi="ar-SA"/>
            </w:rPr>
          </w:pPr>
          <w:hyperlink w:anchor="_Toc134116448" w:history="1">
            <w:r w:rsidRPr="00F97CBC">
              <w:rPr>
                <w:rStyle w:val="Hyperlink"/>
              </w:rPr>
              <w:t>3.4.1</w:t>
            </w:r>
            <w:r>
              <w:rPr>
                <w:rFonts w:asciiTheme="minorHAnsi" w:eastAsiaTheme="minorEastAsia" w:hAnsiTheme="minorHAnsi" w:cstheme="minorBidi"/>
                <w:szCs w:val="22"/>
                <w:lang w:bidi="ar-SA"/>
              </w:rPr>
              <w:tab/>
            </w:r>
            <w:r w:rsidRPr="00F97CBC">
              <w:rPr>
                <w:rStyle w:val="Hyperlink"/>
              </w:rPr>
              <w:t>eUICC Compliance Expiration</w:t>
            </w:r>
            <w:r>
              <w:rPr>
                <w:webHidden/>
              </w:rPr>
              <w:tab/>
            </w:r>
            <w:r>
              <w:rPr>
                <w:webHidden/>
              </w:rPr>
              <w:fldChar w:fldCharType="begin"/>
            </w:r>
            <w:r>
              <w:rPr>
                <w:webHidden/>
              </w:rPr>
              <w:instrText xml:space="preserve"> PAGEREF _Toc134116448 \h </w:instrText>
            </w:r>
            <w:r>
              <w:rPr>
                <w:webHidden/>
              </w:rPr>
            </w:r>
            <w:r>
              <w:rPr>
                <w:webHidden/>
              </w:rPr>
              <w:fldChar w:fldCharType="separate"/>
            </w:r>
            <w:r w:rsidR="00B4513F">
              <w:rPr>
                <w:webHidden/>
              </w:rPr>
              <w:t>6</w:t>
            </w:r>
            <w:r>
              <w:rPr>
                <w:webHidden/>
              </w:rPr>
              <w:fldChar w:fldCharType="end"/>
            </w:r>
          </w:hyperlink>
        </w:p>
        <w:p w14:paraId="788CFF08" w14:textId="06CA3BA4" w:rsidR="009250CB" w:rsidRDefault="009250CB">
          <w:pPr>
            <w:pStyle w:val="TOC2"/>
            <w:rPr>
              <w:rFonts w:asciiTheme="minorHAnsi" w:eastAsiaTheme="minorEastAsia" w:hAnsiTheme="minorHAnsi" w:cstheme="minorBidi"/>
              <w:szCs w:val="22"/>
              <w:lang w:bidi="ar-SA"/>
            </w:rPr>
          </w:pPr>
          <w:hyperlink w:anchor="_Toc134116449" w:history="1">
            <w:r w:rsidRPr="00F97CBC">
              <w:rPr>
                <w:rStyle w:val="Hyperlink"/>
              </w:rPr>
              <w:t>3.5</w:t>
            </w:r>
            <w:r>
              <w:rPr>
                <w:rFonts w:asciiTheme="minorHAnsi" w:eastAsiaTheme="minorEastAsia" w:hAnsiTheme="minorHAnsi" w:cstheme="minorBidi"/>
                <w:szCs w:val="22"/>
                <w:lang w:bidi="ar-SA"/>
              </w:rPr>
              <w:tab/>
            </w:r>
            <w:r w:rsidRPr="00F97CBC">
              <w:rPr>
                <w:rStyle w:val="Hyperlink"/>
              </w:rPr>
              <w:t>Rules for declaration of urgent updates deployed with eUICC OS Update</w:t>
            </w:r>
            <w:r>
              <w:rPr>
                <w:webHidden/>
              </w:rPr>
              <w:tab/>
            </w:r>
            <w:r>
              <w:rPr>
                <w:webHidden/>
              </w:rPr>
              <w:fldChar w:fldCharType="begin"/>
            </w:r>
            <w:r>
              <w:rPr>
                <w:webHidden/>
              </w:rPr>
              <w:instrText xml:space="preserve"> PAGEREF _Toc134116449 \h </w:instrText>
            </w:r>
            <w:r>
              <w:rPr>
                <w:webHidden/>
              </w:rPr>
            </w:r>
            <w:r>
              <w:rPr>
                <w:webHidden/>
              </w:rPr>
              <w:fldChar w:fldCharType="separate"/>
            </w:r>
            <w:r w:rsidR="00B4513F">
              <w:rPr>
                <w:webHidden/>
              </w:rPr>
              <w:t>6</w:t>
            </w:r>
            <w:r>
              <w:rPr>
                <w:webHidden/>
              </w:rPr>
              <w:fldChar w:fldCharType="end"/>
            </w:r>
          </w:hyperlink>
        </w:p>
        <w:p w14:paraId="5420CD1E" w14:textId="24F445DC" w:rsidR="009250CB" w:rsidRDefault="009250CB">
          <w:pPr>
            <w:pStyle w:val="TOC2"/>
            <w:rPr>
              <w:rFonts w:asciiTheme="minorHAnsi" w:eastAsiaTheme="minorEastAsia" w:hAnsiTheme="minorHAnsi" w:cstheme="minorBidi"/>
              <w:szCs w:val="22"/>
              <w:lang w:bidi="ar-SA"/>
            </w:rPr>
          </w:pPr>
          <w:hyperlink w:anchor="_Toc134116450" w:history="1">
            <w:r w:rsidRPr="00F97CBC">
              <w:rPr>
                <w:rStyle w:val="Hyperlink"/>
              </w:rPr>
              <w:t>3.6</w:t>
            </w:r>
            <w:r>
              <w:rPr>
                <w:rFonts w:asciiTheme="minorHAnsi" w:eastAsiaTheme="minorEastAsia" w:hAnsiTheme="minorHAnsi" w:cstheme="minorBidi"/>
                <w:szCs w:val="22"/>
                <w:lang w:bidi="ar-SA"/>
              </w:rPr>
              <w:tab/>
            </w:r>
            <w:r w:rsidRPr="00F97CBC">
              <w:rPr>
                <w:rStyle w:val="Hyperlink"/>
              </w:rPr>
              <w:t>Declaration of discontinuation of compliance</w:t>
            </w:r>
            <w:r>
              <w:rPr>
                <w:webHidden/>
              </w:rPr>
              <w:tab/>
            </w:r>
            <w:r>
              <w:rPr>
                <w:webHidden/>
              </w:rPr>
              <w:fldChar w:fldCharType="begin"/>
            </w:r>
            <w:r>
              <w:rPr>
                <w:webHidden/>
              </w:rPr>
              <w:instrText xml:space="preserve"> PAGEREF _Toc134116450 \h </w:instrText>
            </w:r>
            <w:r>
              <w:rPr>
                <w:webHidden/>
              </w:rPr>
            </w:r>
            <w:r>
              <w:rPr>
                <w:webHidden/>
              </w:rPr>
              <w:fldChar w:fldCharType="separate"/>
            </w:r>
            <w:r w:rsidR="00B4513F">
              <w:rPr>
                <w:webHidden/>
              </w:rPr>
              <w:t>7</w:t>
            </w:r>
            <w:r>
              <w:rPr>
                <w:webHidden/>
              </w:rPr>
              <w:fldChar w:fldCharType="end"/>
            </w:r>
          </w:hyperlink>
        </w:p>
        <w:p w14:paraId="0969D171" w14:textId="18B93C41" w:rsidR="009250CB" w:rsidRDefault="009250CB">
          <w:pPr>
            <w:pStyle w:val="TOC1"/>
            <w:rPr>
              <w:rFonts w:asciiTheme="minorHAnsi" w:eastAsiaTheme="minorEastAsia" w:hAnsiTheme="minorHAnsi" w:cstheme="minorBidi"/>
              <w:b w:val="0"/>
              <w:lang w:eastAsia="en-GB" w:bidi="ar-SA"/>
            </w:rPr>
          </w:pPr>
          <w:hyperlink w:anchor="_Toc134116451" w:history="1">
            <w:r w:rsidRPr="00F97CBC">
              <w:rPr>
                <w:rStyle w:val="Hyperlink"/>
              </w:rPr>
              <w:t>4</w:t>
            </w:r>
            <w:r>
              <w:rPr>
                <w:rFonts w:asciiTheme="minorHAnsi" w:eastAsiaTheme="minorEastAsia" w:hAnsiTheme="minorHAnsi" w:cstheme="minorBidi"/>
                <w:b w:val="0"/>
                <w:lang w:eastAsia="en-GB" w:bidi="ar-SA"/>
              </w:rPr>
              <w:tab/>
            </w:r>
            <w:r w:rsidRPr="00F97CBC">
              <w:rPr>
                <w:rStyle w:val="Hyperlink"/>
              </w:rPr>
              <w:t>Compliance Requirements</w:t>
            </w:r>
            <w:r>
              <w:rPr>
                <w:webHidden/>
              </w:rPr>
              <w:tab/>
            </w:r>
            <w:r>
              <w:rPr>
                <w:webHidden/>
              </w:rPr>
              <w:fldChar w:fldCharType="begin"/>
            </w:r>
            <w:r>
              <w:rPr>
                <w:webHidden/>
              </w:rPr>
              <w:instrText xml:space="preserve"> PAGEREF _Toc134116451 \h </w:instrText>
            </w:r>
            <w:r>
              <w:rPr>
                <w:webHidden/>
              </w:rPr>
            </w:r>
            <w:r>
              <w:rPr>
                <w:webHidden/>
              </w:rPr>
              <w:fldChar w:fldCharType="separate"/>
            </w:r>
            <w:r w:rsidR="00B4513F">
              <w:rPr>
                <w:webHidden/>
              </w:rPr>
              <w:t>7</w:t>
            </w:r>
            <w:r>
              <w:rPr>
                <w:webHidden/>
              </w:rPr>
              <w:fldChar w:fldCharType="end"/>
            </w:r>
          </w:hyperlink>
        </w:p>
        <w:p w14:paraId="3B9491DA" w14:textId="375FFA04" w:rsidR="009250CB" w:rsidRDefault="009250CB">
          <w:pPr>
            <w:pStyle w:val="TOC2"/>
            <w:rPr>
              <w:rFonts w:asciiTheme="minorHAnsi" w:eastAsiaTheme="minorEastAsia" w:hAnsiTheme="minorHAnsi" w:cstheme="minorBidi"/>
              <w:szCs w:val="22"/>
              <w:lang w:bidi="ar-SA"/>
            </w:rPr>
          </w:pPr>
          <w:hyperlink w:anchor="_Toc134116452" w:history="1">
            <w:r w:rsidRPr="00F97CBC">
              <w:rPr>
                <w:rStyle w:val="Hyperlink"/>
              </w:rPr>
              <w:t>4.1</w:t>
            </w:r>
            <w:r>
              <w:rPr>
                <w:rFonts w:asciiTheme="minorHAnsi" w:eastAsiaTheme="minorEastAsia" w:hAnsiTheme="minorHAnsi" w:cstheme="minorBidi"/>
                <w:szCs w:val="22"/>
                <w:lang w:bidi="ar-SA"/>
              </w:rPr>
              <w:tab/>
            </w:r>
            <w:r w:rsidRPr="00F97CBC">
              <w:rPr>
                <w:rStyle w:val="Hyperlink"/>
              </w:rPr>
              <w:t>Site Security Requirements</w:t>
            </w:r>
            <w:r>
              <w:rPr>
                <w:webHidden/>
              </w:rPr>
              <w:tab/>
            </w:r>
            <w:r>
              <w:rPr>
                <w:webHidden/>
              </w:rPr>
              <w:fldChar w:fldCharType="begin"/>
            </w:r>
            <w:r>
              <w:rPr>
                <w:webHidden/>
              </w:rPr>
              <w:instrText xml:space="preserve"> PAGEREF _Toc134116452 \h </w:instrText>
            </w:r>
            <w:r>
              <w:rPr>
                <w:webHidden/>
              </w:rPr>
            </w:r>
            <w:r>
              <w:rPr>
                <w:webHidden/>
              </w:rPr>
              <w:fldChar w:fldCharType="separate"/>
            </w:r>
            <w:r w:rsidR="00B4513F">
              <w:rPr>
                <w:webHidden/>
              </w:rPr>
              <w:t>7</w:t>
            </w:r>
            <w:r>
              <w:rPr>
                <w:webHidden/>
              </w:rPr>
              <w:fldChar w:fldCharType="end"/>
            </w:r>
          </w:hyperlink>
        </w:p>
        <w:p w14:paraId="4DAC1BB5" w14:textId="4B1C72DB" w:rsidR="009250CB" w:rsidRDefault="009250CB">
          <w:pPr>
            <w:pStyle w:val="TOC3"/>
            <w:rPr>
              <w:rFonts w:asciiTheme="minorHAnsi" w:eastAsiaTheme="minorEastAsia" w:hAnsiTheme="minorHAnsi" w:cstheme="minorBidi"/>
              <w:szCs w:val="22"/>
              <w:lang w:bidi="ar-SA"/>
            </w:rPr>
          </w:pPr>
          <w:hyperlink w:anchor="_Toc134116453" w:history="1">
            <w:r w:rsidRPr="00F97CBC">
              <w:rPr>
                <w:rStyle w:val="Hyperlink"/>
              </w:rPr>
              <w:t>4.1.1</w:t>
            </w:r>
            <w:r>
              <w:rPr>
                <w:rFonts w:asciiTheme="minorHAnsi" w:eastAsiaTheme="minorEastAsia" w:hAnsiTheme="minorHAnsi" w:cstheme="minorBidi"/>
                <w:szCs w:val="22"/>
                <w:lang w:bidi="ar-SA"/>
              </w:rPr>
              <w:tab/>
            </w:r>
            <w:r w:rsidRPr="00F97CBC">
              <w:rPr>
                <w:rStyle w:val="Hyperlink"/>
              </w:rPr>
              <w:t>Lapse of Compliance</w:t>
            </w:r>
            <w:r>
              <w:rPr>
                <w:webHidden/>
              </w:rPr>
              <w:tab/>
            </w:r>
            <w:r>
              <w:rPr>
                <w:webHidden/>
              </w:rPr>
              <w:fldChar w:fldCharType="begin"/>
            </w:r>
            <w:r>
              <w:rPr>
                <w:webHidden/>
              </w:rPr>
              <w:instrText xml:space="preserve"> PAGEREF _Toc134116453 \h </w:instrText>
            </w:r>
            <w:r>
              <w:rPr>
                <w:webHidden/>
              </w:rPr>
            </w:r>
            <w:r>
              <w:rPr>
                <w:webHidden/>
              </w:rPr>
              <w:fldChar w:fldCharType="separate"/>
            </w:r>
            <w:r w:rsidR="00B4513F">
              <w:rPr>
                <w:webHidden/>
              </w:rPr>
              <w:t>8</w:t>
            </w:r>
            <w:r>
              <w:rPr>
                <w:webHidden/>
              </w:rPr>
              <w:fldChar w:fldCharType="end"/>
            </w:r>
          </w:hyperlink>
        </w:p>
        <w:p w14:paraId="5EAFBB7B" w14:textId="4A63B26A" w:rsidR="009250CB" w:rsidRDefault="009250CB">
          <w:pPr>
            <w:pStyle w:val="TOC2"/>
            <w:rPr>
              <w:rFonts w:asciiTheme="minorHAnsi" w:eastAsiaTheme="minorEastAsia" w:hAnsiTheme="minorHAnsi" w:cstheme="minorBidi"/>
              <w:szCs w:val="22"/>
              <w:lang w:bidi="ar-SA"/>
            </w:rPr>
          </w:pPr>
          <w:hyperlink w:anchor="_Toc134116454" w:history="1">
            <w:r w:rsidRPr="00F97CBC">
              <w:rPr>
                <w:rStyle w:val="Hyperlink"/>
              </w:rPr>
              <w:t>4.2</w:t>
            </w:r>
            <w:r>
              <w:rPr>
                <w:rFonts w:asciiTheme="minorHAnsi" w:eastAsiaTheme="minorEastAsia" w:hAnsiTheme="minorHAnsi" w:cstheme="minorBidi"/>
                <w:szCs w:val="22"/>
                <w:lang w:bidi="ar-SA"/>
              </w:rPr>
              <w:tab/>
            </w:r>
            <w:r w:rsidRPr="00F97CBC">
              <w:rPr>
                <w:rStyle w:val="Hyperlink"/>
              </w:rPr>
              <w:t>Product Security Requirements (eUICCs only)</w:t>
            </w:r>
            <w:r>
              <w:rPr>
                <w:webHidden/>
              </w:rPr>
              <w:tab/>
            </w:r>
            <w:r>
              <w:rPr>
                <w:webHidden/>
              </w:rPr>
              <w:fldChar w:fldCharType="begin"/>
            </w:r>
            <w:r>
              <w:rPr>
                <w:webHidden/>
              </w:rPr>
              <w:instrText xml:space="preserve"> PAGEREF _Toc134116454 \h </w:instrText>
            </w:r>
            <w:r>
              <w:rPr>
                <w:webHidden/>
              </w:rPr>
            </w:r>
            <w:r>
              <w:rPr>
                <w:webHidden/>
              </w:rPr>
              <w:fldChar w:fldCharType="separate"/>
            </w:r>
            <w:r w:rsidR="00B4513F">
              <w:rPr>
                <w:webHidden/>
              </w:rPr>
              <w:t>8</w:t>
            </w:r>
            <w:r>
              <w:rPr>
                <w:webHidden/>
              </w:rPr>
              <w:fldChar w:fldCharType="end"/>
            </w:r>
          </w:hyperlink>
        </w:p>
        <w:p w14:paraId="16B83787" w14:textId="0A98E532" w:rsidR="009250CB" w:rsidRDefault="009250CB">
          <w:pPr>
            <w:pStyle w:val="TOC2"/>
            <w:rPr>
              <w:rFonts w:asciiTheme="minorHAnsi" w:eastAsiaTheme="minorEastAsia" w:hAnsiTheme="minorHAnsi" w:cstheme="minorBidi"/>
              <w:szCs w:val="22"/>
              <w:lang w:bidi="ar-SA"/>
            </w:rPr>
          </w:pPr>
          <w:hyperlink w:anchor="_Toc134116455" w:history="1">
            <w:r w:rsidRPr="00F97CBC">
              <w:rPr>
                <w:rStyle w:val="Hyperlink"/>
              </w:rPr>
              <w:t>4.3</w:t>
            </w:r>
            <w:r>
              <w:rPr>
                <w:rFonts w:asciiTheme="minorHAnsi" w:eastAsiaTheme="minorEastAsia" w:hAnsiTheme="minorHAnsi" w:cstheme="minorBidi"/>
                <w:szCs w:val="22"/>
                <w:lang w:bidi="ar-SA"/>
              </w:rPr>
              <w:tab/>
            </w:r>
            <w:r w:rsidRPr="00F97CBC">
              <w:rPr>
                <w:rStyle w:val="Hyperlink"/>
              </w:rPr>
              <w:t>Functional Compliance Requirements</w:t>
            </w:r>
            <w:r>
              <w:rPr>
                <w:webHidden/>
              </w:rPr>
              <w:tab/>
            </w:r>
            <w:r>
              <w:rPr>
                <w:webHidden/>
              </w:rPr>
              <w:fldChar w:fldCharType="begin"/>
            </w:r>
            <w:r>
              <w:rPr>
                <w:webHidden/>
              </w:rPr>
              <w:instrText xml:space="preserve"> PAGEREF _Toc134116455 \h </w:instrText>
            </w:r>
            <w:r>
              <w:rPr>
                <w:webHidden/>
              </w:rPr>
            </w:r>
            <w:r>
              <w:rPr>
                <w:webHidden/>
              </w:rPr>
              <w:fldChar w:fldCharType="separate"/>
            </w:r>
            <w:r w:rsidR="00B4513F">
              <w:rPr>
                <w:webHidden/>
              </w:rPr>
              <w:t>9</w:t>
            </w:r>
            <w:r>
              <w:rPr>
                <w:webHidden/>
              </w:rPr>
              <w:fldChar w:fldCharType="end"/>
            </w:r>
          </w:hyperlink>
        </w:p>
        <w:p w14:paraId="3436E15A" w14:textId="7F007DB2" w:rsidR="009250CB" w:rsidRDefault="009250CB">
          <w:pPr>
            <w:pStyle w:val="TOC3"/>
            <w:rPr>
              <w:rFonts w:asciiTheme="minorHAnsi" w:eastAsiaTheme="minorEastAsia" w:hAnsiTheme="minorHAnsi" w:cstheme="minorBidi"/>
              <w:szCs w:val="22"/>
              <w:lang w:bidi="ar-SA"/>
            </w:rPr>
          </w:pPr>
          <w:hyperlink w:anchor="_Toc134116456" w:history="1">
            <w:r w:rsidRPr="00F97CBC">
              <w:rPr>
                <w:rStyle w:val="Hyperlink"/>
              </w:rPr>
              <w:t>4.3.1</w:t>
            </w:r>
            <w:r>
              <w:rPr>
                <w:rFonts w:asciiTheme="minorHAnsi" w:eastAsiaTheme="minorEastAsia" w:hAnsiTheme="minorHAnsi" w:cstheme="minorBidi"/>
                <w:szCs w:val="22"/>
                <w:lang w:bidi="ar-SA"/>
              </w:rPr>
              <w:tab/>
            </w:r>
            <w:r w:rsidRPr="00F97CBC">
              <w:rPr>
                <w:rStyle w:val="Hyperlink"/>
              </w:rPr>
              <w:t>Functional Compliance via Industry Partner Certification Schemes</w:t>
            </w:r>
            <w:r>
              <w:rPr>
                <w:webHidden/>
              </w:rPr>
              <w:tab/>
            </w:r>
            <w:r>
              <w:rPr>
                <w:webHidden/>
              </w:rPr>
              <w:fldChar w:fldCharType="begin"/>
            </w:r>
            <w:r>
              <w:rPr>
                <w:webHidden/>
              </w:rPr>
              <w:instrText xml:space="preserve"> PAGEREF _Toc134116456 \h </w:instrText>
            </w:r>
            <w:r>
              <w:rPr>
                <w:webHidden/>
              </w:rPr>
            </w:r>
            <w:r>
              <w:rPr>
                <w:webHidden/>
              </w:rPr>
              <w:fldChar w:fldCharType="separate"/>
            </w:r>
            <w:r w:rsidR="00B4513F">
              <w:rPr>
                <w:webHidden/>
              </w:rPr>
              <w:t>10</w:t>
            </w:r>
            <w:r>
              <w:rPr>
                <w:webHidden/>
              </w:rPr>
              <w:fldChar w:fldCharType="end"/>
            </w:r>
          </w:hyperlink>
        </w:p>
        <w:p w14:paraId="38701316" w14:textId="31100B50" w:rsidR="009250CB" w:rsidRDefault="009250CB">
          <w:pPr>
            <w:pStyle w:val="TOC3"/>
            <w:rPr>
              <w:rFonts w:asciiTheme="minorHAnsi" w:eastAsiaTheme="minorEastAsia" w:hAnsiTheme="minorHAnsi" w:cstheme="minorBidi"/>
              <w:szCs w:val="22"/>
              <w:lang w:bidi="ar-SA"/>
            </w:rPr>
          </w:pPr>
          <w:hyperlink w:anchor="_Toc134116457" w:history="1">
            <w:r w:rsidRPr="00F97CBC">
              <w:rPr>
                <w:rStyle w:val="Hyperlink"/>
              </w:rPr>
              <w:t>4.3.2</w:t>
            </w:r>
            <w:r>
              <w:rPr>
                <w:rFonts w:asciiTheme="minorHAnsi" w:eastAsiaTheme="minorEastAsia" w:hAnsiTheme="minorHAnsi" w:cstheme="minorBidi"/>
                <w:szCs w:val="22"/>
                <w:lang w:bidi="ar-SA"/>
              </w:rPr>
              <w:tab/>
            </w:r>
            <w:r w:rsidRPr="00F97CBC">
              <w:rPr>
                <w:rStyle w:val="Hyperlink"/>
              </w:rPr>
              <w:t>Functional Compliance via Vendor or Third Party Implemented Test Plan</w:t>
            </w:r>
            <w:r>
              <w:rPr>
                <w:webHidden/>
              </w:rPr>
              <w:tab/>
            </w:r>
            <w:r>
              <w:rPr>
                <w:webHidden/>
              </w:rPr>
              <w:fldChar w:fldCharType="begin"/>
            </w:r>
            <w:r>
              <w:rPr>
                <w:webHidden/>
              </w:rPr>
              <w:instrText xml:space="preserve"> PAGEREF _Toc134116457 \h </w:instrText>
            </w:r>
            <w:r>
              <w:rPr>
                <w:webHidden/>
              </w:rPr>
            </w:r>
            <w:r>
              <w:rPr>
                <w:webHidden/>
              </w:rPr>
              <w:fldChar w:fldCharType="separate"/>
            </w:r>
            <w:r w:rsidR="00B4513F">
              <w:rPr>
                <w:webHidden/>
              </w:rPr>
              <w:t>10</w:t>
            </w:r>
            <w:r>
              <w:rPr>
                <w:webHidden/>
              </w:rPr>
              <w:fldChar w:fldCharType="end"/>
            </w:r>
          </w:hyperlink>
        </w:p>
        <w:p w14:paraId="3E990138" w14:textId="340A439A" w:rsidR="009250CB" w:rsidRDefault="009250CB">
          <w:pPr>
            <w:pStyle w:val="TOC1"/>
            <w:rPr>
              <w:rFonts w:asciiTheme="minorHAnsi" w:eastAsiaTheme="minorEastAsia" w:hAnsiTheme="minorHAnsi" w:cstheme="minorBidi"/>
              <w:b w:val="0"/>
              <w:lang w:eastAsia="en-GB" w:bidi="ar-SA"/>
            </w:rPr>
          </w:pPr>
          <w:hyperlink w:anchor="_Toc134116458" w:history="1">
            <w:r w:rsidRPr="00F97CBC">
              <w:rPr>
                <w:rStyle w:val="Hyperlink"/>
              </w:rPr>
              <w:t>5</w:t>
            </w:r>
            <w:r>
              <w:rPr>
                <w:rFonts w:asciiTheme="minorHAnsi" w:eastAsiaTheme="minorEastAsia" w:hAnsiTheme="minorHAnsi" w:cstheme="minorBidi"/>
                <w:b w:val="0"/>
                <w:lang w:eastAsia="en-GB" w:bidi="ar-SA"/>
              </w:rPr>
              <w:tab/>
            </w:r>
            <w:r w:rsidRPr="00F97CBC">
              <w:rPr>
                <w:rStyle w:val="Hyperlink"/>
              </w:rPr>
              <w:t>M2M Digital Certificates (PKI)</w:t>
            </w:r>
            <w:r>
              <w:rPr>
                <w:webHidden/>
              </w:rPr>
              <w:tab/>
            </w:r>
            <w:r>
              <w:rPr>
                <w:webHidden/>
              </w:rPr>
              <w:fldChar w:fldCharType="begin"/>
            </w:r>
            <w:r>
              <w:rPr>
                <w:webHidden/>
              </w:rPr>
              <w:instrText xml:space="preserve"> PAGEREF _Toc134116458 \h </w:instrText>
            </w:r>
            <w:r>
              <w:rPr>
                <w:webHidden/>
              </w:rPr>
            </w:r>
            <w:r>
              <w:rPr>
                <w:webHidden/>
              </w:rPr>
              <w:fldChar w:fldCharType="separate"/>
            </w:r>
            <w:r w:rsidR="00B4513F">
              <w:rPr>
                <w:webHidden/>
              </w:rPr>
              <w:t>10</w:t>
            </w:r>
            <w:r>
              <w:rPr>
                <w:webHidden/>
              </w:rPr>
              <w:fldChar w:fldCharType="end"/>
            </w:r>
          </w:hyperlink>
        </w:p>
        <w:p w14:paraId="0ED08D19" w14:textId="37A6D34E" w:rsidR="009250CB" w:rsidRDefault="009250CB">
          <w:pPr>
            <w:pStyle w:val="TOC2"/>
            <w:rPr>
              <w:rFonts w:asciiTheme="minorHAnsi" w:eastAsiaTheme="minorEastAsia" w:hAnsiTheme="minorHAnsi" w:cstheme="minorBidi"/>
              <w:szCs w:val="22"/>
              <w:lang w:bidi="ar-SA"/>
            </w:rPr>
          </w:pPr>
          <w:hyperlink w:anchor="_Toc134116459" w:history="1">
            <w:r w:rsidRPr="00F97CBC">
              <w:rPr>
                <w:rStyle w:val="Hyperlink"/>
              </w:rPr>
              <w:t>5.1</w:t>
            </w:r>
            <w:r>
              <w:rPr>
                <w:rFonts w:asciiTheme="minorHAnsi" w:eastAsiaTheme="minorEastAsia" w:hAnsiTheme="minorHAnsi" w:cstheme="minorBidi"/>
                <w:szCs w:val="22"/>
                <w:lang w:bidi="ar-SA"/>
              </w:rPr>
              <w:tab/>
            </w:r>
            <w:r w:rsidRPr="00F97CBC">
              <w:rPr>
                <w:rStyle w:val="Hyperlink"/>
              </w:rPr>
              <w:t>Specific considerations for eUICC certificates</w:t>
            </w:r>
            <w:r>
              <w:rPr>
                <w:webHidden/>
              </w:rPr>
              <w:tab/>
            </w:r>
            <w:r>
              <w:rPr>
                <w:webHidden/>
              </w:rPr>
              <w:fldChar w:fldCharType="begin"/>
            </w:r>
            <w:r>
              <w:rPr>
                <w:webHidden/>
              </w:rPr>
              <w:instrText xml:space="preserve"> PAGEREF _Toc134116459 \h </w:instrText>
            </w:r>
            <w:r>
              <w:rPr>
                <w:webHidden/>
              </w:rPr>
            </w:r>
            <w:r>
              <w:rPr>
                <w:webHidden/>
              </w:rPr>
              <w:fldChar w:fldCharType="separate"/>
            </w:r>
            <w:r w:rsidR="00B4513F">
              <w:rPr>
                <w:webHidden/>
              </w:rPr>
              <w:t>11</w:t>
            </w:r>
            <w:r>
              <w:rPr>
                <w:webHidden/>
              </w:rPr>
              <w:fldChar w:fldCharType="end"/>
            </w:r>
          </w:hyperlink>
        </w:p>
        <w:p w14:paraId="71C1C40E" w14:textId="60F7349D" w:rsidR="009250CB" w:rsidRDefault="009250CB">
          <w:pPr>
            <w:pStyle w:val="TOC1"/>
            <w:tabs>
              <w:tab w:val="left" w:pos="1248"/>
            </w:tabs>
            <w:rPr>
              <w:rFonts w:asciiTheme="minorHAnsi" w:eastAsiaTheme="minorEastAsia" w:hAnsiTheme="minorHAnsi" w:cstheme="minorBidi"/>
              <w:b w:val="0"/>
              <w:lang w:eastAsia="en-GB" w:bidi="ar-SA"/>
            </w:rPr>
          </w:pPr>
          <w:hyperlink w:anchor="_Toc134116460" w:history="1">
            <w:r w:rsidRPr="00F97CBC">
              <w:rPr>
                <w:rStyle w:val="Hyperlink"/>
              </w:rPr>
              <w:t>Annex A</w:t>
            </w:r>
            <w:r>
              <w:rPr>
                <w:rFonts w:asciiTheme="minorHAnsi" w:eastAsiaTheme="minorEastAsia" w:hAnsiTheme="minorHAnsi" w:cstheme="minorBidi"/>
                <w:b w:val="0"/>
                <w:lang w:eastAsia="en-GB" w:bidi="ar-SA"/>
              </w:rPr>
              <w:tab/>
            </w:r>
            <w:r w:rsidRPr="00F97CBC">
              <w:rPr>
                <w:rStyle w:val="Hyperlink"/>
              </w:rPr>
              <w:t>M2M Declaration Templates</w:t>
            </w:r>
            <w:r>
              <w:rPr>
                <w:webHidden/>
              </w:rPr>
              <w:tab/>
            </w:r>
            <w:r>
              <w:rPr>
                <w:webHidden/>
              </w:rPr>
              <w:fldChar w:fldCharType="begin"/>
            </w:r>
            <w:r>
              <w:rPr>
                <w:webHidden/>
              </w:rPr>
              <w:instrText xml:space="preserve"> PAGEREF _Toc134116460 \h </w:instrText>
            </w:r>
            <w:r>
              <w:rPr>
                <w:webHidden/>
              </w:rPr>
            </w:r>
            <w:r>
              <w:rPr>
                <w:webHidden/>
              </w:rPr>
              <w:fldChar w:fldCharType="separate"/>
            </w:r>
            <w:r w:rsidR="00B4513F">
              <w:rPr>
                <w:webHidden/>
              </w:rPr>
              <w:t>12</w:t>
            </w:r>
            <w:r>
              <w:rPr>
                <w:webHidden/>
              </w:rPr>
              <w:fldChar w:fldCharType="end"/>
            </w:r>
          </w:hyperlink>
        </w:p>
        <w:p w14:paraId="318B5455" w14:textId="4D29B6A9" w:rsidR="009250CB" w:rsidRDefault="009250CB">
          <w:pPr>
            <w:pStyle w:val="TOC1"/>
            <w:tabs>
              <w:tab w:val="left" w:pos="1248"/>
            </w:tabs>
            <w:rPr>
              <w:rFonts w:asciiTheme="minorHAnsi" w:eastAsiaTheme="minorEastAsia" w:hAnsiTheme="minorHAnsi" w:cstheme="minorBidi"/>
              <w:b w:val="0"/>
              <w:lang w:eastAsia="en-GB" w:bidi="ar-SA"/>
            </w:rPr>
          </w:pPr>
          <w:hyperlink w:anchor="_Toc134116461" w:history="1">
            <w:r w:rsidRPr="00F97CBC">
              <w:rPr>
                <w:rStyle w:val="Hyperlink"/>
              </w:rPr>
              <w:t>Annex B</w:t>
            </w:r>
            <w:r>
              <w:rPr>
                <w:rFonts w:asciiTheme="minorHAnsi" w:eastAsiaTheme="minorEastAsia" w:hAnsiTheme="minorHAnsi" w:cstheme="minorBidi"/>
                <w:b w:val="0"/>
                <w:lang w:eastAsia="en-GB" w:bidi="ar-SA"/>
              </w:rPr>
              <w:tab/>
            </w:r>
            <w:r w:rsidRPr="00F97CBC">
              <w:rPr>
                <w:rStyle w:val="Hyperlink"/>
              </w:rPr>
              <w:t>M2M Certification Applicability (Normative)</w:t>
            </w:r>
            <w:r>
              <w:rPr>
                <w:webHidden/>
              </w:rPr>
              <w:tab/>
            </w:r>
            <w:r>
              <w:rPr>
                <w:webHidden/>
              </w:rPr>
              <w:fldChar w:fldCharType="begin"/>
            </w:r>
            <w:r>
              <w:rPr>
                <w:webHidden/>
              </w:rPr>
              <w:instrText xml:space="preserve"> PAGEREF _Toc134116461 \h </w:instrText>
            </w:r>
            <w:r>
              <w:rPr>
                <w:webHidden/>
              </w:rPr>
            </w:r>
            <w:r>
              <w:rPr>
                <w:webHidden/>
              </w:rPr>
              <w:fldChar w:fldCharType="separate"/>
            </w:r>
            <w:r w:rsidR="00B4513F">
              <w:rPr>
                <w:webHidden/>
              </w:rPr>
              <w:t>13</w:t>
            </w:r>
            <w:r>
              <w:rPr>
                <w:webHidden/>
              </w:rPr>
              <w:fldChar w:fldCharType="end"/>
            </w:r>
          </w:hyperlink>
        </w:p>
        <w:p w14:paraId="492F1579" w14:textId="4BD48495" w:rsidR="009250CB" w:rsidRDefault="009250CB">
          <w:pPr>
            <w:pStyle w:val="TOC1"/>
            <w:tabs>
              <w:tab w:val="left" w:pos="1248"/>
            </w:tabs>
            <w:rPr>
              <w:rFonts w:asciiTheme="minorHAnsi" w:eastAsiaTheme="minorEastAsia" w:hAnsiTheme="minorHAnsi" w:cstheme="minorBidi"/>
              <w:b w:val="0"/>
              <w:lang w:eastAsia="en-GB" w:bidi="ar-SA"/>
            </w:rPr>
          </w:pPr>
          <w:hyperlink w:anchor="_Toc134116462" w:history="1">
            <w:r w:rsidRPr="00F97CBC">
              <w:rPr>
                <w:rStyle w:val="Hyperlink"/>
                <w:lang w:eastAsia="en-US"/>
              </w:rPr>
              <w:t>Annex C</w:t>
            </w:r>
            <w:r>
              <w:rPr>
                <w:rFonts w:asciiTheme="minorHAnsi" w:eastAsiaTheme="minorEastAsia" w:hAnsiTheme="minorHAnsi" w:cstheme="minorBidi"/>
                <w:b w:val="0"/>
                <w:lang w:eastAsia="en-GB" w:bidi="ar-SA"/>
              </w:rPr>
              <w:tab/>
            </w:r>
            <w:r w:rsidRPr="00F97CBC">
              <w:rPr>
                <w:rStyle w:val="Hyperlink"/>
                <w:lang w:eastAsia="en-US"/>
              </w:rPr>
              <w:t>Process for declaration updates (informative)</w:t>
            </w:r>
            <w:r>
              <w:rPr>
                <w:webHidden/>
              </w:rPr>
              <w:tab/>
            </w:r>
            <w:r>
              <w:rPr>
                <w:webHidden/>
              </w:rPr>
              <w:fldChar w:fldCharType="begin"/>
            </w:r>
            <w:r>
              <w:rPr>
                <w:webHidden/>
              </w:rPr>
              <w:instrText xml:space="preserve"> PAGEREF _Toc134116462 \h </w:instrText>
            </w:r>
            <w:r>
              <w:rPr>
                <w:webHidden/>
              </w:rPr>
            </w:r>
            <w:r>
              <w:rPr>
                <w:webHidden/>
              </w:rPr>
              <w:fldChar w:fldCharType="separate"/>
            </w:r>
            <w:r w:rsidR="00B4513F">
              <w:rPr>
                <w:webHidden/>
              </w:rPr>
              <w:t>20</w:t>
            </w:r>
            <w:r>
              <w:rPr>
                <w:webHidden/>
              </w:rPr>
              <w:fldChar w:fldCharType="end"/>
            </w:r>
          </w:hyperlink>
        </w:p>
        <w:p w14:paraId="2E579F92" w14:textId="1D05011A" w:rsidR="009250CB" w:rsidRDefault="009250CB">
          <w:pPr>
            <w:pStyle w:val="TOC1"/>
            <w:tabs>
              <w:tab w:val="left" w:pos="1248"/>
            </w:tabs>
            <w:rPr>
              <w:rFonts w:asciiTheme="minorHAnsi" w:eastAsiaTheme="minorEastAsia" w:hAnsiTheme="minorHAnsi" w:cstheme="minorBidi"/>
              <w:b w:val="0"/>
              <w:lang w:eastAsia="en-GB" w:bidi="ar-SA"/>
            </w:rPr>
          </w:pPr>
          <w:hyperlink w:anchor="_Toc134116463" w:history="1">
            <w:r w:rsidRPr="00F97CBC">
              <w:rPr>
                <w:rStyle w:val="Hyperlink"/>
                <w:lang w:eastAsia="en-US"/>
              </w:rPr>
              <w:t>Annex D</w:t>
            </w:r>
            <w:r>
              <w:rPr>
                <w:rFonts w:asciiTheme="minorHAnsi" w:eastAsiaTheme="minorEastAsia" w:hAnsiTheme="minorHAnsi" w:cstheme="minorBidi"/>
                <w:b w:val="0"/>
                <w:lang w:eastAsia="en-GB" w:bidi="ar-SA"/>
              </w:rPr>
              <w:tab/>
            </w:r>
            <w:r w:rsidRPr="00F97CBC">
              <w:rPr>
                <w:rStyle w:val="Hyperlink"/>
                <w:lang w:eastAsia="en-US"/>
              </w:rPr>
              <w:t>Document Management</w:t>
            </w:r>
            <w:r>
              <w:rPr>
                <w:webHidden/>
              </w:rPr>
              <w:tab/>
            </w:r>
            <w:r>
              <w:rPr>
                <w:webHidden/>
              </w:rPr>
              <w:fldChar w:fldCharType="begin"/>
            </w:r>
            <w:r>
              <w:rPr>
                <w:webHidden/>
              </w:rPr>
              <w:instrText xml:space="preserve"> PAGEREF _Toc134116463 \h </w:instrText>
            </w:r>
            <w:r>
              <w:rPr>
                <w:webHidden/>
              </w:rPr>
            </w:r>
            <w:r>
              <w:rPr>
                <w:webHidden/>
              </w:rPr>
              <w:fldChar w:fldCharType="separate"/>
            </w:r>
            <w:r w:rsidR="00B4513F">
              <w:rPr>
                <w:webHidden/>
              </w:rPr>
              <w:t>20</w:t>
            </w:r>
            <w:r>
              <w:rPr>
                <w:webHidden/>
              </w:rPr>
              <w:fldChar w:fldCharType="end"/>
            </w:r>
          </w:hyperlink>
        </w:p>
        <w:p w14:paraId="72916AFE" w14:textId="2257FA8D" w:rsidR="009250CB" w:rsidRDefault="009250CB">
          <w:pPr>
            <w:pStyle w:val="TOC2"/>
            <w:rPr>
              <w:rFonts w:asciiTheme="minorHAnsi" w:eastAsiaTheme="minorEastAsia" w:hAnsiTheme="minorHAnsi" w:cstheme="minorBidi"/>
              <w:szCs w:val="22"/>
              <w:lang w:bidi="ar-SA"/>
            </w:rPr>
          </w:pPr>
          <w:hyperlink w:anchor="_Toc134116464" w:history="1">
            <w:r w:rsidRPr="00F97CBC">
              <w:rPr>
                <w:rStyle w:val="Hyperlink"/>
                <w:lang w:eastAsia="en-US"/>
              </w:rPr>
              <w:t>D.1</w:t>
            </w:r>
            <w:r>
              <w:rPr>
                <w:rFonts w:asciiTheme="minorHAnsi" w:eastAsiaTheme="minorEastAsia" w:hAnsiTheme="minorHAnsi" w:cstheme="minorBidi"/>
                <w:szCs w:val="22"/>
                <w:lang w:bidi="ar-SA"/>
              </w:rPr>
              <w:tab/>
            </w:r>
            <w:r w:rsidRPr="00F97CBC">
              <w:rPr>
                <w:rStyle w:val="Hyperlink"/>
                <w:lang w:eastAsia="en-US"/>
              </w:rPr>
              <w:t>Document History</w:t>
            </w:r>
            <w:r>
              <w:rPr>
                <w:webHidden/>
              </w:rPr>
              <w:tab/>
            </w:r>
            <w:r>
              <w:rPr>
                <w:webHidden/>
              </w:rPr>
              <w:fldChar w:fldCharType="begin"/>
            </w:r>
            <w:r>
              <w:rPr>
                <w:webHidden/>
              </w:rPr>
              <w:instrText xml:space="preserve"> PAGEREF _Toc134116464 \h </w:instrText>
            </w:r>
            <w:r>
              <w:rPr>
                <w:webHidden/>
              </w:rPr>
            </w:r>
            <w:r>
              <w:rPr>
                <w:webHidden/>
              </w:rPr>
              <w:fldChar w:fldCharType="separate"/>
            </w:r>
            <w:r w:rsidR="00B4513F">
              <w:rPr>
                <w:webHidden/>
              </w:rPr>
              <w:t>20</w:t>
            </w:r>
            <w:r>
              <w:rPr>
                <w:webHidden/>
              </w:rPr>
              <w:fldChar w:fldCharType="end"/>
            </w:r>
          </w:hyperlink>
        </w:p>
        <w:p w14:paraId="4FC29300" w14:textId="715A5B79" w:rsidR="009250CB" w:rsidRDefault="009250CB">
          <w:pPr>
            <w:pStyle w:val="TOC2"/>
            <w:rPr>
              <w:rFonts w:asciiTheme="minorHAnsi" w:eastAsiaTheme="minorEastAsia" w:hAnsiTheme="minorHAnsi" w:cstheme="minorBidi"/>
              <w:szCs w:val="22"/>
              <w:lang w:bidi="ar-SA"/>
            </w:rPr>
          </w:pPr>
          <w:hyperlink w:anchor="_Toc134116465" w:history="1">
            <w:r w:rsidRPr="00F97CBC">
              <w:rPr>
                <w:rStyle w:val="Hyperlink"/>
                <w:lang w:eastAsia="en-US"/>
              </w:rPr>
              <w:t>D.2</w:t>
            </w:r>
            <w:r>
              <w:rPr>
                <w:rFonts w:asciiTheme="minorHAnsi" w:eastAsiaTheme="minorEastAsia" w:hAnsiTheme="minorHAnsi" w:cstheme="minorBidi"/>
                <w:szCs w:val="22"/>
                <w:lang w:bidi="ar-SA"/>
              </w:rPr>
              <w:tab/>
            </w:r>
            <w:r w:rsidRPr="00F97CBC">
              <w:rPr>
                <w:rStyle w:val="Hyperlink"/>
                <w:lang w:eastAsia="en-US"/>
              </w:rPr>
              <w:t>Other Information</w:t>
            </w:r>
            <w:r>
              <w:rPr>
                <w:webHidden/>
              </w:rPr>
              <w:tab/>
            </w:r>
            <w:r>
              <w:rPr>
                <w:webHidden/>
              </w:rPr>
              <w:fldChar w:fldCharType="begin"/>
            </w:r>
            <w:r>
              <w:rPr>
                <w:webHidden/>
              </w:rPr>
              <w:instrText xml:space="preserve"> PAGEREF _Toc134116465 \h </w:instrText>
            </w:r>
            <w:r>
              <w:rPr>
                <w:webHidden/>
              </w:rPr>
            </w:r>
            <w:r>
              <w:rPr>
                <w:webHidden/>
              </w:rPr>
              <w:fldChar w:fldCharType="separate"/>
            </w:r>
            <w:r w:rsidR="00B4513F">
              <w:rPr>
                <w:webHidden/>
              </w:rPr>
              <w:t>23</w:t>
            </w:r>
            <w:r>
              <w:rPr>
                <w:webHidden/>
              </w:rPr>
              <w:fldChar w:fldCharType="end"/>
            </w:r>
          </w:hyperlink>
        </w:p>
        <w:p w14:paraId="39C8F550" w14:textId="3413235C" w:rsidR="009250CB" w:rsidRDefault="009250CB">
          <w:r>
            <w:rPr>
              <w:b/>
              <w:bCs/>
              <w:noProof/>
            </w:rPr>
            <w:fldChar w:fldCharType="end"/>
          </w:r>
        </w:p>
      </w:sdtContent>
    </w:sdt>
    <w:p w14:paraId="0F909EED" w14:textId="77777777" w:rsidR="009250CB" w:rsidRDefault="009250CB">
      <w:pPr>
        <w:spacing w:before="0"/>
        <w:jc w:val="left"/>
      </w:pPr>
    </w:p>
    <w:p w14:paraId="03DD5840" w14:textId="77777777" w:rsidR="009250CB" w:rsidRDefault="009250CB">
      <w:pPr>
        <w:spacing w:before="0"/>
        <w:jc w:val="left"/>
      </w:pPr>
    </w:p>
    <w:p w14:paraId="33024F87" w14:textId="3A2DA345" w:rsidR="009250CB" w:rsidRDefault="009250CB">
      <w:pPr>
        <w:spacing w:before="0"/>
        <w:jc w:val="left"/>
        <w:rPr>
          <w:b/>
          <w:sz w:val="28"/>
          <w:szCs w:val="22"/>
          <w:lang w:eastAsia="en-GB" w:bidi="ar-SA"/>
        </w:rPr>
      </w:pPr>
      <w:r>
        <w:br w:type="page"/>
      </w:r>
    </w:p>
    <w:p w14:paraId="40CAC7F0" w14:textId="77777777" w:rsidR="00944378" w:rsidRDefault="00944378" w:rsidP="00944378">
      <w:pPr>
        <w:pStyle w:val="TOCHeading"/>
        <w:sectPr w:rsidR="00944378" w:rsidSect="00873AD5">
          <w:headerReference w:type="default" r:id="rId13"/>
          <w:footerReference w:type="default" r:id="rId14"/>
          <w:pgSz w:w="11906" w:h="16838" w:code="9"/>
          <w:pgMar w:top="2381" w:right="1440" w:bottom="1440" w:left="1440" w:header="709" w:footer="709" w:gutter="0"/>
          <w:pgNumType w:start="1"/>
          <w:cols w:space="720"/>
          <w:docGrid w:linePitch="360"/>
        </w:sectPr>
      </w:pPr>
    </w:p>
    <w:p w14:paraId="6422162F" w14:textId="77777777" w:rsidR="0064425D" w:rsidRPr="00DF5F82" w:rsidRDefault="0064425D" w:rsidP="0064425D">
      <w:pPr>
        <w:pStyle w:val="Heading1"/>
        <w:numPr>
          <w:ilvl w:val="0"/>
          <w:numId w:val="21"/>
        </w:numPr>
      </w:pPr>
      <w:bookmarkStart w:id="1" w:name="_Toc330368458"/>
      <w:bookmarkStart w:id="2" w:name="_Toc346908962"/>
      <w:bookmarkStart w:id="3" w:name="_Toc372031153"/>
      <w:bookmarkStart w:id="4" w:name="_Toc375056727"/>
      <w:bookmarkStart w:id="5" w:name="_Toc435053950"/>
      <w:bookmarkStart w:id="6" w:name="_Toc468371369"/>
      <w:bookmarkStart w:id="7" w:name="_Toc481768177"/>
      <w:bookmarkStart w:id="8" w:name="_Toc507052682"/>
      <w:bookmarkStart w:id="9" w:name="_Toc517280287"/>
      <w:bookmarkStart w:id="10" w:name="_Toc520276906"/>
      <w:bookmarkStart w:id="11" w:name="_Toc520278163"/>
      <w:bookmarkStart w:id="12" w:name="_Toc56500001"/>
      <w:bookmarkStart w:id="13" w:name="_Toc56500297"/>
      <w:bookmarkStart w:id="14" w:name="_Toc78282366"/>
      <w:bookmarkStart w:id="15" w:name="_Toc90993630"/>
      <w:bookmarkStart w:id="16" w:name="_Toc129852797"/>
      <w:bookmarkStart w:id="17" w:name="_Toc209948274"/>
      <w:bookmarkStart w:id="18" w:name="_Toc346908995"/>
      <w:bookmarkStart w:id="19" w:name="_Toc372031186"/>
      <w:bookmarkStart w:id="20" w:name="_Toc375056759"/>
      <w:bookmarkStart w:id="21" w:name="_Toc435054110"/>
      <w:bookmarkStart w:id="22" w:name="_Toc468371423"/>
      <w:bookmarkStart w:id="23" w:name="_Toc134116434"/>
      <w:r w:rsidRPr="00DF5F82">
        <w:lastRenderedPageBreak/>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3"/>
    </w:p>
    <w:p w14:paraId="0AB9F460" w14:textId="77777777" w:rsidR="0064425D" w:rsidRPr="006C399E" w:rsidRDefault="0064425D" w:rsidP="0064425D">
      <w:pPr>
        <w:pStyle w:val="Heading2"/>
      </w:pPr>
      <w:bookmarkStart w:id="24" w:name="_Toc330368459"/>
      <w:bookmarkStart w:id="25" w:name="_Toc346908963"/>
      <w:bookmarkStart w:id="26" w:name="_Toc372031154"/>
      <w:bookmarkStart w:id="27" w:name="_Toc375056728"/>
      <w:bookmarkStart w:id="28" w:name="_Toc435053951"/>
      <w:bookmarkStart w:id="29" w:name="_Toc468371370"/>
      <w:bookmarkStart w:id="30" w:name="_Toc481768178"/>
      <w:bookmarkStart w:id="31" w:name="_Toc507052683"/>
      <w:bookmarkStart w:id="32" w:name="_Toc517280288"/>
      <w:bookmarkStart w:id="33" w:name="_Toc520276907"/>
      <w:bookmarkStart w:id="34" w:name="_Toc520278164"/>
      <w:bookmarkStart w:id="35" w:name="_Toc56500002"/>
      <w:bookmarkStart w:id="36" w:name="_Toc56500298"/>
      <w:bookmarkStart w:id="37" w:name="_Toc78282367"/>
      <w:bookmarkStart w:id="38" w:name="_Toc90993631"/>
      <w:bookmarkStart w:id="39" w:name="_Toc129852798"/>
      <w:bookmarkStart w:id="40" w:name="_Toc134116435"/>
      <w:r w:rsidRPr="00914DB6">
        <w:t>Overview</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E0BE8D" w14:textId="77777777" w:rsidR="0064425D" w:rsidRDefault="0064425D" w:rsidP="0064425D">
      <w:pPr>
        <w:spacing w:before="0" w:after="200" w:line="276" w:lineRule="auto"/>
        <w:jc w:val="left"/>
      </w:pPr>
      <w:r w:rsidRPr="00B97097">
        <w:rPr>
          <w:szCs w:val="22"/>
          <w:lang w:eastAsia="en-US"/>
        </w:rPr>
        <w:t xml:space="preserve">This document </w:t>
      </w:r>
      <w:r>
        <w:rPr>
          <w:szCs w:val="22"/>
          <w:lang w:eastAsia="en-US"/>
        </w:rPr>
        <w:t>describes the framework for a M2M (</w:t>
      </w:r>
      <w:r>
        <w:rPr>
          <w:sz w:val="20"/>
          <w:szCs w:val="22"/>
          <w:lang w:eastAsia="de-DE" w:bidi="ar-SA"/>
        </w:rPr>
        <w:t>Machine to Machine)</w:t>
      </w:r>
      <w:r>
        <w:rPr>
          <w:szCs w:val="22"/>
          <w:lang w:eastAsia="en-US"/>
        </w:rPr>
        <w:t xml:space="preserve"> Product to demonstrate and</w:t>
      </w:r>
      <w:r w:rsidRPr="00B97097">
        <w:rPr>
          <w:szCs w:val="22"/>
          <w:lang w:eastAsia="en-US"/>
        </w:rPr>
        <w:t xml:space="preserve"> </w:t>
      </w:r>
      <w:r>
        <w:rPr>
          <w:szCs w:val="22"/>
          <w:lang w:eastAsia="en-US"/>
        </w:rPr>
        <w:t xml:space="preserve">declare compliance with the GSMA M2M embedded SIM Remote Provisioning Architecture and Technical PRDs, </w:t>
      </w:r>
      <w:r>
        <w:t>SGP.01 [1] and SGP.02 [2].</w:t>
      </w:r>
    </w:p>
    <w:p w14:paraId="3AFAD920" w14:textId="77777777" w:rsidR="0064425D" w:rsidRDefault="0064425D" w:rsidP="0064425D">
      <w:pPr>
        <w:pStyle w:val="NormalParagraph"/>
      </w:pPr>
      <w:r>
        <w:t xml:space="preserve">Specific requirements to declare compliance are described according to the M2M product or service, and include the following: </w:t>
      </w:r>
    </w:p>
    <w:p w14:paraId="4468796A" w14:textId="77777777" w:rsidR="0064425D" w:rsidRPr="00B14D2F" w:rsidRDefault="0064425D" w:rsidP="0064425D">
      <w:pPr>
        <w:pStyle w:val="ListBullet1"/>
        <w:numPr>
          <w:ilvl w:val="0"/>
          <w:numId w:val="11"/>
        </w:numPr>
        <w:rPr>
          <w:lang w:eastAsia="en-US"/>
        </w:rPr>
      </w:pPr>
      <w:r w:rsidRPr="00353CB3">
        <w:rPr>
          <w:lang w:eastAsia="en-US"/>
        </w:rPr>
        <w:t xml:space="preserve">Functional </w:t>
      </w:r>
      <w:r>
        <w:rPr>
          <w:lang w:eastAsia="en-US"/>
        </w:rPr>
        <w:t>compliance to</w:t>
      </w:r>
      <w:r w:rsidRPr="00353CB3">
        <w:rPr>
          <w:lang w:eastAsia="en-US"/>
        </w:rPr>
        <w:t xml:space="preserve"> GSMA’s </w:t>
      </w:r>
      <w:r>
        <w:rPr>
          <w:lang w:eastAsia="en-US"/>
        </w:rPr>
        <w:t>M2M embedded SIM Remote Provisioning P</w:t>
      </w:r>
      <w:r w:rsidRPr="00353CB3">
        <w:rPr>
          <w:lang w:eastAsia="en-US"/>
        </w:rPr>
        <w:t>RDs,</w:t>
      </w:r>
    </w:p>
    <w:p w14:paraId="7706BAB6" w14:textId="77777777" w:rsidR="0064425D" w:rsidRPr="00E32F2B" w:rsidRDefault="0064425D" w:rsidP="0064425D">
      <w:pPr>
        <w:pStyle w:val="ListBullet1"/>
        <w:numPr>
          <w:ilvl w:val="0"/>
          <w:numId w:val="11"/>
        </w:numPr>
        <w:rPr>
          <w:lang w:eastAsia="en-US"/>
        </w:rPr>
      </w:pPr>
      <w:r w:rsidRPr="00B14D2F">
        <w:rPr>
          <w:lang w:eastAsia="en-US"/>
        </w:rPr>
        <w:t>Product s</w:t>
      </w:r>
      <w:r w:rsidRPr="003D41FA">
        <w:rPr>
          <w:lang w:eastAsia="en-US"/>
        </w:rPr>
        <w:t>ecurity</w:t>
      </w:r>
      <w:r>
        <w:rPr>
          <w:lang w:eastAsia="en-US"/>
        </w:rPr>
        <w:t xml:space="preserve">; </w:t>
      </w:r>
      <w:r w:rsidRPr="00E32F2B">
        <w:rPr>
          <w:lang w:eastAsia="en-US"/>
        </w:rPr>
        <w:t xml:space="preserve">both platform (hardware) and specific </w:t>
      </w:r>
      <w:r>
        <w:rPr>
          <w:lang w:eastAsia="en-US"/>
        </w:rPr>
        <w:t xml:space="preserve">eUICC security </w:t>
      </w:r>
      <w:r w:rsidRPr="00E32F2B">
        <w:rPr>
          <w:lang w:eastAsia="en-US"/>
        </w:rPr>
        <w:t>requirements,</w:t>
      </w:r>
    </w:p>
    <w:p w14:paraId="5835C4D6" w14:textId="77777777" w:rsidR="0064425D" w:rsidRDefault="0064425D" w:rsidP="0064425D">
      <w:pPr>
        <w:pStyle w:val="ListBullet1"/>
        <w:numPr>
          <w:ilvl w:val="0"/>
          <w:numId w:val="11"/>
        </w:numPr>
        <w:rPr>
          <w:lang w:eastAsia="en-US"/>
        </w:rPr>
      </w:pPr>
      <w:r w:rsidRPr="00EE21F5">
        <w:rPr>
          <w:lang w:eastAsia="en-US"/>
        </w:rPr>
        <w:t>eUICC production site security, referencing GSMA’s SAS-UP audit scheme</w:t>
      </w:r>
    </w:p>
    <w:p w14:paraId="21CD352A" w14:textId="77777777" w:rsidR="0064425D" w:rsidRPr="00E32F2B" w:rsidRDefault="0064425D" w:rsidP="0064425D">
      <w:pPr>
        <w:pStyle w:val="ListBullet1"/>
        <w:numPr>
          <w:ilvl w:val="0"/>
          <w:numId w:val="11"/>
        </w:numPr>
        <w:rPr>
          <w:lang w:eastAsia="en-US"/>
        </w:rPr>
      </w:pPr>
      <w:r>
        <w:rPr>
          <w:lang w:eastAsia="en-US"/>
        </w:rPr>
        <w:t xml:space="preserve">Subscription Management server site </w:t>
      </w:r>
      <w:r w:rsidRPr="008B7FD8">
        <w:rPr>
          <w:lang w:eastAsia="en-US"/>
        </w:rPr>
        <w:t>security, referencing GSMA’s SAS-SM audit scheme</w:t>
      </w:r>
    </w:p>
    <w:p w14:paraId="587D438E" w14:textId="77777777" w:rsidR="0064425D" w:rsidRDefault="0064425D" w:rsidP="0064425D">
      <w:pPr>
        <w:pStyle w:val="NormalParagraph"/>
      </w:pPr>
      <w:r>
        <w:t>M2M compliance is an eligibility pre-requisite for the PKI certificates used for M2M authentication.  These Digital Certificates are issued by the GSMA Root CI for GSMA M2M compliant embedded UICCs, SM-DP and SM-SR.</w:t>
      </w:r>
    </w:p>
    <w:p w14:paraId="58957A5F" w14:textId="77777777" w:rsidR="0064425D" w:rsidRPr="0027160C" w:rsidRDefault="0064425D" w:rsidP="0064425D">
      <w:pPr>
        <w:pStyle w:val="NormalParagraph"/>
      </w:pPr>
      <w:r>
        <w:t>This version of SGP.16, including its associated annexes, supersedes previous versions, as detailed in Annex B.</w:t>
      </w:r>
    </w:p>
    <w:p w14:paraId="79847BE7" w14:textId="77777777" w:rsidR="0064425D" w:rsidRPr="005F0201" w:rsidRDefault="0064425D" w:rsidP="0064425D">
      <w:pPr>
        <w:pStyle w:val="Heading2"/>
      </w:pPr>
      <w:bookmarkStart w:id="41" w:name="_Toc506547388"/>
      <w:bookmarkStart w:id="42" w:name="_Toc506547562"/>
      <w:bookmarkStart w:id="43" w:name="_Toc431397519"/>
      <w:bookmarkStart w:id="44" w:name="_Toc431504388"/>
      <w:bookmarkStart w:id="45" w:name="_Toc431560994"/>
      <w:bookmarkStart w:id="46" w:name="_Toc431561201"/>
      <w:bookmarkStart w:id="47" w:name="_Toc431563466"/>
      <w:bookmarkStart w:id="48" w:name="_Toc431576438"/>
      <w:bookmarkStart w:id="49" w:name="_Toc432117309"/>
      <w:bookmarkStart w:id="50" w:name="_Toc432579593"/>
      <w:bookmarkStart w:id="51" w:name="_Toc433147032"/>
      <w:bookmarkStart w:id="52" w:name="_Toc433300246"/>
      <w:bookmarkStart w:id="53" w:name="_Toc433322407"/>
      <w:bookmarkStart w:id="54" w:name="_Toc433322652"/>
      <w:bookmarkStart w:id="55" w:name="_Toc435053952"/>
      <w:bookmarkStart w:id="56" w:name="_Toc468371371"/>
      <w:bookmarkStart w:id="57" w:name="_Toc481768179"/>
      <w:bookmarkStart w:id="58" w:name="_Toc507052684"/>
      <w:bookmarkStart w:id="59" w:name="_Toc517280289"/>
      <w:bookmarkStart w:id="60" w:name="_Toc520276909"/>
      <w:bookmarkStart w:id="61" w:name="_Toc520278166"/>
      <w:bookmarkStart w:id="62" w:name="_Toc56500003"/>
      <w:bookmarkStart w:id="63" w:name="_Toc56500299"/>
      <w:bookmarkStart w:id="64" w:name="_Toc78282368"/>
      <w:bookmarkStart w:id="65" w:name="_Toc90993632"/>
      <w:bookmarkStart w:id="66" w:name="_Toc129852799"/>
      <w:bookmarkStart w:id="67" w:name="_Toc330368460"/>
      <w:bookmarkStart w:id="68" w:name="_Toc346908964"/>
      <w:bookmarkStart w:id="69" w:name="_Toc372031155"/>
      <w:bookmarkStart w:id="70" w:name="_Toc375056729"/>
      <w:bookmarkStart w:id="71" w:name="_Toc134116436"/>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10BDD">
        <w:t>Scope</w:t>
      </w:r>
      <w:bookmarkEnd w:id="55"/>
      <w:bookmarkEnd w:id="56"/>
      <w:bookmarkEnd w:id="57"/>
      <w:bookmarkEnd w:id="58"/>
      <w:bookmarkEnd w:id="59"/>
      <w:bookmarkEnd w:id="60"/>
      <w:bookmarkEnd w:id="61"/>
      <w:bookmarkEnd w:id="62"/>
      <w:bookmarkEnd w:id="63"/>
      <w:bookmarkEnd w:id="64"/>
      <w:bookmarkEnd w:id="65"/>
      <w:bookmarkEnd w:id="66"/>
      <w:bookmarkEnd w:id="71"/>
    </w:p>
    <w:p w14:paraId="6A92549C" w14:textId="77777777" w:rsidR="0064425D" w:rsidRDefault="0064425D" w:rsidP="0064425D">
      <w:r w:rsidRPr="00BF7C07">
        <w:t>Th</w:t>
      </w:r>
      <w:r>
        <w:t>e requirements within this document are applicable to the following M2M Products:</w:t>
      </w:r>
    </w:p>
    <w:p w14:paraId="0AC4E314" w14:textId="77777777" w:rsidR="0064425D" w:rsidRDefault="0064425D" w:rsidP="0064425D">
      <w:pPr>
        <w:pStyle w:val="ListParagraph"/>
      </w:pPr>
      <w:r>
        <w:t xml:space="preserve">SM-SR - </w:t>
      </w:r>
      <w:r w:rsidRPr="00174B95">
        <w:t>Subscription Manager Secure Routing</w:t>
      </w:r>
    </w:p>
    <w:p w14:paraId="3E483A27" w14:textId="77777777" w:rsidR="0064425D" w:rsidRDefault="0064425D" w:rsidP="0064425D">
      <w:pPr>
        <w:pStyle w:val="ListParagraph"/>
      </w:pPr>
      <w:r>
        <w:t xml:space="preserve">SM-DP - </w:t>
      </w:r>
      <w:r w:rsidRPr="00174B95">
        <w:t>Subscription Manager Data Preparation</w:t>
      </w:r>
    </w:p>
    <w:p w14:paraId="73EBB35F" w14:textId="77777777" w:rsidR="0064425D" w:rsidRPr="005F0201" w:rsidRDefault="0064425D" w:rsidP="0064425D">
      <w:pPr>
        <w:pStyle w:val="ListParagraph"/>
      </w:pPr>
      <w:r>
        <w:t xml:space="preserve">eUICC - </w:t>
      </w:r>
      <w:r w:rsidRPr="00174B95">
        <w:t>Embedded UICC</w:t>
      </w:r>
      <w:bookmarkEnd w:id="67"/>
      <w:bookmarkEnd w:id="68"/>
      <w:bookmarkEnd w:id="69"/>
      <w:bookmarkEnd w:id="70"/>
    </w:p>
    <w:p w14:paraId="344D2F1C" w14:textId="77777777" w:rsidR="0064425D" w:rsidRPr="00DF5F82" w:rsidRDefault="0064425D" w:rsidP="0064425D">
      <w:pPr>
        <w:pStyle w:val="Heading2"/>
      </w:pPr>
      <w:bookmarkStart w:id="72" w:name="_Toc431563468"/>
      <w:bookmarkStart w:id="73" w:name="_Toc431576440"/>
      <w:bookmarkStart w:id="74" w:name="_Toc432117311"/>
      <w:bookmarkStart w:id="75" w:name="_Toc432579595"/>
      <w:bookmarkStart w:id="76" w:name="_Toc433147034"/>
      <w:bookmarkStart w:id="77" w:name="_Toc433300248"/>
      <w:bookmarkStart w:id="78" w:name="_Toc433322409"/>
      <w:bookmarkStart w:id="79" w:name="_Toc433322654"/>
      <w:bookmarkStart w:id="80" w:name="_Toc431563469"/>
      <w:bookmarkStart w:id="81" w:name="_Toc431576441"/>
      <w:bookmarkStart w:id="82" w:name="_Toc432117312"/>
      <w:bookmarkStart w:id="83" w:name="_Toc432579596"/>
      <w:bookmarkStart w:id="84" w:name="_Toc433147035"/>
      <w:bookmarkStart w:id="85" w:name="_Toc433300249"/>
      <w:bookmarkStart w:id="86" w:name="_Toc433322410"/>
      <w:bookmarkStart w:id="87" w:name="_Toc433322655"/>
      <w:bookmarkStart w:id="88" w:name="_Toc431563470"/>
      <w:bookmarkStart w:id="89" w:name="_Toc431576442"/>
      <w:bookmarkStart w:id="90" w:name="_Toc432117313"/>
      <w:bookmarkStart w:id="91" w:name="_Toc432579597"/>
      <w:bookmarkStart w:id="92" w:name="_Toc433147036"/>
      <w:bookmarkStart w:id="93" w:name="_Toc433300250"/>
      <w:bookmarkStart w:id="94" w:name="_Toc433322411"/>
      <w:bookmarkStart w:id="95" w:name="_Toc433322656"/>
      <w:bookmarkStart w:id="96" w:name="_Toc431563471"/>
      <w:bookmarkStart w:id="97" w:name="_Toc431576443"/>
      <w:bookmarkStart w:id="98" w:name="_Toc432117314"/>
      <w:bookmarkStart w:id="99" w:name="_Toc432579598"/>
      <w:bookmarkStart w:id="100" w:name="_Toc433147037"/>
      <w:bookmarkStart w:id="101" w:name="_Toc433300251"/>
      <w:bookmarkStart w:id="102" w:name="_Toc433322412"/>
      <w:bookmarkStart w:id="103" w:name="_Toc433322657"/>
      <w:bookmarkStart w:id="104" w:name="_Toc330368462"/>
      <w:bookmarkStart w:id="105" w:name="_Toc346908966"/>
      <w:bookmarkStart w:id="106" w:name="_Toc372031157"/>
      <w:bookmarkStart w:id="107" w:name="_Toc375056731"/>
      <w:bookmarkStart w:id="108" w:name="_Toc435053953"/>
      <w:bookmarkStart w:id="109" w:name="_Toc468371372"/>
      <w:bookmarkStart w:id="110" w:name="_Toc481768180"/>
      <w:bookmarkStart w:id="111" w:name="_Toc507052685"/>
      <w:bookmarkStart w:id="112" w:name="_Toc517280290"/>
      <w:bookmarkStart w:id="113" w:name="_Toc520276910"/>
      <w:bookmarkStart w:id="114" w:name="_Toc520278167"/>
      <w:bookmarkStart w:id="115" w:name="_Toc56500004"/>
      <w:bookmarkStart w:id="116" w:name="_Toc56500300"/>
      <w:bookmarkStart w:id="117" w:name="_Toc78282369"/>
      <w:bookmarkStart w:id="118" w:name="_Toc90993633"/>
      <w:bookmarkStart w:id="119" w:name="_Toc129852800"/>
      <w:bookmarkStart w:id="120" w:name="_Toc134116437"/>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DF5F82">
        <w:t>Intended Audience</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01518B8" w14:textId="77777777" w:rsidR="0064425D" w:rsidRPr="00DF5F82" w:rsidRDefault="0064425D" w:rsidP="0064425D">
      <w:pPr>
        <w:spacing w:before="0" w:after="200" w:line="276" w:lineRule="auto"/>
        <w:jc w:val="left"/>
      </w:pPr>
      <w:r>
        <w:t>M2M Product Vendors, Telecommunication Service Providers, test and certification bodies,</w:t>
      </w:r>
      <w:r w:rsidRPr="00DF5F82">
        <w:t xml:space="preserve"> and other industry </w:t>
      </w:r>
      <w:r>
        <w:t>organisations working in the area of M2M/IoT</w:t>
      </w:r>
      <w:r w:rsidRPr="00DF5F82">
        <w:t>.</w:t>
      </w:r>
    </w:p>
    <w:p w14:paraId="146212A1" w14:textId="77777777" w:rsidR="0064425D" w:rsidRPr="00DF5F82" w:rsidRDefault="0064425D" w:rsidP="0064425D">
      <w:pPr>
        <w:pStyle w:val="Heading2"/>
      </w:pPr>
      <w:bookmarkStart w:id="121" w:name="_Toc330368463"/>
      <w:bookmarkStart w:id="122" w:name="_Toc346908967"/>
      <w:bookmarkStart w:id="123" w:name="_Toc372031158"/>
      <w:bookmarkStart w:id="124" w:name="_Toc375056732"/>
      <w:bookmarkStart w:id="125" w:name="_Toc435053954"/>
      <w:bookmarkStart w:id="126" w:name="_Toc468371373"/>
      <w:bookmarkStart w:id="127" w:name="_Toc481768181"/>
      <w:bookmarkStart w:id="128" w:name="_Toc507052686"/>
      <w:bookmarkStart w:id="129" w:name="_Toc517280291"/>
      <w:bookmarkStart w:id="130" w:name="_Toc520276911"/>
      <w:bookmarkStart w:id="131" w:name="_Toc520278168"/>
      <w:bookmarkStart w:id="132" w:name="_Toc56500005"/>
      <w:bookmarkStart w:id="133" w:name="_Toc56500301"/>
      <w:bookmarkStart w:id="134" w:name="_Toc78282370"/>
      <w:bookmarkStart w:id="135" w:name="_Toc90993634"/>
      <w:bookmarkStart w:id="136" w:name="_Toc129852801"/>
      <w:bookmarkStart w:id="137" w:name="_Toc134116438"/>
      <w:r w:rsidRPr="00DF5F82">
        <w:t>Definition of Terms</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64425D" w:rsidRPr="00C0005C" w14:paraId="3E262A27" w14:textId="77777777" w:rsidTr="0075385E">
        <w:trPr>
          <w:cantSplit/>
          <w:tblHeader/>
        </w:trPr>
        <w:tc>
          <w:tcPr>
            <w:tcW w:w="2830" w:type="dxa"/>
            <w:shd w:val="clear" w:color="auto" w:fill="DE002B"/>
          </w:tcPr>
          <w:p w14:paraId="11715E6B" w14:textId="77777777" w:rsidR="0064425D" w:rsidRPr="00B97097" w:rsidRDefault="0064425D" w:rsidP="0075385E">
            <w:pPr>
              <w:pStyle w:val="TableHeader"/>
              <w:rPr>
                <w:b w:val="0"/>
                <w:color w:val="FFFFFF" w:themeColor="background1"/>
              </w:rPr>
            </w:pPr>
            <w:r w:rsidRPr="00B97097">
              <w:rPr>
                <w:color w:val="FFFFFF" w:themeColor="background1"/>
              </w:rPr>
              <w:t xml:space="preserve">Term </w:t>
            </w:r>
          </w:p>
        </w:tc>
        <w:tc>
          <w:tcPr>
            <w:tcW w:w="6186" w:type="dxa"/>
            <w:shd w:val="clear" w:color="auto" w:fill="DE002B"/>
          </w:tcPr>
          <w:p w14:paraId="453FDDA0" w14:textId="77777777" w:rsidR="0064425D" w:rsidRPr="00B97097" w:rsidRDefault="0064425D" w:rsidP="0075385E">
            <w:pPr>
              <w:pStyle w:val="TableHeader"/>
              <w:rPr>
                <w:b w:val="0"/>
                <w:color w:val="FFFFFF" w:themeColor="background1"/>
              </w:rPr>
            </w:pPr>
            <w:r w:rsidRPr="00B97097">
              <w:rPr>
                <w:color w:val="FFFFFF" w:themeColor="background1"/>
              </w:rPr>
              <w:t>Description</w:t>
            </w:r>
          </w:p>
        </w:tc>
      </w:tr>
      <w:tr w:rsidR="0064425D" w:rsidRPr="00C0005C" w14:paraId="0B98E81D" w14:textId="77777777" w:rsidTr="0075385E">
        <w:trPr>
          <w:cantSplit/>
          <w:trHeight w:val="404"/>
        </w:trPr>
        <w:tc>
          <w:tcPr>
            <w:tcW w:w="2830" w:type="dxa"/>
            <w:vAlign w:val="center"/>
          </w:tcPr>
          <w:p w14:paraId="592BEAA4" w14:textId="77777777" w:rsidR="0064425D" w:rsidRPr="000A196F" w:rsidRDefault="0064425D" w:rsidP="0075385E">
            <w:pPr>
              <w:spacing w:before="40" w:after="40" w:line="276" w:lineRule="auto"/>
              <w:jc w:val="left"/>
              <w:rPr>
                <w:sz w:val="20"/>
              </w:rPr>
            </w:pPr>
            <w:r>
              <w:rPr>
                <w:sz w:val="20"/>
              </w:rPr>
              <w:t>M2M Product</w:t>
            </w:r>
          </w:p>
        </w:tc>
        <w:tc>
          <w:tcPr>
            <w:tcW w:w="6186" w:type="dxa"/>
            <w:vAlign w:val="center"/>
          </w:tcPr>
          <w:p w14:paraId="04D57291" w14:textId="77777777" w:rsidR="0064425D" w:rsidRPr="003478F0" w:rsidRDefault="0064425D" w:rsidP="0075385E">
            <w:pPr>
              <w:spacing w:before="40" w:after="40" w:line="276" w:lineRule="auto"/>
              <w:jc w:val="left"/>
              <w:rPr>
                <w:sz w:val="20"/>
                <w:szCs w:val="22"/>
                <w:lang w:eastAsia="de-DE" w:bidi="ar-SA"/>
              </w:rPr>
            </w:pPr>
            <w:r>
              <w:rPr>
                <w:sz w:val="20"/>
                <w:lang w:val="en-US" w:eastAsia="de-DE"/>
              </w:rPr>
              <w:t>eUICC, SM-SR (Subscription Manager Secure Routing) or SM-DP (Subscription Manager Data Preparation) products intended to be used for M2M.</w:t>
            </w:r>
          </w:p>
        </w:tc>
      </w:tr>
      <w:tr w:rsidR="0064425D" w:rsidRPr="00C0005C" w14:paraId="33ABA78D" w14:textId="77777777" w:rsidTr="0075385E">
        <w:trPr>
          <w:cantSplit/>
          <w:trHeight w:val="404"/>
        </w:trPr>
        <w:tc>
          <w:tcPr>
            <w:tcW w:w="2830" w:type="dxa"/>
            <w:vAlign w:val="center"/>
          </w:tcPr>
          <w:p w14:paraId="040D664C" w14:textId="77777777" w:rsidR="0064425D" w:rsidRPr="000A196F" w:rsidRDefault="0064425D" w:rsidP="0075385E">
            <w:pPr>
              <w:spacing w:before="40" w:after="40" w:line="276" w:lineRule="auto"/>
              <w:jc w:val="left"/>
              <w:rPr>
                <w:sz w:val="20"/>
              </w:rPr>
            </w:pPr>
            <w:r>
              <w:rPr>
                <w:sz w:val="20"/>
              </w:rPr>
              <w:t>M2M</w:t>
            </w:r>
            <w:r w:rsidRPr="000A196F">
              <w:rPr>
                <w:sz w:val="20"/>
              </w:rPr>
              <w:t xml:space="preserve"> Product Vendor</w:t>
            </w:r>
          </w:p>
        </w:tc>
        <w:tc>
          <w:tcPr>
            <w:tcW w:w="6186" w:type="dxa"/>
            <w:vAlign w:val="center"/>
          </w:tcPr>
          <w:p w14:paraId="111A2936" w14:textId="77777777" w:rsidR="0064425D" w:rsidRPr="003478F0" w:rsidRDefault="0064425D" w:rsidP="0075385E">
            <w:pPr>
              <w:spacing w:before="40" w:after="40" w:line="276" w:lineRule="auto"/>
              <w:jc w:val="left"/>
              <w:rPr>
                <w:sz w:val="20"/>
                <w:szCs w:val="22"/>
                <w:lang w:eastAsia="de-DE" w:bidi="ar-SA"/>
              </w:rPr>
            </w:pPr>
            <w:r w:rsidRPr="003478F0">
              <w:rPr>
                <w:sz w:val="20"/>
                <w:szCs w:val="22"/>
                <w:lang w:eastAsia="de-DE" w:bidi="ar-SA"/>
              </w:rPr>
              <w:t xml:space="preserve">The manufacturer </w:t>
            </w:r>
            <w:r>
              <w:rPr>
                <w:sz w:val="20"/>
                <w:szCs w:val="22"/>
                <w:lang w:eastAsia="de-DE" w:bidi="ar-SA"/>
              </w:rPr>
              <w:t xml:space="preserve">or service provider </w:t>
            </w:r>
            <w:r w:rsidRPr="003478F0">
              <w:rPr>
                <w:sz w:val="20"/>
                <w:szCs w:val="22"/>
                <w:lang w:eastAsia="de-DE" w:bidi="ar-SA"/>
              </w:rPr>
              <w:t xml:space="preserve">of </w:t>
            </w:r>
            <w:r>
              <w:rPr>
                <w:sz w:val="20"/>
                <w:szCs w:val="22"/>
                <w:lang w:eastAsia="de-DE" w:bidi="ar-SA"/>
              </w:rPr>
              <w:t xml:space="preserve">an M2M Product. </w:t>
            </w:r>
          </w:p>
        </w:tc>
      </w:tr>
    </w:tbl>
    <w:p w14:paraId="5B47A922" w14:textId="77777777" w:rsidR="0064425D" w:rsidRPr="00DF5F82" w:rsidRDefault="0064425D" w:rsidP="0064425D">
      <w:pPr>
        <w:pStyle w:val="Heading2"/>
      </w:pPr>
      <w:bookmarkStart w:id="138" w:name="_Toc330368464"/>
      <w:bookmarkStart w:id="139" w:name="_Toc346908968"/>
      <w:bookmarkStart w:id="140" w:name="_Toc372031159"/>
      <w:bookmarkStart w:id="141" w:name="_Toc375056733"/>
      <w:bookmarkStart w:id="142" w:name="_Toc435053955"/>
      <w:bookmarkStart w:id="143" w:name="_Toc468371374"/>
      <w:bookmarkStart w:id="144" w:name="_Toc481768182"/>
      <w:bookmarkStart w:id="145" w:name="_Toc507052687"/>
      <w:bookmarkStart w:id="146" w:name="_Toc517280292"/>
      <w:bookmarkStart w:id="147" w:name="_Toc520276912"/>
      <w:bookmarkStart w:id="148" w:name="_Toc520278169"/>
      <w:bookmarkStart w:id="149" w:name="_Toc56500006"/>
      <w:bookmarkStart w:id="150" w:name="_Toc56500302"/>
      <w:bookmarkStart w:id="151" w:name="_Toc78282371"/>
      <w:bookmarkStart w:id="152" w:name="_Toc90993635"/>
      <w:bookmarkStart w:id="153" w:name="_Toc129852802"/>
      <w:bookmarkStart w:id="154" w:name="_Toc134116439"/>
      <w:r w:rsidRPr="00DF5F82">
        <w:t>Abbreviations</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186"/>
      </w:tblGrid>
      <w:tr w:rsidR="0064425D" w:rsidRPr="00C0005C" w14:paraId="3EB8D23A" w14:textId="77777777" w:rsidTr="0075385E">
        <w:trPr>
          <w:tblHeader/>
        </w:trPr>
        <w:tc>
          <w:tcPr>
            <w:tcW w:w="2830" w:type="dxa"/>
            <w:shd w:val="clear" w:color="auto" w:fill="DE002B"/>
          </w:tcPr>
          <w:p w14:paraId="6730602E" w14:textId="77777777" w:rsidR="0064425D" w:rsidRPr="00B97097" w:rsidRDefault="0064425D" w:rsidP="0075385E">
            <w:pPr>
              <w:pStyle w:val="TableHeader"/>
              <w:rPr>
                <w:b w:val="0"/>
                <w:color w:val="FFFFFF" w:themeColor="background1"/>
              </w:rPr>
            </w:pPr>
            <w:r w:rsidRPr="00B97097">
              <w:rPr>
                <w:color w:val="FFFFFF" w:themeColor="background1"/>
              </w:rPr>
              <w:t>Abbreviation</w:t>
            </w:r>
          </w:p>
        </w:tc>
        <w:tc>
          <w:tcPr>
            <w:tcW w:w="6186" w:type="dxa"/>
            <w:shd w:val="clear" w:color="auto" w:fill="DE002B"/>
          </w:tcPr>
          <w:p w14:paraId="45E6B4F4" w14:textId="77777777" w:rsidR="0064425D" w:rsidRPr="00B97097" w:rsidRDefault="0064425D" w:rsidP="0075385E">
            <w:pPr>
              <w:pStyle w:val="TableHeader"/>
              <w:rPr>
                <w:b w:val="0"/>
                <w:color w:val="FFFFFF" w:themeColor="background1"/>
              </w:rPr>
            </w:pPr>
            <w:r w:rsidRPr="00B97097">
              <w:rPr>
                <w:color w:val="FFFFFF" w:themeColor="background1"/>
              </w:rPr>
              <w:t>Description</w:t>
            </w:r>
          </w:p>
        </w:tc>
      </w:tr>
      <w:tr w:rsidR="0064425D" w:rsidRPr="00C0005C" w14:paraId="09620625" w14:textId="77777777" w:rsidTr="0075385E">
        <w:tc>
          <w:tcPr>
            <w:tcW w:w="2830" w:type="dxa"/>
            <w:vAlign w:val="center"/>
          </w:tcPr>
          <w:p w14:paraId="5365CFE3" w14:textId="77777777" w:rsidR="0064425D" w:rsidRDefault="0064425D" w:rsidP="0075385E">
            <w:pPr>
              <w:spacing w:before="40" w:after="40" w:line="276" w:lineRule="auto"/>
              <w:jc w:val="left"/>
              <w:rPr>
                <w:sz w:val="20"/>
                <w:szCs w:val="22"/>
                <w:lang w:eastAsia="de-DE" w:bidi="ar-SA"/>
              </w:rPr>
            </w:pPr>
            <w:r>
              <w:rPr>
                <w:sz w:val="20"/>
                <w:szCs w:val="22"/>
                <w:lang w:eastAsia="de-DE" w:bidi="ar-SA"/>
              </w:rPr>
              <w:t>eUICC</w:t>
            </w:r>
          </w:p>
        </w:tc>
        <w:tc>
          <w:tcPr>
            <w:tcW w:w="6186" w:type="dxa"/>
            <w:vAlign w:val="center"/>
          </w:tcPr>
          <w:p w14:paraId="03E528FC" w14:textId="77777777" w:rsidR="0064425D" w:rsidRDefault="0064425D" w:rsidP="0075385E">
            <w:pPr>
              <w:spacing w:before="40" w:after="40" w:line="276" w:lineRule="auto"/>
              <w:jc w:val="left"/>
              <w:rPr>
                <w:sz w:val="20"/>
                <w:szCs w:val="22"/>
                <w:lang w:eastAsia="de-DE" w:bidi="ar-SA"/>
              </w:rPr>
            </w:pPr>
            <w:r>
              <w:rPr>
                <w:sz w:val="20"/>
                <w:szCs w:val="22"/>
                <w:lang w:eastAsia="de-DE" w:bidi="ar-SA"/>
              </w:rPr>
              <w:t>Embedded UICC</w:t>
            </w:r>
          </w:p>
        </w:tc>
      </w:tr>
      <w:tr w:rsidR="0064425D" w:rsidRPr="00C0005C" w14:paraId="4797A9FB" w14:textId="77777777" w:rsidTr="0075385E">
        <w:tc>
          <w:tcPr>
            <w:tcW w:w="2830" w:type="dxa"/>
            <w:vAlign w:val="center"/>
          </w:tcPr>
          <w:p w14:paraId="10926E92" w14:textId="77777777" w:rsidR="0064425D" w:rsidRDefault="0064425D" w:rsidP="0075385E">
            <w:pPr>
              <w:pStyle w:val="TableText"/>
            </w:pPr>
            <w:r>
              <w:t>EUM</w:t>
            </w:r>
          </w:p>
        </w:tc>
        <w:tc>
          <w:tcPr>
            <w:tcW w:w="6186" w:type="dxa"/>
            <w:vAlign w:val="center"/>
          </w:tcPr>
          <w:p w14:paraId="5CA88232" w14:textId="77777777" w:rsidR="0064425D" w:rsidRDefault="0064425D" w:rsidP="0075385E">
            <w:pPr>
              <w:spacing w:before="40" w:after="40" w:line="276" w:lineRule="auto"/>
              <w:jc w:val="left"/>
              <w:rPr>
                <w:sz w:val="20"/>
                <w:szCs w:val="22"/>
                <w:lang w:eastAsia="de-DE" w:bidi="ar-SA"/>
              </w:rPr>
            </w:pPr>
            <w:r>
              <w:rPr>
                <w:sz w:val="20"/>
                <w:szCs w:val="22"/>
                <w:lang w:eastAsia="de-DE" w:bidi="ar-SA"/>
              </w:rPr>
              <w:t>eUICC Manufacturer</w:t>
            </w:r>
          </w:p>
        </w:tc>
      </w:tr>
      <w:tr w:rsidR="0064425D" w:rsidRPr="00C0005C" w14:paraId="286B1E82" w14:textId="77777777" w:rsidTr="0075385E">
        <w:tc>
          <w:tcPr>
            <w:tcW w:w="2830" w:type="dxa"/>
            <w:vAlign w:val="center"/>
          </w:tcPr>
          <w:p w14:paraId="2060D8A7" w14:textId="77777777" w:rsidR="0064425D" w:rsidRPr="00D17689" w:rsidRDefault="0064425D" w:rsidP="0075385E">
            <w:pPr>
              <w:spacing w:before="40" w:after="40" w:line="276" w:lineRule="auto"/>
              <w:jc w:val="left"/>
              <w:rPr>
                <w:sz w:val="20"/>
                <w:szCs w:val="22"/>
                <w:lang w:eastAsia="de-DE" w:bidi="ar-SA"/>
              </w:rPr>
            </w:pPr>
            <w:r>
              <w:rPr>
                <w:sz w:val="20"/>
                <w:szCs w:val="22"/>
                <w:lang w:eastAsia="de-DE" w:bidi="ar-SA"/>
              </w:rPr>
              <w:t>M2M</w:t>
            </w:r>
          </w:p>
        </w:tc>
        <w:tc>
          <w:tcPr>
            <w:tcW w:w="6186" w:type="dxa"/>
            <w:vAlign w:val="center"/>
          </w:tcPr>
          <w:p w14:paraId="3E6449AC" w14:textId="77777777" w:rsidR="0064425D" w:rsidRPr="00762CC9" w:rsidRDefault="0064425D" w:rsidP="0075385E">
            <w:pPr>
              <w:spacing w:before="40" w:after="40" w:line="276" w:lineRule="auto"/>
              <w:jc w:val="left"/>
              <w:rPr>
                <w:sz w:val="20"/>
                <w:szCs w:val="22"/>
                <w:lang w:eastAsia="de-DE" w:bidi="ar-SA"/>
              </w:rPr>
            </w:pPr>
            <w:r>
              <w:rPr>
                <w:sz w:val="20"/>
                <w:szCs w:val="22"/>
                <w:lang w:eastAsia="de-DE" w:bidi="ar-SA"/>
              </w:rPr>
              <w:t>Machine to machine</w:t>
            </w:r>
          </w:p>
        </w:tc>
      </w:tr>
      <w:tr w:rsidR="0064425D" w:rsidRPr="00C0005C" w14:paraId="50B64BC5" w14:textId="77777777" w:rsidTr="0075385E">
        <w:tc>
          <w:tcPr>
            <w:tcW w:w="2830" w:type="dxa"/>
            <w:vAlign w:val="center"/>
          </w:tcPr>
          <w:p w14:paraId="307E1E98" w14:textId="77777777" w:rsidR="0064425D" w:rsidRDefault="0064425D" w:rsidP="0075385E">
            <w:pPr>
              <w:spacing w:before="40" w:after="40" w:line="276" w:lineRule="auto"/>
              <w:jc w:val="left"/>
              <w:rPr>
                <w:sz w:val="20"/>
                <w:szCs w:val="22"/>
                <w:lang w:eastAsia="de-DE" w:bidi="ar-SA"/>
              </w:rPr>
            </w:pPr>
            <w:r>
              <w:rPr>
                <w:sz w:val="20"/>
                <w:szCs w:val="22"/>
                <w:lang w:eastAsia="de-DE" w:bidi="ar-SA"/>
              </w:rPr>
              <w:lastRenderedPageBreak/>
              <w:t>PRD</w:t>
            </w:r>
          </w:p>
        </w:tc>
        <w:tc>
          <w:tcPr>
            <w:tcW w:w="6186" w:type="dxa"/>
            <w:vAlign w:val="center"/>
          </w:tcPr>
          <w:p w14:paraId="71687DFD" w14:textId="77777777" w:rsidR="0064425D" w:rsidRDefault="0064425D" w:rsidP="0075385E">
            <w:pPr>
              <w:spacing w:before="40" w:after="40" w:line="276" w:lineRule="auto"/>
              <w:jc w:val="left"/>
              <w:rPr>
                <w:sz w:val="20"/>
                <w:szCs w:val="22"/>
                <w:lang w:eastAsia="de-DE" w:bidi="ar-SA"/>
              </w:rPr>
            </w:pPr>
            <w:r>
              <w:rPr>
                <w:sz w:val="20"/>
                <w:szCs w:val="22"/>
                <w:lang w:eastAsia="de-DE" w:bidi="ar-SA"/>
              </w:rPr>
              <w:t>Permanent Reference Document</w:t>
            </w:r>
          </w:p>
        </w:tc>
      </w:tr>
      <w:tr w:rsidR="0064425D" w:rsidRPr="00C0005C" w14:paraId="62A2392F" w14:textId="77777777" w:rsidTr="0075385E">
        <w:tc>
          <w:tcPr>
            <w:tcW w:w="2830" w:type="dxa"/>
            <w:vAlign w:val="center"/>
          </w:tcPr>
          <w:p w14:paraId="7C859DF4" w14:textId="77777777" w:rsidR="0064425D" w:rsidRDefault="0064425D" w:rsidP="0075385E">
            <w:pPr>
              <w:spacing w:before="40" w:after="40" w:line="276" w:lineRule="auto"/>
              <w:jc w:val="left"/>
              <w:rPr>
                <w:sz w:val="20"/>
                <w:szCs w:val="22"/>
                <w:lang w:eastAsia="de-DE" w:bidi="ar-SA"/>
              </w:rPr>
            </w:pPr>
            <w:r>
              <w:rPr>
                <w:sz w:val="20"/>
                <w:szCs w:val="22"/>
                <w:lang w:eastAsia="de-DE" w:bidi="ar-SA"/>
              </w:rPr>
              <w:t>SAS</w:t>
            </w:r>
          </w:p>
        </w:tc>
        <w:tc>
          <w:tcPr>
            <w:tcW w:w="6186" w:type="dxa"/>
            <w:vAlign w:val="center"/>
          </w:tcPr>
          <w:p w14:paraId="2D098E3B" w14:textId="77777777" w:rsidR="0064425D" w:rsidRDefault="0064425D" w:rsidP="0075385E">
            <w:pPr>
              <w:spacing w:before="40" w:after="40" w:line="276" w:lineRule="auto"/>
              <w:jc w:val="left"/>
              <w:rPr>
                <w:sz w:val="20"/>
                <w:szCs w:val="22"/>
                <w:lang w:eastAsia="de-DE" w:bidi="ar-SA"/>
              </w:rPr>
            </w:pPr>
            <w:r>
              <w:rPr>
                <w:sz w:val="20"/>
                <w:szCs w:val="22"/>
                <w:lang w:eastAsia="de-DE" w:bidi="ar-SA"/>
              </w:rPr>
              <w:t>GSMA Security Accreditation Scheme</w:t>
            </w:r>
          </w:p>
        </w:tc>
      </w:tr>
      <w:tr w:rsidR="0064425D" w:rsidRPr="00C0005C" w14:paraId="25AE69D9" w14:textId="77777777" w:rsidTr="0075385E">
        <w:tc>
          <w:tcPr>
            <w:tcW w:w="2830" w:type="dxa"/>
            <w:vAlign w:val="center"/>
          </w:tcPr>
          <w:p w14:paraId="0478B26B" w14:textId="77777777" w:rsidR="0064425D" w:rsidRDefault="0064425D" w:rsidP="0075385E">
            <w:pPr>
              <w:spacing w:before="40" w:after="40" w:line="276" w:lineRule="auto"/>
              <w:jc w:val="left"/>
              <w:rPr>
                <w:sz w:val="20"/>
                <w:szCs w:val="22"/>
                <w:lang w:eastAsia="de-DE" w:bidi="ar-SA"/>
              </w:rPr>
            </w:pPr>
            <w:r>
              <w:rPr>
                <w:sz w:val="20"/>
                <w:szCs w:val="22"/>
                <w:lang w:eastAsia="de-DE" w:bidi="ar-SA"/>
              </w:rPr>
              <w:t>SAS-SM</w:t>
            </w:r>
          </w:p>
        </w:tc>
        <w:tc>
          <w:tcPr>
            <w:tcW w:w="6186" w:type="dxa"/>
            <w:vAlign w:val="center"/>
          </w:tcPr>
          <w:p w14:paraId="25616D64" w14:textId="77777777" w:rsidR="0064425D" w:rsidRDefault="0064425D" w:rsidP="0075385E">
            <w:pPr>
              <w:spacing w:before="40" w:after="40" w:line="276" w:lineRule="auto"/>
              <w:jc w:val="left"/>
              <w:rPr>
                <w:sz w:val="20"/>
                <w:szCs w:val="22"/>
                <w:lang w:eastAsia="de-DE" w:bidi="ar-SA"/>
              </w:rPr>
            </w:pPr>
            <w:r>
              <w:rPr>
                <w:sz w:val="20"/>
                <w:szCs w:val="22"/>
                <w:lang w:eastAsia="de-DE" w:bidi="ar-SA"/>
              </w:rPr>
              <w:t xml:space="preserve">SAS for Subscription Management </w:t>
            </w:r>
          </w:p>
        </w:tc>
      </w:tr>
      <w:tr w:rsidR="0064425D" w:rsidRPr="00C0005C" w14:paraId="13B5C10C" w14:textId="77777777" w:rsidTr="0075385E">
        <w:tc>
          <w:tcPr>
            <w:tcW w:w="2830" w:type="dxa"/>
            <w:vAlign w:val="center"/>
          </w:tcPr>
          <w:p w14:paraId="2F1F7F7A" w14:textId="77777777" w:rsidR="0064425D" w:rsidRPr="00894340" w:rsidRDefault="0064425D" w:rsidP="0075385E">
            <w:pPr>
              <w:spacing w:before="40" w:after="40" w:line="276" w:lineRule="auto"/>
              <w:jc w:val="left"/>
              <w:rPr>
                <w:sz w:val="20"/>
                <w:szCs w:val="22"/>
                <w:lang w:eastAsia="de-DE" w:bidi="ar-SA"/>
              </w:rPr>
            </w:pPr>
            <w:r>
              <w:rPr>
                <w:sz w:val="20"/>
                <w:szCs w:val="22"/>
                <w:lang w:eastAsia="de-DE" w:bidi="ar-SA"/>
              </w:rPr>
              <w:t>SAS-UP</w:t>
            </w:r>
          </w:p>
        </w:tc>
        <w:tc>
          <w:tcPr>
            <w:tcW w:w="6186" w:type="dxa"/>
            <w:vAlign w:val="center"/>
          </w:tcPr>
          <w:p w14:paraId="666A3665" w14:textId="77777777" w:rsidR="0064425D" w:rsidRPr="00894340" w:rsidRDefault="0064425D" w:rsidP="0075385E">
            <w:pPr>
              <w:spacing w:before="40" w:after="40" w:line="276" w:lineRule="auto"/>
              <w:jc w:val="left"/>
              <w:rPr>
                <w:sz w:val="20"/>
                <w:szCs w:val="22"/>
                <w:lang w:eastAsia="de-DE" w:bidi="ar-SA"/>
              </w:rPr>
            </w:pPr>
            <w:r>
              <w:rPr>
                <w:sz w:val="20"/>
                <w:szCs w:val="22"/>
                <w:lang w:eastAsia="de-DE" w:bidi="ar-SA"/>
              </w:rPr>
              <w:t>SAS for UICC Production</w:t>
            </w:r>
          </w:p>
        </w:tc>
      </w:tr>
      <w:tr w:rsidR="0064425D" w:rsidRPr="00C0005C" w14:paraId="76C4887A" w14:textId="77777777" w:rsidTr="0075385E">
        <w:tc>
          <w:tcPr>
            <w:tcW w:w="2830" w:type="dxa"/>
            <w:vAlign w:val="center"/>
          </w:tcPr>
          <w:p w14:paraId="3EBBA29B" w14:textId="77777777" w:rsidR="0064425D" w:rsidRDefault="0064425D" w:rsidP="0075385E">
            <w:pPr>
              <w:spacing w:before="40" w:after="40" w:line="276" w:lineRule="auto"/>
              <w:jc w:val="left"/>
              <w:rPr>
                <w:sz w:val="20"/>
                <w:szCs w:val="22"/>
                <w:lang w:eastAsia="de-DE" w:bidi="ar-SA"/>
              </w:rPr>
            </w:pPr>
            <w:r>
              <w:rPr>
                <w:sz w:val="20"/>
                <w:szCs w:val="22"/>
                <w:lang w:eastAsia="de-DE" w:bidi="ar-SA"/>
              </w:rPr>
              <w:t>SM</w:t>
            </w:r>
          </w:p>
        </w:tc>
        <w:tc>
          <w:tcPr>
            <w:tcW w:w="6186" w:type="dxa"/>
            <w:vAlign w:val="center"/>
          </w:tcPr>
          <w:p w14:paraId="3F59E575" w14:textId="77777777" w:rsidR="0064425D" w:rsidRDefault="0064425D" w:rsidP="0075385E">
            <w:pPr>
              <w:spacing w:before="40" w:after="40" w:line="276" w:lineRule="auto"/>
              <w:jc w:val="left"/>
              <w:rPr>
                <w:sz w:val="20"/>
                <w:szCs w:val="22"/>
                <w:lang w:eastAsia="de-DE" w:bidi="ar-SA"/>
              </w:rPr>
            </w:pPr>
            <w:r w:rsidRPr="00894340">
              <w:rPr>
                <w:sz w:val="20"/>
                <w:szCs w:val="22"/>
                <w:lang w:eastAsia="de-DE" w:bidi="ar-SA"/>
              </w:rPr>
              <w:t>Subscription Manager</w:t>
            </w:r>
          </w:p>
        </w:tc>
      </w:tr>
      <w:tr w:rsidR="0064425D" w:rsidRPr="00C0005C" w14:paraId="6E724EDC" w14:textId="77777777" w:rsidTr="0075385E">
        <w:tc>
          <w:tcPr>
            <w:tcW w:w="2830" w:type="dxa"/>
            <w:vAlign w:val="center"/>
          </w:tcPr>
          <w:p w14:paraId="6CB49B64" w14:textId="77777777" w:rsidR="0064425D" w:rsidRDefault="0064425D" w:rsidP="0075385E">
            <w:pPr>
              <w:spacing w:before="40" w:after="40" w:line="276" w:lineRule="auto"/>
              <w:jc w:val="left"/>
              <w:rPr>
                <w:sz w:val="20"/>
                <w:szCs w:val="22"/>
                <w:lang w:eastAsia="de-DE" w:bidi="ar-SA"/>
              </w:rPr>
            </w:pPr>
            <w:r w:rsidRPr="00894340">
              <w:rPr>
                <w:sz w:val="20"/>
                <w:szCs w:val="22"/>
                <w:lang w:eastAsia="de-DE" w:bidi="ar-SA"/>
              </w:rPr>
              <w:t>SM-DP</w:t>
            </w:r>
          </w:p>
        </w:tc>
        <w:tc>
          <w:tcPr>
            <w:tcW w:w="6186" w:type="dxa"/>
            <w:vAlign w:val="center"/>
          </w:tcPr>
          <w:p w14:paraId="67BA3AE5" w14:textId="77777777" w:rsidR="0064425D" w:rsidRDefault="0064425D" w:rsidP="0075385E">
            <w:pPr>
              <w:spacing w:before="40" w:after="40" w:line="276" w:lineRule="auto"/>
              <w:jc w:val="left"/>
              <w:rPr>
                <w:sz w:val="20"/>
                <w:szCs w:val="22"/>
                <w:lang w:eastAsia="de-DE" w:bidi="ar-SA"/>
              </w:rPr>
            </w:pPr>
            <w:r w:rsidRPr="00894340">
              <w:rPr>
                <w:sz w:val="20"/>
                <w:szCs w:val="22"/>
                <w:lang w:eastAsia="de-DE" w:bidi="ar-SA"/>
              </w:rPr>
              <w:t>Subscription Manager Data Preparation</w:t>
            </w:r>
          </w:p>
        </w:tc>
      </w:tr>
      <w:tr w:rsidR="0064425D" w:rsidRPr="00C0005C" w14:paraId="7CA13D03" w14:textId="77777777" w:rsidTr="0075385E">
        <w:tc>
          <w:tcPr>
            <w:tcW w:w="2830" w:type="dxa"/>
            <w:vAlign w:val="center"/>
          </w:tcPr>
          <w:p w14:paraId="32484ECD" w14:textId="77777777" w:rsidR="0064425D" w:rsidRPr="00894340" w:rsidRDefault="0064425D" w:rsidP="0075385E">
            <w:pPr>
              <w:spacing w:before="40" w:after="40" w:line="276" w:lineRule="auto"/>
              <w:jc w:val="left"/>
              <w:rPr>
                <w:sz w:val="20"/>
                <w:szCs w:val="22"/>
                <w:lang w:eastAsia="de-DE" w:bidi="ar-SA"/>
              </w:rPr>
            </w:pPr>
            <w:r>
              <w:rPr>
                <w:sz w:val="20"/>
                <w:szCs w:val="22"/>
                <w:lang w:eastAsia="de-DE" w:bidi="ar-SA"/>
              </w:rPr>
              <w:t>SM-SR</w:t>
            </w:r>
          </w:p>
        </w:tc>
        <w:tc>
          <w:tcPr>
            <w:tcW w:w="6186" w:type="dxa"/>
            <w:vAlign w:val="center"/>
          </w:tcPr>
          <w:p w14:paraId="1B03D223" w14:textId="77777777" w:rsidR="0064425D" w:rsidRPr="00894340" w:rsidRDefault="0064425D" w:rsidP="0075385E">
            <w:pPr>
              <w:spacing w:before="40" w:after="40" w:line="276" w:lineRule="auto"/>
              <w:jc w:val="left"/>
              <w:rPr>
                <w:sz w:val="20"/>
                <w:szCs w:val="22"/>
                <w:lang w:eastAsia="de-DE" w:bidi="ar-SA"/>
              </w:rPr>
            </w:pPr>
            <w:r w:rsidRPr="00894340">
              <w:rPr>
                <w:sz w:val="20"/>
                <w:szCs w:val="22"/>
                <w:lang w:eastAsia="de-DE" w:bidi="ar-SA"/>
              </w:rPr>
              <w:t xml:space="preserve">Subscription Manager </w:t>
            </w:r>
            <w:r>
              <w:rPr>
                <w:sz w:val="20"/>
                <w:szCs w:val="22"/>
                <w:lang w:eastAsia="de-DE" w:bidi="ar-SA"/>
              </w:rPr>
              <w:t>Secure Routing</w:t>
            </w:r>
          </w:p>
        </w:tc>
      </w:tr>
    </w:tbl>
    <w:p w14:paraId="50AE940D" w14:textId="77777777" w:rsidR="0064425D" w:rsidRDefault="0064425D" w:rsidP="0064425D">
      <w:pPr>
        <w:pStyle w:val="Heading2"/>
      </w:pPr>
      <w:bookmarkStart w:id="155" w:name="_Toc330368465"/>
      <w:bookmarkStart w:id="156" w:name="_Toc346908969"/>
      <w:bookmarkStart w:id="157" w:name="_Toc372031160"/>
      <w:bookmarkStart w:id="158" w:name="_Toc375056734"/>
      <w:bookmarkStart w:id="159" w:name="_Toc435053956"/>
      <w:bookmarkStart w:id="160" w:name="_Toc468371375"/>
      <w:bookmarkStart w:id="161" w:name="_Toc481768183"/>
      <w:bookmarkStart w:id="162" w:name="_Toc507052691"/>
      <w:bookmarkStart w:id="163" w:name="_Toc517280293"/>
      <w:bookmarkStart w:id="164" w:name="_Toc520276913"/>
      <w:bookmarkStart w:id="165" w:name="_Toc520278170"/>
      <w:bookmarkStart w:id="166" w:name="_Toc56500007"/>
      <w:bookmarkStart w:id="167" w:name="_Toc56500303"/>
      <w:bookmarkStart w:id="168" w:name="_Toc78282372"/>
      <w:bookmarkStart w:id="169" w:name="_Toc90993636"/>
      <w:bookmarkStart w:id="170" w:name="_Toc129852803"/>
      <w:bookmarkStart w:id="171" w:name="_Toc134116440"/>
      <w:r w:rsidRPr="004A4635">
        <w:t>References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4728938" w14:textId="77777777" w:rsidR="0064425D" w:rsidRPr="003A7B5E" w:rsidRDefault="0064425D" w:rsidP="0064425D">
      <w:pPr>
        <w:pStyle w:val="NormalParagraph"/>
      </w:pPr>
      <w:r>
        <w:rPr>
          <w:lang w:eastAsia="en-US" w:bidi="bn-BD"/>
        </w:rPr>
        <w:t>Please refer to the M2M Certification Applicability table in Annex B of this document to identify the valid versions(s).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19"/>
        <w:gridCol w:w="5828"/>
      </w:tblGrid>
      <w:tr w:rsidR="0064425D" w:rsidRPr="00DF5F82" w14:paraId="7A73D218" w14:textId="77777777" w:rsidTr="0075385E">
        <w:trPr>
          <w:tblHeader/>
        </w:trPr>
        <w:tc>
          <w:tcPr>
            <w:tcW w:w="969" w:type="dxa"/>
            <w:shd w:val="clear" w:color="auto" w:fill="DE002B"/>
            <w:vAlign w:val="bottom"/>
          </w:tcPr>
          <w:p w14:paraId="490702A8" w14:textId="77777777" w:rsidR="0064425D" w:rsidRPr="00B97097" w:rsidRDefault="0064425D" w:rsidP="0075385E">
            <w:pPr>
              <w:pStyle w:val="TableHeader"/>
              <w:rPr>
                <w:b w:val="0"/>
                <w:color w:val="FFFFFF" w:themeColor="background1"/>
              </w:rPr>
            </w:pPr>
            <w:r w:rsidRPr="00B97097">
              <w:rPr>
                <w:color w:val="FFFFFF" w:themeColor="background1"/>
              </w:rPr>
              <w:t>Ref</w:t>
            </w:r>
          </w:p>
        </w:tc>
        <w:tc>
          <w:tcPr>
            <w:tcW w:w="2219" w:type="dxa"/>
            <w:shd w:val="clear" w:color="auto" w:fill="DE002B"/>
            <w:vAlign w:val="bottom"/>
          </w:tcPr>
          <w:p w14:paraId="2CFDD4A7" w14:textId="77777777" w:rsidR="0064425D" w:rsidRPr="00B97097" w:rsidRDefault="0064425D" w:rsidP="0075385E">
            <w:pPr>
              <w:pStyle w:val="TableHeader"/>
              <w:rPr>
                <w:b w:val="0"/>
                <w:color w:val="FFFFFF" w:themeColor="background1"/>
              </w:rPr>
            </w:pPr>
            <w:r w:rsidRPr="00B97097">
              <w:rPr>
                <w:color w:val="FFFFFF" w:themeColor="background1"/>
              </w:rPr>
              <w:t>Document Number</w:t>
            </w:r>
          </w:p>
        </w:tc>
        <w:tc>
          <w:tcPr>
            <w:tcW w:w="5828" w:type="dxa"/>
            <w:shd w:val="clear" w:color="auto" w:fill="DE002B"/>
            <w:vAlign w:val="bottom"/>
          </w:tcPr>
          <w:p w14:paraId="20D3DA8B" w14:textId="77777777" w:rsidR="0064425D" w:rsidRPr="00B97097" w:rsidRDefault="0064425D" w:rsidP="0075385E">
            <w:pPr>
              <w:pStyle w:val="TableHeader"/>
              <w:rPr>
                <w:b w:val="0"/>
                <w:color w:val="FFFFFF" w:themeColor="background1"/>
              </w:rPr>
            </w:pPr>
            <w:r w:rsidRPr="00B97097">
              <w:rPr>
                <w:color w:val="FFFFFF" w:themeColor="background1"/>
              </w:rPr>
              <w:t>Title</w:t>
            </w:r>
          </w:p>
        </w:tc>
      </w:tr>
      <w:tr w:rsidR="0064425D" w:rsidRPr="00DF5F82" w14:paraId="129136CD" w14:textId="77777777" w:rsidTr="0075385E">
        <w:tc>
          <w:tcPr>
            <w:tcW w:w="969" w:type="dxa"/>
            <w:vAlign w:val="center"/>
          </w:tcPr>
          <w:p w14:paraId="484FED7C" w14:textId="77777777" w:rsidR="0064425D" w:rsidRPr="0078257A" w:rsidRDefault="0064425D" w:rsidP="0075385E">
            <w:pPr>
              <w:pStyle w:val="TableReferencenumber"/>
            </w:pPr>
            <w:bookmarkStart w:id="172" w:name="_Ref469497035"/>
          </w:p>
        </w:tc>
        <w:bookmarkEnd w:id="172"/>
        <w:tc>
          <w:tcPr>
            <w:tcW w:w="2219" w:type="dxa"/>
            <w:vAlign w:val="center"/>
          </w:tcPr>
          <w:p w14:paraId="3D56972C" w14:textId="77777777" w:rsidR="0064425D" w:rsidRPr="00DF5F82" w:rsidRDefault="0064425D" w:rsidP="0075385E">
            <w:pPr>
              <w:pStyle w:val="TableReferencenumber"/>
              <w:numPr>
                <w:ilvl w:val="0"/>
                <w:numId w:val="0"/>
              </w:numPr>
              <w:ind w:left="113"/>
            </w:pPr>
            <w:r>
              <w:t>GSMA PRD SGP.01</w:t>
            </w:r>
          </w:p>
        </w:tc>
        <w:tc>
          <w:tcPr>
            <w:tcW w:w="5828" w:type="dxa"/>
            <w:vAlign w:val="center"/>
          </w:tcPr>
          <w:p w14:paraId="3DF246C1" w14:textId="77777777" w:rsidR="0064425D" w:rsidRPr="00DF5F82" w:rsidRDefault="0064425D" w:rsidP="0075385E">
            <w:pPr>
              <w:pStyle w:val="TableReferencenumber"/>
              <w:numPr>
                <w:ilvl w:val="0"/>
                <w:numId w:val="0"/>
              </w:numPr>
              <w:ind w:left="720" w:hanging="607"/>
            </w:pPr>
            <w:r w:rsidRPr="00DA0BA7">
              <w:t>Embedded SIM Remote Provisioning Architecture</w:t>
            </w:r>
          </w:p>
        </w:tc>
      </w:tr>
      <w:tr w:rsidR="0064425D" w:rsidRPr="00DF5F82" w14:paraId="0926DCEE" w14:textId="77777777" w:rsidTr="0075385E">
        <w:tc>
          <w:tcPr>
            <w:tcW w:w="969" w:type="dxa"/>
            <w:vAlign w:val="center"/>
          </w:tcPr>
          <w:p w14:paraId="67F02465" w14:textId="77777777" w:rsidR="0064425D" w:rsidRPr="0078257A" w:rsidRDefault="0064425D" w:rsidP="0075385E">
            <w:pPr>
              <w:pStyle w:val="TableReferencenumber"/>
            </w:pPr>
            <w:bookmarkStart w:id="173" w:name="ETSI102221"/>
            <w:bookmarkStart w:id="174" w:name="_Ref469497042"/>
            <w:bookmarkEnd w:id="173"/>
          </w:p>
        </w:tc>
        <w:bookmarkEnd w:id="174"/>
        <w:tc>
          <w:tcPr>
            <w:tcW w:w="2219" w:type="dxa"/>
            <w:vAlign w:val="center"/>
          </w:tcPr>
          <w:p w14:paraId="02B1334D" w14:textId="77777777" w:rsidR="0064425D" w:rsidRPr="00DF5F82" w:rsidRDefault="0064425D" w:rsidP="0075385E">
            <w:pPr>
              <w:pStyle w:val="TableReferencenumber"/>
              <w:numPr>
                <w:ilvl w:val="0"/>
                <w:numId w:val="0"/>
              </w:numPr>
              <w:ind w:left="113"/>
            </w:pPr>
            <w:r>
              <w:t>GSMA PRD SGP.02</w:t>
            </w:r>
          </w:p>
        </w:tc>
        <w:tc>
          <w:tcPr>
            <w:tcW w:w="5828" w:type="dxa"/>
            <w:vAlign w:val="center"/>
          </w:tcPr>
          <w:p w14:paraId="6309C712" w14:textId="77777777" w:rsidR="0064425D" w:rsidRDefault="0064425D" w:rsidP="0075385E">
            <w:pPr>
              <w:pStyle w:val="TableReferencenumber"/>
              <w:numPr>
                <w:ilvl w:val="0"/>
                <w:numId w:val="0"/>
              </w:numPr>
              <w:ind w:left="113"/>
            </w:pPr>
            <w:r w:rsidRPr="00DA0BA7">
              <w:t>Remote Provisioning Architecture for Embedded UICC Technical Specification</w:t>
            </w:r>
          </w:p>
        </w:tc>
      </w:tr>
      <w:tr w:rsidR="0064425D" w:rsidRPr="00DF5F82" w14:paraId="4D549B72" w14:textId="77777777" w:rsidTr="0075385E">
        <w:tc>
          <w:tcPr>
            <w:tcW w:w="969" w:type="dxa"/>
            <w:vAlign w:val="center"/>
          </w:tcPr>
          <w:p w14:paraId="32F64358" w14:textId="77777777" w:rsidR="0064425D" w:rsidRPr="0078257A" w:rsidRDefault="0064425D" w:rsidP="0075385E">
            <w:pPr>
              <w:pStyle w:val="TableReferencenumber"/>
            </w:pPr>
          </w:p>
        </w:tc>
        <w:tc>
          <w:tcPr>
            <w:tcW w:w="2219" w:type="dxa"/>
            <w:vAlign w:val="center"/>
          </w:tcPr>
          <w:p w14:paraId="2C82593E" w14:textId="77777777" w:rsidR="0064425D" w:rsidRPr="00F7208F" w:rsidRDefault="0064425D" w:rsidP="0075385E">
            <w:pPr>
              <w:pStyle w:val="TableReferencenumber"/>
              <w:numPr>
                <w:ilvl w:val="0"/>
                <w:numId w:val="0"/>
              </w:numPr>
              <w:ind w:left="113"/>
            </w:pPr>
            <w:r>
              <w:t>GSMA PRD SGP.11</w:t>
            </w:r>
          </w:p>
        </w:tc>
        <w:tc>
          <w:tcPr>
            <w:tcW w:w="5828" w:type="dxa"/>
            <w:vAlign w:val="center"/>
          </w:tcPr>
          <w:p w14:paraId="1FA663EF" w14:textId="77777777" w:rsidR="0064425D" w:rsidRPr="00D5719D" w:rsidRDefault="0064425D" w:rsidP="0075385E">
            <w:pPr>
              <w:pStyle w:val="TableReferencenumber"/>
              <w:numPr>
                <w:ilvl w:val="0"/>
                <w:numId w:val="0"/>
              </w:numPr>
              <w:ind w:left="113"/>
            </w:pPr>
            <w:r w:rsidRPr="00D5719D">
              <w:t xml:space="preserve">Remote Provisioning Architecture for Embedded </w:t>
            </w:r>
            <w:proofErr w:type="spellStart"/>
            <w:r w:rsidRPr="00D5719D">
              <w:t>UICC</w:t>
            </w:r>
            <w:proofErr w:type="spellEnd"/>
            <w:r w:rsidRPr="00D5719D">
              <w:t xml:space="preserve"> Test Specification</w:t>
            </w:r>
          </w:p>
        </w:tc>
      </w:tr>
      <w:tr w:rsidR="0064425D" w:rsidRPr="00DF5F82" w14:paraId="2391DCDD" w14:textId="77777777" w:rsidTr="0075385E">
        <w:tc>
          <w:tcPr>
            <w:tcW w:w="969" w:type="dxa"/>
            <w:vAlign w:val="center"/>
          </w:tcPr>
          <w:p w14:paraId="41DC332A" w14:textId="77777777" w:rsidR="0064425D" w:rsidRPr="0078257A" w:rsidRDefault="0064425D" w:rsidP="0075385E">
            <w:pPr>
              <w:pStyle w:val="TableReferencenumber"/>
            </w:pPr>
          </w:p>
        </w:tc>
        <w:tc>
          <w:tcPr>
            <w:tcW w:w="2219" w:type="dxa"/>
            <w:vAlign w:val="center"/>
          </w:tcPr>
          <w:p w14:paraId="37A3A86D" w14:textId="77777777" w:rsidR="0064425D" w:rsidRPr="00F7208F" w:rsidRDefault="0064425D" w:rsidP="0075385E">
            <w:pPr>
              <w:pStyle w:val="TableReferencenumber"/>
              <w:numPr>
                <w:ilvl w:val="0"/>
                <w:numId w:val="0"/>
              </w:numPr>
              <w:ind w:left="113"/>
            </w:pPr>
            <w:r>
              <w:t>GSMA PRD SGP.05</w:t>
            </w:r>
          </w:p>
        </w:tc>
        <w:tc>
          <w:tcPr>
            <w:tcW w:w="5828" w:type="dxa"/>
            <w:vAlign w:val="center"/>
          </w:tcPr>
          <w:p w14:paraId="1C813318" w14:textId="77777777" w:rsidR="0064425D" w:rsidRPr="00E4008A" w:rsidRDefault="0064425D" w:rsidP="0075385E">
            <w:pPr>
              <w:pStyle w:val="TableReferencenumber"/>
              <w:numPr>
                <w:ilvl w:val="0"/>
                <w:numId w:val="0"/>
              </w:numPr>
              <w:ind w:left="113"/>
              <w:rPr>
                <w:lang w:val="fr-FR"/>
              </w:rPr>
            </w:pPr>
            <w:r w:rsidRPr="00E4008A">
              <w:rPr>
                <w:lang w:val="fr-FR"/>
              </w:rPr>
              <w:t>Embedded UICC Protection Profile</w:t>
            </w:r>
          </w:p>
        </w:tc>
      </w:tr>
      <w:tr w:rsidR="0064425D" w:rsidRPr="00DF5F82" w14:paraId="5CA75F1E" w14:textId="77777777" w:rsidTr="0075385E">
        <w:tc>
          <w:tcPr>
            <w:tcW w:w="969" w:type="dxa"/>
            <w:vAlign w:val="center"/>
          </w:tcPr>
          <w:p w14:paraId="2DD2C628" w14:textId="77777777" w:rsidR="0064425D" w:rsidRPr="0078257A" w:rsidRDefault="0064425D" w:rsidP="0075385E">
            <w:pPr>
              <w:pStyle w:val="TableReferencenumber"/>
            </w:pPr>
          </w:p>
        </w:tc>
        <w:tc>
          <w:tcPr>
            <w:tcW w:w="2219" w:type="dxa"/>
            <w:vAlign w:val="center"/>
          </w:tcPr>
          <w:p w14:paraId="0A08A508" w14:textId="77777777" w:rsidR="0064425D" w:rsidRDefault="0064425D" w:rsidP="0075385E">
            <w:pPr>
              <w:pStyle w:val="TableReferencenumber"/>
              <w:numPr>
                <w:ilvl w:val="0"/>
                <w:numId w:val="0"/>
              </w:numPr>
              <w:ind w:left="113"/>
            </w:pPr>
            <w:r w:rsidRPr="00F7208F">
              <w:t>RFC</w:t>
            </w:r>
            <w:r>
              <w:t xml:space="preserve"> </w:t>
            </w:r>
            <w:r w:rsidRPr="00F7208F">
              <w:t>2119</w:t>
            </w:r>
          </w:p>
        </w:tc>
        <w:tc>
          <w:tcPr>
            <w:tcW w:w="5828" w:type="dxa"/>
            <w:vAlign w:val="center"/>
          </w:tcPr>
          <w:p w14:paraId="08AFD5BD" w14:textId="77777777" w:rsidR="0064425D" w:rsidRPr="00D5719D" w:rsidRDefault="0064425D" w:rsidP="0075385E">
            <w:pPr>
              <w:pStyle w:val="TableReferencenumber"/>
              <w:numPr>
                <w:ilvl w:val="0"/>
                <w:numId w:val="0"/>
              </w:numPr>
              <w:ind w:left="113"/>
            </w:pPr>
            <w:r w:rsidRPr="00D5719D">
              <w:t xml:space="preserve">“Key words for use in RFCs to Indicate Requirement Levels”, S. </w:t>
            </w:r>
            <w:proofErr w:type="spellStart"/>
            <w:r w:rsidRPr="00D5719D">
              <w:t>Bradner</w:t>
            </w:r>
            <w:proofErr w:type="spellEnd"/>
            <w:r w:rsidRPr="00D5719D">
              <w:t xml:space="preserve"> http://www.ietf.org/rfc/rfc2119.txt</w:t>
            </w:r>
          </w:p>
        </w:tc>
      </w:tr>
      <w:tr w:rsidR="0064425D" w:rsidRPr="00DF5F82" w14:paraId="182492CB" w14:textId="77777777" w:rsidTr="0075385E">
        <w:tc>
          <w:tcPr>
            <w:tcW w:w="969" w:type="dxa"/>
            <w:vAlign w:val="center"/>
          </w:tcPr>
          <w:p w14:paraId="1BF8E93A" w14:textId="77777777" w:rsidR="0064425D" w:rsidRPr="0078257A" w:rsidRDefault="0064425D" w:rsidP="0075385E">
            <w:pPr>
              <w:pStyle w:val="TableReferencenumber"/>
            </w:pPr>
            <w:bookmarkStart w:id="175" w:name="_Ref468204342"/>
          </w:p>
        </w:tc>
        <w:bookmarkEnd w:id="175"/>
        <w:tc>
          <w:tcPr>
            <w:tcW w:w="2219" w:type="dxa"/>
            <w:vAlign w:val="center"/>
          </w:tcPr>
          <w:p w14:paraId="37181C0E" w14:textId="77777777" w:rsidR="0064425D" w:rsidRDefault="0064425D" w:rsidP="0075385E">
            <w:pPr>
              <w:pStyle w:val="TableReferencenumber"/>
              <w:numPr>
                <w:ilvl w:val="0"/>
                <w:numId w:val="0"/>
              </w:numPr>
              <w:ind w:left="113"/>
            </w:pPr>
            <w:r w:rsidRPr="00D17689">
              <w:t>RFC</w:t>
            </w:r>
            <w:r>
              <w:t xml:space="preserve"> </w:t>
            </w:r>
            <w:r w:rsidRPr="00D17689">
              <w:t>5280</w:t>
            </w:r>
          </w:p>
        </w:tc>
        <w:tc>
          <w:tcPr>
            <w:tcW w:w="5828" w:type="dxa"/>
            <w:vAlign w:val="center"/>
          </w:tcPr>
          <w:p w14:paraId="32F91197" w14:textId="77777777" w:rsidR="0064425D" w:rsidRPr="00E4008A" w:rsidRDefault="0064425D" w:rsidP="0075385E">
            <w:pPr>
              <w:pStyle w:val="TableReferencenumber"/>
              <w:numPr>
                <w:ilvl w:val="0"/>
                <w:numId w:val="0"/>
              </w:numPr>
              <w:ind w:left="113"/>
              <w:rPr>
                <w:lang w:val="fr-FR"/>
              </w:rPr>
            </w:pPr>
            <w:r w:rsidRPr="00E4008A">
              <w:rPr>
                <w:lang w:val="fr-FR"/>
              </w:rPr>
              <w:t xml:space="preserve">Internet X.509 </w:t>
            </w:r>
            <w:proofErr w:type="spellStart"/>
            <w:r w:rsidRPr="00E4008A">
              <w:rPr>
                <w:lang w:val="fr-FR"/>
              </w:rPr>
              <w:t>PKI</w:t>
            </w:r>
            <w:proofErr w:type="spellEnd"/>
            <w:r w:rsidRPr="00E4008A">
              <w:rPr>
                <w:lang w:val="fr-FR"/>
              </w:rPr>
              <w:t xml:space="preserve"> </w:t>
            </w:r>
            <w:proofErr w:type="spellStart"/>
            <w:r w:rsidRPr="00E4008A">
              <w:rPr>
                <w:lang w:val="fr-FR"/>
              </w:rPr>
              <w:t>Certificate</w:t>
            </w:r>
            <w:proofErr w:type="spellEnd"/>
            <w:r w:rsidRPr="00E4008A">
              <w:rPr>
                <w:lang w:val="fr-FR"/>
              </w:rPr>
              <w:t xml:space="preserve"> and </w:t>
            </w:r>
            <w:proofErr w:type="spellStart"/>
            <w:r w:rsidRPr="00E4008A">
              <w:rPr>
                <w:lang w:val="fr-FR"/>
              </w:rPr>
              <w:t>CRL</w:t>
            </w:r>
            <w:proofErr w:type="spellEnd"/>
            <w:r w:rsidRPr="00E4008A">
              <w:rPr>
                <w:lang w:val="fr-FR"/>
              </w:rPr>
              <w:t xml:space="preserve"> Profile</w:t>
            </w:r>
          </w:p>
        </w:tc>
      </w:tr>
      <w:tr w:rsidR="0064425D" w:rsidRPr="00DF5F82" w14:paraId="5BAF1D11" w14:textId="77777777" w:rsidTr="0075385E">
        <w:tc>
          <w:tcPr>
            <w:tcW w:w="969" w:type="dxa"/>
            <w:vAlign w:val="center"/>
          </w:tcPr>
          <w:p w14:paraId="4E202D6B" w14:textId="77777777" w:rsidR="0064425D" w:rsidRPr="0078257A" w:rsidRDefault="0064425D" w:rsidP="0075385E">
            <w:pPr>
              <w:pStyle w:val="TableReferencenumber"/>
            </w:pPr>
          </w:p>
        </w:tc>
        <w:tc>
          <w:tcPr>
            <w:tcW w:w="2219" w:type="dxa"/>
            <w:vAlign w:val="center"/>
          </w:tcPr>
          <w:p w14:paraId="437B3A23" w14:textId="77777777" w:rsidR="0064425D" w:rsidRPr="00D17689" w:rsidRDefault="0064425D" w:rsidP="0075385E">
            <w:pPr>
              <w:pStyle w:val="TableReferencenumber"/>
              <w:numPr>
                <w:ilvl w:val="0"/>
                <w:numId w:val="0"/>
              </w:numPr>
              <w:ind w:left="113"/>
            </w:pPr>
            <w:r>
              <w:t>FS.08</w:t>
            </w:r>
          </w:p>
        </w:tc>
        <w:tc>
          <w:tcPr>
            <w:tcW w:w="5828" w:type="dxa"/>
            <w:vAlign w:val="center"/>
          </w:tcPr>
          <w:p w14:paraId="69722981" w14:textId="77777777" w:rsidR="0064425D" w:rsidRPr="00D5719D" w:rsidRDefault="0064425D" w:rsidP="0075385E">
            <w:pPr>
              <w:pStyle w:val="TableReferencenumber"/>
              <w:numPr>
                <w:ilvl w:val="0"/>
                <w:numId w:val="0"/>
              </w:numPr>
              <w:ind w:left="113"/>
            </w:pPr>
            <w:r w:rsidRPr="00D5719D">
              <w:t>GSMA SAS Standard for Subscription Manager Roles</w:t>
            </w:r>
          </w:p>
        </w:tc>
      </w:tr>
      <w:tr w:rsidR="0064425D" w:rsidRPr="00DF5F82" w14:paraId="5839F9C6" w14:textId="77777777" w:rsidTr="0075385E">
        <w:tc>
          <w:tcPr>
            <w:tcW w:w="969" w:type="dxa"/>
            <w:vAlign w:val="center"/>
          </w:tcPr>
          <w:p w14:paraId="67FB01E5" w14:textId="77777777" w:rsidR="0064425D" w:rsidRPr="0078257A" w:rsidRDefault="0064425D" w:rsidP="0075385E">
            <w:pPr>
              <w:pStyle w:val="TableReferencenumber"/>
            </w:pPr>
          </w:p>
        </w:tc>
        <w:tc>
          <w:tcPr>
            <w:tcW w:w="2219" w:type="dxa"/>
            <w:vAlign w:val="center"/>
          </w:tcPr>
          <w:p w14:paraId="23849D89" w14:textId="77777777" w:rsidR="0064425D" w:rsidRPr="00D17689" w:rsidRDefault="0064425D" w:rsidP="0075385E">
            <w:pPr>
              <w:pStyle w:val="TableReferencenumber"/>
              <w:numPr>
                <w:ilvl w:val="0"/>
                <w:numId w:val="0"/>
              </w:numPr>
              <w:ind w:left="113"/>
            </w:pPr>
            <w:r>
              <w:t>FS.04</w:t>
            </w:r>
          </w:p>
        </w:tc>
        <w:tc>
          <w:tcPr>
            <w:tcW w:w="5828" w:type="dxa"/>
            <w:vAlign w:val="center"/>
          </w:tcPr>
          <w:p w14:paraId="319C6776" w14:textId="77777777" w:rsidR="0064425D" w:rsidRPr="00D5719D" w:rsidRDefault="0064425D" w:rsidP="0075385E">
            <w:pPr>
              <w:pStyle w:val="TableReferencenumber"/>
              <w:numPr>
                <w:ilvl w:val="0"/>
                <w:numId w:val="0"/>
              </w:numPr>
              <w:ind w:left="113"/>
            </w:pPr>
            <w:r w:rsidRPr="00D5719D">
              <w:t xml:space="preserve">Security Accreditation Scheme for </w:t>
            </w:r>
            <w:proofErr w:type="spellStart"/>
            <w:r w:rsidRPr="00D5719D">
              <w:t>UICC</w:t>
            </w:r>
            <w:proofErr w:type="spellEnd"/>
            <w:r w:rsidRPr="00D5719D">
              <w:t xml:space="preserve"> Production – Standard</w:t>
            </w:r>
          </w:p>
        </w:tc>
      </w:tr>
      <w:tr w:rsidR="0064425D" w:rsidRPr="00D5719D" w14:paraId="5AB63D5B" w14:textId="77777777" w:rsidTr="0075385E">
        <w:tc>
          <w:tcPr>
            <w:tcW w:w="969" w:type="dxa"/>
            <w:vAlign w:val="center"/>
          </w:tcPr>
          <w:p w14:paraId="43300DF3" w14:textId="77777777" w:rsidR="0064425D" w:rsidRPr="0078257A" w:rsidRDefault="0064425D" w:rsidP="0075385E">
            <w:pPr>
              <w:pStyle w:val="TableReferencenumber"/>
            </w:pPr>
          </w:p>
        </w:tc>
        <w:tc>
          <w:tcPr>
            <w:tcW w:w="2219" w:type="dxa"/>
            <w:vAlign w:val="center"/>
          </w:tcPr>
          <w:p w14:paraId="25940822" w14:textId="77777777" w:rsidR="0064425D" w:rsidRDefault="0064425D" w:rsidP="0075385E">
            <w:pPr>
              <w:pStyle w:val="TableReferencenumber"/>
              <w:numPr>
                <w:ilvl w:val="0"/>
                <w:numId w:val="0"/>
              </w:numPr>
              <w:ind w:left="113"/>
            </w:pPr>
            <w:r>
              <w:t>GSMA PRD SGP.14</w:t>
            </w:r>
          </w:p>
        </w:tc>
        <w:tc>
          <w:tcPr>
            <w:tcW w:w="5828" w:type="dxa"/>
            <w:vAlign w:val="center"/>
          </w:tcPr>
          <w:p w14:paraId="3B08C68F" w14:textId="77777777" w:rsidR="0064425D" w:rsidRPr="00D5719D" w:rsidRDefault="0064425D" w:rsidP="0075385E">
            <w:pPr>
              <w:pStyle w:val="TableReferencenumber"/>
              <w:numPr>
                <w:ilvl w:val="0"/>
                <w:numId w:val="0"/>
              </w:numPr>
              <w:ind w:left="113"/>
              <w:rPr>
                <w:lang w:val="it-IT"/>
              </w:rPr>
            </w:pPr>
            <w:r w:rsidRPr="00D5719D">
              <w:rPr>
                <w:lang w:val="it-IT"/>
              </w:rPr>
              <w:t xml:space="preserve">GSMA </w:t>
            </w:r>
            <w:proofErr w:type="spellStart"/>
            <w:r w:rsidRPr="00D5719D">
              <w:rPr>
                <w:lang w:val="it-IT"/>
              </w:rPr>
              <w:t>eUICC</w:t>
            </w:r>
            <w:proofErr w:type="spellEnd"/>
            <w:r w:rsidRPr="00D5719D">
              <w:rPr>
                <w:lang w:val="it-IT"/>
              </w:rPr>
              <w:t xml:space="preserve"> PKI Certificate Policy</w:t>
            </w:r>
          </w:p>
        </w:tc>
      </w:tr>
      <w:tr w:rsidR="0064425D" w:rsidRPr="00DF5F82" w14:paraId="2A6F76E2" w14:textId="77777777" w:rsidTr="0075385E">
        <w:tc>
          <w:tcPr>
            <w:tcW w:w="969" w:type="dxa"/>
            <w:vAlign w:val="center"/>
          </w:tcPr>
          <w:p w14:paraId="1C5CAAFF" w14:textId="77777777" w:rsidR="0064425D" w:rsidRPr="00D5719D" w:rsidRDefault="0064425D" w:rsidP="0075385E">
            <w:pPr>
              <w:pStyle w:val="TableReferencenumber"/>
              <w:rPr>
                <w:lang w:val="it-IT"/>
              </w:rPr>
            </w:pPr>
          </w:p>
        </w:tc>
        <w:tc>
          <w:tcPr>
            <w:tcW w:w="2219" w:type="dxa"/>
            <w:vAlign w:val="center"/>
          </w:tcPr>
          <w:p w14:paraId="2A18B16F" w14:textId="77777777" w:rsidR="0064425D" w:rsidRDefault="0064425D" w:rsidP="0075385E">
            <w:pPr>
              <w:pStyle w:val="TableReferencenumber"/>
              <w:numPr>
                <w:ilvl w:val="0"/>
                <w:numId w:val="0"/>
              </w:numPr>
              <w:ind w:left="113"/>
            </w:pPr>
            <w:r w:rsidRPr="00D30387">
              <w:t>GSMA PRD AA.35</w:t>
            </w:r>
          </w:p>
        </w:tc>
        <w:tc>
          <w:tcPr>
            <w:tcW w:w="5828" w:type="dxa"/>
            <w:vAlign w:val="center"/>
          </w:tcPr>
          <w:p w14:paraId="105BBD07" w14:textId="77777777" w:rsidR="0064425D" w:rsidRPr="00D5719D" w:rsidRDefault="0064425D" w:rsidP="0075385E">
            <w:pPr>
              <w:pStyle w:val="TableReferencenumber"/>
              <w:numPr>
                <w:ilvl w:val="0"/>
                <w:numId w:val="0"/>
              </w:numPr>
              <w:ind w:left="113"/>
            </w:pPr>
            <w:r w:rsidRPr="00D5719D">
              <w:t xml:space="preserve">Procedures for Industry Specifications Product </w:t>
            </w:r>
          </w:p>
        </w:tc>
      </w:tr>
      <w:tr w:rsidR="0064425D" w14:paraId="7DE5B20A" w14:textId="77777777" w:rsidTr="0075385E">
        <w:tc>
          <w:tcPr>
            <w:tcW w:w="969" w:type="dxa"/>
            <w:vAlign w:val="center"/>
          </w:tcPr>
          <w:p w14:paraId="11307E91" w14:textId="77777777" w:rsidR="0064425D" w:rsidRDefault="0064425D" w:rsidP="0075385E">
            <w:pPr>
              <w:pStyle w:val="TableReferencenumber"/>
            </w:pPr>
          </w:p>
        </w:tc>
        <w:tc>
          <w:tcPr>
            <w:tcW w:w="2219" w:type="dxa"/>
            <w:vAlign w:val="center"/>
          </w:tcPr>
          <w:p w14:paraId="0C743893" w14:textId="77777777" w:rsidR="0064425D" w:rsidRPr="00E4008A" w:rsidRDefault="0064425D" w:rsidP="0075385E">
            <w:pPr>
              <w:pStyle w:val="TableReferencenumber"/>
              <w:numPr>
                <w:ilvl w:val="0"/>
                <w:numId w:val="0"/>
              </w:numPr>
              <w:ind w:left="113"/>
            </w:pPr>
            <w:r w:rsidRPr="00E4008A">
              <w:t>GSMA PRD SGP.06</w:t>
            </w:r>
          </w:p>
        </w:tc>
        <w:tc>
          <w:tcPr>
            <w:tcW w:w="5828" w:type="dxa"/>
            <w:vAlign w:val="center"/>
          </w:tcPr>
          <w:p w14:paraId="61AB2635" w14:textId="77777777" w:rsidR="0064425D" w:rsidRPr="00E4008A" w:rsidRDefault="0064425D" w:rsidP="0075385E">
            <w:pPr>
              <w:pStyle w:val="TableReferencenumber"/>
              <w:numPr>
                <w:ilvl w:val="0"/>
                <w:numId w:val="0"/>
              </w:numPr>
              <w:ind w:left="113"/>
              <w:rPr>
                <w:lang w:val="fr-FR"/>
              </w:rPr>
            </w:pPr>
            <w:r w:rsidRPr="00E4008A">
              <w:rPr>
                <w:lang w:val="fr-FR"/>
              </w:rPr>
              <w:t>eUICC Security Assurance Principles</w:t>
            </w:r>
          </w:p>
        </w:tc>
      </w:tr>
      <w:tr w:rsidR="0064425D" w14:paraId="45E062EE" w14:textId="77777777" w:rsidTr="0075385E">
        <w:tc>
          <w:tcPr>
            <w:tcW w:w="969" w:type="dxa"/>
            <w:vAlign w:val="center"/>
          </w:tcPr>
          <w:p w14:paraId="6FEC3453" w14:textId="77777777" w:rsidR="0064425D" w:rsidRDefault="0064425D" w:rsidP="0075385E">
            <w:pPr>
              <w:pStyle w:val="TableReferencenumber"/>
            </w:pPr>
          </w:p>
        </w:tc>
        <w:tc>
          <w:tcPr>
            <w:tcW w:w="2219" w:type="dxa"/>
            <w:vAlign w:val="center"/>
          </w:tcPr>
          <w:p w14:paraId="53A03662" w14:textId="77777777" w:rsidR="0064425D" w:rsidRPr="00E4008A" w:rsidRDefault="0064425D" w:rsidP="0075385E">
            <w:pPr>
              <w:pStyle w:val="TableReferencenumber"/>
              <w:numPr>
                <w:ilvl w:val="0"/>
                <w:numId w:val="0"/>
              </w:numPr>
              <w:ind w:left="113"/>
            </w:pPr>
            <w:r w:rsidRPr="00E4008A">
              <w:t>GSMA PRD SGP.07</w:t>
            </w:r>
          </w:p>
        </w:tc>
        <w:tc>
          <w:tcPr>
            <w:tcW w:w="5828" w:type="dxa"/>
            <w:vAlign w:val="center"/>
          </w:tcPr>
          <w:p w14:paraId="44532C89" w14:textId="77777777" w:rsidR="0064425D" w:rsidRPr="00E4008A" w:rsidRDefault="0064425D" w:rsidP="0075385E">
            <w:pPr>
              <w:pStyle w:val="TableReferencenumber"/>
              <w:numPr>
                <w:ilvl w:val="0"/>
                <w:numId w:val="0"/>
              </w:numPr>
              <w:ind w:left="113"/>
              <w:rPr>
                <w:lang w:val="fr-FR"/>
              </w:rPr>
            </w:pPr>
            <w:proofErr w:type="spellStart"/>
            <w:r w:rsidRPr="00E4008A">
              <w:rPr>
                <w:lang w:val="fr-FR"/>
              </w:rPr>
              <w:t>eUICC</w:t>
            </w:r>
            <w:proofErr w:type="spellEnd"/>
            <w:r w:rsidRPr="00E4008A">
              <w:rPr>
                <w:lang w:val="fr-FR"/>
              </w:rPr>
              <w:t xml:space="preserve"> Security Assurance </w:t>
            </w:r>
            <w:proofErr w:type="spellStart"/>
            <w:r w:rsidRPr="00E4008A">
              <w:rPr>
                <w:lang w:val="fr-FR"/>
              </w:rPr>
              <w:t>Methodology</w:t>
            </w:r>
            <w:proofErr w:type="spellEnd"/>
          </w:p>
        </w:tc>
      </w:tr>
      <w:tr w:rsidR="0064425D" w14:paraId="6A463A41" w14:textId="77777777" w:rsidTr="0075385E">
        <w:tc>
          <w:tcPr>
            <w:tcW w:w="969" w:type="dxa"/>
            <w:vAlign w:val="center"/>
          </w:tcPr>
          <w:p w14:paraId="4C401229" w14:textId="77777777" w:rsidR="0064425D" w:rsidRDefault="0064425D" w:rsidP="0075385E">
            <w:pPr>
              <w:pStyle w:val="TableReferencenumber"/>
            </w:pPr>
          </w:p>
        </w:tc>
        <w:tc>
          <w:tcPr>
            <w:tcW w:w="2219" w:type="dxa"/>
            <w:vAlign w:val="center"/>
          </w:tcPr>
          <w:p w14:paraId="51059698" w14:textId="77777777" w:rsidR="0064425D" w:rsidRPr="00E4008A" w:rsidRDefault="0064425D" w:rsidP="0075385E">
            <w:pPr>
              <w:pStyle w:val="TableReferencenumber"/>
              <w:numPr>
                <w:ilvl w:val="0"/>
                <w:numId w:val="0"/>
              </w:numPr>
              <w:ind w:left="113"/>
            </w:pPr>
            <w:r>
              <w:t>GSMA PRD SGP.08</w:t>
            </w:r>
          </w:p>
        </w:tc>
        <w:tc>
          <w:tcPr>
            <w:tcW w:w="5828" w:type="dxa"/>
            <w:vAlign w:val="center"/>
          </w:tcPr>
          <w:p w14:paraId="5E6F2E0B" w14:textId="3F47B9EF" w:rsidR="0064425D" w:rsidRPr="00D5719D" w:rsidRDefault="0064425D" w:rsidP="0075385E">
            <w:pPr>
              <w:pStyle w:val="TableReferencenumber"/>
              <w:numPr>
                <w:ilvl w:val="0"/>
                <w:numId w:val="0"/>
              </w:numPr>
              <w:ind w:left="113"/>
            </w:pPr>
            <w:r w:rsidRPr="00D5719D">
              <w:t>Security Evaluation of Integrated </w:t>
            </w:r>
            <w:proofErr w:type="spellStart"/>
            <w:r w:rsidRPr="00D5719D">
              <w:t>eUICC</w:t>
            </w:r>
            <w:proofErr w:type="spellEnd"/>
            <w:r w:rsidRPr="00D5719D">
              <w:t> </w:t>
            </w:r>
            <w:r w:rsidR="00E34559" w:rsidRPr="00D5719D">
              <w:t>based on PP-0084</w:t>
            </w:r>
          </w:p>
        </w:tc>
      </w:tr>
      <w:tr w:rsidR="0064425D" w14:paraId="6CEA5FC0" w14:textId="77777777" w:rsidTr="0075385E">
        <w:tc>
          <w:tcPr>
            <w:tcW w:w="969" w:type="dxa"/>
            <w:vAlign w:val="center"/>
          </w:tcPr>
          <w:p w14:paraId="2335BCC9" w14:textId="77777777" w:rsidR="0064425D" w:rsidRDefault="0064425D" w:rsidP="0075385E">
            <w:pPr>
              <w:pStyle w:val="TableReferencenumber"/>
            </w:pPr>
          </w:p>
        </w:tc>
        <w:tc>
          <w:tcPr>
            <w:tcW w:w="2219" w:type="dxa"/>
            <w:vAlign w:val="center"/>
          </w:tcPr>
          <w:p w14:paraId="5F983772" w14:textId="77777777" w:rsidR="0064425D" w:rsidRPr="004453D1" w:rsidRDefault="0064425D" w:rsidP="0075385E">
            <w:pPr>
              <w:pStyle w:val="TableReferencenumber"/>
              <w:numPr>
                <w:ilvl w:val="0"/>
                <w:numId w:val="0"/>
              </w:numPr>
              <w:ind w:left="113"/>
              <w:rPr>
                <w:sz w:val="22"/>
              </w:rPr>
            </w:pPr>
            <w:r w:rsidRPr="004453D1">
              <w:rPr>
                <w:rFonts w:cs="Arial"/>
                <w:sz w:val="22"/>
              </w:rPr>
              <w:t>RFC 8174</w:t>
            </w:r>
          </w:p>
        </w:tc>
        <w:tc>
          <w:tcPr>
            <w:tcW w:w="5828" w:type="dxa"/>
            <w:vAlign w:val="center"/>
          </w:tcPr>
          <w:p w14:paraId="6D93F4BE" w14:textId="77777777" w:rsidR="0064425D" w:rsidRPr="004453D1" w:rsidRDefault="0064425D" w:rsidP="0075385E">
            <w:pPr>
              <w:autoSpaceDE w:val="0"/>
              <w:autoSpaceDN w:val="0"/>
              <w:spacing w:before="40" w:after="40" w:line="240" w:lineRule="atLeast"/>
              <w:rPr>
                <w:rFonts w:eastAsia="Times New Roman" w:cs="Arial"/>
                <w:sz w:val="20"/>
                <w:lang w:eastAsia="en-GB" w:bidi="ar-SA"/>
              </w:rPr>
            </w:pPr>
            <w:r w:rsidRPr="004453D1">
              <w:rPr>
                <w:rFonts w:cs="Arial"/>
                <w:sz w:val="20"/>
              </w:rPr>
              <w:t>Ambiguity of Uppercase vs Lowercase in RFC 2119 Key Words</w:t>
            </w:r>
          </w:p>
          <w:p w14:paraId="6020FF2E" w14:textId="77777777" w:rsidR="0064425D" w:rsidRPr="004453D1" w:rsidRDefault="00000000" w:rsidP="0075385E">
            <w:pPr>
              <w:autoSpaceDE w:val="0"/>
              <w:autoSpaceDN w:val="0"/>
              <w:spacing w:before="40" w:after="40"/>
            </w:pPr>
            <w:hyperlink r:id="rId15" w:history="1">
              <w:r w:rsidR="0064425D" w:rsidRPr="00370D3C">
                <w:rPr>
                  <w:rStyle w:val="Hyperlink"/>
                  <w:rFonts w:cs="Arial"/>
                  <w:sz w:val="20"/>
                </w:rPr>
                <w:t>https://www.rfc-editor.org/info/rfc8174</w:t>
              </w:r>
            </w:hyperlink>
            <w:r w:rsidR="0064425D">
              <w:rPr>
                <w:rFonts w:cs="Arial"/>
                <w:sz w:val="20"/>
              </w:rPr>
              <w:t xml:space="preserve"> </w:t>
            </w:r>
            <w:r w:rsidR="0064425D">
              <w:rPr>
                <w:rFonts w:ascii="Segoe UI" w:hAnsi="Segoe UI" w:cs="Segoe UI"/>
                <w:color w:val="000000"/>
                <w:sz w:val="20"/>
              </w:rPr>
              <w:t xml:space="preserve"> </w:t>
            </w:r>
          </w:p>
        </w:tc>
      </w:tr>
      <w:tr w:rsidR="00E34559" w14:paraId="3BF49FB4" w14:textId="77777777" w:rsidTr="0075385E">
        <w:tc>
          <w:tcPr>
            <w:tcW w:w="969" w:type="dxa"/>
            <w:vAlign w:val="center"/>
          </w:tcPr>
          <w:p w14:paraId="497AFA4B" w14:textId="77777777" w:rsidR="00E34559" w:rsidRDefault="00E34559" w:rsidP="00E34559">
            <w:pPr>
              <w:pStyle w:val="TableReferencenumber"/>
            </w:pPr>
          </w:p>
        </w:tc>
        <w:tc>
          <w:tcPr>
            <w:tcW w:w="2219" w:type="dxa"/>
            <w:vAlign w:val="center"/>
          </w:tcPr>
          <w:p w14:paraId="0DE0FBE5" w14:textId="510E3DE6" w:rsidR="00E34559" w:rsidRPr="004453D1" w:rsidRDefault="0031583B" w:rsidP="00E34559">
            <w:pPr>
              <w:pStyle w:val="TableReferencenumber"/>
              <w:numPr>
                <w:ilvl w:val="0"/>
                <w:numId w:val="0"/>
              </w:numPr>
              <w:ind w:left="113"/>
              <w:rPr>
                <w:rFonts w:cs="Arial"/>
                <w:sz w:val="22"/>
              </w:rPr>
            </w:pPr>
            <w:r>
              <w:t>GSMA PRD SGP.18</w:t>
            </w:r>
          </w:p>
        </w:tc>
        <w:tc>
          <w:tcPr>
            <w:tcW w:w="5828" w:type="dxa"/>
            <w:vAlign w:val="center"/>
          </w:tcPr>
          <w:p w14:paraId="0B2C4235" w14:textId="26278BFB" w:rsidR="00E34559" w:rsidRPr="004453D1" w:rsidRDefault="00E34559" w:rsidP="00E34559">
            <w:pPr>
              <w:autoSpaceDE w:val="0"/>
              <w:autoSpaceDN w:val="0"/>
              <w:spacing w:before="40" w:after="40" w:line="240" w:lineRule="atLeast"/>
              <w:rPr>
                <w:rFonts w:cs="Arial"/>
                <w:sz w:val="20"/>
              </w:rPr>
            </w:pPr>
            <w:r w:rsidRPr="00D5719D">
              <w:t>Security Evaluation of Integrated </w:t>
            </w:r>
            <w:proofErr w:type="spellStart"/>
            <w:r w:rsidRPr="00D5719D">
              <w:t>eUICC</w:t>
            </w:r>
            <w:proofErr w:type="spellEnd"/>
            <w:r w:rsidRPr="00D5719D">
              <w:t> based on PP-0117</w:t>
            </w:r>
          </w:p>
        </w:tc>
      </w:tr>
    </w:tbl>
    <w:p w14:paraId="766832FF" w14:textId="77777777" w:rsidR="0064425D" w:rsidRPr="000E1E5D" w:rsidRDefault="0064425D" w:rsidP="0064425D">
      <w:pPr>
        <w:pStyle w:val="Heading2"/>
      </w:pPr>
      <w:bookmarkStart w:id="176" w:name="_Toc506908799"/>
      <w:bookmarkStart w:id="177" w:name="_Toc507052613"/>
      <w:bookmarkStart w:id="178" w:name="_Toc507052692"/>
      <w:bookmarkStart w:id="179" w:name="ETSI102671"/>
      <w:bookmarkStart w:id="180" w:name="_Toc432117319"/>
      <w:bookmarkStart w:id="181" w:name="_Toc432579603"/>
      <w:bookmarkStart w:id="182" w:name="_Toc433147042"/>
      <w:bookmarkStart w:id="183" w:name="_Toc433300256"/>
      <w:bookmarkStart w:id="184" w:name="_Toc433322417"/>
      <w:bookmarkStart w:id="185" w:name="_Toc433322662"/>
      <w:bookmarkStart w:id="186" w:name="_Toc432117323"/>
      <w:bookmarkStart w:id="187" w:name="_Toc432579607"/>
      <w:bookmarkStart w:id="188" w:name="_Toc433147046"/>
      <w:bookmarkStart w:id="189" w:name="_Toc433300260"/>
      <w:bookmarkStart w:id="190" w:name="_Toc433322421"/>
      <w:bookmarkStart w:id="191" w:name="_Toc433322666"/>
      <w:bookmarkStart w:id="192" w:name="_Toc432117327"/>
      <w:bookmarkStart w:id="193" w:name="_Toc432579611"/>
      <w:bookmarkStart w:id="194" w:name="_Toc433147050"/>
      <w:bookmarkStart w:id="195" w:name="_Toc433300264"/>
      <w:bookmarkStart w:id="196" w:name="_Toc433322425"/>
      <w:bookmarkStart w:id="197" w:name="_Toc433322670"/>
      <w:bookmarkStart w:id="198" w:name="_Toc432117331"/>
      <w:bookmarkStart w:id="199" w:name="_Toc432579615"/>
      <w:bookmarkStart w:id="200" w:name="_Toc433147054"/>
      <w:bookmarkStart w:id="201" w:name="_Toc433300268"/>
      <w:bookmarkStart w:id="202" w:name="_Toc433322429"/>
      <w:bookmarkStart w:id="203" w:name="_Toc433322674"/>
      <w:bookmarkStart w:id="204" w:name="_Toc431561001"/>
      <w:bookmarkStart w:id="205" w:name="_Toc431561208"/>
      <w:bookmarkStart w:id="206" w:name="_Toc431563476"/>
      <w:bookmarkStart w:id="207" w:name="_Toc431576448"/>
      <w:bookmarkStart w:id="208" w:name="_Toc432117335"/>
      <w:bookmarkStart w:id="209" w:name="_Toc432579619"/>
      <w:bookmarkStart w:id="210" w:name="_Toc433147058"/>
      <w:bookmarkStart w:id="211" w:name="_Toc433300272"/>
      <w:bookmarkStart w:id="212" w:name="_Toc433322433"/>
      <w:bookmarkStart w:id="213" w:name="_Toc433322678"/>
      <w:bookmarkStart w:id="214" w:name="_Toc431561005"/>
      <w:bookmarkStart w:id="215" w:name="_Toc431561212"/>
      <w:bookmarkStart w:id="216" w:name="_Toc431563480"/>
      <w:bookmarkStart w:id="217" w:name="_Toc431576452"/>
      <w:bookmarkStart w:id="218" w:name="_Toc432117339"/>
      <w:bookmarkStart w:id="219" w:name="_Toc432579623"/>
      <w:bookmarkStart w:id="220" w:name="_Toc433147062"/>
      <w:bookmarkStart w:id="221" w:name="_Toc433300276"/>
      <w:bookmarkStart w:id="222" w:name="_Toc433322437"/>
      <w:bookmarkStart w:id="223" w:name="_Toc433322682"/>
      <w:bookmarkStart w:id="224" w:name="_Toc431561009"/>
      <w:bookmarkStart w:id="225" w:name="_Toc431561216"/>
      <w:bookmarkStart w:id="226" w:name="_Toc431563484"/>
      <w:bookmarkStart w:id="227" w:name="_Toc431576456"/>
      <w:bookmarkStart w:id="228" w:name="_Toc432117343"/>
      <w:bookmarkStart w:id="229" w:name="_Toc432579627"/>
      <w:bookmarkStart w:id="230" w:name="_Toc433147066"/>
      <w:bookmarkStart w:id="231" w:name="_Toc433300280"/>
      <w:bookmarkStart w:id="232" w:name="_Toc433322441"/>
      <w:bookmarkStart w:id="233" w:name="_Toc433322686"/>
      <w:bookmarkStart w:id="234" w:name="_Toc431561013"/>
      <w:bookmarkStart w:id="235" w:name="_Toc431561220"/>
      <w:bookmarkStart w:id="236" w:name="_Toc431563488"/>
      <w:bookmarkStart w:id="237" w:name="_Toc431576460"/>
      <w:bookmarkStart w:id="238" w:name="_Toc432117347"/>
      <w:bookmarkStart w:id="239" w:name="_Toc432579631"/>
      <w:bookmarkStart w:id="240" w:name="_Toc433147070"/>
      <w:bookmarkStart w:id="241" w:name="_Toc433300284"/>
      <w:bookmarkStart w:id="242" w:name="_Toc433322445"/>
      <w:bookmarkStart w:id="243" w:name="_Toc433322690"/>
      <w:bookmarkStart w:id="244" w:name="_Toc506908803"/>
      <w:bookmarkStart w:id="245" w:name="_Toc507052617"/>
      <w:bookmarkStart w:id="246" w:name="_Toc507052696"/>
      <w:bookmarkStart w:id="247" w:name="_Toc435053957"/>
      <w:bookmarkStart w:id="248" w:name="_Toc468371376"/>
      <w:bookmarkStart w:id="249" w:name="_Toc481768184"/>
      <w:bookmarkStart w:id="250" w:name="_Toc507052697"/>
      <w:bookmarkStart w:id="251" w:name="_Toc517280294"/>
      <w:bookmarkStart w:id="252" w:name="_Toc520276914"/>
      <w:bookmarkStart w:id="253" w:name="_Toc520278171"/>
      <w:bookmarkStart w:id="254" w:name="_Toc56500008"/>
      <w:bookmarkStart w:id="255" w:name="_Toc56500304"/>
      <w:bookmarkStart w:id="256" w:name="_Toc78282373"/>
      <w:bookmarkStart w:id="257" w:name="_Toc90993637"/>
      <w:bookmarkStart w:id="258" w:name="_Toc129852804"/>
      <w:bookmarkStart w:id="259" w:name="_Toc346908970"/>
      <w:bookmarkStart w:id="260" w:name="_Toc372031161"/>
      <w:bookmarkStart w:id="261" w:name="_Toc375056735"/>
      <w:bookmarkStart w:id="262" w:name="_Toc134116441"/>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0E1E5D">
        <w:t>Conventions</w:t>
      </w:r>
      <w:bookmarkEnd w:id="247"/>
      <w:bookmarkEnd w:id="248"/>
      <w:bookmarkEnd w:id="249"/>
      <w:bookmarkEnd w:id="250"/>
      <w:bookmarkEnd w:id="251"/>
      <w:bookmarkEnd w:id="252"/>
      <w:bookmarkEnd w:id="253"/>
      <w:bookmarkEnd w:id="254"/>
      <w:bookmarkEnd w:id="255"/>
      <w:bookmarkEnd w:id="256"/>
      <w:bookmarkEnd w:id="257"/>
      <w:bookmarkEnd w:id="258"/>
      <w:bookmarkEnd w:id="262"/>
    </w:p>
    <w:p w14:paraId="1679505C" w14:textId="77777777" w:rsidR="0064425D" w:rsidRDefault="0064425D" w:rsidP="0064425D">
      <w:pPr>
        <w:autoSpaceDE w:val="0"/>
        <w:autoSpaceDN w:val="0"/>
        <w:rPr>
          <w:rFonts w:ascii="Calibri" w:eastAsia="Times New Roman" w:hAnsi="Calibri"/>
          <w:lang w:eastAsia="en-GB" w:bidi="ar-SA"/>
        </w:rPr>
      </w:pPr>
      <w:r>
        <w:t xml:space="preserve">The key words “MUST”, </w:t>
      </w:r>
      <w:r w:rsidRPr="00F7208F">
        <w:t>“</w:t>
      </w:r>
      <w:r>
        <w:t>MUST NOT</w:t>
      </w:r>
      <w:r w:rsidRPr="00F7208F">
        <w:t>”, “</w:t>
      </w:r>
      <w:r>
        <w:t>REQUIRED</w:t>
      </w:r>
      <w:r w:rsidRPr="00F7208F">
        <w:t>”, “</w:t>
      </w:r>
      <w:r>
        <w:t>SHALL</w:t>
      </w:r>
      <w:r w:rsidRPr="00F7208F">
        <w:t>”, “</w:t>
      </w:r>
      <w:r>
        <w:t>SHALL NOT</w:t>
      </w:r>
      <w:r w:rsidRPr="00F7208F">
        <w:t>”, “</w:t>
      </w:r>
      <w:r>
        <w:t>SHOULD</w:t>
      </w:r>
      <w:r w:rsidRPr="00F7208F">
        <w:t>”, “</w:t>
      </w:r>
      <w:r>
        <w:t>SHOULD NOT</w:t>
      </w:r>
      <w:r w:rsidRPr="00F7208F">
        <w:t>”, “</w:t>
      </w:r>
      <w:r>
        <w:t>RECOMMENDED</w:t>
      </w:r>
      <w:r w:rsidRPr="00F7208F">
        <w:t>”, “</w:t>
      </w:r>
      <w:r>
        <w:t>MAY</w:t>
      </w:r>
      <w:r w:rsidRPr="00F7208F">
        <w:t>”, and “</w:t>
      </w:r>
      <w:r>
        <w:t>OPTIONAL</w:t>
      </w:r>
      <w:r w:rsidRPr="00F7208F">
        <w:t>” in this document are to be interpreted as described in RFC</w:t>
      </w:r>
      <w:r>
        <w:t xml:space="preserve"> </w:t>
      </w:r>
      <w:r w:rsidRPr="00F7208F">
        <w:t xml:space="preserve">2119 </w:t>
      </w:r>
      <w:hyperlink w:anchor="RFC2119" w:history="1">
        <w:r w:rsidRPr="00F7208F">
          <w:rPr>
            <w:rStyle w:val="Hyperlink"/>
            <w:color w:val="auto"/>
            <w:u w:val="none"/>
          </w:rPr>
          <w:t>[</w:t>
        </w:r>
        <w:r>
          <w:rPr>
            <w:rStyle w:val="Hyperlink"/>
            <w:color w:val="auto"/>
            <w:u w:val="none"/>
          </w:rPr>
          <w:t>5</w:t>
        </w:r>
        <w:r w:rsidRPr="00F7208F">
          <w:rPr>
            <w:rStyle w:val="Hyperlink"/>
            <w:color w:val="auto"/>
            <w:u w:val="none"/>
          </w:rPr>
          <w:t>]</w:t>
        </w:r>
      </w:hyperlink>
      <w:r>
        <w:rPr>
          <w:rStyle w:val="Hyperlink"/>
          <w:color w:val="auto"/>
          <w:u w:val="none"/>
        </w:rPr>
        <w:t xml:space="preserve"> </w:t>
      </w:r>
      <w:r w:rsidRPr="004453D1">
        <w:rPr>
          <w:rFonts w:cs="Arial"/>
          <w:sz w:val="24"/>
          <w:szCs w:val="24"/>
        </w:rPr>
        <w:t>and clarified by RFC8174 [</w:t>
      </w:r>
      <w:r>
        <w:rPr>
          <w:rFonts w:cs="Arial"/>
          <w:sz w:val="24"/>
          <w:szCs w:val="24"/>
        </w:rPr>
        <w:t>14</w:t>
      </w:r>
      <w:r w:rsidRPr="004453D1">
        <w:rPr>
          <w:rFonts w:cs="Arial"/>
          <w:sz w:val="24"/>
          <w:szCs w:val="24"/>
        </w:rPr>
        <w:t>], when, and only when, they appear in all capitals, as shown here.</w:t>
      </w:r>
    </w:p>
    <w:p w14:paraId="470C864E" w14:textId="12C53FF1" w:rsidR="0064425D" w:rsidRDefault="0064425D" w:rsidP="0064425D">
      <w:pPr>
        <w:spacing w:before="0" w:after="200" w:line="276" w:lineRule="auto"/>
        <w:jc w:val="left"/>
      </w:pPr>
    </w:p>
    <w:p w14:paraId="4689309B" w14:textId="77777777" w:rsidR="0064425D" w:rsidRDefault="0064425D" w:rsidP="0064425D">
      <w:pPr>
        <w:pStyle w:val="Heading1"/>
      </w:pPr>
      <w:bookmarkStart w:id="263" w:name="_Toc507052698"/>
      <w:bookmarkStart w:id="264" w:name="_Toc468371377"/>
      <w:bookmarkStart w:id="265" w:name="_Toc481768185"/>
      <w:bookmarkStart w:id="266" w:name="_Toc517280295"/>
      <w:bookmarkStart w:id="267" w:name="_Toc520276915"/>
      <w:bookmarkStart w:id="268" w:name="_Toc520278172"/>
      <w:bookmarkStart w:id="269" w:name="_Toc56500009"/>
      <w:bookmarkStart w:id="270" w:name="_Toc56500305"/>
      <w:bookmarkStart w:id="271" w:name="_Toc78282374"/>
      <w:bookmarkStart w:id="272" w:name="_Toc90993638"/>
      <w:bookmarkStart w:id="273" w:name="_Toc129852805"/>
      <w:bookmarkStart w:id="274" w:name="_Toc435053958"/>
      <w:bookmarkStart w:id="275" w:name="_Toc134116442"/>
      <w:r>
        <w:lastRenderedPageBreak/>
        <w:t>Compliance Overview</w:t>
      </w:r>
      <w:bookmarkEnd w:id="263"/>
      <w:bookmarkEnd w:id="264"/>
      <w:bookmarkEnd w:id="265"/>
      <w:bookmarkEnd w:id="266"/>
      <w:bookmarkEnd w:id="267"/>
      <w:bookmarkEnd w:id="268"/>
      <w:bookmarkEnd w:id="269"/>
      <w:bookmarkEnd w:id="270"/>
      <w:bookmarkEnd w:id="271"/>
      <w:bookmarkEnd w:id="272"/>
      <w:bookmarkEnd w:id="273"/>
      <w:bookmarkEnd w:id="275"/>
    </w:p>
    <w:p w14:paraId="181A9516" w14:textId="77777777" w:rsidR="0064425D" w:rsidRDefault="0064425D" w:rsidP="0064425D">
      <w:pPr>
        <w:pStyle w:val="NormalParagraph"/>
        <w:rPr>
          <w:rFonts w:cs="Arial"/>
        </w:rPr>
      </w:pPr>
      <w:r w:rsidRPr="008205D8">
        <w:t xml:space="preserve">The </w:t>
      </w:r>
      <w:r>
        <w:t>M2M architecture PRD, SGP.01 [1]</w:t>
      </w:r>
      <w:r w:rsidRPr="008205D8">
        <w:t>, specifies security and functiona</w:t>
      </w:r>
      <w:r>
        <w:t>l requirements for M2M</w:t>
      </w:r>
      <w:r w:rsidRPr="008205D8">
        <w:t xml:space="preserve"> Products, developed into a</w:t>
      </w:r>
      <w:r>
        <w:t xml:space="preserve"> technical description by SGP.02 [2]. </w:t>
      </w:r>
      <w:r>
        <w:rPr>
          <w:rFonts w:cs="Arial"/>
        </w:rPr>
        <w:t>The technical references for the compliance requirements, split into “Site Security Requirements”, “Product Security Requirements” and “Functional Compliance Requirements” are listed in Annex B of this document.</w:t>
      </w:r>
    </w:p>
    <w:p w14:paraId="4ED61A40" w14:textId="77777777" w:rsidR="0064425D" w:rsidRPr="002376AE" w:rsidRDefault="0064425D" w:rsidP="0064425D">
      <w:pPr>
        <w:pStyle w:val="NormalParagraph"/>
        <w:rPr>
          <w:i/>
        </w:rPr>
      </w:pPr>
      <w:r w:rsidRPr="002376AE">
        <w:rPr>
          <w:rStyle w:val="Emphasis"/>
        </w:rPr>
        <w:t xml:space="preserve">Annex B identifies all current requirements and specification </w:t>
      </w:r>
      <w:proofErr w:type="gramStart"/>
      <w:r w:rsidRPr="002376AE">
        <w:rPr>
          <w:rStyle w:val="Emphasis"/>
        </w:rPr>
        <w:t>versions, and</w:t>
      </w:r>
      <w:proofErr w:type="gramEnd"/>
      <w:r w:rsidRPr="002376AE">
        <w:rPr>
          <w:rStyle w:val="Emphasis"/>
        </w:rPr>
        <w:t xml:space="preserve"> should be referenced when planning product compliance. </w:t>
      </w:r>
    </w:p>
    <w:p w14:paraId="06B9D801" w14:textId="103F7C2D" w:rsidR="0064425D" w:rsidRPr="008205D8" w:rsidRDefault="0064425D" w:rsidP="0064425D">
      <w:pPr>
        <w:pStyle w:val="NormalParagraph"/>
      </w:pPr>
      <w:r>
        <w:t>Product c</w:t>
      </w:r>
      <w:r w:rsidRPr="008205D8">
        <w:t xml:space="preserve">ompliance is essential in proving correct functional interoperability </w:t>
      </w:r>
      <w:r>
        <w:t xml:space="preserve">as well as product security </w:t>
      </w:r>
      <w:r w:rsidRPr="008205D8">
        <w:t xml:space="preserve">within the </w:t>
      </w:r>
      <w:r>
        <w:t>M2M</w:t>
      </w:r>
      <w:r w:rsidRPr="008205D8">
        <w:t xml:space="preserve"> </w:t>
      </w:r>
      <w:r w:rsidR="003E17CE">
        <w:t>ecosystem</w:t>
      </w:r>
      <w:r w:rsidRPr="008205D8">
        <w:t>. Th</w:t>
      </w:r>
      <w:r>
        <w:t>is document</w:t>
      </w:r>
      <w:r w:rsidRPr="008205D8">
        <w:t xml:space="preserve"> provides the framework within which: </w:t>
      </w:r>
    </w:p>
    <w:p w14:paraId="22A04E2B" w14:textId="77777777" w:rsidR="0064425D" w:rsidRPr="00CD1F16" w:rsidRDefault="0064425D" w:rsidP="0064425D">
      <w:pPr>
        <w:pStyle w:val="ListBullet1"/>
        <w:numPr>
          <w:ilvl w:val="0"/>
          <w:numId w:val="11"/>
        </w:numPr>
      </w:pPr>
      <w:r>
        <w:t xml:space="preserve">An </w:t>
      </w:r>
      <w:r w:rsidRPr="0023189A">
        <w:t xml:space="preserve">eUICC, SM-DP </w:t>
      </w:r>
      <w:r>
        <w:t>or</w:t>
      </w:r>
      <w:r w:rsidRPr="0023189A">
        <w:t xml:space="preserve"> SM-</w:t>
      </w:r>
      <w:r>
        <w:t>SR</w:t>
      </w:r>
      <w:r w:rsidRPr="0023189A">
        <w:t xml:space="preserve"> </w:t>
      </w:r>
      <w:r>
        <w:t xml:space="preserve">can </w:t>
      </w:r>
      <w:r w:rsidRPr="0023189A">
        <w:t xml:space="preserve">demonstrate </w:t>
      </w:r>
      <w:r>
        <w:t>functional</w:t>
      </w:r>
      <w:r w:rsidRPr="0023189A">
        <w:t xml:space="preserve"> and </w:t>
      </w:r>
      <w:r>
        <w:t>security</w:t>
      </w:r>
      <w:r w:rsidRPr="0023189A">
        <w:t xml:space="preserve"> compliance to </w:t>
      </w:r>
      <w:r>
        <w:t>SGP.01 [1] and SGP.02 [2].</w:t>
      </w:r>
    </w:p>
    <w:p w14:paraId="7AE39D1C" w14:textId="77777777" w:rsidR="0064425D" w:rsidRDefault="0064425D" w:rsidP="0064425D">
      <w:pPr>
        <w:pStyle w:val="NormalParagraph"/>
      </w:pPr>
      <w:r>
        <w:t>Annex A provides declaration templates to be used by M2M Product Vendors.</w:t>
      </w:r>
    </w:p>
    <w:p w14:paraId="090F450B" w14:textId="77777777" w:rsidR="0064425D" w:rsidRDefault="0064425D" w:rsidP="0064425D">
      <w:pPr>
        <w:pStyle w:val="Heading1"/>
      </w:pPr>
      <w:bookmarkStart w:id="276" w:name="_Toc506547397"/>
      <w:bookmarkStart w:id="277" w:name="_Toc506547570"/>
      <w:bookmarkStart w:id="278" w:name="_Toc506560046"/>
      <w:bookmarkStart w:id="279" w:name="_Toc506904624"/>
      <w:bookmarkStart w:id="280" w:name="_Toc506908806"/>
      <w:bookmarkStart w:id="281" w:name="_Toc507052620"/>
      <w:bookmarkStart w:id="282" w:name="_Toc507052699"/>
      <w:bookmarkStart w:id="283" w:name="_Toc506547398"/>
      <w:bookmarkStart w:id="284" w:name="_Toc506547571"/>
      <w:bookmarkStart w:id="285" w:name="_Toc506560047"/>
      <w:bookmarkStart w:id="286" w:name="_Toc506904625"/>
      <w:bookmarkStart w:id="287" w:name="_Toc506908807"/>
      <w:bookmarkStart w:id="288" w:name="_Toc507052621"/>
      <w:bookmarkStart w:id="289" w:name="_Toc507052700"/>
      <w:bookmarkStart w:id="290" w:name="_Toc506547399"/>
      <w:bookmarkStart w:id="291" w:name="_Toc506547572"/>
      <w:bookmarkStart w:id="292" w:name="_Toc506560048"/>
      <w:bookmarkStart w:id="293" w:name="_Toc506904626"/>
      <w:bookmarkStart w:id="294" w:name="_Toc506908808"/>
      <w:bookmarkStart w:id="295" w:name="_Toc507052622"/>
      <w:bookmarkStart w:id="296" w:name="_Toc507052701"/>
      <w:bookmarkStart w:id="297" w:name="_Toc506547400"/>
      <w:bookmarkStart w:id="298" w:name="_Toc506547573"/>
      <w:bookmarkStart w:id="299" w:name="_Toc506560049"/>
      <w:bookmarkStart w:id="300" w:name="_Toc506904627"/>
      <w:bookmarkStart w:id="301" w:name="_Toc506908809"/>
      <w:bookmarkStart w:id="302" w:name="_Toc507052623"/>
      <w:bookmarkStart w:id="303" w:name="_Toc507052702"/>
      <w:bookmarkStart w:id="304" w:name="_Toc506547401"/>
      <w:bookmarkStart w:id="305" w:name="_Toc506547574"/>
      <w:bookmarkStart w:id="306" w:name="_Toc506560050"/>
      <w:bookmarkStart w:id="307" w:name="_Toc506904628"/>
      <w:bookmarkStart w:id="308" w:name="_Toc506908810"/>
      <w:bookmarkStart w:id="309" w:name="_Toc507052624"/>
      <w:bookmarkStart w:id="310" w:name="_Toc507052703"/>
      <w:bookmarkStart w:id="311" w:name="_Toc506547402"/>
      <w:bookmarkStart w:id="312" w:name="_Toc506547575"/>
      <w:bookmarkStart w:id="313" w:name="_Toc506560051"/>
      <w:bookmarkStart w:id="314" w:name="_Toc506904629"/>
      <w:bookmarkStart w:id="315" w:name="_Toc506908811"/>
      <w:bookmarkStart w:id="316" w:name="_Toc507052625"/>
      <w:bookmarkStart w:id="317" w:name="_Toc507052704"/>
      <w:bookmarkStart w:id="318" w:name="_Toc506547403"/>
      <w:bookmarkStart w:id="319" w:name="_Toc506547576"/>
      <w:bookmarkStart w:id="320" w:name="_Toc506560052"/>
      <w:bookmarkStart w:id="321" w:name="_Toc506904630"/>
      <w:bookmarkStart w:id="322" w:name="_Toc506908812"/>
      <w:bookmarkStart w:id="323" w:name="_Toc507052626"/>
      <w:bookmarkStart w:id="324" w:name="_Toc507052705"/>
      <w:bookmarkStart w:id="325" w:name="_Toc506547404"/>
      <w:bookmarkStart w:id="326" w:name="_Toc506547577"/>
      <w:bookmarkStart w:id="327" w:name="_Toc506560053"/>
      <w:bookmarkStart w:id="328" w:name="_Toc506904631"/>
      <w:bookmarkStart w:id="329" w:name="_Toc506908813"/>
      <w:bookmarkStart w:id="330" w:name="_Toc507052627"/>
      <w:bookmarkStart w:id="331" w:name="_Toc507052706"/>
      <w:bookmarkStart w:id="332" w:name="_Toc506547405"/>
      <w:bookmarkStart w:id="333" w:name="_Toc506547578"/>
      <w:bookmarkStart w:id="334" w:name="_Toc506560054"/>
      <w:bookmarkStart w:id="335" w:name="_Toc506904632"/>
      <w:bookmarkStart w:id="336" w:name="_Toc506908814"/>
      <w:bookmarkStart w:id="337" w:name="_Toc507052628"/>
      <w:bookmarkStart w:id="338" w:name="_Toc507052707"/>
      <w:bookmarkStart w:id="339" w:name="_Toc506547406"/>
      <w:bookmarkStart w:id="340" w:name="_Toc506547579"/>
      <w:bookmarkStart w:id="341" w:name="_Toc506560055"/>
      <w:bookmarkStart w:id="342" w:name="_Toc506904633"/>
      <w:bookmarkStart w:id="343" w:name="_Toc506908815"/>
      <w:bookmarkStart w:id="344" w:name="_Toc507052629"/>
      <w:bookmarkStart w:id="345" w:name="_Toc507052708"/>
      <w:bookmarkStart w:id="346" w:name="_Toc506547407"/>
      <w:bookmarkStart w:id="347" w:name="_Toc506547580"/>
      <w:bookmarkStart w:id="348" w:name="_Toc506560056"/>
      <w:bookmarkStart w:id="349" w:name="_Toc506904634"/>
      <w:bookmarkStart w:id="350" w:name="_Toc506908816"/>
      <w:bookmarkStart w:id="351" w:name="_Toc507052630"/>
      <w:bookmarkStart w:id="352" w:name="_Toc507052709"/>
      <w:bookmarkStart w:id="353" w:name="_Toc506547408"/>
      <w:bookmarkStart w:id="354" w:name="_Toc506547581"/>
      <w:bookmarkStart w:id="355" w:name="_Toc506560057"/>
      <w:bookmarkStart w:id="356" w:name="_Toc506904635"/>
      <w:bookmarkStart w:id="357" w:name="_Toc506908817"/>
      <w:bookmarkStart w:id="358" w:name="_Toc507052631"/>
      <w:bookmarkStart w:id="359" w:name="_Toc507052710"/>
      <w:bookmarkStart w:id="360" w:name="_Toc506547409"/>
      <w:bookmarkStart w:id="361" w:name="_Toc506547582"/>
      <w:bookmarkStart w:id="362" w:name="_Toc506560058"/>
      <w:bookmarkStart w:id="363" w:name="_Toc506904636"/>
      <w:bookmarkStart w:id="364" w:name="_Toc506908818"/>
      <w:bookmarkStart w:id="365" w:name="_Toc507052632"/>
      <w:bookmarkStart w:id="366" w:name="_Toc507052711"/>
      <w:bookmarkStart w:id="367" w:name="_Toc506535966"/>
      <w:bookmarkStart w:id="368" w:name="_Toc506535995"/>
      <w:bookmarkStart w:id="369" w:name="_Toc506547410"/>
      <w:bookmarkStart w:id="370" w:name="_Toc506547583"/>
      <w:bookmarkStart w:id="371" w:name="_Toc506560059"/>
      <w:bookmarkStart w:id="372" w:name="_Toc506904637"/>
      <w:bookmarkStart w:id="373" w:name="_Toc506908819"/>
      <w:bookmarkStart w:id="374" w:name="_Toc507052633"/>
      <w:bookmarkStart w:id="375" w:name="_Toc507052712"/>
      <w:bookmarkStart w:id="376" w:name="_Toc506535967"/>
      <w:bookmarkStart w:id="377" w:name="_Toc506535996"/>
      <w:bookmarkStart w:id="378" w:name="_Toc506547411"/>
      <w:bookmarkStart w:id="379" w:name="_Toc506547584"/>
      <w:bookmarkStart w:id="380" w:name="_Toc506560060"/>
      <w:bookmarkStart w:id="381" w:name="_Toc506904638"/>
      <w:bookmarkStart w:id="382" w:name="_Toc506908820"/>
      <w:bookmarkStart w:id="383" w:name="_Toc507052634"/>
      <w:bookmarkStart w:id="384" w:name="_Toc507052713"/>
      <w:bookmarkStart w:id="385" w:name="_Toc507052714"/>
      <w:bookmarkStart w:id="386" w:name="_Toc504395640"/>
      <w:bookmarkStart w:id="387" w:name="_Toc517280296"/>
      <w:bookmarkStart w:id="388" w:name="_Toc520276916"/>
      <w:bookmarkStart w:id="389" w:name="_Toc520278173"/>
      <w:bookmarkStart w:id="390" w:name="_Toc56500010"/>
      <w:bookmarkStart w:id="391" w:name="_Toc56500306"/>
      <w:bookmarkStart w:id="392" w:name="_Toc78282375"/>
      <w:bookmarkStart w:id="393" w:name="_Toc90993639"/>
      <w:bookmarkStart w:id="394" w:name="_Toc129852806"/>
      <w:bookmarkStart w:id="395" w:name="_Toc134116443"/>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t>Compliance Declarations</w:t>
      </w:r>
      <w:bookmarkEnd w:id="385"/>
      <w:bookmarkEnd w:id="386"/>
      <w:bookmarkEnd w:id="387"/>
      <w:bookmarkEnd w:id="388"/>
      <w:bookmarkEnd w:id="389"/>
      <w:bookmarkEnd w:id="390"/>
      <w:bookmarkEnd w:id="391"/>
      <w:bookmarkEnd w:id="392"/>
      <w:bookmarkEnd w:id="393"/>
      <w:bookmarkEnd w:id="394"/>
      <w:bookmarkEnd w:id="395"/>
    </w:p>
    <w:p w14:paraId="29D872DE" w14:textId="77777777" w:rsidR="0064425D" w:rsidRDefault="0064425D" w:rsidP="0064425D">
      <w:pPr>
        <w:pStyle w:val="Heading2"/>
      </w:pPr>
      <w:bookmarkStart w:id="396" w:name="_Toc56500011"/>
      <w:bookmarkStart w:id="397" w:name="_Toc56500307"/>
      <w:bookmarkStart w:id="398" w:name="_Toc78282376"/>
      <w:bookmarkStart w:id="399" w:name="_Toc90993640"/>
      <w:bookmarkStart w:id="400" w:name="_Toc129852807"/>
      <w:bookmarkStart w:id="401" w:name="_Toc134116444"/>
      <w:r w:rsidRPr="00984CB5">
        <w:t>Compliance declaration definition</w:t>
      </w:r>
      <w:bookmarkEnd w:id="396"/>
      <w:bookmarkEnd w:id="397"/>
      <w:bookmarkEnd w:id="398"/>
      <w:bookmarkEnd w:id="399"/>
      <w:bookmarkEnd w:id="400"/>
      <w:bookmarkEnd w:id="401"/>
    </w:p>
    <w:p w14:paraId="6FBB6724" w14:textId="77777777" w:rsidR="0064425D" w:rsidRDefault="0064425D" w:rsidP="0064425D">
      <w:pPr>
        <w:pStyle w:val="NormalParagraph"/>
        <w:rPr>
          <w:iCs/>
        </w:rPr>
      </w:pPr>
      <w:r>
        <w:rPr>
          <w:iCs/>
        </w:rPr>
        <w:t>A compliance declaration is an indication of:</w:t>
      </w:r>
    </w:p>
    <w:p w14:paraId="0370CEA3" w14:textId="77777777" w:rsidR="0064425D" w:rsidRPr="004C7D20" w:rsidRDefault="0064425D" w:rsidP="0064425D">
      <w:pPr>
        <w:pStyle w:val="ListBullet1"/>
        <w:numPr>
          <w:ilvl w:val="0"/>
          <w:numId w:val="11"/>
        </w:numPr>
      </w:pPr>
      <w:r w:rsidRPr="004C7D20">
        <w:t xml:space="preserve">the initial compliance of the product, at the time of declaration, </w:t>
      </w:r>
    </w:p>
    <w:p w14:paraId="19B3EEC0" w14:textId="77777777" w:rsidR="0064425D" w:rsidRPr="004C7D20" w:rsidRDefault="0064425D" w:rsidP="0064425D">
      <w:pPr>
        <w:pStyle w:val="ListBullet1"/>
        <w:numPr>
          <w:ilvl w:val="0"/>
          <w:numId w:val="11"/>
        </w:numPr>
      </w:pPr>
      <w:r w:rsidRPr="004C7D20">
        <w:rPr>
          <w:rStyle w:val="normaltextrun"/>
        </w:rPr>
        <w:t>the compliance maintenance of the product, including any hardware or software updates affecting remote provisioning features.</w:t>
      </w:r>
    </w:p>
    <w:p w14:paraId="26DB03AF" w14:textId="77777777" w:rsidR="0064425D" w:rsidRDefault="0064425D" w:rsidP="0064425D">
      <w:pPr>
        <w:pStyle w:val="Heading2"/>
      </w:pPr>
      <w:bookmarkStart w:id="402" w:name="_Toc499890245"/>
      <w:bookmarkStart w:id="403" w:name="_Toc499890401"/>
      <w:bookmarkStart w:id="404" w:name="_Toc499890557"/>
      <w:bookmarkStart w:id="405" w:name="_Toc499890713"/>
      <w:bookmarkStart w:id="406" w:name="_Toc499892820"/>
      <w:bookmarkStart w:id="407" w:name="_Toc499892976"/>
      <w:bookmarkStart w:id="408" w:name="_Toc499915825"/>
      <w:bookmarkStart w:id="409" w:name="_Toc499915982"/>
      <w:bookmarkStart w:id="410" w:name="_Toc499916138"/>
      <w:bookmarkStart w:id="411" w:name="_Toc503107173"/>
      <w:bookmarkStart w:id="412" w:name="_Toc503111210"/>
      <w:bookmarkStart w:id="413" w:name="_Toc503111300"/>
      <w:bookmarkStart w:id="414" w:name="_Toc503111477"/>
      <w:bookmarkStart w:id="415" w:name="_Toc503114352"/>
      <w:bookmarkStart w:id="416" w:name="_Toc503117338"/>
      <w:bookmarkStart w:id="417" w:name="_Toc503117487"/>
      <w:bookmarkStart w:id="418" w:name="_Toc503118117"/>
      <w:bookmarkStart w:id="419" w:name="_Toc503118260"/>
      <w:bookmarkStart w:id="420" w:name="_Toc503118377"/>
      <w:bookmarkStart w:id="421" w:name="_Toc503118924"/>
      <w:bookmarkStart w:id="422" w:name="_Toc503866946"/>
      <w:bookmarkStart w:id="423" w:name="_Toc499667191"/>
      <w:bookmarkStart w:id="424" w:name="_Toc499827597"/>
      <w:bookmarkStart w:id="425" w:name="_Toc499844100"/>
      <w:bookmarkStart w:id="426" w:name="_Toc499844257"/>
      <w:bookmarkStart w:id="427" w:name="_Toc499890248"/>
      <w:bookmarkStart w:id="428" w:name="_Toc499890404"/>
      <w:bookmarkStart w:id="429" w:name="_Toc499890560"/>
      <w:bookmarkStart w:id="430" w:name="_Toc499890716"/>
      <w:bookmarkStart w:id="431" w:name="_Toc499892823"/>
      <w:bookmarkStart w:id="432" w:name="_Toc499892979"/>
      <w:bookmarkStart w:id="433" w:name="_Toc499915828"/>
      <w:bookmarkStart w:id="434" w:name="_Toc499915985"/>
      <w:bookmarkStart w:id="435" w:name="_Toc499916141"/>
      <w:bookmarkStart w:id="436" w:name="_Toc499667196"/>
      <w:bookmarkStart w:id="437" w:name="_Toc499827602"/>
      <w:bookmarkStart w:id="438" w:name="_Toc499844105"/>
      <w:bookmarkStart w:id="439" w:name="_Toc499844262"/>
      <w:bookmarkStart w:id="440" w:name="_Toc499890253"/>
      <w:bookmarkStart w:id="441" w:name="_Toc499890409"/>
      <w:bookmarkStart w:id="442" w:name="_Toc499890565"/>
      <w:bookmarkStart w:id="443" w:name="_Toc499890721"/>
      <w:bookmarkStart w:id="444" w:name="_Toc499892828"/>
      <w:bookmarkStart w:id="445" w:name="_Toc499892984"/>
      <w:bookmarkStart w:id="446" w:name="_Toc499915833"/>
      <w:bookmarkStart w:id="447" w:name="_Toc499915990"/>
      <w:bookmarkStart w:id="448" w:name="_Toc499916146"/>
      <w:bookmarkStart w:id="449" w:name="_Toc497380914"/>
      <w:bookmarkStart w:id="450" w:name="_Toc497380919"/>
      <w:bookmarkStart w:id="451" w:name="_Toc499844134"/>
      <w:bookmarkStart w:id="452" w:name="_Toc499844291"/>
      <w:bookmarkStart w:id="453" w:name="_Toc499890282"/>
      <w:bookmarkStart w:id="454" w:name="_Toc499890438"/>
      <w:bookmarkStart w:id="455" w:name="_Toc499890594"/>
      <w:bookmarkStart w:id="456" w:name="_Toc499890750"/>
      <w:bookmarkStart w:id="457" w:name="_Toc499892857"/>
      <w:bookmarkStart w:id="458" w:name="_Toc499893013"/>
      <w:bookmarkStart w:id="459" w:name="_Toc499915862"/>
      <w:bookmarkStart w:id="460" w:name="_Toc499916019"/>
      <w:bookmarkStart w:id="461" w:name="_Toc499916175"/>
      <w:bookmarkStart w:id="462" w:name="_Toc498599870"/>
      <w:bookmarkStart w:id="463" w:name="_Toc498601132"/>
      <w:bookmarkStart w:id="464" w:name="_Toc498601311"/>
      <w:bookmarkStart w:id="465" w:name="_Toc498601431"/>
      <w:bookmarkStart w:id="466" w:name="_Toc498601551"/>
      <w:bookmarkStart w:id="467" w:name="_Toc498601671"/>
      <w:bookmarkStart w:id="468" w:name="_Toc498601790"/>
      <w:bookmarkStart w:id="469" w:name="_Toc498601909"/>
      <w:bookmarkStart w:id="470" w:name="_Toc499667225"/>
      <w:bookmarkStart w:id="471" w:name="_Toc499827631"/>
      <w:bookmarkStart w:id="472" w:name="_Toc499844135"/>
      <w:bookmarkStart w:id="473" w:name="_Toc499844292"/>
      <w:bookmarkStart w:id="474" w:name="_Toc499890283"/>
      <w:bookmarkStart w:id="475" w:name="_Toc499890439"/>
      <w:bookmarkStart w:id="476" w:name="_Toc499890595"/>
      <w:bookmarkStart w:id="477" w:name="_Toc499890751"/>
      <w:bookmarkStart w:id="478" w:name="_Toc499892858"/>
      <w:bookmarkStart w:id="479" w:name="_Toc499893014"/>
      <w:bookmarkStart w:id="480" w:name="_Toc499915863"/>
      <w:bookmarkStart w:id="481" w:name="_Toc499916020"/>
      <w:bookmarkStart w:id="482" w:name="_Toc499916176"/>
      <w:bookmarkStart w:id="483" w:name="_Toc503114358"/>
      <w:bookmarkStart w:id="484" w:name="_Toc503117344"/>
      <w:bookmarkStart w:id="485" w:name="_Toc503117493"/>
      <w:bookmarkStart w:id="486" w:name="_Toc503118123"/>
      <w:bookmarkStart w:id="487" w:name="_Toc503118266"/>
      <w:bookmarkStart w:id="488" w:name="_Toc503118383"/>
      <w:bookmarkStart w:id="489" w:name="_Toc503118930"/>
      <w:bookmarkStart w:id="490" w:name="_Toc503866952"/>
      <w:bookmarkStart w:id="491" w:name="_Toc498599872"/>
      <w:bookmarkStart w:id="492" w:name="_Toc498601134"/>
      <w:bookmarkStart w:id="493" w:name="_Toc498601313"/>
      <w:bookmarkStart w:id="494" w:name="_Toc498601433"/>
      <w:bookmarkStart w:id="495" w:name="_Toc498601553"/>
      <w:bookmarkStart w:id="496" w:name="_Toc498601673"/>
      <w:bookmarkStart w:id="497" w:name="_Toc498601792"/>
      <w:bookmarkStart w:id="498" w:name="_Toc498601911"/>
      <w:bookmarkStart w:id="499" w:name="_Toc499667227"/>
      <w:bookmarkStart w:id="500" w:name="_Toc499827633"/>
      <w:bookmarkStart w:id="501" w:name="_Toc499844137"/>
      <w:bookmarkStart w:id="502" w:name="_Toc499844294"/>
      <w:bookmarkStart w:id="503" w:name="_Toc499890285"/>
      <w:bookmarkStart w:id="504" w:name="_Toc499890441"/>
      <w:bookmarkStart w:id="505" w:name="_Toc499890597"/>
      <w:bookmarkStart w:id="506" w:name="_Toc499890753"/>
      <w:bookmarkStart w:id="507" w:name="_Toc499892860"/>
      <w:bookmarkStart w:id="508" w:name="_Toc499893016"/>
      <w:bookmarkStart w:id="509" w:name="_Toc499915865"/>
      <w:bookmarkStart w:id="510" w:name="_Toc499916022"/>
      <w:bookmarkStart w:id="511" w:name="_Toc499916178"/>
      <w:bookmarkStart w:id="512" w:name="_Toc503118272"/>
      <w:bookmarkStart w:id="513" w:name="_Toc503118389"/>
      <w:bookmarkStart w:id="514" w:name="_Toc503118936"/>
      <w:bookmarkStart w:id="515" w:name="_Toc503866959"/>
      <w:bookmarkStart w:id="516" w:name="_Toc503118277"/>
      <w:bookmarkStart w:id="517" w:name="_Toc503118394"/>
      <w:bookmarkStart w:id="518" w:name="_Toc503118941"/>
      <w:bookmarkStart w:id="519" w:name="_Toc503866964"/>
      <w:bookmarkStart w:id="520" w:name="_Toc503118278"/>
      <w:bookmarkStart w:id="521" w:name="_Toc503118395"/>
      <w:bookmarkStart w:id="522" w:name="_Toc503118942"/>
      <w:bookmarkStart w:id="523" w:name="_Toc503866965"/>
      <w:bookmarkStart w:id="524" w:name="_Toc503111226"/>
      <w:bookmarkStart w:id="525" w:name="_Toc503111316"/>
      <w:bookmarkStart w:id="526" w:name="_Toc503111493"/>
      <w:bookmarkStart w:id="527" w:name="_Toc503114369"/>
      <w:bookmarkStart w:id="528" w:name="_Toc503117355"/>
      <w:bookmarkStart w:id="529" w:name="_Toc503117504"/>
      <w:bookmarkStart w:id="530" w:name="_Toc503118134"/>
      <w:bookmarkStart w:id="531" w:name="_Toc503118280"/>
      <w:bookmarkStart w:id="532" w:name="_Toc503118397"/>
      <w:bookmarkStart w:id="533" w:name="_Toc503118944"/>
      <w:bookmarkStart w:id="534" w:name="_Toc503866967"/>
      <w:bookmarkStart w:id="535" w:name="_Toc503111227"/>
      <w:bookmarkStart w:id="536" w:name="_Toc503111317"/>
      <w:bookmarkStart w:id="537" w:name="_Toc503111494"/>
      <w:bookmarkStart w:id="538" w:name="_Toc503114370"/>
      <w:bookmarkStart w:id="539" w:name="_Toc503117356"/>
      <w:bookmarkStart w:id="540" w:name="_Toc503117505"/>
      <w:bookmarkStart w:id="541" w:name="_Toc503118135"/>
      <w:bookmarkStart w:id="542" w:name="_Toc503118281"/>
      <w:bookmarkStart w:id="543" w:name="_Toc503118398"/>
      <w:bookmarkStart w:id="544" w:name="_Toc503118945"/>
      <w:bookmarkStart w:id="545" w:name="_Toc503866968"/>
      <w:bookmarkStart w:id="546" w:name="_Toc503111228"/>
      <w:bookmarkStart w:id="547" w:name="_Toc503111318"/>
      <w:bookmarkStart w:id="548" w:name="_Toc503111495"/>
      <w:bookmarkStart w:id="549" w:name="_Toc503114371"/>
      <w:bookmarkStart w:id="550" w:name="_Toc503117357"/>
      <w:bookmarkStart w:id="551" w:name="_Toc503117506"/>
      <w:bookmarkStart w:id="552" w:name="_Toc503118136"/>
      <w:bookmarkStart w:id="553" w:name="_Toc503118282"/>
      <w:bookmarkStart w:id="554" w:name="_Toc503118399"/>
      <w:bookmarkStart w:id="555" w:name="_Toc503118946"/>
      <w:bookmarkStart w:id="556" w:name="_Toc503866969"/>
      <w:bookmarkStart w:id="557" w:name="_Toc503111229"/>
      <w:bookmarkStart w:id="558" w:name="_Toc503111319"/>
      <w:bookmarkStart w:id="559" w:name="_Toc503111496"/>
      <w:bookmarkStart w:id="560" w:name="_Toc503114372"/>
      <w:bookmarkStart w:id="561" w:name="_Toc503117358"/>
      <w:bookmarkStart w:id="562" w:name="_Toc503117507"/>
      <w:bookmarkStart w:id="563" w:name="_Toc503118137"/>
      <w:bookmarkStart w:id="564" w:name="_Toc503118283"/>
      <w:bookmarkStart w:id="565" w:name="_Toc503118400"/>
      <w:bookmarkStart w:id="566" w:name="_Toc503118947"/>
      <w:bookmarkStart w:id="567" w:name="_Toc503866970"/>
      <w:bookmarkStart w:id="568" w:name="_Toc503886973"/>
      <w:bookmarkStart w:id="569" w:name="_Toc503886974"/>
      <w:bookmarkStart w:id="570" w:name="_Toc503886975"/>
      <w:bookmarkStart w:id="571" w:name="_Toc503886976"/>
      <w:bookmarkStart w:id="572" w:name="_Toc503886977"/>
      <w:bookmarkStart w:id="573" w:name="_Toc503886978"/>
      <w:bookmarkStart w:id="574" w:name="_Toc503886979"/>
      <w:bookmarkStart w:id="575" w:name="_Toc503886980"/>
      <w:bookmarkStart w:id="576" w:name="_Toc503886981"/>
      <w:bookmarkStart w:id="577" w:name="_Toc56500012"/>
      <w:bookmarkStart w:id="578" w:name="_Toc56500308"/>
      <w:bookmarkStart w:id="579" w:name="_Toc78282377"/>
      <w:bookmarkStart w:id="580" w:name="_Toc90993641"/>
      <w:bookmarkStart w:id="581" w:name="_Toc129852808"/>
      <w:bookmarkStart w:id="582" w:name="_Toc134116445"/>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4C7D20">
        <w:t>Process for compliance declaration</w:t>
      </w:r>
      <w:bookmarkEnd w:id="577"/>
      <w:bookmarkEnd w:id="578"/>
      <w:bookmarkEnd w:id="579"/>
      <w:bookmarkEnd w:id="580"/>
      <w:bookmarkEnd w:id="581"/>
      <w:bookmarkEnd w:id="582"/>
      <w:r w:rsidRPr="004C7D20">
        <w:t> </w:t>
      </w:r>
    </w:p>
    <w:p w14:paraId="3B291270" w14:textId="77777777" w:rsidR="0064425D" w:rsidRDefault="0064425D" w:rsidP="0064425D">
      <w:pPr>
        <w:pStyle w:val="NormalParagraph"/>
        <w:rPr>
          <w:lang w:eastAsia="en-US" w:bidi="bn-BD"/>
        </w:rPr>
      </w:pPr>
      <w:r>
        <w:rPr>
          <w:lang w:eastAsia="en-US" w:bidi="bn-BD"/>
        </w:rPr>
        <w:t>The c</w:t>
      </w:r>
      <w:r>
        <w:t>ompliance declaration templates for M2M Products are detailed in Annex A of this document.</w:t>
      </w:r>
      <w:r>
        <w:rPr>
          <w:lang w:eastAsia="en-US" w:bidi="bn-BD"/>
        </w:rPr>
        <w:t xml:space="preserve"> </w:t>
      </w:r>
      <w:r>
        <w:t>A compliance declaration can be made once all compliance requirements have been met, and shall be comprised of:</w:t>
      </w:r>
    </w:p>
    <w:p w14:paraId="31B51F91" w14:textId="77777777" w:rsidR="0064425D" w:rsidRDefault="0064425D" w:rsidP="0064425D">
      <w:pPr>
        <w:pStyle w:val="ListBullet1"/>
        <w:numPr>
          <w:ilvl w:val="0"/>
          <w:numId w:val="11"/>
        </w:numPr>
      </w:pPr>
      <w:r>
        <w:t>A completed template Annex A.1, the M2M Product declaration, which also provides details of the organisation responsible for the declaration,</w:t>
      </w:r>
    </w:p>
    <w:p w14:paraId="0C88BF17" w14:textId="77777777" w:rsidR="0064425D" w:rsidRDefault="0064425D" w:rsidP="0064425D">
      <w:pPr>
        <w:pStyle w:val="ListBullet1"/>
        <w:numPr>
          <w:ilvl w:val="0"/>
          <w:numId w:val="11"/>
        </w:numPr>
      </w:pPr>
      <w:r>
        <w:t>A completed template Annex A.2 or A.3 or A.4 providing full compliance details of the declared M2M Product.</w:t>
      </w:r>
    </w:p>
    <w:p w14:paraId="75179EC8" w14:textId="77777777" w:rsidR="0064425D" w:rsidRDefault="0064425D" w:rsidP="0064425D">
      <w:pPr>
        <w:pStyle w:val="NormalParagraph"/>
      </w:pPr>
      <w:r>
        <w:t xml:space="preserve">Once completed in full, the signed and dated compliance declaration shall be submitted to </w:t>
      </w:r>
      <w:hyperlink r:id="rId16" w:history="1">
        <w:r w:rsidRPr="0019294C">
          <w:rPr>
            <w:rStyle w:val="Hyperlink"/>
          </w:rPr>
          <w:t>M2MCompliance@gsma.com</w:t>
        </w:r>
      </w:hyperlink>
      <w:r>
        <w:t xml:space="preserve"> for verification.</w:t>
      </w:r>
    </w:p>
    <w:p w14:paraId="26335F29" w14:textId="77777777" w:rsidR="0064425D" w:rsidRPr="00E4008A" w:rsidRDefault="0064425D" w:rsidP="0064425D">
      <w:pPr>
        <w:pStyle w:val="NormalParagraph"/>
      </w:pPr>
      <w:r w:rsidRPr="00E4008A">
        <w:rPr>
          <w:rStyle w:val="normaltextrun"/>
          <w:shd w:val="clear" w:color="auto" w:fill="FFFFFF"/>
        </w:rPr>
        <w:t>The declaration will be verified to check that the product has demonstrated compliance using the applicable version of SGP.16 (</w:t>
      </w:r>
      <w:proofErr w:type="gramStart"/>
      <w:r w:rsidRPr="00E4008A">
        <w:rPr>
          <w:rStyle w:val="normaltextrun"/>
          <w:shd w:val="clear" w:color="auto" w:fill="FFFFFF"/>
        </w:rPr>
        <w:t>i.e.</w:t>
      </w:r>
      <w:proofErr w:type="gramEnd"/>
      <w:r w:rsidRPr="00E4008A">
        <w:rPr>
          <w:rStyle w:val="normaltextrun"/>
          <w:shd w:val="clear" w:color="auto" w:fill="FFFFFF"/>
        </w:rPr>
        <w:t xml:space="preserve"> the initial or latest version) according to the reason for declaration (see section 3.3 and 3.4).</w:t>
      </w:r>
      <w:r w:rsidRPr="00E4008A">
        <w:rPr>
          <w:rStyle w:val="eop"/>
          <w:shd w:val="clear" w:color="auto" w:fill="FFFFFF"/>
        </w:rPr>
        <w:t> </w:t>
      </w:r>
    </w:p>
    <w:p w14:paraId="1BD66F27" w14:textId="77777777" w:rsidR="0064425D" w:rsidRDefault="0064425D" w:rsidP="0064425D">
      <w:pPr>
        <w:pStyle w:val="NormalParagraph"/>
      </w:pPr>
      <w:r>
        <w:t>The GSMA turnaround time for verifying compliance is 2 working days.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2984"/>
        <w:gridCol w:w="2155"/>
        <w:gridCol w:w="2410"/>
      </w:tblGrid>
      <w:tr w:rsidR="0064425D" w14:paraId="70EF4F41" w14:textId="77777777" w:rsidTr="0075385E">
        <w:trPr>
          <w:trHeight w:val="659"/>
        </w:trPr>
        <w:tc>
          <w:tcPr>
            <w:tcW w:w="1660" w:type="dxa"/>
            <w:shd w:val="clear" w:color="auto" w:fill="DE002B"/>
          </w:tcPr>
          <w:p w14:paraId="0C72FB0C" w14:textId="77777777" w:rsidR="0064425D" w:rsidRPr="00811A83" w:rsidRDefault="0064425D" w:rsidP="0075385E">
            <w:pPr>
              <w:pStyle w:val="TableHeader"/>
              <w:jc w:val="center"/>
            </w:pPr>
            <w:r w:rsidRPr="00811A83">
              <w:lastRenderedPageBreak/>
              <w:t>Product type</w:t>
            </w:r>
          </w:p>
        </w:tc>
        <w:tc>
          <w:tcPr>
            <w:tcW w:w="2984" w:type="dxa"/>
            <w:shd w:val="clear" w:color="auto" w:fill="DE002B"/>
          </w:tcPr>
          <w:p w14:paraId="3215A09A" w14:textId="77777777" w:rsidR="0064425D" w:rsidRPr="00811A83" w:rsidRDefault="0064425D" w:rsidP="0075385E">
            <w:pPr>
              <w:pStyle w:val="TableHeader"/>
              <w:jc w:val="center"/>
            </w:pPr>
            <w:r>
              <w:t>Product Declaration</w:t>
            </w:r>
          </w:p>
        </w:tc>
        <w:tc>
          <w:tcPr>
            <w:tcW w:w="2155" w:type="dxa"/>
            <w:shd w:val="clear" w:color="auto" w:fill="DE002B"/>
          </w:tcPr>
          <w:p w14:paraId="02BEF1FD" w14:textId="77777777" w:rsidR="0064425D" w:rsidRPr="00811A83" w:rsidRDefault="0064425D" w:rsidP="0075385E">
            <w:pPr>
              <w:pStyle w:val="TableHeader"/>
              <w:jc w:val="center"/>
            </w:pPr>
            <w:r>
              <w:t>Details of Security Compliance</w:t>
            </w:r>
          </w:p>
        </w:tc>
        <w:tc>
          <w:tcPr>
            <w:tcW w:w="2410" w:type="dxa"/>
            <w:shd w:val="clear" w:color="auto" w:fill="DE002B"/>
          </w:tcPr>
          <w:p w14:paraId="725639AB" w14:textId="77777777" w:rsidR="0064425D" w:rsidRPr="00811A83" w:rsidRDefault="0064425D" w:rsidP="0075385E">
            <w:pPr>
              <w:pStyle w:val="TableHeader"/>
              <w:jc w:val="center"/>
            </w:pPr>
            <w:r>
              <w:t xml:space="preserve">Details of Functional </w:t>
            </w:r>
            <w:r w:rsidRPr="00811A83">
              <w:t>Compliance</w:t>
            </w:r>
          </w:p>
        </w:tc>
      </w:tr>
      <w:tr w:rsidR="0064425D" w14:paraId="53752946" w14:textId="77777777" w:rsidTr="0075385E">
        <w:tc>
          <w:tcPr>
            <w:tcW w:w="1660" w:type="dxa"/>
          </w:tcPr>
          <w:p w14:paraId="27C06461" w14:textId="77777777" w:rsidR="0064425D" w:rsidRPr="00F15866" w:rsidRDefault="0064425D" w:rsidP="0075385E">
            <w:pPr>
              <w:pStyle w:val="TableText"/>
            </w:pPr>
            <w:r w:rsidRPr="00F15866">
              <w:t>eUICC</w:t>
            </w:r>
          </w:p>
        </w:tc>
        <w:tc>
          <w:tcPr>
            <w:tcW w:w="2984" w:type="dxa"/>
          </w:tcPr>
          <w:p w14:paraId="1AD7A925" w14:textId="77777777" w:rsidR="0064425D" w:rsidRPr="00F15866" w:rsidRDefault="0064425D" w:rsidP="0075385E">
            <w:pPr>
              <w:pStyle w:val="TableText"/>
            </w:pPr>
            <w:r>
              <w:t>Annex A</w:t>
            </w:r>
            <w:r w:rsidRPr="00F15866">
              <w:t>.1</w:t>
            </w:r>
          </w:p>
        </w:tc>
        <w:tc>
          <w:tcPr>
            <w:tcW w:w="2155" w:type="dxa"/>
          </w:tcPr>
          <w:p w14:paraId="5E80A3FE" w14:textId="77777777" w:rsidR="0064425D" w:rsidRPr="00F15866" w:rsidRDefault="0064425D" w:rsidP="0075385E">
            <w:pPr>
              <w:pStyle w:val="TableText"/>
            </w:pPr>
            <w:r>
              <w:t>Annex A.2</w:t>
            </w:r>
          </w:p>
        </w:tc>
        <w:tc>
          <w:tcPr>
            <w:tcW w:w="2410" w:type="dxa"/>
          </w:tcPr>
          <w:p w14:paraId="08201FEB" w14:textId="77777777" w:rsidR="0064425D" w:rsidRPr="00F15866" w:rsidRDefault="0064425D" w:rsidP="0075385E">
            <w:pPr>
              <w:pStyle w:val="TableText"/>
            </w:pPr>
            <w:r>
              <w:t>Annex A.2</w:t>
            </w:r>
          </w:p>
        </w:tc>
      </w:tr>
      <w:tr w:rsidR="0064425D" w14:paraId="30A2D19C" w14:textId="77777777" w:rsidTr="0075385E">
        <w:tc>
          <w:tcPr>
            <w:tcW w:w="1660" w:type="dxa"/>
          </w:tcPr>
          <w:p w14:paraId="50BD5764" w14:textId="77777777" w:rsidR="0064425D" w:rsidRPr="00F15866" w:rsidRDefault="0064425D" w:rsidP="0075385E">
            <w:pPr>
              <w:pStyle w:val="TableText"/>
            </w:pPr>
            <w:r>
              <w:t>SM-DP</w:t>
            </w:r>
          </w:p>
        </w:tc>
        <w:tc>
          <w:tcPr>
            <w:tcW w:w="2984" w:type="dxa"/>
          </w:tcPr>
          <w:p w14:paraId="0ACE85ED" w14:textId="77777777" w:rsidR="0064425D" w:rsidRPr="00F15866" w:rsidRDefault="0064425D" w:rsidP="0075385E">
            <w:pPr>
              <w:pStyle w:val="TableText"/>
            </w:pPr>
            <w:r>
              <w:t>Annex A</w:t>
            </w:r>
            <w:r w:rsidRPr="00F15866">
              <w:t>.1</w:t>
            </w:r>
          </w:p>
        </w:tc>
        <w:tc>
          <w:tcPr>
            <w:tcW w:w="2155" w:type="dxa"/>
          </w:tcPr>
          <w:p w14:paraId="2FF48C79" w14:textId="77777777" w:rsidR="0064425D" w:rsidRPr="00F15866" w:rsidRDefault="0064425D" w:rsidP="0075385E">
            <w:pPr>
              <w:pStyle w:val="TableText"/>
            </w:pPr>
            <w:r>
              <w:t>Annex A</w:t>
            </w:r>
            <w:r w:rsidRPr="00F15866">
              <w:t>.</w:t>
            </w:r>
            <w:r>
              <w:t>3</w:t>
            </w:r>
          </w:p>
        </w:tc>
        <w:tc>
          <w:tcPr>
            <w:tcW w:w="2410" w:type="dxa"/>
          </w:tcPr>
          <w:p w14:paraId="53BDBA59" w14:textId="77777777" w:rsidR="0064425D" w:rsidRPr="00F15866" w:rsidRDefault="0064425D" w:rsidP="0075385E">
            <w:pPr>
              <w:pStyle w:val="TableText"/>
            </w:pPr>
            <w:r w:rsidRPr="00F15866">
              <w:t>A</w:t>
            </w:r>
            <w:r>
              <w:t>nnex A</w:t>
            </w:r>
            <w:r w:rsidRPr="00F15866">
              <w:t>.</w:t>
            </w:r>
            <w:r>
              <w:t>3</w:t>
            </w:r>
          </w:p>
        </w:tc>
      </w:tr>
      <w:tr w:rsidR="0064425D" w14:paraId="411A485B" w14:textId="77777777" w:rsidTr="0075385E">
        <w:tc>
          <w:tcPr>
            <w:tcW w:w="1660" w:type="dxa"/>
          </w:tcPr>
          <w:p w14:paraId="71500903" w14:textId="77777777" w:rsidR="0064425D" w:rsidRPr="00F15866" w:rsidRDefault="0064425D" w:rsidP="0075385E">
            <w:pPr>
              <w:pStyle w:val="TableText"/>
            </w:pPr>
            <w:r>
              <w:t>SM-SR</w:t>
            </w:r>
          </w:p>
        </w:tc>
        <w:tc>
          <w:tcPr>
            <w:tcW w:w="2984" w:type="dxa"/>
          </w:tcPr>
          <w:p w14:paraId="2676B2E6" w14:textId="77777777" w:rsidR="0064425D" w:rsidRPr="00F15866" w:rsidRDefault="0064425D" w:rsidP="0075385E">
            <w:pPr>
              <w:pStyle w:val="TableText"/>
            </w:pPr>
            <w:r>
              <w:t>Annex A</w:t>
            </w:r>
            <w:r w:rsidRPr="00F15866">
              <w:t>.1</w:t>
            </w:r>
          </w:p>
        </w:tc>
        <w:tc>
          <w:tcPr>
            <w:tcW w:w="2155" w:type="dxa"/>
          </w:tcPr>
          <w:p w14:paraId="32B9F04E" w14:textId="77777777" w:rsidR="0064425D" w:rsidRPr="00F15866" w:rsidRDefault="0064425D" w:rsidP="0075385E">
            <w:pPr>
              <w:pStyle w:val="TableText"/>
            </w:pPr>
            <w:r>
              <w:t>Annex A.4</w:t>
            </w:r>
          </w:p>
        </w:tc>
        <w:tc>
          <w:tcPr>
            <w:tcW w:w="2410" w:type="dxa"/>
          </w:tcPr>
          <w:p w14:paraId="2244B681" w14:textId="77777777" w:rsidR="0064425D" w:rsidRPr="00F15866" w:rsidRDefault="0064425D" w:rsidP="0075385E">
            <w:pPr>
              <w:pStyle w:val="TableText"/>
            </w:pPr>
            <w:r>
              <w:t>Annex A.4</w:t>
            </w:r>
          </w:p>
        </w:tc>
      </w:tr>
    </w:tbl>
    <w:p w14:paraId="2856AE91" w14:textId="77777777" w:rsidR="0064425D" w:rsidRDefault="0064425D" w:rsidP="0064425D">
      <w:pPr>
        <w:pStyle w:val="TableCaption"/>
      </w:pPr>
      <w:r>
        <w:t>: M2M Compliance declaration templates</w:t>
      </w:r>
    </w:p>
    <w:p w14:paraId="2073AC8C" w14:textId="77777777" w:rsidR="0064425D" w:rsidRPr="00707E27" w:rsidRDefault="0064425D" w:rsidP="0064425D">
      <w:pPr>
        <w:pStyle w:val="Heading2"/>
      </w:pPr>
      <w:bookmarkStart w:id="583" w:name="_Toc506547413"/>
      <w:bookmarkStart w:id="584" w:name="_Toc506547586"/>
      <w:bookmarkStart w:id="585" w:name="_Toc506560062"/>
      <w:bookmarkStart w:id="586" w:name="_Toc506904640"/>
      <w:bookmarkStart w:id="587" w:name="_Toc506908822"/>
      <w:bookmarkStart w:id="588" w:name="_Toc507052636"/>
      <w:bookmarkStart w:id="589" w:name="_Toc507052715"/>
      <w:bookmarkStart w:id="590" w:name="_Toc56500013"/>
      <w:bookmarkStart w:id="591" w:name="_Toc56500309"/>
      <w:bookmarkStart w:id="592" w:name="_Toc78282378"/>
      <w:bookmarkStart w:id="593" w:name="_Toc90993642"/>
      <w:bookmarkStart w:id="594" w:name="_Toc129852809"/>
      <w:bookmarkStart w:id="595" w:name="_Toc507052716"/>
      <w:bookmarkStart w:id="596" w:name="_Toc468371378"/>
      <w:bookmarkStart w:id="597" w:name="_Toc481768187"/>
      <w:bookmarkStart w:id="598" w:name="_Toc517280297"/>
      <w:bookmarkStart w:id="599" w:name="_Toc520276917"/>
      <w:bookmarkStart w:id="600" w:name="_Toc520278174"/>
      <w:bookmarkStart w:id="601" w:name="_Toc134116446"/>
      <w:bookmarkEnd w:id="583"/>
      <w:bookmarkEnd w:id="584"/>
      <w:bookmarkEnd w:id="585"/>
      <w:bookmarkEnd w:id="586"/>
      <w:bookmarkEnd w:id="587"/>
      <w:bookmarkEnd w:id="588"/>
      <w:bookmarkEnd w:id="589"/>
      <w:r>
        <w:t>Initial compliance declaration</w:t>
      </w:r>
      <w:bookmarkEnd w:id="590"/>
      <w:bookmarkEnd w:id="591"/>
      <w:bookmarkEnd w:id="592"/>
      <w:bookmarkEnd w:id="593"/>
      <w:bookmarkEnd w:id="594"/>
      <w:bookmarkEnd w:id="601"/>
      <w:r>
        <w:t xml:space="preserve"> </w:t>
      </w:r>
    </w:p>
    <w:p w14:paraId="10AF2F5C" w14:textId="77777777" w:rsidR="0064425D" w:rsidRPr="00E4008A" w:rsidRDefault="0064425D" w:rsidP="0064425D">
      <w:pPr>
        <w:pStyle w:val="NormalParagraph"/>
        <w:rPr>
          <w:iCs/>
        </w:rPr>
      </w:pPr>
      <w:r w:rsidRPr="00C04FA4">
        <w:rPr>
          <w:iCs/>
        </w:rPr>
        <w:t xml:space="preserve">A </w:t>
      </w:r>
      <w:r w:rsidRPr="00E4008A">
        <w:rPr>
          <w:iCs/>
        </w:rPr>
        <w:t xml:space="preserve">new declaration (i.e. latest SGP.16 template) is to be submitted </w:t>
      </w:r>
      <w:r w:rsidRPr="00E4008A">
        <w:rPr>
          <w:rStyle w:val="normaltextrun"/>
          <w:bdr w:val="none" w:sz="0" w:space="0" w:color="auto" w:frame="1"/>
        </w:rPr>
        <w:t xml:space="preserve">for the initial compliance </w:t>
      </w:r>
      <w:proofErr w:type="gramStart"/>
      <w:r w:rsidRPr="00E4008A">
        <w:rPr>
          <w:rStyle w:val="normaltextrun"/>
          <w:bdr w:val="none" w:sz="0" w:space="0" w:color="auto" w:frame="1"/>
        </w:rPr>
        <w:t>declaration</w:t>
      </w:r>
      <w:r w:rsidRPr="00E4008A">
        <w:rPr>
          <w:iCs/>
        </w:rPr>
        <w:t xml:space="preserve">  of</w:t>
      </w:r>
      <w:proofErr w:type="gramEnd"/>
      <w:r w:rsidRPr="00E4008A">
        <w:rPr>
          <w:iCs/>
        </w:rPr>
        <w:t xml:space="preserve"> a new product.</w:t>
      </w:r>
    </w:p>
    <w:p w14:paraId="2BB88E40" w14:textId="0F8D9E67" w:rsidR="0064425D" w:rsidRPr="00E4008A" w:rsidRDefault="0064425D" w:rsidP="0064425D">
      <w:pPr>
        <w:pStyle w:val="Heading2"/>
        <w:rPr>
          <w:rFonts w:eastAsia="Arial"/>
        </w:rPr>
      </w:pPr>
      <w:bookmarkStart w:id="602" w:name="_Toc56500014"/>
      <w:bookmarkStart w:id="603" w:name="_Toc56500310"/>
      <w:bookmarkStart w:id="604" w:name="_Toc78282379"/>
      <w:bookmarkStart w:id="605" w:name="_Toc90993643"/>
      <w:bookmarkStart w:id="606" w:name="_Toc129852810"/>
      <w:bookmarkStart w:id="607" w:name="_Toc134116447"/>
      <w:r w:rsidRPr="00E4008A">
        <w:rPr>
          <w:rFonts w:eastAsia="Arial"/>
        </w:rPr>
        <w:t xml:space="preserve">Compliance </w:t>
      </w:r>
      <w:r w:rsidR="003E17CE">
        <w:rPr>
          <w:rFonts w:eastAsia="Arial"/>
        </w:rPr>
        <w:t xml:space="preserve">Declaration </w:t>
      </w:r>
      <w:r w:rsidRPr="00E4008A">
        <w:rPr>
          <w:rFonts w:eastAsia="Arial"/>
        </w:rPr>
        <w:t>Maintenance</w:t>
      </w:r>
      <w:bookmarkEnd w:id="602"/>
      <w:bookmarkEnd w:id="603"/>
      <w:bookmarkEnd w:id="604"/>
      <w:bookmarkEnd w:id="605"/>
      <w:r w:rsidR="003E17CE">
        <w:rPr>
          <w:rFonts w:eastAsia="Arial"/>
        </w:rPr>
        <w:t xml:space="preserve"> and Types</w:t>
      </w:r>
      <w:bookmarkEnd w:id="606"/>
      <w:bookmarkEnd w:id="607"/>
    </w:p>
    <w:p w14:paraId="6235FF12" w14:textId="77777777" w:rsidR="0064425D" w:rsidRPr="00E4008A" w:rsidRDefault="0064425D" w:rsidP="0064425D">
      <w:pPr>
        <w:pStyle w:val="ListBullet1"/>
        <w:numPr>
          <w:ilvl w:val="0"/>
          <w:numId w:val="0"/>
        </w:numPr>
        <w:rPr>
          <w:iCs/>
        </w:rPr>
      </w:pPr>
      <w:r w:rsidRPr="00E4008A">
        <w:rPr>
          <w:iCs/>
        </w:rPr>
        <w:t>An updated declaration (</w:t>
      </w:r>
      <w:proofErr w:type="gramStart"/>
      <w:r w:rsidRPr="00E4008A">
        <w:rPr>
          <w:iCs/>
        </w:rPr>
        <w:t>i.e.</w:t>
      </w:r>
      <w:proofErr w:type="gramEnd"/>
      <w:r w:rsidRPr="00E4008A">
        <w:rPr>
          <w:iCs/>
        </w:rPr>
        <w:t xml:space="preserve"> update of the initial SGP.16 declaration made for the product) is required for: </w:t>
      </w:r>
    </w:p>
    <w:p w14:paraId="4C873CDD" w14:textId="77777777" w:rsidR="0064425D" w:rsidRPr="00E4008A" w:rsidRDefault="0064425D" w:rsidP="0064425D">
      <w:pPr>
        <w:pStyle w:val="ListBullet1"/>
        <w:numPr>
          <w:ilvl w:val="0"/>
          <w:numId w:val="11"/>
        </w:numPr>
      </w:pPr>
      <w:r w:rsidRPr="00E4008A">
        <w:t xml:space="preserve">SAS related production changes – </w:t>
      </w:r>
      <w:proofErr w:type="gramStart"/>
      <w:r w:rsidRPr="00E4008A">
        <w:t>e.g.</w:t>
      </w:r>
      <w:proofErr w:type="gramEnd"/>
      <w:r w:rsidRPr="00E4008A">
        <w:t xml:space="preserve"> the addition of a new SAS site for the production of the product.</w:t>
      </w:r>
    </w:p>
    <w:p w14:paraId="7B36D6A1" w14:textId="77777777" w:rsidR="0064425D" w:rsidRPr="00E4008A" w:rsidRDefault="0064425D" w:rsidP="0064425D">
      <w:pPr>
        <w:pStyle w:val="ListBullet1"/>
        <w:numPr>
          <w:ilvl w:val="0"/>
          <w:numId w:val="11"/>
        </w:numPr>
      </w:pPr>
      <w:r w:rsidRPr="00E4008A">
        <w:rPr>
          <w:rStyle w:val="normaltextrun"/>
          <w:shd w:val="clear" w:color="auto" w:fill="FFFFFF"/>
        </w:rPr>
        <w:t>Any change of the product, which affects the </w:t>
      </w:r>
      <w:proofErr w:type="gramStart"/>
      <w:r w:rsidRPr="00E4008A">
        <w:rPr>
          <w:rStyle w:val="normaltextrun"/>
          <w:shd w:val="clear" w:color="auto" w:fill="FFFFFF"/>
        </w:rPr>
        <w:t>existing </w:t>
      </w:r>
      <w:r w:rsidRPr="00E4008A">
        <w:rPr>
          <w:rStyle w:val="normaltextrun"/>
          <w:strike/>
          <w:shd w:val="clear" w:color="auto" w:fill="FFFFFF"/>
        </w:rPr>
        <w:t> </w:t>
      </w:r>
      <w:r w:rsidRPr="00E4008A">
        <w:rPr>
          <w:rStyle w:val="normaltextrun"/>
          <w:shd w:val="clear" w:color="auto" w:fill="FFFFFF"/>
        </w:rPr>
        <w:t>remote</w:t>
      </w:r>
      <w:proofErr w:type="gramEnd"/>
      <w:r w:rsidRPr="00E4008A">
        <w:rPr>
          <w:rStyle w:val="normaltextrun"/>
          <w:shd w:val="clear" w:color="auto" w:fill="FFFFFF"/>
        </w:rPr>
        <w:t xml:space="preserve"> provisioning features (e.g. changes that may affect the result of a functional test as defined in SGP.11 [3] or changes that may affect the security certification according to SGP.05 [4]).</w:t>
      </w:r>
    </w:p>
    <w:p w14:paraId="385DE174" w14:textId="642A49CA" w:rsidR="00CB7B1A" w:rsidRDefault="00CB7B1A" w:rsidP="00CB7B1A">
      <w:pPr>
        <w:pStyle w:val="Heading3"/>
      </w:pPr>
      <w:bookmarkStart w:id="608" w:name="_Toc129852811"/>
      <w:bookmarkStart w:id="609" w:name="_Toc56500015"/>
      <w:bookmarkStart w:id="610" w:name="_Toc56500311"/>
      <w:bookmarkStart w:id="611" w:name="_Toc78282380"/>
      <w:bookmarkStart w:id="612" w:name="_Toc90993644"/>
      <w:bookmarkStart w:id="613" w:name="_Toc134116448"/>
      <w:r>
        <w:t xml:space="preserve">eUICC </w:t>
      </w:r>
      <w:r w:rsidRPr="00707E27">
        <w:t xml:space="preserve">Compliance </w:t>
      </w:r>
      <w:r>
        <w:t>Expiration</w:t>
      </w:r>
      <w:bookmarkEnd w:id="608"/>
      <w:bookmarkEnd w:id="613"/>
    </w:p>
    <w:p w14:paraId="4C0C5A2B" w14:textId="77777777" w:rsidR="00CB7B1A" w:rsidRDefault="00CB7B1A" w:rsidP="00CB7B1A">
      <w:pPr>
        <w:pStyle w:val="NormalParagraph"/>
        <w:rPr>
          <w:iCs/>
        </w:rPr>
      </w:pPr>
      <w:r>
        <w:rPr>
          <w:iCs/>
        </w:rPr>
        <w:t xml:space="preserve">The eUICC manufacturer SHALL maintain SAS-UP accreditation by proper renewal of sites security audits according to </w:t>
      </w:r>
      <w:r w:rsidRPr="00CD1C80">
        <w:t>GSMA Security Accreditation Scheme (SAS)</w:t>
      </w:r>
      <w:r>
        <w:t xml:space="preserve"> requirements during the whole manufacturing life of the declared eUICC product.</w:t>
      </w:r>
    </w:p>
    <w:p w14:paraId="455DB7C7" w14:textId="10EBFB11" w:rsidR="00CB7B1A" w:rsidRPr="009250CB" w:rsidRDefault="00CB7B1A" w:rsidP="009250CB">
      <w:pPr>
        <w:pStyle w:val="NormalParagraph"/>
        <w:rPr>
          <w:lang w:eastAsia="en-US" w:bidi="bn-BD"/>
        </w:rPr>
      </w:pPr>
      <w:r>
        <w:rPr>
          <w:iCs/>
        </w:rPr>
        <w:t xml:space="preserve">Functional and security certification have no expiration dates. Functional and security certifications are valid during the whole life cycle of the eUICC for existing products in the field </w:t>
      </w:r>
      <w:r>
        <w:rPr>
          <w:rStyle w:val="normaltextrun"/>
          <w:color w:val="0078D4"/>
          <w:bdr w:val="none" w:sz="0" w:space="0" w:color="auto" w:frame="1"/>
        </w:rPr>
        <w:t>unless otherwise updated during its lifecycle</w:t>
      </w:r>
      <w:r>
        <w:rPr>
          <w:iCs/>
        </w:rPr>
        <w:t>.</w:t>
      </w:r>
    </w:p>
    <w:p w14:paraId="01D4D15C" w14:textId="18C0D2A6" w:rsidR="0064425D" w:rsidRPr="00E4008A" w:rsidRDefault="0064425D" w:rsidP="0064425D">
      <w:pPr>
        <w:pStyle w:val="Heading2"/>
        <w:rPr>
          <w:rStyle w:val="eop"/>
        </w:rPr>
      </w:pPr>
      <w:bookmarkStart w:id="614" w:name="_Toc129852812"/>
      <w:bookmarkStart w:id="615" w:name="_Toc134116449"/>
      <w:r w:rsidRPr="00E4008A">
        <w:rPr>
          <w:rStyle w:val="normaltextrun"/>
        </w:rPr>
        <w:t>Rules for declaration of urgent updates deployed with eUICC OS Update</w:t>
      </w:r>
      <w:bookmarkEnd w:id="609"/>
      <w:bookmarkEnd w:id="610"/>
      <w:bookmarkEnd w:id="611"/>
      <w:bookmarkEnd w:id="612"/>
      <w:bookmarkEnd w:id="614"/>
      <w:bookmarkEnd w:id="615"/>
      <w:r w:rsidRPr="00E4008A">
        <w:rPr>
          <w:rStyle w:val="eop"/>
        </w:rPr>
        <w:t> </w:t>
      </w:r>
    </w:p>
    <w:p w14:paraId="5C705511" w14:textId="77777777" w:rsidR="0064425D" w:rsidRPr="00E4008A" w:rsidRDefault="0064425D" w:rsidP="0064425D">
      <w:pPr>
        <w:pStyle w:val="NormalParagraph"/>
        <w:rPr>
          <w:rFonts w:eastAsia="Times New Roman" w:cs="Arial"/>
        </w:rPr>
      </w:pPr>
      <w:r w:rsidRPr="00E4008A">
        <w:rPr>
          <w:rStyle w:val="normaltextrun"/>
        </w:rPr>
        <w:t>Updates to the eUICC OS in the field are permitted, in accordance with the SGP.01 V4 [1] eUICC OS update mechanism. This functionality is intended to enable updates of the eUICC product in order to fix errors in existing features, which are discovered on already deployed products. This includes scenarios in which the deployment of an update is time critical in order to:</w:t>
      </w:r>
      <w:r w:rsidRPr="00E4008A">
        <w:rPr>
          <w:rStyle w:val="eop"/>
        </w:rPr>
        <w:t> </w:t>
      </w:r>
    </w:p>
    <w:p w14:paraId="5C7C522E" w14:textId="77777777" w:rsidR="0064425D" w:rsidRPr="00E4008A" w:rsidRDefault="0064425D" w:rsidP="0064425D">
      <w:pPr>
        <w:pStyle w:val="ListBullet1"/>
        <w:numPr>
          <w:ilvl w:val="0"/>
          <w:numId w:val="11"/>
        </w:numPr>
        <w:rPr>
          <w:rFonts w:cs="Arial"/>
        </w:rPr>
      </w:pPr>
      <w:r w:rsidRPr="00E4008A">
        <w:rPr>
          <w:rStyle w:val="normaltextrun"/>
        </w:rPr>
        <w:t>prevent exploitation of potential security issues of the eUICC;</w:t>
      </w:r>
      <w:r w:rsidRPr="00E4008A">
        <w:rPr>
          <w:rStyle w:val="eop"/>
        </w:rPr>
        <w:t> </w:t>
      </w:r>
    </w:p>
    <w:p w14:paraId="286999DC" w14:textId="77777777" w:rsidR="0064425D" w:rsidRPr="00E4008A" w:rsidRDefault="0064425D" w:rsidP="0064425D">
      <w:pPr>
        <w:pStyle w:val="ListBullet1"/>
        <w:numPr>
          <w:ilvl w:val="0"/>
          <w:numId w:val="11"/>
        </w:numPr>
        <w:rPr>
          <w:rFonts w:cs="Arial"/>
        </w:rPr>
      </w:pPr>
      <w:r w:rsidRPr="00E4008A">
        <w:rPr>
          <w:rStyle w:val="normaltextrun"/>
        </w:rPr>
        <w:t>or to correct functional issues preventing the expected use of the eUICC.</w:t>
      </w:r>
      <w:r w:rsidRPr="00E4008A">
        <w:rPr>
          <w:rStyle w:val="eop"/>
        </w:rPr>
        <w:t> </w:t>
      </w:r>
    </w:p>
    <w:p w14:paraId="76405D04" w14:textId="77777777" w:rsidR="0064425D" w:rsidRPr="00E4008A" w:rsidRDefault="0064425D" w:rsidP="0064425D">
      <w:pPr>
        <w:pStyle w:val="NormalParagraph"/>
        <w:rPr>
          <w:rFonts w:cs="Arial"/>
        </w:rPr>
      </w:pPr>
      <w:r w:rsidRPr="00E4008A">
        <w:rPr>
          <w:rStyle w:val="normaltextrun"/>
        </w:rPr>
        <w:t>For this </w:t>
      </w:r>
      <w:proofErr w:type="gramStart"/>
      <w:r w:rsidRPr="00E4008A">
        <w:rPr>
          <w:rStyle w:val="normaltextrun"/>
        </w:rPr>
        <w:t>reason</w:t>
      </w:r>
      <w:proofErr w:type="gramEnd"/>
      <w:r w:rsidRPr="00E4008A">
        <w:rPr>
          <w:rStyle w:val="normaltextrun"/>
        </w:rPr>
        <w:t> a process for an emergency update declaration is defined which is intended for cases in which it is not acceptable to wait for the completion of the regular certification processes before deployment of the update with OS Update. This emergency update declaration process is sketched in Annex C and comprises the following steps after detection of an issue:</w:t>
      </w:r>
      <w:r w:rsidRPr="00E4008A">
        <w:rPr>
          <w:rStyle w:val="eop"/>
        </w:rPr>
        <w:t> </w:t>
      </w:r>
    </w:p>
    <w:p w14:paraId="1E3D6954" w14:textId="77777777" w:rsidR="0064425D" w:rsidRPr="00E4008A" w:rsidRDefault="0064425D" w:rsidP="0064425D">
      <w:pPr>
        <w:pStyle w:val="ListBullet1"/>
        <w:numPr>
          <w:ilvl w:val="0"/>
          <w:numId w:val="11"/>
        </w:numPr>
        <w:rPr>
          <w:rFonts w:cs="Arial"/>
        </w:rPr>
      </w:pPr>
      <w:r w:rsidRPr="00E4008A">
        <w:rPr>
          <w:rStyle w:val="normaltextrun"/>
        </w:rPr>
        <w:t>impact analysis with assessment of the criticality and urgency (out of scope of this specification): this step is under the responsibility of the declaring organisation.</w:t>
      </w:r>
      <w:r w:rsidRPr="00E4008A">
        <w:rPr>
          <w:rStyle w:val="eop"/>
        </w:rPr>
        <w:t> </w:t>
      </w:r>
    </w:p>
    <w:p w14:paraId="34FE6D32" w14:textId="77777777" w:rsidR="0064425D" w:rsidRPr="00E4008A" w:rsidRDefault="0064425D" w:rsidP="0064425D">
      <w:pPr>
        <w:pStyle w:val="ListBullet1"/>
        <w:numPr>
          <w:ilvl w:val="0"/>
          <w:numId w:val="11"/>
        </w:numPr>
        <w:rPr>
          <w:rFonts w:cs="Arial"/>
        </w:rPr>
      </w:pPr>
      <w:r w:rsidRPr="00E4008A">
        <w:rPr>
          <w:rStyle w:val="normaltextrun"/>
        </w:rPr>
        <w:lastRenderedPageBreak/>
        <w:t>notification to GSMA compliance secretariat that an urgent update will be deployed by sending a completed and signed template A.5 to the GSMA compliance secretariat;</w:t>
      </w:r>
      <w:r w:rsidRPr="00E4008A">
        <w:rPr>
          <w:rStyle w:val="eop"/>
        </w:rPr>
        <w:t> </w:t>
      </w:r>
    </w:p>
    <w:p w14:paraId="1FAFDB0D" w14:textId="77777777" w:rsidR="0064425D" w:rsidRPr="00E4008A" w:rsidRDefault="0064425D" w:rsidP="0064425D">
      <w:pPr>
        <w:pStyle w:val="ListBullet1"/>
        <w:numPr>
          <w:ilvl w:val="0"/>
          <w:numId w:val="11"/>
        </w:numPr>
        <w:rPr>
          <w:rFonts w:cs="Arial"/>
        </w:rPr>
      </w:pPr>
      <w:r w:rsidRPr="00E4008A">
        <w:rPr>
          <w:rStyle w:val="normaltextrun"/>
        </w:rPr>
        <w:t>updated compliance declaration after completion of the compliance certifications by sending a completed and signed template A.1 and A.2 to the GSMA compliance secretariat.</w:t>
      </w:r>
      <w:r w:rsidRPr="00E4008A">
        <w:rPr>
          <w:rStyle w:val="eop"/>
        </w:rPr>
        <w:t> </w:t>
      </w:r>
    </w:p>
    <w:p w14:paraId="38734AEE" w14:textId="77777777" w:rsidR="0064425D" w:rsidRPr="00F847C9" w:rsidRDefault="0064425D" w:rsidP="0064425D">
      <w:pPr>
        <w:pStyle w:val="NormalParagraph"/>
      </w:pPr>
      <w:r w:rsidRPr="00F847C9">
        <w:rPr>
          <w:rStyle w:val="normaltextrun"/>
        </w:rPr>
        <w:t>On receipt of a notification of an urgent update GSMA, will:</w:t>
      </w:r>
      <w:r w:rsidRPr="00F847C9">
        <w:rPr>
          <w:rStyle w:val="eop"/>
        </w:rPr>
        <w:t> </w:t>
      </w:r>
    </w:p>
    <w:p w14:paraId="3A0E51B2" w14:textId="77777777" w:rsidR="0064425D" w:rsidRPr="00F847C9" w:rsidRDefault="0064425D" w:rsidP="0064425D">
      <w:pPr>
        <w:pStyle w:val="ListBullet1"/>
        <w:numPr>
          <w:ilvl w:val="0"/>
          <w:numId w:val="11"/>
        </w:numPr>
      </w:pPr>
      <w:r w:rsidRPr="00F847C9">
        <w:rPr>
          <w:rStyle w:val="normaltextrun"/>
        </w:rPr>
        <w:t>add a flag to the product on GSMA's internal records,</w:t>
      </w:r>
      <w:r w:rsidRPr="00F847C9">
        <w:rPr>
          <w:rStyle w:val="eop"/>
        </w:rPr>
        <w:t> </w:t>
      </w:r>
    </w:p>
    <w:p w14:paraId="5260ED35" w14:textId="77777777" w:rsidR="0064425D" w:rsidRPr="00F847C9" w:rsidRDefault="0064425D" w:rsidP="0064425D">
      <w:pPr>
        <w:pStyle w:val="ListBullet1"/>
        <w:numPr>
          <w:ilvl w:val="0"/>
          <w:numId w:val="11"/>
        </w:numPr>
      </w:pPr>
      <w:r w:rsidRPr="00F847C9">
        <w:rPr>
          <w:rStyle w:val="normaltextrun"/>
        </w:rPr>
        <w:t>add a flag on the GSMA compliant product list indicating that an OS update process is in progress, and</w:t>
      </w:r>
      <w:r w:rsidRPr="00F847C9">
        <w:rPr>
          <w:rStyle w:val="eop"/>
        </w:rPr>
        <w:t> </w:t>
      </w:r>
    </w:p>
    <w:p w14:paraId="6B78F865" w14:textId="77777777" w:rsidR="0064425D" w:rsidRPr="00F847C9" w:rsidRDefault="0064425D" w:rsidP="0064425D">
      <w:pPr>
        <w:pStyle w:val="ListBullet1"/>
        <w:numPr>
          <w:ilvl w:val="0"/>
          <w:numId w:val="11"/>
        </w:numPr>
      </w:pPr>
      <w:r w:rsidRPr="00F847C9">
        <w:rPr>
          <w:rStyle w:val="normaltextrun"/>
        </w:rPr>
        <w:t>send an acknowledgement with a unique reference number.</w:t>
      </w:r>
      <w:r w:rsidRPr="00F847C9">
        <w:rPr>
          <w:rStyle w:val="eop"/>
        </w:rPr>
        <w:t> </w:t>
      </w:r>
    </w:p>
    <w:p w14:paraId="1ADE3B59" w14:textId="77777777" w:rsidR="0064425D" w:rsidRPr="00E4008A" w:rsidRDefault="0064425D" w:rsidP="0064425D">
      <w:pPr>
        <w:pStyle w:val="NormalParagraph"/>
        <w:rPr>
          <w:rFonts w:cs="Arial"/>
        </w:rPr>
      </w:pPr>
      <w:r w:rsidRPr="00E4008A">
        <w:rPr>
          <w:rStyle w:val="normaltextrun"/>
        </w:rPr>
        <w:t>On receipt of the compliance declaration update GSMA will:</w:t>
      </w:r>
      <w:r w:rsidRPr="00E4008A">
        <w:rPr>
          <w:rStyle w:val="eop"/>
        </w:rPr>
        <w:t> </w:t>
      </w:r>
    </w:p>
    <w:p w14:paraId="5A977429" w14:textId="77777777" w:rsidR="0064425D" w:rsidRPr="00E4008A" w:rsidRDefault="0064425D" w:rsidP="0064425D">
      <w:pPr>
        <w:pStyle w:val="ListBullet1"/>
        <w:numPr>
          <w:ilvl w:val="0"/>
          <w:numId w:val="11"/>
        </w:numPr>
        <w:rPr>
          <w:rFonts w:cs="Arial"/>
        </w:rPr>
      </w:pPr>
      <w:r w:rsidRPr="00E4008A">
        <w:rPr>
          <w:rStyle w:val="normaltextrun"/>
        </w:rPr>
        <w:t>clear the flag set previously on GSMA's internal records,</w:t>
      </w:r>
      <w:r w:rsidRPr="00E4008A">
        <w:rPr>
          <w:rStyle w:val="eop"/>
        </w:rPr>
        <w:t> </w:t>
      </w:r>
    </w:p>
    <w:p w14:paraId="7F5036E3" w14:textId="77777777" w:rsidR="0064425D" w:rsidRPr="00E4008A" w:rsidRDefault="0064425D" w:rsidP="0064425D">
      <w:pPr>
        <w:pStyle w:val="ListBullet1"/>
        <w:numPr>
          <w:ilvl w:val="0"/>
          <w:numId w:val="11"/>
        </w:numPr>
        <w:rPr>
          <w:rFonts w:cs="Arial"/>
        </w:rPr>
      </w:pPr>
      <w:r w:rsidRPr="00E4008A">
        <w:rPr>
          <w:rStyle w:val="normaltextrun"/>
        </w:rPr>
        <w:t>add a flag on the GSMA compliant product list indicating that the OS update was verified, and</w:t>
      </w:r>
      <w:r w:rsidRPr="00E4008A">
        <w:rPr>
          <w:rStyle w:val="eop"/>
        </w:rPr>
        <w:t> </w:t>
      </w:r>
    </w:p>
    <w:p w14:paraId="4356952E" w14:textId="77777777" w:rsidR="0064425D" w:rsidRPr="00E4008A" w:rsidRDefault="0064425D" w:rsidP="0064425D">
      <w:pPr>
        <w:pStyle w:val="ListBullet1"/>
        <w:numPr>
          <w:ilvl w:val="0"/>
          <w:numId w:val="11"/>
        </w:numPr>
        <w:rPr>
          <w:rFonts w:cs="Arial"/>
        </w:rPr>
      </w:pPr>
      <w:r w:rsidRPr="00E4008A">
        <w:rPr>
          <w:rStyle w:val="normaltextrun"/>
        </w:rPr>
        <w:t>send an updated compliance confirmation to the declaring organisation.</w:t>
      </w:r>
    </w:p>
    <w:p w14:paraId="6BA5E325" w14:textId="77777777" w:rsidR="0064425D" w:rsidRPr="00E4008A" w:rsidRDefault="0064425D" w:rsidP="0064425D">
      <w:pPr>
        <w:pStyle w:val="NormalParagraph"/>
      </w:pPr>
    </w:p>
    <w:p w14:paraId="5607EFB0" w14:textId="77777777" w:rsidR="0064425D" w:rsidRPr="00E4008A" w:rsidRDefault="0064425D" w:rsidP="0064425D">
      <w:pPr>
        <w:pStyle w:val="Heading2"/>
      </w:pPr>
      <w:bookmarkStart w:id="616" w:name="_Toc56500016"/>
      <w:bookmarkStart w:id="617" w:name="_Toc56500312"/>
      <w:bookmarkStart w:id="618" w:name="_Toc78282381"/>
      <w:bookmarkStart w:id="619" w:name="_Toc90993645"/>
      <w:bookmarkStart w:id="620" w:name="_Toc129852813"/>
      <w:bookmarkStart w:id="621" w:name="_Toc134116450"/>
      <w:r w:rsidRPr="00E4008A">
        <w:rPr>
          <w:rStyle w:val="normaltextrun"/>
        </w:rPr>
        <w:t>Declaration of discontinuation of compliance</w:t>
      </w:r>
      <w:bookmarkEnd w:id="616"/>
      <w:bookmarkEnd w:id="617"/>
      <w:bookmarkEnd w:id="618"/>
      <w:bookmarkEnd w:id="619"/>
      <w:bookmarkEnd w:id="620"/>
      <w:bookmarkEnd w:id="621"/>
    </w:p>
    <w:p w14:paraId="0983067C" w14:textId="77777777" w:rsidR="0064425D" w:rsidRPr="00E4008A" w:rsidRDefault="0064425D" w:rsidP="0064425D">
      <w:pPr>
        <w:pStyle w:val="NormalParagraph"/>
      </w:pPr>
      <w:r w:rsidRPr="00E4008A">
        <w:t xml:space="preserve">Changes to a compliant product that result in it no longer being compliant to the initially declared specifications shall be notified to the GSMA with a request for compliance to be withdrawn. As a consequence, GSMA will </w:t>
      </w:r>
      <w:r w:rsidRPr="00E4008A">
        <w:rPr>
          <w:rStyle w:val="normaltextrun"/>
          <w:shd w:val="clear" w:color="auto" w:fill="FFFFFF"/>
        </w:rPr>
        <w:t>flag the declaration as “withdrawn”, on</w:t>
      </w:r>
      <w:r w:rsidRPr="00E4008A">
        <w:t xml:space="preserve"> its compliant product list.</w:t>
      </w:r>
    </w:p>
    <w:p w14:paraId="029C8AD5" w14:textId="77777777" w:rsidR="0064425D" w:rsidRPr="008F7A7E" w:rsidRDefault="0064425D" w:rsidP="0064425D">
      <w:pPr>
        <w:pStyle w:val="Heading1"/>
      </w:pPr>
      <w:bookmarkStart w:id="622" w:name="_Toc56500017"/>
      <w:bookmarkStart w:id="623" w:name="_Toc56500313"/>
      <w:bookmarkStart w:id="624" w:name="_Toc78282382"/>
      <w:bookmarkStart w:id="625" w:name="_Toc90993646"/>
      <w:bookmarkStart w:id="626" w:name="_Toc129852814"/>
      <w:bookmarkStart w:id="627" w:name="_Toc134116451"/>
      <w:r>
        <w:t>Compliance Requirements</w:t>
      </w:r>
      <w:bookmarkEnd w:id="622"/>
      <w:bookmarkEnd w:id="623"/>
      <w:bookmarkEnd w:id="624"/>
      <w:bookmarkEnd w:id="625"/>
      <w:bookmarkEnd w:id="626"/>
      <w:bookmarkEnd w:id="627"/>
      <w:r>
        <w:t xml:space="preserve"> </w:t>
      </w:r>
      <w:bookmarkEnd w:id="259"/>
      <w:bookmarkEnd w:id="260"/>
      <w:bookmarkEnd w:id="261"/>
      <w:bookmarkEnd w:id="274"/>
      <w:bookmarkEnd w:id="595"/>
      <w:bookmarkEnd w:id="596"/>
      <w:bookmarkEnd w:id="597"/>
      <w:bookmarkEnd w:id="598"/>
      <w:bookmarkEnd w:id="599"/>
      <w:bookmarkEnd w:id="600"/>
    </w:p>
    <w:p w14:paraId="4A86C14E" w14:textId="77777777" w:rsidR="0064425D" w:rsidRDefault="0064425D" w:rsidP="0064425D">
      <w:pPr>
        <w:pStyle w:val="NormalParagraph"/>
      </w:pPr>
      <w:r w:rsidRPr="00AC7946">
        <w:t xml:space="preserve">This section details the </w:t>
      </w:r>
      <w:r>
        <w:t>M2M</w:t>
      </w:r>
      <w:r w:rsidRPr="00AC7946">
        <w:t xml:space="preserve"> compliance requirements</w:t>
      </w:r>
      <w:r>
        <w:t xml:space="preserve"> and their applicability to M2M </w:t>
      </w:r>
      <w:r w:rsidRPr="0092670A">
        <w:t>Product</w:t>
      </w:r>
      <w:r>
        <w:t>s.</w:t>
      </w:r>
    </w:p>
    <w:p w14:paraId="2EB2A275" w14:textId="77777777" w:rsidR="0064425D" w:rsidRDefault="0064425D" w:rsidP="0064425D">
      <w:pPr>
        <w:pStyle w:val="Heading2"/>
        <w:tabs>
          <w:tab w:val="clear" w:pos="624"/>
          <w:tab w:val="num" w:pos="709"/>
          <w:tab w:val="num" w:pos="1759"/>
          <w:tab w:val="num" w:pos="2609"/>
        </w:tabs>
        <w:ind w:left="1134" w:hanging="992"/>
      </w:pPr>
      <w:bookmarkStart w:id="628" w:name="_Toc503866943"/>
      <w:bookmarkStart w:id="629" w:name="_Toc504395642"/>
      <w:bookmarkStart w:id="630" w:name="_Toc507052717"/>
      <w:bookmarkStart w:id="631" w:name="_Toc517280298"/>
      <w:bookmarkStart w:id="632" w:name="_Toc520276918"/>
      <w:bookmarkStart w:id="633" w:name="_Toc520278175"/>
      <w:bookmarkStart w:id="634" w:name="_Toc56500018"/>
      <w:bookmarkStart w:id="635" w:name="_Toc56500314"/>
      <w:bookmarkStart w:id="636" w:name="_Toc78282383"/>
      <w:bookmarkStart w:id="637" w:name="_Toc90993647"/>
      <w:bookmarkStart w:id="638" w:name="_Toc129852815"/>
      <w:bookmarkStart w:id="639" w:name="_Toc134116452"/>
      <w:r>
        <w:t>Site Security Requirements</w:t>
      </w:r>
      <w:bookmarkEnd w:id="628"/>
      <w:bookmarkEnd w:id="629"/>
      <w:bookmarkEnd w:id="630"/>
      <w:bookmarkEnd w:id="631"/>
      <w:bookmarkEnd w:id="632"/>
      <w:bookmarkEnd w:id="633"/>
      <w:bookmarkEnd w:id="634"/>
      <w:bookmarkEnd w:id="635"/>
      <w:bookmarkEnd w:id="636"/>
      <w:bookmarkEnd w:id="637"/>
      <w:bookmarkEnd w:id="638"/>
      <w:bookmarkEnd w:id="639"/>
    </w:p>
    <w:p w14:paraId="160F3A2C" w14:textId="77777777" w:rsidR="0064425D" w:rsidRDefault="0064425D" w:rsidP="0064425D">
      <w:pPr>
        <w:pStyle w:val="NormalParagraph"/>
      </w:pPr>
      <w:r>
        <w:t>All eUICC production sites and all SM-DP and SM-SR hosting sites in the M2M ecosystem must hold a valid site security accreditation for the entire time they are being used for eUICC production or SM hosting.</w:t>
      </w:r>
    </w:p>
    <w:p w14:paraId="61377164" w14:textId="77777777" w:rsidR="0064425D" w:rsidRDefault="0064425D" w:rsidP="0064425D">
      <w:pPr>
        <w:pStyle w:val="NormalParagraph"/>
      </w:pPr>
      <w:r>
        <w:t xml:space="preserve">Accreditation is from the </w:t>
      </w:r>
      <w:r w:rsidRPr="00CD1C80">
        <w:t>GSMA Security Accreditation Scheme (SAS)</w:t>
      </w:r>
      <w:r>
        <w:t xml:space="preserve">. </w:t>
      </w:r>
      <w:r w:rsidRPr="00CD1C80">
        <w:t xml:space="preserve">Further details </w:t>
      </w:r>
      <w:r>
        <w:t xml:space="preserve">can be </w:t>
      </w:r>
      <w:r w:rsidRPr="00CD1C80">
        <w:t xml:space="preserve">found on the </w:t>
      </w:r>
      <w:r w:rsidRPr="0092670A">
        <w:t xml:space="preserve">GSMA </w:t>
      </w:r>
      <w:hyperlink r:id="rId17" w:history="1">
        <w:r w:rsidRPr="00924B09">
          <w:rPr>
            <w:rStyle w:val="Hyperlink"/>
          </w:rPr>
          <w:t>SAS</w:t>
        </w:r>
      </w:hyperlink>
      <w:r w:rsidRPr="0092670A">
        <w:t xml:space="preserve"> webpage</w:t>
      </w:r>
      <w:r>
        <w:t>.</w:t>
      </w:r>
    </w:p>
    <w:p w14:paraId="2705E724" w14:textId="77777777" w:rsidR="0064425D" w:rsidRPr="00CD1C80" w:rsidRDefault="0064425D" w:rsidP="0064425D">
      <w:pPr>
        <w:pStyle w:val="NormalParagraph"/>
      </w:pPr>
      <w:r>
        <w:t>The SAS-UP [8] or SAS-SM [7] certificate reference shall be included in the compliance declaration for an eUICC, SM-DP and SM-SR as appropriate (Annexes A.2, A.3 and A.4)</w:t>
      </w:r>
      <w:r w:rsidRPr="00CD1C80">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4111"/>
        <w:gridCol w:w="1984"/>
      </w:tblGrid>
      <w:tr w:rsidR="0064425D" w14:paraId="3CB5A86F" w14:textId="77777777" w:rsidTr="0075385E">
        <w:tc>
          <w:tcPr>
            <w:tcW w:w="1696" w:type="dxa"/>
            <w:vMerge w:val="restart"/>
            <w:shd w:val="clear" w:color="auto" w:fill="DE002B"/>
          </w:tcPr>
          <w:p w14:paraId="28811371" w14:textId="77777777" w:rsidR="0064425D" w:rsidRPr="00811A83" w:rsidRDefault="0064425D" w:rsidP="0075385E">
            <w:pPr>
              <w:pStyle w:val="TableHeader"/>
              <w:jc w:val="center"/>
            </w:pPr>
            <w:r w:rsidRPr="00811A83">
              <w:t>Product type</w:t>
            </w:r>
          </w:p>
        </w:tc>
        <w:tc>
          <w:tcPr>
            <w:tcW w:w="5387" w:type="dxa"/>
            <w:gridSpan w:val="2"/>
            <w:shd w:val="clear" w:color="auto" w:fill="DE002B"/>
          </w:tcPr>
          <w:p w14:paraId="7AD394D6" w14:textId="77777777" w:rsidR="0064425D" w:rsidRPr="00811A83" w:rsidRDefault="0064425D" w:rsidP="0075385E">
            <w:pPr>
              <w:pStyle w:val="TableHeader"/>
              <w:jc w:val="center"/>
            </w:pPr>
            <w:r w:rsidRPr="00811A83">
              <w:t>SAS requirement</w:t>
            </w:r>
          </w:p>
        </w:tc>
        <w:tc>
          <w:tcPr>
            <w:tcW w:w="1984" w:type="dxa"/>
            <w:vMerge w:val="restart"/>
            <w:shd w:val="clear" w:color="auto" w:fill="DE002B"/>
          </w:tcPr>
          <w:p w14:paraId="2201DE30" w14:textId="77777777" w:rsidR="0064425D" w:rsidRPr="00811A83" w:rsidRDefault="0064425D" w:rsidP="0075385E">
            <w:pPr>
              <w:pStyle w:val="TableHeader"/>
              <w:jc w:val="center"/>
            </w:pPr>
            <w:r w:rsidRPr="00811A83">
              <w:t>Compliance requirement</w:t>
            </w:r>
          </w:p>
        </w:tc>
      </w:tr>
      <w:tr w:rsidR="0064425D" w14:paraId="25E62085" w14:textId="77777777" w:rsidTr="0075385E">
        <w:tc>
          <w:tcPr>
            <w:tcW w:w="1696" w:type="dxa"/>
            <w:vMerge/>
            <w:shd w:val="clear" w:color="auto" w:fill="DE002B"/>
          </w:tcPr>
          <w:p w14:paraId="200B91BA" w14:textId="77777777" w:rsidR="0064425D" w:rsidRDefault="0064425D" w:rsidP="0075385E">
            <w:pPr>
              <w:spacing w:before="100" w:beforeAutospacing="1" w:after="100" w:afterAutospacing="1"/>
              <w:rPr>
                <w:rFonts w:ascii="Times New Roman" w:eastAsia="Times New Roman" w:hAnsi="Times New Roman"/>
                <w:sz w:val="24"/>
                <w:szCs w:val="24"/>
                <w:lang w:eastAsia="en-GB"/>
              </w:rPr>
            </w:pPr>
          </w:p>
        </w:tc>
        <w:tc>
          <w:tcPr>
            <w:tcW w:w="1276" w:type="dxa"/>
            <w:shd w:val="clear" w:color="auto" w:fill="DE002B"/>
          </w:tcPr>
          <w:p w14:paraId="76E25985" w14:textId="77777777" w:rsidR="0064425D" w:rsidRPr="00811A83" w:rsidRDefault="0064425D" w:rsidP="0075385E">
            <w:pPr>
              <w:pStyle w:val="TableHeader"/>
            </w:pPr>
            <w:r w:rsidRPr="00811A83">
              <w:t>Scheme</w:t>
            </w:r>
          </w:p>
        </w:tc>
        <w:tc>
          <w:tcPr>
            <w:tcW w:w="4111" w:type="dxa"/>
            <w:shd w:val="clear" w:color="auto" w:fill="DE002B"/>
          </w:tcPr>
          <w:p w14:paraId="6491320F" w14:textId="77777777" w:rsidR="0064425D" w:rsidRPr="00811A83" w:rsidRDefault="0064425D" w:rsidP="0075385E">
            <w:pPr>
              <w:pStyle w:val="TableHeader"/>
              <w:jc w:val="center"/>
            </w:pPr>
            <w:r>
              <w:t xml:space="preserve">Required </w:t>
            </w:r>
            <w:r w:rsidRPr="00811A83">
              <w:t>Scope</w:t>
            </w:r>
          </w:p>
        </w:tc>
        <w:tc>
          <w:tcPr>
            <w:tcW w:w="1984" w:type="dxa"/>
            <w:vMerge/>
            <w:shd w:val="clear" w:color="auto" w:fill="DE002B"/>
          </w:tcPr>
          <w:p w14:paraId="313A5546" w14:textId="77777777" w:rsidR="0064425D" w:rsidRDefault="0064425D" w:rsidP="0075385E">
            <w:pPr>
              <w:spacing w:before="100" w:beforeAutospacing="1" w:after="100" w:afterAutospacing="1"/>
            </w:pPr>
          </w:p>
        </w:tc>
      </w:tr>
      <w:tr w:rsidR="0064425D" w14:paraId="3C3365C3" w14:textId="77777777" w:rsidTr="0075385E">
        <w:tc>
          <w:tcPr>
            <w:tcW w:w="1696" w:type="dxa"/>
          </w:tcPr>
          <w:p w14:paraId="087A49BD" w14:textId="77777777" w:rsidR="0064425D" w:rsidRDefault="0064425D" w:rsidP="0075385E">
            <w:pPr>
              <w:pStyle w:val="TableText"/>
            </w:pPr>
            <w:r>
              <w:t>eUICC</w:t>
            </w:r>
          </w:p>
        </w:tc>
        <w:tc>
          <w:tcPr>
            <w:tcW w:w="1276" w:type="dxa"/>
          </w:tcPr>
          <w:p w14:paraId="566B8CB5" w14:textId="77777777" w:rsidR="0064425D" w:rsidRDefault="0064425D" w:rsidP="0075385E">
            <w:pPr>
              <w:pStyle w:val="TableText"/>
            </w:pPr>
            <w:r>
              <w:t>SAS-UP</w:t>
            </w:r>
          </w:p>
        </w:tc>
        <w:tc>
          <w:tcPr>
            <w:tcW w:w="4111" w:type="dxa"/>
          </w:tcPr>
          <w:p w14:paraId="7701ECAB" w14:textId="77777777" w:rsidR="0064425D" w:rsidRDefault="0064425D" w:rsidP="0064425D">
            <w:pPr>
              <w:pStyle w:val="TableBulletText"/>
              <w:tabs>
                <w:tab w:val="clear" w:pos="454"/>
              </w:tabs>
              <w:ind w:left="461" w:hanging="401"/>
            </w:pPr>
            <w:r>
              <w:t>Processing of data for subscription management</w:t>
            </w:r>
          </w:p>
          <w:p w14:paraId="1FE1520F" w14:textId="77777777" w:rsidR="0064425D" w:rsidRDefault="0064425D" w:rsidP="0064425D">
            <w:pPr>
              <w:pStyle w:val="TableBulletText"/>
              <w:tabs>
                <w:tab w:val="clear" w:pos="454"/>
              </w:tabs>
              <w:ind w:left="461" w:hanging="401"/>
            </w:pPr>
            <w:r>
              <w:t xml:space="preserve">eUICC personalisation </w:t>
            </w:r>
          </w:p>
        </w:tc>
        <w:tc>
          <w:tcPr>
            <w:tcW w:w="1984" w:type="dxa"/>
          </w:tcPr>
          <w:p w14:paraId="2215DFB2" w14:textId="77777777" w:rsidR="0064425D" w:rsidRDefault="0064425D" w:rsidP="0075385E">
            <w:pPr>
              <w:pStyle w:val="TableText"/>
            </w:pPr>
            <w:r>
              <w:t>Full or Provisional certification</w:t>
            </w:r>
          </w:p>
        </w:tc>
      </w:tr>
      <w:tr w:rsidR="0064425D" w14:paraId="52EF532B" w14:textId="77777777" w:rsidTr="0075385E">
        <w:tc>
          <w:tcPr>
            <w:tcW w:w="1696" w:type="dxa"/>
          </w:tcPr>
          <w:p w14:paraId="1AD3C93A" w14:textId="77777777" w:rsidR="0064425D" w:rsidRDefault="0064425D" w:rsidP="0075385E">
            <w:pPr>
              <w:pStyle w:val="TableText"/>
            </w:pPr>
            <w:r>
              <w:lastRenderedPageBreak/>
              <w:t>SM-DP</w:t>
            </w:r>
          </w:p>
        </w:tc>
        <w:tc>
          <w:tcPr>
            <w:tcW w:w="1276" w:type="dxa"/>
          </w:tcPr>
          <w:p w14:paraId="49DB7250" w14:textId="77777777" w:rsidR="0064425D" w:rsidRDefault="0064425D" w:rsidP="0075385E">
            <w:pPr>
              <w:pStyle w:val="TableText"/>
            </w:pPr>
            <w:r>
              <w:t>SAS-SM</w:t>
            </w:r>
          </w:p>
        </w:tc>
        <w:tc>
          <w:tcPr>
            <w:tcW w:w="4111" w:type="dxa"/>
          </w:tcPr>
          <w:p w14:paraId="02BD4267" w14:textId="77777777" w:rsidR="0064425D" w:rsidRDefault="0064425D" w:rsidP="0064425D">
            <w:pPr>
              <w:pStyle w:val="TableBulletText"/>
              <w:tabs>
                <w:tab w:val="clear" w:pos="454"/>
              </w:tabs>
              <w:ind w:left="461" w:hanging="401"/>
            </w:pPr>
            <w:r>
              <w:t>Data Centre Operations &amp; Management</w:t>
            </w:r>
          </w:p>
          <w:p w14:paraId="31A92D01" w14:textId="77777777" w:rsidR="0064425D" w:rsidRDefault="0064425D" w:rsidP="0064425D">
            <w:pPr>
              <w:pStyle w:val="TableBulletText"/>
              <w:tabs>
                <w:tab w:val="clear" w:pos="454"/>
              </w:tabs>
              <w:ind w:left="461" w:hanging="401"/>
            </w:pPr>
            <w:r>
              <w:t xml:space="preserve">Data Preparation </w:t>
            </w:r>
          </w:p>
        </w:tc>
        <w:tc>
          <w:tcPr>
            <w:tcW w:w="1984" w:type="dxa"/>
          </w:tcPr>
          <w:p w14:paraId="42305310" w14:textId="77777777" w:rsidR="0064425D" w:rsidRDefault="0064425D" w:rsidP="0075385E">
            <w:pPr>
              <w:pStyle w:val="TableText"/>
            </w:pPr>
            <w:r w:rsidRPr="00791CF2">
              <w:t>Fu</w:t>
            </w:r>
            <w:r>
              <w:t>ll or Provisional certification</w:t>
            </w:r>
          </w:p>
        </w:tc>
      </w:tr>
      <w:tr w:rsidR="0064425D" w14:paraId="304B9666" w14:textId="77777777" w:rsidTr="0075385E">
        <w:tc>
          <w:tcPr>
            <w:tcW w:w="1696" w:type="dxa"/>
          </w:tcPr>
          <w:p w14:paraId="425687F7" w14:textId="77777777" w:rsidR="0064425D" w:rsidRDefault="0064425D" w:rsidP="0075385E">
            <w:pPr>
              <w:pStyle w:val="TableText"/>
            </w:pPr>
            <w:r>
              <w:t>SM-SR</w:t>
            </w:r>
          </w:p>
        </w:tc>
        <w:tc>
          <w:tcPr>
            <w:tcW w:w="1276" w:type="dxa"/>
          </w:tcPr>
          <w:p w14:paraId="0CAAE56D" w14:textId="77777777" w:rsidR="0064425D" w:rsidRDefault="0064425D" w:rsidP="0075385E">
            <w:pPr>
              <w:pStyle w:val="TableText"/>
            </w:pPr>
            <w:r>
              <w:t>SAS-SM</w:t>
            </w:r>
          </w:p>
        </w:tc>
        <w:tc>
          <w:tcPr>
            <w:tcW w:w="4111" w:type="dxa"/>
          </w:tcPr>
          <w:p w14:paraId="13304025" w14:textId="77777777" w:rsidR="0064425D" w:rsidRDefault="0064425D" w:rsidP="0064425D">
            <w:pPr>
              <w:pStyle w:val="TableBulletText"/>
              <w:tabs>
                <w:tab w:val="clear" w:pos="454"/>
              </w:tabs>
              <w:ind w:left="461" w:hanging="401"/>
            </w:pPr>
            <w:r>
              <w:t>Data Centre Operations &amp; Management</w:t>
            </w:r>
          </w:p>
          <w:p w14:paraId="3D199219" w14:textId="77777777" w:rsidR="0064425D" w:rsidRDefault="0064425D" w:rsidP="0064425D">
            <w:pPr>
              <w:pStyle w:val="TableBulletText"/>
              <w:tabs>
                <w:tab w:val="clear" w:pos="454"/>
              </w:tabs>
              <w:ind w:left="461" w:hanging="401"/>
            </w:pPr>
            <w:r>
              <w:t>Secure Routing</w:t>
            </w:r>
          </w:p>
        </w:tc>
        <w:tc>
          <w:tcPr>
            <w:tcW w:w="1984" w:type="dxa"/>
          </w:tcPr>
          <w:p w14:paraId="1906ADF0" w14:textId="77777777" w:rsidR="0064425D" w:rsidRDefault="0064425D" w:rsidP="0075385E">
            <w:pPr>
              <w:pStyle w:val="TableText"/>
            </w:pPr>
            <w:r w:rsidRPr="00791CF2">
              <w:t>Full or Provisional certification</w:t>
            </w:r>
          </w:p>
        </w:tc>
      </w:tr>
    </w:tbl>
    <w:p w14:paraId="5ED58219" w14:textId="77777777" w:rsidR="0064425D" w:rsidRDefault="0064425D" w:rsidP="0064425D">
      <w:pPr>
        <w:pStyle w:val="TableCaption"/>
      </w:pPr>
      <w:r>
        <w:t>: Operational Security Compliance requirements per M2M product type</w:t>
      </w:r>
    </w:p>
    <w:p w14:paraId="6060C9B2" w14:textId="34F6526B" w:rsidR="009161CE" w:rsidRDefault="009161CE" w:rsidP="009161CE">
      <w:pPr>
        <w:pStyle w:val="Heading3"/>
      </w:pPr>
      <w:bookmarkStart w:id="640" w:name="_Toc129852816"/>
      <w:bookmarkStart w:id="641" w:name="_Toc503866947"/>
      <w:bookmarkStart w:id="642" w:name="_Toc504395645"/>
      <w:bookmarkStart w:id="643" w:name="_Toc507052718"/>
      <w:bookmarkStart w:id="644" w:name="_Toc517280299"/>
      <w:bookmarkStart w:id="645" w:name="_Toc520276919"/>
      <w:bookmarkStart w:id="646" w:name="_Toc520278176"/>
      <w:bookmarkStart w:id="647" w:name="_Toc56500019"/>
      <w:bookmarkStart w:id="648" w:name="_Toc56500315"/>
      <w:bookmarkStart w:id="649" w:name="_Toc78282384"/>
      <w:bookmarkStart w:id="650" w:name="_Toc90993648"/>
      <w:bookmarkStart w:id="651" w:name="_Toc134116453"/>
      <w:r>
        <w:t>Lapse of Compliance</w:t>
      </w:r>
      <w:bookmarkEnd w:id="640"/>
      <w:bookmarkEnd w:id="651"/>
    </w:p>
    <w:p w14:paraId="0E9826B7" w14:textId="77777777" w:rsidR="009161CE" w:rsidRDefault="009161CE" w:rsidP="009161CE">
      <w:pPr>
        <w:pStyle w:val="NormalParagraph"/>
        <w:rPr>
          <w:lang w:eastAsia="en-US"/>
        </w:rPr>
      </w:pPr>
      <w:r>
        <w:rPr>
          <w:lang w:eastAsia="en-US"/>
        </w:rPr>
        <w:t xml:space="preserve">In case of any lapses of M2M compliance as a consequence of a lapse </w:t>
      </w:r>
      <w:r w:rsidRPr="00F934C2">
        <w:rPr>
          <w:lang w:eastAsia="en-US"/>
        </w:rPr>
        <w:t>in any individual</w:t>
      </w:r>
      <w:r>
        <w:rPr>
          <w:lang w:eastAsia="en-US"/>
        </w:rPr>
        <w:t xml:space="preserve"> SAS-UP or SAS-SM certification at </w:t>
      </w:r>
      <w:r>
        <w:t>eUICC production sites, SM-DP or SM-SR services sites used in GSMA eSIM, the following provisions SHALL apply</w:t>
      </w:r>
      <w:r>
        <w:rPr>
          <w:lang w:eastAsia="en-US"/>
        </w:rPr>
        <w:t>:</w:t>
      </w:r>
    </w:p>
    <w:p w14:paraId="7E11E244" w14:textId="77777777" w:rsidR="009161CE" w:rsidRDefault="009161CE" w:rsidP="009161CE">
      <w:pPr>
        <w:pStyle w:val="ListNumber"/>
        <w:numPr>
          <w:ilvl w:val="0"/>
          <w:numId w:val="34"/>
        </w:numPr>
      </w:pPr>
      <w:r>
        <w:t xml:space="preserve">The GSMA M2M Compliance Team SHALL notify the above loss of SAS certification to all the stakeholders using the listed sites in their M2M Product declarations (see. Annexes A.2, A.3 and A.4). </w:t>
      </w:r>
    </w:p>
    <w:p w14:paraId="0F2235DB" w14:textId="50ED8782" w:rsidR="009161CE" w:rsidRDefault="009161CE" w:rsidP="009161CE">
      <w:pPr>
        <w:pStyle w:val="ListNumber"/>
        <w:numPr>
          <w:ilvl w:val="0"/>
          <w:numId w:val="34"/>
        </w:numPr>
      </w:pPr>
      <w:r>
        <w:t xml:space="preserve">If all the SAS certifications used by a declared M2M Product lapse, the GSMA M2M Compliance Team SHALL </w:t>
      </w:r>
      <w:r w:rsidR="00D96524">
        <w:t>notify</w:t>
      </w:r>
      <w:r>
        <w:t xml:space="preserve"> this loss of compliance </w:t>
      </w:r>
      <w:r w:rsidRPr="00F0530F">
        <w:t xml:space="preserve">to relevant stakeholders (primarily participants in the eSIM PKI ecosystem) via the GSMA </w:t>
      </w:r>
      <w:r>
        <w:t>M2M compliance products database</w:t>
      </w:r>
      <w:r w:rsidRPr="00F0530F">
        <w:t>, and via other GSMA communications (</w:t>
      </w:r>
      <w:proofErr w:type="gramStart"/>
      <w:r w:rsidRPr="00F0530F">
        <w:t>e.g.</w:t>
      </w:r>
      <w:proofErr w:type="gramEnd"/>
      <w:r w:rsidRPr="00F0530F">
        <w:t xml:space="preserve"> relevant GSMA mailing lists, newsletters, meetings) considered appropriate to inform those stakeholders</w:t>
      </w:r>
      <w:r>
        <w:t xml:space="preserve">. </w:t>
      </w:r>
    </w:p>
    <w:p w14:paraId="2E78BC72" w14:textId="77777777" w:rsidR="009161CE" w:rsidRDefault="009161CE" w:rsidP="009161CE">
      <w:pPr>
        <w:pStyle w:val="ListNumber"/>
        <w:numPr>
          <w:ilvl w:val="0"/>
          <w:numId w:val="0"/>
        </w:numPr>
        <w:tabs>
          <w:tab w:val="num" w:pos="1759"/>
        </w:tabs>
        <w:ind w:left="340"/>
      </w:pPr>
    </w:p>
    <w:p w14:paraId="0D31FA4D" w14:textId="68E2297E" w:rsidR="009161CE" w:rsidRPr="009161CE" w:rsidRDefault="009161CE" w:rsidP="009161CE">
      <w:pPr>
        <w:pStyle w:val="NormalParagraph"/>
        <w:rPr>
          <w:lang w:eastAsia="en-US" w:bidi="bn-BD"/>
        </w:rPr>
      </w:pPr>
      <w:r>
        <w:t xml:space="preserve">Following a restoration of </w:t>
      </w:r>
      <w:r w:rsidRPr="00F934C2">
        <w:rPr>
          <w:lang w:eastAsia="en-US"/>
        </w:rPr>
        <w:t xml:space="preserve">any individual </w:t>
      </w:r>
      <w:r w:rsidRPr="00F934C2">
        <w:t>SAS</w:t>
      </w:r>
      <w:r>
        <w:t>-UP or SAS-SM certification after a lapse, it will normally be sufficient for a site to submit a valid SAS-UP or SAS-SM certificate to the GSMA M2M Compliance Team in order to regain M2M compliant status. Resubmission of other declaration templates required by this PRD to gain initial M2M compliance is normally not needed unless the information in those declarations has changed.</w:t>
      </w:r>
    </w:p>
    <w:p w14:paraId="3FECD804" w14:textId="70F41F47" w:rsidR="0064425D" w:rsidRDefault="0064425D" w:rsidP="0064425D">
      <w:pPr>
        <w:pStyle w:val="Heading2"/>
        <w:tabs>
          <w:tab w:val="clear" w:pos="624"/>
          <w:tab w:val="num" w:pos="709"/>
          <w:tab w:val="num" w:pos="1759"/>
          <w:tab w:val="num" w:pos="2609"/>
        </w:tabs>
        <w:ind w:left="1134" w:hanging="992"/>
      </w:pPr>
      <w:bookmarkStart w:id="652" w:name="_Toc129852817"/>
      <w:bookmarkStart w:id="653" w:name="_Toc134116454"/>
      <w:r>
        <w:t>Product Security Requirements (eUICCs</w:t>
      </w:r>
      <w:bookmarkEnd w:id="641"/>
      <w:bookmarkEnd w:id="642"/>
      <w:r>
        <w:t xml:space="preserve"> only)</w:t>
      </w:r>
      <w:bookmarkEnd w:id="643"/>
      <w:bookmarkEnd w:id="644"/>
      <w:bookmarkEnd w:id="645"/>
      <w:bookmarkEnd w:id="646"/>
      <w:bookmarkEnd w:id="647"/>
      <w:bookmarkEnd w:id="648"/>
      <w:bookmarkEnd w:id="649"/>
      <w:bookmarkEnd w:id="650"/>
      <w:bookmarkEnd w:id="652"/>
      <w:bookmarkEnd w:id="653"/>
    </w:p>
    <w:p w14:paraId="7C27F09C" w14:textId="77777777" w:rsidR="0064425D" w:rsidRDefault="0064425D" w:rsidP="0064425D">
      <w:pPr>
        <w:pStyle w:val="NormalParagraph"/>
      </w:pPr>
      <w:r>
        <w:t>A protection profile has been developed for eUICC software implementing the GSMA Embedded SIM Remote Provisioning architecture for M2M. The protection profile is published as GSMA PRD SGP.05[4], and registered as a Protection Profile by BSI, reference BSI-CC-PP-0089.</w:t>
      </w:r>
    </w:p>
    <w:p w14:paraId="234684BD" w14:textId="77777777" w:rsidR="0064425D" w:rsidRDefault="0064425D" w:rsidP="0064425D">
      <w:pPr>
        <w:pStyle w:val="NormalParagraph"/>
      </w:pPr>
      <w:r w:rsidRPr="00B80B62">
        <w:t>eUICC security evaluations are expected to include:</w:t>
      </w:r>
    </w:p>
    <w:p w14:paraId="635F0812" w14:textId="77777777" w:rsidR="0064425D" w:rsidRDefault="0064425D" w:rsidP="0064425D">
      <w:pPr>
        <w:pStyle w:val="ListBullet1"/>
        <w:numPr>
          <w:ilvl w:val="0"/>
          <w:numId w:val="11"/>
        </w:numPr>
      </w:pPr>
      <w:r>
        <w:t>the complete Target of Evaluation defined in SGP.0</w:t>
      </w:r>
      <w:r w:rsidRPr="00B6174C">
        <w:t>5</w:t>
      </w:r>
    </w:p>
    <w:p w14:paraId="4FC58A55" w14:textId="77777777" w:rsidR="0064425D" w:rsidRDefault="0064425D" w:rsidP="0064425D">
      <w:pPr>
        <w:pStyle w:val="ListBullet1"/>
        <w:numPr>
          <w:ilvl w:val="0"/>
          <w:numId w:val="11"/>
        </w:numPr>
      </w:pPr>
      <w:r>
        <w:t>the secure IC platform and OS</w:t>
      </w:r>
    </w:p>
    <w:p w14:paraId="6858B904" w14:textId="77777777" w:rsidR="0064425D" w:rsidRDefault="0064425D" w:rsidP="0064425D">
      <w:pPr>
        <w:pStyle w:val="ListBullet1"/>
        <w:numPr>
          <w:ilvl w:val="0"/>
          <w:numId w:val="11"/>
        </w:numPr>
      </w:pPr>
      <w:r>
        <w:t>the runtime environment (for example Java card system)</w:t>
      </w:r>
    </w:p>
    <w:p w14:paraId="2EBEBC00" w14:textId="77777777" w:rsidR="0064425D" w:rsidRPr="00AC7946" w:rsidRDefault="0064425D" w:rsidP="0064425D">
      <w:pPr>
        <w:pStyle w:val="NormalParagraph"/>
      </w:pPr>
      <w:r w:rsidRPr="00B6174C">
        <w:t xml:space="preserve">The </w:t>
      </w:r>
      <w:r>
        <w:t>IC/</w:t>
      </w:r>
      <w:r w:rsidRPr="00B6174C">
        <w:t>hardware platform</w:t>
      </w:r>
      <w:r>
        <w:t xml:space="preserve"> upon which the eUICC is based shall be</w:t>
      </w:r>
      <w:r w:rsidRPr="00B6174C">
        <w:t xml:space="preserve"> certified to either PP-0084 or PP-0035</w:t>
      </w:r>
    </w:p>
    <w:p w14:paraId="663F14E7" w14:textId="77777777" w:rsidR="0064425D" w:rsidRDefault="0064425D" w:rsidP="0064425D">
      <w:pPr>
        <w:pStyle w:val="NormalParagraph"/>
      </w:pPr>
      <w:r>
        <w:t>The Common Criteria certificate or certificate references (</w:t>
      </w:r>
      <w:hyperlink r:id="rId18" w:anchor="IC" w:history="1">
        <w:r w:rsidRPr="00EA7365">
          <w:rPr>
            <w:rStyle w:val="Hyperlink"/>
          </w:rPr>
          <w:t>www.commoncriteriaportal.org/products</w:t>
        </w:r>
      </w:hyperlink>
      <w:r>
        <w:t xml:space="preserve">) shall be included in the declaration as evidence of product security compliance)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002B"/>
        <w:tblLook w:val="04A0" w:firstRow="1" w:lastRow="0" w:firstColumn="1" w:lastColumn="0" w:noHBand="0" w:noVBand="1"/>
      </w:tblPr>
      <w:tblGrid>
        <w:gridCol w:w="1673"/>
        <w:gridCol w:w="5247"/>
        <w:gridCol w:w="34"/>
        <w:gridCol w:w="2113"/>
      </w:tblGrid>
      <w:tr w:rsidR="0064425D" w14:paraId="767D92D4" w14:textId="77777777" w:rsidTr="0075385E">
        <w:trPr>
          <w:trHeight w:val="639"/>
        </w:trPr>
        <w:tc>
          <w:tcPr>
            <w:tcW w:w="1669" w:type="dxa"/>
            <w:shd w:val="clear" w:color="auto" w:fill="DE002B"/>
          </w:tcPr>
          <w:p w14:paraId="1D11D802" w14:textId="77777777" w:rsidR="0064425D" w:rsidRPr="00D5636C" w:rsidRDefault="0064425D" w:rsidP="0075385E">
            <w:pPr>
              <w:pStyle w:val="TableHeader"/>
              <w:jc w:val="center"/>
            </w:pPr>
            <w:r w:rsidRPr="00D5636C">
              <w:lastRenderedPageBreak/>
              <w:t>Product type</w:t>
            </w:r>
          </w:p>
        </w:tc>
        <w:tc>
          <w:tcPr>
            <w:tcW w:w="5250" w:type="dxa"/>
            <w:shd w:val="clear" w:color="auto" w:fill="DE002B"/>
          </w:tcPr>
          <w:p w14:paraId="50988264" w14:textId="77777777" w:rsidR="0064425D" w:rsidRPr="00D5636C" w:rsidRDefault="0064425D" w:rsidP="0075385E">
            <w:pPr>
              <w:pStyle w:val="TableHeader"/>
              <w:jc w:val="center"/>
            </w:pPr>
            <w:r>
              <w:t>Product Security R</w:t>
            </w:r>
            <w:r w:rsidRPr="00D5636C">
              <w:t>equirement</w:t>
            </w:r>
          </w:p>
        </w:tc>
        <w:tc>
          <w:tcPr>
            <w:tcW w:w="2148" w:type="dxa"/>
            <w:gridSpan w:val="2"/>
            <w:shd w:val="clear" w:color="auto" w:fill="DE002B"/>
          </w:tcPr>
          <w:p w14:paraId="05CF22FA" w14:textId="77777777" w:rsidR="0064425D" w:rsidRPr="00D5636C" w:rsidRDefault="0064425D" w:rsidP="0075385E">
            <w:pPr>
              <w:pStyle w:val="TableHeader"/>
              <w:jc w:val="center"/>
            </w:pPr>
            <w:r w:rsidRPr="00D5636C">
              <w:t>Compliance requirement</w:t>
            </w:r>
          </w:p>
        </w:tc>
      </w:tr>
      <w:tr w:rsidR="0064425D" w14:paraId="4AC851A2" w14:textId="77777777" w:rsidTr="0075385E">
        <w:tblPrEx>
          <w:shd w:val="clear" w:color="auto" w:fill="auto"/>
        </w:tblPrEx>
        <w:tc>
          <w:tcPr>
            <w:tcW w:w="1673" w:type="dxa"/>
            <w:vMerge w:val="restart"/>
            <w:vAlign w:val="center"/>
          </w:tcPr>
          <w:p w14:paraId="4A76D031" w14:textId="77777777" w:rsidR="0064425D" w:rsidRDefault="0064425D" w:rsidP="0075385E">
            <w:pPr>
              <w:pStyle w:val="TableText"/>
            </w:pPr>
            <w:r>
              <w:t>Discrete eUICC</w:t>
            </w:r>
          </w:p>
        </w:tc>
        <w:tc>
          <w:tcPr>
            <w:tcW w:w="5284" w:type="dxa"/>
            <w:gridSpan w:val="2"/>
          </w:tcPr>
          <w:p w14:paraId="4B1DC756" w14:textId="77777777" w:rsidR="0064425D" w:rsidRDefault="0064425D" w:rsidP="0075385E">
            <w:pPr>
              <w:pStyle w:val="TableText"/>
              <w:rPr>
                <w:color w:val="000000" w:themeColor="text1"/>
              </w:rPr>
            </w:pPr>
            <w:r>
              <w:rPr>
                <w:color w:val="000000" w:themeColor="text1"/>
              </w:rPr>
              <w:t>Security IC platform protection p</w:t>
            </w:r>
            <w:r w:rsidRPr="00D5636C">
              <w:rPr>
                <w:color w:val="000000" w:themeColor="text1"/>
              </w:rPr>
              <w:t xml:space="preserve">rofile with </w:t>
            </w:r>
            <w:r>
              <w:rPr>
                <w:color w:val="000000" w:themeColor="text1"/>
              </w:rPr>
              <w:t>augmentation package c</w:t>
            </w:r>
            <w:r w:rsidRPr="00D5636C">
              <w:rPr>
                <w:color w:val="000000" w:themeColor="text1"/>
              </w:rPr>
              <w:t>ertification (</w:t>
            </w:r>
            <w:r w:rsidRPr="00C25A12">
              <w:rPr>
                <w:color w:val="000000" w:themeColor="text1"/>
              </w:rPr>
              <w:t>PP</w:t>
            </w:r>
            <w:r>
              <w:rPr>
                <w:color w:val="000000" w:themeColor="text1"/>
              </w:rPr>
              <w:t>-0084</w:t>
            </w:r>
            <w:r w:rsidRPr="00D5636C">
              <w:rPr>
                <w:color w:val="000000" w:themeColor="text1"/>
              </w:rPr>
              <w:t>)</w:t>
            </w:r>
          </w:p>
          <w:p w14:paraId="5074F86C" w14:textId="77777777" w:rsidR="0064425D" w:rsidRDefault="0064425D" w:rsidP="0075385E">
            <w:pPr>
              <w:pStyle w:val="TableText"/>
              <w:rPr>
                <w:color w:val="000000" w:themeColor="text1"/>
              </w:rPr>
            </w:pPr>
            <w:r>
              <w:rPr>
                <w:color w:val="000000" w:themeColor="text1"/>
              </w:rPr>
              <w:t>Or</w:t>
            </w:r>
          </w:p>
          <w:p w14:paraId="326B1A55" w14:textId="77777777" w:rsidR="0064425D" w:rsidRDefault="0064425D" w:rsidP="0075385E">
            <w:pPr>
              <w:pStyle w:val="TableText"/>
            </w:pPr>
            <w:r w:rsidRPr="00A8795D">
              <w:rPr>
                <w:color w:val="000000" w:themeColor="text1"/>
              </w:rPr>
              <w:t>Security IC Platform Protection Profile, Version 1.0</w:t>
            </w:r>
            <w:r w:rsidRPr="00A8795D" w:rsidDel="00A8795D">
              <w:rPr>
                <w:color w:val="000000" w:themeColor="text1"/>
              </w:rPr>
              <w:t xml:space="preserve"> </w:t>
            </w:r>
            <w:r>
              <w:rPr>
                <w:color w:val="000000" w:themeColor="text1"/>
              </w:rPr>
              <w:t>(</w:t>
            </w:r>
            <w:r w:rsidRPr="00A53811">
              <w:rPr>
                <w:color w:val="000000" w:themeColor="text1"/>
              </w:rPr>
              <w:t>PP-0035</w:t>
            </w:r>
            <w:r>
              <w:rPr>
                <w:color w:val="000000" w:themeColor="text1"/>
              </w:rPr>
              <w:t>)</w:t>
            </w:r>
          </w:p>
        </w:tc>
        <w:tc>
          <w:tcPr>
            <w:tcW w:w="2110" w:type="dxa"/>
          </w:tcPr>
          <w:p w14:paraId="51DDF336" w14:textId="77777777" w:rsidR="0064425D" w:rsidRDefault="0064425D" w:rsidP="0075385E">
            <w:pPr>
              <w:pStyle w:val="TableText"/>
            </w:pPr>
            <w:r>
              <w:t xml:space="preserve">Common Criteria certified and </w:t>
            </w:r>
            <w:proofErr w:type="gramStart"/>
            <w:r>
              <w:t>listed</w:t>
            </w:r>
            <w:proofErr w:type="gramEnd"/>
            <w:r>
              <w:t xml:space="preserve"> or scan or certificate attached.</w:t>
            </w:r>
          </w:p>
        </w:tc>
      </w:tr>
      <w:tr w:rsidR="0064425D" w14:paraId="73ED5ABF" w14:textId="77777777" w:rsidTr="0075385E">
        <w:tblPrEx>
          <w:shd w:val="clear" w:color="auto" w:fill="auto"/>
        </w:tblPrEx>
        <w:tc>
          <w:tcPr>
            <w:tcW w:w="1673" w:type="dxa"/>
            <w:vMerge/>
          </w:tcPr>
          <w:p w14:paraId="01F086BA" w14:textId="77777777" w:rsidR="0064425D" w:rsidRDefault="0064425D" w:rsidP="0075385E">
            <w:pPr>
              <w:pStyle w:val="TableText"/>
            </w:pPr>
          </w:p>
        </w:tc>
        <w:tc>
          <w:tcPr>
            <w:tcW w:w="5284" w:type="dxa"/>
            <w:gridSpan w:val="2"/>
          </w:tcPr>
          <w:p w14:paraId="036D3D01" w14:textId="77777777" w:rsidR="0064425D" w:rsidRDefault="0064425D" w:rsidP="0075385E">
            <w:pPr>
              <w:pStyle w:val="TableText"/>
              <w:rPr>
                <w:color w:val="000000" w:themeColor="text1"/>
              </w:rPr>
            </w:pPr>
            <w:r>
              <w:rPr>
                <w:color w:val="000000" w:themeColor="text1"/>
              </w:rPr>
              <w:t xml:space="preserve">Security evaluation reflecting the security objectives defined in </w:t>
            </w:r>
            <w:r w:rsidRPr="00D5636C">
              <w:rPr>
                <w:color w:val="000000" w:themeColor="text1"/>
              </w:rPr>
              <w:t>SGP.</w:t>
            </w:r>
            <w:r>
              <w:rPr>
                <w:color w:val="000000" w:themeColor="text1"/>
              </w:rPr>
              <w:t>0</w:t>
            </w:r>
            <w:r w:rsidRPr="00D5636C">
              <w:rPr>
                <w:color w:val="000000" w:themeColor="text1"/>
              </w:rPr>
              <w:t>5</w:t>
            </w:r>
            <w:r>
              <w:rPr>
                <w:color w:val="000000" w:themeColor="text1"/>
              </w:rPr>
              <w:t>[4],</w:t>
            </w:r>
            <w:r w:rsidRPr="00D5636C">
              <w:rPr>
                <w:color w:val="000000" w:themeColor="text1"/>
              </w:rPr>
              <w:t xml:space="preserve"> </w:t>
            </w:r>
            <w:r>
              <w:rPr>
                <w:color w:val="000000" w:themeColor="text1"/>
              </w:rPr>
              <w:t>with resistance against high level attack potential.</w:t>
            </w:r>
          </w:p>
          <w:p w14:paraId="10CA0205" w14:textId="77777777" w:rsidR="0064425D" w:rsidRDefault="0064425D" w:rsidP="0075385E">
            <w:pPr>
              <w:pStyle w:val="TableText"/>
              <w:rPr>
                <w:color w:val="000000" w:themeColor="text1"/>
              </w:rPr>
            </w:pPr>
            <w:r>
              <w:rPr>
                <w:color w:val="000000" w:themeColor="text1"/>
              </w:rPr>
              <w:t>See Annex A.2 for permitted methodologies.</w:t>
            </w:r>
          </w:p>
          <w:p w14:paraId="30BC3C32" w14:textId="77777777" w:rsidR="0064425D" w:rsidRPr="00EE358B" w:rsidRDefault="0064425D" w:rsidP="0075385E">
            <w:pPr>
              <w:pStyle w:val="NormalStyleIndentedParagraph"/>
              <w:ind w:left="0"/>
              <w:jc w:val="left"/>
              <w:rPr>
                <w:color w:val="000000" w:themeColor="text1"/>
              </w:rPr>
            </w:pPr>
            <w:r>
              <w:rPr>
                <w:color w:val="000000" w:themeColor="text1"/>
              </w:rPr>
              <w:t xml:space="preserve">Testing to be performed at a SOG-IS lab, accredited in the </w:t>
            </w:r>
            <w:r w:rsidRPr="005C41E7">
              <w:rPr>
                <w:i/>
                <w:color w:val="000000" w:themeColor="text1"/>
              </w:rPr>
              <w:t>Smartcards &amp; similar devices</w:t>
            </w:r>
            <w:r>
              <w:rPr>
                <w:color w:val="000000" w:themeColor="text1"/>
              </w:rPr>
              <w:t xml:space="preserve"> technical domain.</w:t>
            </w:r>
          </w:p>
        </w:tc>
        <w:tc>
          <w:tcPr>
            <w:tcW w:w="2110" w:type="dxa"/>
          </w:tcPr>
          <w:p w14:paraId="405E1235" w14:textId="77777777" w:rsidR="0064425D" w:rsidRDefault="0064425D" w:rsidP="0075385E">
            <w:pPr>
              <w:pStyle w:val="TableText"/>
            </w:pPr>
            <w:r w:rsidRPr="005C41E7">
              <w:t>Refer to Annex A.</w:t>
            </w:r>
            <w:r>
              <w:t>2</w:t>
            </w:r>
            <w:r w:rsidRPr="005C41E7">
              <w:t>, section A.</w:t>
            </w:r>
            <w:r>
              <w:t>2</w:t>
            </w:r>
            <w:r w:rsidRPr="005C41E7">
              <w:t>.</w:t>
            </w:r>
            <w:r>
              <w:t>5</w:t>
            </w:r>
            <w:r w:rsidRPr="005C41E7">
              <w:t>.2</w:t>
            </w:r>
          </w:p>
        </w:tc>
      </w:tr>
    </w:tbl>
    <w:p w14:paraId="73BF51A9" w14:textId="77777777" w:rsidR="0064425D" w:rsidRDefault="0064425D" w:rsidP="0064425D">
      <w:pPr>
        <w:pStyle w:val="TableCaption"/>
      </w:pPr>
      <w:r>
        <w:t>: M2M Product Security Compliance requirements for Discrete eUICC</w:t>
      </w:r>
    </w:p>
    <w:p w14:paraId="0DACBF67" w14:textId="77777777" w:rsidR="0064425D" w:rsidRPr="00ED1FDE" w:rsidRDefault="0064425D" w:rsidP="0064425D">
      <w:pPr>
        <w:pStyle w:val="NormalParagraph"/>
        <w:rPr>
          <w:lang w:eastAsia="de-DE"/>
        </w:rPr>
      </w:pPr>
    </w:p>
    <w:tbl>
      <w:tblPr>
        <w:tblW w:w="0" w:type="dxa"/>
        <w:tblBorders>
          <w:top w:val="outset" w:sz="6" w:space="0" w:color="auto"/>
          <w:left w:val="outset" w:sz="6" w:space="0" w:color="auto"/>
          <w:bottom w:val="outset" w:sz="6" w:space="0" w:color="auto"/>
          <w:right w:val="outset" w:sz="6" w:space="0" w:color="auto"/>
        </w:tblBorders>
        <w:shd w:val="clear" w:color="auto" w:fill="DE002B"/>
        <w:tblCellMar>
          <w:left w:w="0" w:type="dxa"/>
          <w:right w:w="0" w:type="dxa"/>
        </w:tblCellMar>
        <w:tblLook w:val="04A0" w:firstRow="1" w:lastRow="0" w:firstColumn="1" w:lastColumn="0" w:noHBand="0" w:noVBand="1"/>
      </w:tblPr>
      <w:tblGrid>
        <w:gridCol w:w="1747"/>
        <w:gridCol w:w="5140"/>
        <w:gridCol w:w="44"/>
        <w:gridCol w:w="2079"/>
      </w:tblGrid>
      <w:tr w:rsidR="0064425D" w:rsidRPr="00ED1FDE" w14:paraId="1CB9F4E9" w14:textId="77777777" w:rsidTr="0075385E">
        <w:trPr>
          <w:trHeight w:val="630"/>
        </w:trPr>
        <w:tc>
          <w:tcPr>
            <w:tcW w:w="1665" w:type="dxa"/>
            <w:tcBorders>
              <w:top w:val="single" w:sz="6" w:space="0" w:color="auto"/>
              <w:left w:val="single" w:sz="6" w:space="0" w:color="auto"/>
              <w:bottom w:val="single" w:sz="6" w:space="0" w:color="auto"/>
              <w:right w:val="single" w:sz="6" w:space="0" w:color="auto"/>
            </w:tcBorders>
            <w:shd w:val="clear" w:color="auto" w:fill="FF0000"/>
            <w:hideMark/>
          </w:tcPr>
          <w:p w14:paraId="37378166" w14:textId="77777777" w:rsidR="0064425D" w:rsidRPr="00CB667E" w:rsidRDefault="0064425D" w:rsidP="0075385E">
            <w:pPr>
              <w:pStyle w:val="TableHeader"/>
              <w:jc w:val="center"/>
            </w:pPr>
            <w:r w:rsidRPr="00CB667E">
              <w:t>Product type </w:t>
            </w:r>
          </w:p>
        </w:tc>
        <w:tc>
          <w:tcPr>
            <w:tcW w:w="5235" w:type="dxa"/>
            <w:tcBorders>
              <w:top w:val="single" w:sz="6" w:space="0" w:color="auto"/>
              <w:left w:val="nil"/>
              <w:bottom w:val="single" w:sz="6" w:space="0" w:color="auto"/>
              <w:right w:val="single" w:sz="6" w:space="0" w:color="auto"/>
            </w:tcBorders>
            <w:shd w:val="clear" w:color="auto" w:fill="FF0000"/>
            <w:hideMark/>
          </w:tcPr>
          <w:p w14:paraId="676BFB9F" w14:textId="77777777" w:rsidR="0064425D" w:rsidRPr="00CB667E" w:rsidRDefault="0064425D" w:rsidP="0075385E">
            <w:pPr>
              <w:pStyle w:val="TableHeader"/>
              <w:jc w:val="center"/>
            </w:pPr>
            <w:r w:rsidRPr="00CB667E">
              <w:t>Product Security Requirement </w:t>
            </w:r>
          </w:p>
        </w:tc>
        <w:tc>
          <w:tcPr>
            <w:tcW w:w="2145" w:type="dxa"/>
            <w:gridSpan w:val="2"/>
            <w:tcBorders>
              <w:top w:val="single" w:sz="6" w:space="0" w:color="auto"/>
              <w:left w:val="nil"/>
              <w:bottom w:val="single" w:sz="6" w:space="0" w:color="auto"/>
              <w:right w:val="single" w:sz="6" w:space="0" w:color="auto"/>
            </w:tcBorders>
            <w:shd w:val="clear" w:color="auto" w:fill="FF0000"/>
            <w:hideMark/>
          </w:tcPr>
          <w:p w14:paraId="34A0ED3C" w14:textId="77777777" w:rsidR="0064425D" w:rsidRPr="00CB667E" w:rsidRDefault="0064425D" w:rsidP="0075385E">
            <w:pPr>
              <w:pStyle w:val="TableHeader"/>
              <w:jc w:val="center"/>
            </w:pPr>
            <w:r w:rsidRPr="00CB667E">
              <w:t>Compliance requirement </w:t>
            </w:r>
          </w:p>
        </w:tc>
      </w:tr>
      <w:tr w:rsidR="0064425D" w:rsidRPr="00ED1FDE" w14:paraId="4C142ADC" w14:textId="77777777" w:rsidTr="0075385E">
        <w:tc>
          <w:tcPr>
            <w:tcW w:w="1665" w:type="dxa"/>
            <w:vMerge w:val="restart"/>
            <w:tcBorders>
              <w:top w:val="nil"/>
              <w:left w:val="single" w:sz="6" w:space="0" w:color="auto"/>
              <w:bottom w:val="single" w:sz="6" w:space="0" w:color="auto"/>
              <w:right w:val="single" w:sz="6" w:space="0" w:color="auto"/>
            </w:tcBorders>
            <w:shd w:val="clear" w:color="auto" w:fill="FFFFFF" w:themeFill="background1"/>
            <w:hideMark/>
          </w:tcPr>
          <w:p w14:paraId="24F54784"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Integrated eUICC </w:t>
            </w:r>
          </w:p>
        </w:tc>
        <w:tc>
          <w:tcPr>
            <w:tcW w:w="5280" w:type="dxa"/>
            <w:gridSpan w:val="2"/>
            <w:tcBorders>
              <w:top w:val="nil"/>
              <w:left w:val="nil"/>
              <w:bottom w:val="single" w:sz="6" w:space="0" w:color="auto"/>
              <w:right w:val="single" w:sz="6" w:space="0" w:color="auto"/>
            </w:tcBorders>
            <w:shd w:val="clear" w:color="auto" w:fill="FFFFFF" w:themeFill="background1"/>
            <w:hideMark/>
          </w:tcPr>
          <w:p w14:paraId="70C5679F" w14:textId="6E8B7521"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Integrated TRE certified following SGP.08 [</w:t>
            </w:r>
            <w:r w:rsidR="00E34559" w:rsidRPr="00ED1FDE">
              <w:rPr>
                <w:rFonts w:eastAsia="Times New Roman" w:cs="Arial"/>
                <w:sz w:val="20"/>
                <w:lang w:eastAsia="en-GB" w:bidi="ar-SA"/>
              </w:rPr>
              <w:t>1</w:t>
            </w:r>
            <w:r w:rsidR="00E34559">
              <w:rPr>
                <w:rFonts w:eastAsia="Times New Roman" w:cs="Arial"/>
                <w:sz w:val="20"/>
                <w:lang w:eastAsia="en-GB" w:bidi="ar-SA"/>
              </w:rPr>
              <w:t>3</w:t>
            </w:r>
            <w:r w:rsidRPr="00ED1FDE">
              <w:rPr>
                <w:rFonts w:eastAsia="Times New Roman" w:cs="Arial"/>
                <w:sz w:val="20"/>
                <w:lang w:eastAsia="en-GB" w:bidi="ar-SA"/>
              </w:rPr>
              <w:t>] methodology </w:t>
            </w:r>
            <w:r w:rsidR="0031583B">
              <w:rPr>
                <w:rFonts w:eastAsia="Times New Roman" w:cs="Arial"/>
                <w:sz w:val="20"/>
                <w:lang w:eastAsia="en-GB" w:bidi="ar-SA"/>
              </w:rPr>
              <w:t>or SGP.18</w:t>
            </w:r>
            <w:r w:rsidR="00E34559">
              <w:rPr>
                <w:rFonts w:eastAsia="Times New Roman" w:cs="Arial"/>
                <w:sz w:val="20"/>
                <w:lang w:eastAsia="en-GB" w:bidi="ar-SA"/>
              </w:rPr>
              <w:t xml:space="preserve"> </w:t>
            </w:r>
            <w:r w:rsidR="00E34559" w:rsidRPr="00ED1FDE">
              <w:rPr>
                <w:rFonts w:eastAsia="Times New Roman" w:cs="Arial"/>
                <w:sz w:val="20"/>
                <w:lang w:eastAsia="en-GB" w:bidi="ar-SA"/>
              </w:rPr>
              <w:t>[1</w:t>
            </w:r>
            <w:r w:rsidR="00E34559">
              <w:rPr>
                <w:rFonts w:eastAsia="Times New Roman" w:cs="Arial"/>
                <w:sz w:val="20"/>
                <w:lang w:eastAsia="en-GB" w:bidi="ar-SA"/>
              </w:rPr>
              <w:t>5</w:t>
            </w:r>
            <w:r w:rsidR="00E34559" w:rsidRPr="00ED1FDE">
              <w:rPr>
                <w:rFonts w:eastAsia="Times New Roman" w:cs="Arial"/>
                <w:sz w:val="20"/>
                <w:lang w:eastAsia="en-GB" w:bidi="ar-SA"/>
              </w:rPr>
              <w:t>]</w:t>
            </w:r>
            <w:r w:rsidR="00E34559">
              <w:rPr>
                <w:rFonts w:eastAsia="Times New Roman" w:cs="Arial"/>
                <w:sz w:val="20"/>
                <w:lang w:eastAsia="en-GB" w:bidi="ar-SA"/>
              </w:rPr>
              <w:t xml:space="preserve"> methodology.</w:t>
            </w:r>
          </w:p>
          <w:p w14:paraId="60252257"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 </w:t>
            </w:r>
          </w:p>
          <w:p w14:paraId="0BA34CE2" w14:textId="77196853" w:rsidR="0064425D" w:rsidRPr="00ED1FDE" w:rsidRDefault="0064425D" w:rsidP="0075385E">
            <w:pPr>
              <w:spacing w:before="0"/>
              <w:ind w:left="720" w:hanging="600"/>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Note: the applicability period of SGP.08</w:t>
            </w:r>
            <w:r>
              <w:rPr>
                <w:rFonts w:eastAsia="Times New Roman" w:cs="Arial"/>
                <w:sz w:val="20"/>
                <w:lang w:eastAsia="en-GB" w:bidi="ar-SA"/>
              </w:rPr>
              <w:t xml:space="preserve"> [13]</w:t>
            </w:r>
            <w:r w:rsidRPr="00ED1FDE">
              <w:rPr>
                <w:rFonts w:eastAsia="Times New Roman" w:cs="Arial"/>
                <w:sz w:val="20"/>
                <w:lang w:eastAsia="en-GB" w:bidi="ar-SA"/>
              </w:rPr>
              <w:t xml:space="preserve"> </w:t>
            </w:r>
            <w:r w:rsidR="0031583B">
              <w:rPr>
                <w:rFonts w:eastAsia="Times New Roman" w:cs="Arial"/>
                <w:sz w:val="20"/>
                <w:lang w:eastAsia="en-GB" w:bidi="ar-SA"/>
              </w:rPr>
              <w:t>and SGP.18 are</w:t>
            </w:r>
            <w:r w:rsidRPr="00ED1FDE">
              <w:rPr>
                <w:rFonts w:eastAsia="Times New Roman" w:cs="Arial"/>
                <w:sz w:val="20"/>
                <w:lang w:eastAsia="en-GB" w:bidi="ar-SA"/>
              </w:rPr>
              <w:t> defined in Annex B. </w:t>
            </w:r>
          </w:p>
        </w:tc>
        <w:tc>
          <w:tcPr>
            <w:tcW w:w="2100" w:type="dxa"/>
            <w:tcBorders>
              <w:top w:val="nil"/>
              <w:left w:val="nil"/>
              <w:bottom w:val="single" w:sz="6" w:space="0" w:color="auto"/>
              <w:right w:val="single" w:sz="6" w:space="0" w:color="auto"/>
            </w:tcBorders>
            <w:shd w:val="clear" w:color="auto" w:fill="FFFFFF" w:themeFill="background1"/>
            <w:hideMark/>
          </w:tcPr>
          <w:p w14:paraId="12C93573"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Pr>
                <w:rFonts w:eastAsia="Times New Roman" w:cs="Arial"/>
                <w:sz w:val="20"/>
                <w:lang w:eastAsia="en-GB" w:bidi="ar-SA"/>
              </w:rPr>
              <w:t>Certification Report</w:t>
            </w:r>
            <w:r w:rsidRPr="00ED1FDE">
              <w:rPr>
                <w:rFonts w:eastAsia="Times New Roman" w:cs="Arial"/>
                <w:sz w:val="20"/>
                <w:lang w:eastAsia="en-GB" w:bidi="ar-SA"/>
              </w:rPr>
              <w:t> </w:t>
            </w:r>
          </w:p>
        </w:tc>
      </w:tr>
      <w:tr w:rsidR="0064425D" w:rsidRPr="00ED1FDE" w14:paraId="40F26358" w14:textId="77777777" w:rsidTr="0075385E">
        <w:tc>
          <w:tcPr>
            <w:tcW w:w="0" w:type="auto"/>
            <w:vMerge/>
            <w:tcBorders>
              <w:top w:val="nil"/>
              <w:left w:val="single" w:sz="6" w:space="0" w:color="auto"/>
              <w:bottom w:val="single" w:sz="6" w:space="0" w:color="auto"/>
              <w:right w:val="single" w:sz="6" w:space="0" w:color="auto"/>
            </w:tcBorders>
            <w:shd w:val="clear" w:color="auto" w:fill="FFFFFF" w:themeFill="background1"/>
            <w:vAlign w:val="center"/>
            <w:hideMark/>
          </w:tcPr>
          <w:p w14:paraId="3CBD0899" w14:textId="77777777" w:rsidR="0064425D" w:rsidRPr="00DE36F0" w:rsidRDefault="0064425D" w:rsidP="0075385E">
            <w:pPr>
              <w:spacing w:before="0"/>
              <w:jc w:val="left"/>
              <w:rPr>
                <w:rFonts w:ascii="Times New Roman" w:eastAsia="Times New Roman" w:hAnsi="Times New Roman"/>
                <w:sz w:val="24"/>
                <w:szCs w:val="24"/>
                <w:lang w:eastAsia="en-GB" w:bidi="ar-SA"/>
              </w:rPr>
            </w:pPr>
          </w:p>
        </w:tc>
        <w:tc>
          <w:tcPr>
            <w:tcW w:w="5280" w:type="dxa"/>
            <w:gridSpan w:val="2"/>
            <w:tcBorders>
              <w:top w:val="nil"/>
              <w:left w:val="nil"/>
              <w:bottom w:val="single" w:sz="6" w:space="0" w:color="auto"/>
              <w:right w:val="single" w:sz="6" w:space="0" w:color="auto"/>
            </w:tcBorders>
            <w:shd w:val="clear" w:color="auto" w:fill="FFFFFF" w:themeFill="background1"/>
            <w:hideMark/>
          </w:tcPr>
          <w:p w14:paraId="3AFFA4C8" w14:textId="77777777" w:rsidR="0064425D" w:rsidRPr="00ED1FDE" w:rsidRDefault="0064425D" w:rsidP="0075385E">
            <w:pPr>
              <w:spacing w:before="0"/>
              <w:ind w:left="105"/>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Security evaluation reflecting the security objectives defined in SGP.05[7], with resistance against high level attack potential. </w:t>
            </w:r>
          </w:p>
          <w:p w14:paraId="7C616644" w14:textId="77777777" w:rsidR="0064425D" w:rsidRPr="00ED1FDE" w:rsidRDefault="0064425D" w:rsidP="0075385E">
            <w:pPr>
              <w:spacing w:before="0"/>
              <w:ind w:left="720" w:hanging="600"/>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See Annex A.2 for permitted methodologies. </w:t>
            </w:r>
          </w:p>
          <w:p w14:paraId="3F9D4832" w14:textId="77777777" w:rsidR="0064425D" w:rsidRPr="00ED1FDE" w:rsidRDefault="0064425D" w:rsidP="0075385E">
            <w:pPr>
              <w:spacing w:before="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Testing to be performed at a SOG-IS lab, accredited in the </w:t>
            </w:r>
            <w:r w:rsidRPr="00ED1FDE">
              <w:rPr>
                <w:rFonts w:eastAsia="Times New Roman" w:cs="Arial"/>
                <w:i/>
                <w:iCs/>
                <w:sz w:val="20"/>
                <w:lang w:eastAsia="en-GB" w:bidi="ar-SA"/>
              </w:rPr>
              <w:t>Smartcards &amp; similar devices</w:t>
            </w:r>
            <w:r w:rsidRPr="00ED1FDE">
              <w:rPr>
                <w:rFonts w:eastAsia="Times New Roman" w:cs="Arial"/>
                <w:sz w:val="20"/>
                <w:lang w:eastAsia="en-GB" w:bidi="ar-SA"/>
              </w:rPr>
              <w:t> technical domain. </w:t>
            </w:r>
          </w:p>
        </w:tc>
        <w:tc>
          <w:tcPr>
            <w:tcW w:w="2100" w:type="dxa"/>
            <w:tcBorders>
              <w:top w:val="nil"/>
              <w:left w:val="nil"/>
              <w:bottom w:val="single" w:sz="6" w:space="0" w:color="auto"/>
              <w:right w:val="single" w:sz="6" w:space="0" w:color="auto"/>
            </w:tcBorders>
            <w:shd w:val="clear" w:color="auto" w:fill="FFFFFF" w:themeFill="background1"/>
            <w:hideMark/>
          </w:tcPr>
          <w:p w14:paraId="0FE78BFF" w14:textId="77777777" w:rsidR="0064425D" w:rsidRPr="00ED1FDE" w:rsidRDefault="0064425D" w:rsidP="0075385E">
            <w:pPr>
              <w:spacing w:before="0"/>
              <w:ind w:left="720" w:hanging="600"/>
              <w:jc w:val="left"/>
              <w:textAlignment w:val="baseline"/>
              <w:rPr>
                <w:rFonts w:ascii="Times New Roman" w:eastAsia="Times New Roman" w:hAnsi="Times New Roman"/>
                <w:sz w:val="24"/>
                <w:szCs w:val="24"/>
                <w:lang w:eastAsia="en-GB" w:bidi="ar-SA"/>
              </w:rPr>
            </w:pPr>
            <w:r w:rsidRPr="00ED1FDE">
              <w:rPr>
                <w:rFonts w:eastAsia="Times New Roman" w:cs="Arial"/>
                <w:sz w:val="20"/>
                <w:lang w:eastAsia="en-GB" w:bidi="ar-SA"/>
              </w:rPr>
              <w:t>Refer to Annex A.2, section A.2.4.2 </w:t>
            </w:r>
          </w:p>
        </w:tc>
      </w:tr>
    </w:tbl>
    <w:p w14:paraId="2DD9F92B" w14:textId="77777777" w:rsidR="0064425D" w:rsidRPr="00ED1FDE" w:rsidRDefault="0064425D" w:rsidP="0064425D">
      <w:pPr>
        <w:pStyle w:val="TableCaption"/>
      </w:pPr>
      <w:r w:rsidRPr="00ED1FDE">
        <w:t>: M2M Product Security Compliance requirements for Integrated eUICC</w:t>
      </w:r>
    </w:p>
    <w:p w14:paraId="1E38A411" w14:textId="77777777" w:rsidR="0064425D" w:rsidRPr="00ED1FDE" w:rsidRDefault="0064425D" w:rsidP="0064425D">
      <w:pPr>
        <w:pStyle w:val="NormalParagraph"/>
        <w:rPr>
          <w:lang w:eastAsia="de-DE"/>
        </w:rPr>
      </w:pPr>
    </w:p>
    <w:p w14:paraId="7DFAD18D" w14:textId="77777777" w:rsidR="0064425D" w:rsidRDefault="0064425D" w:rsidP="0064425D">
      <w:pPr>
        <w:pStyle w:val="Heading2"/>
        <w:tabs>
          <w:tab w:val="clear" w:pos="624"/>
          <w:tab w:val="num" w:pos="709"/>
          <w:tab w:val="num" w:pos="1759"/>
          <w:tab w:val="num" w:pos="2609"/>
        </w:tabs>
        <w:ind w:left="1134" w:hanging="992"/>
      </w:pPr>
      <w:bookmarkStart w:id="654" w:name="_Toc503866948"/>
      <w:bookmarkStart w:id="655" w:name="_Toc504395646"/>
      <w:bookmarkStart w:id="656" w:name="_Toc507052719"/>
      <w:bookmarkStart w:id="657" w:name="_Toc517280300"/>
      <w:bookmarkStart w:id="658" w:name="_Toc520276920"/>
      <w:bookmarkStart w:id="659" w:name="_Toc520278177"/>
      <w:bookmarkStart w:id="660" w:name="_Toc56500020"/>
      <w:bookmarkStart w:id="661" w:name="_Toc56500316"/>
      <w:bookmarkStart w:id="662" w:name="_Toc78282385"/>
      <w:bookmarkStart w:id="663" w:name="_Toc90993649"/>
      <w:bookmarkStart w:id="664" w:name="_Toc129852818"/>
      <w:bookmarkStart w:id="665" w:name="_Toc134116455"/>
      <w:r>
        <w:t>Functional Compliance Requirements</w:t>
      </w:r>
      <w:bookmarkEnd w:id="654"/>
      <w:bookmarkEnd w:id="655"/>
      <w:bookmarkEnd w:id="656"/>
      <w:bookmarkEnd w:id="657"/>
      <w:bookmarkEnd w:id="658"/>
      <w:bookmarkEnd w:id="659"/>
      <w:bookmarkEnd w:id="660"/>
      <w:bookmarkEnd w:id="661"/>
      <w:bookmarkEnd w:id="662"/>
      <w:bookmarkEnd w:id="663"/>
      <w:bookmarkEnd w:id="664"/>
      <w:bookmarkEnd w:id="665"/>
    </w:p>
    <w:p w14:paraId="1A4602F7" w14:textId="77777777" w:rsidR="0064425D" w:rsidRPr="00E56E80" w:rsidRDefault="0064425D" w:rsidP="0064425D">
      <w:pPr>
        <w:pStyle w:val="NormalParagraph"/>
      </w:pPr>
      <w:r w:rsidRPr="00E56E80">
        <w:t xml:space="preserve">Functional </w:t>
      </w:r>
      <w:r>
        <w:t>compliance</w:t>
      </w:r>
      <w:r w:rsidRPr="00E56E80">
        <w:t xml:space="preserve"> is </w:t>
      </w:r>
      <w:r>
        <w:t xml:space="preserve">a </w:t>
      </w:r>
      <w:r w:rsidRPr="00E56E80">
        <w:t>require</w:t>
      </w:r>
      <w:r>
        <w:t xml:space="preserve">ment for all M2M Products </w:t>
      </w:r>
      <w:r w:rsidRPr="00E56E80">
        <w:t xml:space="preserve">to </w:t>
      </w:r>
      <w:r>
        <w:t xml:space="preserve">assure correct operation. </w:t>
      </w:r>
      <w:r w:rsidRPr="00E56E80">
        <w:t xml:space="preserve">The </w:t>
      </w:r>
      <w:r>
        <w:t>M2M Test Specification, SGP.11 [3]</w:t>
      </w:r>
      <w:r w:rsidRPr="00E56E80">
        <w:t xml:space="preserve">, </w:t>
      </w:r>
      <w:r>
        <w:t>provides</w:t>
      </w:r>
      <w:r w:rsidRPr="00E56E80">
        <w:t xml:space="preserve"> details of </w:t>
      </w:r>
      <w:r>
        <w:t xml:space="preserve">all applicable </w:t>
      </w:r>
      <w:r w:rsidRPr="00E56E80">
        <w:t>interface and procedural testing</w:t>
      </w:r>
      <w:r>
        <w:t>.</w:t>
      </w:r>
    </w:p>
    <w:p w14:paraId="0AEC7136" w14:textId="77777777" w:rsidR="0064425D" w:rsidRDefault="0064425D" w:rsidP="0064425D">
      <w:pPr>
        <w:pStyle w:val="NormalParagraph"/>
      </w:pPr>
      <w:r>
        <w:t>Each test in SGP.11 [3] can be mapped to a specific set of requirements in the M2M Technical Specification, SGP.02 [2].</w:t>
      </w:r>
      <w:r w:rsidRPr="00E56E80">
        <w:t xml:space="preserve"> </w:t>
      </w:r>
    </w:p>
    <w:p w14:paraId="2BBFCFED" w14:textId="77777777" w:rsidR="0064425D" w:rsidRDefault="0064425D" w:rsidP="0064425D">
      <w:pPr>
        <w:pStyle w:val="NormalParagraph"/>
      </w:pPr>
      <w:r>
        <w:t>T</w:t>
      </w:r>
      <w:r w:rsidRPr="00E56E80">
        <w:t xml:space="preserve">o </w:t>
      </w:r>
      <w:r>
        <w:t>demonstrate p</w:t>
      </w:r>
      <w:r w:rsidRPr="00E56E80">
        <w:t>roduct functional compliance</w:t>
      </w:r>
      <w:r>
        <w:t xml:space="preserve"> to SGP.02 [2], a M2M P</w:t>
      </w:r>
      <w:r w:rsidRPr="00E56E80">
        <w:t>roduct</w:t>
      </w:r>
      <w:r>
        <w:t xml:space="preserve"> shall</w:t>
      </w:r>
      <w:r w:rsidRPr="00E56E80">
        <w:t xml:space="preserve"> </w:t>
      </w:r>
      <w:r>
        <w:t>successfully pass</w:t>
      </w:r>
      <w:r w:rsidRPr="00E56E80">
        <w:t xml:space="preserve"> all </w:t>
      </w:r>
      <w:r>
        <w:t xml:space="preserve">applicable </w:t>
      </w:r>
      <w:r w:rsidRPr="00E56E80">
        <w:t>tests</w:t>
      </w:r>
      <w:r>
        <w:t xml:space="preserve"> as per the selected functional options</w:t>
      </w:r>
      <w:r w:rsidRPr="00E56E80">
        <w:t>.</w:t>
      </w:r>
      <w:r w:rsidRPr="00DB2826">
        <w:t xml:space="preserve"> </w:t>
      </w:r>
    </w:p>
    <w:p w14:paraId="7898907C" w14:textId="77777777" w:rsidR="0064425D" w:rsidRDefault="0064425D" w:rsidP="0064425D">
      <w:pPr>
        <w:pStyle w:val="NormalParagraph"/>
      </w:pPr>
      <w:r>
        <w:t>The permitted product dependent test methodologies are either:</w:t>
      </w:r>
    </w:p>
    <w:p w14:paraId="0FEBD9A3" w14:textId="77777777" w:rsidR="0064425D" w:rsidRPr="00C15656" w:rsidRDefault="0064425D" w:rsidP="0064425D">
      <w:pPr>
        <w:pStyle w:val="ListBullet1"/>
        <w:numPr>
          <w:ilvl w:val="0"/>
          <w:numId w:val="11"/>
        </w:numPr>
      </w:pPr>
      <w:r w:rsidRPr="00C15656">
        <w:t>Functional testing via industry partner certification schemes</w:t>
      </w:r>
      <w:r>
        <w:t xml:space="preserve"> (in the case of eUICC products), or</w:t>
      </w:r>
    </w:p>
    <w:p w14:paraId="66090DF7" w14:textId="77777777" w:rsidR="0064425D" w:rsidRPr="00E56E80" w:rsidRDefault="0064425D" w:rsidP="0064425D">
      <w:pPr>
        <w:pStyle w:val="ListBullet1"/>
        <w:numPr>
          <w:ilvl w:val="0"/>
          <w:numId w:val="11"/>
        </w:numPr>
      </w:pPr>
      <w:r>
        <w:lastRenderedPageBreak/>
        <w:t>Functional testing via vendor or third party implemented test methodologies referencing SGP.11 [3] tests (in the case of SM-SR and SM-DP only).</w:t>
      </w:r>
    </w:p>
    <w:p w14:paraId="0469AF13" w14:textId="77777777" w:rsidR="0064425D" w:rsidRPr="00E56E80" w:rsidRDefault="0064425D" w:rsidP="0064425D">
      <w:pPr>
        <w:pStyle w:val="Heading3"/>
        <w:tabs>
          <w:tab w:val="clear" w:pos="851"/>
          <w:tab w:val="num" w:pos="1135"/>
        </w:tabs>
        <w:ind w:left="1135"/>
      </w:pPr>
      <w:bookmarkStart w:id="666" w:name="_Toc503866949"/>
      <w:bookmarkStart w:id="667" w:name="_Toc504395647"/>
      <w:bookmarkStart w:id="668" w:name="_Toc507052720"/>
      <w:bookmarkStart w:id="669" w:name="_Toc517280301"/>
      <w:bookmarkStart w:id="670" w:name="_Toc520276921"/>
      <w:bookmarkStart w:id="671" w:name="_Toc520278178"/>
      <w:bookmarkStart w:id="672" w:name="_Toc56500021"/>
      <w:bookmarkStart w:id="673" w:name="_Toc56500317"/>
      <w:bookmarkStart w:id="674" w:name="_Toc78282386"/>
      <w:bookmarkStart w:id="675" w:name="_Toc90993650"/>
      <w:bookmarkStart w:id="676" w:name="_Toc129852819"/>
      <w:bookmarkStart w:id="677" w:name="_Toc134116456"/>
      <w:r w:rsidRPr="00E56E80">
        <w:t xml:space="preserve">Functional </w:t>
      </w:r>
      <w:r>
        <w:t>C</w:t>
      </w:r>
      <w:r w:rsidRPr="00E56E80">
        <w:t xml:space="preserve">ompliance via </w:t>
      </w:r>
      <w:r>
        <w:t>I</w:t>
      </w:r>
      <w:r w:rsidRPr="00E56E80">
        <w:t xml:space="preserve">ndustry </w:t>
      </w:r>
      <w:r>
        <w:t>P</w:t>
      </w:r>
      <w:r w:rsidRPr="00E56E80">
        <w:t xml:space="preserve">artner </w:t>
      </w:r>
      <w:r>
        <w:t>C</w:t>
      </w:r>
      <w:r w:rsidRPr="00E56E80">
        <w:t xml:space="preserve">ertification </w:t>
      </w:r>
      <w:r>
        <w:t>S</w:t>
      </w:r>
      <w:r w:rsidRPr="00E56E80">
        <w:t>chemes</w:t>
      </w:r>
      <w:bookmarkEnd w:id="666"/>
      <w:bookmarkEnd w:id="667"/>
      <w:bookmarkEnd w:id="668"/>
      <w:bookmarkEnd w:id="669"/>
      <w:bookmarkEnd w:id="670"/>
      <w:bookmarkEnd w:id="671"/>
      <w:bookmarkEnd w:id="672"/>
      <w:bookmarkEnd w:id="673"/>
      <w:bookmarkEnd w:id="674"/>
      <w:bookmarkEnd w:id="675"/>
      <w:bookmarkEnd w:id="676"/>
      <w:bookmarkEnd w:id="677"/>
    </w:p>
    <w:p w14:paraId="656E266B" w14:textId="77777777" w:rsidR="0064425D" w:rsidRDefault="0064425D" w:rsidP="0064425D">
      <w:pPr>
        <w:pStyle w:val="NormalParagraph"/>
      </w:pPr>
      <w:r>
        <w:t>A M2M compliance test programme for eUICC M2M Products has been established by GlobalPlatform. This programme covers the SGP.11 [3] test requirements and provides the means to test eUICCs according to these requirements.</w:t>
      </w:r>
    </w:p>
    <w:p w14:paraId="4DC4D1C1" w14:textId="77777777" w:rsidR="0064425D" w:rsidRDefault="0064425D" w:rsidP="0064425D">
      <w:pPr>
        <w:pStyle w:val="NormalParagraph"/>
      </w:pPr>
      <w:r>
        <w:t>eUICCs are judged to have met the M2M functional compliance requirement if:</w:t>
      </w:r>
    </w:p>
    <w:p w14:paraId="12AFAEC2" w14:textId="77777777" w:rsidR="0064425D" w:rsidRDefault="0064425D" w:rsidP="0064425D">
      <w:pPr>
        <w:pStyle w:val="ListBullet1"/>
        <w:numPr>
          <w:ilvl w:val="0"/>
          <w:numId w:val="11"/>
        </w:numPr>
      </w:pPr>
      <w:r>
        <w:t>They can include a valid certification reference for the named M2M Product in their Annex A.2 declaration.</w:t>
      </w:r>
    </w:p>
    <w:tbl>
      <w:tblPr>
        <w:tblW w:w="8926" w:type="dxa"/>
        <w:tblBorders>
          <w:insideH w:val="single" w:sz="4" w:space="0" w:color="auto"/>
          <w:insideV w:val="single" w:sz="4" w:space="0" w:color="auto"/>
        </w:tblBorders>
        <w:shd w:val="clear" w:color="auto" w:fill="DE002B"/>
        <w:tblLayout w:type="fixed"/>
        <w:tblLook w:val="04A0" w:firstRow="1" w:lastRow="0" w:firstColumn="1" w:lastColumn="0" w:noHBand="0" w:noVBand="1"/>
      </w:tblPr>
      <w:tblGrid>
        <w:gridCol w:w="1679"/>
        <w:gridCol w:w="21"/>
        <w:gridCol w:w="2409"/>
        <w:gridCol w:w="2691"/>
        <w:gridCol w:w="2126"/>
      </w:tblGrid>
      <w:tr w:rsidR="0064425D" w14:paraId="3FE809A1" w14:textId="77777777" w:rsidTr="0075385E">
        <w:trPr>
          <w:trHeight w:val="639"/>
        </w:trPr>
        <w:tc>
          <w:tcPr>
            <w:tcW w:w="1701" w:type="dxa"/>
            <w:gridSpan w:val="2"/>
            <w:shd w:val="clear" w:color="auto" w:fill="DE002B"/>
          </w:tcPr>
          <w:p w14:paraId="78D0138D" w14:textId="77777777" w:rsidR="0064425D" w:rsidRPr="00D5636C" w:rsidRDefault="0064425D" w:rsidP="0075385E">
            <w:pPr>
              <w:pStyle w:val="TableHeader"/>
            </w:pPr>
            <w:r w:rsidRPr="00D5636C">
              <w:t xml:space="preserve">Product </w:t>
            </w:r>
          </w:p>
        </w:tc>
        <w:tc>
          <w:tcPr>
            <w:tcW w:w="2410" w:type="dxa"/>
            <w:shd w:val="clear" w:color="auto" w:fill="DE002B"/>
          </w:tcPr>
          <w:p w14:paraId="618B0893" w14:textId="77777777" w:rsidR="0064425D" w:rsidRPr="00D5636C" w:rsidRDefault="0064425D" w:rsidP="0075385E">
            <w:pPr>
              <w:pStyle w:val="TableHeader"/>
            </w:pPr>
            <w:r>
              <w:t xml:space="preserve">Functional test </w:t>
            </w:r>
            <w:proofErr w:type="spellStart"/>
            <w:r>
              <w:t>organisation</w:t>
            </w:r>
            <w:proofErr w:type="spellEnd"/>
          </w:p>
        </w:tc>
        <w:tc>
          <w:tcPr>
            <w:tcW w:w="2693" w:type="dxa"/>
            <w:shd w:val="clear" w:color="auto" w:fill="DE002B"/>
          </w:tcPr>
          <w:p w14:paraId="2DD4CF16" w14:textId="77777777" w:rsidR="0064425D" w:rsidRDefault="0064425D" w:rsidP="0075385E">
            <w:pPr>
              <w:pStyle w:val="TableHeader"/>
            </w:pPr>
            <w:r w:rsidRPr="00D5636C">
              <w:t>Compliance requirement</w:t>
            </w:r>
            <w:r>
              <w:t xml:space="preserve"> </w:t>
            </w:r>
          </w:p>
          <w:p w14:paraId="5819571B" w14:textId="77777777" w:rsidR="0064425D" w:rsidRPr="00C252FD" w:rsidRDefault="0064425D" w:rsidP="0075385E">
            <w:pPr>
              <w:pStyle w:val="TableHeader"/>
              <w:rPr>
                <w:sz w:val="18"/>
                <w:szCs w:val="18"/>
              </w:rPr>
            </w:pPr>
            <w:r w:rsidRPr="00C252FD">
              <w:rPr>
                <w:sz w:val="18"/>
                <w:szCs w:val="18"/>
              </w:rPr>
              <w:t>(</w:t>
            </w:r>
            <w:proofErr w:type="gramStart"/>
            <w:r>
              <w:rPr>
                <w:sz w:val="18"/>
                <w:szCs w:val="18"/>
              </w:rPr>
              <w:t>see</w:t>
            </w:r>
            <w:proofErr w:type="gramEnd"/>
            <w:r w:rsidRPr="00C252FD">
              <w:rPr>
                <w:sz w:val="18"/>
                <w:szCs w:val="18"/>
              </w:rPr>
              <w:t xml:space="preserve"> Annex </w:t>
            </w:r>
            <w:r>
              <w:rPr>
                <w:sz w:val="18"/>
                <w:szCs w:val="18"/>
              </w:rPr>
              <w:t>B</w:t>
            </w:r>
            <w:r w:rsidRPr="00C252FD">
              <w:rPr>
                <w:sz w:val="18"/>
                <w:szCs w:val="18"/>
              </w:rPr>
              <w:t xml:space="preserve"> for details)</w:t>
            </w:r>
          </w:p>
        </w:tc>
        <w:tc>
          <w:tcPr>
            <w:tcW w:w="2122" w:type="dxa"/>
            <w:shd w:val="clear" w:color="auto" w:fill="DE002B"/>
          </w:tcPr>
          <w:p w14:paraId="5F2F9806" w14:textId="77777777" w:rsidR="0064425D" w:rsidRPr="00D5636C" w:rsidRDefault="0064425D" w:rsidP="0075385E">
            <w:pPr>
              <w:pStyle w:val="TableHeader"/>
            </w:pPr>
            <w:r>
              <w:t xml:space="preserve">Link to industry certification scheme </w:t>
            </w:r>
          </w:p>
        </w:tc>
      </w:tr>
      <w:tr w:rsidR="0064425D" w14:paraId="40F1A187" w14:textId="77777777" w:rsidTr="0075385E">
        <w:tblPrEx>
          <w:tblBorders>
            <w:top w:val="single" w:sz="4" w:space="0" w:color="auto"/>
            <w:left w:val="single" w:sz="4" w:space="0" w:color="auto"/>
            <w:bottom w:val="single" w:sz="4" w:space="0" w:color="auto"/>
            <w:right w:val="single" w:sz="4" w:space="0" w:color="auto"/>
          </w:tblBorders>
          <w:shd w:val="clear" w:color="auto" w:fill="auto"/>
        </w:tblPrEx>
        <w:trPr>
          <w:trHeight w:val="436"/>
        </w:trPr>
        <w:tc>
          <w:tcPr>
            <w:tcW w:w="1680" w:type="dxa"/>
            <w:vAlign w:val="center"/>
          </w:tcPr>
          <w:p w14:paraId="43C62B19" w14:textId="77777777" w:rsidR="0064425D" w:rsidRDefault="0064425D" w:rsidP="0075385E">
            <w:pPr>
              <w:pStyle w:val="TableText"/>
            </w:pPr>
            <w:r>
              <w:t>eUICC</w:t>
            </w:r>
          </w:p>
        </w:tc>
        <w:tc>
          <w:tcPr>
            <w:tcW w:w="2426" w:type="dxa"/>
            <w:gridSpan w:val="2"/>
            <w:vAlign w:val="center"/>
          </w:tcPr>
          <w:p w14:paraId="24702E1C" w14:textId="77777777" w:rsidR="0064425D" w:rsidRPr="00ED0653" w:rsidRDefault="0064425D" w:rsidP="0075385E">
            <w:pPr>
              <w:pStyle w:val="TableText"/>
            </w:pPr>
            <w:r w:rsidRPr="00ED0653">
              <w:rPr>
                <w:color w:val="000000"/>
              </w:rPr>
              <w:t xml:space="preserve">GlobalPlatform, </w:t>
            </w:r>
            <w:r w:rsidRPr="0092670A">
              <w:rPr>
                <w:color w:val="000000"/>
              </w:rPr>
              <w:t>(</w:t>
            </w:r>
            <w:r w:rsidRPr="00ED0653">
              <w:rPr>
                <w:color w:val="000000"/>
              </w:rPr>
              <w:t>including SIMalliance profile packages</w:t>
            </w:r>
            <w:r w:rsidRPr="0092670A">
              <w:rPr>
                <w:color w:val="000000"/>
              </w:rPr>
              <w:t>)</w:t>
            </w:r>
          </w:p>
        </w:tc>
        <w:tc>
          <w:tcPr>
            <w:tcW w:w="2693" w:type="dxa"/>
            <w:vAlign w:val="center"/>
          </w:tcPr>
          <w:p w14:paraId="7EA59B58" w14:textId="77777777" w:rsidR="0064425D" w:rsidRDefault="0064425D" w:rsidP="0075385E">
            <w:pPr>
              <w:pStyle w:val="TableText"/>
            </w:pPr>
            <w:r w:rsidRPr="0092670A">
              <w:t>GP Product Qualification</w:t>
            </w:r>
            <w:r>
              <w:t xml:space="preserve"> to: </w:t>
            </w:r>
          </w:p>
          <w:p w14:paraId="3245817F" w14:textId="77777777" w:rsidR="0064425D" w:rsidRDefault="0064425D" w:rsidP="0064425D">
            <w:pPr>
              <w:pStyle w:val="TableText"/>
              <w:numPr>
                <w:ilvl w:val="0"/>
                <w:numId w:val="22"/>
              </w:numPr>
              <w:ind w:left="454"/>
            </w:pPr>
            <w:r w:rsidRPr="0092670A">
              <w:t xml:space="preserve">‘GSMA eUICC </w:t>
            </w:r>
            <w:r>
              <w:t>M2M</w:t>
            </w:r>
            <w:r w:rsidRPr="0092670A">
              <w:t xml:space="preserve">’ </w:t>
            </w:r>
            <w:r>
              <w:t>functional test suite</w:t>
            </w:r>
          </w:p>
          <w:p w14:paraId="2F85A8CC" w14:textId="77777777" w:rsidR="0064425D" w:rsidRPr="00ED0653" w:rsidRDefault="0064425D" w:rsidP="0064425D">
            <w:pPr>
              <w:pStyle w:val="TableText"/>
              <w:numPr>
                <w:ilvl w:val="0"/>
                <w:numId w:val="22"/>
              </w:numPr>
              <w:ind w:left="454"/>
            </w:pPr>
            <w:r w:rsidRPr="0092670A">
              <w:t>‘SIMalliance Interoperable Profile’ test suite </w:t>
            </w:r>
          </w:p>
        </w:tc>
        <w:tc>
          <w:tcPr>
            <w:tcW w:w="2127" w:type="dxa"/>
            <w:vAlign w:val="center"/>
          </w:tcPr>
          <w:p w14:paraId="35A974C6" w14:textId="77777777" w:rsidR="0064425D" w:rsidRDefault="00000000" w:rsidP="0075385E">
            <w:pPr>
              <w:pStyle w:val="TableText"/>
              <w:jc w:val="center"/>
            </w:pPr>
            <w:hyperlink r:id="rId19" w:history="1">
              <w:r w:rsidR="0064425D">
                <w:rPr>
                  <w:rStyle w:val="Hyperlink"/>
                </w:rPr>
                <w:t>GlobalPlatform</w:t>
              </w:r>
            </w:hyperlink>
          </w:p>
        </w:tc>
      </w:tr>
    </w:tbl>
    <w:p w14:paraId="10CE8A78" w14:textId="77777777" w:rsidR="0064425D" w:rsidRDefault="0064425D" w:rsidP="0064425D">
      <w:pPr>
        <w:pStyle w:val="TableCaption"/>
        <w:rPr>
          <w:lang w:bidi="bn-BD"/>
        </w:rPr>
      </w:pPr>
      <w:r>
        <w:rPr>
          <w:lang w:bidi="bn-BD"/>
        </w:rPr>
        <w:t>: M2M Functional compliance via GSMA industry certification scheme partners</w:t>
      </w:r>
    </w:p>
    <w:p w14:paraId="5EA2C993" w14:textId="77777777" w:rsidR="0064425D" w:rsidRPr="00585CB2" w:rsidRDefault="0064425D" w:rsidP="0064425D">
      <w:pPr>
        <w:pStyle w:val="Heading3"/>
        <w:tabs>
          <w:tab w:val="clear" w:pos="851"/>
          <w:tab w:val="num" w:pos="1135"/>
        </w:tabs>
        <w:ind w:left="1135"/>
      </w:pPr>
      <w:bookmarkStart w:id="678" w:name="_Toc503866951"/>
      <w:bookmarkStart w:id="679" w:name="_Toc504395649"/>
      <w:bookmarkStart w:id="680" w:name="_Toc507052721"/>
      <w:bookmarkStart w:id="681" w:name="_Toc517280302"/>
      <w:bookmarkStart w:id="682" w:name="_Toc520276922"/>
      <w:bookmarkStart w:id="683" w:name="_Toc520278179"/>
      <w:bookmarkStart w:id="684" w:name="_Toc56500022"/>
      <w:bookmarkStart w:id="685" w:name="_Toc56500318"/>
      <w:bookmarkStart w:id="686" w:name="_Toc78282387"/>
      <w:bookmarkStart w:id="687" w:name="_Toc90993651"/>
      <w:bookmarkStart w:id="688" w:name="_Toc129852820"/>
      <w:bookmarkStart w:id="689" w:name="_Toc134116457"/>
      <w:r w:rsidRPr="003871EC">
        <w:t xml:space="preserve">Functional </w:t>
      </w:r>
      <w:r>
        <w:t>C</w:t>
      </w:r>
      <w:r w:rsidRPr="003871EC">
        <w:t xml:space="preserve">ompliance via </w:t>
      </w:r>
      <w:r>
        <w:t>V</w:t>
      </w:r>
      <w:r w:rsidRPr="003871EC">
        <w:t xml:space="preserve">endor </w:t>
      </w:r>
      <w:r w:rsidRPr="00585CB2">
        <w:t>or Third Party Implemented Test Plan</w:t>
      </w:r>
      <w:bookmarkEnd w:id="678"/>
      <w:bookmarkEnd w:id="679"/>
      <w:bookmarkEnd w:id="680"/>
      <w:bookmarkEnd w:id="681"/>
      <w:bookmarkEnd w:id="682"/>
      <w:bookmarkEnd w:id="683"/>
      <w:bookmarkEnd w:id="684"/>
      <w:bookmarkEnd w:id="685"/>
      <w:bookmarkEnd w:id="686"/>
      <w:bookmarkEnd w:id="687"/>
      <w:bookmarkEnd w:id="688"/>
      <w:bookmarkEnd w:id="689"/>
    </w:p>
    <w:p w14:paraId="261BFE25" w14:textId="77777777" w:rsidR="0064425D" w:rsidRPr="005D1876" w:rsidRDefault="0064425D" w:rsidP="0064425D">
      <w:pPr>
        <w:pStyle w:val="NormalParagraph"/>
      </w:pPr>
      <w:r w:rsidRPr="005D1876">
        <w:t>Permitted for subscription management products (SM-DP and SM-SR</w:t>
      </w:r>
      <w:r>
        <w:t>)</w:t>
      </w:r>
      <w:r w:rsidRPr="005D1876">
        <w:t xml:space="preserve"> only. The M2M Vendor specified test plans shall reference all SM-DP/SM-SR tests from the M2M test specification, SGP.11 [3]. Annex</w:t>
      </w:r>
      <w:r>
        <w:t>es</w:t>
      </w:r>
      <w:r w:rsidRPr="005D1876">
        <w:t xml:space="preserve"> A.3 and A.4 provide further details.</w:t>
      </w:r>
    </w:p>
    <w:tbl>
      <w:tblPr>
        <w:tblW w:w="8926" w:type="dxa"/>
        <w:tblBorders>
          <w:insideH w:val="single" w:sz="4" w:space="0" w:color="auto"/>
          <w:insideV w:val="single" w:sz="4" w:space="0" w:color="auto"/>
        </w:tblBorders>
        <w:shd w:val="clear" w:color="auto" w:fill="DE002B"/>
        <w:tblLook w:val="04A0" w:firstRow="1" w:lastRow="0" w:firstColumn="1" w:lastColumn="0" w:noHBand="0" w:noVBand="1"/>
      </w:tblPr>
      <w:tblGrid>
        <w:gridCol w:w="1679"/>
        <w:gridCol w:w="5687"/>
        <w:gridCol w:w="1560"/>
      </w:tblGrid>
      <w:tr w:rsidR="0064425D" w:rsidRPr="005D1876" w14:paraId="6FEA9806" w14:textId="77777777" w:rsidTr="0075385E">
        <w:trPr>
          <w:trHeight w:val="639"/>
        </w:trPr>
        <w:tc>
          <w:tcPr>
            <w:tcW w:w="1680" w:type="dxa"/>
            <w:shd w:val="clear" w:color="auto" w:fill="DE002B"/>
          </w:tcPr>
          <w:p w14:paraId="1AF1A0F1" w14:textId="77777777" w:rsidR="0064425D" w:rsidRPr="005D1876" w:rsidRDefault="0064425D" w:rsidP="0075385E">
            <w:pPr>
              <w:pStyle w:val="TableHeader"/>
            </w:pPr>
            <w:r w:rsidRPr="005D1876">
              <w:t>Product type</w:t>
            </w:r>
          </w:p>
        </w:tc>
        <w:tc>
          <w:tcPr>
            <w:tcW w:w="5691" w:type="dxa"/>
            <w:shd w:val="clear" w:color="auto" w:fill="DE002B"/>
          </w:tcPr>
          <w:p w14:paraId="42B80CAD" w14:textId="77777777" w:rsidR="0064425D" w:rsidRPr="00585CB2" w:rsidRDefault="0064425D" w:rsidP="0075385E">
            <w:pPr>
              <w:pStyle w:val="TableHeader"/>
            </w:pPr>
            <w:r w:rsidRPr="005D1876">
              <w:t xml:space="preserve">Vendor </w:t>
            </w:r>
            <w:r w:rsidRPr="00585CB2">
              <w:t>or third party specified test plan permitted</w:t>
            </w:r>
          </w:p>
        </w:tc>
        <w:tc>
          <w:tcPr>
            <w:tcW w:w="1555" w:type="dxa"/>
            <w:shd w:val="clear" w:color="auto" w:fill="DE002B"/>
          </w:tcPr>
          <w:p w14:paraId="29CB1B7F" w14:textId="77777777" w:rsidR="0064425D" w:rsidRPr="005D1876" w:rsidRDefault="0064425D" w:rsidP="0075385E">
            <w:pPr>
              <w:pStyle w:val="TableHeader"/>
            </w:pPr>
            <w:r w:rsidRPr="005D1876">
              <w:t>Reference</w:t>
            </w:r>
          </w:p>
        </w:tc>
      </w:tr>
      <w:tr w:rsidR="0064425D" w:rsidRPr="005D1876" w14:paraId="4771A4D0" w14:textId="77777777" w:rsidTr="0075385E">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680" w:type="dxa"/>
          </w:tcPr>
          <w:p w14:paraId="15D70390" w14:textId="77777777" w:rsidR="0064425D" w:rsidRPr="005D1876" w:rsidRDefault="0064425D" w:rsidP="0075385E">
            <w:pPr>
              <w:pStyle w:val="TableText"/>
            </w:pPr>
            <w:r w:rsidRPr="005D1876">
              <w:t>SM-DP</w:t>
            </w:r>
          </w:p>
        </w:tc>
        <w:tc>
          <w:tcPr>
            <w:tcW w:w="5686" w:type="dxa"/>
          </w:tcPr>
          <w:p w14:paraId="74B055A5" w14:textId="77777777" w:rsidR="0064425D" w:rsidRPr="005D1876" w:rsidRDefault="0064425D" w:rsidP="0075385E">
            <w:pPr>
              <w:pStyle w:val="TableText"/>
            </w:pPr>
            <w:r w:rsidRPr="005D1876">
              <w:t>Yes</w:t>
            </w:r>
          </w:p>
        </w:tc>
        <w:tc>
          <w:tcPr>
            <w:tcW w:w="1560" w:type="dxa"/>
          </w:tcPr>
          <w:p w14:paraId="2BD28CD5" w14:textId="77777777" w:rsidR="0064425D" w:rsidRPr="005D1876" w:rsidRDefault="0064425D" w:rsidP="0075385E">
            <w:pPr>
              <w:pStyle w:val="TableText"/>
            </w:pPr>
            <w:r w:rsidRPr="005D1876">
              <w:t>SGP.11</w:t>
            </w:r>
          </w:p>
        </w:tc>
      </w:tr>
      <w:tr w:rsidR="0064425D" w14:paraId="6D21B6FF" w14:textId="77777777" w:rsidTr="0075385E">
        <w:tblPrEx>
          <w:tblBorders>
            <w:top w:val="single" w:sz="4" w:space="0" w:color="auto"/>
            <w:left w:val="single" w:sz="4" w:space="0" w:color="auto"/>
            <w:bottom w:val="single" w:sz="4" w:space="0" w:color="auto"/>
            <w:right w:val="single" w:sz="4" w:space="0" w:color="auto"/>
          </w:tblBorders>
          <w:shd w:val="clear" w:color="auto" w:fill="auto"/>
        </w:tblPrEx>
        <w:trPr>
          <w:trHeight w:val="170"/>
        </w:trPr>
        <w:tc>
          <w:tcPr>
            <w:tcW w:w="1680" w:type="dxa"/>
          </w:tcPr>
          <w:p w14:paraId="6DCCACCE" w14:textId="77777777" w:rsidR="0064425D" w:rsidRPr="005D1876" w:rsidRDefault="0064425D" w:rsidP="0075385E">
            <w:pPr>
              <w:pStyle w:val="TableText"/>
            </w:pPr>
            <w:r w:rsidRPr="005D1876">
              <w:t>SM-SR</w:t>
            </w:r>
          </w:p>
        </w:tc>
        <w:tc>
          <w:tcPr>
            <w:tcW w:w="5686" w:type="dxa"/>
          </w:tcPr>
          <w:p w14:paraId="600E5498" w14:textId="77777777" w:rsidR="0064425D" w:rsidRPr="005D1876" w:rsidDel="001973A8" w:rsidRDefault="0064425D" w:rsidP="0075385E">
            <w:pPr>
              <w:pStyle w:val="TableText"/>
            </w:pPr>
            <w:r w:rsidRPr="005D1876">
              <w:t>Yes</w:t>
            </w:r>
          </w:p>
        </w:tc>
        <w:tc>
          <w:tcPr>
            <w:tcW w:w="1560" w:type="dxa"/>
          </w:tcPr>
          <w:p w14:paraId="20D02B81" w14:textId="77777777" w:rsidR="0064425D" w:rsidRPr="009C17C4" w:rsidRDefault="0064425D" w:rsidP="0075385E">
            <w:pPr>
              <w:pStyle w:val="TableText"/>
            </w:pPr>
            <w:r w:rsidRPr="005D1876">
              <w:t>SGP.11</w:t>
            </w:r>
          </w:p>
        </w:tc>
      </w:tr>
    </w:tbl>
    <w:p w14:paraId="41764B40" w14:textId="77777777" w:rsidR="0064425D" w:rsidRPr="00DF5F82" w:rsidRDefault="0064425D" w:rsidP="0064425D">
      <w:pPr>
        <w:pStyle w:val="Heading1"/>
        <w:numPr>
          <w:ilvl w:val="0"/>
          <w:numId w:val="23"/>
        </w:numPr>
      </w:pPr>
      <w:bookmarkStart w:id="690" w:name="_Toc531946361"/>
      <w:bookmarkStart w:id="691" w:name="_Toc56500023"/>
      <w:bookmarkStart w:id="692" w:name="_Toc56500319"/>
      <w:bookmarkStart w:id="693" w:name="_Toc78282388"/>
      <w:bookmarkStart w:id="694" w:name="_Toc90993652"/>
      <w:bookmarkStart w:id="695" w:name="_Toc129852821"/>
      <w:bookmarkStart w:id="696" w:name="_Toc134116458"/>
      <w:r>
        <w:t>M2M Digital Certificates (PKI)</w:t>
      </w:r>
      <w:bookmarkEnd w:id="690"/>
      <w:bookmarkEnd w:id="691"/>
      <w:bookmarkEnd w:id="692"/>
      <w:bookmarkEnd w:id="693"/>
      <w:bookmarkEnd w:id="694"/>
      <w:bookmarkEnd w:id="695"/>
      <w:bookmarkEnd w:id="696"/>
    </w:p>
    <w:p w14:paraId="72319E67" w14:textId="1343E270" w:rsidR="0064425D" w:rsidRPr="00433D38" w:rsidRDefault="0064425D" w:rsidP="0064425D">
      <w:pPr>
        <w:pStyle w:val="NormalParagraph"/>
      </w:pPr>
      <w:r>
        <w:t xml:space="preserve">The GSMA </w:t>
      </w:r>
      <w:r w:rsidR="00092F45">
        <w:t>e</w:t>
      </w:r>
      <w:r>
        <w:t>SIM remote provisioning architecture uses a Public Key Infrastructure (PKI) Digital Certificate to authenticate the following eSIM system entities that have been confirmed as SGP.16 compliant:</w:t>
      </w:r>
    </w:p>
    <w:p w14:paraId="7496D28C" w14:textId="2E52A500" w:rsidR="0064425D" w:rsidRDefault="0064425D" w:rsidP="0064425D">
      <w:pPr>
        <w:pStyle w:val="ListBullet1"/>
        <w:numPr>
          <w:ilvl w:val="0"/>
          <w:numId w:val="11"/>
        </w:numPr>
      </w:pPr>
      <w:r>
        <w:t xml:space="preserve">M2M </w:t>
      </w:r>
      <w:r w:rsidR="00092F45">
        <w:t>e</w:t>
      </w:r>
      <w:r>
        <w:t>SIM</w:t>
      </w:r>
    </w:p>
    <w:p w14:paraId="59182BE2" w14:textId="77777777" w:rsidR="0064425D" w:rsidRDefault="0064425D" w:rsidP="0064425D">
      <w:pPr>
        <w:pStyle w:val="ListBullet1"/>
        <w:numPr>
          <w:ilvl w:val="0"/>
          <w:numId w:val="11"/>
        </w:numPr>
      </w:pPr>
      <w:r>
        <w:t>SM-DP</w:t>
      </w:r>
    </w:p>
    <w:p w14:paraId="0F587404" w14:textId="77777777" w:rsidR="0064425D" w:rsidRDefault="0064425D" w:rsidP="0064425D">
      <w:pPr>
        <w:pStyle w:val="ListBullet1"/>
        <w:numPr>
          <w:ilvl w:val="0"/>
          <w:numId w:val="11"/>
        </w:numPr>
      </w:pPr>
      <w:r>
        <w:t>SM-SR</w:t>
      </w:r>
    </w:p>
    <w:p w14:paraId="4F677B0B" w14:textId="77777777" w:rsidR="0064425D" w:rsidRDefault="0064425D" w:rsidP="0064425D">
      <w:pPr>
        <w:pStyle w:val="NormalParagraph"/>
      </w:pPr>
      <w:r>
        <w:t>Digital Certificates are issued and managed in accordance with GSMA’s PKI Certificate Policy, SGP.14 [9].</w:t>
      </w:r>
      <w:r w:rsidRPr="002879C9">
        <w:t xml:space="preserve"> </w:t>
      </w:r>
      <w:r>
        <w:t xml:space="preserve">Digital Certificate issuance to SGP.16 compliant product is operated on a commercial basis by GSMA appointed Root CIs. </w:t>
      </w:r>
    </w:p>
    <w:p w14:paraId="4FE83AAC" w14:textId="77777777" w:rsidR="0064425D" w:rsidRDefault="0064425D" w:rsidP="0064425D">
      <w:pPr>
        <w:pStyle w:val="Heading2"/>
        <w:numPr>
          <w:ilvl w:val="1"/>
          <w:numId w:val="24"/>
        </w:numPr>
        <w:tabs>
          <w:tab w:val="clear" w:pos="624"/>
          <w:tab w:val="num" w:pos="709"/>
          <w:tab w:val="num" w:pos="1759"/>
          <w:tab w:val="num" w:pos="2609"/>
        </w:tabs>
        <w:ind w:left="1134" w:hanging="992"/>
      </w:pPr>
      <w:bookmarkStart w:id="697" w:name="_Toc531946362"/>
      <w:bookmarkStart w:id="698" w:name="_Toc56500024"/>
      <w:bookmarkStart w:id="699" w:name="_Toc56500320"/>
      <w:bookmarkStart w:id="700" w:name="_Toc78282389"/>
      <w:bookmarkStart w:id="701" w:name="_Toc90993653"/>
      <w:bookmarkStart w:id="702" w:name="_Toc129852822"/>
      <w:bookmarkStart w:id="703" w:name="_Toc134116459"/>
      <w:r>
        <w:lastRenderedPageBreak/>
        <w:t>Specific considerations for eUICC certificates</w:t>
      </w:r>
      <w:bookmarkEnd w:id="697"/>
      <w:bookmarkEnd w:id="698"/>
      <w:bookmarkEnd w:id="699"/>
      <w:bookmarkEnd w:id="700"/>
      <w:bookmarkEnd w:id="701"/>
      <w:bookmarkEnd w:id="702"/>
      <w:bookmarkEnd w:id="703"/>
      <w:r>
        <w:t xml:space="preserve"> </w:t>
      </w:r>
    </w:p>
    <w:p w14:paraId="1B1FC4FC" w14:textId="16D2600D" w:rsidR="0064425D" w:rsidRPr="00E30D2C" w:rsidRDefault="0064425D" w:rsidP="0064425D">
      <w:pPr>
        <w:pStyle w:val="NormalParagraph"/>
      </w:pPr>
      <w:r w:rsidRPr="00E30D2C">
        <w:t>The manufacturer of an SGP.</w:t>
      </w:r>
      <w:r>
        <w:t>16</w:t>
      </w:r>
      <w:r w:rsidRPr="00E30D2C">
        <w:t xml:space="preserve"> compliant eUICC is eligible </w:t>
      </w:r>
      <w:r>
        <w:t xml:space="preserve">to request </w:t>
      </w:r>
      <w:r w:rsidRPr="00E30D2C">
        <w:t xml:space="preserve">an </w:t>
      </w:r>
      <w:r w:rsidRPr="003D41FA">
        <w:rPr>
          <w:rStyle w:val="Emphasis"/>
        </w:rPr>
        <w:t xml:space="preserve">EUM </w:t>
      </w:r>
      <w:r w:rsidR="00092F45">
        <w:rPr>
          <w:rStyle w:val="Emphasis"/>
        </w:rPr>
        <w:t>Certificate Authority C</w:t>
      </w:r>
      <w:r w:rsidRPr="003D41FA">
        <w:rPr>
          <w:rStyle w:val="Emphasis"/>
        </w:rPr>
        <w:t>ertificate</w:t>
      </w:r>
      <w:r>
        <w:rPr>
          <w:rStyle w:val="Emphasis"/>
        </w:rPr>
        <w:t xml:space="preserve"> </w:t>
      </w:r>
      <w:r w:rsidRPr="003D41FA">
        <w:t>from the GSMA CI</w:t>
      </w:r>
      <w:r w:rsidRPr="00E30D2C">
        <w:t xml:space="preserve">. The </w:t>
      </w:r>
      <w:r>
        <w:t xml:space="preserve">issued EUM </w:t>
      </w:r>
      <w:r w:rsidR="00092F45">
        <w:t xml:space="preserve">CA </w:t>
      </w:r>
      <w:r>
        <w:t xml:space="preserve">certificate can be used by the eUICC manufacturer to generate eUICC </w:t>
      </w:r>
      <w:r w:rsidRPr="00E30D2C">
        <w:t>certificates</w:t>
      </w:r>
      <w:r>
        <w:t>, as needed</w:t>
      </w:r>
      <w:r w:rsidRPr="00E30D2C">
        <w:t>.</w:t>
      </w:r>
    </w:p>
    <w:p w14:paraId="2CD4ABA0" w14:textId="1FBB915D" w:rsidR="0064425D" w:rsidRDefault="0064425D" w:rsidP="0064425D">
      <w:pPr>
        <w:pStyle w:val="NormalParagraph"/>
      </w:pPr>
      <w:r w:rsidRPr="00E30D2C">
        <w:t xml:space="preserve">An issued EUM (PKI) </w:t>
      </w:r>
      <w:r w:rsidR="00092F45">
        <w:t>C</w:t>
      </w:r>
      <w:r w:rsidRPr="00E30D2C">
        <w:t>ertificate for the initially declared eUICC product is also allowed to be used wit</w:t>
      </w:r>
      <w:r>
        <w:t xml:space="preserve">h additional eUICC product(s). </w:t>
      </w:r>
      <w:r w:rsidRPr="00E30D2C">
        <w:t>The following provis</w:t>
      </w:r>
      <w:r>
        <w:t>i</w:t>
      </w:r>
      <w:r w:rsidRPr="00E30D2C">
        <w:t>o</w:t>
      </w:r>
      <w:r>
        <w:t>n</w:t>
      </w:r>
      <w:r w:rsidRPr="00E30D2C">
        <w:t>s apply:</w:t>
      </w:r>
    </w:p>
    <w:p w14:paraId="75C8D5D0" w14:textId="79C470ED" w:rsidR="0064425D" w:rsidRDefault="0064425D" w:rsidP="0064425D">
      <w:pPr>
        <w:pStyle w:val="ListBullet1"/>
        <w:numPr>
          <w:ilvl w:val="0"/>
          <w:numId w:val="11"/>
        </w:numPr>
      </w:pPr>
      <w:r>
        <w:t xml:space="preserve">A new SGP.16 declaration </w:t>
      </w:r>
      <w:r w:rsidR="00092F45">
        <w:t xml:space="preserve">SHALL </w:t>
      </w:r>
      <w:r>
        <w:t xml:space="preserve">be submitted for each additional eUICC product intending to re-use an </w:t>
      </w:r>
      <w:r w:rsidR="00092F45">
        <w:t xml:space="preserve">existing </w:t>
      </w:r>
      <w:r>
        <w:t xml:space="preserve">EUM </w:t>
      </w:r>
      <w:r w:rsidR="00092F45">
        <w:t xml:space="preserve">CA </w:t>
      </w:r>
      <w:r>
        <w:t>certificate,</w:t>
      </w:r>
    </w:p>
    <w:p w14:paraId="34BF91B6" w14:textId="612260F5" w:rsidR="0064425D" w:rsidRDefault="0064425D" w:rsidP="0064425D">
      <w:pPr>
        <w:pStyle w:val="ListBullet1"/>
        <w:numPr>
          <w:ilvl w:val="0"/>
          <w:numId w:val="11"/>
        </w:numPr>
      </w:pPr>
      <w:r>
        <w:t xml:space="preserve">The additional product reusing </w:t>
      </w:r>
      <w:r w:rsidR="00092F45">
        <w:t>An existing</w:t>
      </w:r>
      <w:r>
        <w:t xml:space="preserve"> </w:t>
      </w:r>
      <w:r w:rsidR="00092F45">
        <w:t>EUM CA C</w:t>
      </w:r>
      <w:r>
        <w:t xml:space="preserve">ertificate </w:t>
      </w:r>
      <w:r w:rsidR="00092F45">
        <w:t>SHALL</w:t>
      </w:r>
      <w:r>
        <w:t>:</w:t>
      </w:r>
    </w:p>
    <w:p w14:paraId="738CF36B" w14:textId="77777777" w:rsidR="0064425D" w:rsidRDefault="0064425D" w:rsidP="0064425D">
      <w:pPr>
        <w:pStyle w:val="ListBulletsub"/>
        <w:numPr>
          <w:ilvl w:val="3"/>
          <w:numId w:val="11"/>
        </w:numPr>
      </w:pPr>
      <w:r>
        <w:t>Have its own evidence of GlobalPlatform functional compliance</w:t>
      </w:r>
    </w:p>
    <w:p w14:paraId="016332B5" w14:textId="77777777" w:rsidR="0064425D" w:rsidRDefault="0064425D" w:rsidP="0064425D">
      <w:pPr>
        <w:pStyle w:val="ListBulletsub"/>
        <w:numPr>
          <w:ilvl w:val="3"/>
          <w:numId w:val="11"/>
        </w:numPr>
      </w:pPr>
      <w:r>
        <w:t>Have its own evidence of security evaluation using a GSMA approved methodology valid at the time of declaration (as identified in SGP.16 Annex B),</w:t>
      </w:r>
    </w:p>
    <w:p w14:paraId="559CED58" w14:textId="77777777" w:rsidR="0064425D" w:rsidRDefault="0064425D" w:rsidP="0064425D">
      <w:pPr>
        <w:pStyle w:val="ListBulletsub"/>
        <w:numPr>
          <w:ilvl w:val="3"/>
          <w:numId w:val="11"/>
        </w:numPr>
      </w:pPr>
      <w:r>
        <w:t>Be manufactured</w:t>
      </w:r>
      <w:r w:rsidRPr="00343336">
        <w:t xml:space="preserve"> </w:t>
      </w:r>
      <w:r>
        <w:t xml:space="preserve">at a </w:t>
      </w:r>
      <w:r w:rsidRPr="001952B9">
        <w:t>SAS accredited site</w:t>
      </w:r>
      <w:r>
        <w:t>,</w:t>
      </w:r>
    </w:p>
    <w:p w14:paraId="004A2D87" w14:textId="6FB51B66" w:rsidR="0064425D" w:rsidRDefault="00092F45" w:rsidP="0064425D">
      <w:pPr>
        <w:spacing w:before="0"/>
        <w:jc w:val="left"/>
      </w:pPr>
      <w:r>
        <w:t xml:space="preserve">Different EUM CA Certificates MAY be requested for the same eUICC product. </w:t>
      </w:r>
      <w:r w:rsidR="0064425D">
        <w:t>A new/updated SGP.16 declaration shall</w:t>
      </w:r>
      <w:r w:rsidR="0064425D" w:rsidRPr="001952B9">
        <w:t xml:space="preserve"> </w:t>
      </w:r>
      <w:r w:rsidR="0064425D">
        <w:t xml:space="preserve">be </w:t>
      </w:r>
      <w:r w:rsidR="0064425D" w:rsidRPr="001952B9">
        <w:t xml:space="preserve">submitted for </w:t>
      </w:r>
      <w:r w:rsidR="0064425D">
        <w:t>any</w:t>
      </w:r>
      <w:r w:rsidR="0064425D" w:rsidRPr="001952B9">
        <w:t xml:space="preserve"> </w:t>
      </w:r>
      <w:r w:rsidR="0064425D">
        <w:t>change of</w:t>
      </w:r>
      <w:r w:rsidR="0064425D" w:rsidRPr="001952B9">
        <w:t xml:space="preserve"> </w:t>
      </w:r>
      <w:r w:rsidR="0064425D">
        <w:t xml:space="preserve">SAS site(s) intended to be used to manufacture of a declared </w:t>
      </w:r>
      <w:r w:rsidR="0064425D" w:rsidRPr="001952B9">
        <w:t>product</w:t>
      </w:r>
      <w:r w:rsidR="0064425D">
        <w:t>.</w:t>
      </w:r>
    </w:p>
    <w:p w14:paraId="38C149D8" w14:textId="77777777" w:rsidR="0064425D" w:rsidRDefault="0064425D" w:rsidP="0064425D">
      <w:pPr>
        <w:pStyle w:val="Annex"/>
      </w:pPr>
      <w:r>
        <w:br w:type="page"/>
      </w:r>
      <w:bookmarkStart w:id="704" w:name="_Toc433967968"/>
      <w:bookmarkStart w:id="705" w:name="_Toc433967969"/>
      <w:bookmarkStart w:id="706" w:name="_Toc433967979"/>
      <w:bookmarkStart w:id="707" w:name="_Toc433967980"/>
      <w:bookmarkStart w:id="708" w:name="_Toc433967981"/>
      <w:bookmarkStart w:id="709" w:name="_Toc433967997"/>
      <w:bookmarkStart w:id="710" w:name="_Toc434853827"/>
      <w:bookmarkStart w:id="711" w:name="_Toc435044706"/>
      <w:bookmarkStart w:id="712" w:name="_Toc435054057"/>
      <w:bookmarkStart w:id="713" w:name="_Toc434853828"/>
      <w:bookmarkStart w:id="714" w:name="_Toc435044707"/>
      <w:bookmarkStart w:id="715" w:name="_Toc435054058"/>
      <w:bookmarkStart w:id="716" w:name="_Toc434853829"/>
      <w:bookmarkStart w:id="717" w:name="_Toc435044708"/>
      <w:bookmarkStart w:id="718" w:name="_Toc435054059"/>
      <w:bookmarkStart w:id="719" w:name="_Toc434853830"/>
      <w:bookmarkStart w:id="720" w:name="_Toc435044709"/>
      <w:bookmarkStart w:id="721" w:name="_Toc435054060"/>
      <w:bookmarkStart w:id="722" w:name="_Toc434853831"/>
      <w:bookmarkStart w:id="723" w:name="_Toc435044710"/>
      <w:bookmarkStart w:id="724" w:name="_Toc435054061"/>
      <w:bookmarkStart w:id="725" w:name="_Toc434853832"/>
      <w:bookmarkStart w:id="726" w:name="_Toc435044711"/>
      <w:bookmarkStart w:id="727" w:name="_Toc435054062"/>
      <w:bookmarkStart w:id="728" w:name="_Toc434853833"/>
      <w:bookmarkStart w:id="729" w:name="_Toc435044712"/>
      <w:bookmarkStart w:id="730" w:name="_Toc435054063"/>
      <w:bookmarkStart w:id="731" w:name="_Toc434853834"/>
      <w:bookmarkStart w:id="732" w:name="_Toc435044713"/>
      <w:bookmarkStart w:id="733" w:name="_Toc435054064"/>
      <w:bookmarkStart w:id="734" w:name="_Toc434853835"/>
      <w:bookmarkStart w:id="735" w:name="_Toc435044714"/>
      <w:bookmarkStart w:id="736" w:name="_Toc435054065"/>
      <w:bookmarkStart w:id="737" w:name="_Toc434853836"/>
      <w:bookmarkStart w:id="738" w:name="_Toc435044715"/>
      <w:bookmarkStart w:id="739" w:name="_Toc435054066"/>
      <w:bookmarkStart w:id="740" w:name="_Toc434853837"/>
      <w:bookmarkStart w:id="741" w:name="_Toc435044716"/>
      <w:bookmarkStart w:id="742" w:name="_Toc435054067"/>
      <w:bookmarkStart w:id="743" w:name="_Toc434853838"/>
      <w:bookmarkStart w:id="744" w:name="_Toc435044717"/>
      <w:bookmarkStart w:id="745" w:name="_Toc435054068"/>
      <w:bookmarkStart w:id="746" w:name="_Toc434853839"/>
      <w:bookmarkStart w:id="747" w:name="_Toc435044718"/>
      <w:bookmarkStart w:id="748" w:name="_Toc435054069"/>
      <w:bookmarkStart w:id="749" w:name="_Toc434853840"/>
      <w:bookmarkStart w:id="750" w:name="_Toc435044719"/>
      <w:bookmarkStart w:id="751" w:name="_Toc435054070"/>
      <w:bookmarkStart w:id="752" w:name="_Toc434853841"/>
      <w:bookmarkStart w:id="753" w:name="_Toc435044720"/>
      <w:bookmarkStart w:id="754" w:name="_Toc435054071"/>
      <w:bookmarkStart w:id="755" w:name="_Toc434853842"/>
      <w:bookmarkStart w:id="756" w:name="_Toc435044721"/>
      <w:bookmarkStart w:id="757" w:name="_Toc435054072"/>
      <w:bookmarkStart w:id="758" w:name="_Toc434853843"/>
      <w:bookmarkStart w:id="759" w:name="_Toc435044722"/>
      <w:bookmarkStart w:id="760" w:name="_Toc435054073"/>
      <w:bookmarkStart w:id="761" w:name="_Toc434853844"/>
      <w:bookmarkStart w:id="762" w:name="_Toc435044723"/>
      <w:bookmarkStart w:id="763" w:name="_Toc435054074"/>
      <w:bookmarkStart w:id="764" w:name="_Toc434853845"/>
      <w:bookmarkStart w:id="765" w:name="_Toc435044724"/>
      <w:bookmarkStart w:id="766" w:name="_Toc435054075"/>
      <w:bookmarkStart w:id="767" w:name="_Toc434853846"/>
      <w:bookmarkStart w:id="768" w:name="_Toc435044725"/>
      <w:bookmarkStart w:id="769" w:name="_Toc435054076"/>
      <w:bookmarkStart w:id="770" w:name="_Toc434853847"/>
      <w:bookmarkStart w:id="771" w:name="_Toc435044726"/>
      <w:bookmarkStart w:id="772" w:name="_Toc435054077"/>
      <w:bookmarkStart w:id="773" w:name="_Toc434853848"/>
      <w:bookmarkStart w:id="774" w:name="_Toc435044727"/>
      <w:bookmarkStart w:id="775" w:name="_Toc435054078"/>
      <w:bookmarkStart w:id="776" w:name="_Toc433967999"/>
      <w:bookmarkStart w:id="777" w:name="_Toc434853849"/>
      <w:bookmarkStart w:id="778" w:name="_Toc435044728"/>
      <w:bookmarkStart w:id="779" w:name="_Toc435054079"/>
      <w:bookmarkStart w:id="780" w:name="_Toc434853850"/>
      <w:bookmarkStart w:id="781" w:name="_Toc435044729"/>
      <w:bookmarkStart w:id="782" w:name="_Toc435054080"/>
      <w:bookmarkStart w:id="783" w:name="_Toc434853851"/>
      <w:bookmarkStart w:id="784" w:name="_Toc435044730"/>
      <w:bookmarkStart w:id="785" w:name="_Toc435054081"/>
      <w:bookmarkStart w:id="786" w:name="_Toc434853852"/>
      <w:bookmarkStart w:id="787" w:name="_Toc435044731"/>
      <w:bookmarkStart w:id="788" w:name="_Toc435054082"/>
      <w:bookmarkStart w:id="789" w:name="_Toc434853853"/>
      <w:bookmarkStart w:id="790" w:name="_Toc435044732"/>
      <w:bookmarkStart w:id="791" w:name="_Toc435054083"/>
      <w:bookmarkStart w:id="792" w:name="_Toc434853854"/>
      <w:bookmarkStart w:id="793" w:name="_Toc435044733"/>
      <w:bookmarkStart w:id="794" w:name="_Toc435054084"/>
      <w:bookmarkStart w:id="795" w:name="_Toc434853855"/>
      <w:bookmarkStart w:id="796" w:name="_Toc435044734"/>
      <w:bookmarkStart w:id="797" w:name="_Toc435054085"/>
      <w:bookmarkStart w:id="798" w:name="_Toc434853856"/>
      <w:bookmarkStart w:id="799" w:name="_Toc435044735"/>
      <w:bookmarkStart w:id="800" w:name="_Toc435054086"/>
      <w:bookmarkStart w:id="801" w:name="_Toc434853857"/>
      <w:bookmarkStart w:id="802" w:name="_Toc435044736"/>
      <w:bookmarkStart w:id="803" w:name="_Toc435054087"/>
      <w:bookmarkStart w:id="804" w:name="_Toc434853858"/>
      <w:bookmarkStart w:id="805" w:name="_Toc435044737"/>
      <w:bookmarkStart w:id="806" w:name="_Toc435054088"/>
      <w:bookmarkStart w:id="807" w:name="_Toc434853859"/>
      <w:bookmarkStart w:id="808" w:name="_Toc435044738"/>
      <w:bookmarkStart w:id="809" w:name="_Toc435054089"/>
      <w:bookmarkStart w:id="810" w:name="_Toc434853860"/>
      <w:bookmarkStart w:id="811" w:name="_Toc435044739"/>
      <w:bookmarkStart w:id="812" w:name="_Toc435054090"/>
      <w:bookmarkStart w:id="813" w:name="_Toc434853861"/>
      <w:bookmarkStart w:id="814" w:name="_Toc435044740"/>
      <w:bookmarkStart w:id="815" w:name="_Toc435054091"/>
      <w:bookmarkStart w:id="816" w:name="_Toc434853862"/>
      <w:bookmarkStart w:id="817" w:name="_Toc435044741"/>
      <w:bookmarkStart w:id="818" w:name="_Toc435054092"/>
      <w:bookmarkStart w:id="819" w:name="_Toc434853863"/>
      <w:bookmarkStart w:id="820" w:name="_Toc435044742"/>
      <w:bookmarkStart w:id="821" w:name="_Toc435054093"/>
      <w:bookmarkStart w:id="822" w:name="_Toc434853864"/>
      <w:bookmarkStart w:id="823" w:name="_Toc435044743"/>
      <w:bookmarkStart w:id="824" w:name="_Toc435054094"/>
      <w:bookmarkStart w:id="825" w:name="_Toc434853865"/>
      <w:bookmarkStart w:id="826" w:name="_Toc435044744"/>
      <w:bookmarkStart w:id="827" w:name="_Toc435054095"/>
      <w:bookmarkStart w:id="828" w:name="_Toc433300382"/>
      <w:bookmarkStart w:id="829" w:name="_Toc433322540"/>
      <w:bookmarkStart w:id="830" w:name="_Toc433322785"/>
      <w:bookmarkStart w:id="831" w:name="_Toc431504490"/>
      <w:bookmarkStart w:id="832" w:name="_Toc431561113"/>
      <w:bookmarkStart w:id="833" w:name="_Toc431561320"/>
      <w:bookmarkStart w:id="834" w:name="_Toc431563588"/>
      <w:bookmarkStart w:id="835" w:name="_Toc431576560"/>
      <w:bookmarkStart w:id="836" w:name="_Toc432117447"/>
      <w:bookmarkStart w:id="837" w:name="_Toc432579731"/>
      <w:bookmarkStart w:id="838" w:name="_Toc433147171"/>
      <w:bookmarkStart w:id="839" w:name="_Toc433300383"/>
      <w:bookmarkStart w:id="840" w:name="_Toc433322541"/>
      <w:bookmarkStart w:id="841" w:name="_Toc433322786"/>
      <w:bookmarkStart w:id="842" w:name="_Toc431504491"/>
      <w:bookmarkStart w:id="843" w:name="_Toc431561114"/>
      <w:bookmarkStart w:id="844" w:name="_Toc431561321"/>
      <w:bookmarkStart w:id="845" w:name="_Toc431563589"/>
      <w:bookmarkStart w:id="846" w:name="_Toc431576561"/>
      <w:bookmarkStart w:id="847" w:name="_Toc432117448"/>
      <w:bookmarkStart w:id="848" w:name="_Toc432579732"/>
      <w:bookmarkStart w:id="849" w:name="_Toc433147172"/>
      <w:bookmarkStart w:id="850" w:name="_Toc433300384"/>
      <w:bookmarkStart w:id="851" w:name="_Toc433322542"/>
      <w:bookmarkStart w:id="852" w:name="_Toc433322787"/>
      <w:bookmarkStart w:id="853" w:name="_Toc431504492"/>
      <w:bookmarkStart w:id="854" w:name="_Toc431561115"/>
      <w:bookmarkStart w:id="855" w:name="_Toc431561322"/>
      <w:bookmarkStart w:id="856" w:name="_Toc431563590"/>
      <w:bookmarkStart w:id="857" w:name="_Toc431576562"/>
      <w:bookmarkStart w:id="858" w:name="_Toc432117449"/>
      <w:bookmarkStart w:id="859" w:name="_Toc432579733"/>
      <w:bookmarkStart w:id="860" w:name="_Toc433147173"/>
      <w:bookmarkStart w:id="861" w:name="_Toc433300385"/>
      <w:bookmarkStart w:id="862" w:name="_Toc433322543"/>
      <w:bookmarkStart w:id="863" w:name="_Toc433322788"/>
      <w:bookmarkStart w:id="864" w:name="_Toc431504493"/>
      <w:bookmarkStart w:id="865" w:name="_Toc431561116"/>
      <w:bookmarkStart w:id="866" w:name="_Toc431561323"/>
      <w:bookmarkStart w:id="867" w:name="_Toc431563591"/>
      <w:bookmarkStart w:id="868" w:name="_Toc431576563"/>
      <w:bookmarkStart w:id="869" w:name="_Toc432117450"/>
      <w:bookmarkStart w:id="870" w:name="_Toc432579734"/>
      <w:bookmarkStart w:id="871" w:name="_Toc433147174"/>
      <w:bookmarkStart w:id="872" w:name="_Toc433300386"/>
      <w:bookmarkStart w:id="873" w:name="_Toc433322544"/>
      <w:bookmarkStart w:id="874" w:name="_Toc433322789"/>
      <w:bookmarkStart w:id="875" w:name="_Toc431504494"/>
      <w:bookmarkStart w:id="876" w:name="_Toc431561117"/>
      <w:bookmarkStart w:id="877" w:name="_Toc431561324"/>
      <w:bookmarkStart w:id="878" w:name="_Toc431563592"/>
      <w:bookmarkStart w:id="879" w:name="_Toc431576564"/>
      <w:bookmarkStart w:id="880" w:name="_Toc432117451"/>
      <w:bookmarkStart w:id="881" w:name="_Toc432579735"/>
      <w:bookmarkStart w:id="882" w:name="_Toc433147175"/>
      <w:bookmarkStart w:id="883" w:name="_Toc433300387"/>
      <w:bookmarkStart w:id="884" w:name="_Toc433322545"/>
      <w:bookmarkStart w:id="885" w:name="_Toc433322790"/>
      <w:bookmarkStart w:id="886" w:name="_Toc431504495"/>
      <w:bookmarkStart w:id="887" w:name="_Toc431561118"/>
      <w:bookmarkStart w:id="888" w:name="_Toc431561325"/>
      <w:bookmarkStart w:id="889" w:name="_Toc431563593"/>
      <w:bookmarkStart w:id="890" w:name="_Toc431576565"/>
      <w:bookmarkStart w:id="891" w:name="_Toc432117452"/>
      <w:bookmarkStart w:id="892" w:name="_Toc432579736"/>
      <w:bookmarkStart w:id="893" w:name="_Toc433147176"/>
      <w:bookmarkStart w:id="894" w:name="_Toc433300388"/>
      <w:bookmarkStart w:id="895" w:name="_Toc433322546"/>
      <w:bookmarkStart w:id="896" w:name="_Toc433322791"/>
      <w:bookmarkStart w:id="897" w:name="_Toc431504496"/>
      <w:bookmarkStart w:id="898" w:name="_Toc431561119"/>
      <w:bookmarkStart w:id="899" w:name="_Toc431561326"/>
      <w:bookmarkStart w:id="900" w:name="_Toc431563594"/>
      <w:bookmarkStart w:id="901" w:name="_Toc431576566"/>
      <w:bookmarkStart w:id="902" w:name="_Toc432117453"/>
      <w:bookmarkStart w:id="903" w:name="_Toc432579737"/>
      <w:bookmarkStart w:id="904" w:name="_Toc433147177"/>
      <w:bookmarkStart w:id="905" w:name="_Toc433300389"/>
      <w:bookmarkStart w:id="906" w:name="_Toc433322547"/>
      <w:bookmarkStart w:id="907" w:name="_Toc433322792"/>
      <w:bookmarkStart w:id="908" w:name="_Toc431504497"/>
      <w:bookmarkStart w:id="909" w:name="_Toc431561120"/>
      <w:bookmarkStart w:id="910" w:name="_Toc431561327"/>
      <w:bookmarkStart w:id="911" w:name="_Toc431563595"/>
      <w:bookmarkStart w:id="912" w:name="_Toc431576567"/>
      <w:bookmarkStart w:id="913" w:name="_Toc432117454"/>
      <w:bookmarkStart w:id="914" w:name="_Toc432579738"/>
      <w:bookmarkStart w:id="915" w:name="_Toc433147178"/>
      <w:bookmarkStart w:id="916" w:name="_Toc433300390"/>
      <w:bookmarkStart w:id="917" w:name="_Toc433322548"/>
      <w:bookmarkStart w:id="918" w:name="_Toc433322793"/>
      <w:bookmarkStart w:id="919" w:name="_Toc431504498"/>
      <w:bookmarkStart w:id="920" w:name="_Toc431561121"/>
      <w:bookmarkStart w:id="921" w:name="_Toc431561328"/>
      <w:bookmarkStart w:id="922" w:name="_Toc431563596"/>
      <w:bookmarkStart w:id="923" w:name="_Toc431576568"/>
      <w:bookmarkStart w:id="924" w:name="_Toc432117455"/>
      <w:bookmarkStart w:id="925" w:name="_Toc432579739"/>
      <w:bookmarkStart w:id="926" w:name="_Toc433147179"/>
      <w:bookmarkStart w:id="927" w:name="_Toc433300391"/>
      <w:bookmarkStart w:id="928" w:name="_Toc433322549"/>
      <w:bookmarkStart w:id="929" w:name="_Toc433322794"/>
      <w:bookmarkStart w:id="930" w:name="_Toc431504499"/>
      <w:bookmarkStart w:id="931" w:name="_Toc431561122"/>
      <w:bookmarkStart w:id="932" w:name="_Toc431561329"/>
      <w:bookmarkStart w:id="933" w:name="_Toc431563597"/>
      <w:bookmarkStart w:id="934" w:name="_Toc431576569"/>
      <w:bookmarkStart w:id="935" w:name="_Toc432117456"/>
      <w:bookmarkStart w:id="936" w:name="_Toc432579740"/>
      <w:bookmarkStart w:id="937" w:name="_Toc433147180"/>
      <w:bookmarkStart w:id="938" w:name="_Toc433300392"/>
      <w:bookmarkStart w:id="939" w:name="_Toc433322550"/>
      <w:bookmarkStart w:id="940" w:name="_Toc433322795"/>
      <w:bookmarkStart w:id="941" w:name="_Toc431504500"/>
      <w:bookmarkStart w:id="942" w:name="_Toc431561123"/>
      <w:bookmarkStart w:id="943" w:name="_Toc431561330"/>
      <w:bookmarkStart w:id="944" w:name="_Toc431563598"/>
      <w:bookmarkStart w:id="945" w:name="_Toc431576570"/>
      <w:bookmarkStart w:id="946" w:name="_Toc432117457"/>
      <w:bookmarkStart w:id="947" w:name="_Toc432579741"/>
      <w:bookmarkStart w:id="948" w:name="_Toc433147181"/>
      <w:bookmarkStart w:id="949" w:name="_Toc433300393"/>
      <w:bookmarkStart w:id="950" w:name="_Toc433322551"/>
      <w:bookmarkStart w:id="951" w:name="_Toc433322796"/>
      <w:bookmarkStart w:id="952" w:name="_Toc431504501"/>
      <w:bookmarkStart w:id="953" w:name="_Toc431561124"/>
      <w:bookmarkStart w:id="954" w:name="_Toc431561331"/>
      <w:bookmarkStart w:id="955" w:name="_Toc431563599"/>
      <w:bookmarkStart w:id="956" w:name="_Toc431576571"/>
      <w:bookmarkStart w:id="957" w:name="_Toc432117458"/>
      <w:bookmarkStart w:id="958" w:name="_Toc432579742"/>
      <w:bookmarkStart w:id="959" w:name="_Toc433147182"/>
      <w:bookmarkStart w:id="960" w:name="_Toc433300394"/>
      <w:bookmarkStart w:id="961" w:name="_Toc433322552"/>
      <w:bookmarkStart w:id="962" w:name="_Toc433322797"/>
      <w:bookmarkStart w:id="963" w:name="_Toc431504502"/>
      <w:bookmarkStart w:id="964" w:name="_Toc431561125"/>
      <w:bookmarkStart w:id="965" w:name="_Toc431561332"/>
      <w:bookmarkStart w:id="966" w:name="_Toc431563600"/>
      <w:bookmarkStart w:id="967" w:name="_Toc431576572"/>
      <w:bookmarkStart w:id="968" w:name="_Toc432117459"/>
      <w:bookmarkStart w:id="969" w:name="_Toc432579743"/>
      <w:bookmarkStart w:id="970" w:name="_Toc433147183"/>
      <w:bookmarkStart w:id="971" w:name="_Toc433300395"/>
      <w:bookmarkStart w:id="972" w:name="_Toc433322553"/>
      <w:bookmarkStart w:id="973" w:name="_Toc433322798"/>
      <w:bookmarkStart w:id="974" w:name="_Toc431504503"/>
      <w:bookmarkStart w:id="975" w:name="_Toc431561126"/>
      <w:bookmarkStart w:id="976" w:name="_Toc431561333"/>
      <w:bookmarkStart w:id="977" w:name="_Toc431563601"/>
      <w:bookmarkStart w:id="978" w:name="_Toc431576573"/>
      <w:bookmarkStart w:id="979" w:name="_Toc432117460"/>
      <w:bookmarkStart w:id="980" w:name="_Toc432579744"/>
      <w:bookmarkStart w:id="981" w:name="_Toc433147184"/>
      <w:bookmarkStart w:id="982" w:name="_Toc433300396"/>
      <w:bookmarkStart w:id="983" w:name="_Toc433322554"/>
      <w:bookmarkStart w:id="984" w:name="_Toc433322799"/>
      <w:bookmarkStart w:id="985" w:name="_Toc431504504"/>
      <w:bookmarkStart w:id="986" w:name="_Toc431561127"/>
      <w:bookmarkStart w:id="987" w:name="_Toc431561334"/>
      <w:bookmarkStart w:id="988" w:name="_Toc431563602"/>
      <w:bookmarkStart w:id="989" w:name="_Toc431576574"/>
      <w:bookmarkStart w:id="990" w:name="_Toc432117461"/>
      <w:bookmarkStart w:id="991" w:name="_Toc432579745"/>
      <w:bookmarkStart w:id="992" w:name="_Toc433147185"/>
      <w:bookmarkStart w:id="993" w:name="_Toc433300397"/>
      <w:bookmarkStart w:id="994" w:name="_Toc433322555"/>
      <w:bookmarkStart w:id="995" w:name="_Toc433322800"/>
      <w:bookmarkStart w:id="996" w:name="_Toc431504505"/>
      <w:bookmarkStart w:id="997" w:name="_Toc431561128"/>
      <w:bookmarkStart w:id="998" w:name="_Toc431561335"/>
      <w:bookmarkStart w:id="999" w:name="_Toc431563603"/>
      <w:bookmarkStart w:id="1000" w:name="_Toc431576575"/>
      <w:bookmarkStart w:id="1001" w:name="_Toc432117462"/>
      <w:bookmarkStart w:id="1002" w:name="_Toc432579746"/>
      <w:bookmarkStart w:id="1003" w:name="_Toc433147186"/>
      <w:bookmarkStart w:id="1004" w:name="_Toc433300398"/>
      <w:bookmarkStart w:id="1005" w:name="_Toc433322556"/>
      <w:bookmarkStart w:id="1006" w:name="_Toc433322801"/>
      <w:bookmarkStart w:id="1007" w:name="_Toc431504506"/>
      <w:bookmarkStart w:id="1008" w:name="_Toc431561129"/>
      <w:bookmarkStart w:id="1009" w:name="_Toc431561336"/>
      <w:bookmarkStart w:id="1010" w:name="_Toc431563604"/>
      <w:bookmarkStart w:id="1011" w:name="_Toc431576576"/>
      <w:bookmarkStart w:id="1012" w:name="_Toc432117463"/>
      <w:bookmarkStart w:id="1013" w:name="_Toc432579747"/>
      <w:bookmarkStart w:id="1014" w:name="_Toc433147187"/>
      <w:bookmarkStart w:id="1015" w:name="_Toc433300399"/>
      <w:bookmarkStart w:id="1016" w:name="_Toc433322557"/>
      <w:bookmarkStart w:id="1017" w:name="_Toc433322802"/>
      <w:bookmarkStart w:id="1018" w:name="_Toc431504507"/>
      <w:bookmarkStart w:id="1019" w:name="_Toc431561130"/>
      <w:bookmarkStart w:id="1020" w:name="_Toc431561337"/>
      <w:bookmarkStart w:id="1021" w:name="_Toc431563605"/>
      <w:bookmarkStart w:id="1022" w:name="_Toc431576577"/>
      <w:bookmarkStart w:id="1023" w:name="_Toc432117464"/>
      <w:bookmarkStart w:id="1024" w:name="_Toc432579748"/>
      <w:bookmarkStart w:id="1025" w:name="_Toc433147188"/>
      <w:bookmarkStart w:id="1026" w:name="_Toc433300400"/>
      <w:bookmarkStart w:id="1027" w:name="_Toc433322558"/>
      <w:bookmarkStart w:id="1028" w:name="_Toc433322803"/>
      <w:bookmarkStart w:id="1029" w:name="_Toc431504508"/>
      <w:bookmarkStart w:id="1030" w:name="_Toc431561131"/>
      <w:bookmarkStart w:id="1031" w:name="_Toc431561338"/>
      <w:bookmarkStart w:id="1032" w:name="_Toc431563606"/>
      <w:bookmarkStart w:id="1033" w:name="_Toc431576578"/>
      <w:bookmarkStart w:id="1034" w:name="_Toc432117465"/>
      <w:bookmarkStart w:id="1035" w:name="_Toc432579749"/>
      <w:bookmarkStart w:id="1036" w:name="_Toc433147189"/>
      <w:bookmarkStart w:id="1037" w:name="_Toc433300401"/>
      <w:bookmarkStart w:id="1038" w:name="_Toc433322559"/>
      <w:bookmarkStart w:id="1039" w:name="_Toc433322804"/>
      <w:bookmarkStart w:id="1040" w:name="_Toc431504509"/>
      <w:bookmarkStart w:id="1041" w:name="_Toc431561132"/>
      <w:bookmarkStart w:id="1042" w:name="_Toc431561339"/>
      <w:bookmarkStart w:id="1043" w:name="_Toc431563607"/>
      <w:bookmarkStart w:id="1044" w:name="_Toc431576579"/>
      <w:bookmarkStart w:id="1045" w:name="_Toc432117466"/>
      <w:bookmarkStart w:id="1046" w:name="_Toc432579750"/>
      <w:bookmarkStart w:id="1047" w:name="_Toc433147190"/>
      <w:bookmarkStart w:id="1048" w:name="_Toc433300402"/>
      <w:bookmarkStart w:id="1049" w:name="_Toc433322560"/>
      <w:bookmarkStart w:id="1050" w:name="_Toc433322805"/>
      <w:bookmarkStart w:id="1051" w:name="_Toc431504510"/>
      <w:bookmarkStart w:id="1052" w:name="_Toc431561133"/>
      <w:bookmarkStart w:id="1053" w:name="_Toc431561340"/>
      <w:bookmarkStart w:id="1054" w:name="_Toc431563608"/>
      <w:bookmarkStart w:id="1055" w:name="_Toc431576580"/>
      <w:bookmarkStart w:id="1056" w:name="_Toc432117467"/>
      <w:bookmarkStart w:id="1057" w:name="_Toc432579751"/>
      <w:bookmarkStart w:id="1058" w:name="_Toc433147191"/>
      <w:bookmarkStart w:id="1059" w:name="_Toc433300403"/>
      <w:bookmarkStart w:id="1060" w:name="_Toc433322561"/>
      <w:bookmarkStart w:id="1061" w:name="_Toc433322806"/>
      <w:bookmarkStart w:id="1062" w:name="_Toc431504511"/>
      <w:bookmarkStart w:id="1063" w:name="_Toc431561134"/>
      <w:bookmarkStart w:id="1064" w:name="_Toc431561341"/>
      <w:bookmarkStart w:id="1065" w:name="_Toc431563609"/>
      <w:bookmarkStart w:id="1066" w:name="_Toc431576581"/>
      <w:bookmarkStart w:id="1067" w:name="_Toc432117468"/>
      <w:bookmarkStart w:id="1068" w:name="_Toc432579752"/>
      <w:bookmarkStart w:id="1069" w:name="_Toc433147192"/>
      <w:bookmarkStart w:id="1070" w:name="_Toc433300404"/>
      <w:bookmarkStart w:id="1071" w:name="_Toc433322562"/>
      <w:bookmarkStart w:id="1072" w:name="_Toc433322807"/>
      <w:bookmarkStart w:id="1073" w:name="_Toc431504512"/>
      <w:bookmarkStart w:id="1074" w:name="_Toc431561135"/>
      <w:bookmarkStart w:id="1075" w:name="_Toc431561342"/>
      <w:bookmarkStart w:id="1076" w:name="_Toc431563610"/>
      <w:bookmarkStart w:id="1077" w:name="_Toc431576582"/>
      <w:bookmarkStart w:id="1078" w:name="_Toc432117469"/>
      <w:bookmarkStart w:id="1079" w:name="_Toc432579753"/>
      <w:bookmarkStart w:id="1080" w:name="_Toc433147193"/>
      <w:bookmarkStart w:id="1081" w:name="_Toc433300405"/>
      <w:bookmarkStart w:id="1082" w:name="_Toc433322563"/>
      <w:bookmarkStart w:id="1083" w:name="_Toc433322808"/>
      <w:bookmarkStart w:id="1084" w:name="_Toc431504513"/>
      <w:bookmarkStart w:id="1085" w:name="_Toc431561136"/>
      <w:bookmarkStart w:id="1086" w:name="_Toc431561343"/>
      <w:bookmarkStart w:id="1087" w:name="_Toc431563611"/>
      <w:bookmarkStart w:id="1088" w:name="_Toc431576583"/>
      <w:bookmarkStart w:id="1089" w:name="_Toc432117470"/>
      <w:bookmarkStart w:id="1090" w:name="_Toc432579754"/>
      <w:bookmarkStart w:id="1091" w:name="_Toc433147194"/>
      <w:bookmarkStart w:id="1092" w:name="_Toc433300406"/>
      <w:bookmarkStart w:id="1093" w:name="_Toc433322564"/>
      <w:bookmarkStart w:id="1094" w:name="_Toc433322809"/>
      <w:bookmarkStart w:id="1095" w:name="_Toc431504514"/>
      <w:bookmarkStart w:id="1096" w:name="_Toc431561137"/>
      <w:bookmarkStart w:id="1097" w:name="_Toc431561344"/>
      <w:bookmarkStart w:id="1098" w:name="_Toc431563612"/>
      <w:bookmarkStart w:id="1099" w:name="_Toc431576584"/>
      <w:bookmarkStart w:id="1100" w:name="_Toc432117471"/>
      <w:bookmarkStart w:id="1101" w:name="_Toc432579755"/>
      <w:bookmarkStart w:id="1102" w:name="_Toc433147195"/>
      <w:bookmarkStart w:id="1103" w:name="_Toc433300407"/>
      <w:bookmarkStart w:id="1104" w:name="_Toc433322565"/>
      <w:bookmarkStart w:id="1105" w:name="_Toc433322810"/>
      <w:bookmarkStart w:id="1106" w:name="_Toc429583600"/>
      <w:bookmarkStart w:id="1107" w:name="_Toc429583764"/>
      <w:bookmarkStart w:id="1108" w:name="_Toc429583613"/>
      <w:bookmarkStart w:id="1109" w:name="_Toc429583777"/>
      <w:bookmarkStart w:id="1110" w:name="_Toc434585429"/>
      <w:bookmarkStart w:id="1111" w:name="_Toc434585525"/>
      <w:bookmarkStart w:id="1112" w:name="_Toc434585790"/>
      <w:bookmarkStart w:id="1113" w:name="_Toc434585871"/>
      <w:bookmarkStart w:id="1114" w:name="_Toc434585962"/>
      <w:bookmarkStart w:id="1115" w:name="_Toc434853866"/>
      <w:bookmarkStart w:id="1116" w:name="_Toc435044745"/>
      <w:bookmarkStart w:id="1117" w:name="_Toc435054096"/>
      <w:bookmarkStart w:id="1118" w:name="_Toc433968001"/>
      <w:bookmarkStart w:id="1119" w:name="_Toc507052722"/>
      <w:bookmarkStart w:id="1120" w:name="_Toc468371413"/>
      <w:bookmarkStart w:id="1121" w:name="_Toc481768200"/>
      <w:bookmarkStart w:id="1122" w:name="_Toc517280303"/>
      <w:bookmarkStart w:id="1123" w:name="_Toc520276923"/>
      <w:bookmarkStart w:id="1124" w:name="_Toc520278180"/>
      <w:bookmarkStart w:id="1125" w:name="_Toc56500025"/>
      <w:bookmarkStart w:id="1126" w:name="_Toc56500321"/>
      <w:bookmarkStart w:id="1127" w:name="_Toc78282390"/>
      <w:bookmarkStart w:id="1128" w:name="_Toc90993654"/>
      <w:bookmarkStart w:id="1129" w:name="_Toc129852823"/>
      <w:bookmarkStart w:id="1130" w:name="_Toc468371388"/>
      <w:bookmarkStart w:id="1131" w:name="_Toc134116460"/>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r>
        <w:lastRenderedPageBreak/>
        <w:t>M2M Declaration Templates</w:t>
      </w:r>
      <w:bookmarkEnd w:id="1119"/>
      <w:bookmarkEnd w:id="1120"/>
      <w:bookmarkEnd w:id="1121"/>
      <w:bookmarkEnd w:id="1122"/>
      <w:bookmarkEnd w:id="1123"/>
      <w:bookmarkEnd w:id="1124"/>
      <w:bookmarkEnd w:id="1125"/>
      <w:bookmarkEnd w:id="1126"/>
      <w:bookmarkEnd w:id="1127"/>
      <w:bookmarkEnd w:id="1128"/>
      <w:bookmarkEnd w:id="1129"/>
      <w:bookmarkEnd w:id="1131"/>
    </w:p>
    <w:p w14:paraId="6A3AA6FA" w14:textId="77777777" w:rsidR="0064425D" w:rsidRDefault="0064425D" w:rsidP="0064425D">
      <w:pPr>
        <w:pStyle w:val="NormalParagraph"/>
      </w:pPr>
      <w:r>
        <w:t>An M2M Product declaration consists of a completed template Annex A.1 plus a completed template from either Annex A.2, A.3 or A.4, according to the product type.</w:t>
      </w:r>
    </w:p>
    <w:p w14:paraId="6724C64B" w14:textId="77777777" w:rsidR="0064425D" w:rsidRDefault="0064425D" w:rsidP="0064425D">
      <w:pPr>
        <w:pStyle w:val="NormalParagraph"/>
      </w:pPr>
      <w:r w:rsidRPr="002376AE">
        <w:t>In case of an urgent update of an eSIM product a completed notification consisting of template Annex A.2 and A.5 needs to be sent to GSMA compliance secretariat.</w:t>
      </w:r>
      <w:r>
        <w:rPr>
          <w:rStyle w:val="normaltextrun"/>
          <w:color w:val="D13438"/>
          <w:u w:val="single"/>
          <w:shd w:val="clear" w:color="auto" w:fill="FFFFFF"/>
        </w:rPr>
        <w:t> </w:t>
      </w:r>
      <w:r>
        <w:t>Refer to the SGP.16 zip file for the following Annex A templates:</w:t>
      </w:r>
    </w:p>
    <w:p w14:paraId="08D826A8" w14:textId="77777777" w:rsidR="0064425D" w:rsidRPr="00670575" w:rsidRDefault="0064425D" w:rsidP="0064425D">
      <w:pPr>
        <w:pStyle w:val="ListBullet1"/>
        <w:numPr>
          <w:ilvl w:val="0"/>
          <w:numId w:val="11"/>
        </w:numPr>
        <w:rPr>
          <w:rStyle w:val="Emphasis"/>
          <w:i w:val="0"/>
        </w:rPr>
      </w:pPr>
      <w:r w:rsidRPr="00670575">
        <w:rPr>
          <w:rStyle w:val="Emphasis"/>
        </w:rPr>
        <w:t>A.1 M2M Product Declaration</w:t>
      </w:r>
    </w:p>
    <w:p w14:paraId="674FB4B9" w14:textId="77777777" w:rsidR="0064425D" w:rsidRPr="00670575" w:rsidRDefault="0064425D" w:rsidP="0064425D">
      <w:pPr>
        <w:pStyle w:val="ListBullet1"/>
        <w:numPr>
          <w:ilvl w:val="0"/>
          <w:numId w:val="11"/>
        </w:numPr>
        <w:rPr>
          <w:rStyle w:val="Emphasis"/>
          <w:i w:val="0"/>
        </w:rPr>
      </w:pPr>
      <w:r w:rsidRPr="00670575">
        <w:rPr>
          <w:rStyle w:val="Emphasis"/>
        </w:rPr>
        <w:t>A.2 Details of Declared eUICC</w:t>
      </w:r>
    </w:p>
    <w:p w14:paraId="77D51829" w14:textId="77777777" w:rsidR="0064425D" w:rsidRPr="00670575" w:rsidRDefault="0064425D" w:rsidP="0064425D">
      <w:pPr>
        <w:pStyle w:val="ListBullet1"/>
        <w:numPr>
          <w:ilvl w:val="0"/>
          <w:numId w:val="11"/>
        </w:numPr>
        <w:rPr>
          <w:rStyle w:val="Emphasis"/>
          <w:i w:val="0"/>
        </w:rPr>
      </w:pPr>
      <w:r w:rsidRPr="00670575">
        <w:rPr>
          <w:rStyle w:val="Emphasis"/>
        </w:rPr>
        <w:t>A.3 Details of Declared SM-DP</w:t>
      </w:r>
    </w:p>
    <w:p w14:paraId="450CDFDF" w14:textId="77777777" w:rsidR="0064425D" w:rsidRPr="00FC50A0" w:rsidRDefault="0064425D" w:rsidP="0064425D">
      <w:pPr>
        <w:pStyle w:val="ListBullet1"/>
        <w:numPr>
          <w:ilvl w:val="0"/>
          <w:numId w:val="11"/>
        </w:numPr>
        <w:rPr>
          <w:rStyle w:val="Emphasis"/>
          <w:i w:val="0"/>
        </w:rPr>
      </w:pPr>
      <w:r w:rsidRPr="00670575">
        <w:rPr>
          <w:rStyle w:val="Emphasis"/>
        </w:rPr>
        <w:t>A.4 Details of Declared SM-SR</w:t>
      </w:r>
    </w:p>
    <w:p w14:paraId="19F534F9" w14:textId="77777777" w:rsidR="0064425D" w:rsidRDefault="0064425D" w:rsidP="0064425D">
      <w:pPr>
        <w:pStyle w:val="ListBullet1"/>
        <w:numPr>
          <w:ilvl w:val="0"/>
          <w:numId w:val="11"/>
        </w:numPr>
        <w:rPr>
          <w:rStyle w:val="Emphasis"/>
        </w:rPr>
        <w:sectPr w:rsidR="0064425D" w:rsidSect="0075385E">
          <w:headerReference w:type="even" r:id="rId20"/>
          <w:headerReference w:type="default" r:id="rId21"/>
          <w:footerReference w:type="default" r:id="rId22"/>
          <w:pgSz w:w="11906" w:h="16838" w:code="9"/>
          <w:pgMar w:top="1440" w:right="1440" w:bottom="1440" w:left="1440" w:header="709" w:footer="709" w:gutter="0"/>
          <w:cols w:space="720"/>
          <w:docGrid w:linePitch="360"/>
        </w:sectPr>
      </w:pPr>
      <w:r w:rsidRPr="00FC50A0">
        <w:rPr>
          <w:rStyle w:val="Emphasis"/>
        </w:rPr>
        <w:t>A.5 Notification of urgent eUICC Update</w:t>
      </w:r>
    </w:p>
    <w:p w14:paraId="6EFDE874" w14:textId="77777777" w:rsidR="0064425D" w:rsidRDefault="0064425D" w:rsidP="0064425D">
      <w:pPr>
        <w:pStyle w:val="Annex"/>
      </w:pPr>
      <w:bookmarkStart w:id="1132" w:name="_Toc506547425"/>
      <w:bookmarkStart w:id="1133" w:name="_Toc506547598"/>
      <w:bookmarkStart w:id="1134" w:name="_Toc506560074"/>
      <w:bookmarkStart w:id="1135" w:name="_Toc506904652"/>
      <w:bookmarkStart w:id="1136" w:name="_Toc506908834"/>
      <w:bookmarkStart w:id="1137" w:name="_Toc507052648"/>
      <w:bookmarkStart w:id="1138" w:name="_Toc507052728"/>
      <w:bookmarkStart w:id="1139" w:name="_Toc503887468"/>
      <w:bookmarkStart w:id="1140" w:name="_Toc503887609"/>
      <w:bookmarkStart w:id="1141" w:name="_Toc503887719"/>
      <w:bookmarkStart w:id="1142" w:name="_Toc503887829"/>
      <w:bookmarkStart w:id="1143" w:name="_Toc504141481"/>
      <w:bookmarkStart w:id="1144" w:name="_Toc504393391"/>
      <w:bookmarkStart w:id="1145" w:name="_Toc504393492"/>
      <w:bookmarkStart w:id="1146" w:name="_Toc504393593"/>
      <w:bookmarkStart w:id="1147" w:name="_Toc504395392"/>
      <w:bookmarkStart w:id="1148" w:name="_Toc504395681"/>
      <w:bookmarkStart w:id="1149" w:name="_Toc503887014"/>
      <w:bookmarkStart w:id="1150" w:name="_Toc503887469"/>
      <w:bookmarkStart w:id="1151" w:name="_Toc503887610"/>
      <w:bookmarkStart w:id="1152" w:name="_Toc503887720"/>
      <w:bookmarkStart w:id="1153" w:name="_Toc503887830"/>
      <w:bookmarkStart w:id="1154" w:name="_Toc504141482"/>
      <w:bookmarkStart w:id="1155" w:name="_Toc504393392"/>
      <w:bookmarkStart w:id="1156" w:name="_Toc504393493"/>
      <w:bookmarkStart w:id="1157" w:name="_Toc504393594"/>
      <w:bookmarkStart w:id="1158" w:name="_Toc504395393"/>
      <w:bookmarkStart w:id="1159" w:name="_Toc504395682"/>
      <w:bookmarkStart w:id="1160" w:name="_Toc506547426"/>
      <w:bookmarkStart w:id="1161" w:name="_Toc506547599"/>
      <w:bookmarkStart w:id="1162" w:name="_Toc506560075"/>
      <w:bookmarkStart w:id="1163" w:name="_Toc506904653"/>
      <w:bookmarkStart w:id="1164" w:name="_Toc506908835"/>
      <w:bookmarkStart w:id="1165" w:name="_Toc507052649"/>
      <w:bookmarkStart w:id="1166" w:name="_Toc507052729"/>
      <w:bookmarkStart w:id="1167" w:name="_Toc506547427"/>
      <w:bookmarkStart w:id="1168" w:name="_Toc506547600"/>
      <w:bookmarkStart w:id="1169" w:name="_Toc506560076"/>
      <w:bookmarkStart w:id="1170" w:name="_Toc506904654"/>
      <w:bookmarkStart w:id="1171" w:name="_Toc506908836"/>
      <w:bookmarkStart w:id="1172" w:name="_Toc507052650"/>
      <w:bookmarkStart w:id="1173" w:name="_Toc507052730"/>
      <w:bookmarkStart w:id="1174" w:name="_Toc506547428"/>
      <w:bookmarkStart w:id="1175" w:name="_Toc506547601"/>
      <w:bookmarkStart w:id="1176" w:name="_Toc506560077"/>
      <w:bookmarkStart w:id="1177" w:name="_Toc506904655"/>
      <w:bookmarkStart w:id="1178" w:name="_Toc506908837"/>
      <w:bookmarkStart w:id="1179" w:name="_Toc507052651"/>
      <w:bookmarkStart w:id="1180" w:name="_Toc507052731"/>
      <w:bookmarkStart w:id="1181" w:name="_Toc506547429"/>
      <w:bookmarkStart w:id="1182" w:name="_Toc506547602"/>
      <w:bookmarkStart w:id="1183" w:name="_Toc506560078"/>
      <w:bookmarkStart w:id="1184" w:name="_Toc506904656"/>
      <w:bookmarkStart w:id="1185" w:name="_Toc506908838"/>
      <w:bookmarkStart w:id="1186" w:name="_Toc507052652"/>
      <w:bookmarkStart w:id="1187" w:name="_Toc507052732"/>
      <w:bookmarkStart w:id="1188" w:name="_Toc506547430"/>
      <w:bookmarkStart w:id="1189" w:name="_Toc506547603"/>
      <w:bookmarkStart w:id="1190" w:name="_Toc506560079"/>
      <w:bookmarkStart w:id="1191" w:name="_Toc506904657"/>
      <w:bookmarkStart w:id="1192" w:name="_Toc506908839"/>
      <w:bookmarkStart w:id="1193" w:name="_Toc507052653"/>
      <w:bookmarkStart w:id="1194" w:name="_Toc507052733"/>
      <w:bookmarkStart w:id="1195" w:name="_Toc506547431"/>
      <w:bookmarkStart w:id="1196" w:name="_Toc506547604"/>
      <w:bookmarkStart w:id="1197" w:name="_Toc506560080"/>
      <w:bookmarkStart w:id="1198" w:name="_Toc506904658"/>
      <w:bookmarkStart w:id="1199" w:name="_Toc506908840"/>
      <w:bookmarkStart w:id="1200" w:name="_Toc507052654"/>
      <w:bookmarkStart w:id="1201" w:name="_Toc507052734"/>
      <w:bookmarkStart w:id="1202" w:name="_Toc506547432"/>
      <w:bookmarkStart w:id="1203" w:name="_Toc506547605"/>
      <w:bookmarkStart w:id="1204" w:name="_Toc506560081"/>
      <w:bookmarkStart w:id="1205" w:name="_Toc506904659"/>
      <w:bookmarkStart w:id="1206" w:name="_Toc506908841"/>
      <w:bookmarkStart w:id="1207" w:name="_Toc507052655"/>
      <w:bookmarkStart w:id="1208" w:name="_Toc507052735"/>
      <w:bookmarkStart w:id="1209" w:name="_Toc506547433"/>
      <w:bookmarkStart w:id="1210" w:name="_Toc506547606"/>
      <w:bookmarkStart w:id="1211" w:name="_Toc506560082"/>
      <w:bookmarkStart w:id="1212" w:name="_Toc506904660"/>
      <w:bookmarkStart w:id="1213" w:name="_Toc506908842"/>
      <w:bookmarkStart w:id="1214" w:name="_Toc507052656"/>
      <w:bookmarkStart w:id="1215" w:name="_Toc507052736"/>
      <w:bookmarkStart w:id="1216" w:name="_Toc506547434"/>
      <w:bookmarkStart w:id="1217" w:name="_Toc506547607"/>
      <w:bookmarkStart w:id="1218" w:name="_Toc506560083"/>
      <w:bookmarkStart w:id="1219" w:name="_Toc506904661"/>
      <w:bookmarkStart w:id="1220" w:name="_Toc506908843"/>
      <w:bookmarkStart w:id="1221" w:name="_Toc507052657"/>
      <w:bookmarkStart w:id="1222" w:name="_Toc507052737"/>
      <w:bookmarkStart w:id="1223" w:name="_Toc506547435"/>
      <w:bookmarkStart w:id="1224" w:name="_Toc506547608"/>
      <w:bookmarkStart w:id="1225" w:name="_Toc506560084"/>
      <w:bookmarkStart w:id="1226" w:name="_Toc506904662"/>
      <w:bookmarkStart w:id="1227" w:name="_Toc506908844"/>
      <w:bookmarkStart w:id="1228" w:name="_Toc507052658"/>
      <w:bookmarkStart w:id="1229" w:name="_Toc507052738"/>
      <w:bookmarkStart w:id="1230" w:name="_Toc506547436"/>
      <w:bookmarkStart w:id="1231" w:name="_Toc506547609"/>
      <w:bookmarkStart w:id="1232" w:name="_Toc506560085"/>
      <w:bookmarkStart w:id="1233" w:name="_Toc506904663"/>
      <w:bookmarkStart w:id="1234" w:name="_Toc506908845"/>
      <w:bookmarkStart w:id="1235" w:name="_Toc507052659"/>
      <w:bookmarkStart w:id="1236" w:name="_Toc507052739"/>
      <w:bookmarkStart w:id="1237" w:name="_Toc506547437"/>
      <w:bookmarkStart w:id="1238" w:name="_Toc506547610"/>
      <w:bookmarkStart w:id="1239" w:name="_Toc506560086"/>
      <w:bookmarkStart w:id="1240" w:name="_Toc506904664"/>
      <w:bookmarkStart w:id="1241" w:name="_Toc506908846"/>
      <w:bookmarkStart w:id="1242" w:name="_Toc507052660"/>
      <w:bookmarkStart w:id="1243" w:name="_Toc507052740"/>
      <w:bookmarkStart w:id="1244" w:name="_Toc506547438"/>
      <w:bookmarkStart w:id="1245" w:name="_Toc506547611"/>
      <w:bookmarkStart w:id="1246" w:name="_Toc506560087"/>
      <w:bookmarkStart w:id="1247" w:name="_Toc506904665"/>
      <w:bookmarkStart w:id="1248" w:name="_Toc506908847"/>
      <w:bookmarkStart w:id="1249" w:name="_Toc507052661"/>
      <w:bookmarkStart w:id="1250" w:name="_Toc507052741"/>
      <w:bookmarkStart w:id="1251" w:name="_Toc467677892"/>
      <w:bookmarkStart w:id="1252" w:name="_Toc467677964"/>
      <w:bookmarkStart w:id="1253" w:name="_Toc467842726"/>
      <w:bookmarkStart w:id="1254" w:name="_Toc506547439"/>
      <w:bookmarkStart w:id="1255" w:name="_Toc506547612"/>
      <w:bookmarkStart w:id="1256" w:name="_Toc506560088"/>
      <w:bookmarkStart w:id="1257" w:name="_Toc506904666"/>
      <w:bookmarkStart w:id="1258" w:name="_Toc506908848"/>
      <w:bookmarkStart w:id="1259" w:name="_Toc507052662"/>
      <w:bookmarkStart w:id="1260" w:name="_Toc507052742"/>
      <w:bookmarkStart w:id="1261" w:name="_Toc506547440"/>
      <w:bookmarkStart w:id="1262" w:name="_Toc506547613"/>
      <w:bookmarkStart w:id="1263" w:name="_Toc506560089"/>
      <w:bookmarkStart w:id="1264" w:name="_Toc506904667"/>
      <w:bookmarkStart w:id="1265" w:name="_Toc506908849"/>
      <w:bookmarkStart w:id="1266" w:name="_Toc507052663"/>
      <w:bookmarkStart w:id="1267" w:name="_Toc507052743"/>
      <w:bookmarkStart w:id="1268" w:name="_Toc506547441"/>
      <w:bookmarkStart w:id="1269" w:name="_Toc506547614"/>
      <w:bookmarkStart w:id="1270" w:name="_Toc506560090"/>
      <w:bookmarkStart w:id="1271" w:name="_Toc506904668"/>
      <w:bookmarkStart w:id="1272" w:name="_Toc506908850"/>
      <w:bookmarkStart w:id="1273" w:name="_Toc507052664"/>
      <w:bookmarkStart w:id="1274" w:name="_Toc507052744"/>
      <w:bookmarkStart w:id="1275" w:name="_Toc506547442"/>
      <w:bookmarkStart w:id="1276" w:name="_Toc506547615"/>
      <w:bookmarkStart w:id="1277" w:name="_Toc506560091"/>
      <w:bookmarkStart w:id="1278" w:name="_Toc506904669"/>
      <w:bookmarkStart w:id="1279" w:name="_Toc506908851"/>
      <w:bookmarkStart w:id="1280" w:name="_Toc507052665"/>
      <w:bookmarkStart w:id="1281" w:name="_Toc507052745"/>
      <w:bookmarkStart w:id="1282" w:name="_Toc506547443"/>
      <w:bookmarkStart w:id="1283" w:name="_Toc506547616"/>
      <w:bookmarkStart w:id="1284" w:name="_Toc506560092"/>
      <w:bookmarkStart w:id="1285" w:name="_Toc506904670"/>
      <w:bookmarkStart w:id="1286" w:name="_Toc506908852"/>
      <w:bookmarkStart w:id="1287" w:name="_Toc507052666"/>
      <w:bookmarkStart w:id="1288" w:name="_Toc507052746"/>
      <w:bookmarkStart w:id="1289" w:name="_Toc506547444"/>
      <w:bookmarkStart w:id="1290" w:name="_Toc506547617"/>
      <w:bookmarkStart w:id="1291" w:name="_Toc506560093"/>
      <w:bookmarkStart w:id="1292" w:name="_Toc506904671"/>
      <w:bookmarkStart w:id="1293" w:name="_Toc506908853"/>
      <w:bookmarkStart w:id="1294" w:name="_Toc507052667"/>
      <w:bookmarkStart w:id="1295" w:name="_Toc507052747"/>
      <w:bookmarkStart w:id="1296" w:name="_Toc506547445"/>
      <w:bookmarkStart w:id="1297" w:name="_Toc506547618"/>
      <w:bookmarkStart w:id="1298" w:name="_Toc506560094"/>
      <w:bookmarkStart w:id="1299" w:name="_Toc506904672"/>
      <w:bookmarkStart w:id="1300" w:name="_Toc506908854"/>
      <w:bookmarkStart w:id="1301" w:name="_Toc507052668"/>
      <w:bookmarkStart w:id="1302" w:name="_Toc507052748"/>
      <w:bookmarkStart w:id="1303" w:name="_Toc506547446"/>
      <w:bookmarkStart w:id="1304" w:name="_Toc506547619"/>
      <w:bookmarkStart w:id="1305" w:name="_Toc506560095"/>
      <w:bookmarkStart w:id="1306" w:name="_Toc506904673"/>
      <w:bookmarkStart w:id="1307" w:name="_Toc506908855"/>
      <w:bookmarkStart w:id="1308" w:name="_Toc507052669"/>
      <w:bookmarkStart w:id="1309" w:name="_Toc507052749"/>
      <w:bookmarkStart w:id="1310" w:name="_Toc506547447"/>
      <w:bookmarkStart w:id="1311" w:name="_Toc506547620"/>
      <w:bookmarkStart w:id="1312" w:name="_Toc506560096"/>
      <w:bookmarkStart w:id="1313" w:name="_Toc506904674"/>
      <w:bookmarkStart w:id="1314" w:name="_Toc506908856"/>
      <w:bookmarkStart w:id="1315" w:name="_Toc507052670"/>
      <w:bookmarkStart w:id="1316" w:name="_Toc507052750"/>
      <w:bookmarkStart w:id="1317" w:name="_Toc506547448"/>
      <w:bookmarkStart w:id="1318" w:name="_Toc506547621"/>
      <w:bookmarkStart w:id="1319" w:name="_Toc506560097"/>
      <w:bookmarkStart w:id="1320" w:name="_Toc506904675"/>
      <w:bookmarkStart w:id="1321" w:name="_Toc506908857"/>
      <w:bookmarkStart w:id="1322" w:name="_Toc507052671"/>
      <w:bookmarkStart w:id="1323" w:name="_Toc507052751"/>
      <w:bookmarkStart w:id="1324" w:name="_Toc506547449"/>
      <w:bookmarkStart w:id="1325" w:name="_Toc506547622"/>
      <w:bookmarkStart w:id="1326" w:name="_Toc506560098"/>
      <w:bookmarkStart w:id="1327" w:name="_Toc506904676"/>
      <w:bookmarkStart w:id="1328" w:name="_Toc506908858"/>
      <w:bookmarkStart w:id="1329" w:name="_Toc507052672"/>
      <w:bookmarkStart w:id="1330" w:name="_Toc507052752"/>
      <w:bookmarkStart w:id="1331" w:name="_Toc506547450"/>
      <w:bookmarkStart w:id="1332" w:name="_Toc506547623"/>
      <w:bookmarkStart w:id="1333" w:name="_Toc506560099"/>
      <w:bookmarkStart w:id="1334" w:name="_Toc506904677"/>
      <w:bookmarkStart w:id="1335" w:name="_Toc506908859"/>
      <w:bookmarkStart w:id="1336" w:name="_Toc507052673"/>
      <w:bookmarkStart w:id="1337" w:name="_Toc507052753"/>
      <w:bookmarkStart w:id="1338" w:name="_Toc506547451"/>
      <w:bookmarkStart w:id="1339" w:name="_Toc506547624"/>
      <w:bookmarkStart w:id="1340" w:name="_Toc506560100"/>
      <w:bookmarkStart w:id="1341" w:name="_Toc506904678"/>
      <w:bookmarkStart w:id="1342" w:name="_Toc506908860"/>
      <w:bookmarkStart w:id="1343" w:name="_Toc507052674"/>
      <w:bookmarkStart w:id="1344" w:name="_Toc507052754"/>
      <w:bookmarkStart w:id="1345" w:name="_Toc506547452"/>
      <w:bookmarkStart w:id="1346" w:name="_Toc506547625"/>
      <w:bookmarkStart w:id="1347" w:name="_Toc506560101"/>
      <w:bookmarkStart w:id="1348" w:name="_Toc506904679"/>
      <w:bookmarkStart w:id="1349" w:name="_Toc506908861"/>
      <w:bookmarkStart w:id="1350" w:name="_Toc507052675"/>
      <w:bookmarkStart w:id="1351" w:name="_Toc507052755"/>
      <w:bookmarkStart w:id="1352" w:name="_Toc506547454"/>
      <w:bookmarkStart w:id="1353" w:name="_Toc506547627"/>
      <w:bookmarkStart w:id="1354" w:name="_Toc506560103"/>
      <w:bookmarkStart w:id="1355" w:name="_Toc506904681"/>
      <w:bookmarkStart w:id="1356" w:name="_Toc506908863"/>
      <w:bookmarkStart w:id="1357" w:name="_Toc507052677"/>
      <w:bookmarkStart w:id="1358" w:name="_Toc507052757"/>
      <w:bookmarkStart w:id="1359" w:name="_Toc431504519"/>
      <w:bookmarkStart w:id="1360" w:name="_Toc431561142"/>
      <w:bookmarkStart w:id="1361" w:name="_Toc431561349"/>
      <w:bookmarkStart w:id="1362" w:name="_Toc431563617"/>
      <w:bookmarkStart w:id="1363" w:name="_Toc431576589"/>
      <w:bookmarkStart w:id="1364" w:name="_Toc432117476"/>
      <w:bookmarkStart w:id="1365" w:name="_Toc432579760"/>
      <w:bookmarkStart w:id="1366" w:name="_Toc433147200"/>
      <w:bookmarkStart w:id="1367" w:name="_Toc433300412"/>
      <w:bookmarkStart w:id="1368" w:name="_Toc433322570"/>
      <w:bookmarkStart w:id="1369" w:name="_Toc433322815"/>
      <w:bookmarkStart w:id="1370" w:name="_Toc431504520"/>
      <w:bookmarkStart w:id="1371" w:name="_Toc431561143"/>
      <w:bookmarkStart w:id="1372" w:name="_Toc431561350"/>
      <w:bookmarkStart w:id="1373" w:name="_Toc431563618"/>
      <w:bookmarkStart w:id="1374" w:name="_Toc431576590"/>
      <w:bookmarkStart w:id="1375" w:name="_Toc432117477"/>
      <w:bookmarkStart w:id="1376" w:name="_Toc432579761"/>
      <w:bookmarkStart w:id="1377" w:name="_Toc433147201"/>
      <w:bookmarkStart w:id="1378" w:name="_Toc433300413"/>
      <w:bookmarkStart w:id="1379" w:name="_Toc433322571"/>
      <w:bookmarkStart w:id="1380" w:name="_Toc433322816"/>
      <w:bookmarkStart w:id="1381" w:name="_Toc431504521"/>
      <w:bookmarkStart w:id="1382" w:name="_Toc431561144"/>
      <w:bookmarkStart w:id="1383" w:name="_Toc431561351"/>
      <w:bookmarkStart w:id="1384" w:name="_Toc431563619"/>
      <w:bookmarkStart w:id="1385" w:name="_Toc431576591"/>
      <w:bookmarkStart w:id="1386" w:name="_Toc432117478"/>
      <w:bookmarkStart w:id="1387" w:name="_Toc432579762"/>
      <w:bookmarkStart w:id="1388" w:name="_Toc433147202"/>
      <w:bookmarkStart w:id="1389" w:name="_Toc433300414"/>
      <w:bookmarkStart w:id="1390" w:name="_Toc433322572"/>
      <w:bookmarkStart w:id="1391" w:name="_Toc433322817"/>
      <w:bookmarkStart w:id="1392" w:name="_Toc431504522"/>
      <w:bookmarkStart w:id="1393" w:name="_Toc431561145"/>
      <w:bookmarkStart w:id="1394" w:name="_Toc431561352"/>
      <w:bookmarkStart w:id="1395" w:name="_Toc431563620"/>
      <w:bookmarkStart w:id="1396" w:name="_Toc431576592"/>
      <w:bookmarkStart w:id="1397" w:name="_Toc432117479"/>
      <w:bookmarkStart w:id="1398" w:name="_Toc432579763"/>
      <w:bookmarkStart w:id="1399" w:name="_Toc433147203"/>
      <w:bookmarkStart w:id="1400" w:name="_Toc433300415"/>
      <w:bookmarkStart w:id="1401" w:name="_Toc433322573"/>
      <w:bookmarkStart w:id="1402" w:name="_Toc433322818"/>
      <w:bookmarkStart w:id="1403" w:name="_Toc431504523"/>
      <w:bookmarkStart w:id="1404" w:name="_Toc431561146"/>
      <w:bookmarkStart w:id="1405" w:name="_Toc431561353"/>
      <w:bookmarkStart w:id="1406" w:name="_Toc431563621"/>
      <w:bookmarkStart w:id="1407" w:name="_Toc431576593"/>
      <w:bookmarkStart w:id="1408" w:name="_Toc432117480"/>
      <w:bookmarkStart w:id="1409" w:name="_Toc432579764"/>
      <w:bookmarkStart w:id="1410" w:name="_Toc433147204"/>
      <w:bookmarkStart w:id="1411" w:name="_Toc433300416"/>
      <w:bookmarkStart w:id="1412" w:name="_Toc433322574"/>
      <w:bookmarkStart w:id="1413" w:name="_Toc433322819"/>
      <w:bookmarkStart w:id="1414" w:name="_Toc431504524"/>
      <w:bookmarkStart w:id="1415" w:name="_Toc431561147"/>
      <w:bookmarkStart w:id="1416" w:name="_Toc431561354"/>
      <w:bookmarkStart w:id="1417" w:name="_Toc431563622"/>
      <w:bookmarkStart w:id="1418" w:name="_Toc431576594"/>
      <w:bookmarkStart w:id="1419" w:name="_Toc432117481"/>
      <w:bookmarkStart w:id="1420" w:name="_Toc432579765"/>
      <w:bookmarkStart w:id="1421" w:name="_Toc433147205"/>
      <w:bookmarkStart w:id="1422" w:name="_Toc433300417"/>
      <w:bookmarkStart w:id="1423" w:name="_Toc433322575"/>
      <w:bookmarkStart w:id="1424" w:name="_Toc433322820"/>
      <w:bookmarkStart w:id="1425" w:name="_Toc431504525"/>
      <w:bookmarkStart w:id="1426" w:name="_Toc431561148"/>
      <w:bookmarkStart w:id="1427" w:name="_Toc431561355"/>
      <w:bookmarkStart w:id="1428" w:name="_Toc431563623"/>
      <w:bookmarkStart w:id="1429" w:name="_Toc431576595"/>
      <w:bookmarkStart w:id="1430" w:name="_Toc432117482"/>
      <w:bookmarkStart w:id="1431" w:name="_Toc432579766"/>
      <w:bookmarkStart w:id="1432" w:name="_Toc433147206"/>
      <w:bookmarkStart w:id="1433" w:name="_Toc433300418"/>
      <w:bookmarkStart w:id="1434" w:name="_Toc433322576"/>
      <w:bookmarkStart w:id="1435" w:name="_Toc433322821"/>
      <w:bookmarkStart w:id="1436" w:name="_Toc431504526"/>
      <w:bookmarkStart w:id="1437" w:name="_Toc431561149"/>
      <w:bookmarkStart w:id="1438" w:name="_Toc431561356"/>
      <w:bookmarkStart w:id="1439" w:name="_Toc431563624"/>
      <w:bookmarkStart w:id="1440" w:name="_Toc431576596"/>
      <w:bookmarkStart w:id="1441" w:name="_Toc432117483"/>
      <w:bookmarkStart w:id="1442" w:name="_Toc432579767"/>
      <w:bookmarkStart w:id="1443" w:name="_Toc433147207"/>
      <w:bookmarkStart w:id="1444" w:name="_Toc433300419"/>
      <w:bookmarkStart w:id="1445" w:name="_Toc433322577"/>
      <w:bookmarkStart w:id="1446" w:name="_Toc433322822"/>
      <w:bookmarkStart w:id="1447" w:name="_Toc431504527"/>
      <w:bookmarkStart w:id="1448" w:name="_Toc431561150"/>
      <w:bookmarkStart w:id="1449" w:name="_Toc431561357"/>
      <w:bookmarkStart w:id="1450" w:name="_Toc431563625"/>
      <w:bookmarkStart w:id="1451" w:name="_Toc431576597"/>
      <w:bookmarkStart w:id="1452" w:name="_Toc432117484"/>
      <w:bookmarkStart w:id="1453" w:name="_Toc432579768"/>
      <w:bookmarkStart w:id="1454" w:name="_Toc433147208"/>
      <w:bookmarkStart w:id="1455" w:name="_Toc433300420"/>
      <w:bookmarkStart w:id="1456" w:name="_Toc433322578"/>
      <w:bookmarkStart w:id="1457" w:name="_Toc433322823"/>
      <w:bookmarkStart w:id="1458" w:name="_Toc431504528"/>
      <w:bookmarkStart w:id="1459" w:name="_Toc431561151"/>
      <w:bookmarkStart w:id="1460" w:name="_Toc431561358"/>
      <w:bookmarkStart w:id="1461" w:name="_Toc431563626"/>
      <w:bookmarkStart w:id="1462" w:name="_Toc431576598"/>
      <w:bookmarkStart w:id="1463" w:name="_Toc432117485"/>
      <w:bookmarkStart w:id="1464" w:name="_Toc432579769"/>
      <w:bookmarkStart w:id="1465" w:name="_Toc433147209"/>
      <w:bookmarkStart w:id="1466" w:name="_Toc433300421"/>
      <w:bookmarkStart w:id="1467" w:name="_Toc433322579"/>
      <w:bookmarkStart w:id="1468" w:name="_Toc433322824"/>
      <w:bookmarkStart w:id="1469" w:name="_Toc431504529"/>
      <w:bookmarkStart w:id="1470" w:name="_Toc431561152"/>
      <w:bookmarkStart w:id="1471" w:name="_Toc431561359"/>
      <w:bookmarkStart w:id="1472" w:name="_Toc431563627"/>
      <w:bookmarkStart w:id="1473" w:name="_Toc431576599"/>
      <w:bookmarkStart w:id="1474" w:name="_Toc432117486"/>
      <w:bookmarkStart w:id="1475" w:name="_Toc432579770"/>
      <w:bookmarkStart w:id="1476" w:name="_Toc433147210"/>
      <w:bookmarkStart w:id="1477" w:name="_Toc433300422"/>
      <w:bookmarkStart w:id="1478" w:name="_Toc433322580"/>
      <w:bookmarkStart w:id="1479" w:name="_Toc433322825"/>
      <w:bookmarkStart w:id="1480" w:name="_Toc431504530"/>
      <w:bookmarkStart w:id="1481" w:name="_Toc431561153"/>
      <w:bookmarkStart w:id="1482" w:name="_Toc431561360"/>
      <w:bookmarkStart w:id="1483" w:name="_Toc431563628"/>
      <w:bookmarkStart w:id="1484" w:name="_Toc431576600"/>
      <w:bookmarkStart w:id="1485" w:name="_Toc432117487"/>
      <w:bookmarkStart w:id="1486" w:name="_Toc432579771"/>
      <w:bookmarkStart w:id="1487" w:name="_Toc433147211"/>
      <w:bookmarkStart w:id="1488" w:name="_Toc433300423"/>
      <w:bookmarkStart w:id="1489" w:name="_Toc433322581"/>
      <w:bookmarkStart w:id="1490" w:name="_Toc433322826"/>
      <w:bookmarkStart w:id="1491" w:name="_Toc431504531"/>
      <w:bookmarkStart w:id="1492" w:name="_Toc431561154"/>
      <w:bookmarkStart w:id="1493" w:name="_Toc431561361"/>
      <w:bookmarkStart w:id="1494" w:name="_Toc431563629"/>
      <w:bookmarkStart w:id="1495" w:name="_Toc431576601"/>
      <w:bookmarkStart w:id="1496" w:name="_Toc432117488"/>
      <w:bookmarkStart w:id="1497" w:name="_Toc432579772"/>
      <w:bookmarkStart w:id="1498" w:name="_Toc433147212"/>
      <w:bookmarkStart w:id="1499" w:name="_Toc433300424"/>
      <w:bookmarkStart w:id="1500" w:name="_Toc433322582"/>
      <w:bookmarkStart w:id="1501" w:name="_Toc433322827"/>
      <w:bookmarkStart w:id="1502" w:name="_Toc431504532"/>
      <w:bookmarkStart w:id="1503" w:name="_Toc431561155"/>
      <w:bookmarkStart w:id="1504" w:name="_Toc431561362"/>
      <w:bookmarkStart w:id="1505" w:name="_Toc431563630"/>
      <w:bookmarkStart w:id="1506" w:name="_Toc431576602"/>
      <w:bookmarkStart w:id="1507" w:name="_Toc432117489"/>
      <w:bookmarkStart w:id="1508" w:name="_Toc432579773"/>
      <w:bookmarkStart w:id="1509" w:name="_Toc433147213"/>
      <w:bookmarkStart w:id="1510" w:name="_Toc433300425"/>
      <w:bookmarkStart w:id="1511" w:name="_Toc433322583"/>
      <w:bookmarkStart w:id="1512" w:name="_Toc433322828"/>
      <w:bookmarkStart w:id="1513" w:name="_Toc431504533"/>
      <w:bookmarkStart w:id="1514" w:name="_Toc431561156"/>
      <w:bookmarkStart w:id="1515" w:name="_Toc431561363"/>
      <w:bookmarkStart w:id="1516" w:name="_Toc431563631"/>
      <w:bookmarkStart w:id="1517" w:name="_Toc431576603"/>
      <w:bookmarkStart w:id="1518" w:name="_Toc432117490"/>
      <w:bookmarkStart w:id="1519" w:name="_Toc432579774"/>
      <w:bookmarkStart w:id="1520" w:name="_Toc433147214"/>
      <w:bookmarkStart w:id="1521" w:name="_Toc433300426"/>
      <w:bookmarkStart w:id="1522" w:name="_Toc433322584"/>
      <w:bookmarkStart w:id="1523" w:name="_Toc433322829"/>
      <w:bookmarkStart w:id="1524" w:name="_Toc431504534"/>
      <w:bookmarkStart w:id="1525" w:name="_Toc431561157"/>
      <w:bookmarkStart w:id="1526" w:name="_Toc431561364"/>
      <w:bookmarkStart w:id="1527" w:name="_Toc431563632"/>
      <w:bookmarkStart w:id="1528" w:name="_Toc431576604"/>
      <w:bookmarkStart w:id="1529" w:name="_Toc432117491"/>
      <w:bookmarkStart w:id="1530" w:name="_Toc432579775"/>
      <w:bookmarkStart w:id="1531" w:name="_Toc433147215"/>
      <w:bookmarkStart w:id="1532" w:name="_Toc433300427"/>
      <w:bookmarkStart w:id="1533" w:name="_Toc433322585"/>
      <w:bookmarkStart w:id="1534" w:name="_Toc433322830"/>
      <w:bookmarkStart w:id="1535" w:name="_Toc431504535"/>
      <w:bookmarkStart w:id="1536" w:name="_Toc431561158"/>
      <w:bookmarkStart w:id="1537" w:name="_Toc431561365"/>
      <w:bookmarkStart w:id="1538" w:name="_Toc431563633"/>
      <w:bookmarkStart w:id="1539" w:name="_Toc431576605"/>
      <w:bookmarkStart w:id="1540" w:name="_Toc432117492"/>
      <w:bookmarkStart w:id="1541" w:name="_Toc432579776"/>
      <w:bookmarkStart w:id="1542" w:name="_Toc433147216"/>
      <w:bookmarkStart w:id="1543" w:name="_Toc433300428"/>
      <w:bookmarkStart w:id="1544" w:name="_Toc433322586"/>
      <w:bookmarkStart w:id="1545" w:name="_Toc433322831"/>
      <w:bookmarkStart w:id="1546" w:name="_Toc431504536"/>
      <w:bookmarkStart w:id="1547" w:name="_Toc431561159"/>
      <w:bookmarkStart w:id="1548" w:name="_Toc431561366"/>
      <w:bookmarkStart w:id="1549" w:name="_Toc431563634"/>
      <w:bookmarkStart w:id="1550" w:name="_Toc431576606"/>
      <w:bookmarkStart w:id="1551" w:name="_Toc432117493"/>
      <w:bookmarkStart w:id="1552" w:name="_Toc432579777"/>
      <w:bookmarkStart w:id="1553" w:name="_Toc433147217"/>
      <w:bookmarkStart w:id="1554" w:name="_Toc433300429"/>
      <w:bookmarkStart w:id="1555" w:name="_Toc433322587"/>
      <w:bookmarkStart w:id="1556" w:name="_Toc433322832"/>
      <w:bookmarkStart w:id="1557" w:name="_Toc431504537"/>
      <w:bookmarkStart w:id="1558" w:name="_Toc431561160"/>
      <w:bookmarkStart w:id="1559" w:name="_Toc431561367"/>
      <w:bookmarkStart w:id="1560" w:name="_Toc431563635"/>
      <w:bookmarkStart w:id="1561" w:name="_Toc431576607"/>
      <w:bookmarkStart w:id="1562" w:name="_Toc432117494"/>
      <w:bookmarkStart w:id="1563" w:name="_Toc432579778"/>
      <w:bookmarkStart w:id="1564" w:name="_Toc433147218"/>
      <w:bookmarkStart w:id="1565" w:name="_Toc433300430"/>
      <w:bookmarkStart w:id="1566" w:name="_Toc433322588"/>
      <w:bookmarkStart w:id="1567" w:name="_Toc433322833"/>
      <w:bookmarkStart w:id="1568" w:name="_Toc431504538"/>
      <w:bookmarkStart w:id="1569" w:name="_Toc431561161"/>
      <w:bookmarkStart w:id="1570" w:name="_Toc431561368"/>
      <w:bookmarkStart w:id="1571" w:name="_Toc431563636"/>
      <w:bookmarkStart w:id="1572" w:name="_Toc431576608"/>
      <w:bookmarkStart w:id="1573" w:name="_Toc432117495"/>
      <w:bookmarkStart w:id="1574" w:name="_Toc432579779"/>
      <w:bookmarkStart w:id="1575" w:name="_Toc433147219"/>
      <w:bookmarkStart w:id="1576" w:name="_Toc433300431"/>
      <w:bookmarkStart w:id="1577" w:name="_Toc433322589"/>
      <w:bookmarkStart w:id="1578" w:name="_Toc433322834"/>
      <w:bookmarkStart w:id="1579" w:name="_Toc431504539"/>
      <w:bookmarkStart w:id="1580" w:name="_Toc431561162"/>
      <w:bookmarkStart w:id="1581" w:name="_Toc431561369"/>
      <w:bookmarkStart w:id="1582" w:name="_Toc431563637"/>
      <w:bookmarkStart w:id="1583" w:name="_Toc431576609"/>
      <w:bookmarkStart w:id="1584" w:name="_Toc432117496"/>
      <w:bookmarkStart w:id="1585" w:name="_Toc432579780"/>
      <w:bookmarkStart w:id="1586" w:name="_Toc433147220"/>
      <w:bookmarkStart w:id="1587" w:name="_Toc433300432"/>
      <w:bookmarkStart w:id="1588" w:name="_Toc433322590"/>
      <w:bookmarkStart w:id="1589" w:name="_Toc433322835"/>
      <w:bookmarkStart w:id="1590" w:name="_Toc431504540"/>
      <w:bookmarkStart w:id="1591" w:name="_Toc431561163"/>
      <w:bookmarkStart w:id="1592" w:name="_Toc431561370"/>
      <w:bookmarkStart w:id="1593" w:name="_Toc431563638"/>
      <w:bookmarkStart w:id="1594" w:name="_Toc431576610"/>
      <w:bookmarkStart w:id="1595" w:name="_Toc432117497"/>
      <w:bookmarkStart w:id="1596" w:name="_Toc432579781"/>
      <w:bookmarkStart w:id="1597" w:name="_Toc433147221"/>
      <w:bookmarkStart w:id="1598" w:name="_Toc433300433"/>
      <w:bookmarkStart w:id="1599" w:name="_Toc433322591"/>
      <w:bookmarkStart w:id="1600" w:name="_Toc433322836"/>
      <w:bookmarkStart w:id="1601" w:name="_Toc431504541"/>
      <w:bookmarkStart w:id="1602" w:name="_Toc431561164"/>
      <w:bookmarkStart w:id="1603" w:name="_Toc431561371"/>
      <w:bookmarkStart w:id="1604" w:name="_Toc431563639"/>
      <w:bookmarkStart w:id="1605" w:name="_Toc431576611"/>
      <w:bookmarkStart w:id="1606" w:name="_Toc432117498"/>
      <w:bookmarkStart w:id="1607" w:name="_Toc432579782"/>
      <w:bookmarkStart w:id="1608" w:name="_Toc433147222"/>
      <w:bookmarkStart w:id="1609" w:name="_Toc433300434"/>
      <w:bookmarkStart w:id="1610" w:name="_Toc433322592"/>
      <w:bookmarkStart w:id="1611" w:name="_Toc433322837"/>
      <w:bookmarkStart w:id="1612" w:name="_Toc431504542"/>
      <w:bookmarkStart w:id="1613" w:name="_Toc431561165"/>
      <w:bookmarkStart w:id="1614" w:name="_Toc431561372"/>
      <w:bookmarkStart w:id="1615" w:name="_Toc431563640"/>
      <w:bookmarkStart w:id="1616" w:name="_Toc431576612"/>
      <w:bookmarkStart w:id="1617" w:name="_Toc432117499"/>
      <w:bookmarkStart w:id="1618" w:name="_Toc432579783"/>
      <w:bookmarkStart w:id="1619" w:name="_Toc433147223"/>
      <w:bookmarkStart w:id="1620" w:name="_Toc433300435"/>
      <w:bookmarkStart w:id="1621" w:name="_Toc433322593"/>
      <w:bookmarkStart w:id="1622" w:name="_Toc433322838"/>
      <w:bookmarkStart w:id="1623" w:name="_Toc431504543"/>
      <w:bookmarkStart w:id="1624" w:name="_Toc431561166"/>
      <w:bookmarkStart w:id="1625" w:name="_Toc431561373"/>
      <w:bookmarkStart w:id="1626" w:name="_Toc431563641"/>
      <w:bookmarkStart w:id="1627" w:name="_Toc431576613"/>
      <w:bookmarkStart w:id="1628" w:name="_Toc432117500"/>
      <w:bookmarkStart w:id="1629" w:name="_Toc432579784"/>
      <w:bookmarkStart w:id="1630" w:name="_Toc433147224"/>
      <w:bookmarkStart w:id="1631" w:name="_Toc433300436"/>
      <w:bookmarkStart w:id="1632" w:name="_Toc433322594"/>
      <w:bookmarkStart w:id="1633" w:name="_Toc433322839"/>
      <w:bookmarkStart w:id="1634" w:name="_Toc431504544"/>
      <w:bookmarkStart w:id="1635" w:name="_Toc431561167"/>
      <w:bookmarkStart w:id="1636" w:name="_Toc431561374"/>
      <w:bookmarkStart w:id="1637" w:name="_Toc431563642"/>
      <w:bookmarkStart w:id="1638" w:name="_Toc431576614"/>
      <w:bookmarkStart w:id="1639" w:name="_Toc432117501"/>
      <w:bookmarkStart w:id="1640" w:name="_Toc432579785"/>
      <w:bookmarkStart w:id="1641" w:name="_Toc433147225"/>
      <w:bookmarkStart w:id="1642" w:name="_Toc433300437"/>
      <w:bookmarkStart w:id="1643" w:name="_Toc433322595"/>
      <w:bookmarkStart w:id="1644" w:name="_Toc433322840"/>
      <w:bookmarkStart w:id="1645" w:name="_Toc431504545"/>
      <w:bookmarkStart w:id="1646" w:name="_Toc431561168"/>
      <w:bookmarkStart w:id="1647" w:name="_Toc431561375"/>
      <w:bookmarkStart w:id="1648" w:name="_Toc431563643"/>
      <w:bookmarkStart w:id="1649" w:name="_Toc431576615"/>
      <w:bookmarkStart w:id="1650" w:name="_Toc432117502"/>
      <w:bookmarkStart w:id="1651" w:name="_Toc432579786"/>
      <w:bookmarkStart w:id="1652" w:name="_Toc433147226"/>
      <w:bookmarkStart w:id="1653" w:name="_Toc433300438"/>
      <w:bookmarkStart w:id="1654" w:name="_Toc433322596"/>
      <w:bookmarkStart w:id="1655" w:name="_Toc433322841"/>
      <w:bookmarkStart w:id="1656" w:name="_Toc431504546"/>
      <w:bookmarkStart w:id="1657" w:name="_Toc431561169"/>
      <w:bookmarkStart w:id="1658" w:name="_Toc431561376"/>
      <w:bookmarkStart w:id="1659" w:name="_Toc431563644"/>
      <w:bookmarkStart w:id="1660" w:name="_Toc431576616"/>
      <w:bookmarkStart w:id="1661" w:name="_Toc432117503"/>
      <w:bookmarkStart w:id="1662" w:name="_Toc432579787"/>
      <w:bookmarkStart w:id="1663" w:name="_Toc433147227"/>
      <w:bookmarkStart w:id="1664" w:name="_Toc433300439"/>
      <w:bookmarkStart w:id="1665" w:name="_Toc433322597"/>
      <w:bookmarkStart w:id="1666" w:name="_Toc433322842"/>
      <w:bookmarkStart w:id="1667" w:name="_Toc431504547"/>
      <w:bookmarkStart w:id="1668" w:name="_Toc431561170"/>
      <w:bookmarkStart w:id="1669" w:name="_Toc431561377"/>
      <w:bookmarkStart w:id="1670" w:name="_Toc431563645"/>
      <w:bookmarkStart w:id="1671" w:name="_Toc431576617"/>
      <w:bookmarkStart w:id="1672" w:name="_Toc432117504"/>
      <w:bookmarkStart w:id="1673" w:name="_Toc432579788"/>
      <w:bookmarkStart w:id="1674" w:name="_Toc433147228"/>
      <w:bookmarkStart w:id="1675" w:name="_Toc433300440"/>
      <w:bookmarkStart w:id="1676" w:name="_Toc433322598"/>
      <w:bookmarkStart w:id="1677" w:name="_Toc433322843"/>
      <w:bookmarkStart w:id="1678" w:name="_Toc431504548"/>
      <w:bookmarkStart w:id="1679" w:name="_Toc431561171"/>
      <w:bookmarkStart w:id="1680" w:name="_Toc431561378"/>
      <w:bookmarkStart w:id="1681" w:name="_Toc431563646"/>
      <w:bookmarkStart w:id="1682" w:name="_Toc431576618"/>
      <w:bookmarkStart w:id="1683" w:name="_Toc432117505"/>
      <w:bookmarkStart w:id="1684" w:name="_Toc432579789"/>
      <w:bookmarkStart w:id="1685" w:name="_Toc433147229"/>
      <w:bookmarkStart w:id="1686" w:name="_Toc433300441"/>
      <w:bookmarkStart w:id="1687" w:name="_Toc433322599"/>
      <w:bookmarkStart w:id="1688" w:name="_Toc433322844"/>
      <w:bookmarkStart w:id="1689" w:name="_Toc431504549"/>
      <w:bookmarkStart w:id="1690" w:name="_Toc431561172"/>
      <w:bookmarkStart w:id="1691" w:name="_Toc431561379"/>
      <w:bookmarkStart w:id="1692" w:name="_Toc431563647"/>
      <w:bookmarkStart w:id="1693" w:name="_Toc431576619"/>
      <w:bookmarkStart w:id="1694" w:name="_Toc432117506"/>
      <w:bookmarkStart w:id="1695" w:name="_Toc432579790"/>
      <w:bookmarkStart w:id="1696" w:name="_Toc433147230"/>
      <w:bookmarkStart w:id="1697" w:name="_Toc433300442"/>
      <w:bookmarkStart w:id="1698" w:name="_Toc433322600"/>
      <w:bookmarkStart w:id="1699" w:name="_Toc433322845"/>
      <w:bookmarkStart w:id="1700" w:name="_Toc431504550"/>
      <w:bookmarkStart w:id="1701" w:name="_Toc431561173"/>
      <w:bookmarkStart w:id="1702" w:name="_Toc431561380"/>
      <w:bookmarkStart w:id="1703" w:name="_Toc431563648"/>
      <w:bookmarkStart w:id="1704" w:name="_Toc431576620"/>
      <w:bookmarkStart w:id="1705" w:name="_Toc432117507"/>
      <w:bookmarkStart w:id="1706" w:name="_Toc432579791"/>
      <w:bookmarkStart w:id="1707" w:name="_Toc433147231"/>
      <w:bookmarkStart w:id="1708" w:name="_Toc433300443"/>
      <w:bookmarkStart w:id="1709" w:name="_Toc433322601"/>
      <w:bookmarkStart w:id="1710" w:name="_Toc433322846"/>
      <w:bookmarkStart w:id="1711" w:name="_Toc431504551"/>
      <w:bookmarkStart w:id="1712" w:name="_Toc431561174"/>
      <w:bookmarkStart w:id="1713" w:name="_Toc431561381"/>
      <w:bookmarkStart w:id="1714" w:name="_Toc431563649"/>
      <w:bookmarkStart w:id="1715" w:name="_Toc431576621"/>
      <w:bookmarkStart w:id="1716" w:name="_Toc432117508"/>
      <w:bookmarkStart w:id="1717" w:name="_Toc432579792"/>
      <w:bookmarkStart w:id="1718" w:name="_Toc433147232"/>
      <w:bookmarkStart w:id="1719" w:name="_Toc433300444"/>
      <w:bookmarkStart w:id="1720" w:name="_Toc433322602"/>
      <w:bookmarkStart w:id="1721" w:name="_Toc433322847"/>
      <w:bookmarkStart w:id="1722" w:name="_Toc431504552"/>
      <w:bookmarkStart w:id="1723" w:name="_Toc431561175"/>
      <w:bookmarkStart w:id="1724" w:name="_Toc431561382"/>
      <w:bookmarkStart w:id="1725" w:name="_Toc431563650"/>
      <w:bookmarkStart w:id="1726" w:name="_Toc431576622"/>
      <w:bookmarkStart w:id="1727" w:name="_Toc432117509"/>
      <w:bookmarkStart w:id="1728" w:name="_Toc432579793"/>
      <w:bookmarkStart w:id="1729" w:name="_Toc433147233"/>
      <w:bookmarkStart w:id="1730" w:name="_Toc433300445"/>
      <w:bookmarkStart w:id="1731" w:name="_Toc433322603"/>
      <w:bookmarkStart w:id="1732" w:name="_Toc433322848"/>
      <w:bookmarkStart w:id="1733" w:name="_Toc431504553"/>
      <w:bookmarkStart w:id="1734" w:name="_Toc431561176"/>
      <w:bookmarkStart w:id="1735" w:name="_Toc431561383"/>
      <w:bookmarkStart w:id="1736" w:name="_Toc431563651"/>
      <w:bookmarkStart w:id="1737" w:name="_Toc431576623"/>
      <w:bookmarkStart w:id="1738" w:name="_Toc432117510"/>
      <w:bookmarkStart w:id="1739" w:name="_Toc432579794"/>
      <w:bookmarkStart w:id="1740" w:name="_Toc433147234"/>
      <w:bookmarkStart w:id="1741" w:name="_Toc433300446"/>
      <w:bookmarkStart w:id="1742" w:name="_Toc433322604"/>
      <w:bookmarkStart w:id="1743" w:name="_Toc433322849"/>
      <w:bookmarkStart w:id="1744" w:name="_Toc431504554"/>
      <w:bookmarkStart w:id="1745" w:name="_Toc431561177"/>
      <w:bookmarkStart w:id="1746" w:name="_Toc431561384"/>
      <w:bookmarkStart w:id="1747" w:name="_Toc431563652"/>
      <w:bookmarkStart w:id="1748" w:name="_Toc431576624"/>
      <w:bookmarkStart w:id="1749" w:name="_Toc432117511"/>
      <w:bookmarkStart w:id="1750" w:name="_Toc432579795"/>
      <w:bookmarkStart w:id="1751" w:name="_Toc433147235"/>
      <w:bookmarkStart w:id="1752" w:name="_Toc433300447"/>
      <w:bookmarkStart w:id="1753" w:name="_Toc433322605"/>
      <w:bookmarkStart w:id="1754" w:name="_Toc433322850"/>
      <w:bookmarkStart w:id="1755" w:name="_Toc431504555"/>
      <w:bookmarkStart w:id="1756" w:name="_Toc431561178"/>
      <w:bookmarkStart w:id="1757" w:name="_Toc431561385"/>
      <w:bookmarkStart w:id="1758" w:name="_Toc431563653"/>
      <w:bookmarkStart w:id="1759" w:name="_Toc431576625"/>
      <w:bookmarkStart w:id="1760" w:name="_Toc432117512"/>
      <w:bookmarkStart w:id="1761" w:name="_Toc432579796"/>
      <w:bookmarkStart w:id="1762" w:name="_Toc433147236"/>
      <w:bookmarkStart w:id="1763" w:name="_Toc433300448"/>
      <w:bookmarkStart w:id="1764" w:name="_Toc433322606"/>
      <w:bookmarkStart w:id="1765" w:name="_Toc433322851"/>
      <w:bookmarkStart w:id="1766" w:name="_Toc431504556"/>
      <w:bookmarkStart w:id="1767" w:name="_Toc431561179"/>
      <w:bookmarkStart w:id="1768" w:name="_Toc431561386"/>
      <w:bookmarkStart w:id="1769" w:name="_Toc431563654"/>
      <w:bookmarkStart w:id="1770" w:name="_Toc431576626"/>
      <w:bookmarkStart w:id="1771" w:name="_Toc432117513"/>
      <w:bookmarkStart w:id="1772" w:name="_Toc432579797"/>
      <w:bookmarkStart w:id="1773" w:name="_Toc433147237"/>
      <w:bookmarkStart w:id="1774" w:name="_Toc433300449"/>
      <w:bookmarkStart w:id="1775" w:name="_Toc433322607"/>
      <w:bookmarkStart w:id="1776" w:name="_Toc433322852"/>
      <w:bookmarkStart w:id="1777" w:name="_Toc431504557"/>
      <w:bookmarkStart w:id="1778" w:name="_Toc431561180"/>
      <w:bookmarkStart w:id="1779" w:name="_Toc431561387"/>
      <w:bookmarkStart w:id="1780" w:name="_Toc431563655"/>
      <w:bookmarkStart w:id="1781" w:name="_Toc431576627"/>
      <w:bookmarkStart w:id="1782" w:name="_Toc432117514"/>
      <w:bookmarkStart w:id="1783" w:name="_Toc432579798"/>
      <w:bookmarkStart w:id="1784" w:name="_Toc433147238"/>
      <w:bookmarkStart w:id="1785" w:name="_Toc433300450"/>
      <w:bookmarkStart w:id="1786" w:name="_Toc433322608"/>
      <w:bookmarkStart w:id="1787" w:name="_Toc433322853"/>
      <w:bookmarkStart w:id="1788" w:name="_Toc431504558"/>
      <w:bookmarkStart w:id="1789" w:name="_Toc431561181"/>
      <w:bookmarkStart w:id="1790" w:name="_Toc431561388"/>
      <w:bookmarkStart w:id="1791" w:name="_Toc431563656"/>
      <w:bookmarkStart w:id="1792" w:name="_Toc431576628"/>
      <w:bookmarkStart w:id="1793" w:name="_Toc432117515"/>
      <w:bookmarkStart w:id="1794" w:name="_Toc432579799"/>
      <w:bookmarkStart w:id="1795" w:name="_Toc433147239"/>
      <w:bookmarkStart w:id="1796" w:name="_Toc433300451"/>
      <w:bookmarkStart w:id="1797" w:name="_Toc433322609"/>
      <w:bookmarkStart w:id="1798" w:name="_Toc433322854"/>
      <w:bookmarkStart w:id="1799" w:name="_Toc431504559"/>
      <w:bookmarkStart w:id="1800" w:name="_Toc431561182"/>
      <w:bookmarkStart w:id="1801" w:name="_Toc431561389"/>
      <w:bookmarkStart w:id="1802" w:name="_Toc431563657"/>
      <w:bookmarkStart w:id="1803" w:name="_Toc431576629"/>
      <w:bookmarkStart w:id="1804" w:name="_Toc432117516"/>
      <w:bookmarkStart w:id="1805" w:name="_Toc432579800"/>
      <w:bookmarkStart w:id="1806" w:name="_Toc433147240"/>
      <w:bookmarkStart w:id="1807" w:name="_Toc433300452"/>
      <w:bookmarkStart w:id="1808" w:name="_Toc433322610"/>
      <w:bookmarkStart w:id="1809" w:name="_Toc433322855"/>
      <w:bookmarkStart w:id="1810" w:name="_Toc431504560"/>
      <w:bookmarkStart w:id="1811" w:name="_Toc431561183"/>
      <w:bookmarkStart w:id="1812" w:name="_Toc431561390"/>
      <w:bookmarkStart w:id="1813" w:name="_Toc431563658"/>
      <w:bookmarkStart w:id="1814" w:name="_Toc431576630"/>
      <w:bookmarkStart w:id="1815" w:name="_Toc432117517"/>
      <w:bookmarkStart w:id="1816" w:name="_Toc432579801"/>
      <w:bookmarkStart w:id="1817" w:name="_Toc433147241"/>
      <w:bookmarkStart w:id="1818" w:name="_Toc433300453"/>
      <w:bookmarkStart w:id="1819" w:name="_Toc433322611"/>
      <w:bookmarkStart w:id="1820" w:name="_Toc433322856"/>
      <w:bookmarkStart w:id="1821" w:name="_Toc431504561"/>
      <w:bookmarkStart w:id="1822" w:name="_Toc431561184"/>
      <w:bookmarkStart w:id="1823" w:name="_Toc431561391"/>
      <w:bookmarkStart w:id="1824" w:name="_Toc431563659"/>
      <w:bookmarkStart w:id="1825" w:name="_Toc431576631"/>
      <w:bookmarkStart w:id="1826" w:name="_Toc432117518"/>
      <w:bookmarkStart w:id="1827" w:name="_Toc432579802"/>
      <w:bookmarkStart w:id="1828" w:name="_Toc433147242"/>
      <w:bookmarkStart w:id="1829" w:name="_Toc433300454"/>
      <w:bookmarkStart w:id="1830" w:name="_Toc433322612"/>
      <w:bookmarkStart w:id="1831" w:name="_Toc433322857"/>
      <w:bookmarkStart w:id="1832" w:name="_Toc431504562"/>
      <w:bookmarkStart w:id="1833" w:name="_Toc431561185"/>
      <w:bookmarkStart w:id="1834" w:name="_Toc431561392"/>
      <w:bookmarkStart w:id="1835" w:name="_Toc431563660"/>
      <w:bookmarkStart w:id="1836" w:name="_Toc431576632"/>
      <w:bookmarkStart w:id="1837" w:name="_Toc432117519"/>
      <w:bookmarkStart w:id="1838" w:name="_Toc432579803"/>
      <w:bookmarkStart w:id="1839" w:name="_Toc433147243"/>
      <w:bookmarkStart w:id="1840" w:name="_Toc433300455"/>
      <w:bookmarkStart w:id="1841" w:name="_Toc433322613"/>
      <w:bookmarkStart w:id="1842" w:name="_Toc433322858"/>
      <w:bookmarkStart w:id="1843" w:name="_Toc431504563"/>
      <w:bookmarkStart w:id="1844" w:name="_Toc431561186"/>
      <w:bookmarkStart w:id="1845" w:name="_Toc431561393"/>
      <w:bookmarkStart w:id="1846" w:name="_Toc431563661"/>
      <w:bookmarkStart w:id="1847" w:name="_Toc431576633"/>
      <w:bookmarkStart w:id="1848" w:name="_Toc432117520"/>
      <w:bookmarkStart w:id="1849" w:name="_Toc432579804"/>
      <w:bookmarkStart w:id="1850" w:name="_Toc433147244"/>
      <w:bookmarkStart w:id="1851" w:name="_Toc433300456"/>
      <w:bookmarkStart w:id="1852" w:name="_Toc433322614"/>
      <w:bookmarkStart w:id="1853" w:name="_Toc433322859"/>
      <w:bookmarkStart w:id="1854" w:name="_Toc431504564"/>
      <w:bookmarkStart w:id="1855" w:name="_Toc431561187"/>
      <w:bookmarkStart w:id="1856" w:name="_Toc431561394"/>
      <w:bookmarkStart w:id="1857" w:name="_Toc431563662"/>
      <w:bookmarkStart w:id="1858" w:name="_Toc431576634"/>
      <w:bookmarkStart w:id="1859" w:name="_Toc432117521"/>
      <w:bookmarkStart w:id="1860" w:name="_Toc432579805"/>
      <w:bookmarkStart w:id="1861" w:name="_Toc433147245"/>
      <w:bookmarkStart w:id="1862" w:name="_Toc433300457"/>
      <w:bookmarkStart w:id="1863" w:name="_Toc433322615"/>
      <w:bookmarkStart w:id="1864" w:name="_Toc433322860"/>
      <w:bookmarkStart w:id="1865" w:name="_Toc431504565"/>
      <w:bookmarkStart w:id="1866" w:name="_Toc431561188"/>
      <w:bookmarkStart w:id="1867" w:name="_Toc431561395"/>
      <w:bookmarkStart w:id="1868" w:name="_Toc431563663"/>
      <w:bookmarkStart w:id="1869" w:name="_Toc431576635"/>
      <w:bookmarkStart w:id="1870" w:name="_Toc432117522"/>
      <w:bookmarkStart w:id="1871" w:name="_Toc432579806"/>
      <w:bookmarkStart w:id="1872" w:name="_Toc433147246"/>
      <w:bookmarkStart w:id="1873" w:name="_Toc433300458"/>
      <w:bookmarkStart w:id="1874" w:name="_Toc433322616"/>
      <w:bookmarkStart w:id="1875" w:name="_Toc433322861"/>
      <w:bookmarkStart w:id="1876" w:name="_Toc431504566"/>
      <w:bookmarkStart w:id="1877" w:name="_Toc431561189"/>
      <w:bookmarkStart w:id="1878" w:name="_Toc431561396"/>
      <w:bookmarkStart w:id="1879" w:name="_Toc431563664"/>
      <w:bookmarkStart w:id="1880" w:name="_Toc431576636"/>
      <w:bookmarkStart w:id="1881" w:name="_Toc432117523"/>
      <w:bookmarkStart w:id="1882" w:name="_Toc432579807"/>
      <w:bookmarkStart w:id="1883" w:name="_Toc433147247"/>
      <w:bookmarkStart w:id="1884" w:name="_Toc433300459"/>
      <w:bookmarkStart w:id="1885" w:name="_Toc433322617"/>
      <w:bookmarkStart w:id="1886" w:name="_Toc433322862"/>
      <w:bookmarkStart w:id="1887" w:name="_Toc431397622"/>
      <w:bookmarkStart w:id="1888" w:name="_Toc431504567"/>
      <w:bookmarkStart w:id="1889" w:name="_Toc431561190"/>
      <w:bookmarkStart w:id="1890" w:name="_Toc431561397"/>
      <w:bookmarkStart w:id="1891" w:name="_Toc431563665"/>
      <w:bookmarkStart w:id="1892" w:name="_Toc431576637"/>
      <w:bookmarkStart w:id="1893" w:name="_Toc432117524"/>
      <w:bookmarkStart w:id="1894" w:name="_Toc432579808"/>
      <w:bookmarkStart w:id="1895" w:name="_Toc433147248"/>
      <w:bookmarkStart w:id="1896" w:name="_Toc433300460"/>
      <w:bookmarkStart w:id="1897" w:name="_Toc433322618"/>
      <w:bookmarkStart w:id="1898" w:name="_Toc433322863"/>
      <w:bookmarkStart w:id="1899" w:name="_Toc431397623"/>
      <w:bookmarkStart w:id="1900" w:name="_Toc431504568"/>
      <w:bookmarkStart w:id="1901" w:name="_Toc431561191"/>
      <w:bookmarkStart w:id="1902" w:name="_Toc431561398"/>
      <w:bookmarkStart w:id="1903" w:name="_Toc431563666"/>
      <w:bookmarkStart w:id="1904" w:name="_Toc431576638"/>
      <w:bookmarkStart w:id="1905" w:name="_Toc432117525"/>
      <w:bookmarkStart w:id="1906" w:name="_Toc432579809"/>
      <w:bookmarkStart w:id="1907" w:name="_Toc433147249"/>
      <w:bookmarkStart w:id="1908" w:name="_Toc433300461"/>
      <w:bookmarkStart w:id="1909" w:name="_Toc433322619"/>
      <w:bookmarkStart w:id="1910" w:name="_Toc433322864"/>
      <w:bookmarkStart w:id="1911" w:name="_Toc431576639"/>
      <w:bookmarkStart w:id="1912" w:name="_Toc432117526"/>
      <w:bookmarkStart w:id="1913" w:name="_Toc432579810"/>
      <w:bookmarkStart w:id="1914" w:name="_Toc433147250"/>
      <w:bookmarkStart w:id="1915" w:name="_Toc433300462"/>
      <w:bookmarkStart w:id="1916" w:name="_Toc433322620"/>
      <w:bookmarkStart w:id="1917" w:name="_Toc433322865"/>
      <w:bookmarkStart w:id="1918" w:name="_Toc504395724"/>
      <w:bookmarkStart w:id="1919" w:name="_Toc507052758"/>
      <w:bookmarkStart w:id="1920" w:name="_Toc517280304"/>
      <w:bookmarkStart w:id="1921" w:name="_Toc520276924"/>
      <w:bookmarkStart w:id="1922" w:name="_Toc520278181"/>
      <w:bookmarkStart w:id="1923" w:name="_Toc56500026"/>
      <w:bookmarkStart w:id="1924" w:name="_Toc56500322"/>
      <w:bookmarkStart w:id="1925" w:name="_Toc78282391"/>
      <w:bookmarkStart w:id="1926" w:name="_Toc90993655"/>
      <w:bookmarkStart w:id="1927" w:name="_Toc129852824"/>
      <w:bookmarkStart w:id="1928" w:name="_Toc13411646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r>
        <w:lastRenderedPageBreak/>
        <w:t>M2M Certification Applicability (Normative)</w:t>
      </w:r>
      <w:bookmarkEnd w:id="1918"/>
      <w:bookmarkEnd w:id="1919"/>
      <w:bookmarkEnd w:id="1920"/>
      <w:bookmarkEnd w:id="1921"/>
      <w:bookmarkEnd w:id="1922"/>
      <w:bookmarkEnd w:id="1923"/>
      <w:bookmarkEnd w:id="1924"/>
      <w:bookmarkEnd w:id="1925"/>
      <w:bookmarkEnd w:id="1926"/>
      <w:bookmarkEnd w:id="1927"/>
      <w:bookmarkEnd w:id="1928"/>
    </w:p>
    <w:p w14:paraId="1DCBAC98" w14:textId="77777777" w:rsidR="0064425D" w:rsidRPr="006A5908" w:rsidRDefault="0064425D" w:rsidP="0064425D">
      <w:pPr>
        <w:pStyle w:val="NormalParagraph"/>
        <w:rPr>
          <w:rStyle w:val="Emphasis"/>
          <w:i w:val="0"/>
          <w:iCs w:val="0"/>
        </w:rPr>
      </w:pPr>
      <w:r w:rsidRPr="006A5908">
        <w:rPr>
          <w:rStyle w:val="Emphasis"/>
        </w:rPr>
        <w:t xml:space="preserve">This Annex identifies the status for compliance declarations of all M2M specifications and associated processes dependencies (active, planned, </w:t>
      </w:r>
      <w:proofErr w:type="gramStart"/>
      <w:r w:rsidRPr="006A5908">
        <w:rPr>
          <w:rStyle w:val="Emphasis"/>
        </w:rPr>
        <w:t>expired</w:t>
      </w:r>
      <w:proofErr w:type="gramEnd"/>
      <w:r w:rsidRPr="006A5908">
        <w:rPr>
          <w:rStyle w:val="Emphasis"/>
        </w:rPr>
        <w:t xml:space="preserve"> or deprecated) including:</w:t>
      </w:r>
    </w:p>
    <w:p w14:paraId="29A8FFD6" w14:textId="77777777" w:rsidR="0064425D" w:rsidRPr="002376AE" w:rsidRDefault="0064425D" w:rsidP="0064425D">
      <w:pPr>
        <w:pStyle w:val="ListBullet1"/>
        <w:numPr>
          <w:ilvl w:val="0"/>
          <w:numId w:val="11"/>
        </w:numPr>
        <w:rPr>
          <w:rStyle w:val="Emphasis"/>
          <w:i w:val="0"/>
          <w:iCs w:val="0"/>
        </w:rPr>
      </w:pPr>
      <w:r w:rsidRPr="002376AE">
        <w:rPr>
          <w:rStyle w:val="Emphasis"/>
        </w:rPr>
        <w:t>Security requirements,</w:t>
      </w:r>
    </w:p>
    <w:p w14:paraId="536B8C8F" w14:textId="77777777" w:rsidR="0064425D" w:rsidRPr="002376AE" w:rsidRDefault="0064425D" w:rsidP="0064425D">
      <w:pPr>
        <w:pStyle w:val="ListBullet1"/>
        <w:numPr>
          <w:ilvl w:val="0"/>
          <w:numId w:val="11"/>
        </w:numPr>
        <w:rPr>
          <w:rStyle w:val="Emphasis"/>
          <w:i w:val="0"/>
          <w:iCs w:val="0"/>
        </w:rPr>
      </w:pPr>
      <w:r w:rsidRPr="002376AE">
        <w:rPr>
          <w:rStyle w:val="Emphasis"/>
        </w:rPr>
        <w:t>Functional requirements, including means of test.</w:t>
      </w:r>
    </w:p>
    <w:p w14:paraId="5FFC1F4A" w14:textId="77777777" w:rsidR="0064425D" w:rsidRPr="002376AE" w:rsidRDefault="0064425D" w:rsidP="0064425D">
      <w:pPr>
        <w:pStyle w:val="ListBullet1"/>
        <w:numPr>
          <w:ilvl w:val="0"/>
          <w:numId w:val="11"/>
        </w:numPr>
        <w:rPr>
          <w:rStyle w:val="Emphasis"/>
          <w:i w:val="0"/>
          <w:iCs w:val="0"/>
        </w:rPr>
      </w:pPr>
      <w:r w:rsidRPr="002376AE">
        <w:rPr>
          <w:rStyle w:val="Emphasis"/>
        </w:rPr>
        <w:t>Currently recognised exemptions from compliance.</w:t>
      </w:r>
    </w:p>
    <w:bookmarkEnd w:id="17"/>
    <w:bookmarkEnd w:id="18"/>
    <w:bookmarkEnd w:id="19"/>
    <w:bookmarkEnd w:id="20"/>
    <w:bookmarkEnd w:id="21"/>
    <w:bookmarkEnd w:id="1130"/>
    <w:p w14:paraId="664955D0" w14:textId="77777777" w:rsidR="0064425D" w:rsidRPr="002376AE" w:rsidRDefault="0064425D" w:rsidP="0064425D">
      <w:pPr>
        <w:pStyle w:val="NormalParagraph"/>
        <w:rPr>
          <w:rStyle w:val="Emphasis"/>
          <w:i w:val="0"/>
        </w:rPr>
      </w:pPr>
      <w:r w:rsidRPr="002376AE">
        <w:rPr>
          <w:rStyle w:val="Emphasis"/>
        </w:rPr>
        <w:t>M2M Vendors and service providers/hosts are invited to use this table as reference when planning product compliance.</w:t>
      </w:r>
    </w:p>
    <w:p w14:paraId="266DF70A" w14:textId="77777777" w:rsidR="0064425D" w:rsidRDefault="0064425D" w:rsidP="0064425D">
      <w:pPr>
        <w:pStyle w:val="NormalParagraph"/>
        <w:rPr>
          <w:rStyle w:val="Emphasis"/>
          <w:i w:val="0"/>
        </w:rPr>
      </w:pPr>
      <w:r w:rsidRPr="002376AE">
        <w:rPr>
          <w:rStyle w:val="Emphasis"/>
        </w:rPr>
        <w:t>This following table identifies all requirements and dependencies for M2M Compliance, including the current valid specification versions for declarations. It is recommended to review the dates in this table when planning an SGP.16 product compliance.</w:t>
      </w:r>
    </w:p>
    <w:p w14:paraId="63AAF261" w14:textId="77777777" w:rsidR="0064425D" w:rsidRPr="00D30387" w:rsidRDefault="0064425D" w:rsidP="0064425D">
      <w:pPr>
        <w:pStyle w:val="TableHeader"/>
        <w:rPr>
          <w:rStyle w:val="Emphasis"/>
          <w:rFonts w:eastAsia="Times New Roman"/>
          <w:i w:val="0"/>
          <w:iCs w:val="0"/>
        </w:rPr>
      </w:pPr>
      <w:r w:rsidRPr="00D738DA">
        <w:rPr>
          <w:rFonts w:eastAsia="Times New Roman"/>
          <w:color w:val="auto"/>
        </w:rPr>
        <w:t xml:space="preserve">Table B.1 </w:t>
      </w:r>
      <w:r w:rsidRPr="00D738DA">
        <w:rPr>
          <w:color w:val="auto"/>
        </w:rPr>
        <w:t>M2M Certification Applicability</w:t>
      </w:r>
    </w:p>
    <w:p w14:paraId="30215279" w14:textId="77777777" w:rsidR="0064425D" w:rsidRPr="00AD1FE7" w:rsidRDefault="0064425D" w:rsidP="0064425D">
      <w:pPr>
        <w:spacing w:before="0"/>
        <w:jc w:val="left"/>
        <w:textAlignment w:val="baseline"/>
        <w:rPr>
          <w:rFonts w:ascii="Segoe UI" w:eastAsia="Times New Roman" w:hAnsi="Segoe UI" w:cs="Segoe UI"/>
          <w:sz w:val="18"/>
          <w:szCs w:val="18"/>
          <w:lang w:eastAsia="en-GB" w:bidi="ar-SA"/>
        </w:rPr>
      </w:pPr>
      <w:bookmarkStart w:id="1929" w:name="_Toc481768210"/>
      <w:bookmarkStart w:id="1930" w:name="_Toc507052759"/>
      <w:r w:rsidRPr="00AD1FE7">
        <w:rPr>
          <w:rFonts w:eastAsia="Times New Roman" w:cs="Arial"/>
          <w:szCs w:val="22"/>
          <w:lang w:eastAsia="en-GB" w:bidi="ar-SA"/>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3"/>
        <w:gridCol w:w="2401"/>
        <w:gridCol w:w="1544"/>
        <w:gridCol w:w="1663"/>
        <w:gridCol w:w="1467"/>
        <w:gridCol w:w="1498"/>
        <w:gridCol w:w="1520"/>
        <w:gridCol w:w="2522"/>
      </w:tblGrid>
      <w:tr w:rsidR="0064425D" w:rsidRPr="006A5908" w14:paraId="1CD259C0" w14:textId="77777777" w:rsidTr="0075385E">
        <w:tc>
          <w:tcPr>
            <w:tcW w:w="478" w:type="pct"/>
            <w:shd w:val="clear" w:color="auto" w:fill="C00000"/>
            <w:hideMark/>
          </w:tcPr>
          <w:p w14:paraId="0965C0A1" w14:textId="77777777" w:rsidR="0064425D" w:rsidRPr="006A5908" w:rsidRDefault="0064425D" w:rsidP="0075385E">
            <w:pPr>
              <w:pStyle w:val="TableText"/>
              <w:rPr>
                <w:rFonts w:ascii="Times New Roman" w:hAnsi="Times New Roman"/>
                <w:sz w:val="24"/>
                <w:szCs w:val="24"/>
              </w:rPr>
            </w:pPr>
            <w:r w:rsidRPr="006A5908">
              <w:t> </w:t>
            </w:r>
          </w:p>
        </w:tc>
        <w:tc>
          <w:tcPr>
            <w:tcW w:w="861" w:type="pct"/>
            <w:shd w:val="clear" w:color="auto" w:fill="C00000"/>
            <w:vAlign w:val="center"/>
            <w:hideMark/>
          </w:tcPr>
          <w:p w14:paraId="1F9B9DB5" w14:textId="77777777" w:rsidR="0064425D" w:rsidRPr="006A5908" w:rsidRDefault="0064425D" w:rsidP="0075385E">
            <w:pPr>
              <w:pStyle w:val="TableText"/>
              <w:rPr>
                <w:rFonts w:ascii="Times New Roman" w:hAnsi="Times New Roman"/>
                <w:sz w:val="24"/>
                <w:szCs w:val="24"/>
              </w:rPr>
            </w:pPr>
            <w:r w:rsidRPr="006A5908">
              <w:rPr>
                <w:b/>
                <w:bCs/>
              </w:rPr>
              <w:t>Reference</w:t>
            </w:r>
            <w:r w:rsidRPr="006A5908">
              <w:t> </w:t>
            </w:r>
          </w:p>
        </w:tc>
        <w:tc>
          <w:tcPr>
            <w:tcW w:w="553" w:type="pct"/>
            <w:shd w:val="clear" w:color="auto" w:fill="C00000"/>
            <w:vAlign w:val="center"/>
            <w:hideMark/>
          </w:tcPr>
          <w:p w14:paraId="2FFDEB97" w14:textId="77777777" w:rsidR="0064425D" w:rsidRPr="006A5908" w:rsidRDefault="0064425D" w:rsidP="0075385E">
            <w:pPr>
              <w:pStyle w:val="TableText"/>
              <w:rPr>
                <w:rFonts w:ascii="Times New Roman" w:hAnsi="Times New Roman"/>
                <w:sz w:val="24"/>
                <w:szCs w:val="24"/>
              </w:rPr>
            </w:pPr>
            <w:r w:rsidRPr="006A5908">
              <w:rPr>
                <w:b/>
                <w:bCs/>
              </w:rPr>
              <w:t>Version</w:t>
            </w:r>
            <w:r w:rsidRPr="006A5908">
              <w:t> </w:t>
            </w:r>
          </w:p>
        </w:tc>
        <w:tc>
          <w:tcPr>
            <w:tcW w:w="596" w:type="pct"/>
            <w:shd w:val="clear" w:color="auto" w:fill="C00000"/>
            <w:vAlign w:val="center"/>
            <w:hideMark/>
          </w:tcPr>
          <w:p w14:paraId="3B43DA98" w14:textId="77777777" w:rsidR="0064425D" w:rsidRPr="006A5908" w:rsidRDefault="0064425D" w:rsidP="0075385E">
            <w:pPr>
              <w:pStyle w:val="TableText"/>
              <w:rPr>
                <w:rFonts w:ascii="Times New Roman" w:hAnsi="Times New Roman"/>
                <w:sz w:val="24"/>
                <w:szCs w:val="24"/>
              </w:rPr>
            </w:pPr>
            <w:r w:rsidRPr="006A5908">
              <w:rPr>
                <w:b/>
                <w:bCs/>
              </w:rPr>
              <w:t>Product Applicability</w:t>
            </w:r>
            <w:r w:rsidRPr="006A5908">
              <w:t> </w:t>
            </w:r>
          </w:p>
        </w:tc>
        <w:tc>
          <w:tcPr>
            <w:tcW w:w="526" w:type="pct"/>
            <w:shd w:val="clear" w:color="auto" w:fill="C00000"/>
            <w:vAlign w:val="center"/>
            <w:hideMark/>
          </w:tcPr>
          <w:p w14:paraId="3525D1C9" w14:textId="77777777" w:rsidR="0064425D" w:rsidRPr="006A5908" w:rsidRDefault="0064425D" w:rsidP="0075385E">
            <w:pPr>
              <w:pStyle w:val="TableText"/>
              <w:rPr>
                <w:rFonts w:ascii="Times New Roman" w:hAnsi="Times New Roman"/>
                <w:sz w:val="24"/>
                <w:szCs w:val="24"/>
              </w:rPr>
            </w:pPr>
            <w:r w:rsidRPr="006A5908">
              <w:rPr>
                <w:b/>
                <w:bCs/>
              </w:rPr>
              <w:t>Status for compliance</w:t>
            </w:r>
            <w:r w:rsidRPr="006A5908">
              <w:t> </w:t>
            </w:r>
          </w:p>
        </w:tc>
        <w:tc>
          <w:tcPr>
            <w:tcW w:w="537" w:type="pct"/>
            <w:shd w:val="clear" w:color="auto" w:fill="C00000"/>
            <w:vAlign w:val="center"/>
            <w:hideMark/>
          </w:tcPr>
          <w:p w14:paraId="06EDDA53" w14:textId="77777777" w:rsidR="0064425D" w:rsidRPr="006A5908" w:rsidRDefault="0064425D" w:rsidP="0075385E">
            <w:pPr>
              <w:pStyle w:val="TableText"/>
              <w:rPr>
                <w:rFonts w:ascii="Times New Roman" w:hAnsi="Times New Roman"/>
                <w:sz w:val="24"/>
                <w:szCs w:val="24"/>
              </w:rPr>
            </w:pPr>
            <w:r w:rsidRPr="006A5908">
              <w:rPr>
                <w:b/>
                <w:bCs/>
              </w:rPr>
              <w:t>Active from</w:t>
            </w:r>
            <w:r w:rsidRPr="006A5908">
              <w:t> </w:t>
            </w:r>
          </w:p>
        </w:tc>
        <w:tc>
          <w:tcPr>
            <w:tcW w:w="545" w:type="pct"/>
            <w:shd w:val="clear" w:color="auto" w:fill="C00000"/>
            <w:vAlign w:val="center"/>
            <w:hideMark/>
          </w:tcPr>
          <w:p w14:paraId="6DDD4E82" w14:textId="77777777" w:rsidR="0064425D" w:rsidRPr="006A5908" w:rsidRDefault="0064425D" w:rsidP="0075385E">
            <w:pPr>
              <w:pStyle w:val="TableText"/>
              <w:rPr>
                <w:rFonts w:ascii="Times New Roman" w:hAnsi="Times New Roman"/>
                <w:sz w:val="24"/>
                <w:szCs w:val="24"/>
              </w:rPr>
            </w:pPr>
            <w:r w:rsidRPr="006A5908">
              <w:rPr>
                <w:b/>
                <w:bCs/>
              </w:rPr>
              <w:t>Expiry Date</w:t>
            </w:r>
            <w:r w:rsidRPr="006A5908">
              <w:t> </w:t>
            </w:r>
          </w:p>
        </w:tc>
        <w:tc>
          <w:tcPr>
            <w:tcW w:w="904" w:type="pct"/>
            <w:shd w:val="clear" w:color="auto" w:fill="C00000"/>
            <w:vAlign w:val="center"/>
            <w:hideMark/>
          </w:tcPr>
          <w:p w14:paraId="5E19BF72" w14:textId="77777777" w:rsidR="0064425D" w:rsidRPr="006A5908" w:rsidRDefault="0064425D" w:rsidP="0075385E">
            <w:pPr>
              <w:pStyle w:val="TableText"/>
              <w:rPr>
                <w:rFonts w:ascii="Times New Roman" w:hAnsi="Times New Roman"/>
                <w:sz w:val="24"/>
                <w:szCs w:val="24"/>
              </w:rPr>
            </w:pPr>
            <w:r w:rsidRPr="006A5908">
              <w:rPr>
                <w:b/>
                <w:bCs/>
              </w:rPr>
              <w:t>Note</w:t>
            </w:r>
            <w:r w:rsidRPr="006A5908">
              <w:t> </w:t>
            </w:r>
          </w:p>
        </w:tc>
      </w:tr>
      <w:tr w:rsidR="00E34559" w:rsidRPr="006A5908" w14:paraId="560DF607" w14:textId="77777777" w:rsidTr="0075385E">
        <w:trPr>
          <w:trHeight w:val="1307"/>
        </w:trPr>
        <w:tc>
          <w:tcPr>
            <w:tcW w:w="478" w:type="pct"/>
            <w:vMerge w:val="restart"/>
            <w:shd w:val="clear" w:color="auto" w:fill="C00000"/>
            <w:vAlign w:val="center"/>
            <w:hideMark/>
          </w:tcPr>
          <w:p w14:paraId="4CC9CC5A" w14:textId="77777777" w:rsidR="00E34559" w:rsidRPr="006A5908" w:rsidRDefault="00E34559" w:rsidP="0075385E">
            <w:pPr>
              <w:pStyle w:val="TableText"/>
              <w:rPr>
                <w:rFonts w:ascii="Times New Roman" w:hAnsi="Times New Roman"/>
                <w:sz w:val="24"/>
                <w:szCs w:val="24"/>
              </w:rPr>
            </w:pPr>
            <w:r w:rsidRPr="006A5908">
              <w:rPr>
                <w:b/>
                <w:bCs/>
              </w:rPr>
              <w:t>GSMA PRDs</w:t>
            </w:r>
            <w:r w:rsidRPr="006A5908">
              <w:t> </w:t>
            </w:r>
          </w:p>
        </w:tc>
        <w:tc>
          <w:tcPr>
            <w:tcW w:w="861" w:type="pct"/>
            <w:shd w:val="clear" w:color="auto" w:fill="auto"/>
            <w:vAlign w:val="center"/>
            <w:hideMark/>
          </w:tcPr>
          <w:p w14:paraId="74B17BF9" w14:textId="77777777" w:rsidR="00E34559" w:rsidRPr="006A5908" w:rsidRDefault="00E34559" w:rsidP="0075385E">
            <w:pPr>
              <w:pStyle w:val="TableText"/>
              <w:rPr>
                <w:rFonts w:ascii="Times New Roman" w:hAnsi="Times New Roman"/>
                <w:sz w:val="24"/>
                <w:szCs w:val="24"/>
              </w:rPr>
            </w:pPr>
            <w:r w:rsidRPr="006A5908">
              <w:rPr>
                <w:b/>
                <w:bCs/>
              </w:rPr>
              <w:t>M2M Early Adopter Process</w:t>
            </w:r>
            <w:r w:rsidRPr="006A5908">
              <w:t> </w:t>
            </w:r>
          </w:p>
        </w:tc>
        <w:tc>
          <w:tcPr>
            <w:tcW w:w="553" w:type="pct"/>
            <w:shd w:val="clear" w:color="auto" w:fill="auto"/>
            <w:vAlign w:val="center"/>
            <w:hideMark/>
          </w:tcPr>
          <w:p w14:paraId="57EDF325" w14:textId="77777777" w:rsidR="00E34559" w:rsidRPr="006A5908" w:rsidRDefault="00E34559" w:rsidP="0075385E">
            <w:pPr>
              <w:pStyle w:val="TableText"/>
              <w:rPr>
                <w:rFonts w:ascii="Times New Roman" w:hAnsi="Times New Roman"/>
                <w:sz w:val="24"/>
                <w:szCs w:val="24"/>
              </w:rPr>
            </w:pPr>
            <w:r w:rsidRPr="006A5908">
              <w:rPr>
                <w:b/>
                <w:bCs/>
              </w:rPr>
              <w:t>~</w:t>
            </w:r>
            <w:r w:rsidRPr="006A5908">
              <w:t> </w:t>
            </w:r>
          </w:p>
        </w:tc>
        <w:tc>
          <w:tcPr>
            <w:tcW w:w="596" w:type="pct"/>
            <w:shd w:val="clear" w:color="auto" w:fill="auto"/>
            <w:vAlign w:val="center"/>
            <w:hideMark/>
          </w:tcPr>
          <w:p w14:paraId="5E95BDAA"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3199F9D3"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7B11F009" w14:textId="77777777" w:rsidR="00E34559" w:rsidRPr="006A5908" w:rsidRDefault="00E34559" w:rsidP="0075385E">
            <w:pPr>
              <w:pStyle w:val="TableText"/>
              <w:rPr>
                <w:rFonts w:ascii="Times New Roman" w:hAnsi="Times New Roman"/>
                <w:sz w:val="24"/>
                <w:szCs w:val="24"/>
              </w:rPr>
            </w:pPr>
            <w:r w:rsidRPr="006A5908">
              <w:t>April 2018 </w:t>
            </w:r>
          </w:p>
        </w:tc>
        <w:tc>
          <w:tcPr>
            <w:tcW w:w="545" w:type="pct"/>
            <w:shd w:val="clear" w:color="auto" w:fill="auto"/>
            <w:vAlign w:val="center"/>
            <w:hideMark/>
          </w:tcPr>
          <w:p w14:paraId="7A32880C" w14:textId="77777777" w:rsidR="00E34559" w:rsidRPr="006A5908" w:rsidRDefault="00E34559" w:rsidP="0075385E">
            <w:pPr>
              <w:pStyle w:val="TableText"/>
              <w:rPr>
                <w:rFonts w:ascii="Times New Roman" w:hAnsi="Times New Roman"/>
                <w:sz w:val="24"/>
                <w:szCs w:val="24"/>
              </w:rPr>
            </w:pPr>
            <w:r w:rsidRPr="006A5908">
              <w:t>2019-07-24 </w:t>
            </w:r>
          </w:p>
        </w:tc>
        <w:tc>
          <w:tcPr>
            <w:tcW w:w="904" w:type="pct"/>
            <w:shd w:val="clear" w:color="auto" w:fill="auto"/>
            <w:vAlign w:val="center"/>
            <w:hideMark/>
          </w:tcPr>
          <w:p w14:paraId="7F9A1B15"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7D697135" w14:textId="77777777" w:rsidTr="0075385E">
        <w:trPr>
          <w:trHeight w:val="263"/>
        </w:trPr>
        <w:tc>
          <w:tcPr>
            <w:tcW w:w="478" w:type="pct"/>
            <w:vMerge/>
            <w:vAlign w:val="center"/>
            <w:hideMark/>
          </w:tcPr>
          <w:p w14:paraId="70A45F0E" w14:textId="77777777" w:rsidR="00E34559" w:rsidRPr="006A5908" w:rsidRDefault="00E34559" w:rsidP="0075385E">
            <w:pPr>
              <w:pStyle w:val="TableText"/>
              <w:rPr>
                <w:rFonts w:ascii="Times New Roman" w:hAnsi="Times New Roman"/>
                <w:sz w:val="24"/>
                <w:szCs w:val="24"/>
              </w:rPr>
            </w:pPr>
          </w:p>
        </w:tc>
        <w:tc>
          <w:tcPr>
            <w:tcW w:w="861" w:type="pct"/>
            <w:vMerge w:val="restart"/>
            <w:shd w:val="clear" w:color="auto" w:fill="auto"/>
            <w:vAlign w:val="center"/>
            <w:hideMark/>
          </w:tcPr>
          <w:p w14:paraId="6CDF873B" w14:textId="77777777" w:rsidR="00E34559" w:rsidRPr="006A5908" w:rsidRDefault="00E34559" w:rsidP="0075385E">
            <w:pPr>
              <w:pStyle w:val="TableText"/>
              <w:rPr>
                <w:rFonts w:ascii="Times New Roman" w:hAnsi="Times New Roman"/>
                <w:sz w:val="24"/>
                <w:szCs w:val="24"/>
              </w:rPr>
            </w:pPr>
            <w:r w:rsidRPr="006A5908">
              <w:rPr>
                <w:b/>
                <w:bCs/>
              </w:rPr>
              <w:t>GSMA PRD SGP.11</w:t>
            </w:r>
            <w:r w:rsidRPr="006A5908">
              <w:t> </w:t>
            </w:r>
          </w:p>
          <w:p w14:paraId="5653D90B" w14:textId="77777777" w:rsidR="00E34559" w:rsidRPr="006A5908" w:rsidRDefault="00E34559" w:rsidP="0075385E">
            <w:pPr>
              <w:pStyle w:val="TableText"/>
              <w:rPr>
                <w:rFonts w:ascii="Times New Roman" w:hAnsi="Times New Roman"/>
                <w:sz w:val="24"/>
                <w:szCs w:val="24"/>
              </w:rPr>
            </w:pPr>
            <w:r w:rsidRPr="006A5908">
              <w:t>Remote Provisioning Architecture for Embedded UICC Test Specification  </w:t>
            </w:r>
          </w:p>
          <w:p w14:paraId="69BA6983" w14:textId="77777777" w:rsidR="00E34559" w:rsidRPr="006A5908" w:rsidRDefault="00E34559"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2F6EC3B9" w14:textId="77777777" w:rsidR="00E34559" w:rsidRPr="00644861" w:rsidRDefault="00E34559" w:rsidP="0075385E">
            <w:pPr>
              <w:pStyle w:val="TableText"/>
            </w:pPr>
            <w:r w:rsidRPr="006A5908">
              <w:t>2.0</w:t>
            </w:r>
          </w:p>
        </w:tc>
        <w:tc>
          <w:tcPr>
            <w:tcW w:w="596" w:type="pct"/>
            <w:shd w:val="clear" w:color="auto" w:fill="auto"/>
            <w:vAlign w:val="center"/>
            <w:hideMark/>
          </w:tcPr>
          <w:p w14:paraId="475750B8" w14:textId="77777777" w:rsidR="00E34559" w:rsidRPr="00644861" w:rsidRDefault="00E34559" w:rsidP="0075385E">
            <w:pPr>
              <w:pStyle w:val="TableText"/>
            </w:pPr>
            <w:r w:rsidRPr="006A5908">
              <w:t>All</w:t>
            </w:r>
          </w:p>
        </w:tc>
        <w:tc>
          <w:tcPr>
            <w:tcW w:w="526" w:type="pct"/>
            <w:shd w:val="clear" w:color="auto" w:fill="auto"/>
            <w:vAlign w:val="center"/>
            <w:hideMark/>
          </w:tcPr>
          <w:p w14:paraId="7BC08BBD" w14:textId="77777777" w:rsidR="00E34559" w:rsidRPr="00644861" w:rsidRDefault="00E34559" w:rsidP="0075385E">
            <w:pPr>
              <w:pStyle w:val="TableText"/>
            </w:pPr>
            <w:r w:rsidRPr="006A5908">
              <w:t>Expired</w:t>
            </w:r>
          </w:p>
        </w:tc>
        <w:tc>
          <w:tcPr>
            <w:tcW w:w="537" w:type="pct"/>
            <w:shd w:val="clear" w:color="auto" w:fill="auto"/>
            <w:vAlign w:val="center"/>
            <w:hideMark/>
          </w:tcPr>
          <w:p w14:paraId="24BDDD41" w14:textId="77777777" w:rsidR="00E34559" w:rsidRPr="00644861" w:rsidRDefault="00E34559" w:rsidP="0075385E">
            <w:pPr>
              <w:pStyle w:val="TableText"/>
            </w:pPr>
            <w:r w:rsidRPr="006A5908">
              <w:t>2015-11-02</w:t>
            </w:r>
          </w:p>
        </w:tc>
        <w:tc>
          <w:tcPr>
            <w:tcW w:w="545" w:type="pct"/>
            <w:shd w:val="clear" w:color="auto" w:fill="auto"/>
            <w:vAlign w:val="center"/>
            <w:hideMark/>
          </w:tcPr>
          <w:p w14:paraId="22DDC960" w14:textId="77777777" w:rsidR="00E34559" w:rsidRPr="00644861" w:rsidRDefault="00E34559" w:rsidP="0075385E">
            <w:pPr>
              <w:pStyle w:val="TableText"/>
            </w:pPr>
            <w:r w:rsidRPr="006A5908">
              <w:t>2018-07-31</w:t>
            </w:r>
          </w:p>
        </w:tc>
        <w:tc>
          <w:tcPr>
            <w:tcW w:w="904" w:type="pct"/>
            <w:shd w:val="clear" w:color="auto" w:fill="auto"/>
            <w:vAlign w:val="center"/>
            <w:hideMark/>
          </w:tcPr>
          <w:p w14:paraId="31833BA5" w14:textId="77777777" w:rsidR="00E34559" w:rsidRPr="006A5908" w:rsidRDefault="00E34559" w:rsidP="0075385E">
            <w:pPr>
              <w:pStyle w:val="TableText"/>
              <w:rPr>
                <w:rFonts w:ascii="Times New Roman" w:hAnsi="Times New Roman"/>
                <w:sz w:val="24"/>
                <w:szCs w:val="24"/>
              </w:rPr>
            </w:pPr>
            <w:r w:rsidRPr="006A5908">
              <w:t> </w:t>
            </w:r>
          </w:p>
          <w:p w14:paraId="129405A1" w14:textId="77777777" w:rsidR="00E34559" w:rsidRPr="006A5908" w:rsidRDefault="00E34559" w:rsidP="0075385E">
            <w:pPr>
              <w:pStyle w:val="TableText"/>
              <w:rPr>
                <w:rFonts w:ascii="Times New Roman" w:hAnsi="Times New Roman"/>
                <w:sz w:val="24"/>
                <w:szCs w:val="24"/>
              </w:rPr>
            </w:pPr>
            <w:r w:rsidRPr="006A5908">
              <w:t> </w:t>
            </w:r>
          </w:p>
          <w:p w14:paraId="53A8BF6A" w14:textId="77777777" w:rsidR="00E34559" w:rsidRPr="006A5908" w:rsidRDefault="00E34559" w:rsidP="0075385E">
            <w:pPr>
              <w:pStyle w:val="TableText"/>
              <w:rPr>
                <w:rFonts w:ascii="Times New Roman" w:hAnsi="Times New Roman"/>
                <w:sz w:val="24"/>
                <w:szCs w:val="24"/>
              </w:rPr>
            </w:pPr>
            <w:r w:rsidRPr="006A5908">
              <w:t> </w:t>
            </w:r>
          </w:p>
          <w:p w14:paraId="0BC41BC1"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071C9DF9" w14:textId="77777777" w:rsidTr="0075385E">
        <w:trPr>
          <w:trHeight w:val="405"/>
        </w:trPr>
        <w:tc>
          <w:tcPr>
            <w:tcW w:w="478" w:type="pct"/>
            <w:vMerge/>
            <w:vAlign w:val="center"/>
            <w:hideMark/>
          </w:tcPr>
          <w:p w14:paraId="51290400"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2D8B56AF"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55893384" w14:textId="77777777" w:rsidR="00E34559" w:rsidRPr="006A5908" w:rsidRDefault="00E34559" w:rsidP="0075385E">
            <w:pPr>
              <w:pStyle w:val="TableText"/>
              <w:rPr>
                <w:rFonts w:ascii="Times New Roman" w:hAnsi="Times New Roman"/>
                <w:sz w:val="24"/>
                <w:szCs w:val="24"/>
              </w:rPr>
            </w:pPr>
            <w:r w:rsidRPr="006A5908">
              <w:t>3.1 </w:t>
            </w:r>
          </w:p>
        </w:tc>
        <w:tc>
          <w:tcPr>
            <w:tcW w:w="596" w:type="pct"/>
            <w:shd w:val="clear" w:color="auto" w:fill="auto"/>
            <w:vAlign w:val="center"/>
            <w:hideMark/>
          </w:tcPr>
          <w:p w14:paraId="0B8A34C9"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017B0BA"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37E3A1C4" w14:textId="77777777" w:rsidR="00E34559" w:rsidRPr="006A5908" w:rsidRDefault="00E34559" w:rsidP="0075385E">
            <w:pPr>
              <w:pStyle w:val="TableText"/>
              <w:rPr>
                <w:rFonts w:ascii="Times New Roman" w:hAnsi="Times New Roman"/>
                <w:sz w:val="24"/>
                <w:szCs w:val="24"/>
              </w:rPr>
            </w:pPr>
            <w:r w:rsidRPr="006A5908">
              <w:t>2016-05-31 </w:t>
            </w:r>
          </w:p>
        </w:tc>
        <w:tc>
          <w:tcPr>
            <w:tcW w:w="545" w:type="pct"/>
            <w:shd w:val="clear" w:color="auto" w:fill="auto"/>
            <w:vAlign w:val="center"/>
            <w:hideMark/>
          </w:tcPr>
          <w:p w14:paraId="32C1C002" w14:textId="77777777" w:rsidR="00E34559" w:rsidRPr="006A5908" w:rsidRDefault="00E34559" w:rsidP="0075385E">
            <w:pPr>
              <w:pStyle w:val="TableText"/>
              <w:rPr>
                <w:rFonts w:ascii="Times New Roman" w:hAnsi="Times New Roman"/>
                <w:sz w:val="24"/>
                <w:szCs w:val="24"/>
              </w:rPr>
            </w:pPr>
            <w:r w:rsidRPr="006A5908">
              <w:t>2018-07-31 </w:t>
            </w:r>
          </w:p>
        </w:tc>
        <w:tc>
          <w:tcPr>
            <w:tcW w:w="904" w:type="pct"/>
            <w:shd w:val="clear" w:color="auto" w:fill="auto"/>
            <w:vAlign w:val="center"/>
            <w:hideMark/>
          </w:tcPr>
          <w:p w14:paraId="4DEFE478"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4F5EC323" w14:textId="77777777" w:rsidTr="0075385E">
        <w:trPr>
          <w:trHeight w:val="405"/>
        </w:trPr>
        <w:tc>
          <w:tcPr>
            <w:tcW w:w="478" w:type="pct"/>
            <w:vMerge/>
            <w:vAlign w:val="center"/>
            <w:hideMark/>
          </w:tcPr>
          <w:p w14:paraId="6FE50CC8"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41283EC1"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3FFC53BF" w14:textId="77777777" w:rsidR="00E34559" w:rsidRPr="006A5908" w:rsidRDefault="00E34559" w:rsidP="0075385E">
            <w:pPr>
              <w:pStyle w:val="TableText"/>
              <w:rPr>
                <w:rFonts w:ascii="Times New Roman" w:hAnsi="Times New Roman"/>
                <w:sz w:val="24"/>
                <w:szCs w:val="24"/>
              </w:rPr>
            </w:pPr>
            <w:r w:rsidRPr="006A5908">
              <w:t>3.2 </w:t>
            </w:r>
          </w:p>
        </w:tc>
        <w:tc>
          <w:tcPr>
            <w:tcW w:w="596" w:type="pct"/>
            <w:shd w:val="clear" w:color="auto" w:fill="auto"/>
            <w:vAlign w:val="center"/>
            <w:hideMark/>
          </w:tcPr>
          <w:p w14:paraId="4E2593DD"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12A65816"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128DEC75" w14:textId="77777777" w:rsidR="00E34559" w:rsidRPr="006A5908" w:rsidRDefault="00E34559" w:rsidP="0075385E">
            <w:pPr>
              <w:pStyle w:val="TableText"/>
              <w:rPr>
                <w:rFonts w:ascii="Times New Roman" w:hAnsi="Times New Roman"/>
                <w:sz w:val="24"/>
                <w:szCs w:val="24"/>
              </w:rPr>
            </w:pPr>
            <w:r w:rsidRPr="006A5908">
              <w:t>2017-06-27 </w:t>
            </w:r>
          </w:p>
        </w:tc>
        <w:tc>
          <w:tcPr>
            <w:tcW w:w="545" w:type="pct"/>
            <w:shd w:val="clear" w:color="auto" w:fill="auto"/>
            <w:vAlign w:val="center"/>
            <w:hideMark/>
          </w:tcPr>
          <w:p w14:paraId="69B4FB46" w14:textId="77777777" w:rsidR="00E34559" w:rsidRPr="006A5908" w:rsidRDefault="00E34559" w:rsidP="0075385E">
            <w:pPr>
              <w:pStyle w:val="TableText"/>
              <w:rPr>
                <w:rFonts w:ascii="Times New Roman" w:hAnsi="Times New Roman"/>
                <w:sz w:val="24"/>
                <w:szCs w:val="24"/>
              </w:rPr>
            </w:pPr>
            <w:r w:rsidRPr="006A5908">
              <w:t>2018-07-31 </w:t>
            </w:r>
          </w:p>
        </w:tc>
        <w:tc>
          <w:tcPr>
            <w:tcW w:w="904" w:type="pct"/>
            <w:shd w:val="clear" w:color="auto" w:fill="auto"/>
            <w:vAlign w:val="center"/>
            <w:hideMark/>
          </w:tcPr>
          <w:p w14:paraId="5F18A42A"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0F439247" w14:textId="77777777" w:rsidTr="0075385E">
        <w:trPr>
          <w:trHeight w:val="405"/>
        </w:trPr>
        <w:tc>
          <w:tcPr>
            <w:tcW w:w="478" w:type="pct"/>
            <w:vMerge/>
            <w:vAlign w:val="center"/>
            <w:hideMark/>
          </w:tcPr>
          <w:p w14:paraId="0170F46E"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655DC3DA"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592F5C42" w14:textId="77777777" w:rsidR="00E34559" w:rsidRPr="006A5908" w:rsidRDefault="00E34559" w:rsidP="0075385E">
            <w:pPr>
              <w:pStyle w:val="TableText"/>
              <w:rPr>
                <w:rFonts w:ascii="Times New Roman" w:hAnsi="Times New Roman"/>
                <w:sz w:val="24"/>
                <w:szCs w:val="24"/>
              </w:rPr>
            </w:pPr>
            <w:r w:rsidRPr="006A5908">
              <w:t>3.3 and later </w:t>
            </w:r>
          </w:p>
        </w:tc>
        <w:tc>
          <w:tcPr>
            <w:tcW w:w="596" w:type="pct"/>
            <w:shd w:val="clear" w:color="auto" w:fill="auto"/>
            <w:vAlign w:val="center"/>
            <w:hideMark/>
          </w:tcPr>
          <w:p w14:paraId="08F34205"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77387ED3"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4D6649A8" w14:textId="77777777" w:rsidR="00E34559" w:rsidRPr="006A5908" w:rsidRDefault="00E34559" w:rsidP="0075385E">
            <w:pPr>
              <w:pStyle w:val="TableText"/>
              <w:rPr>
                <w:rFonts w:ascii="Times New Roman" w:hAnsi="Times New Roman"/>
                <w:sz w:val="24"/>
                <w:szCs w:val="24"/>
              </w:rPr>
            </w:pPr>
            <w:r w:rsidRPr="006A5908">
              <w:t>2018-07-31 </w:t>
            </w:r>
          </w:p>
        </w:tc>
        <w:tc>
          <w:tcPr>
            <w:tcW w:w="545" w:type="pct"/>
            <w:shd w:val="clear" w:color="auto" w:fill="auto"/>
            <w:vAlign w:val="center"/>
            <w:hideMark/>
          </w:tcPr>
          <w:p w14:paraId="6824862C"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5C3C4583"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32996C6F" w14:textId="77777777" w:rsidTr="0075385E">
        <w:trPr>
          <w:trHeight w:val="405"/>
        </w:trPr>
        <w:tc>
          <w:tcPr>
            <w:tcW w:w="478" w:type="pct"/>
            <w:vMerge/>
            <w:vAlign w:val="center"/>
            <w:hideMark/>
          </w:tcPr>
          <w:p w14:paraId="2E4F5F8C"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361148B7"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501F5990" w14:textId="77777777" w:rsidR="00E34559" w:rsidRPr="006A5908" w:rsidRDefault="00E34559" w:rsidP="0075385E">
            <w:pPr>
              <w:pStyle w:val="TableText"/>
              <w:rPr>
                <w:rFonts w:ascii="Times New Roman" w:hAnsi="Times New Roman"/>
                <w:sz w:val="24"/>
                <w:szCs w:val="24"/>
              </w:rPr>
            </w:pPr>
            <w:r w:rsidRPr="006A5908">
              <w:t>4.0 </w:t>
            </w:r>
          </w:p>
        </w:tc>
        <w:tc>
          <w:tcPr>
            <w:tcW w:w="596" w:type="pct"/>
            <w:shd w:val="clear" w:color="auto" w:fill="auto"/>
            <w:vAlign w:val="center"/>
            <w:hideMark/>
          </w:tcPr>
          <w:p w14:paraId="5DBBD548"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09F2218C"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28FDAB0A" w14:textId="77777777" w:rsidR="00E34559" w:rsidRPr="006A5908" w:rsidRDefault="00E34559" w:rsidP="0075385E">
            <w:pPr>
              <w:pStyle w:val="TableText"/>
              <w:rPr>
                <w:rFonts w:ascii="Times New Roman" w:hAnsi="Times New Roman"/>
                <w:sz w:val="24"/>
                <w:szCs w:val="24"/>
              </w:rPr>
            </w:pPr>
            <w:r w:rsidRPr="006A5908">
              <w:t>2019-05-20 </w:t>
            </w:r>
          </w:p>
        </w:tc>
        <w:tc>
          <w:tcPr>
            <w:tcW w:w="545" w:type="pct"/>
            <w:shd w:val="clear" w:color="auto" w:fill="auto"/>
            <w:vAlign w:val="center"/>
            <w:hideMark/>
          </w:tcPr>
          <w:p w14:paraId="2697546F" w14:textId="77777777" w:rsidR="00E34559" w:rsidRPr="006A5908" w:rsidRDefault="00E34559" w:rsidP="0075385E">
            <w:pPr>
              <w:pStyle w:val="TableText"/>
              <w:rPr>
                <w:rFonts w:ascii="Times New Roman" w:hAnsi="Times New Roman"/>
                <w:sz w:val="24"/>
                <w:szCs w:val="24"/>
              </w:rPr>
            </w:pPr>
            <w:r w:rsidRPr="006A5908">
              <w:t>2020-06-12 </w:t>
            </w:r>
          </w:p>
          <w:p w14:paraId="168EE9D6"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03AD8379"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0E200FD8" w14:textId="77777777" w:rsidTr="0075385E">
        <w:trPr>
          <w:trHeight w:val="405"/>
        </w:trPr>
        <w:tc>
          <w:tcPr>
            <w:tcW w:w="478" w:type="pct"/>
            <w:vMerge/>
            <w:vAlign w:val="center"/>
            <w:hideMark/>
          </w:tcPr>
          <w:p w14:paraId="42E1AFFF"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6729A306"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436011C5" w14:textId="77777777" w:rsidR="00E34559" w:rsidRPr="006A5908" w:rsidRDefault="00E34559" w:rsidP="0075385E">
            <w:pPr>
              <w:pStyle w:val="TableText"/>
              <w:rPr>
                <w:rFonts w:ascii="Times New Roman" w:hAnsi="Times New Roman"/>
                <w:sz w:val="24"/>
                <w:szCs w:val="24"/>
              </w:rPr>
            </w:pPr>
            <w:r w:rsidRPr="006A5908">
              <w:t>4.2.1 </w:t>
            </w:r>
          </w:p>
        </w:tc>
        <w:tc>
          <w:tcPr>
            <w:tcW w:w="596" w:type="pct"/>
            <w:shd w:val="clear" w:color="auto" w:fill="auto"/>
            <w:vAlign w:val="center"/>
            <w:hideMark/>
          </w:tcPr>
          <w:p w14:paraId="57967E51" w14:textId="77777777" w:rsidR="00E34559" w:rsidRPr="006A5908" w:rsidRDefault="00E34559" w:rsidP="0075385E">
            <w:pPr>
              <w:pStyle w:val="TableText"/>
              <w:rPr>
                <w:rFonts w:ascii="Times New Roman" w:hAnsi="Times New Roman"/>
                <w:sz w:val="24"/>
                <w:szCs w:val="24"/>
              </w:rPr>
            </w:pPr>
            <w:r w:rsidRPr="006A5908">
              <w:t>All </w:t>
            </w:r>
          </w:p>
          <w:p w14:paraId="4378DBC4" w14:textId="77777777" w:rsidR="00E34559" w:rsidRPr="006A5908" w:rsidRDefault="00E34559" w:rsidP="0075385E">
            <w:pPr>
              <w:pStyle w:val="TableText"/>
              <w:rPr>
                <w:rFonts w:ascii="Times New Roman" w:hAnsi="Times New Roman"/>
                <w:sz w:val="24"/>
                <w:szCs w:val="24"/>
              </w:rPr>
            </w:pPr>
            <w:r w:rsidRPr="006A5908">
              <w:t> </w:t>
            </w:r>
          </w:p>
        </w:tc>
        <w:tc>
          <w:tcPr>
            <w:tcW w:w="526" w:type="pct"/>
            <w:shd w:val="clear" w:color="auto" w:fill="auto"/>
            <w:vAlign w:val="center"/>
            <w:hideMark/>
          </w:tcPr>
          <w:p w14:paraId="0E93CF17"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577C5383" w14:textId="77777777" w:rsidR="00E34559" w:rsidRPr="006A5908" w:rsidRDefault="00E34559" w:rsidP="0075385E">
            <w:pPr>
              <w:pStyle w:val="TableText"/>
              <w:rPr>
                <w:sz w:val="19"/>
                <w:szCs w:val="19"/>
              </w:rPr>
            </w:pPr>
            <w:r w:rsidRPr="006A5908">
              <w:rPr>
                <w:sz w:val="19"/>
                <w:szCs w:val="19"/>
              </w:rPr>
              <w:t>2020-10-13</w:t>
            </w:r>
          </w:p>
          <w:p w14:paraId="579C9E3B" w14:textId="77777777" w:rsidR="00E34559" w:rsidRPr="006A5908" w:rsidRDefault="00E34559" w:rsidP="0075385E">
            <w:pPr>
              <w:pStyle w:val="TableText"/>
            </w:pPr>
          </w:p>
          <w:p w14:paraId="2E6F2EE0" w14:textId="77777777" w:rsidR="00E34559" w:rsidRPr="006A5908" w:rsidRDefault="00E34559" w:rsidP="0075385E">
            <w:pPr>
              <w:pStyle w:val="TableText"/>
              <w:rPr>
                <w:rFonts w:ascii="Times New Roman" w:hAnsi="Times New Roman"/>
                <w:sz w:val="24"/>
                <w:szCs w:val="24"/>
              </w:rPr>
            </w:pPr>
            <w:r w:rsidRPr="006A5908">
              <w:t> </w:t>
            </w:r>
          </w:p>
        </w:tc>
        <w:tc>
          <w:tcPr>
            <w:tcW w:w="545" w:type="pct"/>
            <w:shd w:val="clear" w:color="auto" w:fill="auto"/>
            <w:vAlign w:val="center"/>
            <w:hideMark/>
          </w:tcPr>
          <w:p w14:paraId="7A66215C"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3B1ACC65" w14:textId="77777777" w:rsidR="00E34559" w:rsidRPr="006A5908" w:rsidRDefault="00E34559" w:rsidP="0075385E">
            <w:pPr>
              <w:pStyle w:val="TableText"/>
              <w:rPr>
                <w:rFonts w:ascii="Times New Roman" w:hAnsi="Times New Roman"/>
                <w:sz w:val="24"/>
                <w:szCs w:val="24"/>
              </w:rPr>
            </w:pPr>
            <w:r w:rsidRPr="006A5908">
              <w:t> </w:t>
            </w:r>
          </w:p>
        </w:tc>
      </w:tr>
      <w:tr w:rsidR="0071797C" w:rsidRPr="006A5908" w14:paraId="1E81BE19" w14:textId="77777777" w:rsidTr="0075385E">
        <w:trPr>
          <w:trHeight w:val="510"/>
        </w:trPr>
        <w:tc>
          <w:tcPr>
            <w:tcW w:w="478" w:type="pct"/>
            <w:vMerge/>
            <w:vAlign w:val="center"/>
            <w:hideMark/>
          </w:tcPr>
          <w:p w14:paraId="7F0C7A14" w14:textId="77777777" w:rsidR="0071797C" w:rsidRPr="006A5908" w:rsidRDefault="0071797C" w:rsidP="0075385E">
            <w:pPr>
              <w:pStyle w:val="TableText"/>
              <w:rPr>
                <w:rFonts w:ascii="Times New Roman" w:hAnsi="Times New Roman"/>
                <w:sz w:val="24"/>
                <w:szCs w:val="24"/>
              </w:rPr>
            </w:pPr>
          </w:p>
        </w:tc>
        <w:tc>
          <w:tcPr>
            <w:tcW w:w="861" w:type="pct"/>
            <w:vMerge w:val="restart"/>
            <w:shd w:val="clear" w:color="auto" w:fill="auto"/>
            <w:vAlign w:val="center"/>
            <w:hideMark/>
          </w:tcPr>
          <w:p w14:paraId="1CB43C57" w14:textId="77777777" w:rsidR="0071797C" w:rsidRPr="006A5908" w:rsidRDefault="0071797C" w:rsidP="0075385E">
            <w:pPr>
              <w:pStyle w:val="TableText"/>
              <w:rPr>
                <w:rFonts w:ascii="Times New Roman" w:hAnsi="Times New Roman"/>
                <w:sz w:val="24"/>
                <w:szCs w:val="24"/>
              </w:rPr>
            </w:pPr>
            <w:r w:rsidRPr="006A5908">
              <w:rPr>
                <w:b/>
                <w:bCs/>
              </w:rPr>
              <w:t>GSMA PRD SGP.02</w:t>
            </w:r>
            <w:r w:rsidRPr="006A5908">
              <w:t> </w:t>
            </w:r>
          </w:p>
          <w:p w14:paraId="497B9ECF" w14:textId="77777777" w:rsidR="0071797C" w:rsidRPr="006A5908" w:rsidRDefault="0071797C" w:rsidP="0075385E">
            <w:pPr>
              <w:pStyle w:val="TableText"/>
              <w:rPr>
                <w:rFonts w:ascii="Times New Roman" w:hAnsi="Times New Roman"/>
                <w:sz w:val="24"/>
                <w:szCs w:val="24"/>
              </w:rPr>
            </w:pPr>
            <w:r w:rsidRPr="006A5908">
              <w:t>Remote Provisioning Architecture for Embedded UICC Technical Specification </w:t>
            </w:r>
          </w:p>
          <w:p w14:paraId="268856CC" w14:textId="77777777" w:rsidR="0071797C" w:rsidRPr="006A5908" w:rsidRDefault="0071797C"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5776A3A7" w14:textId="77777777" w:rsidR="0071797C" w:rsidRPr="006A5908" w:rsidRDefault="0071797C" w:rsidP="0075385E">
            <w:pPr>
              <w:pStyle w:val="TableText"/>
              <w:rPr>
                <w:rFonts w:ascii="Times New Roman" w:hAnsi="Times New Roman"/>
                <w:sz w:val="24"/>
                <w:szCs w:val="24"/>
              </w:rPr>
            </w:pPr>
            <w:r w:rsidRPr="006A5908">
              <w:t>2.1 </w:t>
            </w:r>
          </w:p>
        </w:tc>
        <w:tc>
          <w:tcPr>
            <w:tcW w:w="596" w:type="pct"/>
            <w:shd w:val="clear" w:color="auto" w:fill="auto"/>
            <w:vAlign w:val="center"/>
            <w:hideMark/>
          </w:tcPr>
          <w:p w14:paraId="7D712BCF"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79AAA4D9" w14:textId="77777777" w:rsidR="0071797C" w:rsidRPr="006A5908" w:rsidRDefault="0071797C"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22831464" w14:textId="77777777" w:rsidR="0071797C" w:rsidRPr="006A5908" w:rsidRDefault="0071797C" w:rsidP="0075385E">
            <w:pPr>
              <w:pStyle w:val="TableText"/>
              <w:rPr>
                <w:rFonts w:ascii="Times New Roman" w:hAnsi="Times New Roman"/>
                <w:sz w:val="24"/>
                <w:szCs w:val="24"/>
              </w:rPr>
            </w:pPr>
            <w:r w:rsidRPr="006A5908">
              <w:t>2015-11-02 </w:t>
            </w:r>
          </w:p>
        </w:tc>
        <w:tc>
          <w:tcPr>
            <w:tcW w:w="545" w:type="pct"/>
            <w:shd w:val="clear" w:color="auto" w:fill="auto"/>
            <w:vAlign w:val="center"/>
            <w:hideMark/>
          </w:tcPr>
          <w:p w14:paraId="19B2080A" w14:textId="77777777" w:rsidR="0071797C" w:rsidRPr="006A5908" w:rsidRDefault="0071797C" w:rsidP="0075385E">
            <w:pPr>
              <w:pStyle w:val="TableText"/>
              <w:rPr>
                <w:rFonts w:ascii="Times New Roman" w:hAnsi="Times New Roman"/>
                <w:sz w:val="24"/>
                <w:szCs w:val="24"/>
              </w:rPr>
            </w:pPr>
            <w:r w:rsidRPr="006A5908">
              <w:t>2019-07-24 </w:t>
            </w:r>
          </w:p>
        </w:tc>
        <w:tc>
          <w:tcPr>
            <w:tcW w:w="904" w:type="pct"/>
            <w:shd w:val="clear" w:color="auto" w:fill="auto"/>
            <w:vAlign w:val="center"/>
            <w:hideMark/>
          </w:tcPr>
          <w:p w14:paraId="5DEB1497"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520E7DF1" w14:textId="77777777" w:rsidTr="0075385E">
        <w:trPr>
          <w:trHeight w:val="495"/>
        </w:trPr>
        <w:tc>
          <w:tcPr>
            <w:tcW w:w="478" w:type="pct"/>
            <w:vMerge/>
            <w:vAlign w:val="center"/>
            <w:hideMark/>
          </w:tcPr>
          <w:p w14:paraId="7266855E" w14:textId="77777777" w:rsidR="0071797C" w:rsidRPr="006A5908" w:rsidRDefault="0071797C" w:rsidP="0075385E">
            <w:pPr>
              <w:pStyle w:val="TableText"/>
              <w:rPr>
                <w:rFonts w:ascii="Times New Roman" w:hAnsi="Times New Roman"/>
                <w:sz w:val="24"/>
                <w:szCs w:val="24"/>
              </w:rPr>
            </w:pPr>
          </w:p>
        </w:tc>
        <w:tc>
          <w:tcPr>
            <w:tcW w:w="861" w:type="pct"/>
            <w:vMerge/>
            <w:vAlign w:val="center"/>
            <w:hideMark/>
          </w:tcPr>
          <w:p w14:paraId="62176181" w14:textId="77777777" w:rsidR="0071797C" w:rsidRPr="006A5908" w:rsidRDefault="0071797C" w:rsidP="0075385E">
            <w:pPr>
              <w:pStyle w:val="TableText"/>
              <w:rPr>
                <w:rFonts w:ascii="Times New Roman" w:hAnsi="Times New Roman"/>
                <w:sz w:val="24"/>
                <w:szCs w:val="24"/>
              </w:rPr>
            </w:pPr>
          </w:p>
        </w:tc>
        <w:tc>
          <w:tcPr>
            <w:tcW w:w="553" w:type="pct"/>
            <w:shd w:val="clear" w:color="auto" w:fill="auto"/>
            <w:vAlign w:val="center"/>
            <w:hideMark/>
          </w:tcPr>
          <w:p w14:paraId="36048388" w14:textId="77777777" w:rsidR="0071797C" w:rsidRPr="006A5908" w:rsidRDefault="0071797C" w:rsidP="0075385E">
            <w:pPr>
              <w:pStyle w:val="TableText"/>
              <w:rPr>
                <w:rFonts w:ascii="Times New Roman" w:hAnsi="Times New Roman"/>
                <w:sz w:val="24"/>
                <w:szCs w:val="24"/>
              </w:rPr>
            </w:pPr>
            <w:r w:rsidRPr="006A5908">
              <w:t>3.1 </w:t>
            </w:r>
          </w:p>
        </w:tc>
        <w:tc>
          <w:tcPr>
            <w:tcW w:w="596" w:type="pct"/>
            <w:shd w:val="clear" w:color="auto" w:fill="auto"/>
            <w:vAlign w:val="center"/>
            <w:hideMark/>
          </w:tcPr>
          <w:p w14:paraId="6636C0EF"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D948A6E" w14:textId="77777777" w:rsidR="0071797C" w:rsidRPr="006A5908" w:rsidRDefault="0071797C" w:rsidP="0075385E">
            <w:pPr>
              <w:pStyle w:val="TableText"/>
              <w:rPr>
                <w:rFonts w:ascii="Times New Roman" w:hAnsi="Times New Roman"/>
                <w:sz w:val="24"/>
                <w:szCs w:val="24"/>
              </w:rPr>
            </w:pPr>
            <w:r w:rsidRPr="006A5908">
              <w:t>Deprecated </w:t>
            </w:r>
          </w:p>
        </w:tc>
        <w:tc>
          <w:tcPr>
            <w:tcW w:w="537" w:type="pct"/>
            <w:shd w:val="clear" w:color="auto" w:fill="auto"/>
            <w:vAlign w:val="center"/>
            <w:hideMark/>
          </w:tcPr>
          <w:p w14:paraId="268F9699" w14:textId="77777777" w:rsidR="0071797C" w:rsidRPr="006A5908" w:rsidRDefault="0071797C" w:rsidP="0075385E">
            <w:pPr>
              <w:pStyle w:val="TableText"/>
              <w:rPr>
                <w:rFonts w:ascii="Times New Roman" w:hAnsi="Times New Roman"/>
                <w:sz w:val="24"/>
                <w:szCs w:val="24"/>
              </w:rPr>
            </w:pPr>
            <w:r w:rsidRPr="006A5908">
              <w:t>2016-05-27 </w:t>
            </w:r>
          </w:p>
        </w:tc>
        <w:tc>
          <w:tcPr>
            <w:tcW w:w="545" w:type="pct"/>
            <w:shd w:val="clear" w:color="auto" w:fill="auto"/>
            <w:vAlign w:val="center"/>
            <w:hideMark/>
          </w:tcPr>
          <w:p w14:paraId="6D912FFD" w14:textId="77777777" w:rsidR="0071797C" w:rsidRPr="006A5908" w:rsidRDefault="0071797C" w:rsidP="0075385E">
            <w:pPr>
              <w:pStyle w:val="TableText"/>
              <w:rPr>
                <w:rFonts w:ascii="Times New Roman" w:hAnsi="Times New Roman"/>
                <w:sz w:val="24"/>
                <w:szCs w:val="24"/>
              </w:rPr>
            </w:pPr>
            <w:r w:rsidRPr="006A5908">
              <w:t>2021-03-31 </w:t>
            </w:r>
          </w:p>
        </w:tc>
        <w:tc>
          <w:tcPr>
            <w:tcW w:w="904" w:type="pct"/>
            <w:shd w:val="clear" w:color="auto" w:fill="auto"/>
            <w:vAlign w:val="center"/>
            <w:hideMark/>
          </w:tcPr>
          <w:p w14:paraId="75EAF6E4"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2F36AD05" w14:textId="77777777" w:rsidTr="0075385E">
        <w:trPr>
          <w:trHeight w:val="495"/>
        </w:trPr>
        <w:tc>
          <w:tcPr>
            <w:tcW w:w="478" w:type="pct"/>
            <w:vMerge/>
            <w:vAlign w:val="center"/>
            <w:hideMark/>
          </w:tcPr>
          <w:p w14:paraId="11025CCC" w14:textId="77777777" w:rsidR="0071797C" w:rsidRPr="006A5908" w:rsidRDefault="0071797C" w:rsidP="0075385E">
            <w:pPr>
              <w:pStyle w:val="TableText"/>
              <w:rPr>
                <w:rFonts w:ascii="Times New Roman" w:hAnsi="Times New Roman"/>
                <w:sz w:val="24"/>
                <w:szCs w:val="24"/>
              </w:rPr>
            </w:pPr>
          </w:p>
        </w:tc>
        <w:tc>
          <w:tcPr>
            <w:tcW w:w="861" w:type="pct"/>
            <w:vMerge/>
            <w:vAlign w:val="center"/>
            <w:hideMark/>
          </w:tcPr>
          <w:p w14:paraId="22AEB436" w14:textId="77777777" w:rsidR="0071797C" w:rsidRPr="006A5908" w:rsidRDefault="0071797C" w:rsidP="0075385E">
            <w:pPr>
              <w:pStyle w:val="TableText"/>
              <w:rPr>
                <w:rFonts w:ascii="Times New Roman" w:hAnsi="Times New Roman"/>
                <w:sz w:val="24"/>
                <w:szCs w:val="24"/>
              </w:rPr>
            </w:pPr>
          </w:p>
        </w:tc>
        <w:tc>
          <w:tcPr>
            <w:tcW w:w="553" w:type="pct"/>
            <w:shd w:val="clear" w:color="auto" w:fill="auto"/>
            <w:vAlign w:val="center"/>
            <w:hideMark/>
          </w:tcPr>
          <w:p w14:paraId="234434A4" w14:textId="77777777" w:rsidR="0071797C" w:rsidRPr="006A5908" w:rsidRDefault="0071797C" w:rsidP="0075385E">
            <w:pPr>
              <w:pStyle w:val="TableText"/>
              <w:rPr>
                <w:rFonts w:ascii="Times New Roman" w:hAnsi="Times New Roman"/>
                <w:sz w:val="24"/>
                <w:szCs w:val="24"/>
              </w:rPr>
            </w:pPr>
            <w:r w:rsidRPr="006A5908">
              <w:t>3.2 </w:t>
            </w:r>
          </w:p>
        </w:tc>
        <w:tc>
          <w:tcPr>
            <w:tcW w:w="596" w:type="pct"/>
            <w:shd w:val="clear" w:color="auto" w:fill="auto"/>
            <w:vAlign w:val="center"/>
            <w:hideMark/>
          </w:tcPr>
          <w:p w14:paraId="0AA433D3"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864DAA0" w14:textId="77777777" w:rsidR="0071797C" w:rsidRPr="006A5908" w:rsidRDefault="0071797C"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30241613" w14:textId="77777777" w:rsidR="0071797C" w:rsidRPr="006A5908" w:rsidRDefault="0071797C" w:rsidP="0075385E">
            <w:pPr>
              <w:pStyle w:val="TableText"/>
              <w:rPr>
                <w:rFonts w:ascii="Times New Roman" w:hAnsi="Times New Roman"/>
                <w:sz w:val="24"/>
                <w:szCs w:val="24"/>
              </w:rPr>
            </w:pPr>
            <w:r w:rsidRPr="006A5908">
              <w:t>2017-06-27 </w:t>
            </w:r>
          </w:p>
        </w:tc>
        <w:tc>
          <w:tcPr>
            <w:tcW w:w="545" w:type="pct"/>
            <w:shd w:val="clear" w:color="auto" w:fill="auto"/>
            <w:vAlign w:val="center"/>
            <w:hideMark/>
          </w:tcPr>
          <w:p w14:paraId="736FAA98" w14:textId="77777777" w:rsidR="0071797C" w:rsidRPr="006A5908" w:rsidRDefault="0071797C"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1DF0854D"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18995F7B" w14:textId="77777777" w:rsidTr="0075385E">
        <w:trPr>
          <w:trHeight w:val="990"/>
        </w:trPr>
        <w:tc>
          <w:tcPr>
            <w:tcW w:w="478" w:type="pct"/>
            <w:vMerge/>
            <w:vAlign w:val="center"/>
            <w:hideMark/>
          </w:tcPr>
          <w:p w14:paraId="5F986EAF" w14:textId="77777777" w:rsidR="0071797C" w:rsidRPr="006A5908" w:rsidRDefault="0071797C" w:rsidP="0075385E">
            <w:pPr>
              <w:pStyle w:val="TableText"/>
              <w:rPr>
                <w:rFonts w:ascii="Times New Roman" w:hAnsi="Times New Roman"/>
                <w:sz w:val="24"/>
                <w:szCs w:val="24"/>
              </w:rPr>
            </w:pPr>
          </w:p>
        </w:tc>
        <w:tc>
          <w:tcPr>
            <w:tcW w:w="861" w:type="pct"/>
            <w:vMerge/>
            <w:vAlign w:val="center"/>
            <w:hideMark/>
          </w:tcPr>
          <w:p w14:paraId="75DB0F8E" w14:textId="77777777" w:rsidR="0071797C" w:rsidRPr="006A5908" w:rsidRDefault="0071797C" w:rsidP="0075385E">
            <w:pPr>
              <w:pStyle w:val="TableText"/>
              <w:rPr>
                <w:rFonts w:ascii="Times New Roman" w:hAnsi="Times New Roman"/>
                <w:sz w:val="24"/>
                <w:szCs w:val="24"/>
              </w:rPr>
            </w:pPr>
          </w:p>
        </w:tc>
        <w:tc>
          <w:tcPr>
            <w:tcW w:w="553" w:type="pct"/>
            <w:shd w:val="clear" w:color="auto" w:fill="auto"/>
            <w:vAlign w:val="center"/>
            <w:hideMark/>
          </w:tcPr>
          <w:p w14:paraId="6FF0AE93" w14:textId="77777777" w:rsidR="0071797C" w:rsidRPr="006A5908" w:rsidRDefault="0071797C" w:rsidP="0075385E">
            <w:pPr>
              <w:pStyle w:val="TableText"/>
              <w:rPr>
                <w:rFonts w:ascii="Times New Roman" w:hAnsi="Times New Roman"/>
                <w:sz w:val="24"/>
                <w:szCs w:val="24"/>
              </w:rPr>
            </w:pPr>
            <w:r w:rsidRPr="006A5908">
              <w:t>4.0 </w:t>
            </w:r>
          </w:p>
        </w:tc>
        <w:tc>
          <w:tcPr>
            <w:tcW w:w="596" w:type="pct"/>
            <w:shd w:val="clear" w:color="auto" w:fill="auto"/>
            <w:vAlign w:val="center"/>
            <w:hideMark/>
          </w:tcPr>
          <w:p w14:paraId="7F661E22" w14:textId="77777777" w:rsidR="0071797C" w:rsidRPr="006A5908" w:rsidRDefault="0071797C"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0B9EEB60" w14:textId="77777777" w:rsidR="0071797C" w:rsidRPr="006A5908" w:rsidRDefault="0071797C" w:rsidP="0075385E">
            <w:pPr>
              <w:pStyle w:val="TableText"/>
              <w:rPr>
                <w:rFonts w:ascii="Times New Roman" w:hAnsi="Times New Roman"/>
                <w:sz w:val="24"/>
                <w:szCs w:val="24"/>
              </w:rPr>
            </w:pPr>
            <w:r w:rsidRPr="006A5908">
              <w:t>Expired </w:t>
            </w:r>
          </w:p>
        </w:tc>
        <w:tc>
          <w:tcPr>
            <w:tcW w:w="537" w:type="pct"/>
            <w:shd w:val="clear" w:color="auto" w:fill="auto"/>
            <w:hideMark/>
          </w:tcPr>
          <w:p w14:paraId="6AB88070" w14:textId="77777777" w:rsidR="0071797C" w:rsidRPr="006A5908" w:rsidRDefault="0071797C" w:rsidP="0075385E">
            <w:pPr>
              <w:pStyle w:val="TableText"/>
            </w:pPr>
            <w:r w:rsidRPr="006A5908">
              <w:t>2019-02-25</w:t>
            </w:r>
          </w:p>
        </w:tc>
        <w:tc>
          <w:tcPr>
            <w:tcW w:w="545" w:type="pct"/>
            <w:shd w:val="clear" w:color="auto" w:fill="auto"/>
            <w:hideMark/>
          </w:tcPr>
          <w:p w14:paraId="43243C3A" w14:textId="77777777" w:rsidR="0071797C" w:rsidRPr="006A5908" w:rsidRDefault="0071797C" w:rsidP="0075385E">
            <w:pPr>
              <w:pStyle w:val="TableText"/>
              <w:rPr>
                <w:rFonts w:ascii="Times New Roman" w:hAnsi="Times New Roman"/>
                <w:sz w:val="24"/>
                <w:szCs w:val="24"/>
              </w:rPr>
            </w:pPr>
            <w:r w:rsidRPr="006A5908">
              <w:t>2020-05-14 </w:t>
            </w:r>
          </w:p>
          <w:p w14:paraId="60275A5B" w14:textId="77777777" w:rsidR="0071797C" w:rsidRPr="006A5908" w:rsidRDefault="0071797C" w:rsidP="0075385E">
            <w:pPr>
              <w:pStyle w:val="TableText"/>
            </w:pPr>
          </w:p>
        </w:tc>
        <w:tc>
          <w:tcPr>
            <w:tcW w:w="904" w:type="pct"/>
            <w:shd w:val="clear" w:color="auto" w:fill="auto"/>
            <w:vAlign w:val="center"/>
            <w:hideMark/>
          </w:tcPr>
          <w:p w14:paraId="60C2345E" w14:textId="77777777" w:rsidR="0071797C" w:rsidRPr="006A5908" w:rsidRDefault="0071797C" w:rsidP="0075385E">
            <w:pPr>
              <w:pStyle w:val="TableText"/>
              <w:rPr>
                <w:rFonts w:ascii="Times New Roman" w:hAnsi="Times New Roman"/>
                <w:sz w:val="24"/>
                <w:szCs w:val="24"/>
              </w:rPr>
            </w:pPr>
            <w:r w:rsidRPr="006A5908">
              <w:t> </w:t>
            </w:r>
          </w:p>
          <w:p w14:paraId="155FD5CA" w14:textId="77777777" w:rsidR="0071797C" w:rsidRPr="006A5908" w:rsidRDefault="0071797C" w:rsidP="0075385E">
            <w:pPr>
              <w:pStyle w:val="TableText"/>
              <w:rPr>
                <w:rFonts w:ascii="Times New Roman" w:hAnsi="Times New Roman"/>
                <w:sz w:val="24"/>
                <w:szCs w:val="24"/>
              </w:rPr>
            </w:pPr>
            <w:r w:rsidRPr="006A5908">
              <w:t> </w:t>
            </w:r>
          </w:p>
        </w:tc>
      </w:tr>
      <w:tr w:rsidR="0071797C" w:rsidRPr="006A5908" w14:paraId="78F1F08C" w14:textId="77777777" w:rsidTr="009250CB">
        <w:trPr>
          <w:trHeight w:val="990"/>
        </w:trPr>
        <w:tc>
          <w:tcPr>
            <w:tcW w:w="478" w:type="pct"/>
            <w:vMerge/>
            <w:vAlign w:val="center"/>
          </w:tcPr>
          <w:p w14:paraId="080B6A15" w14:textId="77777777" w:rsidR="0071797C" w:rsidRPr="006A5908" w:rsidRDefault="0071797C" w:rsidP="0071797C">
            <w:pPr>
              <w:pStyle w:val="TableText"/>
              <w:rPr>
                <w:rFonts w:ascii="Times New Roman" w:hAnsi="Times New Roman"/>
                <w:sz w:val="24"/>
                <w:szCs w:val="24"/>
              </w:rPr>
            </w:pPr>
          </w:p>
        </w:tc>
        <w:tc>
          <w:tcPr>
            <w:tcW w:w="861" w:type="pct"/>
            <w:vMerge/>
            <w:vAlign w:val="center"/>
          </w:tcPr>
          <w:p w14:paraId="38F16BBD" w14:textId="77777777" w:rsidR="0071797C" w:rsidRPr="006A5908" w:rsidRDefault="0071797C" w:rsidP="0071797C">
            <w:pPr>
              <w:pStyle w:val="TableText"/>
              <w:rPr>
                <w:rFonts w:ascii="Times New Roman" w:hAnsi="Times New Roman"/>
                <w:sz w:val="24"/>
                <w:szCs w:val="24"/>
              </w:rPr>
            </w:pPr>
          </w:p>
        </w:tc>
        <w:tc>
          <w:tcPr>
            <w:tcW w:w="553" w:type="pct"/>
            <w:shd w:val="clear" w:color="auto" w:fill="auto"/>
            <w:vAlign w:val="center"/>
          </w:tcPr>
          <w:p w14:paraId="20BF0FC6" w14:textId="7EDBFD60" w:rsidR="0071797C" w:rsidRPr="006A5908" w:rsidRDefault="0071797C" w:rsidP="0071797C">
            <w:pPr>
              <w:pStyle w:val="TableText"/>
            </w:pPr>
            <w:r>
              <w:t>4.1</w:t>
            </w:r>
          </w:p>
        </w:tc>
        <w:tc>
          <w:tcPr>
            <w:tcW w:w="596" w:type="pct"/>
            <w:shd w:val="clear" w:color="auto" w:fill="auto"/>
          </w:tcPr>
          <w:p w14:paraId="5CCCD7CD" w14:textId="5894390B" w:rsidR="0071797C" w:rsidRPr="006A5908" w:rsidRDefault="0071797C" w:rsidP="0071797C">
            <w:pPr>
              <w:pStyle w:val="TableText"/>
            </w:pPr>
            <w:r w:rsidRPr="006A5908">
              <w:t>All </w:t>
            </w:r>
          </w:p>
        </w:tc>
        <w:tc>
          <w:tcPr>
            <w:tcW w:w="526" w:type="pct"/>
            <w:shd w:val="clear" w:color="auto" w:fill="auto"/>
          </w:tcPr>
          <w:p w14:paraId="397FA824" w14:textId="495D4DDC" w:rsidR="0071797C" w:rsidRPr="006A5908" w:rsidRDefault="0071797C" w:rsidP="0071797C">
            <w:pPr>
              <w:pStyle w:val="TableText"/>
            </w:pPr>
            <w:r w:rsidRPr="006A5908">
              <w:t>Active </w:t>
            </w:r>
          </w:p>
        </w:tc>
        <w:tc>
          <w:tcPr>
            <w:tcW w:w="537" w:type="pct"/>
            <w:shd w:val="clear" w:color="auto" w:fill="auto"/>
          </w:tcPr>
          <w:p w14:paraId="716250A8" w14:textId="1B80DC39" w:rsidR="0071797C" w:rsidRPr="006A5908" w:rsidRDefault="0071797C" w:rsidP="0071797C">
            <w:pPr>
              <w:pStyle w:val="TableText"/>
            </w:pPr>
            <w:r>
              <w:t>2020-06-05</w:t>
            </w:r>
          </w:p>
        </w:tc>
        <w:tc>
          <w:tcPr>
            <w:tcW w:w="545" w:type="pct"/>
            <w:shd w:val="clear" w:color="auto" w:fill="auto"/>
            <w:vAlign w:val="center"/>
          </w:tcPr>
          <w:p w14:paraId="63BD263B" w14:textId="6E9336F1" w:rsidR="0071797C" w:rsidRPr="006A5908" w:rsidRDefault="0071797C" w:rsidP="0071797C">
            <w:pPr>
              <w:pStyle w:val="TableText"/>
            </w:pPr>
          </w:p>
        </w:tc>
        <w:tc>
          <w:tcPr>
            <w:tcW w:w="904" w:type="pct"/>
            <w:shd w:val="clear" w:color="auto" w:fill="auto"/>
            <w:vAlign w:val="center"/>
          </w:tcPr>
          <w:p w14:paraId="6A70802B" w14:textId="77777777" w:rsidR="0071797C" w:rsidRPr="006A5908" w:rsidRDefault="0071797C" w:rsidP="0071797C">
            <w:pPr>
              <w:pStyle w:val="TableText"/>
            </w:pPr>
          </w:p>
        </w:tc>
      </w:tr>
      <w:tr w:rsidR="0071797C" w:rsidRPr="006A5908" w14:paraId="0A746B7F" w14:textId="77777777" w:rsidTr="0075385E">
        <w:trPr>
          <w:trHeight w:val="495"/>
        </w:trPr>
        <w:tc>
          <w:tcPr>
            <w:tcW w:w="478" w:type="pct"/>
            <w:vMerge/>
            <w:vAlign w:val="center"/>
            <w:hideMark/>
          </w:tcPr>
          <w:p w14:paraId="4EF0B4E5" w14:textId="77777777" w:rsidR="0071797C" w:rsidRPr="006A5908" w:rsidRDefault="0071797C" w:rsidP="0075385E"/>
        </w:tc>
        <w:tc>
          <w:tcPr>
            <w:tcW w:w="861" w:type="pct"/>
            <w:vMerge/>
            <w:vAlign w:val="center"/>
            <w:hideMark/>
          </w:tcPr>
          <w:p w14:paraId="03588C69" w14:textId="77777777" w:rsidR="0071797C" w:rsidRPr="006A5908" w:rsidRDefault="0071797C" w:rsidP="0075385E"/>
        </w:tc>
        <w:tc>
          <w:tcPr>
            <w:tcW w:w="553" w:type="pct"/>
            <w:shd w:val="clear" w:color="auto" w:fill="auto"/>
            <w:hideMark/>
          </w:tcPr>
          <w:p w14:paraId="770F5C1A" w14:textId="77777777" w:rsidR="0071797C" w:rsidRPr="006A5908" w:rsidRDefault="0071797C" w:rsidP="0075385E">
            <w:pPr>
              <w:pStyle w:val="TableText"/>
            </w:pPr>
            <w:r w:rsidRPr="006A5908">
              <w:t>4.2</w:t>
            </w:r>
          </w:p>
        </w:tc>
        <w:tc>
          <w:tcPr>
            <w:tcW w:w="596" w:type="pct"/>
            <w:shd w:val="clear" w:color="auto" w:fill="auto"/>
            <w:hideMark/>
          </w:tcPr>
          <w:p w14:paraId="234D47FC" w14:textId="77777777" w:rsidR="0071797C" w:rsidRPr="006A5908" w:rsidRDefault="0071797C" w:rsidP="0075385E">
            <w:pPr>
              <w:pStyle w:val="TableText"/>
            </w:pPr>
            <w:r w:rsidRPr="006A5908">
              <w:t>All </w:t>
            </w:r>
          </w:p>
        </w:tc>
        <w:tc>
          <w:tcPr>
            <w:tcW w:w="526" w:type="pct"/>
            <w:shd w:val="clear" w:color="auto" w:fill="auto"/>
            <w:hideMark/>
          </w:tcPr>
          <w:p w14:paraId="66CF4FCF" w14:textId="77777777" w:rsidR="0071797C" w:rsidRPr="006A5908" w:rsidRDefault="0071797C" w:rsidP="0075385E">
            <w:pPr>
              <w:pStyle w:val="TableText"/>
              <w:rPr>
                <w:rFonts w:ascii="Times New Roman" w:hAnsi="Times New Roman"/>
                <w:sz w:val="24"/>
                <w:szCs w:val="24"/>
              </w:rPr>
            </w:pPr>
            <w:r w:rsidRPr="006A5908">
              <w:t>Active </w:t>
            </w:r>
          </w:p>
        </w:tc>
        <w:tc>
          <w:tcPr>
            <w:tcW w:w="537" w:type="pct"/>
            <w:shd w:val="clear" w:color="auto" w:fill="auto"/>
            <w:hideMark/>
          </w:tcPr>
          <w:p w14:paraId="3A359A0E" w14:textId="77777777" w:rsidR="0071797C" w:rsidRPr="006A5908" w:rsidRDefault="0071797C" w:rsidP="0075385E">
            <w:pPr>
              <w:pStyle w:val="TableText"/>
              <w:rPr>
                <w:sz w:val="19"/>
                <w:szCs w:val="19"/>
              </w:rPr>
            </w:pPr>
            <w:r w:rsidRPr="006A5908">
              <w:rPr>
                <w:sz w:val="19"/>
                <w:szCs w:val="19"/>
              </w:rPr>
              <w:t>2020-07-07</w:t>
            </w:r>
          </w:p>
        </w:tc>
        <w:tc>
          <w:tcPr>
            <w:tcW w:w="545" w:type="pct"/>
            <w:shd w:val="clear" w:color="auto" w:fill="auto"/>
            <w:hideMark/>
          </w:tcPr>
          <w:p w14:paraId="3563ED78" w14:textId="77777777" w:rsidR="0071797C" w:rsidRPr="006A5908" w:rsidRDefault="0071797C" w:rsidP="0075385E">
            <w:pPr>
              <w:pStyle w:val="TableText"/>
            </w:pPr>
          </w:p>
        </w:tc>
        <w:tc>
          <w:tcPr>
            <w:tcW w:w="904" w:type="pct"/>
            <w:shd w:val="clear" w:color="auto" w:fill="auto"/>
            <w:vAlign w:val="center"/>
            <w:hideMark/>
          </w:tcPr>
          <w:p w14:paraId="5599DB06" w14:textId="77777777" w:rsidR="0071797C" w:rsidRPr="006A5908" w:rsidRDefault="0071797C" w:rsidP="0075385E">
            <w:pPr>
              <w:pStyle w:val="TableText"/>
            </w:pPr>
          </w:p>
        </w:tc>
      </w:tr>
      <w:tr w:rsidR="0071797C" w:rsidRPr="006A5908" w14:paraId="22F317E2" w14:textId="77777777" w:rsidTr="0075385E">
        <w:trPr>
          <w:trHeight w:val="495"/>
        </w:trPr>
        <w:tc>
          <w:tcPr>
            <w:tcW w:w="478" w:type="pct"/>
            <w:vMerge/>
            <w:vAlign w:val="center"/>
          </w:tcPr>
          <w:p w14:paraId="38679F8C" w14:textId="77777777" w:rsidR="0071797C" w:rsidRPr="006A5908" w:rsidRDefault="0071797C" w:rsidP="0071797C"/>
        </w:tc>
        <w:tc>
          <w:tcPr>
            <w:tcW w:w="861" w:type="pct"/>
            <w:vMerge/>
            <w:vAlign w:val="center"/>
          </w:tcPr>
          <w:p w14:paraId="7A607F58" w14:textId="77777777" w:rsidR="0071797C" w:rsidRPr="006A5908" w:rsidRDefault="0071797C" w:rsidP="0071797C"/>
        </w:tc>
        <w:tc>
          <w:tcPr>
            <w:tcW w:w="553" w:type="pct"/>
            <w:shd w:val="clear" w:color="auto" w:fill="auto"/>
          </w:tcPr>
          <w:p w14:paraId="630249BA" w14:textId="0EFCEB21" w:rsidR="0071797C" w:rsidRPr="006A5908" w:rsidRDefault="0071797C" w:rsidP="0071797C">
            <w:pPr>
              <w:pStyle w:val="TableText"/>
            </w:pPr>
            <w:r>
              <w:t>4.2.1</w:t>
            </w:r>
          </w:p>
        </w:tc>
        <w:tc>
          <w:tcPr>
            <w:tcW w:w="596" w:type="pct"/>
            <w:shd w:val="clear" w:color="auto" w:fill="auto"/>
          </w:tcPr>
          <w:p w14:paraId="69D36106" w14:textId="17D51BB2" w:rsidR="0071797C" w:rsidRPr="006A5908" w:rsidRDefault="0071797C" w:rsidP="0071797C">
            <w:pPr>
              <w:pStyle w:val="TableText"/>
            </w:pPr>
            <w:r w:rsidRPr="006A5908">
              <w:t>All </w:t>
            </w:r>
          </w:p>
        </w:tc>
        <w:tc>
          <w:tcPr>
            <w:tcW w:w="526" w:type="pct"/>
            <w:shd w:val="clear" w:color="auto" w:fill="auto"/>
          </w:tcPr>
          <w:p w14:paraId="6D3E1811" w14:textId="659432CF" w:rsidR="0071797C" w:rsidRPr="006A5908" w:rsidRDefault="0071797C" w:rsidP="0071797C">
            <w:pPr>
              <w:pStyle w:val="TableText"/>
            </w:pPr>
            <w:r w:rsidRPr="006A5908">
              <w:t>Active </w:t>
            </w:r>
          </w:p>
        </w:tc>
        <w:tc>
          <w:tcPr>
            <w:tcW w:w="537" w:type="pct"/>
            <w:shd w:val="clear" w:color="auto" w:fill="auto"/>
          </w:tcPr>
          <w:p w14:paraId="022E2BCE" w14:textId="016E236B" w:rsidR="0071797C" w:rsidRPr="006A5908" w:rsidRDefault="0071797C" w:rsidP="0071797C">
            <w:pPr>
              <w:pStyle w:val="TableText"/>
              <w:rPr>
                <w:sz w:val="19"/>
                <w:szCs w:val="19"/>
              </w:rPr>
            </w:pPr>
            <w:r>
              <w:rPr>
                <w:sz w:val="19"/>
                <w:szCs w:val="19"/>
              </w:rPr>
              <w:t>2021-11-26</w:t>
            </w:r>
          </w:p>
        </w:tc>
        <w:tc>
          <w:tcPr>
            <w:tcW w:w="545" w:type="pct"/>
            <w:shd w:val="clear" w:color="auto" w:fill="auto"/>
          </w:tcPr>
          <w:p w14:paraId="40533967" w14:textId="672BC056" w:rsidR="0071797C" w:rsidRPr="006A5908" w:rsidRDefault="0071797C" w:rsidP="0071797C">
            <w:pPr>
              <w:pStyle w:val="TableText"/>
            </w:pPr>
          </w:p>
        </w:tc>
        <w:tc>
          <w:tcPr>
            <w:tcW w:w="904" w:type="pct"/>
            <w:shd w:val="clear" w:color="auto" w:fill="auto"/>
            <w:vAlign w:val="center"/>
          </w:tcPr>
          <w:p w14:paraId="53CE0DC5" w14:textId="77777777" w:rsidR="0071797C" w:rsidRPr="006A5908" w:rsidRDefault="0071797C" w:rsidP="0071797C">
            <w:pPr>
              <w:pStyle w:val="TableText"/>
            </w:pPr>
          </w:p>
        </w:tc>
      </w:tr>
      <w:tr w:rsidR="0071797C" w:rsidRPr="006A5908" w14:paraId="030EA29D" w14:textId="77777777" w:rsidTr="0075385E">
        <w:trPr>
          <w:trHeight w:val="495"/>
        </w:trPr>
        <w:tc>
          <w:tcPr>
            <w:tcW w:w="478" w:type="pct"/>
            <w:vMerge/>
            <w:vAlign w:val="center"/>
          </w:tcPr>
          <w:p w14:paraId="3ABE6EF1" w14:textId="77777777" w:rsidR="0071797C" w:rsidRPr="006A5908" w:rsidRDefault="0071797C" w:rsidP="0071797C"/>
        </w:tc>
        <w:tc>
          <w:tcPr>
            <w:tcW w:w="861" w:type="pct"/>
            <w:vMerge/>
            <w:vAlign w:val="center"/>
          </w:tcPr>
          <w:p w14:paraId="36B2F149" w14:textId="77777777" w:rsidR="0071797C" w:rsidRPr="006A5908" w:rsidRDefault="0071797C" w:rsidP="0071797C"/>
        </w:tc>
        <w:tc>
          <w:tcPr>
            <w:tcW w:w="553" w:type="pct"/>
            <w:shd w:val="clear" w:color="auto" w:fill="auto"/>
          </w:tcPr>
          <w:p w14:paraId="09DF6047" w14:textId="795168C7" w:rsidR="0071797C" w:rsidRPr="006A5908" w:rsidRDefault="0071797C" w:rsidP="0071797C">
            <w:pPr>
              <w:pStyle w:val="TableText"/>
            </w:pPr>
            <w:r>
              <w:t>4.3</w:t>
            </w:r>
          </w:p>
        </w:tc>
        <w:tc>
          <w:tcPr>
            <w:tcW w:w="596" w:type="pct"/>
            <w:shd w:val="clear" w:color="auto" w:fill="auto"/>
          </w:tcPr>
          <w:p w14:paraId="597D46B4" w14:textId="432DA13D" w:rsidR="0071797C" w:rsidRPr="006A5908" w:rsidRDefault="0071797C" w:rsidP="0071797C">
            <w:pPr>
              <w:pStyle w:val="TableText"/>
            </w:pPr>
            <w:r w:rsidRPr="006A5908">
              <w:t>All </w:t>
            </w:r>
          </w:p>
        </w:tc>
        <w:tc>
          <w:tcPr>
            <w:tcW w:w="526" w:type="pct"/>
            <w:shd w:val="clear" w:color="auto" w:fill="auto"/>
          </w:tcPr>
          <w:p w14:paraId="360E4919" w14:textId="488F8BC8" w:rsidR="0071797C" w:rsidRPr="006A5908" w:rsidRDefault="0071797C" w:rsidP="0071797C">
            <w:pPr>
              <w:pStyle w:val="TableText"/>
            </w:pPr>
            <w:r w:rsidRPr="006A5908">
              <w:t>Active </w:t>
            </w:r>
          </w:p>
        </w:tc>
        <w:tc>
          <w:tcPr>
            <w:tcW w:w="537" w:type="pct"/>
            <w:shd w:val="clear" w:color="auto" w:fill="auto"/>
          </w:tcPr>
          <w:p w14:paraId="5D171886" w14:textId="45F263B4" w:rsidR="0071797C" w:rsidRPr="006A5908" w:rsidRDefault="0071797C" w:rsidP="0071797C">
            <w:pPr>
              <w:pStyle w:val="TableText"/>
              <w:rPr>
                <w:sz w:val="19"/>
                <w:szCs w:val="19"/>
              </w:rPr>
            </w:pPr>
            <w:r>
              <w:rPr>
                <w:sz w:val="19"/>
                <w:szCs w:val="19"/>
              </w:rPr>
              <w:t>2023-01-25</w:t>
            </w:r>
          </w:p>
        </w:tc>
        <w:tc>
          <w:tcPr>
            <w:tcW w:w="545" w:type="pct"/>
            <w:shd w:val="clear" w:color="auto" w:fill="auto"/>
          </w:tcPr>
          <w:p w14:paraId="5A14C1B7" w14:textId="1597728D" w:rsidR="0071797C" w:rsidRPr="006A5908" w:rsidRDefault="0071797C" w:rsidP="0071797C">
            <w:pPr>
              <w:pStyle w:val="TableText"/>
            </w:pPr>
          </w:p>
        </w:tc>
        <w:tc>
          <w:tcPr>
            <w:tcW w:w="904" w:type="pct"/>
            <w:shd w:val="clear" w:color="auto" w:fill="auto"/>
            <w:vAlign w:val="center"/>
          </w:tcPr>
          <w:p w14:paraId="69587F0A" w14:textId="77777777" w:rsidR="0071797C" w:rsidRPr="006A5908" w:rsidRDefault="0071797C" w:rsidP="0071797C">
            <w:pPr>
              <w:pStyle w:val="TableText"/>
            </w:pPr>
          </w:p>
        </w:tc>
      </w:tr>
      <w:tr w:rsidR="00E34559" w:rsidRPr="006A5908" w14:paraId="279502A3" w14:textId="77777777" w:rsidTr="0075385E">
        <w:trPr>
          <w:trHeight w:val="600"/>
        </w:trPr>
        <w:tc>
          <w:tcPr>
            <w:tcW w:w="478" w:type="pct"/>
            <w:vMerge/>
            <w:vAlign w:val="center"/>
            <w:hideMark/>
          </w:tcPr>
          <w:p w14:paraId="2F4C9359" w14:textId="77777777" w:rsidR="00E34559" w:rsidRPr="006A5908" w:rsidRDefault="00E34559" w:rsidP="0075385E">
            <w:pPr>
              <w:pStyle w:val="TableText"/>
              <w:rPr>
                <w:rFonts w:ascii="Times New Roman" w:hAnsi="Times New Roman"/>
                <w:sz w:val="24"/>
                <w:szCs w:val="24"/>
              </w:rPr>
            </w:pPr>
          </w:p>
        </w:tc>
        <w:tc>
          <w:tcPr>
            <w:tcW w:w="861" w:type="pct"/>
            <w:vMerge w:val="restart"/>
            <w:shd w:val="clear" w:color="auto" w:fill="auto"/>
            <w:vAlign w:val="center"/>
            <w:hideMark/>
          </w:tcPr>
          <w:p w14:paraId="27BD7741" w14:textId="77777777" w:rsidR="00E34559" w:rsidRPr="006A5908" w:rsidRDefault="00E34559" w:rsidP="0075385E">
            <w:pPr>
              <w:pStyle w:val="TableText"/>
              <w:rPr>
                <w:rFonts w:ascii="Times New Roman" w:hAnsi="Times New Roman"/>
                <w:sz w:val="24"/>
                <w:szCs w:val="24"/>
              </w:rPr>
            </w:pPr>
            <w:r w:rsidRPr="006A5908">
              <w:rPr>
                <w:b/>
                <w:bCs/>
              </w:rPr>
              <w:t>GSMA PRD SGP.01</w:t>
            </w:r>
            <w:r w:rsidRPr="006A5908">
              <w:t> </w:t>
            </w:r>
          </w:p>
          <w:p w14:paraId="2A94BBC0" w14:textId="77777777" w:rsidR="00E34559" w:rsidRPr="006A5908" w:rsidRDefault="00E34559" w:rsidP="0075385E">
            <w:pPr>
              <w:pStyle w:val="TableText"/>
              <w:rPr>
                <w:rFonts w:ascii="Times New Roman" w:hAnsi="Times New Roman"/>
                <w:sz w:val="24"/>
                <w:szCs w:val="24"/>
              </w:rPr>
            </w:pPr>
            <w:r w:rsidRPr="006A5908">
              <w:t>Embedded SIM Remote Provisioning Architecture </w:t>
            </w:r>
          </w:p>
          <w:p w14:paraId="26F38500" w14:textId="77777777" w:rsidR="00E34559" w:rsidRPr="006A5908" w:rsidRDefault="00E34559"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67421914" w14:textId="77777777" w:rsidR="00E34559" w:rsidRPr="006A5908" w:rsidRDefault="00E34559" w:rsidP="0075385E">
            <w:pPr>
              <w:pStyle w:val="TableText"/>
              <w:rPr>
                <w:rFonts w:ascii="Times New Roman" w:hAnsi="Times New Roman"/>
                <w:sz w:val="24"/>
                <w:szCs w:val="24"/>
              </w:rPr>
            </w:pPr>
            <w:r w:rsidRPr="006A5908">
              <w:t>1.1 </w:t>
            </w:r>
          </w:p>
        </w:tc>
        <w:tc>
          <w:tcPr>
            <w:tcW w:w="596" w:type="pct"/>
            <w:shd w:val="clear" w:color="auto" w:fill="auto"/>
            <w:vAlign w:val="center"/>
            <w:hideMark/>
          </w:tcPr>
          <w:p w14:paraId="6DC90A6D" w14:textId="77777777" w:rsidR="00E34559" w:rsidRPr="006A5908" w:rsidRDefault="00E34559" w:rsidP="0075385E">
            <w:pPr>
              <w:pStyle w:val="TableText"/>
              <w:rPr>
                <w:rFonts w:ascii="Times New Roman" w:hAnsi="Times New Roman"/>
                <w:sz w:val="24"/>
                <w:szCs w:val="24"/>
              </w:rPr>
            </w:pPr>
            <w:r w:rsidRPr="006A5908">
              <w:t>All </w:t>
            </w:r>
          </w:p>
        </w:tc>
        <w:tc>
          <w:tcPr>
            <w:tcW w:w="526" w:type="pct"/>
            <w:shd w:val="clear" w:color="auto" w:fill="auto"/>
            <w:vAlign w:val="center"/>
            <w:hideMark/>
          </w:tcPr>
          <w:p w14:paraId="54A1E298"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617EC9BE" w14:textId="77777777" w:rsidR="00E34559" w:rsidRPr="006A5908" w:rsidRDefault="00E34559" w:rsidP="0075385E">
            <w:pPr>
              <w:pStyle w:val="TableText"/>
              <w:rPr>
                <w:rFonts w:ascii="Times New Roman" w:hAnsi="Times New Roman"/>
                <w:sz w:val="24"/>
                <w:szCs w:val="24"/>
              </w:rPr>
            </w:pPr>
            <w:r w:rsidRPr="006A5908">
              <w:t>2014-01-30 </w:t>
            </w:r>
          </w:p>
        </w:tc>
        <w:tc>
          <w:tcPr>
            <w:tcW w:w="545" w:type="pct"/>
            <w:shd w:val="clear" w:color="auto" w:fill="auto"/>
            <w:vAlign w:val="center"/>
            <w:hideMark/>
          </w:tcPr>
          <w:p w14:paraId="580E66C6"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3B899139"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42570A73" w14:textId="77777777" w:rsidTr="0075385E">
        <w:trPr>
          <w:trHeight w:val="600"/>
        </w:trPr>
        <w:tc>
          <w:tcPr>
            <w:tcW w:w="478" w:type="pct"/>
            <w:vMerge/>
            <w:vAlign w:val="center"/>
            <w:hideMark/>
          </w:tcPr>
          <w:p w14:paraId="1A92F345"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128B5F8F"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07DD9AFD" w14:textId="77777777" w:rsidR="00E34559" w:rsidRPr="00837E6E" w:rsidRDefault="00E34559" w:rsidP="0075385E">
            <w:pPr>
              <w:pStyle w:val="TableText"/>
            </w:pPr>
            <w:r w:rsidRPr="00837E6E">
              <w:t>4.0 </w:t>
            </w:r>
          </w:p>
        </w:tc>
        <w:tc>
          <w:tcPr>
            <w:tcW w:w="596" w:type="pct"/>
            <w:shd w:val="clear" w:color="auto" w:fill="auto"/>
            <w:vAlign w:val="center"/>
            <w:hideMark/>
          </w:tcPr>
          <w:p w14:paraId="5B8F8B90" w14:textId="77777777" w:rsidR="00E34559" w:rsidRPr="00837E6E" w:rsidRDefault="00E34559" w:rsidP="0075385E">
            <w:pPr>
              <w:pStyle w:val="TableText"/>
            </w:pPr>
            <w:r w:rsidRPr="00837E6E">
              <w:t>All </w:t>
            </w:r>
          </w:p>
        </w:tc>
        <w:tc>
          <w:tcPr>
            <w:tcW w:w="526" w:type="pct"/>
            <w:shd w:val="clear" w:color="auto" w:fill="auto"/>
            <w:vAlign w:val="center"/>
            <w:hideMark/>
          </w:tcPr>
          <w:p w14:paraId="2CEA013C" w14:textId="77777777" w:rsidR="00E34559" w:rsidRPr="006A5908" w:rsidRDefault="00E34559" w:rsidP="0075385E">
            <w:pPr>
              <w:pStyle w:val="TableText"/>
              <w:rPr>
                <w:rFonts w:ascii="Times New Roman" w:hAnsi="Times New Roman"/>
                <w:sz w:val="24"/>
                <w:szCs w:val="24"/>
              </w:rPr>
            </w:pPr>
            <w:r w:rsidRPr="006A5908">
              <w:t>Expired </w:t>
            </w:r>
          </w:p>
        </w:tc>
        <w:tc>
          <w:tcPr>
            <w:tcW w:w="537" w:type="pct"/>
            <w:shd w:val="clear" w:color="auto" w:fill="auto"/>
            <w:vAlign w:val="center"/>
            <w:hideMark/>
          </w:tcPr>
          <w:p w14:paraId="283E202F" w14:textId="77777777" w:rsidR="00E34559" w:rsidRPr="006A5908" w:rsidRDefault="00E34559" w:rsidP="0075385E">
            <w:pPr>
              <w:pStyle w:val="TableText"/>
              <w:rPr>
                <w:rFonts w:ascii="Times New Roman" w:hAnsi="Times New Roman"/>
                <w:sz w:val="24"/>
                <w:szCs w:val="24"/>
              </w:rPr>
            </w:pPr>
            <w:r w:rsidRPr="006A5908">
              <w:t>2019-02-25 </w:t>
            </w:r>
          </w:p>
        </w:tc>
        <w:tc>
          <w:tcPr>
            <w:tcW w:w="545" w:type="pct"/>
            <w:shd w:val="clear" w:color="auto" w:fill="auto"/>
            <w:vAlign w:val="center"/>
            <w:hideMark/>
          </w:tcPr>
          <w:p w14:paraId="72656631" w14:textId="77777777" w:rsidR="00E34559" w:rsidRPr="006A5908" w:rsidRDefault="00E34559" w:rsidP="0075385E">
            <w:pPr>
              <w:pStyle w:val="TableText"/>
              <w:rPr>
                <w:rFonts w:ascii="Times New Roman" w:hAnsi="Times New Roman"/>
                <w:sz w:val="24"/>
                <w:szCs w:val="24"/>
              </w:rPr>
            </w:pPr>
            <w:r w:rsidRPr="006A5908">
              <w:t> </w:t>
            </w:r>
          </w:p>
          <w:p w14:paraId="370E4BB4" w14:textId="77777777" w:rsidR="00E34559" w:rsidRPr="006A5908" w:rsidRDefault="00E34559" w:rsidP="0075385E">
            <w:pPr>
              <w:pStyle w:val="TableText"/>
              <w:rPr>
                <w:rFonts w:ascii="Times New Roman" w:hAnsi="Times New Roman"/>
                <w:sz w:val="24"/>
                <w:szCs w:val="24"/>
              </w:rPr>
            </w:pPr>
            <w:r w:rsidRPr="006A5908">
              <w:t>2020-05-14 </w:t>
            </w:r>
          </w:p>
          <w:p w14:paraId="3A7B136E"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1EA5310A" w14:textId="77777777" w:rsidR="00E34559" w:rsidRPr="006A5908" w:rsidRDefault="00E34559" w:rsidP="0075385E">
            <w:pPr>
              <w:pStyle w:val="TableText"/>
              <w:rPr>
                <w:rFonts w:ascii="Times New Roman" w:hAnsi="Times New Roman"/>
                <w:sz w:val="24"/>
                <w:szCs w:val="24"/>
              </w:rPr>
            </w:pPr>
            <w:r w:rsidRPr="006A5908">
              <w:t> </w:t>
            </w:r>
          </w:p>
        </w:tc>
      </w:tr>
      <w:tr w:rsidR="00C26F47" w:rsidRPr="006A5908" w14:paraId="412B2A9F" w14:textId="77777777" w:rsidTr="0075385E">
        <w:trPr>
          <w:trHeight w:val="600"/>
        </w:trPr>
        <w:tc>
          <w:tcPr>
            <w:tcW w:w="478" w:type="pct"/>
            <w:vMerge/>
            <w:vAlign w:val="center"/>
          </w:tcPr>
          <w:p w14:paraId="2E820385" w14:textId="77777777" w:rsidR="00C26F47" w:rsidRPr="006A5908" w:rsidRDefault="00C26F47" w:rsidP="00C26F47">
            <w:pPr>
              <w:pStyle w:val="TableText"/>
              <w:rPr>
                <w:rFonts w:ascii="Times New Roman" w:hAnsi="Times New Roman"/>
                <w:sz w:val="24"/>
                <w:szCs w:val="24"/>
              </w:rPr>
            </w:pPr>
          </w:p>
        </w:tc>
        <w:tc>
          <w:tcPr>
            <w:tcW w:w="861" w:type="pct"/>
            <w:vMerge/>
            <w:vAlign w:val="center"/>
          </w:tcPr>
          <w:p w14:paraId="4CCDD69D" w14:textId="77777777" w:rsidR="00C26F47" w:rsidRPr="006A5908" w:rsidRDefault="00C26F47" w:rsidP="00C26F47">
            <w:pPr>
              <w:pStyle w:val="TableText"/>
              <w:rPr>
                <w:rFonts w:ascii="Times New Roman" w:hAnsi="Times New Roman"/>
                <w:sz w:val="24"/>
                <w:szCs w:val="24"/>
              </w:rPr>
            </w:pPr>
          </w:p>
        </w:tc>
        <w:tc>
          <w:tcPr>
            <w:tcW w:w="553" w:type="pct"/>
            <w:shd w:val="clear" w:color="auto" w:fill="auto"/>
            <w:vAlign w:val="center"/>
          </w:tcPr>
          <w:p w14:paraId="0FAF21F3" w14:textId="4A8B26FD" w:rsidR="00C26F47" w:rsidRPr="00837E6E" w:rsidRDefault="00C26F47" w:rsidP="00C26F47">
            <w:pPr>
              <w:pStyle w:val="TableText"/>
            </w:pPr>
            <w:r>
              <w:t>4.1</w:t>
            </w:r>
          </w:p>
        </w:tc>
        <w:tc>
          <w:tcPr>
            <w:tcW w:w="596" w:type="pct"/>
            <w:shd w:val="clear" w:color="auto" w:fill="auto"/>
            <w:vAlign w:val="center"/>
          </w:tcPr>
          <w:p w14:paraId="4CB623BE" w14:textId="2A3D3BB1" w:rsidR="00C26F47" w:rsidRPr="00837E6E" w:rsidRDefault="00C26F47" w:rsidP="00C26F47">
            <w:pPr>
              <w:pStyle w:val="TableText"/>
            </w:pPr>
            <w:r w:rsidRPr="00837E6E">
              <w:t>All </w:t>
            </w:r>
          </w:p>
        </w:tc>
        <w:tc>
          <w:tcPr>
            <w:tcW w:w="526" w:type="pct"/>
            <w:shd w:val="clear" w:color="auto" w:fill="auto"/>
            <w:vAlign w:val="center"/>
          </w:tcPr>
          <w:p w14:paraId="0A27BC1D" w14:textId="77777777" w:rsidR="00C26F47" w:rsidRPr="006A5908" w:rsidRDefault="00C26F47" w:rsidP="00C26F47">
            <w:pPr>
              <w:pStyle w:val="TableText"/>
              <w:rPr>
                <w:rFonts w:ascii="Times New Roman" w:hAnsi="Times New Roman"/>
                <w:sz w:val="24"/>
                <w:szCs w:val="24"/>
              </w:rPr>
            </w:pPr>
            <w:r w:rsidRPr="006A5908">
              <w:t> </w:t>
            </w:r>
          </w:p>
          <w:p w14:paraId="02862045" w14:textId="31684A9A" w:rsidR="00C26F47" w:rsidRPr="006A5908" w:rsidRDefault="00C26F47" w:rsidP="00C26F47">
            <w:pPr>
              <w:pStyle w:val="TableText"/>
            </w:pPr>
            <w:r w:rsidRPr="006A5908">
              <w:t>Active </w:t>
            </w:r>
          </w:p>
        </w:tc>
        <w:tc>
          <w:tcPr>
            <w:tcW w:w="537" w:type="pct"/>
            <w:shd w:val="clear" w:color="auto" w:fill="auto"/>
            <w:vAlign w:val="center"/>
          </w:tcPr>
          <w:p w14:paraId="6E90AE49" w14:textId="64DF0EF4" w:rsidR="00C26F47" w:rsidRPr="006A5908" w:rsidRDefault="00C26F47" w:rsidP="00C26F47">
            <w:pPr>
              <w:pStyle w:val="TableText"/>
            </w:pPr>
            <w:r>
              <w:t>2020-06-05</w:t>
            </w:r>
          </w:p>
        </w:tc>
        <w:tc>
          <w:tcPr>
            <w:tcW w:w="545" w:type="pct"/>
            <w:shd w:val="clear" w:color="auto" w:fill="auto"/>
            <w:vAlign w:val="center"/>
          </w:tcPr>
          <w:p w14:paraId="3F7B21B4" w14:textId="77777777" w:rsidR="00C26F47" w:rsidRPr="006A5908" w:rsidRDefault="00C26F47" w:rsidP="00C26F47">
            <w:pPr>
              <w:pStyle w:val="TableText"/>
            </w:pPr>
          </w:p>
        </w:tc>
        <w:tc>
          <w:tcPr>
            <w:tcW w:w="904" w:type="pct"/>
            <w:shd w:val="clear" w:color="auto" w:fill="auto"/>
            <w:vAlign w:val="center"/>
          </w:tcPr>
          <w:p w14:paraId="71C8D89E" w14:textId="77777777" w:rsidR="00C26F47" w:rsidRPr="006A5908" w:rsidRDefault="00C26F47" w:rsidP="00C26F47">
            <w:pPr>
              <w:pStyle w:val="TableText"/>
            </w:pPr>
          </w:p>
        </w:tc>
      </w:tr>
      <w:tr w:rsidR="00E34559" w:rsidRPr="006A5908" w14:paraId="3CC6A464" w14:textId="77777777" w:rsidTr="0075385E">
        <w:trPr>
          <w:trHeight w:val="600"/>
        </w:trPr>
        <w:tc>
          <w:tcPr>
            <w:tcW w:w="478" w:type="pct"/>
            <w:vMerge/>
            <w:vAlign w:val="center"/>
            <w:hideMark/>
          </w:tcPr>
          <w:p w14:paraId="2038B200" w14:textId="77777777" w:rsidR="00E34559" w:rsidRPr="006A5908" w:rsidRDefault="00E34559" w:rsidP="0075385E">
            <w:pPr>
              <w:pStyle w:val="TableText"/>
              <w:rPr>
                <w:rFonts w:ascii="Times New Roman" w:hAnsi="Times New Roman"/>
                <w:sz w:val="24"/>
                <w:szCs w:val="24"/>
              </w:rPr>
            </w:pPr>
          </w:p>
        </w:tc>
        <w:tc>
          <w:tcPr>
            <w:tcW w:w="861" w:type="pct"/>
            <w:vMerge/>
            <w:vAlign w:val="center"/>
            <w:hideMark/>
          </w:tcPr>
          <w:p w14:paraId="3A1163C5" w14:textId="77777777" w:rsidR="00E34559" w:rsidRPr="006A5908" w:rsidRDefault="00E34559" w:rsidP="0075385E">
            <w:pPr>
              <w:pStyle w:val="TableText"/>
              <w:rPr>
                <w:rFonts w:ascii="Times New Roman" w:hAnsi="Times New Roman"/>
                <w:sz w:val="24"/>
                <w:szCs w:val="24"/>
              </w:rPr>
            </w:pPr>
          </w:p>
        </w:tc>
        <w:tc>
          <w:tcPr>
            <w:tcW w:w="553" w:type="pct"/>
            <w:shd w:val="clear" w:color="auto" w:fill="auto"/>
            <w:vAlign w:val="center"/>
            <w:hideMark/>
          </w:tcPr>
          <w:p w14:paraId="482D5821" w14:textId="77777777" w:rsidR="00E34559" w:rsidRPr="00837E6E" w:rsidRDefault="00E34559" w:rsidP="0075385E">
            <w:pPr>
              <w:pStyle w:val="TableText"/>
            </w:pPr>
            <w:r w:rsidRPr="00837E6E">
              <w:t>4.2 </w:t>
            </w:r>
          </w:p>
        </w:tc>
        <w:tc>
          <w:tcPr>
            <w:tcW w:w="596" w:type="pct"/>
            <w:shd w:val="clear" w:color="auto" w:fill="auto"/>
            <w:vAlign w:val="center"/>
            <w:hideMark/>
          </w:tcPr>
          <w:p w14:paraId="0E9AC27B" w14:textId="77777777" w:rsidR="00E34559" w:rsidRPr="00837E6E" w:rsidRDefault="00E34559" w:rsidP="0075385E">
            <w:pPr>
              <w:pStyle w:val="TableText"/>
            </w:pPr>
            <w:r w:rsidRPr="00837E6E">
              <w:t>All </w:t>
            </w:r>
          </w:p>
        </w:tc>
        <w:tc>
          <w:tcPr>
            <w:tcW w:w="526" w:type="pct"/>
            <w:shd w:val="clear" w:color="auto" w:fill="auto"/>
            <w:vAlign w:val="center"/>
            <w:hideMark/>
          </w:tcPr>
          <w:p w14:paraId="6223B003" w14:textId="77777777" w:rsidR="00E34559" w:rsidRPr="006A5908" w:rsidRDefault="00E34559" w:rsidP="0075385E">
            <w:pPr>
              <w:pStyle w:val="TableText"/>
              <w:rPr>
                <w:rFonts w:ascii="Times New Roman" w:hAnsi="Times New Roman"/>
                <w:sz w:val="24"/>
                <w:szCs w:val="24"/>
              </w:rPr>
            </w:pPr>
            <w:r w:rsidRPr="006A5908">
              <w:t> </w:t>
            </w:r>
          </w:p>
          <w:p w14:paraId="0E24604C" w14:textId="77777777" w:rsidR="00E34559" w:rsidRPr="006A5908" w:rsidRDefault="00E34559"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248F0B18" w14:textId="77777777" w:rsidR="00E34559" w:rsidRPr="006A5908" w:rsidRDefault="00E34559" w:rsidP="0075385E">
            <w:pPr>
              <w:pStyle w:val="TableText"/>
              <w:rPr>
                <w:rFonts w:ascii="Times New Roman" w:hAnsi="Times New Roman"/>
                <w:sz w:val="24"/>
                <w:szCs w:val="24"/>
              </w:rPr>
            </w:pPr>
            <w:r w:rsidRPr="006A5908">
              <w:t> </w:t>
            </w:r>
          </w:p>
          <w:p w14:paraId="1EA95623" w14:textId="77777777" w:rsidR="00E34559" w:rsidRPr="006A5908" w:rsidRDefault="00E34559" w:rsidP="0075385E">
            <w:pPr>
              <w:pStyle w:val="TableText"/>
              <w:rPr>
                <w:rFonts w:ascii="Times New Roman" w:hAnsi="Times New Roman"/>
                <w:sz w:val="24"/>
                <w:szCs w:val="24"/>
              </w:rPr>
            </w:pPr>
            <w:r w:rsidRPr="006A5908">
              <w:t>2020-07-07 </w:t>
            </w:r>
          </w:p>
          <w:p w14:paraId="615A3BF4" w14:textId="77777777" w:rsidR="00E34559" w:rsidRPr="006A5908" w:rsidRDefault="00E34559" w:rsidP="0075385E">
            <w:pPr>
              <w:pStyle w:val="TableText"/>
              <w:rPr>
                <w:rFonts w:ascii="Times New Roman" w:hAnsi="Times New Roman"/>
                <w:sz w:val="24"/>
                <w:szCs w:val="24"/>
              </w:rPr>
            </w:pPr>
            <w:r w:rsidRPr="006A5908">
              <w:t> </w:t>
            </w:r>
          </w:p>
        </w:tc>
        <w:tc>
          <w:tcPr>
            <w:tcW w:w="545" w:type="pct"/>
            <w:shd w:val="clear" w:color="auto" w:fill="auto"/>
            <w:vAlign w:val="center"/>
            <w:hideMark/>
          </w:tcPr>
          <w:p w14:paraId="5DBAE52B" w14:textId="77777777" w:rsidR="00E34559" w:rsidRPr="006A5908" w:rsidRDefault="00E34559"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65F6812E" w14:textId="77777777" w:rsidR="00E34559" w:rsidRPr="006A5908" w:rsidRDefault="00E34559" w:rsidP="0075385E">
            <w:pPr>
              <w:pStyle w:val="TableText"/>
              <w:rPr>
                <w:rFonts w:ascii="Times New Roman" w:hAnsi="Times New Roman"/>
                <w:sz w:val="24"/>
                <w:szCs w:val="24"/>
              </w:rPr>
            </w:pPr>
            <w:r w:rsidRPr="006A5908">
              <w:t> </w:t>
            </w:r>
          </w:p>
        </w:tc>
      </w:tr>
      <w:tr w:rsidR="00E34559" w:rsidRPr="006A5908" w14:paraId="5DD13E30" w14:textId="77777777" w:rsidTr="0075385E">
        <w:trPr>
          <w:trHeight w:val="600"/>
        </w:trPr>
        <w:tc>
          <w:tcPr>
            <w:tcW w:w="478" w:type="pct"/>
            <w:vMerge/>
            <w:vAlign w:val="center"/>
          </w:tcPr>
          <w:p w14:paraId="7E9AE937" w14:textId="77777777" w:rsidR="00E34559" w:rsidRPr="006A5908" w:rsidRDefault="00E34559" w:rsidP="00E34559">
            <w:pPr>
              <w:pStyle w:val="TableText"/>
              <w:rPr>
                <w:rFonts w:ascii="Times New Roman" w:hAnsi="Times New Roman"/>
                <w:sz w:val="24"/>
                <w:szCs w:val="24"/>
              </w:rPr>
            </w:pPr>
          </w:p>
        </w:tc>
        <w:tc>
          <w:tcPr>
            <w:tcW w:w="861" w:type="pct"/>
            <w:vMerge/>
            <w:vAlign w:val="center"/>
          </w:tcPr>
          <w:p w14:paraId="17F1EB0E" w14:textId="77777777" w:rsidR="00E34559" w:rsidRPr="006A5908" w:rsidRDefault="00E34559" w:rsidP="00E34559">
            <w:pPr>
              <w:pStyle w:val="TableText"/>
              <w:rPr>
                <w:rFonts w:ascii="Times New Roman" w:hAnsi="Times New Roman"/>
                <w:sz w:val="24"/>
                <w:szCs w:val="24"/>
              </w:rPr>
            </w:pPr>
          </w:p>
        </w:tc>
        <w:tc>
          <w:tcPr>
            <w:tcW w:w="553" w:type="pct"/>
            <w:shd w:val="clear" w:color="auto" w:fill="auto"/>
            <w:vAlign w:val="center"/>
          </w:tcPr>
          <w:p w14:paraId="36D3262B" w14:textId="3B5E49E9" w:rsidR="00E34559" w:rsidRPr="00837E6E" w:rsidRDefault="00E34559" w:rsidP="0031583B">
            <w:pPr>
              <w:pStyle w:val="TableText"/>
            </w:pPr>
            <w:r w:rsidRPr="0019684F">
              <w:t xml:space="preserve">4.3 </w:t>
            </w:r>
          </w:p>
        </w:tc>
        <w:tc>
          <w:tcPr>
            <w:tcW w:w="596" w:type="pct"/>
            <w:shd w:val="clear" w:color="auto" w:fill="auto"/>
            <w:vAlign w:val="center"/>
          </w:tcPr>
          <w:p w14:paraId="5D6C0E4B" w14:textId="2C3B09E3" w:rsidR="00E34559" w:rsidRPr="00837E6E" w:rsidRDefault="00E34559" w:rsidP="00E34559">
            <w:pPr>
              <w:pStyle w:val="TableText"/>
            </w:pPr>
            <w:r w:rsidRPr="00837E6E">
              <w:t>All </w:t>
            </w:r>
          </w:p>
        </w:tc>
        <w:tc>
          <w:tcPr>
            <w:tcW w:w="526" w:type="pct"/>
            <w:shd w:val="clear" w:color="auto" w:fill="auto"/>
            <w:vAlign w:val="center"/>
          </w:tcPr>
          <w:p w14:paraId="156D48D0" w14:textId="7454D88F" w:rsidR="00E34559" w:rsidRPr="006A5908" w:rsidRDefault="00E34559" w:rsidP="00E34559">
            <w:pPr>
              <w:pStyle w:val="TableText"/>
            </w:pPr>
            <w:r w:rsidRPr="006A5908">
              <w:t>Active </w:t>
            </w:r>
          </w:p>
        </w:tc>
        <w:tc>
          <w:tcPr>
            <w:tcW w:w="537" w:type="pct"/>
            <w:shd w:val="clear" w:color="auto" w:fill="auto"/>
            <w:vAlign w:val="center"/>
          </w:tcPr>
          <w:p w14:paraId="1C8F06D1" w14:textId="6BD3AE17" w:rsidR="00E34559" w:rsidRPr="006A5908" w:rsidRDefault="00C26F47" w:rsidP="00E34559">
            <w:pPr>
              <w:pStyle w:val="TableText"/>
            </w:pPr>
            <w:r>
              <w:t>2022-11-17</w:t>
            </w:r>
          </w:p>
        </w:tc>
        <w:tc>
          <w:tcPr>
            <w:tcW w:w="545" w:type="pct"/>
            <w:shd w:val="clear" w:color="auto" w:fill="auto"/>
            <w:vAlign w:val="center"/>
          </w:tcPr>
          <w:p w14:paraId="36053CB2" w14:textId="77777777" w:rsidR="00E34559" w:rsidRPr="006A5908" w:rsidRDefault="00E34559" w:rsidP="00E34559">
            <w:pPr>
              <w:pStyle w:val="TableText"/>
            </w:pPr>
          </w:p>
        </w:tc>
        <w:tc>
          <w:tcPr>
            <w:tcW w:w="904" w:type="pct"/>
            <w:shd w:val="clear" w:color="auto" w:fill="auto"/>
            <w:vAlign w:val="center"/>
          </w:tcPr>
          <w:p w14:paraId="01F6380F" w14:textId="77777777" w:rsidR="00E34559" w:rsidRPr="006A5908" w:rsidRDefault="00E34559" w:rsidP="00E34559">
            <w:pPr>
              <w:pStyle w:val="TableText"/>
            </w:pPr>
          </w:p>
        </w:tc>
      </w:tr>
      <w:tr w:rsidR="0064425D" w:rsidRPr="006A5908" w14:paraId="402CF12B" w14:textId="77777777" w:rsidTr="0075385E">
        <w:tc>
          <w:tcPr>
            <w:tcW w:w="478" w:type="pct"/>
            <w:vMerge w:val="restart"/>
            <w:shd w:val="clear" w:color="auto" w:fill="C00000"/>
            <w:vAlign w:val="center"/>
            <w:hideMark/>
          </w:tcPr>
          <w:p w14:paraId="2B9D72A3" w14:textId="77777777" w:rsidR="0064425D" w:rsidRPr="006A5908" w:rsidRDefault="0064425D" w:rsidP="0075385E">
            <w:pPr>
              <w:pStyle w:val="TableText"/>
              <w:rPr>
                <w:rFonts w:ascii="Times New Roman" w:hAnsi="Times New Roman"/>
                <w:sz w:val="24"/>
                <w:szCs w:val="24"/>
              </w:rPr>
            </w:pPr>
            <w:r w:rsidRPr="006A5908">
              <w:rPr>
                <w:b/>
                <w:bCs/>
              </w:rPr>
              <w:t>Security Compliance requirements</w:t>
            </w:r>
            <w:r w:rsidRPr="006A5908">
              <w:t> </w:t>
            </w:r>
          </w:p>
        </w:tc>
        <w:tc>
          <w:tcPr>
            <w:tcW w:w="861" w:type="pct"/>
            <w:shd w:val="clear" w:color="auto" w:fill="auto"/>
            <w:vAlign w:val="center"/>
            <w:hideMark/>
          </w:tcPr>
          <w:p w14:paraId="524396AE" w14:textId="77777777" w:rsidR="0064425D" w:rsidRPr="006A5908" w:rsidRDefault="0064425D" w:rsidP="0075385E">
            <w:pPr>
              <w:pStyle w:val="TableText"/>
              <w:rPr>
                <w:rFonts w:ascii="Times New Roman" w:hAnsi="Times New Roman"/>
                <w:sz w:val="24"/>
                <w:szCs w:val="24"/>
              </w:rPr>
            </w:pPr>
            <w:r w:rsidRPr="006A5908">
              <w:rPr>
                <w:b/>
                <w:bCs/>
              </w:rPr>
              <w:t>BSI-CC-PP-0084-2014</w:t>
            </w:r>
            <w:r w:rsidRPr="006A5908">
              <w:t> </w:t>
            </w:r>
          </w:p>
          <w:p w14:paraId="05F86549" w14:textId="77777777" w:rsidR="0064425D" w:rsidRPr="006A5908" w:rsidRDefault="0064425D" w:rsidP="0075385E">
            <w:pPr>
              <w:pStyle w:val="TableText"/>
              <w:rPr>
                <w:rFonts w:ascii="Times New Roman" w:hAnsi="Times New Roman"/>
                <w:sz w:val="24"/>
                <w:szCs w:val="24"/>
              </w:rPr>
            </w:pPr>
            <w:r w:rsidRPr="006A5908">
              <w:t>Security IC Platform Protection Profile with Augmentation Packages Certification (PP-0084).  </w:t>
            </w:r>
          </w:p>
          <w:p w14:paraId="25524D5B"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616E5980"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616C5B3D"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14F527E7"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1C087C3F" w14:textId="77777777" w:rsidR="0064425D" w:rsidRPr="006A5908" w:rsidRDefault="0064425D" w:rsidP="0075385E">
            <w:pPr>
              <w:pStyle w:val="TableText"/>
              <w:rPr>
                <w:rFonts w:ascii="Times New Roman" w:hAnsi="Times New Roman"/>
                <w:sz w:val="24"/>
                <w:szCs w:val="24"/>
              </w:rPr>
            </w:pPr>
            <w:r w:rsidRPr="006A5908">
              <w:t>2017-10-16 </w:t>
            </w:r>
          </w:p>
        </w:tc>
        <w:tc>
          <w:tcPr>
            <w:tcW w:w="545" w:type="pct"/>
            <w:shd w:val="clear" w:color="auto" w:fill="auto"/>
            <w:vAlign w:val="center"/>
            <w:hideMark/>
          </w:tcPr>
          <w:p w14:paraId="0C9340A0"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0822F566"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55631537" w14:textId="77777777" w:rsidTr="0075385E">
        <w:tc>
          <w:tcPr>
            <w:tcW w:w="478" w:type="pct"/>
            <w:vMerge/>
            <w:vAlign w:val="center"/>
            <w:hideMark/>
          </w:tcPr>
          <w:p w14:paraId="172CD16B"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2D6AC4B2" w14:textId="7883B78E" w:rsidR="0064425D" w:rsidRPr="006A5908" w:rsidRDefault="0064425D" w:rsidP="0075385E">
            <w:pPr>
              <w:pStyle w:val="TableText"/>
              <w:rPr>
                <w:rFonts w:ascii="Times New Roman" w:hAnsi="Times New Roman"/>
                <w:sz w:val="24"/>
                <w:szCs w:val="24"/>
              </w:rPr>
            </w:pPr>
            <w:r w:rsidRPr="006A5908">
              <w:rPr>
                <w:b/>
                <w:bCs/>
              </w:rPr>
              <w:t>BSI-CC-PP-0035 </w:t>
            </w:r>
            <w:r w:rsidR="00E34559">
              <w:rPr>
                <w:b/>
                <w:bCs/>
              </w:rPr>
              <w:t>- 2007</w:t>
            </w:r>
            <w:r w:rsidRPr="006A5908">
              <w:t> </w:t>
            </w:r>
          </w:p>
          <w:p w14:paraId="7408BDCC" w14:textId="77777777" w:rsidR="0064425D" w:rsidRPr="006A5908" w:rsidRDefault="0064425D" w:rsidP="0075385E">
            <w:pPr>
              <w:pStyle w:val="TableText"/>
              <w:rPr>
                <w:rFonts w:ascii="Times New Roman" w:hAnsi="Times New Roman"/>
                <w:sz w:val="24"/>
                <w:szCs w:val="24"/>
              </w:rPr>
            </w:pPr>
            <w:r w:rsidRPr="006A5908">
              <w:t>Security IC Protection Profile (PP-0035) </w:t>
            </w:r>
          </w:p>
          <w:p w14:paraId="0E6632D9"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01B96C81"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418430C8"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0750510A"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2F4191B9" w14:textId="77777777" w:rsidR="0064425D" w:rsidRPr="006A5908" w:rsidRDefault="0064425D" w:rsidP="0075385E">
            <w:pPr>
              <w:pStyle w:val="TableText"/>
              <w:rPr>
                <w:rFonts w:ascii="Times New Roman" w:hAnsi="Times New Roman"/>
                <w:sz w:val="24"/>
                <w:szCs w:val="24"/>
              </w:rPr>
            </w:pPr>
            <w:r w:rsidRPr="006A5908">
              <w:t>2007-06-15 </w:t>
            </w:r>
          </w:p>
        </w:tc>
        <w:tc>
          <w:tcPr>
            <w:tcW w:w="545" w:type="pct"/>
            <w:shd w:val="clear" w:color="auto" w:fill="auto"/>
            <w:vAlign w:val="center"/>
            <w:hideMark/>
          </w:tcPr>
          <w:p w14:paraId="01803CAE"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2FA483DA" w14:textId="77777777" w:rsidR="0064425D" w:rsidRPr="006A5908" w:rsidRDefault="0064425D" w:rsidP="0075385E">
            <w:pPr>
              <w:pStyle w:val="TableText"/>
              <w:rPr>
                <w:rFonts w:ascii="Times New Roman" w:hAnsi="Times New Roman"/>
                <w:sz w:val="24"/>
                <w:szCs w:val="24"/>
              </w:rPr>
            </w:pPr>
            <w:r w:rsidRPr="006A5908">
              <w:t> </w:t>
            </w:r>
          </w:p>
        </w:tc>
      </w:tr>
      <w:tr w:rsidR="0071797C" w:rsidRPr="006A5908" w14:paraId="2FE8C576" w14:textId="77777777" w:rsidTr="0075385E">
        <w:tc>
          <w:tcPr>
            <w:tcW w:w="478" w:type="pct"/>
            <w:vMerge/>
            <w:vAlign w:val="center"/>
            <w:hideMark/>
          </w:tcPr>
          <w:p w14:paraId="5531CE36" w14:textId="77777777" w:rsidR="0071797C" w:rsidRPr="006A5908" w:rsidRDefault="0071797C" w:rsidP="0075385E">
            <w:pPr>
              <w:pStyle w:val="TableText"/>
              <w:rPr>
                <w:rFonts w:ascii="Times New Roman" w:hAnsi="Times New Roman"/>
                <w:sz w:val="24"/>
                <w:szCs w:val="24"/>
              </w:rPr>
            </w:pPr>
          </w:p>
        </w:tc>
        <w:tc>
          <w:tcPr>
            <w:tcW w:w="861" w:type="pct"/>
            <w:vMerge w:val="restart"/>
            <w:shd w:val="clear" w:color="auto" w:fill="auto"/>
            <w:vAlign w:val="center"/>
            <w:hideMark/>
          </w:tcPr>
          <w:p w14:paraId="72C0CD13" w14:textId="138DF105" w:rsidR="0071797C" w:rsidRPr="00D5719D" w:rsidRDefault="0071797C" w:rsidP="0075385E">
            <w:pPr>
              <w:pStyle w:val="TableText"/>
              <w:rPr>
                <w:rFonts w:ascii="Times New Roman" w:hAnsi="Times New Roman"/>
                <w:sz w:val="24"/>
                <w:szCs w:val="24"/>
              </w:rPr>
            </w:pPr>
            <w:r w:rsidRPr="00D5719D">
              <w:rPr>
                <w:b/>
                <w:bCs/>
              </w:rPr>
              <w:t xml:space="preserve">GSMA PRD SGP.05 </w:t>
            </w:r>
          </w:p>
          <w:p w14:paraId="69883B79" w14:textId="77777777" w:rsidR="0071797C" w:rsidRPr="006A5908" w:rsidRDefault="0071797C" w:rsidP="0075385E">
            <w:pPr>
              <w:pStyle w:val="TableText"/>
              <w:rPr>
                <w:rFonts w:ascii="Times New Roman" w:hAnsi="Times New Roman"/>
                <w:sz w:val="24"/>
                <w:szCs w:val="24"/>
              </w:rPr>
            </w:pPr>
            <w:r w:rsidRPr="006A5908">
              <w:t xml:space="preserve">Embedded </w:t>
            </w:r>
            <w:proofErr w:type="spellStart"/>
            <w:r w:rsidRPr="006A5908">
              <w:t>UICC</w:t>
            </w:r>
            <w:proofErr w:type="spellEnd"/>
            <w:r w:rsidRPr="006A5908">
              <w:t xml:space="preserve"> Protection Profile </w:t>
            </w:r>
          </w:p>
          <w:p w14:paraId="2A5E8E9D" w14:textId="77777777" w:rsidR="0071797C" w:rsidRPr="006A5908" w:rsidRDefault="0071797C"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0891E7F8" w14:textId="77777777" w:rsidR="0071797C" w:rsidRPr="006A5908" w:rsidRDefault="0071797C" w:rsidP="0075385E">
            <w:pPr>
              <w:pStyle w:val="TableText"/>
              <w:rPr>
                <w:rFonts w:ascii="Times New Roman" w:hAnsi="Times New Roman"/>
                <w:sz w:val="24"/>
                <w:szCs w:val="24"/>
              </w:rPr>
            </w:pPr>
            <w:r w:rsidRPr="006A5908">
              <w:t>1.1 </w:t>
            </w:r>
          </w:p>
        </w:tc>
        <w:tc>
          <w:tcPr>
            <w:tcW w:w="596" w:type="pct"/>
            <w:shd w:val="clear" w:color="auto" w:fill="auto"/>
            <w:vAlign w:val="center"/>
            <w:hideMark/>
          </w:tcPr>
          <w:p w14:paraId="607CBAC8" w14:textId="77777777" w:rsidR="0071797C" w:rsidRPr="006A5908" w:rsidRDefault="0071797C"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2C167282" w14:textId="77777777" w:rsidR="0071797C" w:rsidRPr="006A5908" w:rsidRDefault="0071797C"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7433B59F" w14:textId="77777777" w:rsidR="0071797C" w:rsidRPr="006A5908" w:rsidRDefault="0071797C" w:rsidP="0075385E">
            <w:pPr>
              <w:pStyle w:val="TableText"/>
              <w:rPr>
                <w:rFonts w:ascii="Times New Roman" w:hAnsi="Times New Roman"/>
                <w:sz w:val="24"/>
                <w:szCs w:val="24"/>
              </w:rPr>
            </w:pPr>
            <w:r w:rsidRPr="006A5908">
              <w:t>2015-08-15 </w:t>
            </w:r>
          </w:p>
        </w:tc>
        <w:tc>
          <w:tcPr>
            <w:tcW w:w="545" w:type="pct"/>
            <w:shd w:val="clear" w:color="auto" w:fill="auto"/>
            <w:vAlign w:val="center"/>
            <w:hideMark/>
          </w:tcPr>
          <w:p w14:paraId="7ECB9124" w14:textId="77777777" w:rsidR="0071797C" w:rsidRPr="006A5908" w:rsidRDefault="0071797C"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628BFFFF" w14:textId="760EFA77" w:rsidR="0071797C" w:rsidRPr="006A5908" w:rsidRDefault="0071797C" w:rsidP="0075385E">
            <w:pPr>
              <w:pStyle w:val="TableText"/>
              <w:rPr>
                <w:rFonts w:ascii="Times New Roman" w:hAnsi="Times New Roman"/>
                <w:sz w:val="24"/>
                <w:szCs w:val="24"/>
              </w:rPr>
            </w:pPr>
            <w:r w:rsidRPr="006A5908">
              <w:t> </w:t>
            </w:r>
            <w:r w:rsidRPr="0037555D">
              <w:rPr>
                <w:lang w:val="es-ES"/>
              </w:rPr>
              <w:t>BSI-CC-PP-0089-2014</w:t>
            </w:r>
          </w:p>
        </w:tc>
      </w:tr>
      <w:tr w:rsidR="0071797C" w:rsidRPr="006A5908" w14:paraId="44004D37" w14:textId="77777777" w:rsidTr="0075385E">
        <w:tc>
          <w:tcPr>
            <w:tcW w:w="478" w:type="pct"/>
            <w:vMerge/>
            <w:vAlign w:val="center"/>
          </w:tcPr>
          <w:p w14:paraId="4322C8C3" w14:textId="77777777" w:rsidR="0071797C" w:rsidRPr="006A5908" w:rsidRDefault="0071797C" w:rsidP="007438B7">
            <w:pPr>
              <w:pStyle w:val="TableText"/>
              <w:rPr>
                <w:rFonts w:ascii="Times New Roman" w:hAnsi="Times New Roman"/>
                <w:sz w:val="24"/>
                <w:szCs w:val="24"/>
              </w:rPr>
            </w:pPr>
          </w:p>
        </w:tc>
        <w:tc>
          <w:tcPr>
            <w:tcW w:w="861" w:type="pct"/>
            <w:vMerge/>
            <w:shd w:val="clear" w:color="auto" w:fill="auto"/>
            <w:vAlign w:val="center"/>
          </w:tcPr>
          <w:p w14:paraId="287CAD7E" w14:textId="77777777" w:rsidR="0071797C" w:rsidRPr="006A5908" w:rsidRDefault="0071797C" w:rsidP="007438B7">
            <w:pPr>
              <w:pStyle w:val="TableText"/>
              <w:rPr>
                <w:b/>
                <w:bCs/>
                <w:lang w:val="es-ES"/>
              </w:rPr>
            </w:pPr>
          </w:p>
        </w:tc>
        <w:tc>
          <w:tcPr>
            <w:tcW w:w="553" w:type="pct"/>
            <w:shd w:val="clear" w:color="auto" w:fill="auto"/>
            <w:vAlign w:val="center"/>
          </w:tcPr>
          <w:p w14:paraId="52188DA5" w14:textId="7F745819" w:rsidR="0071797C" w:rsidRPr="006A5908" w:rsidRDefault="0071797C" w:rsidP="007438B7">
            <w:pPr>
              <w:pStyle w:val="TableText"/>
            </w:pPr>
            <w:r>
              <w:t>4.0</w:t>
            </w:r>
          </w:p>
        </w:tc>
        <w:tc>
          <w:tcPr>
            <w:tcW w:w="596" w:type="pct"/>
            <w:shd w:val="clear" w:color="auto" w:fill="auto"/>
            <w:vAlign w:val="center"/>
          </w:tcPr>
          <w:p w14:paraId="12FEC8BD" w14:textId="2D64B8A2" w:rsidR="0071797C" w:rsidRPr="006A5908" w:rsidRDefault="0071797C" w:rsidP="007438B7">
            <w:pPr>
              <w:pStyle w:val="TableText"/>
            </w:pPr>
            <w:r w:rsidRPr="006A5908">
              <w:t>eUICC </w:t>
            </w:r>
          </w:p>
        </w:tc>
        <w:tc>
          <w:tcPr>
            <w:tcW w:w="526" w:type="pct"/>
            <w:shd w:val="clear" w:color="auto" w:fill="auto"/>
            <w:vAlign w:val="center"/>
          </w:tcPr>
          <w:p w14:paraId="5367AD50" w14:textId="15CAB9BC" w:rsidR="0071797C" w:rsidRPr="006A5908" w:rsidRDefault="0071797C" w:rsidP="007438B7">
            <w:pPr>
              <w:pStyle w:val="TableText"/>
            </w:pPr>
            <w:r>
              <w:t>Expired</w:t>
            </w:r>
            <w:r w:rsidRPr="006A5908">
              <w:t> </w:t>
            </w:r>
          </w:p>
        </w:tc>
        <w:tc>
          <w:tcPr>
            <w:tcW w:w="537" w:type="pct"/>
            <w:shd w:val="clear" w:color="auto" w:fill="auto"/>
            <w:vAlign w:val="center"/>
          </w:tcPr>
          <w:p w14:paraId="4B70A7CF" w14:textId="15135B76" w:rsidR="0071797C" w:rsidRPr="006A5908" w:rsidRDefault="0071797C" w:rsidP="007438B7">
            <w:pPr>
              <w:pStyle w:val="TableText"/>
            </w:pPr>
            <w:r w:rsidRPr="009250CB">
              <w:t>2022-10-</w:t>
            </w:r>
            <w:r w:rsidRPr="0071797C">
              <w:t>07</w:t>
            </w:r>
          </w:p>
        </w:tc>
        <w:tc>
          <w:tcPr>
            <w:tcW w:w="545" w:type="pct"/>
            <w:shd w:val="clear" w:color="auto" w:fill="auto"/>
            <w:vAlign w:val="center"/>
          </w:tcPr>
          <w:p w14:paraId="3BE2908F" w14:textId="228D60CA" w:rsidR="0071797C" w:rsidRPr="006A5908" w:rsidRDefault="0071797C" w:rsidP="007438B7">
            <w:pPr>
              <w:pStyle w:val="TableText"/>
            </w:pPr>
            <w:r>
              <w:rPr>
                <w:sz w:val="19"/>
                <w:szCs w:val="19"/>
              </w:rPr>
              <w:t>2023-03-10</w:t>
            </w:r>
          </w:p>
        </w:tc>
        <w:tc>
          <w:tcPr>
            <w:tcW w:w="904" w:type="pct"/>
            <w:shd w:val="clear" w:color="auto" w:fill="auto"/>
            <w:vAlign w:val="center"/>
          </w:tcPr>
          <w:p w14:paraId="7DD0880D" w14:textId="77777777" w:rsidR="0071797C" w:rsidRPr="006A5908" w:rsidRDefault="0071797C" w:rsidP="007438B7">
            <w:pPr>
              <w:pStyle w:val="TableText"/>
            </w:pPr>
          </w:p>
        </w:tc>
      </w:tr>
      <w:tr w:rsidR="0071797C" w:rsidRPr="006A5908" w14:paraId="2CF48ACD" w14:textId="77777777" w:rsidTr="0075385E">
        <w:tc>
          <w:tcPr>
            <w:tcW w:w="478" w:type="pct"/>
            <w:vMerge/>
            <w:vAlign w:val="center"/>
          </w:tcPr>
          <w:p w14:paraId="04DAFB72" w14:textId="77777777" w:rsidR="0071797C" w:rsidRPr="006A5908" w:rsidRDefault="0071797C" w:rsidP="0071797C">
            <w:pPr>
              <w:pStyle w:val="TableText"/>
              <w:rPr>
                <w:rFonts w:ascii="Times New Roman" w:hAnsi="Times New Roman"/>
                <w:sz w:val="24"/>
                <w:szCs w:val="24"/>
              </w:rPr>
            </w:pPr>
          </w:p>
        </w:tc>
        <w:tc>
          <w:tcPr>
            <w:tcW w:w="861" w:type="pct"/>
            <w:vMerge/>
            <w:shd w:val="clear" w:color="auto" w:fill="auto"/>
            <w:vAlign w:val="center"/>
          </w:tcPr>
          <w:p w14:paraId="5FECEF6C" w14:textId="77777777" w:rsidR="0071797C" w:rsidRPr="006A5908" w:rsidRDefault="0071797C" w:rsidP="0071797C">
            <w:pPr>
              <w:pStyle w:val="TableText"/>
              <w:rPr>
                <w:b/>
                <w:bCs/>
                <w:lang w:val="es-ES"/>
              </w:rPr>
            </w:pPr>
          </w:p>
        </w:tc>
        <w:tc>
          <w:tcPr>
            <w:tcW w:w="553" w:type="pct"/>
            <w:shd w:val="clear" w:color="auto" w:fill="auto"/>
            <w:vAlign w:val="center"/>
          </w:tcPr>
          <w:p w14:paraId="1FA9E61E" w14:textId="152D0337" w:rsidR="0071797C" w:rsidRDefault="0071797C" w:rsidP="0071797C">
            <w:pPr>
              <w:pStyle w:val="TableText"/>
            </w:pPr>
            <w:r>
              <w:t>4.1</w:t>
            </w:r>
          </w:p>
        </w:tc>
        <w:tc>
          <w:tcPr>
            <w:tcW w:w="596" w:type="pct"/>
            <w:shd w:val="clear" w:color="auto" w:fill="auto"/>
            <w:vAlign w:val="center"/>
          </w:tcPr>
          <w:p w14:paraId="53EDC53E" w14:textId="7AE10E26" w:rsidR="0071797C" w:rsidRPr="006A5908" w:rsidRDefault="0071797C" w:rsidP="0071797C">
            <w:pPr>
              <w:pStyle w:val="TableText"/>
            </w:pPr>
            <w:r>
              <w:t xml:space="preserve">eUICC </w:t>
            </w:r>
          </w:p>
        </w:tc>
        <w:tc>
          <w:tcPr>
            <w:tcW w:w="526" w:type="pct"/>
            <w:shd w:val="clear" w:color="auto" w:fill="auto"/>
            <w:vAlign w:val="center"/>
          </w:tcPr>
          <w:p w14:paraId="63B4CC24" w14:textId="26E8B859" w:rsidR="0071797C" w:rsidRPr="006A5908" w:rsidRDefault="0071797C" w:rsidP="0071797C">
            <w:pPr>
              <w:pStyle w:val="TableText"/>
            </w:pPr>
            <w:r>
              <w:t>Active</w:t>
            </w:r>
          </w:p>
        </w:tc>
        <w:tc>
          <w:tcPr>
            <w:tcW w:w="537" w:type="pct"/>
            <w:shd w:val="clear" w:color="auto" w:fill="auto"/>
            <w:vAlign w:val="center"/>
          </w:tcPr>
          <w:p w14:paraId="2A085B25" w14:textId="48F50194" w:rsidR="0071797C" w:rsidRPr="001E0F84" w:rsidRDefault="0071797C" w:rsidP="0071797C">
            <w:pPr>
              <w:pStyle w:val="TableText"/>
              <w:rPr>
                <w:highlight w:val="yellow"/>
              </w:rPr>
            </w:pPr>
            <w:r>
              <w:rPr>
                <w:sz w:val="19"/>
                <w:szCs w:val="19"/>
              </w:rPr>
              <w:t>2023-03-10</w:t>
            </w:r>
          </w:p>
        </w:tc>
        <w:tc>
          <w:tcPr>
            <w:tcW w:w="545" w:type="pct"/>
            <w:shd w:val="clear" w:color="auto" w:fill="auto"/>
            <w:vAlign w:val="center"/>
          </w:tcPr>
          <w:p w14:paraId="1D9D5AA8" w14:textId="77777777" w:rsidR="0071797C" w:rsidRPr="006A5908" w:rsidRDefault="0071797C" w:rsidP="0071797C">
            <w:pPr>
              <w:pStyle w:val="TableText"/>
            </w:pPr>
          </w:p>
        </w:tc>
        <w:tc>
          <w:tcPr>
            <w:tcW w:w="904" w:type="pct"/>
            <w:shd w:val="clear" w:color="auto" w:fill="auto"/>
            <w:vAlign w:val="center"/>
          </w:tcPr>
          <w:p w14:paraId="38ABAC0F" w14:textId="77777777" w:rsidR="0071797C" w:rsidRPr="006A5908" w:rsidRDefault="0071797C" w:rsidP="0071797C">
            <w:pPr>
              <w:pStyle w:val="TableText"/>
            </w:pPr>
          </w:p>
        </w:tc>
      </w:tr>
      <w:tr w:rsidR="0064425D" w:rsidRPr="006A5908" w14:paraId="50A34FC8" w14:textId="77777777" w:rsidTr="0075385E">
        <w:tc>
          <w:tcPr>
            <w:tcW w:w="478" w:type="pct"/>
            <w:vMerge/>
            <w:vAlign w:val="center"/>
            <w:hideMark/>
          </w:tcPr>
          <w:p w14:paraId="0FEC01F5"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6C13CF6B" w14:textId="77777777" w:rsidR="0064425D" w:rsidRPr="006A5908" w:rsidRDefault="0064425D" w:rsidP="0075385E">
            <w:pPr>
              <w:pStyle w:val="TableText"/>
              <w:rPr>
                <w:rFonts w:ascii="Times New Roman" w:hAnsi="Times New Roman"/>
                <w:sz w:val="24"/>
                <w:szCs w:val="24"/>
              </w:rPr>
            </w:pPr>
            <w:r w:rsidRPr="006A5908">
              <w:rPr>
                <w:b/>
                <w:bCs/>
              </w:rPr>
              <w:t>SGP.16 Annex A.2 section A.2.5.2(b), option 2: </w:t>
            </w:r>
            <w:r w:rsidRPr="006A5908">
              <w:t> </w:t>
            </w:r>
          </w:p>
          <w:p w14:paraId="4F093DA5" w14:textId="77777777" w:rsidR="0064425D" w:rsidRPr="006A5908" w:rsidRDefault="0064425D" w:rsidP="0075385E">
            <w:pPr>
              <w:pStyle w:val="TableText"/>
              <w:rPr>
                <w:rFonts w:ascii="Times New Roman" w:hAnsi="Times New Roman"/>
                <w:sz w:val="24"/>
                <w:szCs w:val="24"/>
              </w:rPr>
            </w:pPr>
            <w:r>
              <w:t>Interim methodology – implementation focused security evaluation  </w:t>
            </w:r>
          </w:p>
        </w:tc>
        <w:tc>
          <w:tcPr>
            <w:tcW w:w="553" w:type="pct"/>
            <w:shd w:val="clear" w:color="auto" w:fill="auto"/>
            <w:vAlign w:val="center"/>
            <w:hideMark/>
          </w:tcPr>
          <w:p w14:paraId="308ED3DC" w14:textId="77777777" w:rsidR="0064425D" w:rsidRPr="006A5908" w:rsidRDefault="0064425D" w:rsidP="0075385E">
            <w:pPr>
              <w:pStyle w:val="TableText"/>
              <w:rPr>
                <w:rFonts w:ascii="Times New Roman" w:hAnsi="Times New Roman"/>
                <w:sz w:val="24"/>
                <w:szCs w:val="24"/>
              </w:rPr>
            </w:pPr>
            <w:r w:rsidRPr="006A5908">
              <w:t> </w:t>
            </w:r>
          </w:p>
        </w:tc>
        <w:tc>
          <w:tcPr>
            <w:tcW w:w="596" w:type="pct"/>
            <w:shd w:val="clear" w:color="auto" w:fill="auto"/>
            <w:vAlign w:val="center"/>
            <w:hideMark/>
          </w:tcPr>
          <w:p w14:paraId="72626E7E" w14:textId="77777777" w:rsidR="0064425D" w:rsidRPr="006A5908" w:rsidRDefault="0064425D" w:rsidP="0075385E">
            <w:pPr>
              <w:pStyle w:val="TableText"/>
              <w:rPr>
                <w:rFonts w:ascii="Times New Roman" w:hAnsi="Times New Roman"/>
                <w:sz w:val="24"/>
                <w:szCs w:val="24"/>
              </w:rPr>
            </w:pPr>
            <w:r w:rsidRPr="006A5908">
              <w:t>eUICC</w:t>
            </w:r>
          </w:p>
        </w:tc>
        <w:tc>
          <w:tcPr>
            <w:tcW w:w="526" w:type="pct"/>
            <w:shd w:val="clear" w:color="auto" w:fill="auto"/>
            <w:vAlign w:val="center"/>
            <w:hideMark/>
          </w:tcPr>
          <w:p w14:paraId="4535D43B" w14:textId="77777777" w:rsidR="0064425D" w:rsidRPr="006A5908" w:rsidRDefault="0064425D" w:rsidP="0075385E">
            <w:pPr>
              <w:pStyle w:val="TableText"/>
              <w:rPr>
                <w:rFonts w:ascii="Times New Roman" w:hAnsi="Times New Roman"/>
                <w:sz w:val="24"/>
                <w:szCs w:val="24"/>
              </w:rPr>
            </w:pPr>
            <w:r w:rsidRPr="006A5908">
              <w:t xml:space="preserve">Active </w:t>
            </w:r>
          </w:p>
        </w:tc>
        <w:tc>
          <w:tcPr>
            <w:tcW w:w="537" w:type="pct"/>
            <w:shd w:val="clear" w:color="auto" w:fill="auto"/>
            <w:vAlign w:val="center"/>
            <w:hideMark/>
          </w:tcPr>
          <w:p w14:paraId="3D1BAA09" w14:textId="77777777" w:rsidR="0064425D" w:rsidRPr="006A5908" w:rsidRDefault="0064425D" w:rsidP="0075385E">
            <w:pPr>
              <w:pStyle w:val="TableText"/>
              <w:rPr>
                <w:rFonts w:ascii="Times New Roman" w:hAnsi="Times New Roman"/>
                <w:sz w:val="24"/>
                <w:szCs w:val="24"/>
              </w:rPr>
            </w:pPr>
            <w:r w:rsidRPr="006A5908">
              <w:t>2019-07-24 </w:t>
            </w:r>
          </w:p>
        </w:tc>
        <w:tc>
          <w:tcPr>
            <w:tcW w:w="545" w:type="pct"/>
            <w:shd w:val="clear" w:color="auto" w:fill="auto"/>
            <w:vAlign w:val="center"/>
            <w:hideMark/>
          </w:tcPr>
          <w:p w14:paraId="6956E380" w14:textId="77777777" w:rsidR="0064425D" w:rsidRPr="006A5908" w:rsidRDefault="0064425D" w:rsidP="0075385E">
            <w:pPr>
              <w:pStyle w:val="TableText"/>
            </w:pPr>
            <w:r w:rsidRPr="006A5908">
              <w:br/>
            </w:r>
            <w:r w:rsidRPr="006A5908">
              <w:rPr>
                <w:rFonts w:cs="Arial"/>
                <w:b/>
              </w:rPr>
              <w:t>Existing product in the field</w:t>
            </w:r>
            <w:r w:rsidRPr="006A5908">
              <w:rPr>
                <w:rFonts w:cs="Arial"/>
              </w:rPr>
              <w:t>: no expiration if used for the initial security evaluation</w:t>
            </w:r>
          </w:p>
          <w:p w14:paraId="4562833C" w14:textId="77777777" w:rsidR="0064425D" w:rsidRPr="006A5908" w:rsidRDefault="0064425D" w:rsidP="0075385E">
            <w:pPr>
              <w:pStyle w:val="TableText"/>
              <w:rPr>
                <w:rFonts w:cs="Arial"/>
              </w:rPr>
            </w:pPr>
          </w:p>
          <w:p w14:paraId="6F51778D" w14:textId="77777777" w:rsidR="0064425D" w:rsidRPr="006A5908" w:rsidRDefault="0064425D" w:rsidP="0075385E">
            <w:pPr>
              <w:pStyle w:val="TableText"/>
              <w:rPr>
                <w:rFonts w:cs="Arial"/>
              </w:rPr>
            </w:pPr>
            <w:r w:rsidRPr="006A5908">
              <w:rPr>
                <w:rFonts w:cs="Arial"/>
                <w:b/>
              </w:rPr>
              <w:t xml:space="preserve">Existing product </w:t>
            </w:r>
            <w:r w:rsidRPr="006A5908">
              <w:rPr>
                <w:rFonts w:cs="Arial"/>
                <w:b/>
              </w:rPr>
              <w:lastRenderedPageBreak/>
              <w:t>variant</w:t>
            </w:r>
            <w:r w:rsidRPr="006A5908">
              <w:rPr>
                <w:rFonts w:cs="Arial"/>
              </w:rPr>
              <w:t>: 202</w:t>
            </w:r>
            <w:r>
              <w:rPr>
                <w:rFonts w:cs="Arial"/>
              </w:rPr>
              <w:t>3</w:t>
            </w:r>
            <w:r w:rsidRPr="006A5908">
              <w:rPr>
                <w:rFonts w:cs="Arial"/>
              </w:rPr>
              <w:t>-0</w:t>
            </w:r>
            <w:r>
              <w:rPr>
                <w:rFonts w:cs="Arial"/>
              </w:rPr>
              <w:t>1</w:t>
            </w:r>
            <w:r w:rsidRPr="006A5908">
              <w:rPr>
                <w:rFonts w:cs="Arial"/>
              </w:rPr>
              <w:t>-31</w:t>
            </w:r>
          </w:p>
          <w:p w14:paraId="23644580" w14:textId="77777777" w:rsidR="0064425D" w:rsidRPr="006A5908" w:rsidRDefault="0064425D" w:rsidP="0075385E">
            <w:pPr>
              <w:pStyle w:val="TableText"/>
              <w:rPr>
                <w:rFonts w:cs="Arial"/>
              </w:rPr>
            </w:pPr>
          </w:p>
          <w:p w14:paraId="58CAFAEB" w14:textId="77777777" w:rsidR="0064425D" w:rsidRDefault="0064425D" w:rsidP="0075385E">
            <w:pPr>
              <w:pStyle w:val="TableText"/>
              <w:rPr>
                <w:rFonts w:cs="Arial"/>
              </w:rPr>
            </w:pPr>
            <w:r w:rsidRPr="006A5908">
              <w:rPr>
                <w:rFonts w:cs="Arial"/>
                <w:b/>
              </w:rPr>
              <w:t>New product</w:t>
            </w:r>
            <w:r w:rsidRPr="006A5908">
              <w:rPr>
                <w:rFonts w:cs="Arial"/>
              </w:rPr>
              <w:t>: 2022-0</w:t>
            </w:r>
            <w:r>
              <w:rPr>
                <w:rFonts w:cs="Arial"/>
              </w:rPr>
              <w:t>7</w:t>
            </w:r>
            <w:r w:rsidRPr="006A5908">
              <w:rPr>
                <w:rFonts w:cs="Arial"/>
              </w:rPr>
              <w:t>-31</w:t>
            </w:r>
            <w:r>
              <w:rPr>
                <w:rFonts w:cs="Arial"/>
              </w:rPr>
              <w:t xml:space="preserve"> </w:t>
            </w:r>
          </w:p>
          <w:p w14:paraId="7E08E4C8" w14:textId="77777777" w:rsidR="0064425D" w:rsidRPr="005603ED" w:rsidRDefault="0064425D" w:rsidP="0075385E">
            <w:pPr>
              <w:pStyle w:val="TableText"/>
              <w:rPr>
                <w:rFonts w:cs="Arial"/>
              </w:rPr>
            </w:pPr>
            <w:r w:rsidRPr="005603ED">
              <w:rPr>
                <w:rStyle w:val="normaltextrun"/>
                <w:sz w:val="16"/>
                <w:szCs w:val="16"/>
                <w:shd w:val="clear" w:color="auto" w:fill="FFFFFF"/>
                <w:vertAlign w:val="superscript"/>
              </w:rPr>
              <w:t>(1)</w:t>
            </w:r>
            <w:r w:rsidRPr="005603ED">
              <w:rPr>
                <w:rStyle w:val="normaltextrun"/>
                <w:szCs w:val="20"/>
                <w:shd w:val="clear" w:color="auto" w:fill="FFFFFF"/>
              </w:rPr>
              <w:t> and </w:t>
            </w:r>
            <w:r w:rsidRPr="005603ED">
              <w:rPr>
                <w:rStyle w:val="normaltextrun"/>
                <w:sz w:val="16"/>
                <w:szCs w:val="16"/>
                <w:shd w:val="clear" w:color="auto" w:fill="FFFFFF"/>
                <w:vertAlign w:val="superscript"/>
              </w:rPr>
              <w:t>(2) </w:t>
            </w:r>
            <w:r w:rsidRPr="005603ED">
              <w:rPr>
                <w:rStyle w:val="eop"/>
                <w:sz w:val="16"/>
                <w:szCs w:val="16"/>
                <w:shd w:val="clear" w:color="auto" w:fill="FFFFFF"/>
              </w:rPr>
              <w:t> </w:t>
            </w:r>
            <w:r w:rsidRPr="005603ED">
              <w:rPr>
                <w:rFonts w:cs="Arial"/>
              </w:rPr>
              <w:t xml:space="preserve"> </w:t>
            </w:r>
          </w:p>
          <w:p w14:paraId="363DBD93" w14:textId="77777777" w:rsidR="0064425D" w:rsidRPr="006A5908" w:rsidRDefault="0064425D" w:rsidP="0075385E">
            <w:pPr>
              <w:pStyle w:val="TableText"/>
              <w:rPr>
                <w:rFonts w:ascii="Times New Roman" w:hAnsi="Times New Roman"/>
                <w:sz w:val="24"/>
                <w:szCs w:val="24"/>
              </w:rPr>
            </w:pPr>
            <w:r w:rsidRPr="006A5908">
              <w:br/>
            </w:r>
          </w:p>
        </w:tc>
        <w:tc>
          <w:tcPr>
            <w:tcW w:w="904" w:type="pct"/>
            <w:shd w:val="clear" w:color="auto" w:fill="auto"/>
            <w:vAlign w:val="center"/>
            <w:hideMark/>
          </w:tcPr>
          <w:p w14:paraId="799E800C" w14:textId="77777777" w:rsidR="0064425D" w:rsidRPr="006A5908" w:rsidRDefault="0064425D" w:rsidP="0075385E">
            <w:pPr>
              <w:pStyle w:val="TableText"/>
              <w:rPr>
                <w:rFonts w:ascii="Times New Roman" w:hAnsi="Times New Roman"/>
                <w:sz w:val="24"/>
                <w:szCs w:val="24"/>
              </w:rPr>
            </w:pPr>
            <w:r w:rsidRPr="006A5908">
              <w:lastRenderedPageBreak/>
              <w:t>See Table B.2</w:t>
            </w:r>
          </w:p>
        </w:tc>
      </w:tr>
      <w:tr w:rsidR="0064425D" w:rsidRPr="006A5908" w14:paraId="1804FF06" w14:textId="77777777" w:rsidTr="0075385E">
        <w:tc>
          <w:tcPr>
            <w:tcW w:w="478" w:type="pct"/>
            <w:vMerge/>
            <w:vAlign w:val="center"/>
            <w:hideMark/>
          </w:tcPr>
          <w:p w14:paraId="24389C93"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2ADB82FA" w14:textId="77777777" w:rsidR="0064425D" w:rsidRPr="006A5908" w:rsidRDefault="0064425D" w:rsidP="0075385E">
            <w:pPr>
              <w:pStyle w:val="TableText"/>
              <w:rPr>
                <w:rFonts w:ascii="Times New Roman" w:hAnsi="Times New Roman"/>
                <w:sz w:val="24"/>
                <w:szCs w:val="24"/>
              </w:rPr>
            </w:pPr>
            <w:r w:rsidRPr="006A5908">
              <w:rPr>
                <w:b/>
                <w:bCs/>
              </w:rPr>
              <w:t>GSMA PRD SGP.06 </w:t>
            </w:r>
            <w:r w:rsidRPr="006A5908">
              <w:t> </w:t>
            </w:r>
          </w:p>
          <w:p w14:paraId="423C86EA" w14:textId="77777777" w:rsidR="0064425D" w:rsidRPr="006A5908" w:rsidRDefault="0064425D" w:rsidP="0075385E">
            <w:pPr>
              <w:pStyle w:val="TableText"/>
              <w:rPr>
                <w:rFonts w:ascii="Times New Roman" w:hAnsi="Times New Roman"/>
                <w:sz w:val="24"/>
                <w:szCs w:val="24"/>
              </w:rPr>
            </w:pPr>
            <w:r w:rsidRPr="006A5908">
              <w:t>eUICC Security Assurance Principles </w:t>
            </w:r>
          </w:p>
          <w:p w14:paraId="27108D89"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41128208"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7E134EC2"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45C17138"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29215E37" w14:textId="77777777" w:rsidR="0064425D" w:rsidRPr="006A5908" w:rsidRDefault="0064425D" w:rsidP="0075385E">
            <w:pPr>
              <w:pStyle w:val="TableText"/>
              <w:rPr>
                <w:rFonts w:ascii="Times New Roman" w:hAnsi="Times New Roman"/>
                <w:sz w:val="24"/>
                <w:szCs w:val="24"/>
              </w:rPr>
            </w:pPr>
            <w:r w:rsidRPr="006A5908">
              <w:t> 2020-07-07 </w:t>
            </w:r>
            <w:r w:rsidRPr="006A5908">
              <w:br/>
              <w:t> </w:t>
            </w:r>
          </w:p>
        </w:tc>
        <w:tc>
          <w:tcPr>
            <w:tcW w:w="545" w:type="pct"/>
            <w:shd w:val="clear" w:color="auto" w:fill="auto"/>
            <w:vAlign w:val="center"/>
            <w:hideMark/>
          </w:tcPr>
          <w:p w14:paraId="00283AE7" w14:textId="77777777" w:rsidR="0064425D" w:rsidRPr="006A5908" w:rsidRDefault="0064425D" w:rsidP="0075385E">
            <w:pPr>
              <w:pStyle w:val="TableText"/>
              <w:rPr>
                <w:rFonts w:ascii="Times New Roman" w:hAnsi="Times New Roman"/>
                <w:sz w:val="24"/>
                <w:szCs w:val="24"/>
              </w:rPr>
            </w:pPr>
            <w:r w:rsidRPr="006A5908">
              <w:t> </w:t>
            </w:r>
            <w:r w:rsidRPr="006A5908">
              <w:br/>
              <w:t> </w:t>
            </w:r>
            <w:r w:rsidRPr="006A5908">
              <w:br/>
              <w:t>   </w:t>
            </w:r>
          </w:p>
        </w:tc>
        <w:tc>
          <w:tcPr>
            <w:tcW w:w="904" w:type="pct"/>
            <w:shd w:val="clear" w:color="auto" w:fill="auto"/>
            <w:vAlign w:val="bottom"/>
            <w:hideMark/>
          </w:tcPr>
          <w:p w14:paraId="22685802" w14:textId="77777777" w:rsidR="0064425D" w:rsidRPr="006A5908" w:rsidRDefault="0064425D" w:rsidP="0075385E">
            <w:pPr>
              <w:pStyle w:val="TableText"/>
              <w:rPr>
                <w:rFonts w:ascii="Times New Roman" w:hAnsi="Times New Roman"/>
                <w:sz w:val="24"/>
                <w:szCs w:val="24"/>
              </w:rPr>
            </w:pPr>
          </w:p>
        </w:tc>
      </w:tr>
      <w:tr w:rsidR="0064425D" w:rsidRPr="006A5908" w14:paraId="3B86DCE5" w14:textId="77777777" w:rsidTr="0075385E">
        <w:tc>
          <w:tcPr>
            <w:tcW w:w="478" w:type="pct"/>
            <w:vMerge/>
            <w:vAlign w:val="center"/>
            <w:hideMark/>
          </w:tcPr>
          <w:p w14:paraId="12B8572F"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44F55CEC" w14:textId="77777777" w:rsidR="0064425D" w:rsidRPr="006A5908" w:rsidRDefault="0064425D" w:rsidP="0075385E">
            <w:pPr>
              <w:pStyle w:val="TableText"/>
              <w:rPr>
                <w:rFonts w:ascii="Times New Roman" w:hAnsi="Times New Roman"/>
                <w:sz w:val="24"/>
                <w:szCs w:val="24"/>
              </w:rPr>
            </w:pPr>
            <w:r w:rsidRPr="006A5908">
              <w:rPr>
                <w:b/>
                <w:bCs/>
              </w:rPr>
              <w:t>GSMA PRD SGP.07 </w:t>
            </w:r>
            <w:r w:rsidRPr="006A5908">
              <w:t> </w:t>
            </w:r>
          </w:p>
          <w:p w14:paraId="13FAA214" w14:textId="77777777" w:rsidR="0064425D" w:rsidRPr="006A5908" w:rsidRDefault="0064425D" w:rsidP="0075385E">
            <w:pPr>
              <w:pStyle w:val="TableText"/>
              <w:rPr>
                <w:rFonts w:ascii="Times New Roman" w:hAnsi="Times New Roman"/>
                <w:sz w:val="24"/>
                <w:szCs w:val="24"/>
              </w:rPr>
            </w:pPr>
            <w:r w:rsidRPr="006A5908">
              <w:t>eUICC Security Assurance Methodology </w:t>
            </w:r>
          </w:p>
        </w:tc>
        <w:tc>
          <w:tcPr>
            <w:tcW w:w="553" w:type="pct"/>
            <w:shd w:val="clear" w:color="auto" w:fill="auto"/>
            <w:vAlign w:val="center"/>
            <w:hideMark/>
          </w:tcPr>
          <w:p w14:paraId="112892AA" w14:textId="77777777" w:rsidR="0064425D" w:rsidRPr="006A5908" w:rsidRDefault="0064425D" w:rsidP="0075385E">
            <w:pPr>
              <w:pStyle w:val="TableText"/>
              <w:rPr>
                <w:rFonts w:ascii="Times New Roman" w:hAnsi="Times New Roman"/>
                <w:sz w:val="24"/>
                <w:szCs w:val="24"/>
              </w:rPr>
            </w:pPr>
            <w:r w:rsidRPr="006A5908">
              <w:t>1.0 </w:t>
            </w:r>
          </w:p>
        </w:tc>
        <w:tc>
          <w:tcPr>
            <w:tcW w:w="596" w:type="pct"/>
            <w:shd w:val="clear" w:color="auto" w:fill="auto"/>
            <w:vAlign w:val="center"/>
            <w:hideMark/>
          </w:tcPr>
          <w:p w14:paraId="5C8F3C7A"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7E10016A"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47132B54" w14:textId="77777777" w:rsidR="0064425D" w:rsidRPr="006A5908" w:rsidRDefault="0064425D" w:rsidP="0075385E">
            <w:pPr>
              <w:pStyle w:val="TableText"/>
              <w:rPr>
                <w:rFonts w:ascii="Times New Roman" w:hAnsi="Times New Roman"/>
                <w:sz w:val="24"/>
                <w:szCs w:val="24"/>
              </w:rPr>
            </w:pPr>
            <w:r w:rsidRPr="006A5908">
              <w:t> 2020-07-07 </w:t>
            </w:r>
            <w:r w:rsidRPr="006A5908">
              <w:br/>
            </w:r>
          </w:p>
        </w:tc>
        <w:tc>
          <w:tcPr>
            <w:tcW w:w="545" w:type="pct"/>
            <w:shd w:val="clear" w:color="auto" w:fill="auto"/>
            <w:vAlign w:val="center"/>
            <w:hideMark/>
          </w:tcPr>
          <w:p w14:paraId="45721E0A"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bottom"/>
            <w:hideMark/>
          </w:tcPr>
          <w:p w14:paraId="45F74E62" w14:textId="77777777" w:rsidR="0064425D" w:rsidRPr="006A5908" w:rsidRDefault="0064425D" w:rsidP="0075385E">
            <w:pPr>
              <w:pStyle w:val="TableText"/>
              <w:rPr>
                <w:rFonts w:ascii="Times New Roman" w:hAnsi="Times New Roman"/>
                <w:sz w:val="24"/>
                <w:szCs w:val="24"/>
              </w:rPr>
            </w:pPr>
          </w:p>
        </w:tc>
      </w:tr>
      <w:tr w:rsidR="0064425D" w:rsidRPr="006A5908" w14:paraId="425CFC44" w14:textId="77777777" w:rsidTr="0075385E">
        <w:tc>
          <w:tcPr>
            <w:tcW w:w="478" w:type="pct"/>
            <w:vMerge/>
            <w:vAlign w:val="center"/>
            <w:hideMark/>
          </w:tcPr>
          <w:p w14:paraId="3FD5081F"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6AA55950" w14:textId="77777777" w:rsidR="0064425D" w:rsidRPr="006A5908" w:rsidRDefault="0064425D" w:rsidP="0075385E">
            <w:pPr>
              <w:pStyle w:val="TableText"/>
              <w:rPr>
                <w:rFonts w:ascii="Times New Roman" w:hAnsi="Times New Roman"/>
                <w:sz w:val="24"/>
                <w:szCs w:val="24"/>
              </w:rPr>
            </w:pPr>
            <w:r w:rsidRPr="006A5908">
              <w:rPr>
                <w:b/>
                <w:bCs/>
              </w:rPr>
              <w:t>GSMA PRD FS.04</w:t>
            </w:r>
            <w:r w:rsidRPr="006A5908">
              <w:t> </w:t>
            </w:r>
          </w:p>
          <w:p w14:paraId="646039E9" w14:textId="77777777" w:rsidR="0064425D" w:rsidRPr="006A5908" w:rsidRDefault="0064425D" w:rsidP="0075385E">
            <w:pPr>
              <w:pStyle w:val="TableText"/>
              <w:rPr>
                <w:rFonts w:ascii="Times New Roman" w:hAnsi="Times New Roman"/>
                <w:sz w:val="24"/>
                <w:szCs w:val="24"/>
              </w:rPr>
            </w:pPr>
            <w:r w:rsidRPr="006A5908">
              <w:t>SAS for UICC production </w:t>
            </w:r>
          </w:p>
          <w:p w14:paraId="5A9A9668" w14:textId="77777777" w:rsidR="0064425D" w:rsidRPr="006A5908" w:rsidRDefault="0064425D" w:rsidP="0075385E">
            <w:pPr>
              <w:pStyle w:val="TableText"/>
              <w:rPr>
                <w:rFonts w:ascii="Times New Roman" w:hAnsi="Times New Roman"/>
                <w:sz w:val="24"/>
                <w:szCs w:val="24"/>
              </w:rPr>
            </w:pPr>
            <w:r w:rsidRPr="006A5908">
              <w:t> </w:t>
            </w:r>
          </w:p>
        </w:tc>
        <w:tc>
          <w:tcPr>
            <w:tcW w:w="553" w:type="pct"/>
            <w:shd w:val="clear" w:color="auto" w:fill="auto"/>
            <w:vAlign w:val="center"/>
            <w:hideMark/>
          </w:tcPr>
          <w:p w14:paraId="7788E9CC" w14:textId="77777777" w:rsidR="0064425D" w:rsidRPr="006A5908" w:rsidRDefault="0064425D" w:rsidP="0075385E">
            <w:pPr>
              <w:pStyle w:val="TableText"/>
              <w:rPr>
                <w:rFonts w:ascii="Times New Roman" w:hAnsi="Times New Roman"/>
                <w:sz w:val="24"/>
                <w:szCs w:val="24"/>
              </w:rPr>
            </w:pPr>
            <w:r w:rsidRPr="006A5908">
              <w:t>Refer to GSMA.com/SAS </w:t>
            </w:r>
          </w:p>
        </w:tc>
        <w:tc>
          <w:tcPr>
            <w:tcW w:w="596" w:type="pct"/>
            <w:shd w:val="clear" w:color="auto" w:fill="auto"/>
            <w:vAlign w:val="center"/>
            <w:hideMark/>
          </w:tcPr>
          <w:p w14:paraId="5A7E2507"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345F695E"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4B59FD3C" w14:textId="77777777" w:rsidR="0064425D" w:rsidRPr="006A5908" w:rsidRDefault="0064425D" w:rsidP="0075385E">
            <w:pPr>
              <w:pStyle w:val="TableText"/>
              <w:rPr>
                <w:rFonts w:ascii="Times New Roman" w:hAnsi="Times New Roman"/>
                <w:sz w:val="24"/>
                <w:szCs w:val="24"/>
              </w:rPr>
            </w:pPr>
            <w:r w:rsidRPr="006A5908">
              <w:t>2017-03-31 </w:t>
            </w:r>
          </w:p>
        </w:tc>
        <w:tc>
          <w:tcPr>
            <w:tcW w:w="545" w:type="pct"/>
            <w:shd w:val="clear" w:color="auto" w:fill="auto"/>
            <w:vAlign w:val="center"/>
            <w:hideMark/>
          </w:tcPr>
          <w:p w14:paraId="5654C894"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0D9FB12E"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4F10BF8A" w14:textId="77777777" w:rsidTr="0075385E">
        <w:tc>
          <w:tcPr>
            <w:tcW w:w="478" w:type="pct"/>
            <w:vMerge/>
            <w:vAlign w:val="center"/>
            <w:hideMark/>
          </w:tcPr>
          <w:p w14:paraId="04468C48"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218055E3" w14:textId="77777777" w:rsidR="0064425D" w:rsidRPr="006A5908" w:rsidRDefault="0064425D" w:rsidP="0075385E">
            <w:pPr>
              <w:pStyle w:val="TableText"/>
              <w:rPr>
                <w:rFonts w:ascii="Times New Roman" w:hAnsi="Times New Roman"/>
                <w:sz w:val="24"/>
                <w:szCs w:val="24"/>
              </w:rPr>
            </w:pPr>
            <w:r w:rsidRPr="006A5908">
              <w:rPr>
                <w:b/>
                <w:bCs/>
              </w:rPr>
              <w:t>GSMA PRD FS.08</w:t>
            </w:r>
            <w:r w:rsidRPr="006A5908">
              <w:t> </w:t>
            </w:r>
            <w:r w:rsidRPr="006A5908">
              <w:br/>
              <w:t> </w:t>
            </w:r>
            <w:r w:rsidRPr="006A5908">
              <w:br/>
              <w:t>SAS for SM roles </w:t>
            </w:r>
          </w:p>
        </w:tc>
        <w:tc>
          <w:tcPr>
            <w:tcW w:w="553" w:type="pct"/>
            <w:shd w:val="clear" w:color="auto" w:fill="auto"/>
            <w:vAlign w:val="center"/>
            <w:hideMark/>
          </w:tcPr>
          <w:p w14:paraId="536BB3FD" w14:textId="77777777" w:rsidR="0064425D" w:rsidRPr="006A5908" w:rsidRDefault="0064425D" w:rsidP="0075385E">
            <w:pPr>
              <w:pStyle w:val="TableText"/>
              <w:rPr>
                <w:rFonts w:ascii="Times New Roman" w:hAnsi="Times New Roman"/>
                <w:sz w:val="24"/>
                <w:szCs w:val="24"/>
              </w:rPr>
            </w:pPr>
            <w:r w:rsidRPr="006A5908">
              <w:t>Refer to GSMA.com/SAS </w:t>
            </w:r>
          </w:p>
        </w:tc>
        <w:tc>
          <w:tcPr>
            <w:tcW w:w="596" w:type="pct"/>
            <w:shd w:val="clear" w:color="auto" w:fill="auto"/>
            <w:vAlign w:val="center"/>
            <w:hideMark/>
          </w:tcPr>
          <w:p w14:paraId="65E4D889" w14:textId="77777777" w:rsidR="0064425D" w:rsidRPr="006A5908" w:rsidRDefault="0064425D" w:rsidP="0075385E">
            <w:pPr>
              <w:pStyle w:val="TableText"/>
              <w:rPr>
                <w:rFonts w:ascii="Times New Roman" w:hAnsi="Times New Roman"/>
                <w:sz w:val="24"/>
                <w:szCs w:val="24"/>
              </w:rPr>
            </w:pPr>
            <w:r w:rsidRPr="006A5908">
              <w:t>SM-DP &amp; SM-SR </w:t>
            </w:r>
          </w:p>
        </w:tc>
        <w:tc>
          <w:tcPr>
            <w:tcW w:w="526" w:type="pct"/>
            <w:shd w:val="clear" w:color="auto" w:fill="auto"/>
            <w:vAlign w:val="center"/>
            <w:hideMark/>
          </w:tcPr>
          <w:p w14:paraId="1753E1A1"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08039982" w14:textId="77777777" w:rsidR="0064425D" w:rsidRPr="006A5908" w:rsidRDefault="0064425D" w:rsidP="0075385E">
            <w:pPr>
              <w:pStyle w:val="TableText"/>
              <w:rPr>
                <w:rFonts w:ascii="Times New Roman" w:hAnsi="Times New Roman"/>
                <w:sz w:val="24"/>
                <w:szCs w:val="24"/>
              </w:rPr>
            </w:pPr>
            <w:r w:rsidRPr="006A5908">
              <w:t>2017-03-31 </w:t>
            </w:r>
          </w:p>
        </w:tc>
        <w:tc>
          <w:tcPr>
            <w:tcW w:w="545" w:type="pct"/>
            <w:shd w:val="clear" w:color="auto" w:fill="auto"/>
            <w:vAlign w:val="center"/>
            <w:hideMark/>
          </w:tcPr>
          <w:p w14:paraId="0D24D6AA"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594BE158" w14:textId="77777777" w:rsidR="0064425D" w:rsidRPr="006A5908" w:rsidRDefault="0064425D" w:rsidP="0075385E">
            <w:pPr>
              <w:pStyle w:val="TableText"/>
              <w:rPr>
                <w:rFonts w:ascii="Times New Roman" w:hAnsi="Times New Roman"/>
                <w:sz w:val="24"/>
                <w:szCs w:val="24"/>
              </w:rPr>
            </w:pPr>
            <w:r w:rsidRPr="006A5908">
              <w:t> </w:t>
            </w:r>
          </w:p>
        </w:tc>
      </w:tr>
      <w:tr w:rsidR="00E34559" w:rsidRPr="006A5908" w14:paraId="2535EC7F" w14:textId="77777777" w:rsidTr="0075385E">
        <w:tc>
          <w:tcPr>
            <w:tcW w:w="478" w:type="pct"/>
            <w:vMerge/>
            <w:vAlign w:val="center"/>
          </w:tcPr>
          <w:p w14:paraId="5090F16A" w14:textId="77777777" w:rsidR="00E34559" w:rsidRPr="006A5908" w:rsidRDefault="00E34559" w:rsidP="0075385E">
            <w:pPr>
              <w:pStyle w:val="TableText"/>
              <w:rPr>
                <w:rFonts w:ascii="Times New Roman" w:hAnsi="Times New Roman"/>
                <w:sz w:val="24"/>
                <w:szCs w:val="24"/>
              </w:rPr>
            </w:pPr>
          </w:p>
        </w:tc>
        <w:tc>
          <w:tcPr>
            <w:tcW w:w="861" w:type="pct"/>
            <w:vMerge w:val="restart"/>
            <w:shd w:val="clear" w:color="auto" w:fill="auto"/>
            <w:vAlign w:val="center"/>
          </w:tcPr>
          <w:p w14:paraId="638A5901" w14:textId="77777777" w:rsidR="00E34559" w:rsidRPr="00ED1FDE" w:rsidRDefault="00E34559" w:rsidP="0075385E">
            <w:pPr>
              <w:pStyle w:val="paragraph"/>
              <w:spacing w:before="0" w:beforeAutospacing="0" w:after="0" w:afterAutospacing="0"/>
              <w:textAlignment w:val="baseline"/>
              <w:rPr>
                <w:rFonts w:ascii="Segoe UI" w:hAnsi="Segoe UI" w:cs="Segoe UI"/>
                <w:sz w:val="18"/>
                <w:szCs w:val="18"/>
              </w:rPr>
            </w:pPr>
            <w:r w:rsidRPr="00ED1FDE">
              <w:rPr>
                <w:rStyle w:val="normaltextrun"/>
                <w:rFonts w:ascii="Arial" w:hAnsi="Arial"/>
                <w:b/>
                <w:bCs/>
                <w:sz w:val="20"/>
                <w:szCs w:val="20"/>
              </w:rPr>
              <w:t>GSMA PRD SGP.08</w:t>
            </w:r>
            <w:r w:rsidRPr="00ED1FDE">
              <w:rPr>
                <w:rStyle w:val="eop"/>
                <w:rFonts w:ascii="Arial" w:hAnsi="Arial"/>
                <w:sz w:val="20"/>
                <w:szCs w:val="20"/>
              </w:rPr>
              <w:t> </w:t>
            </w:r>
          </w:p>
          <w:p w14:paraId="4D8571F9" w14:textId="5B7A1EA2" w:rsidR="00E34559" w:rsidRPr="00ED1FDE" w:rsidRDefault="00E34559" w:rsidP="0075385E">
            <w:pPr>
              <w:pStyle w:val="TableText"/>
              <w:rPr>
                <w:b/>
                <w:bCs/>
              </w:rPr>
            </w:pPr>
            <w:r w:rsidRPr="00ED1FDE">
              <w:rPr>
                <w:rStyle w:val="normaltextrun"/>
                <w:sz w:val="19"/>
                <w:szCs w:val="19"/>
              </w:rPr>
              <w:t>Security Evaluation of Integrated eUICC</w:t>
            </w:r>
            <w:r w:rsidRPr="00ED1FDE">
              <w:rPr>
                <w:rStyle w:val="eop"/>
                <w:sz w:val="19"/>
                <w:szCs w:val="19"/>
              </w:rPr>
              <w:t> </w:t>
            </w:r>
            <w:r>
              <w:rPr>
                <w:rStyle w:val="eop"/>
                <w:sz w:val="19"/>
                <w:szCs w:val="19"/>
              </w:rPr>
              <w:t>based on PP-0084</w:t>
            </w:r>
          </w:p>
        </w:tc>
        <w:tc>
          <w:tcPr>
            <w:tcW w:w="553" w:type="pct"/>
            <w:shd w:val="clear" w:color="auto" w:fill="auto"/>
            <w:vAlign w:val="center"/>
          </w:tcPr>
          <w:p w14:paraId="13724BE8" w14:textId="77777777" w:rsidR="00E34559" w:rsidRPr="00ED1FDE" w:rsidRDefault="00E34559" w:rsidP="0075385E">
            <w:pPr>
              <w:pStyle w:val="TableText"/>
            </w:pPr>
            <w:r w:rsidRPr="00ED1FDE">
              <w:rPr>
                <w:rStyle w:val="normaltextrun"/>
                <w:szCs w:val="20"/>
              </w:rPr>
              <w:t>1.0</w:t>
            </w:r>
            <w:r w:rsidRPr="00ED1FDE">
              <w:rPr>
                <w:rStyle w:val="eop"/>
                <w:szCs w:val="20"/>
              </w:rPr>
              <w:t> </w:t>
            </w:r>
          </w:p>
        </w:tc>
        <w:tc>
          <w:tcPr>
            <w:tcW w:w="596" w:type="pct"/>
            <w:shd w:val="clear" w:color="auto" w:fill="auto"/>
            <w:vAlign w:val="center"/>
          </w:tcPr>
          <w:p w14:paraId="22D6ACB8" w14:textId="77777777" w:rsidR="00E34559" w:rsidRPr="00ED1FDE" w:rsidRDefault="00E34559" w:rsidP="0075385E">
            <w:pPr>
              <w:pStyle w:val="TableText"/>
            </w:pPr>
            <w:r w:rsidRPr="00ED1FDE">
              <w:rPr>
                <w:rStyle w:val="normaltextrun"/>
                <w:szCs w:val="20"/>
              </w:rPr>
              <w:t>Integrated eUICC </w:t>
            </w:r>
            <w:r w:rsidRPr="00ED1FDE">
              <w:rPr>
                <w:rStyle w:val="eop"/>
                <w:szCs w:val="20"/>
              </w:rPr>
              <w:t> </w:t>
            </w:r>
          </w:p>
        </w:tc>
        <w:tc>
          <w:tcPr>
            <w:tcW w:w="526" w:type="pct"/>
            <w:shd w:val="clear" w:color="auto" w:fill="auto"/>
            <w:vAlign w:val="center"/>
          </w:tcPr>
          <w:p w14:paraId="20ACD37B" w14:textId="4444FFE6" w:rsidR="00E34559" w:rsidRPr="00ED1FDE" w:rsidRDefault="00E34559" w:rsidP="0075385E">
            <w:pPr>
              <w:pStyle w:val="TableText"/>
            </w:pPr>
            <w:r>
              <w:rPr>
                <w:rStyle w:val="normaltextrun"/>
              </w:rPr>
              <w:t>Expired</w:t>
            </w:r>
            <w:r w:rsidRPr="00ED1FDE">
              <w:rPr>
                <w:rStyle w:val="eop"/>
                <w:szCs w:val="20"/>
              </w:rPr>
              <w:t> </w:t>
            </w:r>
          </w:p>
        </w:tc>
        <w:tc>
          <w:tcPr>
            <w:tcW w:w="537" w:type="pct"/>
            <w:shd w:val="clear" w:color="auto" w:fill="auto"/>
            <w:vAlign w:val="center"/>
          </w:tcPr>
          <w:p w14:paraId="2139D7D9" w14:textId="77777777" w:rsidR="00E34559" w:rsidRPr="00CB667E" w:rsidRDefault="00E34559" w:rsidP="0075385E">
            <w:pPr>
              <w:pStyle w:val="TableText"/>
            </w:pPr>
            <w:r w:rsidRPr="00CB667E">
              <w:rPr>
                <w:rStyle w:val="normaltextrun"/>
                <w:szCs w:val="20"/>
              </w:rPr>
              <w:t>2021-03-01</w:t>
            </w:r>
            <w:r w:rsidRPr="00CB667E">
              <w:rPr>
                <w:rStyle w:val="eop"/>
                <w:szCs w:val="20"/>
              </w:rPr>
              <w:t> </w:t>
            </w:r>
          </w:p>
        </w:tc>
        <w:tc>
          <w:tcPr>
            <w:tcW w:w="545" w:type="pct"/>
            <w:shd w:val="clear" w:color="auto" w:fill="auto"/>
            <w:vAlign w:val="center"/>
          </w:tcPr>
          <w:p w14:paraId="431A6238" w14:textId="4D42F28B" w:rsidR="00E34559" w:rsidRPr="00ED1FDE" w:rsidRDefault="00E34559" w:rsidP="0075385E">
            <w:pPr>
              <w:pStyle w:val="TableText"/>
            </w:pPr>
            <w:r>
              <w:rPr>
                <w:rStyle w:val="normaltextrun"/>
                <w:szCs w:val="20"/>
              </w:rPr>
              <w:t>2021-06-30</w:t>
            </w:r>
          </w:p>
        </w:tc>
        <w:tc>
          <w:tcPr>
            <w:tcW w:w="904" w:type="pct"/>
            <w:shd w:val="clear" w:color="auto" w:fill="auto"/>
            <w:vAlign w:val="center"/>
          </w:tcPr>
          <w:p w14:paraId="60AE9924" w14:textId="120CBD10" w:rsidR="00E34559" w:rsidRPr="00ED1FDE" w:rsidRDefault="00E34559" w:rsidP="0075385E">
            <w:pPr>
              <w:pStyle w:val="TableText"/>
            </w:pPr>
          </w:p>
        </w:tc>
      </w:tr>
      <w:tr w:rsidR="00E34559" w:rsidRPr="006A5908" w14:paraId="7B778335" w14:textId="77777777" w:rsidTr="0075385E">
        <w:tc>
          <w:tcPr>
            <w:tcW w:w="478" w:type="pct"/>
            <w:vMerge w:val="restart"/>
            <w:vAlign w:val="center"/>
          </w:tcPr>
          <w:p w14:paraId="2100808A" w14:textId="77777777" w:rsidR="00E34559" w:rsidRPr="006A5908" w:rsidRDefault="00E34559" w:rsidP="00E85ABA">
            <w:pPr>
              <w:pStyle w:val="TableText"/>
              <w:rPr>
                <w:rFonts w:ascii="Times New Roman" w:hAnsi="Times New Roman"/>
                <w:sz w:val="24"/>
                <w:szCs w:val="24"/>
              </w:rPr>
            </w:pPr>
          </w:p>
        </w:tc>
        <w:tc>
          <w:tcPr>
            <w:tcW w:w="861" w:type="pct"/>
            <w:vMerge/>
            <w:shd w:val="clear" w:color="auto" w:fill="auto"/>
            <w:vAlign w:val="center"/>
          </w:tcPr>
          <w:p w14:paraId="2B5004FA" w14:textId="77777777" w:rsidR="00E34559" w:rsidRPr="00ED1FDE" w:rsidRDefault="00E34559" w:rsidP="00E85ABA">
            <w:pPr>
              <w:pStyle w:val="paragraph"/>
              <w:spacing w:before="0" w:beforeAutospacing="0" w:after="0" w:afterAutospacing="0"/>
              <w:textAlignment w:val="baseline"/>
              <w:rPr>
                <w:rStyle w:val="normaltextrun"/>
                <w:rFonts w:ascii="Arial" w:hAnsi="Arial"/>
                <w:b/>
                <w:bCs/>
                <w:sz w:val="20"/>
                <w:szCs w:val="20"/>
              </w:rPr>
            </w:pPr>
          </w:p>
        </w:tc>
        <w:tc>
          <w:tcPr>
            <w:tcW w:w="553" w:type="pct"/>
            <w:shd w:val="clear" w:color="auto" w:fill="auto"/>
            <w:vAlign w:val="center"/>
          </w:tcPr>
          <w:p w14:paraId="37DBB24D" w14:textId="6B12B43D" w:rsidR="00E34559" w:rsidRPr="00ED1FDE" w:rsidRDefault="00E34559" w:rsidP="00E85ABA">
            <w:pPr>
              <w:pStyle w:val="TableText"/>
              <w:rPr>
                <w:rStyle w:val="normaltextrun"/>
                <w:szCs w:val="20"/>
              </w:rPr>
            </w:pPr>
            <w:r>
              <w:rPr>
                <w:rStyle w:val="normaltextrun"/>
                <w:szCs w:val="20"/>
              </w:rPr>
              <w:t>1.1</w:t>
            </w:r>
          </w:p>
        </w:tc>
        <w:tc>
          <w:tcPr>
            <w:tcW w:w="596" w:type="pct"/>
            <w:shd w:val="clear" w:color="auto" w:fill="auto"/>
            <w:vAlign w:val="center"/>
          </w:tcPr>
          <w:p w14:paraId="025418C1" w14:textId="233B382A" w:rsidR="00E34559" w:rsidRPr="00ED1FDE" w:rsidRDefault="00E34559" w:rsidP="00E85ABA">
            <w:pPr>
              <w:pStyle w:val="TableText"/>
              <w:rPr>
                <w:rStyle w:val="normaltextrun"/>
                <w:szCs w:val="20"/>
              </w:rPr>
            </w:pPr>
            <w:r w:rsidRPr="00ED1FDE">
              <w:rPr>
                <w:rStyle w:val="normaltextrun"/>
                <w:szCs w:val="20"/>
              </w:rPr>
              <w:t>Integrated eUICC </w:t>
            </w:r>
            <w:r w:rsidRPr="00ED1FDE">
              <w:rPr>
                <w:rStyle w:val="eop"/>
                <w:szCs w:val="20"/>
              </w:rPr>
              <w:t> </w:t>
            </w:r>
          </w:p>
        </w:tc>
        <w:tc>
          <w:tcPr>
            <w:tcW w:w="526" w:type="pct"/>
            <w:shd w:val="clear" w:color="auto" w:fill="auto"/>
            <w:vAlign w:val="center"/>
          </w:tcPr>
          <w:p w14:paraId="6F46635A" w14:textId="63D91E7E" w:rsidR="00E34559" w:rsidRPr="00ED1FDE" w:rsidRDefault="00E34559" w:rsidP="00E85ABA">
            <w:pPr>
              <w:pStyle w:val="TableText"/>
              <w:rPr>
                <w:rStyle w:val="normaltextrun"/>
                <w:szCs w:val="20"/>
              </w:rPr>
            </w:pPr>
            <w:r>
              <w:rPr>
                <w:rStyle w:val="normaltextrun"/>
              </w:rPr>
              <w:t>Expired</w:t>
            </w:r>
            <w:r w:rsidRPr="00ED1FDE">
              <w:rPr>
                <w:rStyle w:val="eop"/>
                <w:szCs w:val="20"/>
              </w:rPr>
              <w:t> </w:t>
            </w:r>
          </w:p>
        </w:tc>
        <w:tc>
          <w:tcPr>
            <w:tcW w:w="537" w:type="pct"/>
            <w:shd w:val="clear" w:color="auto" w:fill="auto"/>
            <w:vAlign w:val="center"/>
          </w:tcPr>
          <w:p w14:paraId="7A5E5939" w14:textId="703AB232" w:rsidR="00E34559" w:rsidRPr="00CB667E" w:rsidRDefault="00E34559" w:rsidP="00E85ABA">
            <w:pPr>
              <w:pStyle w:val="TableText"/>
              <w:rPr>
                <w:rStyle w:val="normaltextrun"/>
                <w:szCs w:val="20"/>
              </w:rPr>
            </w:pPr>
            <w:r>
              <w:rPr>
                <w:rStyle w:val="normaltextrun"/>
                <w:szCs w:val="20"/>
              </w:rPr>
              <w:t>2021-06-30</w:t>
            </w:r>
          </w:p>
        </w:tc>
        <w:tc>
          <w:tcPr>
            <w:tcW w:w="545" w:type="pct"/>
            <w:shd w:val="clear" w:color="auto" w:fill="auto"/>
            <w:vAlign w:val="center"/>
          </w:tcPr>
          <w:p w14:paraId="1091D546" w14:textId="77777777" w:rsidR="00E34559" w:rsidRPr="00ED1FDE" w:rsidRDefault="00E34559" w:rsidP="00E85ABA">
            <w:pPr>
              <w:pStyle w:val="TableText"/>
              <w:rPr>
                <w:rStyle w:val="normaltextrun"/>
                <w:szCs w:val="20"/>
              </w:rPr>
            </w:pPr>
          </w:p>
        </w:tc>
        <w:tc>
          <w:tcPr>
            <w:tcW w:w="904" w:type="pct"/>
            <w:shd w:val="clear" w:color="auto" w:fill="auto"/>
            <w:vAlign w:val="center"/>
          </w:tcPr>
          <w:p w14:paraId="45AF91C1" w14:textId="25C190CB" w:rsidR="00E34559" w:rsidRPr="00E85ABA" w:rsidRDefault="00E34559" w:rsidP="00E85ABA">
            <w:pPr>
              <w:pStyle w:val="paragraph"/>
              <w:spacing w:before="0" w:beforeAutospacing="0" w:after="0" w:afterAutospacing="0"/>
              <w:textAlignment w:val="baseline"/>
              <w:rPr>
                <w:rStyle w:val="normaltextrun"/>
                <w:rFonts w:ascii="Arial" w:hAnsi="Arial" w:cs="Arial"/>
                <w:sz w:val="20"/>
                <w:szCs w:val="20"/>
              </w:rPr>
            </w:pPr>
          </w:p>
        </w:tc>
      </w:tr>
      <w:tr w:rsidR="00E34559" w:rsidRPr="006A5908" w14:paraId="033CF5E2" w14:textId="77777777" w:rsidTr="0075385E">
        <w:tc>
          <w:tcPr>
            <w:tcW w:w="478" w:type="pct"/>
            <w:vMerge/>
            <w:vAlign w:val="center"/>
          </w:tcPr>
          <w:p w14:paraId="369FE8C6" w14:textId="77777777" w:rsidR="00E34559" w:rsidRPr="006A5908" w:rsidRDefault="00E34559" w:rsidP="00E85ABA">
            <w:pPr>
              <w:pStyle w:val="TableText"/>
              <w:rPr>
                <w:rFonts w:ascii="Times New Roman" w:hAnsi="Times New Roman"/>
                <w:sz w:val="24"/>
                <w:szCs w:val="24"/>
              </w:rPr>
            </w:pPr>
          </w:p>
        </w:tc>
        <w:tc>
          <w:tcPr>
            <w:tcW w:w="861" w:type="pct"/>
            <w:vMerge/>
            <w:shd w:val="clear" w:color="auto" w:fill="auto"/>
            <w:vAlign w:val="center"/>
          </w:tcPr>
          <w:p w14:paraId="2FB1D736" w14:textId="77777777" w:rsidR="00E34559" w:rsidRPr="00ED1FDE" w:rsidRDefault="00E34559" w:rsidP="00E85ABA">
            <w:pPr>
              <w:pStyle w:val="paragraph"/>
              <w:spacing w:before="0" w:beforeAutospacing="0" w:after="0" w:afterAutospacing="0"/>
              <w:textAlignment w:val="baseline"/>
              <w:rPr>
                <w:rStyle w:val="normaltextrun"/>
                <w:rFonts w:ascii="Arial" w:hAnsi="Arial"/>
                <w:b/>
                <w:bCs/>
                <w:sz w:val="20"/>
                <w:szCs w:val="20"/>
              </w:rPr>
            </w:pPr>
          </w:p>
        </w:tc>
        <w:tc>
          <w:tcPr>
            <w:tcW w:w="553" w:type="pct"/>
            <w:shd w:val="clear" w:color="auto" w:fill="auto"/>
            <w:vAlign w:val="center"/>
          </w:tcPr>
          <w:p w14:paraId="5499FFF1" w14:textId="08BFEEBD" w:rsidR="00E34559" w:rsidRDefault="00E34559" w:rsidP="00E85ABA">
            <w:pPr>
              <w:pStyle w:val="TableText"/>
              <w:rPr>
                <w:rStyle w:val="normaltextrun"/>
                <w:szCs w:val="20"/>
              </w:rPr>
            </w:pPr>
            <w:r>
              <w:rPr>
                <w:rStyle w:val="normaltextrun"/>
                <w:szCs w:val="20"/>
              </w:rPr>
              <w:t>1.2</w:t>
            </w:r>
          </w:p>
        </w:tc>
        <w:tc>
          <w:tcPr>
            <w:tcW w:w="596" w:type="pct"/>
            <w:shd w:val="clear" w:color="auto" w:fill="auto"/>
            <w:vAlign w:val="center"/>
          </w:tcPr>
          <w:p w14:paraId="32FCABC6" w14:textId="6CC8B0B6" w:rsidR="00E34559" w:rsidRPr="00ED1FDE" w:rsidRDefault="00E34559" w:rsidP="00E85ABA">
            <w:pPr>
              <w:pStyle w:val="TableText"/>
              <w:rPr>
                <w:rStyle w:val="normaltextrun"/>
                <w:szCs w:val="20"/>
              </w:rPr>
            </w:pPr>
            <w:r w:rsidRPr="00ED1FDE">
              <w:rPr>
                <w:rStyle w:val="normaltextrun"/>
                <w:szCs w:val="20"/>
              </w:rPr>
              <w:t>Integrated eUICC</w:t>
            </w:r>
          </w:p>
        </w:tc>
        <w:tc>
          <w:tcPr>
            <w:tcW w:w="526" w:type="pct"/>
            <w:shd w:val="clear" w:color="auto" w:fill="auto"/>
            <w:vAlign w:val="center"/>
          </w:tcPr>
          <w:p w14:paraId="2256A200" w14:textId="0AC4F737" w:rsidR="00E34559" w:rsidRDefault="00E34559" w:rsidP="00E85ABA">
            <w:pPr>
              <w:pStyle w:val="TableText"/>
              <w:rPr>
                <w:rStyle w:val="normaltextrun"/>
              </w:rPr>
            </w:pPr>
            <w:r w:rsidRPr="006A5908">
              <w:t>Active </w:t>
            </w:r>
          </w:p>
        </w:tc>
        <w:tc>
          <w:tcPr>
            <w:tcW w:w="537" w:type="pct"/>
            <w:shd w:val="clear" w:color="auto" w:fill="auto"/>
            <w:vAlign w:val="center"/>
          </w:tcPr>
          <w:p w14:paraId="70919005" w14:textId="442E8646" w:rsidR="00E34559" w:rsidRDefault="00E34559" w:rsidP="00E85ABA">
            <w:pPr>
              <w:pStyle w:val="TableText"/>
              <w:rPr>
                <w:rStyle w:val="normaltextrun"/>
                <w:szCs w:val="20"/>
              </w:rPr>
            </w:pPr>
            <w:r>
              <w:rPr>
                <w:rStyle w:val="normaltextrun"/>
                <w:szCs w:val="20"/>
              </w:rPr>
              <w:t>2022-09-19</w:t>
            </w:r>
          </w:p>
        </w:tc>
        <w:tc>
          <w:tcPr>
            <w:tcW w:w="545" w:type="pct"/>
            <w:shd w:val="clear" w:color="auto" w:fill="auto"/>
            <w:vAlign w:val="center"/>
          </w:tcPr>
          <w:p w14:paraId="1B4F0E99" w14:textId="77777777" w:rsidR="00E34559" w:rsidRPr="00ED1FDE" w:rsidRDefault="00E34559" w:rsidP="00E85ABA">
            <w:pPr>
              <w:pStyle w:val="TableText"/>
              <w:rPr>
                <w:rStyle w:val="normaltextrun"/>
                <w:szCs w:val="20"/>
              </w:rPr>
            </w:pPr>
          </w:p>
        </w:tc>
        <w:tc>
          <w:tcPr>
            <w:tcW w:w="904" w:type="pct"/>
            <w:shd w:val="clear" w:color="auto" w:fill="auto"/>
            <w:vAlign w:val="center"/>
          </w:tcPr>
          <w:p w14:paraId="42EFC3F2" w14:textId="77777777" w:rsidR="00E34559" w:rsidRPr="00E85ABA" w:rsidDel="00E34559" w:rsidRDefault="00E34559" w:rsidP="00E85ABA">
            <w:pPr>
              <w:pStyle w:val="paragraph"/>
              <w:spacing w:before="0" w:beforeAutospacing="0" w:after="0" w:afterAutospacing="0"/>
              <w:textAlignment w:val="baseline"/>
              <w:rPr>
                <w:rStyle w:val="normaltextrun"/>
                <w:rFonts w:ascii="Arial" w:hAnsi="Arial" w:cs="Arial"/>
                <w:sz w:val="20"/>
                <w:szCs w:val="20"/>
              </w:rPr>
            </w:pPr>
          </w:p>
        </w:tc>
      </w:tr>
      <w:tr w:rsidR="00E34559" w:rsidRPr="006A5908" w14:paraId="26449282" w14:textId="77777777" w:rsidTr="0075385E">
        <w:tc>
          <w:tcPr>
            <w:tcW w:w="478" w:type="pct"/>
            <w:vAlign w:val="center"/>
          </w:tcPr>
          <w:p w14:paraId="2B5590B2" w14:textId="77777777" w:rsidR="00E34559" w:rsidRPr="006A5908" w:rsidRDefault="00E34559" w:rsidP="00E34559">
            <w:pPr>
              <w:pStyle w:val="TableText"/>
              <w:rPr>
                <w:rFonts w:ascii="Times New Roman" w:hAnsi="Times New Roman"/>
                <w:sz w:val="24"/>
                <w:szCs w:val="24"/>
              </w:rPr>
            </w:pPr>
          </w:p>
        </w:tc>
        <w:tc>
          <w:tcPr>
            <w:tcW w:w="861" w:type="pct"/>
            <w:shd w:val="clear" w:color="auto" w:fill="auto"/>
            <w:vAlign w:val="center"/>
          </w:tcPr>
          <w:p w14:paraId="710D5447" w14:textId="39798592" w:rsidR="00E34559" w:rsidRPr="00F3117D" w:rsidRDefault="0031583B" w:rsidP="00E34559">
            <w:pPr>
              <w:pStyle w:val="paragraph"/>
              <w:spacing w:before="0" w:beforeAutospacing="0" w:after="0" w:afterAutospacing="0"/>
              <w:textAlignment w:val="baseline"/>
              <w:rPr>
                <w:rFonts w:ascii="Arial" w:hAnsi="Arial" w:cs="Arial"/>
                <w:b/>
                <w:bCs/>
                <w:sz w:val="18"/>
                <w:szCs w:val="18"/>
              </w:rPr>
            </w:pPr>
            <w:r>
              <w:rPr>
                <w:rStyle w:val="normaltextrun"/>
                <w:rFonts w:ascii="Arial" w:hAnsi="Arial" w:cs="Arial"/>
                <w:b/>
                <w:bCs/>
                <w:sz w:val="20"/>
                <w:szCs w:val="20"/>
              </w:rPr>
              <w:t>GSMA PRD SGP.18</w:t>
            </w:r>
            <w:r w:rsidR="00E34559" w:rsidRPr="00F3117D">
              <w:rPr>
                <w:rStyle w:val="eop"/>
                <w:rFonts w:ascii="Arial" w:hAnsi="Arial" w:cs="Arial"/>
                <w:b/>
                <w:bCs/>
                <w:sz w:val="20"/>
                <w:szCs w:val="20"/>
              </w:rPr>
              <w:t> </w:t>
            </w:r>
          </w:p>
          <w:p w14:paraId="0C9CC6C6" w14:textId="27672945" w:rsidR="00E34559" w:rsidRPr="00ED1FDE" w:rsidRDefault="00E34559" w:rsidP="00E34559">
            <w:pPr>
              <w:pStyle w:val="paragraph"/>
              <w:spacing w:before="0" w:beforeAutospacing="0" w:after="0" w:afterAutospacing="0"/>
              <w:textAlignment w:val="baseline"/>
              <w:rPr>
                <w:rStyle w:val="normaltextrun"/>
                <w:rFonts w:ascii="Arial" w:hAnsi="Arial"/>
                <w:b/>
                <w:bCs/>
                <w:sz w:val="20"/>
                <w:szCs w:val="20"/>
              </w:rPr>
            </w:pPr>
            <w:r w:rsidRPr="00F3117D">
              <w:rPr>
                <w:rStyle w:val="normaltextrun"/>
                <w:rFonts w:ascii="Arial" w:hAnsi="Arial" w:cs="Arial"/>
                <w:sz w:val="19"/>
                <w:szCs w:val="19"/>
              </w:rPr>
              <w:t>Security Evaluation of Integrated eUICC</w:t>
            </w:r>
            <w:r w:rsidRPr="00607E6D">
              <w:rPr>
                <w:rStyle w:val="eop"/>
                <w:rFonts w:ascii="Arial" w:hAnsi="Arial" w:cs="Arial"/>
                <w:sz w:val="19"/>
                <w:szCs w:val="19"/>
              </w:rPr>
              <w:t> based on PP-0117</w:t>
            </w:r>
          </w:p>
        </w:tc>
        <w:tc>
          <w:tcPr>
            <w:tcW w:w="553" w:type="pct"/>
            <w:shd w:val="clear" w:color="auto" w:fill="auto"/>
            <w:vAlign w:val="center"/>
          </w:tcPr>
          <w:p w14:paraId="75823FB1" w14:textId="3BA7111C" w:rsidR="00E34559" w:rsidRDefault="00E34559" w:rsidP="00E34559">
            <w:pPr>
              <w:pStyle w:val="TableText"/>
              <w:rPr>
                <w:rStyle w:val="normaltextrun"/>
                <w:szCs w:val="20"/>
              </w:rPr>
            </w:pPr>
            <w:r>
              <w:rPr>
                <w:rStyle w:val="normaltextrun"/>
                <w:szCs w:val="20"/>
              </w:rPr>
              <w:t>1.0</w:t>
            </w:r>
          </w:p>
        </w:tc>
        <w:tc>
          <w:tcPr>
            <w:tcW w:w="596" w:type="pct"/>
            <w:shd w:val="clear" w:color="auto" w:fill="auto"/>
            <w:vAlign w:val="center"/>
          </w:tcPr>
          <w:p w14:paraId="20D2581F" w14:textId="13483F3C" w:rsidR="00E34559" w:rsidRPr="00ED1FDE" w:rsidRDefault="00E34559" w:rsidP="00E34559">
            <w:pPr>
              <w:pStyle w:val="TableText"/>
              <w:rPr>
                <w:rStyle w:val="normaltextrun"/>
                <w:szCs w:val="20"/>
              </w:rPr>
            </w:pPr>
            <w:r w:rsidRPr="00ED1FDE">
              <w:rPr>
                <w:rStyle w:val="normaltextrun"/>
                <w:szCs w:val="20"/>
              </w:rPr>
              <w:t>Integrated eUICC </w:t>
            </w:r>
            <w:r w:rsidRPr="00ED1FDE">
              <w:rPr>
                <w:rStyle w:val="eop"/>
                <w:szCs w:val="20"/>
              </w:rPr>
              <w:t> </w:t>
            </w:r>
          </w:p>
        </w:tc>
        <w:tc>
          <w:tcPr>
            <w:tcW w:w="526" w:type="pct"/>
            <w:shd w:val="clear" w:color="auto" w:fill="auto"/>
            <w:vAlign w:val="center"/>
          </w:tcPr>
          <w:p w14:paraId="408B699D" w14:textId="55AE8F07" w:rsidR="00E34559" w:rsidRPr="006A5908" w:rsidRDefault="00E34559" w:rsidP="00E34559">
            <w:pPr>
              <w:pStyle w:val="TableText"/>
            </w:pPr>
            <w:r w:rsidRPr="00ED1FDE">
              <w:rPr>
                <w:rStyle w:val="normaltextrun"/>
                <w:szCs w:val="20"/>
              </w:rPr>
              <w:t>Active</w:t>
            </w:r>
            <w:r w:rsidRPr="00ED1FDE">
              <w:rPr>
                <w:rStyle w:val="eop"/>
                <w:szCs w:val="20"/>
              </w:rPr>
              <w:t> </w:t>
            </w:r>
          </w:p>
        </w:tc>
        <w:tc>
          <w:tcPr>
            <w:tcW w:w="537" w:type="pct"/>
            <w:shd w:val="clear" w:color="auto" w:fill="auto"/>
            <w:vAlign w:val="center"/>
          </w:tcPr>
          <w:p w14:paraId="3F5F8965" w14:textId="24B1DC28" w:rsidR="00E34559" w:rsidRDefault="00E34559" w:rsidP="00E34559">
            <w:pPr>
              <w:pStyle w:val="TableText"/>
              <w:rPr>
                <w:rStyle w:val="normaltextrun"/>
                <w:szCs w:val="20"/>
              </w:rPr>
            </w:pPr>
            <w:r>
              <w:rPr>
                <w:rStyle w:val="normaltextrun"/>
                <w:szCs w:val="20"/>
              </w:rPr>
              <w:t>2022-09-19</w:t>
            </w:r>
          </w:p>
        </w:tc>
        <w:tc>
          <w:tcPr>
            <w:tcW w:w="545" w:type="pct"/>
            <w:shd w:val="clear" w:color="auto" w:fill="auto"/>
            <w:vAlign w:val="center"/>
          </w:tcPr>
          <w:p w14:paraId="4F26CDF8" w14:textId="77777777" w:rsidR="00E34559" w:rsidRPr="00ED1FDE" w:rsidRDefault="00E34559" w:rsidP="00E34559">
            <w:pPr>
              <w:pStyle w:val="TableText"/>
              <w:rPr>
                <w:rStyle w:val="normaltextrun"/>
                <w:szCs w:val="20"/>
              </w:rPr>
            </w:pPr>
          </w:p>
        </w:tc>
        <w:tc>
          <w:tcPr>
            <w:tcW w:w="904" w:type="pct"/>
            <w:shd w:val="clear" w:color="auto" w:fill="auto"/>
            <w:vAlign w:val="center"/>
          </w:tcPr>
          <w:p w14:paraId="1EB87A9D" w14:textId="77777777" w:rsidR="00E34559" w:rsidRPr="00E85ABA" w:rsidDel="00E34559" w:rsidRDefault="00E34559" w:rsidP="00E34559">
            <w:pPr>
              <w:pStyle w:val="paragraph"/>
              <w:spacing w:before="0" w:beforeAutospacing="0" w:after="0" w:afterAutospacing="0"/>
              <w:textAlignment w:val="baseline"/>
              <w:rPr>
                <w:rStyle w:val="normaltextrun"/>
                <w:rFonts w:ascii="Arial" w:hAnsi="Arial" w:cs="Arial"/>
                <w:sz w:val="20"/>
                <w:szCs w:val="20"/>
              </w:rPr>
            </w:pPr>
          </w:p>
        </w:tc>
      </w:tr>
      <w:tr w:rsidR="0064425D" w:rsidRPr="006A5908" w14:paraId="1F31525C" w14:textId="77777777" w:rsidTr="0075385E">
        <w:tc>
          <w:tcPr>
            <w:tcW w:w="478" w:type="pct"/>
            <w:vMerge w:val="restart"/>
            <w:shd w:val="clear" w:color="auto" w:fill="C00000"/>
            <w:vAlign w:val="center"/>
            <w:hideMark/>
          </w:tcPr>
          <w:p w14:paraId="20BE85A0" w14:textId="77777777" w:rsidR="0064425D" w:rsidRPr="006A5908" w:rsidRDefault="0064425D" w:rsidP="0075385E">
            <w:pPr>
              <w:pStyle w:val="TableText"/>
              <w:rPr>
                <w:rFonts w:ascii="Times New Roman" w:hAnsi="Times New Roman"/>
                <w:sz w:val="24"/>
                <w:szCs w:val="24"/>
              </w:rPr>
            </w:pPr>
            <w:r w:rsidRPr="006A5908">
              <w:rPr>
                <w:b/>
                <w:bCs/>
              </w:rPr>
              <w:lastRenderedPageBreak/>
              <w:t>Functional Compliance requirements</w:t>
            </w:r>
            <w:r w:rsidRPr="006A5908">
              <w:t> </w:t>
            </w:r>
          </w:p>
        </w:tc>
        <w:tc>
          <w:tcPr>
            <w:tcW w:w="861" w:type="pct"/>
            <w:shd w:val="clear" w:color="auto" w:fill="auto"/>
            <w:vAlign w:val="center"/>
            <w:hideMark/>
          </w:tcPr>
          <w:p w14:paraId="48191B86" w14:textId="77777777" w:rsidR="0064425D" w:rsidRPr="006A5908" w:rsidRDefault="0064425D" w:rsidP="0075385E">
            <w:pPr>
              <w:pStyle w:val="TableText"/>
              <w:rPr>
                <w:rFonts w:ascii="Times New Roman" w:hAnsi="Times New Roman"/>
                <w:sz w:val="24"/>
                <w:szCs w:val="24"/>
              </w:rPr>
            </w:pPr>
            <w:r w:rsidRPr="006A5908">
              <w:rPr>
                <w:b/>
                <w:bCs/>
              </w:rPr>
              <w:t>GlobalPlatform test suite</w:t>
            </w:r>
            <w:r w:rsidRPr="006A5908">
              <w:t> </w:t>
            </w:r>
            <w:r w:rsidRPr="006A5908">
              <w:br/>
              <w:t> </w:t>
            </w:r>
            <w:r w:rsidRPr="006A5908">
              <w:br/>
              <w:t>GP Test Suites: </w:t>
            </w:r>
            <w:r w:rsidRPr="006A5908">
              <w:br/>
              <w:t>eUICC M2M Compliance Test Suite </w:t>
            </w:r>
            <w:r w:rsidRPr="006A5908">
              <w:br/>
              <w:t> </w:t>
            </w:r>
            <w:r w:rsidRPr="006A5908">
              <w:br/>
              <w:t>eUICC M2M - SIMalliance Interoperable Profile Test Suite </w:t>
            </w:r>
          </w:p>
        </w:tc>
        <w:tc>
          <w:tcPr>
            <w:tcW w:w="553" w:type="pct"/>
            <w:shd w:val="clear" w:color="auto" w:fill="auto"/>
            <w:vAlign w:val="center"/>
            <w:hideMark/>
          </w:tcPr>
          <w:p w14:paraId="0641B9B4" w14:textId="77777777" w:rsidR="0064425D" w:rsidRPr="006A5908" w:rsidRDefault="0064425D" w:rsidP="0075385E">
            <w:pPr>
              <w:pStyle w:val="TableText"/>
              <w:rPr>
                <w:rFonts w:ascii="Times New Roman" w:hAnsi="Times New Roman"/>
                <w:sz w:val="24"/>
                <w:szCs w:val="24"/>
              </w:rPr>
            </w:pPr>
            <w:r w:rsidRPr="006A5908">
              <w:t>'Refer to GP for applicable version(s) </w:t>
            </w:r>
          </w:p>
        </w:tc>
        <w:tc>
          <w:tcPr>
            <w:tcW w:w="596" w:type="pct"/>
            <w:shd w:val="clear" w:color="auto" w:fill="auto"/>
            <w:vAlign w:val="center"/>
            <w:hideMark/>
          </w:tcPr>
          <w:p w14:paraId="227DCF96" w14:textId="77777777" w:rsidR="0064425D" w:rsidRPr="006A5908" w:rsidRDefault="0064425D" w:rsidP="0075385E">
            <w:pPr>
              <w:pStyle w:val="TableText"/>
              <w:rPr>
                <w:rFonts w:ascii="Times New Roman" w:hAnsi="Times New Roman"/>
                <w:sz w:val="24"/>
                <w:szCs w:val="24"/>
              </w:rPr>
            </w:pPr>
            <w:r w:rsidRPr="006A5908">
              <w:t>eUICC </w:t>
            </w:r>
          </w:p>
        </w:tc>
        <w:tc>
          <w:tcPr>
            <w:tcW w:w="526" w:type="pct"/>
            <w:shd w:val="clear" w:color="auto" w:fill="auto"/>
            <w:vAlign w:val="center"/>
            <w:hideMark/>
          </w:tcPr>
          <w:p w14:paraId="4F9172E0"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19F0DCDC" w14:textId="77777777" w:rsidR="0064425D" w:rsidRPr="006A5908" w:rsidRDefault="0064425D" w:rsidP="0075385E">
            <w:pPr>
              <w:pStyle w:val="TableText"/>
              <w:rPr>
                <w:rFonts w:ascii="Times New Roman" w:hAnsi="Times New Roman"/>
                <w:sz w:val="24"/>
                <w:szCs w:val="24"/>
              </w:rPr>
            </w:pPr>
            <w:r w:rsidRPr="006A5908">
              <w:t>2018-07-25 </w:t>
            </w:r>
          </w:p>
        </w:tc>
        <w:tc>
          <w:tcPr>
            <w:tcW w:w="545" w:type="pct"/>
            <w:shd w:val="clear" w:color="auto" w:fill="auto"/>
            <w:vAlign w:val="center"/>
            <w:hideMark/>
          </w:tcPr>
          <w:p w14:paraId="4855A376"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186CC0E8"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7B90F7F8" w14:textId="77777777" w:rsidTr="0075385E">
        <w:tc>
          <w:tcPr>
            <w:tcW w:w="478" w:type="pct"/>
            <w:vMerge/>
            <w:vAlign w:val="center"/>
            <w:hideMark/>
          </w:tcPr>
          <w:p w14:paraId="4231513D" w14:textId="77777777" w:rsidR="0064425D" w:rsidRPr="006A5908" w:rsidRDefault="0064425D" w:rsidP="0075385E">
            <w:pPr>
              <w:pStyle w:val="TableText"/>
              <w:rPr>
                <w:rFonts w:ascii="Times New Roman" w:hAnsi="Times New Roman"/>
                <w:sz w:val="24"/>
                <w:szCs w:val="24"/>
              </w:rPr>
            </w:pPr>
          </w:p>
        </w:tc>
        <w:tc>
          <w:tcPr>
            <w:tcW w:w="861" w:type="pct"/>
            <w:shd w:val="clear" w:color="auto" w:fill="auto"/>
            <w:vAlign w:val="center"/>
            <w:hideMark/>
          </w:tcPr>
          <w:p w14:paraId="79066560" w14:textId="77777777" w:rsidR="0064425D" w:rsidRPr="006A5908" w:rsidRDefault="0064425D" w:rsidP="0075385E">
            <w:pPr>
              <w:pStyle w:val="TableText"/>
              <w:rPr>
                <w:rFonts w:ascii="Times New Roman" w:hAnsi="Times New Roman"/>
                <w:sz w:val="24"/>
                <w:szCs w:val="24"/>
              </w:rPr>
            </w:pPr>
            <w:r w:rsidRPr="006A5908">
              <w:rPr>
                <w:b/>
                <w:bCs/>
              </w:rPr>
              <w:t>Vendor specified Functional test</w:t>
            </w:r>
            <w:r w:rsidRPr="006A5908">
              <w:t> </w:t>
            </w:r>
          </w:p>
        </w:tc>
        <w:tc>
          <w:tcPr>
            <w:tcW w:w="553" w:type="pct"/>
            <w:shd w:val="clear" w:color="auto" w:fill="auto"/>
            <w:vAlign w:val="center"/>
            <w:hideMark/>
          </w:tcPr>
          <w:p w14:paraId="056C1A60" w14:textId="77777777" w:rsidR="0064425D" w:rsidRPr="006A5908" w:rsidRDefault="0064425D" w:rsidP="0075385E">
            <w:pPr>
              <w:pStyle w:val="TableText"/>
              <w:rPr>
                <w:rFonts w:ascii="Times New Roman" w:hAnsi="Times New Roman"/>
                <w:sz w:val="24"/>
                <w:szCs w:val="24"/>
              </w:rPr>
            </w:pPr>
            <w:proofErr w:type="spellStart"/>
            <w:r w:rsidRPr="006A5908">
              <w:t>n.a</w:t>
            </w:r>
            <w:proofErr w:type="spellEnd"/>
            <w:r w:rsidRPr="006A5908">
              <w:t> </w:t>
            </w:r>
          </w:p>
        </w:tc>
        <w:tc>
          <w:tcPr>
            <w:tcW w:w="596" w:type="pct"/>
            <w:shd w:val="clear" w:color="auto" w:fill="auto"/>
            <w:vAlign w:val="center"/>
            <w:hideMark/>
          </w:tcPr>
          <w:p w14:paraId="1F3C8A27" w14:textId="77777777" w:rsidR="0064425D" w:rsidRPr="006A5908" w:rsidRDefault="0064425D" w:rsidP="0075385E">
            <w:pPr>
              <w:pStyle w:val="TableText"/>
              <w:rPr>
                <w:rFonts w:ascii="Times New Roman" w:hAnsi="Times New Roman"/>
                <w:sz w:val="24"/>
                <w:szCs w:val="24"/>
              </w:rPr>
            </w:pPr>
            <w:r w:rsidRPr="006A5908">
              <w:t>SM-DP &amp; SM-SR </w:t>
            </w:r>
          </w:p>
        </w:tc>
        <w:tc>
          <w:tcPr>
            <w:tcW w:w="526" w:type="pct"/>
            <w:shd w:val="clear" w:color="auto" w:fill="auto"/>
            <w:vAlign w:val="center"/>
            <w:hideMark/>
          </w:tcPr>
          <w:p w14:paraId="708CB343" w14:textId="77777777" w:rsidR="0064425D" w:rsidRPr="006A5908" w:rsidRDefault="0064425D" w:rsidP="0075385E">
            <w:pPr>
              <w:pStyle w:val="TableText"/>
              <w:rPr>
                <w:rFonts w:ascii="Times New Roman" w:hAnsi="Times New Roman"/>
                <w:sz w:val="24"/>
                <w:szCs w:val="24"/>
              </w:rPr>
            </w:pPr>
            <w:r w:rsidRPr="006A5908">
              <w:t>Active </w:t>
            </w:r>
          </w:p>
        </w:tc>
        <w:tc>
          <w:tcPr>
            <w:tcW w:w="537" w:type="pct"/>
            <w:shd w:val="clear" w:color="auto" w:fill="auto"/>
            <w:vAlign w:val="center"/>
            <w:hideMark/>
          </w:tcPr>
          <w:p w14:paraId="60C5FAEA" w14:textId="77777777" w:rsidR="0064425D" w:rsidRPr="006A5908" w:rsidRDefault="0064425D" w:rsidP="0075385E">
            <w:pPr>
              <w:pStyle w:val="TableText"/>
              <w:rPr>
                <w:rFonts w:ascii="Times New Roman" w:hAnsi="Times New Roman"/>
                <w:sz w:val="24"/>
                <w:szCs w:val="24"/>
              </w:rPr>
            </w:pPr>
            <w:r w:rsidRPr="006A5908">
              <w:t>2018-07-27 </w:t>
            </w:r>
          </w:p>
        </w:tc>
        <w:tc>
          <w:tcPr>
            <w:tcW w:w="545" w:type="pct"/>
            <w:shd w:val="clear" w:color="auto" w:fill="auto"/>
            <w:vAlign w:val="center"/>
            <w:hideMark/>
          </w:tcPr>
          <w:p w14:paraId="2637BA4D"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42F2E6E7" w14:textId="77777777" w:rsidR="0064425D" w:rsidRPr="006A5908" w:rsidRDefault="0064425D" w:rsidP="0075385E">
            <w:pPr>
              <w:pStyle w:val="TableText"/>
              <w:rPr>
                <w:rFonts w:ascii="Times New Roman" w:hAnsi="Times New Roman"/>
                <w:sz w:val="24"/>
                <w:szCs w:val="24"/>
              </w:rPr>
            </w:pPr>
            <w:r w:rsidRPr="006A5908">
              <w:t> </w:t>
            </w:r>
          </w:p>
        </w:tc>
      </w:tr>
      <w:tr w:rsidR="0064425D" w:rsidRPr="006A5908" w14:paraId="4E24C05B" w14:textId="77777777" w:rsidTr="0075385E">
        <w:trPr>
          <w:trHeight w:val="1680"/>
        </w:trPr>
        <w:tc>
          <w:tcPr>
            <w:tcW w:w="478" w:type="pct"/>
            <w:shd w:val="clear" w:color="auto" w:fill="C00000"/>
            <w:vAlign w:val="center"/>
            <w:hideMark/>
          </w:tcPr>
          <w:p w14:paraId="0385CCF3" w14:textId="77777777" w:rsidR="0064425D" w:rsidRPr="006A5908" w:rsidRDefault="0064425D" w:rsidP="0075385E">
            <w:pPr>
              <w:pStyle w:val="TableText"/>
              <w:rPr>
                <w:rFonts w:ascii="Times New Roman" w:hAnsi="Times New Roman"/>
                <w:sz w:val="24"/>
                <w:szCs w:val="24"/>
              </w:rPr>
            </w:pPr>
            <w:r w:rsidRPr="006A5908">
              <w:rPr>
                <w:b/>
                <w:bCs/>
              </w:rPr>
              <w:t>Permitted Exceptions</w:t>
            </w:r>
            <w:r w:rsidRPr="006A5908">
              <w:t> </w:t>
            </w:r>
          </w:p>
        </w:tc>
        <w:tc>
          <w:tcPr>
            <w:tcW w:w="861" w:type="pct"/>
            <w:shd w:val="clear" w:color="auto" w:fill="auto"/>
            <w:vAlign w:val="center"/>
            <w:hideMark/>
          </w:tcPr>
          <w:p w14:paraId="3F143076" w14:textId="77777777" w:rsidR="0064425D" w:rsidRPr="006A5908" w:rsidRDefault="0064425D" w:rsidP="0075385E">
            <w:pPr>
              <w:pStyle w:val="TableText"/>
              <w:rPr>
                <w:rFonts w:ascii="Times New Roman" w:hAnsi="Times New Roman"/>
                <w:sz w:val="24"/>
                <w:szCs w:val="24"/>
              </w:rPr>
            </w:pPr>
            <w:r w:rsidRPr="006A5908">
              <w:rPr>
                <w:b/>
                <w:bCs/>
              </w:rPr>
              <w:t>Permitted Exceptions agreed for SGP.16 declarations</w:t>
            </w:r>
            <w:r w:rsidRPr="006A5908">
              <w:t> </w:t>
            </w:r>
          </w:p>
        </w:tc>
        <w:tc>
          <w:tcPr>
            <w:tcW w:w="1675" w:type="pct"/>
            <w:gridSpan w:val="3"/>
            <w:shd w:val="clear" w:color="auto" w:fill="auto"/>
            <w:vAlign w:val="center"/>
            <w:hideMark/>
          </w:tcPr>
          <w:p w14:paraId="049402D3" w14:textId="77777777" w:rsidR="0064425D" w:rsidRPr="006A5908" w:rsidRDefault="0064425D" w:rsidP="0075385E">
            <w:pPr>
              <w:pStyle w:val="TableText"/>
              <w:rPr>
                <w:rFonts w:ascii="Times New Roman" w:hAnsi="Times New Roman"/>
                <w:sz w:val="24"/>
                <w:szCs w:val="24"/>
              </w:rPr>
            </w:pPr>
            <w:r w:rsidRPr="006A5908">
              <w:t>SGP.01 V1.1 requirement PRO12 does not apply in the case where activation of emergency profiles for emergency calling is required by regulation. </w:t>
            </w:r>
          </w:p>
        </w:tc>
        <w:tc>
          <w:tcPr>
            <w:tcW w:w="537" w:type="pct"/>
            <w:shd w:val="clear" w:color="auto" w:fill="auto"/>
            <w:vAlign w:val="center"/>
            <w:hideMark/>
          </w:tcPr>
          <w:p w14:paraId="3D3D17F8" w14:textId="77777777" w:rsidR="0064425D" w:rsidRPr="006A5908" w:rsidRDefault="0064425D" w:rsidP="0075385E">
            <w:pPr>
              <w:pStyle w:val="TableText"/>
              <w:rPr>
                <w:rFonts w:ascii="Times New Roman" w:hAnsi="Times New Roman"/>
                <w:sz w:val="24"/>
                <w:szCs w:val="24"/>
              </w:rPr>
            </w:pPr>
            <w:r w:rsidRPr="006A5908">
              <w:t>2019-04-04 </w:t>
            </w:r>
          </w:p>
        </w:tc>
        <w:tc>
          <w:tcPr>
            <w:tcW w:w="545" w:type="pct"/>
            <w:shd w:val="clear" w:color="auto" w:fill="auto"/>
            <w:vAlign w:val="center"/>
            <w:hideMark/>
          </w:tcPr>
          <w:p w14:paraId="6BCD4B39" w14:textId="77777777" w:rsidR="0064425D" w:rsidRPr="006A5908" w:rsidRDefault="0064425D" w:rsidP="0075385E">
            <w:pPr>
              <w:pStyle w:val="TableText"/>
              <w:rPr>
                <w:rFonts w:ascii="Times New Roman" w:hAnsi="Times New Roman"/>
                <w:sz w:val="24"/>
                <w:szCs w:val="24"/>
              </w:rPr>
            </w:pPr>
            <w:r w:rsidRPr="006A5908">
              <w:t> </w:t>
            </w:r>
          </w:p>
        </w:tc>
        <w:tc>
          <w:tcPr>
            <w:tcW w:w="904" w:type="pct"/>
            <w:shd w:val="clear" w:color="auto" w:fill="auto"/>
            <w:vAlign w:val="center"/>
            <w:hideMark/>
          </w:tcPr>
          <w:p w14:paraId="3DCBCA82" w14:textId="77777777" w:rsidR="0064425D" w:rsidRPr="006A5908" w:rsidRDefault="0064425D" w:rsidP="0075385E">
            <w:pPr>
              <w:pStyle w:val="TableText"/>
              <w:rPr>
                <w:rFonts w:ascii="Times New Roman" w:hAnsi="Times New Roman"/>
                <w:sz w:val="24"/>
                <w:szCs w:val="24"/>
              </w:rPr>
            </w:pPr>
            <w:r w:rsidRPr="006A5908">
              <w:t> </w:t>
            </w:r>
          </w:p>
        </w:tc>
      </w:tr>
    </w:tbl>
    <w:p w14:paraId="72F448CF" w14:textId="77777777" w:rsidR="0064425D" w:rsidRDefault="0064425D" w:rsidP="0064425D">
      <w:pPr>
        <w:spacing w:before="0"/>
        <w:jc w:val="left"/>
        <w:textAlignment w:val="baseline"/>
        <w:rPr>
          <w:rFonts w:eastAsia="Times New Roman" w:cs="Arial"/>
          <w:szCs w:val="22"/>
          <w:lang w:eastAsia="en-GB" w:bidi="ar-SA"/>
        </w:rPr>
      </w:pPr>
    </w:p>
    <w:p w14:paraId="209A20AA" w14:textId="77777777" w:rsidR="0064425D" w:rsidRPr="00E04584" w:rsidRDefault="0064425D" w:rsidP="0064425D">
      <w:pPr>
        <w:pStyle w:val="paragraph"/>
        <w:spacing w:before="0" w:beforeAutospacing="0" w:after="0" w:afterAutospacing="0"/>
        <w:textAlignment w:val="baseline"/>
        <w:rPr>
          <w:rFonts w:ascii="Segoe UI" w:hAnsi="Segoe UI" w:cs="Segoe UI"/>
          <w:bCs/>
          <w:sz w:val="14"/>
          <w:szCs w:val="18"/>
        </w:rPr>
      </w:pPr>
      <w:r w:rsidRPr="00E04584">
        <w:rPr>
          <w:rStyle w:val="normaltextrun"/>
          <w:rFonts w:ascii="Arial" w:hAnsi="Arial"/>
          <w:bCs/>
          <w:sz w:val="20"/>
          <w:szCs w:val="22"/>
        </w:rPr>
        <w:t>(1) A SOGIS Laboratory will only accept new eUICC evaluation projects for Interim Methodology until 202</w:t>
      </w:r>
      <w:r>
        <w:rPr>
          <w:rStyle w:val="normaltextrun"/>
          <w:rFonts w:ascii="Arial" w:hAnsi="Arial"/>
          <w:bCs/>
          <w:sz w:val="20"/>
          <w:szCs w:val="22"/>
        </w:rPr>
        <w:t>2</w:t>
      </w:r>
      <w:r w:rsidRPr="00E04584">
        <w:rPr>
          <w:rStyle w:val="normaltextrun"/>
          <w:rFonts w:ascii="Arial" w:hAnsi="Arial"/>
          <w:bCs/>
          <w:sz w:val="20"/>
          <w:szCs w:val="22"/>
        </w:rPr>
        <w:t>-</w:t>
      </w:r>
      <w:r>
        <w:rPr>
          <w:rStyle w:val="normaltextrun"/>
          <w:rFonts w:ascii="Arial" w:hAnsi="Arial"/>
          <w:bCs/>
          <w:sz w:val="20"/>
          <w:szCs w:val="22"/>
        </w:rPr>
        <w:t>05</w:t>
      </w:r>
      <w:r w:rsidRPr="00E04584">
        <w:rPr>
          <w:rStyle w:val="normaltextrun"/>
          <w:rFonts w:ascii="Arial" w:hAnsi="Arial"/>
          <w:bCs/>
          <w:sz w:val="20"/>
          <w:szCs w:val="22"/>
        </w:rPr>
        <w:t>-3</w:t>
      </w:r>
      <w:r>
        <w:rPr>
          <w:rStyle w:val="normaltextrun"/>
          <w:rFonts w:ascii="Arial" w:hAnsi="Arial"/>
          <w:bCs/>
          <w:sz w:val="20"/>
          <w:szCs w:val="22"/>
        </w:rPr>
        <w:t>1</w:t>
      </w:r>
      <w:r w:rsidRPr="00E04584">
        <w:rPr>
          <w:rStyle w:val="normaltextrun"/>
          <w:rFonts w:ascii="Arial" w:hAnsi="Arial"/>
          <w:bCs/>
          <w:sz w:val="20"/>
          <w:szCs w:val="22"/>
        </w:rPr>
        <w:t> (2 months before expiry date of interim evaluation for new products) to ensure the project is completed or on a mature stage before the expiry date of 2022-0</w:t>
      </w:r>
      <w:r>
        <w:rPr>
          <w:rStyle w:val="normaltextrun"/>
          <w:rFonts w:ascii="Arial" w:hAnsi="Arial"/>
          <w:bCs/>
          <w:sz w:val="20"/>
          <w:szCs w:val="22"/>
        </w:rPr>
        <w:t>7</w:t>
      </w:r>
      <w:r w:rsidRPr="00E04584">
        <w:rPr>
          <w:rStyle w:val="normaltextrun"/>
          <w:rFonts w:ascii="Arial" w:hAnsi="Arial"/>
          <w:bCs/>
          <w:sz w:val="20"/>
          <w:szCs w:val="22"/>
        </w:rPr>
        <w:t>-31. GSMA will accept late entrance of New product until 2022-</w:t>
      </w:r>
      <w:r>
        <w:rPr>
          <w:rStyle w:val="normaltextrun"/>
          <w:rFonts w:ascii="Arial" w:hAnsi="Arial"/>
          <w:bCs/>
          <w:sz w:val="20"/>
          <w:szCs w:val="22"/>
        </w:rPr>
        <w:t>10</w:t>
      </w:r>
      <w:r w:rsidRPr="00E04584">
        <w:rPr>
          <w:rStyle w:val="normaltextrun"/>
          <w:rFonts w:ascii="Arial" w:hAnsi="Arial"/>
          <w:bCs/>
          <w:sz w:val="20"/>
          <w:szCs w:val="22"/>
        </w:rPr>
        <w:t>-3</w:t>
      </w:r>
      <w:r>
        <w:rPr>
          <w:rStyle w:val="normaltextrun"/>
          <w:rFonts w:ascii="Arial" w:hAnsi="Arial"/>
          <w:bCs/>
          <w:sz w:val="20"/>
          <w:szCs w:val="22"/>
        </w:rPr>
        <w:t>1</w:t>
      </w:r>
      <w:r w:rsidRPr="00E04584">
        <w:rPr>
          <w:rStyle w:val="normaltextrun"/>
          <w:rFonts w:ascii="Arial" w:hAnsi="Arial"/>
          <w:bCs/>
          <w:sz w:val="20"/>
          <w:szCs w:val="22"/>
        </w:rPr>
        <w:t> for New products that can demonstrate that the evaluation project started before 202</w:t>
      </w:r>
      <w:r>
        <w:rPr>
          <w:rStyle w:val="normaltextrun"/>
          <w:rFonts w:ascii="Arial" w:hAnsi="Arial"/>
          <w:bCs/>
          <w:sz w:val="20"/>
          <w:szCs w:val="22"/>
        </w:rPr>
        <w:t>2</w:t>
      </w:r>
      <w:r w:rsidRPr="00E04584">
        <w:rPr>
          <w:rStyle w:val="normaltextrun"/>
          <w:rFonts w:ascii="Arial" w:hAnsi="Arial"/>
          <w:bCs/>
          <w:sz w:val="20"/>
          <w:szCs w:val="22"/>
        </w:rPr>
        <w:t>-</w:t>
      </w:r>
      <w:r>
        <w:rPr>
          <w:rStyle w:val="normaltextrun"/>
          <w:rFonts w:ascii="Arial" w:hAnsi="Arial"/>
          <w:bCs/>
          <w:sz w:val="20"/>
          <w:szCs w:val="22"/>
        </w:rPr>
        <w:t>05</w:t>
      </w:r>
      <w:r w:rsidRPr="00E04584">
        <w:rPr>
          <w:rStyle w:val="normaltextrun"/>
          <w:rFonts w:ascii="Arial" w:hAnsi="Arial"/>
          <w:bCs/>
          <w:sz w:val="20"/>
          <w:szCs w:val="22"/>
        </w:rPr>
        <w:t>-3</w:t>
      </w:r>
      <w:r>
        <w:rPr>
          <w:rStyle w:val="normaltextrun"/>
          <w:rFonts w:ascii="Arial" w:hAnsi="Arial"/>
          <w:bCs/>
          <w:sz w:val="20"/>
          <w:szCs w:val="22"/>
        </w:rPr>
        <w:t>1</w:t>
      </w:r>
      <w:r w:rsidRPr="00E04584">
        <w:rPr>
          <w:rStyle w:val="normaltextrun"/>
          <w:rFonts w:ascii="Arial" w:hAnsi="Arial"/>
          <w:bCs/>
          <w:sz w:val="20"/>
          <w:szCs w:val="22"/>
        </w:rPr>
        <w:t>. </w:t>
      </w:r>
      <w:r w:rsidRPr="00E04584">
        <w:rPr>
          <w:rStyle w:val="eop"/>
          <w:rFonts w:cs="Arial"/>
          <w:bCs/>
          <w:sz w:val="20"/>
          <w:szCs w:val="22"/>
        </w:rPr>
        <w:t> </w:t>
      </w:r>
    </w:p>
    <w:p w14:paraId="53E3F026" w14:textId="77777777" w:rsidR="0064425D" w:rsidRPr="00E04584" w:rsidRDefault="0064425D" w:rsidP="0064425D">
      <w:pPr>
        <w:pStyle w:val="paragraph"/>
        <w:spacing w:before="0" w:beforeAutospacing="0" w:after="0" w:afterAutospacing="0"/>
        <w:textAlignment w:val="baseline"/>
        <w:rPr>
          <w:rStyle w:val="normaltextrun"/>
          <w:rFonts w:ascii="Arial" w:hAnsi="Arial"/>
          <w:bCs/>
          <w:sz w:val="20"/>
          <w:szCs w:val="22"/>
        </w:rPr>
      </w:pPr>
    </w:p>
    <w:p w14:paraId="6A80CC33" w14:textId="77777777" w:rsidR="0064425D" w:rsidRPr="00E04584" w:rsidRDefault="0064425D" w:rsidP="0064425D">
      <w:pPr>
        <w:pStyle w:val="paragraph"/>
        <w:spacing w:before="0" w:beforeAutospacing="0" w:after="0" w:afterAutospacing="0"/>
        <w:textAlignment w:val="baseline"/>
        <w:rPr>
          <w:rFonts w:ascii="Segoe UI" w:hAnsi="Segoe UI" w:cs="Segoe UI"/>
          <w:bCs/>
          <w:sz w:val="14"/>
          <w:szCs w:val="18"/>
        </w:rPr>
      </w:pPr>
      <w:r w:rsidRPr="00E04584">
        <w:rPr>
          <w:rStyle w:val="normaltextrun"/>
          <w:rFonts w:ascii="Arial" w:hAnsi="Arial"/>
          <w:bCs/>
          <w:sz w:val="20"/>
          <w:szCs w:val="22"/>
        </w:rPr>
        <w:t>(2) In the situation that a project may be delayed, due to exceptional circumstances, the laboratory responsible for Interim Methodology evaluation may request an extension from GSMA. </w:t>
      </w:r>
    </w:p>
    <w:p w14:paraId="6A26BE08" w14:textId="77777777" w:rsidR="0064425D" w:rsidRDefault="0064425D" w:rsidP="0064425D">
      <w:pPr>
        <w:spacing w:before="0"/>
        <w:jc w:val="left"/>
        <w:textAlignment w:val="baseline"/>
        <w:rPr>
          <w:rFonts w:eastAsia="Times New Roman" w:cs="Arial"/>
          <w:szCs w:val="22"/>
          <w:lang w:eastAsia="en-GB" w:bidi="ar-SA"/>
        </w:rPr>
      </w:pPr>
      <w:r w:rsidRPr="006A5908">
        <w:rPr>
          <w:rFonts w:eastAsia="Times New Roman" w:cs="Arial"/>
          <w:szCs w:val="22"/>
          <w:lang w:eastAsia="en-GB" w:bidi="ar-SA"/>
        </w:rPr>
        <w:t> </w:t>
      </w:r>
    </w:p>
    <w:p w14:paraId="6B551C42" w14:textId="77777777" w:rsidR="0064425D" w:rsidRPr="006A5908" w:rsidRDefault="0064425D" w:rsidP="0064425D">
      <w:pPr>
        <w:spacing w:before="0"/>
        <w:jc w:val="left"/>
        <w:textAlignment w:val="baseline"/>
        <w:rPr>
          <w:rFonts w:ascii="Segoe UI" w:eastAsia="Times New Roman" w:hAnsi="Segoe UI" w:cs="Segoe UI"/>
          <w:sz w:val="18"/>
          <w:szCs w:val="18"/>
          <w:lang w:eastAsia="en-GB" w:bidi="ar-SA"/>
        </w:rPr>
      </w:pPr>
    </w:p>
    <w:p w14:paraId="3B2A0AA3" w14:textId="77777777" w:rsidR="0064425D" w:rsidRDefault="0064425D" w:rsidP="0064425D">
      <w:pPr>
        <w:pStyle w:val="TableHeader"/>
        <w:rPr>
          <w:color w:val="auto"/>
          <w:lang w:eastAsia="en-US"/>
        </w:rPr>
      </w:pPr>
      <w:r w:rsidRPr="5A5AC218">
        <w:rPr>
          <w:color w:val="auto"/>
        </w:rPr>
        <w:t>Table B.2  Product T</w:t>
      </w:r>
      <w:r w:rsidRPr="5A5AC218">
        <w:rPr>
          <w:color w:val="auto"/>
          <w:lang w:eastAsia="zh-CN"/>
        </w:rPr>
        <w:t xml:space="preserve">ype </w:t>
      </w:r>
      <w:r w:rsidRPr="5A5AC218">
        <w:rPr>
          <w:color w:val="auto"/>
        </w:rPr>
        <w:t>Validity Period of ‘</w:t>
      </w:r>
      <w:r w:rsidRPr="5A5AC218">
        <w:rPr>
          <w:i/>
          <w:iCs/>
          <w:color w:val="auto"/>
        </w:rPr>
        <w:t>Interim methodology</w:t>
      </w:r>
      <w:r w:rsidRPr="5A5AC218">
        <w:rPr>
          <w:color w:val="auto"/>
        </w:rPr>
        <w:t>’ </w:t>
      </w:r>
    </w:p>
    <w:p w14:paraId="56E6D007" w14:textId="77777777" w:rsidR="0064425D" w:rsidRDefault="0064425D" w:rsidP="0064425D">
      <w:pPr>
        <w:spacing w:before="0"/>
        <w:jc w:val="left"/>
        <w:rPr>
          <w:lang w:eastAsia="en-US"/>
        </w:rPr>
      </w:pPr>
    </w:p>
    <w:tbl>
      <w:tblPr>
        <w:tblW w:w="139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4"/>
        <w:gridCol w:w="2494"/>
        <w:gridCol w:w="5245"/>
        <w:gridCol w:w="5019"/>
      </w:tblGrid>
      <w:tr w:rsidR="0064425D" w:rsidRPr="002153A6" w14:paraId="52A71E1B" w14:textId="77777777" w:rsidTr="0075385E">
        <w:trPr>
          <w:trHeight w:val="373"/>
        </w:trPr>
        <w:tc>
          <w:tcPr>
            <w:tcW w:w="1184" w:type="dxa"/>
            <w:tcBorders>
              <w:top w:val="single" w:sz="6" w:space="0" w:color="auto"/>
              <w:left w:val="single" w:sz="6" w:space="0" w:color="auto"/>
              <w:bottom w:val="single" w:sz="6" w:space="0" w:color="auto"/>
              <w:right w:val="single" w:sz="4" w:space="0" w:color="auto"/>
            </w:tcBorders>
            <w:shd w:val="clear" w:color="auto" w:fill="C00000"/>
            <w:vAlign w:val="center"/>
            <w:hideMark/>
          </w:tcPr>
          <w:p w14:paraId="6FC77AF3" w14:textId="77777777" w:rsidR="0064425D" w:rsidRPr="002153A6" w:rsidRDefault="0064425D" w:rsidP="0075385E">
            <w:pPr>
              <w:pStyle w:val="TableText"/>
              <w:jc w:val="center"/>
              <w:rPr>
                <w:rFonts w:ascii="Times New Roman" w:hAnsi="Times New Roman"/>
                <w:sz w:val="24"/>
                <w:szCs w:val="24"/>
              </w:rPr>
            </w:pPr>
            <w:r>
              <w:rPr>
                <w:rFonts w:cs="Arial"/>
                <w:b/>
                <w:bCs/>
              </w:rPr>
              <w:t>Product Types</w:t>
            </w:r>
          </w:p>
        </w:tc>
        <w:tc>
          <w:tcPr>
            <w:tcW w:w="2494"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2C4B762" w14:textId="77777777" w:rsidR="0064425D" w:rsidRPr="002153A6" w:rsidRDefault="0064425D" w:rsidP="0075385E">
            <w:pPr>
              <w:pStyle w:val="TableText"/>
              <w:jc w:val="center"/>
              <w:rPr>
                <w:rFonts w:ascii="Times New Roman" w:hAnsi="Times New Roman"/>
                <w:sz w:val="24"/>
                <w:szCs w:val="24"/>
              </w:rPr>
            </w:pPr>
            <w:r>
              <w:rPr>
                <w:rFonts w:cs="Arial"/>
                <w:b/>
                <w:bCs/>
              </w:rPr>
              <w:t>Description</w:t>
            </w:r>
          </w:p>
        </w:tc>
        <w:tc>
          <w:tcPr>
            <w:tcW w:w="5245" w:type="dxa"/>
            <w:tcBorders>
              <w:top w:val="single" w:sz="6" w:space="0" w:color="auto"/>
              <w:left w:val="single" w:sz="4" w:space="0" w:color="auto"/>
              <w:bottom w:val="single" w:sz="6" w:space="0" w:color="auto"/>
              <w:right w:val="single" w:sz="6" w:space="0" w:color="auto"/>
            </w:tcBorders>
            <w:shd w:val="clear" w:color="auto" w:fill="C00000"/>
            <w:vAlign w:val="center"/>
          </w:tcPr>
          <w:p w14:paraId="5FBC1539" w14:textId="77777777" w:rsidR="0064425D" w:rsidRDefault="0064425D" w:rsidP="0075385E">
            <w:pPr>
              <w:pStyle w:val="TableText"/>
              <w:jc w:val="center"/>
              <w:rPr>
                <w:rFonts w:cs="Arial"/>
                <w:b/>
                <w:bCs/>
              </w:rPr>
            </w:pPr>
            <w:r w:rsidRPr="00A96B83">
              <w:rPr>
                <w:rFonts w:cs="Arial"/>
                <w:b/>
                <w:bCs/>
              </w:rPr>
              <w:t>Security Assurance Scheme Allowed</w:t>
            </w:r>
          </w:p>
        </w:tc>
        <w:tc>
          <w:tcPr>
            <w:tcW w:w="5019" w:type="dxa"/>
            <w:tcBorders>
              <w:top w:val="single" w:sz="6" w:space="0" w:color="auto"/>
              <w:left w:val="single" w:sz="4" w:space="0" w:color="auto"/>
              <w:bottom w:val="single" w:sz="6" w:space="0" w:color="auto"/>
              <w:right w:val="single" w:sz="6" w:space="0" w:color="auto"/>
            </w:tcBorders>
            <w:shd w:val="clear" w:color="auto" w:fill="C00000"/>
            <w:vAlign w:val="center"/>
          </w:tcPr>
          <w:p w14:paraId="4D8717C1" w14:textId="77777777" w:rsidR="0064425D" w:rsidRPr="005D2FD5" w:rsidRDefault="0064425D" w:rsidP="0075385E">
            <w:pPr>
              <w:pStyle w:val="TableText"/>
              <w:jc w:val="center"/>
              <w:rPr>
                <w:b/>
                <w:bCs/>
              </w:rPr>
            </w:pPr>
            <w:r w:rsidRPr="006A5908">
              <w:rPr>
                <w:rFonts w:cs="Arial"/>
                <w:b/>
                <w:bCs/>
              </w:rPr>
              <w:t>Re-Certification Trigger</w:t>
            </w:r>
          </w:p>
        </w:tc>
      </w:tr>
      <w:tr w:rsidR="0064425D" w:rsidRPr="002153A6" w14:paraId="5826C65B" w14:textId="77777777" w:rsidTr="0075385E">
        <w:trPr>
          <w:trHeight w:val="615"/>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703AC739" w14:textId="77777777" w:rsidR="0064425D" w:rsidRPr="00A96B83" w:rsidRDefault="0064425D" w:rsidP="0075385E">
            <w:pPr>
              <w:pStyle w:val="TableText"/>
              <w:rPr>
                <w:rFonts w:cs="Arial"/>
                <w:szCs w:val="20"/>
              </w:rPr>
            </w:pPr>
            <w:r w:rsidRPr="005D2FD5">
              <w:rPr>
                <w:rFonts w:cs="Arial"/>
                <w:szCs w:val="20"/>
              </w:rPr>
              <w:lastRenderedPageBreak/>
              <w:t>E</w:t>
            </w:r>
            <w:r w:rsidRPr="00D976EB">
              <w:rPr>
                <w:rFonts w:cs="Arial"/>
                <w:szCs w:val="20"/>
              </w:rPr>
              <w:t xml:space="preserve">xisting </w:t>
            </w:r>
            <w:r w:rsidRPr="00A96B83">
              <w:rPr>
                <w:rFonts w:cs="Arial"/>
                <w:szCs w:val="20"/>
              </w:rPr>
              <w:t>product in the field</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19F9D89C" w14:textId="77777777" w:rsidR="0064425D" w:rsidRPr="00A96B83" w:rsidRDefault="0064425D" w:rsidP="0075385E">
            <w:pPr>
              <w:pStyle w:val="TableText"/>
              <w:rPr>
                <w:rFonts w:cs="Arial"/>
                <w:szCs w:val="20"/>
              </w:rPr>
            </w:pPr>
            <w:r w:rsidRPr="005D2FD5">
              <w:rPr>
                <w:rFonts w:cs="Arial"/>
                <w:color w:val="000000"/>
                <w:szCs w:val="20"/>
              </w:rPr>
              <w:t>A</w:t>
            </w:r>
            <w:r w:rsidRPr="00D976EB">
              <w:rPr>
                <w:rFonts w:cs="Arial"/>
                <w:color w:val="000000"/>
                <w:szCs w:val="20"/>
              </w:rPr>
              <w:t xml:space="preserve">n </w:t>
            </w:r>
            <w:r w:rsidRPr="00A96B83">
              <w:rPr>
                <w:rFonts w:cs="Arial"/>
                <w:color w:val="000000"/>
                <w:szCs w:val="20"/>
              </w:rPr>
              <w:t>eSIM product that is produced and ready to be inserted in a device or is inserted in a device which is being used by an end customer or which is in the supply chain from the factory of the device OEM to a store</w:t>
            </w:r>
          </w:p>
        </w:tc>
        <w:tc>
          <w:tcPr>
            <w:tcW w:w="5245" w:type="dxa"/>
            <w:tcBorders>
              <w:top w:val="nil"/>
              <w:left w:val="single" w:sz="4" w:space="0" w:color="auto"/>
              <w:bottom w:val="single" w:sz="6" w:space="0" w:color="auto"/>
              <w:right w:val="single" w:sz="6" w:space="0" w:color="auto"/>
            </w:tcBorders>
          </w:tcPr>
          <w:p w14:paraId="20F798BD" w14:textId="77777777" w:rsidR="0064425D" w:rsidRPr="00A96B83" w:rsidRDefault="0064425D" w:rsidP="0075385E">
            <w:pPr>
              <w:rPr>
                <w:rFonts w:cs="Arial"/>
                <w:color w:val="000000"/>
                <w:sz w:val="20"/>
              </w:rPr>
            </w:pPr>
            <w:r w:rsidRPr="005D2FD5">
              <w:rPr>
                <w:rFonts w:cs="Arial"/>
                <w:color w:val="000000"/>
                <w:sz w:val="20"/>
              </w:rPr>
              <w:t>Through</w:t>
            </w:r>
            <w:r w:rsidRPr="00D976EB">
              <w:rPr>
                <w:rFonts w:cs="Arial"/>
                <w:color w:val="000000"/>
                <w:sz w:val="20"/>
              </w:rPr>
              <w:t xml:space="preserve">out </w:t>
            </w:r>
            <w:r w:rsidRPr="00A96B83">
              <w:rPr>
                <w:rFonts w:cs="Arial"/>
                <w:color w:val="000000"/>
                <w:sz w:val="20"/>
              </w:rPr>
              <w:t>the life cycle of an Existing product in the field:</w:t>
            </w:r>
          </w:p>
          <w:p w14:paraId="55AB49C0"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 xml:space="preserve">Interim methodology can be used, if it was used originally, assuming updates do not change the initial scope of the product. </w:t>
            </w:r>
          </w:p>
          <w:p w14:paraId="2739225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eSA scheme whether it was used originally, or not.</w:t>
            </w:r>
          </w:p>
          <w:p w14:paraId="55E74A6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SOG-IS CC scheme whether it was used originally, or not.</w:t>
            </w:r>
          </w:p>
          <w:p w14:paraId="251E59B7"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Certification methodology can be switched at the discretion of the EUM throughout the life cycle of the Existing product in the field.</w:t>
            </w:r>
          </w:p>
        </w:tc>
        <w:tc>
          <w:tcPr>
            <w:tcW w:w="5019" w:type="dxa"/>
            <w:tcBorders>
              <w:top w:val="nil"/>
              <w:left w:val="single" w:sz="4" w:space="0" w:color="auto"/>
              <w:bottom w:val="single" w:sz="6" w:space="0" w:color="auto"/>
              <w:right w:val="single" w:sz="6" w:space="0" w:color="auto"/>
            </w:tcBorders>
          </w:tcPr>
          <w:p w14:paraId="18648478" w14:textId="77777777" w:rsidR="0064425D" w:rsidRPr="00A96B83" w:rsidRDefault="0064425D" w:rsidP="0075385E">
            <w:pPr>
              <w:rPr>
                <w:color w:val="000000"/>
                <w:sz w:val="20"/>
              </w:rPr>
            </w:pPr>
            <w:r w:rsidRPr="00A96B83">
              <w:rPr>
                <w:color w:val="000000"/>
                <w:sz w:val="20"/>
              </w:rPr>
              <w:t xml:space="preserve">Changes accepted as an update of the </w:t>
            </w:r>
            <w:r w:rsidRPr="005D2FD5">
              <w:rPr>
                <w:color w:val="000000"/>
                <w:sz w:val="20"/>
              </w:rPr>
              <w:t>E</w:t>
            </w:r>
            <w:r w:rsidRPr="00D976EB">
              <w:rPr>
                <w:color w:val="000000"/>
                <w:sz w:val="20"/>
              </w:rPr>
              <w:t xml:space="preserve">xisting product in the field </w:t>
            </w:r>
            <w:r w:rsidRPr="00A96B83">
              <w:rPr>
                <w:color w:val="000000"/>
                <w:sz w:val="20"/>
              </w:rPr>
              <w:t xml:space="preserve">(update of declaration required) constituting a re-certification: </w:t>
            </w:r>
          </w:p>
          <w:p w14:paraId="633AB1E7" w14:textId="77777777" w:rsidR="0064425D" w:rsidRPr="00A96B83" w:rsidRDefault="0064425D" w:rsidP="0064425D">
            <w:pPr>
              <w:numPr>
                <w:ilvl w:val="0"/>
                <w:numId w:val="31"/>
              </w:numPr>
              <w:spacing w:before="100" w:beforeAutospacing="1" w:after="100" w:afterAutospacing="1"/>
              <w:jc w:val="left"/>
              <w:rPr>
                <w:rFonts w:eastAsia="Times New Roman"/>
                <w:color w:val="000000"/>
                <w:sz w:val="20"/>
              </w:rPr>
            </w:pPr>
            <w:r w:rsidRPr="00A96B83">
              <w:rPr>
                <w:rFonts w:eastAsia="Times New Roman"/>
                <w:color w:val="000000"/>
                <w:sz w:val="20"/>
              </w:rPr>
              <w:t>Updates for eSIM functional and/or eSIM security issues within the initial scope deployed using the eUICC OS Update as defined in SGP.02 (see statement below) and as referenced in SGP.16 Section 3.5.</w:t>
            </w:r>
          </w:p>
          <w:p w14:paraId="5DC7E19A" w14:textId="77777777" w:rsidR="0064425D" w:rsidRPr="005D2FD5" w:rsidRDefault="0064425D" w:rsidP="0075385E">
            <w:pPr>
              <w:rPr>
                <w:rFonts w:cs="Arial"/>
                <w:color w:val="000000"/>
                <w:sz w:val="20"/>
              </w:rPr>
            </w:pPr>
            <w:r w:rsidRPr="00A96B83">
              <w:rPr>
                <w:rFonts w:eastAsia="Times New Roman"/>
                <w:i/>
                <w:color w:val="000000"/>
                <w:sz w:val="20"/>
              </w:rPr>
              <w:t>SGP.02: ‘An eUICC should support a secure mechanism to allow the eUICC OS Update when the eUICC is in the field. Such mechanism allows the eUICC Manufacturer to correct errors in existing features on the eUICC</w:t>
            </w:r>
            <w:r w:rsidRPr="00A96B83">
              <w:rPr>
                <w:rFonts w:eastAsia="Times New Roman"/>
                <w:color w:val="000000"/>
                <w:sz w:val="20"/>
              </w:rPr>
              <w:t>’.</w:t>
            </w:r>
          </w:p>
        </w:tc>
      </w:tr>
      <w:tr w:rsidR="0064425D" w:rsidRPr="002153A6" w14:paraId="03068ECE" w14:textId="77777777" w:rsidTr="0075385E">
        <w:trPr>
          <w:trHeight w:val="525"/>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62948319" w14:textId="77777777" w:rsidR="0064425D" w:rsidRPr="00A96B83" w:rsidRDefault="0064425D" w:rsidP="0075385E">
            <w:pPr>
              <w:pStyle w:val="TableText"/>
              <w:rPr>
                <w:rFonts w:cs="Arial"/>
                <w:szCs w:val="20"/>
              </w:rPr>
            </w:pPr>
            <w:r w:rsidRPr="005D2FD5">
              <w:rPr>
                <w:rFonts w:cs="Arial"/>
                <w:szCs w:val="20"/>
              </w:rPr>
              <w:t>E</w:t>
            </w:r>
            <w:r w:rsidRPr="00D976EB">
              <w:rPr>
                <w:rFonts w:cs="Arial"/>
                <w:szCs w:val="20"/>
              </w:rPr>
              <w:t>xisting product</w:t>
            </w:r>
            <w:r w:rsidRPr="00A96B83">
              <w:rPr>
                <w:rFonts w:cs="Arial"/>
                <w:szCs w:val="20"/>
              </w:rPr>
              <w:t xml:space="preserve"> variant</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76764174" w14:textId="77777777" w:rsidR="0064425D" w:rsidRPr="00A96B83" w:rsidRDefault="0064425D" w:rsidP="0075385E">
            <w:pPr>
              <w:pStyle w:val="TableText"/>
              <w:rPr>
                <w:rFonts w:cs="Arial"/>
                <w:szCs w:val="20"/>
              </w:rPr>
            </w:pPr>
            <w:r w:rsidRPr="005D2FD5">
              <w:rPr>
                <w:rFonts w:cs="Arial"/>
                <w:color w:val="000000"/>
                <w:szCs w:val="20"/>
              </w:rPr>
              <w:t xml:space="preserve">Any </w:t>
            </w:r>
            <w:r w:rsidRPr="00D976EB">
              <w:rPr>
                <w:rFonts w:cs="Arial"/>
                <w:color w:val="000000"/>
                <w:szCs w:val="20"/>
              </w:rPr>
              <w:t xml:space="preserve">eSIM product </w:t>
            </w:r>
            <w:r w:rsidRPr="00A96B83">
              <w:rPr>
                <w:rFonts w:cs="Arial"/>
                <w:color w:val="000000"/>
                <w:szCs w:val="20"/>
              </w:rPr>
              <w:t>type with an approved compliance declaration, that has not been inserted in a device in the field (not yet produced)</w:t>
            </w:r>
          </w:p>
        </w:tc>
        <w:tc>
          <w:tcPr>
            <w:tcW w:w="5245" w:type="dxa"/>
            <w:tcBorders>
              <w:top w:val="nil"/>
              <w:left w:val="single" w:sz="4" w:space="0" w:color="auto"/>
              <w:bottom w:val="single" w:sz="6" w:space="0" w:color="auto"/>
              <w:right w:val="single" w:sz="6" w:space="0" w:color="auto"/>
            </w:tcBorders>
          </w:tcPr>
          <w:p w14:paraId="31B9E425" w14:textId="77777777" w:rsidR="0064425D" w:rsidRPr="00D976EB" w:rsidRDefault="0064425D" w:rsidP="0075385E">
            <w:pPr>
              <w:rPr>
                <w:rFonts w:cs="Arial"/>
                <w:color w:val="000000"/>
                <w:sz w:val="20"/>
              </w:rPr>
            </w:pPr>
            <w:r>
              <w:rPr>
                <w:rFonts w:cs="Arial"/>
                <w:color w:val="000000"/>
                <w:sz w:val="20"/>
              </w:rPr>
              <w:t>On creation of a variant of an Existing product</w:t>
            </w:r>
            <w:r w:rsidRPr="005D2FD5">
              <w:rPr>
                <w:rFonts w:cs="Arial"/>
                <w:color w:val="000000"/>
                <w:sz w:val="20"/>
              </w:rPr>
              <w:t>:</w:t>
            </w:r>
          </w:p>
          <w:p w14:paraId="43723396" w14:textId="0DBDCA3C"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 xml:space="preserve">Interim methodology can be used, if it was used originally, </w:t>
            </w:r>
            <w:r w:rsidR="003737C6">
              <w:rPr>
                <w:rFonts w:cs="Arial"/>
                <w:color w:val="000000"/>
                <w:sz w:val="20"/>
              </w:rPr>
              <w:t>until the date defined in Table B.1</w:t>
            </w:r>
            <w:r w:rsidRPr="00A96B83">
              <w:rPr>
                <w:rFonts w:cs="Arial"/>
                <w:color w:val="000000"/>
                <w:sz w:val="20"/>
              </w:rPr>
              <w:t>, after which only the eSA scheme or SOG-IS CC scheme will be allowed.</w:t>
            </w:r>
          </w:p>
          <w:p w14:paraId="0F31DAA9"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eSA scheme;</w:t>
            </w:r>
          </w:p>
          <w:p w14:paraId="069E3EB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SOG-IS CC scheme;</w:t>
            </w:r>
          </w:p>
          <w:p w14:paraId="7FD8CA98"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Certification methodology can be switched at the discretion of the EUM throughout the life cycle of the Existing product in the field.</w:t>
            </w:r>
          </w:p>
        </w:tc>
        <w:tc>
          <w:tcPr>
            <w:tcW w:w="5019" w:type="dxa"/>
            <w:tcBorders>
              <w:top w:val="nil"/>
              <w:left w:val="single" w:sz="4" w:space="0" w:color="auto"/>
              <w:bottom w:val="single" w:sz="6" w:space="0" w:color="auto"/>
              <w:right w:val="single" w:sz="6" w:space="0" w:color="auto"/>
            </w:tcBorders>
          </w:tcPr>
          <w:p w14:paraId="3AE11A70" w14:textId="77777777" w:rsidR="0064425D" w:rsidRPr="00A96B83" w:rsidRDefault="0064425D" w:rsidP="0075385E">
            <w:pPr>
              <w:rPr>
                <w:rFonts w:cs="Arial"/>
                <w:color w:val="000000"/>
                <w:sz w:val="20"/>
                <w:lang w:val="en-US"/>
              </w:rPr>
            </w:pPr>
            <w:r w:rsidRPr="00A96B83">
              <w:rPr>
                <w:rFonts w:cs="Arial"/>
                <w:color w:val="000000"/>
                <w:sz w:val="20"/>
              </w:rPr>
              <w:t xml:space="preserve">Changes accepted as an update of the </w:t>
            </w:r>
            <w:r w:rsidRPr="005D2FD5">
              <w:rPr>
                <w:rFonts w:cs="Arial"/>
                <w:color w:val="000000"/>
                <w:sz w:val="20"/>
              </w:rPr>
              <w:t>E</w:t>
            </w:r>
            <w:r w:rsidRPr="00D976EB">
              <w:rPr>
                <w:rFonts w:cs="Arial"/>
                <w:color w:val="000000"/>
                <w:sz w:val="20"/>
              </w:rPr>
              <w:t xml:space="preserve">xisting product variant </w:t>
            </w:r>
            <w:r w:rsidRPr="00A96B83">
              <w:rPr>
                <w:rFonts w:cs="Arial"/>
                <w:color w:val="000000"/>
                <w:sz w:val="20"/>
              </w:rPr>
              <w:t>(update of declaration required)</w:t>
            </w:r>
            <w:r w:rsidRPr="00A96B83">
              <w:rPr>
                <w:rFonts w:cs="Arial"/>
                <w:color w:val="1F497D"/>
                <w:sz w:val="20"/>
              </w:rPr>
              <w:t xml:space="preserve"> </w:t>
            </w:r>
            <w:r w:rsidRPr="00A96B83">
              <w:rPr>
                <w:rFonts w:cs="Arial"/>
                <w:color w:val="000000"/>
                <w:sz w:val="20"/>
              </w:rPr>
              <w:t>constituting a re-certification:</w:t>
            </w:r>
            <w:r w:rsidRPr="00A96B83">
              <w:rPr>
                <w:rFonts w:cs="Arial"/>
                <w:color w:val="1F497D"/>
                <w:sz w:val="20"/>
              </w:rPr>
              <w:t>                         </w:t>
            </w:r>
          </w:p>
          <w:p w14:paraId="68BFFFD8" w14:textId="77777777" w:rsidR="0064425D" w:rsidRPr="00A96B83" w:rsidRDefault="0064425D" w:rsidP="0064425D">
            <w:pPr>
              <w:numPr>
                <w:ilvl w:val="0"/>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Updates for functional and/or security issues within the initial scope.</w:t>
            </w:r>
          </w:p>
          <w:p w14:paraId="28C6F469" w14:textId="77777777" w:rsidR="0064425D" w:rsidRPr="00A96B83" w:rsidRDefault="0064425D" w:rsidP="0064425D">
            <w:pPr>
              <w:numPr>
                <w:ilvl w:val="0"/>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Updates within minor versions of SGP.</w:t>
            </w:r>
            <w:r>
              <w:rPr>
                <w:rFonts w:eastAsia="Times New Roman" w:cs="Arial"/>
                <w:color w:val="000000"/>
                <w:sz w:val="20"/>
              </w:rPr>
              <w:t>01/02</w:t>
            </w:r>
            <w:r w:rsidRPr="00A96B83">
              <w:rPr>
                <w:rFonts w:eastAsia="Times New Roman" w:cs="Arial"/>
                <w:color w:val="000000"/>
                <w:sz w:val="20"/>
              </w:rPr>
              <w:t xml:space="preserve"> and IPP specifications e.g.</w:t>
            </w:r>
          </w:p>
          <w:p w14:paraId="739B2C0B" w14:textId="77777777" w:rsidR="0064425D" w:rsidRPr="00A96B83" w:rsidRDefault="0064425D" w:rsidP="0064425D">
            <w:pPr>
              <w:numPr>
                <w:ilvl w:val="1"/>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 xml:space="preserve">M2M (SGP.02) v3.1 </w:t>
            </w:r>
            <w:r w:rsidRPr="005D2FD5">
              <w:rPr>
                <w:rFonts w:eastAsia="Times New Roman" w:cs="Arial"/>
                <w:color w:val="000000"/>
                <w:sz w:val="20"/>
              </w:rPr>
              <w:t>to</w:t>
            </w:r>
            <w:r w:rsidRPr="00A96B83">
              <w:rPr>
                <w:rFonts w:eastAsia="Times New Roman" w:cs="Arial"/>
                <w:color w:val="000000"/>
                <w:sz w:val="20"/>
              </w:rPr>
              <w:t xml:space="preserve"> 3.2 , or</w:t>
            </w:r>
          </w:p>
          <w:p w14:paraId="22F5A247" w14:textId="77777777" w:rsidR="0064425D" w:rsidRPr="00A96B83" w:rsidRDefault="0064425D" w:rsidP="0064425D">
            <w:pPr>
              <w:numPr>
                <w:ilvl w:val="1"/>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SIMalliance IPP v2.2 </w:t>
            </w:r>
            <w:r w:rsidRPr="005D2FD5">
              <w:rPr>
                <w:rFonts w:eastAsia="Times New Roman" w:cs="Arial"/>
                <w:color w:val="000000"/>
                <w:sz w:val="20"/>
              </w:rPr>
              <w:t>to</w:t>
            </w:r>
            <w:r w:rsidRPr="00A96B83">
              <w:rPr>
                <w:rFonts w:eastAsia="Times New Roman" w:cs="Arial"/>
                <w:color w:val="000000"/>
                <w:sz w:val="20"/>
              </w:rPr>
              <w:t> v2.3.1.</w:t>
            </w:r>
          </w:p>
          <w:p w14:paraId="445F3012" w14:textId="77777777" w:rsidR="0064425D" w:rsidRPr="00A96B83" w:rsidRDefault="0064425D" w:rsidP="0064425D">
            <w:pPr>
              <w:numPr>
                <w:ilvl w:val="0"/>
                <w:numId w:val="31"/>
              </w:numPr>
              <w:spacing w:before="100" w:beforeAutospacing="1" w:after="100" w:afterAutospacing="1"/>
              <w:jc w:val="left"/>
              <w:rPr>
                <w:rFonts w:eastAsia="Times New Roman" w:cs="Arial"/>
                <w:color w:val="000000"/>
                <w:sz w:val="20"/>
              </w:rPr>
            </w:pPr>
            <w:r w:rsidRPr="00A96B83">
              <w:rPr>
                <w:rFonts w:eastAsia="Times New Roman" w:cs="Arial"/>
                <w:color w:val="000000"/>
                <w:sz w:val="20"/>
              </w:rPr>
              <w:t xml:space="preserve">IC maintenance release of the same IC even if </w:t>
            </w:r>
            <w:r w:rsidRPr="00A96B83">
              <w:rPr>
                <w:rFonts w:cs="Arial"/>
                <w:color w:val="000000"/>
                <w:sz w:val="20"/>
              </w:rPr>
              <w:t xml:space="preserve">SOG-IS CC </w:t>
            </w:r>
            <w:r w:rsidRPr="00A96B83">
              <w:rPr>
                <w:rFonts w:eastAsia="Times New Roman" w:cs="Arial"/>
                <w:color w:val="000000"/>
                <w:sz w:val="20"/>
              </w:rPr>
              <w:t>certificate is changed or updated.</w:t>
            </w:r>
          </w:p>
          <w:p w14:paraId="12C3F7CF" w14:textId="77777777" w:rsidR="0064425D" w:rsidRPr="005D2FD5" w:rsidRDefault="0064425D" w:rsidP="0064425D">
            <w:pPr>
              <w:numPr>
                <w:ilvl w:val="0"/>
                <w:numId w:val="31"/>
              </w:numPr>
              <w:spacing w:before="100" w:beforeAutospacing="1" w:after="100" w:afterAutospacing="1"/>
              <w:jc w:val="left"/>
              <w:rPr>
                <w:rFonts w:cs="Arial"/>
                <w:color w:val="000000"/>
                <w:sz w:val="20"/>
              </w:rPr>
            </w:pPr>
            <w:r w:rsidRPr="00A96B83">
              <w:rPr>
                <w:rFonts w:eastAsia="Times New Roman" w:cs="Arial"/>
                <w:color w:val="000000"/>
                <w:sz w:val="20"/>
              </w:rPr>
              <w:t xml:space="preserve">Non-GSMA related OS modification (example: MNO specific features , telco part updates;  optimisation and general enhancements). </w:t>
            </w:r>
          </w:p>
        </w:tc>
      </w:tr>
      <w:tr w:rsidR="0064425D" w:rsidRPr="002153A6" w14:paraId="67C5A323" w14:textId="77777777" w:rsidTr="0075385E">
        <w:trPr>
          <w:trHeight w:val="360"/>
        </w:trPr>
        <w:tc>
          <w:tcPr>
            <w:tcW w:w="1184" w:type="dxa"/>
            <w:tcBorders>
              <w:top w:val="nil"/>
              <w:left w:val="single" w:sz="6" w:space="0" w:color="auto"/>
              <w:bottom w:val="single" w:sz="6" w:space="0" w:color="auto"/>
              <w:right w:val="single" w:sz="4" w:space="0" w:color="auto"/>
            </w:tcBorders>
            <w:shd w:val="clear" w:color="auto" w:fill="auto"/>
            <w:vAlign w:val="center"/>
            <w:hideMark/>
          </w:tcPr>
          <w:p w14:paraId="2DA116B4" w14:textId="77777777" w:rsidR="0064425D" w:rsidRPr="00A96B83" w:rsidRDefault="0064425D" w:rsidP="0075385E">
            <w:pPr>
              <w:pStyle w:val="TableText"/>
              <w:rPr>
                <w:rFonts w:cs="Arial"/>
                <w:szCs w:val="20"/>
              </w:rPr>
            </w:pPr>
            <w:r w:rsidRPr="005D2FD5">
              <w:rPr>
                <w:rFonts w:cs="Arial"/>
                <w:szCs w:val="20"/>
              </w:rPr>
              <w:t>N</w:t>
            </w:r>
            <w:r w:rsidRPr="00D976EB">
              <w:rPr>
                <w:rFonts w:cs="Arial"/>
                <w:szCs w:val="20"/>
              </w:rPr>
              <w:t>ew product</w:t>
            </w:r>
          </w:p>
        </w:tc>
        <w:tc>
          <w:tcPr>
            <w:tcW w:w="2494" w:type="dxa"/>
            <w:tcBorders>
              <w:top w:val="single" w:sz="4" w:space="0" w:color="auto"/>
              <w:left w:val="single" w:sz="4" w:space="0" w:color="auto"/>
              <w:bottom w:val="single" w:sz="4" w:space="0" w:color="auto"/>
              <w:right w:val="single" w:sz="4" w:space="0" w:color="auto"/>
            </w:tcBorders>
            <w:shd w:val="clear" w:color="auto" w:fill="auto"/>
            <w:hideMark/>
          </w:tcPr>
          <w:p w14:paraId="17F0D522" w14:textId="77777777" w:rsidR="0064425D" w:rsidRPr="00A96B83" w:rsidRDefault="0064425D" w:rsidP="0075385E">
            <w:pPr>
              <w:pStyle w:val="TableText"/>
              <w:rPr>
                <w:rFonts w:cs="Arial"/>
                <w:szCs w:val="20"/>
              </w:rPr>
            </w:pPr>
            <w:r w:rsidRPr="005D2FD5">
              <w:rPr>
                <w:rFonts w:cs="Arial"/>
                <w:color w:val="000000"/>
                <w:szCs w:val="20"/>
              </w:rPr>
              <w:t xml:space="preserve">Any </w:t>
            </w:r>
            <w:r w:rsidRPr="00D976EB">
              <w:rPr>
                <w:rFonts w:cs="Arial"/>
                <w:color w:val="000000"/>
                <w:szCs w:val="20"/>
              </w:rPr>
              <w:t>eSIM product with a new IC platform, a new major version of SGP.</w:t>
            </w:r>
            <w:r w:rsidRPr="00A96B83">
              <w:rPr>
                <w:rFonts w:cs="Arial"/>
                <w:color w:val="000000"/>
                <w:szCs w:val="20"/>
              </w:rPr>
              <w:t xml:space="preserve">01/02 spec or new major version </w:t>
            </w:r>
            <w:r w:rsidRPr="00A96B83">
              <w:rPr>
                <w:rFonts w:cs="Arial"/>
                <w:color w:val="000000"/>
                <w:szCs w:val="20"/>
              </w:rPr>
              <w:lastRenderedPageBreak/>
              <w:t xml:space="preserve">of the </w:t>
            </w:r>
            <w:r w:rsidRPr="00A96B83">
              <w:rPr>
                <w:rFonts w:eastAsia="Times New Roman" w:cs="Arial"/>
                <w:color w:val="000000"/>
                <w:szCs w:val="20"/>
              </w:rPr>
              <w:t>profile package specification</w:t>
            </w:r>
          </w:p>
        </w:tc>
        <w:tc>
          <w:tcPr>
            <w:tcW w:w="5245" w:type="dxa"/>
            <w:tcBorders>
              <w:top w:val="nil"/>
              <w:left w:val="single" w:sz="4" w:space="0" w:color="auto"/>
              <w:bottom w:val="single" w:sz="6" w:space="0" w:color="auto"/>
              <w:right w:val="single" w:sz="6" w:space="0" w:color="auto"/>
            </w:tcBorders>
          </w:tcPr>
          <w:p w14:paraId="0D2D2663" w14:textId="77777777" w:rsidR="0064425D" w:rsidRPr="00A96B83" w:rsidRDefault="0064425D" w:rsidP="0075385E">
            <w:pPr>
              <w:rPr>
                <w:rFonts w:cs="Arial"/>
                <w:color w:val="000000"/>
                <w:sz w:val="20"/>
              </w:rPr>
            </w:pPr>
            <w:r w:rsidRPr="005D2FD5">
              <w:rPr>
                <w:rFonts w:cs="Arial"/>
                <w:color w:val="000000"/>
                <w:sz w:val="20"/>
              </w:rPr>
              <w:lastRenderedPageBreak/>
              <w:t>F</w:t>
            </w:r>
            <w:r w:rsidRPr="00D976EB">
              <w:rPr>
                <w:rFonts w:cs="Arial"/>
                <w:color w:val="000000"/>
                <w:sz w:val="20"/>
              </w:rPr>
              <w:t>or the certification of a New product:</w:t>
            </w:r>
          </w:p>
          <w:p w14:paraId="18265DD0" w14:textId="1CF38D54"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 xml:space="preserve">Interim methodology can be </w:t>
            </w:r>
            <w:r w:rsidR="003737C6">
              <w:rPr>
                <w:rFonts w:cs="Arial"/>
                <w:color w:val="000000"/>
                <w:sz w:val="20"/>
              </w:rPr>
              <w:t>used</w:t>
            </w:r>
            <w:r w:rsidRPr="00A96B83">
              <w:rPr>
                <w:rFonts w:cs="Arial"/>
                <w:color w:val="000000"/>
                <w:sz w:val="20"/>
              </w:rPr>
              <w:t xml:space="preserve">, </w:t>
            </w:r>
            <w:r w:rsidR="003737C6">
              <w:rPr>
                <w:rFonts w:cs="Arial"/>
                <w:color w:val="000000"/>
                <w:sz w:val="20"/>
              </w:rPr>
              <w:t>until the date defined in Table B.1</w:t>
            </w:r>
            <w:r w:rsidRPr="00A96B83">
              <w:rPr>
                <w:rFonts w:cs="Arial"/>
                <w:color w:val="000000"/>
                <w:sz w:val="20"/>
              </w:rPr>
              <w:t>,  after which only the eSA scheme or SOG-IS CC scheme will be allowed.</w:t>
            </w:r>
          </w:p>
          <w:p w14:paraId="12E9B0BC"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t>eSA scheme;</w:t>
            </w:r>
          </w:p>
          <w:p w14:paraId="2A2DCA4E" w14:textId="77777777" w:rsidR="0064425D" w:rsidRPr="00A96B83" w:rsidRDefault="0064425D" w:rsidP="0064425D">
            <w:pPr>
              <w:pStyle w:val="ListParagraph"/>
              <w:numPr>
                <w:ilvl w:val="0"/>
                <w:numId w:val="30"/>
              </w:numPr>
              <w:spacing w:after="0" w:line="240" w:lineRule="auto"/>
              <w:jc w:val="left"/>
              <w:rPr>
                <w:rFonts w:cs="Arial"/>
                <w:color w:val="000000"/>
                <w:sz w:val="20"/>
              </w:rPr>
            </w:pPr>
            <w:r w:rsidRPr="00A96B83">
              <w:rPr>
                <w:rFonts w:cs="Arial"/>
                <w:color w:val="000000"/>
                <w:sz w:val="20"/>
              </w:rPr>
              <w:lastRenderedPageBreak/>
              <w:t>SOG-IS CC scheme;</w:t>
            </w:r>
          </w:p>
        </w:tc>
        <w:tc>
          <w:tcPr>
            <w:tcW w:w="5019" w:type="dxa"/>
            <w:tcBorders>
              <w:top w:val="nil"/>
              <w:left w:val="single" w:sz="4" w:space="0" w:color="auto"/>
              <w:bottom w:val="single" w:sz="6" w:space="0" w:color="auto"/>
              <w:right w:val="single" w:sz="6" w:space="0" w:color="auto"/>
            </w:tcBorders>
          </w:tcPr>
          <w:p w14:paraId="39B6DA0B" w14:textId="77777777" w:rsidR="0064425D" w:rsidRPr="00A96B83" w:rsidRDefault="0064425D" w:rsidP="0075385E">
            <w:pPr>
              <w:rPr>
                <w:rFonts w:cs="Arial"/>
                <w:color w:val="000000"/>
                <w:sz w:val="20"/>
                <w:lang w:val="en-US"/>
              </w:rPr>
            </w:pPr>
            <w:r w:rsidRPr="00A96B83">
              <w:rPr>
                <w:rFonts w:cs="Arial"/>
                <w:color w:val="000000"/>
                <w:sz w:val="20"/>
              </w:rPr>
              <w:lastRenderedPageBreak/>
              <w:t xml:space="preserve">Situations in which a certification as a </w:t>
            </w:r>
            <w:r w:rsidRPr="005D2FD5">
              <w:rPr>
                <w:rFonts w:cs="Arial"/>
                <w:color w:val="000000"/>
                <w:sz w:val="20"/>
              </w:rPr>
              <w:t>N</w:t>
            </w:r>
            <w:r w:rsidRPr="00D976EB">
              <w:rPr>
                <w:rFonts w:cs="Arial"/>
                <w:color w:val="000000"/>
                <w:sz w:val="20"/>
              </w:rPr>
              <w:t xml:space="preserve">ew product </w:t>
            </w:r>
            <w:r w:rsidRPr="00A96B83">
              <w:rPr>
                <w:rFonts w:cs="Arial"/>
                <w:color w:val="000000"/>
                <w:sz w:val="20"/>
              </w:rPr>
              <w:t>is required :</w:t>
            </w:r>
          </w:p>
          <w:p w14:paraId="36D7AB51" w14:textId="77777777" w:rsidR="0064425D" w:rsidRPr="00A96B83" w:rsidRDefault="0064425D" w:rsidP="0064425D">
            <w:pPr>
              <w:numPr>
                <w:ilvl w:val="0"/>
                <w:numId w:val="32"/>
              </w:numPr>
              <w:spacing w:before="100" w:beforeAutospacing="1" w:after="100" w:afterAutospacing="1"/>
              <w:jc w:val="left"/>
              <w:rPr>
                <w:rFonts w:eastAsia="Times New Roman" w:cs="Arial"/>
                <w:color w:val="000000"/>
                <w:sz w:val="20"/>
                <w:lang w:val="en-US"/>
              </w:rPr>
            </w:pPr>
            <w:r w:rsidRPr="00A96B83">
              <w:rPr>
                <w:rFonts w:eastAsia="Times New Roman" w:cs="Arial"/>
                <w:color w:val="000000"/>
                <w:sz w:val="20"/>
              </w:rPr>
              <w:t>Change of the IC platform (new IC type/vendor, new technology). </w:t>
            </w:r>
          </w:p>
          <w:p w14:paraId="0AD41BAB" w14:textId="77777777" w:rsidR="0064425D" w:rsidRPr="00A96B83" w:rsidRDefault="0064425D" w:rsidP="0064425D">
            <w:pPr>
              <w:numPr>
                <w:ilvl w:val="0"/>
                <w:numId w:val="32"/>
              </w:numPr>
              <w:spacing w:before="100" w:beforeAutospacing="1" w:after="100" w:afterAutospacing="1"/>
              <w:jc w:val="left"/>
              <w:rPr>
                <w:rFonts w:eastAsia="Times New Roman" w:cs="Arial"/>
                <w:color w:val="000000"/>
                <w:sz w:val="20"/>
                <w:lang w:val="en-US"/>
              </w:rPr>
            </w:pPr>
            <w:r w:rsidRPr="00A96B83">
              <w:rPr>
                <w:rFonts w:eastAsia="Times New Roman" w:cs="Arial"/>
                <w:color w:val="000000"/>
                <w:sz w:val="20"/>
              </w:rPr>
              <w:lastRenderedPageBreak/>
              <w:t xml:space="preserve">Support for major updates versions of </w:t>
            </w:r>
            <w:r w:rsidRPr="005D2FD5">
              <w:rPr>
                <w:rFonts w:eastAsia="Times New Roman" w:cs="Arial"/>
                <w:color w:val="000000"/>
                <w:sz w:val="20"/>
              </w:rPr>
              <w:t>SGP.01/02</w:t>
            </w:r>
            <w:r w:rsidRPr="00A96B83">
              <w:rPr>
                <w:rFonts w:eastAsia="Times New Roman" w:cs="Arial"/>
                <w:color w:val="000000"/>
                <w:sz w:val="20"/>
              </w:rPr>
              <w:t xml:space="preserve"> specification, </w:t>
            </w:r>
            <w:proofErr w:type="gramStart"/>
            <w:r w:rsidRPr="00A96B83">
              <w:rPr>
                <w:rFonts w:eastAsia="Times New Roman" w:cs="Arial"/>
                <w:color w:val="000000"/>
                <w:sz w:val="20"/>
              </w:rPr>
              <w:t>e.g.</w:t>
            </w:r>
            <w:proofErr w:type="gramEnd"/>
            <w:r w:rsidRPr="00A96B83">
              <w:rPr>
                <w:rFonts w:eastAsia="Times New Roman" w:cs="Arial"/>
                <w:color w:val="000000"/>
                <w:sz w:val="20"/>
              </w:rPr>
              <w:t xml:space="preserve"> SGP.02 v</w:t>
            </w:r>
            <w:r w:rsidRPr="00A96B83">
              <w:rPr>
                <w:rFonts w:eastAsia="Times New Roman" w:cs="Arial"/>
                <w:b/>
                <w:bCs/>
                <w:color w:val="000000"/>
                <w:sz w:val="20"/>
              </w:rPr>
              <w:t>3</w:t>
            </w:r>
            <w:r w:rsidRPr="00A96B83">
              <w:rPr>
                <w:rFonts w:eastAsia="Times New Roman" w:cs="Arial"/>
                <w:color w:val="000000"/>
                <w:sz w:val="20"/>
              </w:rPr>
              <w:t>.2 </w:t>
            </w:r>
            <w:r w:rsidRPr="005D2FD5">
              <w:rPr>
                <w:rFonts w:eastAsia="Times New Roman" w:cs="Arial"/>
                <w:color w:val="000000"/>
                <w:sz w:val="20"/>
              </w:rPr>
              <w:t>to</w:t>
            </w:r>
            <w:r w:rsidRPr="00A96B83">
              <w:rPr>
                <w:rFonts w:eastAsia="Times New Roman" w:cs="Arial"/>
                <w:color w:val="000000"/>
                <w:sz w:val="20"/>
              </w:rPr>
              <w:t> v</w:t>
            </w:r>
            <w:r w:rsidRPr="00A96B83">
              <w:rPr>
                <w:rFonts w:eastAsia="Times New Roman" w:cs="Arial"/>
                <w:b/>
                <w:bCs/>
                <w:color w:val="000000"/>
                <w:sz w:val="20"/>
              </w:rPr>
              <w:t>4</w:t>
            </w:r>
            <w:r w:rsidRPr="00A96B83">
              <w:rPr>
                <w:rFonts w:eastAsia="Times New Roman" w:cs="Arial"/>
                <w:color w:val="000000"/>
                <w:sz w:val="20"/>
              </w:rPr>
              <w:t>.1.</w:t>
            </w:r>
          </w:p>
          <w:p w14:paraId="06362F6A" w14:textId="77777777" w:rsidR="0064425D" w:rsidRPr="005D2FD5" w:rsidRDefault="0064425D" w:rsidP="0064425D">
            <w:pPr>
              <w:numPr>
                <w:ilvl w:val="0"/>
                <w:numId w:val="32"/>
              </w:numPr>
              <w:spacing w:before="100" w:beforeAutospacing="1" w:after="100" w:afterAutospacing="1"/>
              <w:jc w:val="left"/>
              <w:rPr>
                <w:rFonts w:cs="Arial"/>
                <w:color w:val="000000"/>
                <w:sz w:val="20"/>
              </w:rPr>
            </w:pPr>
            <w:r w:rsidRPr="00A96B83">
              <w:rPr>
                <w:rFonts w:eastAsia="Times New Roman" w:cs="Arial"/>
                <w:color w:val="000000"/>
                <w:sz w:val="20"/>
              </w:rPr>
              <w:t>Support for major updates versions of</w:t>
            </w:r>
            <w:r w:rsidRPr="00A96B83" w:rsidDel="00211117">
              <w:rPr>
                <w:rFonts w:eastAsia="Times New Roman" w:cs="Arial"/>
                <w:color w:val="000000"/>
                <w:sz w:val="20"/>
              </w:rPr>
              <w:t xml:space="preserve"> </w:t>
            </w:r>
            <w:r w:rsidRPr="00A96B83">
              <w:rPr>
                <w:rFonts w:eastAsia="Times New Roman" w:cs="Arial"/>
                <w:color w:val="000000"/>
                <w:sz w:val="20"/>
              </w:rPr>
              <w:t xml:space="preserve">the SIMalliance IPP specification </w:t>
            </w:r>
            <w:proofErr w:type="gramStart"/>
            <w:r w:rsidRPr="00A96B83">
              <w:rPr>
                <w:rFonts w:eastAsia="Times New Roman" w:cs="Arial"/>
                <w:color w:val="000000"/>
                <w:sz w:val="20"/>
              </w:rPr>
              <w:t>e.g.</w:t>
            </w:r>
            <w:proofErr w:type="gramEnd"/>
            <w:r w:rsidRPr="00A96B83">
              <w:rPr>
                <w:rFonts w:eastAsia="Times New Roman" w:cs="Arial"/>
                <w:color w:val="000000"/>
                <w:sz w:val="20"/>
              </w:rPr>
              <w:t xml:space="preserve"> v</w:t>
            </w:r>
            <w:r w:rsidRPr="00A96B83">
              <w:rPr>
                <w:rFonts w:eastAsia="Times New Roman" w:cs="Arial"/>
                <w:b/>
                <w:bCs/>
                <w:color w:val="000000"/>
                <w:sz w:val="20"/>
              </w:rPr>
              <w:t>2</w:t>
            </w:r>
            <w:r w:rsidRPr="00A96B83">
              <w:rPr>
                <w:rFonts w:eastAsia="Times New Roman" w:cs="Arial"/>
                <w:color w:val="000000"/>
                <w:sz w:val="20"/>
              </w:rPr>
              <w:t>.1 </w:t>
            </w:r>
            <w:r w:rsidRPr="005D2FD5">
              <w:rPr>
                <w:rFonts w:eastAsia="Times New Roman" w:cs="Arial"/>
                <w:color w:val="000000"/>
                <w:sz w:val="20"/>
              </w:rPr>
              <w:t>to</w:t>
            </w:r>
            <w:r w:rsidRPr="00A96B83">
              <w:rPr>
                <w:rFonts w:eastAsia="Times New Roman" w:cs="Arial"/>
                <w:color w:val="000000"/>
                <w:sz w:val="20"/>
              </w:rPr>
              <w:t> v</w:t>
            </w:r>
            <w:r w:rsidRPr="00A96B83">
              <w:rPr>
                <w:rFonts w:eastAsia="Times New Roman" w:cs="Arial"/>
                <w:b/>
                <w:bCs/>
                <w:color w:val="000000"/>
                <w:sz w:val="20"/>
              </w:rPr>
              <w:t>3</w:t>
            </w:r>
            <w:r w:rsidRPr="00A96B83">
              <w:rPr>
                <w:rFonts w:eastAsia="Times New Roman" w:cs="Arial"/>
                <w:color w:val="000000"/>
                <w:sz w:val="20"/>
              </w:rPr>
              <w:t xml:space="preserve">.x </w:t>
            </w:r>
          </w:p>
        </w:tc>
      </w:tr>
    </w:tbl>
    <w:p w14:paraId="2410674F" w14:textId="77777777" w:rsidR="0064425D" w:rsidRDefault="0064425D" w:rsidP="0064425D">
      <w:pPr>
        <w:spacing w:before="0"/>
        <w:jc w:val="left"/>
        <w:rPr>
          <w:b/>
          <w:sz w:val="28"/>
          <w:lang w:eastAsia="en-US"/>
        </w:rPr>
      </w:pPr>
    </w:p>
    <w:p w14:paraId="24580343" w14:textId="77777777" w:rsidR="0064425D" w:rsidRDefault="0064425D" w:rsidP="0064425D">
      <w:pPr>
        <w:spacing w:before="0"/>
        <w:jc w:val="left"/>
        <w:textAlignment w:val="baseline"/>
        <w:rPr>
          <w:rFonts w:eastAsia="Times New Roman" w:cs="Arial"/>
          <w:lang w:eastAsia="en-GB" w:bidi="ar-SA"/>
        </w:rPr>
      </w:pPr>
      <w:r w:rsidRPr="5A5AC218">
        <w:rPr>
          <w:rFonts w:eastAsia="Times New Roman" w:cs="Arial"/>
          <w:lang w:eastAsia="en-GB" w:bidi="ar-SA"/>
        </w:rPr>
        <w:t> </w:t>
      </w:r>
    </w:p>
    <w:p w14:paraId="5F81F8B4" w14:textId="77777777" w:rsidR="0064425D" w:rsidRPr="002153A6" w:rsidRDefault="0064425D" w:rsidP="0064425D">
      <w:pPr>
        <w:spacing w:before="0"/>
        <w:jc w:val="left"/>
        <w:textAlignment w:val="baseline"/>
        <w:rPr>
          <w:rFonts w:ascii="Segoe UI" w:eastAsia="Times New Roman" w:hAnsi="Segoe UI" w:cs="Segoe UI"/>
          <w:sz w:val="18"/>
          <w:szCs w:val="18"/>
          <w:lang w:eastAsia="en-GB" w:bidi="ar-SA"/>
        </w:rPr>
      </w:pPr>
    </w:p>
    <w:p w14:paraId="182F09A7" w14:textId="77777777" w:rsidR="0064425D" w:rsidRDefault="0064425D" w:rsidP="0064425D">
      <w:pPr>
        <w:pStyle w:val="TableHeader"/>
        <w:rPr>
          <w:color w:val="auto"/>
        </w:rPr>
      </w:pPr>
      <w:r w:rsidRPr="5A5AC218">
        <w:rPr>
          <w:color w:val="auto"/>
        </w:rPr>
        <w:t>Table B.3 : Status for Compliance</w:t>
      </w:r>
    </w:p>
    <w:p w14:paraId="5F921399" w14:textId="77777777" w:rsidR="0064425D" w:rsidRPr="00AD1FE7" w:rsidRDefault="0064425D" w:rsidP="0064425D">
      <w:pPr>
        <w:pStyle w:val="TableHeade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11055"/>
      </w:tblGrid>
      <w:tr w:rsidR="0064425D" w:rsidRPr="00AD1FE7" w14:paraId="4F3CA6AE" w14:textId="77777777" w:rsidTr="0075385E">
        <w:trPr>
          <w:trHeight w:val="360"/>
        </w:trPr>
        <w:tc>
          <w:tcPr>
            <w:tcW w:w="2535" w:type="dxa"/>
            <w:tcBorders>
              <w:top w:val="single" w:sz="6" w:space="0" w:color="auto"/>
              <w:left w:val="single" w:sz="6" w:space="0" w:color="auto"/>
              <w:bottom w:val="single" w:sz="6" w:space="0" w:color="auto"/>
              <w:right w:val="single" w:sz="6" w:space="0" w:color="auto"/>
            </w:tcBorders>
            <w:shd w:val="clear" w:color="auto" w:fill="C00000"/>
            <w:vAlign w:val="center"/>
            <w:hideMark/>
          </w:tcPr>
          <w:p w14:paraId="0206BCD0" w14:textId="77777777" w:rsidR="0064425D" w:rsidRPr="006A5908" w:rsidRDefault="0064425D" w:rsidP="0075385E">
            <w:pPr>
              <w:pStyle w:val="TableText"/>
              <w:rPr>
                <w:rFonts w:ascii="Times New Roman" w:hAnsi="Times New Roman"/>
                <w:sz w:val="24"/>
                <w:szCs w:val="24"/>
              </w:rPr>
            </w:pPr>
            <w:r w:rsidRPr="006A5908">
              <w:rPr>
                <w:rFonts w:cs="Arial"/>
                <w:b/>
                <w:bCs/>
              </w:rPr>
              <w:t>Status for Compliance</w:t>
            </w:r>
            <w:r w:rsidRPr="006A5908">
              <w:rPr>
                <w:rFonts w:cs="Arial"/>
              </w:rPr>
              <w:t> </w:t>
            </w:r>
          </w:p>
        </w:tc>
        <w:tc>
          <w:tcPr>
            <w:tcW w:w="11055" w:type="dxa"/>
            <w:tcBorders>
              <w:top w:val="single" w:sz="6" w:space="0" w:color="auto"/>
              <w:left w:val="nil"/>
              <w:bottom w:val="single" w:sz="6" w:space="0" w:color="auto"/>
              <w:right w:val="single" w:sz="6" w:space="0" w:color="auto"/>
            </w:tcBorders>
            <w:shd w:val="clear" w:color="auto" w:fill="C00000"/>
            <w:vAlign w:val="center"/>
            <w:hideMark/>
          </w:tcPr>
          <w:p w14:paraId="57861E13" w14:textId="77777777" w:rsidR="0064425D" w:rsidRPr="006A5908" w:rsidRDefault="0064425D" w:rsidP="0075385E">
            <w:pPr>
              <w:pStyle w:val="TableText"/>
              <w:rPr>
                <w:rFonts w:ascii="Times New Roman" w:hAnsi="Times New Roman"/>
                <w:sz w:val="24"/>
                <w:szCs w:val="24"/>
              </w:rPr>
            </w:pPr>
            <w:r w:rsidRPr="006A5908">
              <w:rPr>
                <w:rFonts w:cs="Arial"/>
                <w:b/>
                <w:bCs/>
              </w:rPr>
              <w:t>Description</w:t>
            </w:r>
            <w:r w:rsidRPr="006A5908">
              <w:rPr>
                <w:rFonts w:cs="Arial"/>
              </w:rPr>
              <w:t> </w:t>
            </w:r>
          </w:p>
        </w:tc>
      </w:tr>
      <w:tr w:rsidR="0064425D" w:rsidRPr="00AD1FE7" w14:paraId="2A2DE976" w14:textId="77777777" w:rsidTr="0075385E">
        <w:trPr>
          <w:trHeight w:val="615"/>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64D341A4" w14:textId="77777777" w:rsidR="0064425D" w:rsidRPr="006A5908" w:rsidRDefault="0064425D" w:rsidP="0075385E">
            <w:pPr>
              <w:pStyle w:val="TableText"/>
              <w:rPr>
                <w:rFonts w:ascii="Times New Roman" w:hAnsi="Times New Roman"/>
                <w:sz w:val="24"/>
                <w:szCs w:val="24"/>
              </w:rPr>
            </w:pPr>
            <w:r w:rsidRPr="006A5908">
              <w:rPr>
                <w:rFonts w:cs="Arial"/>
                <w:b/>
                <w:bCs/>
              </w:rPr>
              <w:t>Active:</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178A2804" w14:textId="77777777" w:rsidR="0064425D" w:rsidRPr="006A5908" w:rsidRDefault="0064425D" w:rsidP="0075385E">
            <w:pPr>
              <w:pStyle w:val="TableText"/>
              <w:rPr>
                <w:rFonts w:ascii="Times New Roman" w:hAnsi="Times New Roman"/>
                <w:sz w:val="24"/>
                <w:szCs w:val="24"/>
              </w:rPr>
            </w:pPr>
            <w:r w:rsidRPr="006A5908">
              <w:rPr>
                <w:rFonts w:cs="Arial"/>
              </w:rPr>
              <w:t>Specification or reference that is currently valid for SGP.16 declarations. Where multiple versions of the same specification or reference are active, the certifier shall identify which version has been used. </w:t>
            </w:r>
          </w:p>
        </w:tc>
      </w:tr>
      <w:tr w:rsidR="0064425D" w:rsidRPr="00AD1FE7" w14:paraId="27442BCF" w14:textId="77777777" w:rsidTr="0075385E">
        <w:trPr>
          <w:trHeight w:val="525"/>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3E621CB3" w14:textId="77777777" w:rsidR="0064425D" w:rsidRPr="006A5908" w:rsidRDefault="0064425D" w:rsidP="0075385E">
            <w:pPr>
              <w:pStyle w:val="TableText"/>
              <w:rPr>
                <w:rFonts w:ascii="Times New Roman" w:hAnsi="Times New Roman"/>
                <w:sz w:val="24"/>
                <w:szCs w:val="24"/>
              </w:rPr>
            </w:pPr>
            <w:r w:rsidRPr="006A5908">
              <w:rPr>
                <w:rFonts w:cs="Arial"/>
                <w:b/>
                <w:bCs/>
              </w:rPr>
              <w:t>Planned: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54F3C7C8" w14:textId="77777777" w:rsidR="0064425D" w:rsidRPr="006A5908" w:rsidRDefault="0064425D" w:rsidP="0075385E">
            <w:pPr>
              <w:pStyle w:val="TableText"/>
              <w:rPr>
                <w:rFonts w:ascii="Times New Roman" w:hAnsi="Times New Roman"/>
                <w:sz w:val="24"/>
                <w:szCs w:val="24"/>
              </w:rPr>
            </w:pPr>
            <w:r w:rsidRPr="006A5908">
              <w:rPr>
                <w:rFonts w:cs="Arial"/>
              </w:rPr>
              <w:t>Specification or reference that is under development. </w:t>
            </w:r>
          </w:p>
        </w:tc>
      </w:tr>
      <w:tr w:rsidR="0064425D" w:rsidRPr="00AD1FE7" w14:paraId="0B29DDD0" w14:textId="77777777" w:rsidTr="0075385E">
        <w:trPr>
          <w:trHeight w:val="360"/>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7D516A1B" w14:textId="77777777" w:rsidR="0064425D" w:rsidRPr="006A5908" w:rsidRDefault="0064425D" w:rsidP="0075385E">
            <w:pPr>
              <w:pStyle w:val="TableText"/>
              <w:rPr>
                <w:rFonts w:ascii="Times New Roman" w:hAnsi="Times New Roman"/>
                <w:sz w:val="24"/>
                <w:szCs w:val="24"/>
              </w:rPr>
            </w:pPr>
            <w:r w:rsidRPr="006A5908">
              <w:rPr>
                <w:rFonts w:cs="Arial"/>
                <w:b/>
                <w:bCs/>
              </w:rPr>
              <w:t>Expired: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376079B5" w14:textId="77777777" w:rsidR="0064425D" w:rsidRPr="006A5908" w:rsidRDefault="0064425D" w:rsidP="0075385E">
            <w:pPr>
              <w:pStyle w:val="TableText"/>
              <w:rPr>
                <w:rFonts w:ascii="Times New Roman" w:hAnsi="Times New Roman"/>
                <w:sz w:val="24"/>
                <w:szCs w:val="24"/>
              </w:rPr>
            </w:pPr>
            <w:r w:rsidRPr="006A5908">
              <w:rPr>
                <w:rFonts w:cs="Arial"/>
              </w:rPr>
              <w:t>Specification or reference that is no longer valid for SGP.16 declarations. </w:t>
            </w:r>
          </w:p>
        </w:tc>
      </w:tr>
      <w:tr w:rsidR="0064425D" w:rsidRPr="00AD1FE7" w14:paraId="34E77726" w14:textId="77777777" w:rsidTr="0075385E">
        <w:trPr>
          <w:trHeight w:val="810"/>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602F2BDC" w14:textId="77777777" w:rsidR="0064425D" w:rsidRPr="006A5908" w:rsidRDefault="0064425D" w:rsidP="0075385E">
            <w:pPr>
              <w:pStyle w:val="TableText"/>
              <w:rPr>
                <w:rFonts w:ascii="Times New Roman" w:hAnsi="Times New Roman"/>
                <w:sz w:val="24"/>
                <w:szCs w:val="24"/>
              </w:rPr>
            </w:pPr>
            <w:r w:rsidRPr="006A5908">
              <w:rPr>
                <w:rFonts w:cs="Arial"/>
                <w:b/>
                <w:bCs/>
              </w:rPr>
              <w:t>Deprecated: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0CB272B6" w14:textId="77777777" w:rsidR="0064425D" w:rsidRPr="006A5908" w:rsidRDefault="0064425D" w:rsidP="0075385E">
            <w:pPr>
              <w:pStyle w:val="TableText"/>
              <w:rPr>
                <w:rFonts w:ascii="Times New Roman" w:hAnsi="Times New Roman"/>
                <w:sz w:val="24"/>
                <w:szCs w:val="24"/>
              </w:rPr>
            </w:pPr>
            <w:r w:rsidRPr="006A5908">
              <w:rPr>
                <w:rFonts w:cs="Arial"/>
              </w:rPr>
              <w:t xml:space="preserve">Specification or reference for which an expiry date has been </w:t>
            </w:r>
            <w:proofErr w:type="gramStart"/>
            <w:r w:rsidRPr="006A5908">
              <w:rPr>
                <w:rFonts w:cs="Arial"/>
              </w:rPr>
              <w:t>stated, and</w:t>
            </w:r>
            <w:proofErr w:type="gramEnd"/>
            <w:r w:rsidRPr="006A5908">
              <w:rPr>
                <w:rFonts w:cs="Arial"/>
              </w:rPr>
              <w:t xml:space="preserve"> will no longer be recognized for GSMA eSIM compliance after the expiry date. </w:t>
            </w:r>
          </w:p>
        </w:tc>
      </w:tr>
      <w:tr w:rsidR="0064425D" w:rsidRPr="00AD1FE7" w14:paraId="3796B27E" w14:textId="77777777" w:rsidTr="0075385E">
        <w:trPr>
          <w:trHeight w:val="495"/>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2ED2CE23" w14:textId="77777777" w:rsidR="0064425D" w:rsidRPr="006A5908" w:rsidRDefault="0064425D" w:rsidP="0075385E">
            <w:pPr>
              <w:pStyle w:val="TableText"/>
              <w:rPr>
                <w:rFonts w:ascii="Times New Roman" w:hAnsi="Times New Roman"/>
                <w:sz w:val="24"/>
                <w:szCs w:val="24"/>
              </w:rPr>
            </w:pPr>
            <w:r w:rsidRPr="006A5908">
              <w:rPr>
                <w:rFonts w:cs="Arial"/>
                <w:b/>
                <w:bCs/>
              </w:rPr>
              <w:t>Permitted:</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683AECAE" w14:textId="77777777" w:rsidR="0064425D" w:rsidRPr="006A5908" w:rsidRDefault="0064425D" w:rsidP="0075385E">
            <w:pPr>
              <w:pStyle w:val="TableText"/>
              <w:rPr>
                <w:rFonts w:ascii="Times New Roman" w:hAnsi="Times New Roman"/>
                <w:sz w:val="24"/>
                <w:szCs w:val="24"/>
              </w:rPr>
            </w:pPr>
            <w:r w:rsidRPr="006A5908">
              <w:rPr>
                <w:rFonts w:cs="Arial"/>
              </w:rPr>
              <w:t>Permitted as an alternative to a mandatory requirement until the indicated expiry date. </w:t>
            </w:r>
          </w:p>
        </w:tc>
      </w:tr>
      <w:tr w:rsidR="0064425D" w:rsidRPr="00AD1FE7" w14:paraId="31772A67" w14:textId="77777777" w:rsidTr="0075385E">
        <w:trPr>
          <w:trHeight w:val="270"/>
        </w:trPr>
        <w:tc>
          <w:tcPr>
            <w:tcW w:w="2535" w:type="dxa"/>
            <w:tcBorders>
              <w:top w:val="nil"/>
              <w:left w:val="single" w:sz="6" w:space="0" w:color="auto"/>
              <w:bottom w:val="single" w:sz="6" w:space="0" w:color="auto"/>
              <w:right w:val="single" w:sz="6" w:space="0" w:color="auto"/>
            </w:tcBorders>
            <w:shd w:val="clear" w:color="auto" w:fill="auto"/>
            <w:vAlign w:val="center"/>
            <w:hideMark/>
          </w:tcPr>
          <w:p w14:paraId="2B4A591A" w14:textId="77777777" w:rsidR="0064425D" w:rsidRPr="006A5908" w:rsidRDefault="0064425D" w:rsidP="0075385E">
            <w:pPr>
              <w:pStyle w:val="TableText"/>
              <w:rPr>
                <w:rFonts w:ascii="Times New Roman" w:hAnsi="Times New Roman"/>
                <w:sz w:val="24"/>
                <w:szCs w:val="24"/>
              </w:rPr>
            </w:pPr>
            <w:r w:rsidRPr="006A5908">
              <w:rPr>
                <w:rFonts w:cs="Arial"/>
                <w:b/>
                <w:bCs/>
              </w:rPr>
              <w:t>Active from:</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5E48FF4E" w14:textId="77777777" w:rsidR="0064425D" w:rsidRPr="006A5908" w:rsidRDefault="0064425D" w:rsidP="0075385E">
            <w:pPr>
              <w:pStyle w:val="TableText"/>
              <w:rPr>
                <w:rFonts w:ascii="Times New Roman" w:hAnsi="Times New Roman"/>
                <w:sz w:val="24"/>
                <w:szCs w:val="24"/>
              </w:rPr>
            </w:pPr>
            <w:r w:rsidRPr="006A5908">
              <w:rPr>
                <w:rFonts w:cs="Arial"/>
              </w:rPr>
              <w:t>The start date from when a specification or reference can be used for SGP.16 declaration. </w:t>
            </w:r>
          </w:p>
        </w:tc>
      </w:tr>
      <w:tr w:rsidR="0064425D" w:rsidRPr="00AD1FE7" w14:paraId="46DBADFA" w14:textId="77777777" w:rsidTr="0075385E">
        <w:trPr>
          <w:trHeight w:val="450"/>
        </w:trPr>
        <w:tc>
          <w:tcPr>
            <w:tcW w:w="2535" w:type="dxa"/>
            <w:tcBorders>
              <w:top w:val="nil"/>
              <w:left w:val="single" w:sz="6" w:space="0" w:color="auto"/>
              <w:bottom w:val="single" w:sz="6" w:space="0" w:color="auto"/>
              <w:right w:val="single" w:sz="6" w:space="0" w:color="auto"/>
            </w:tcBorders>
            <w:shd w:val="clear" w:color="auto" w:fill="auto"/>
            <w:hideMark/>
          </w:tcPr>
          <w:p w14:paraId="43A28DCE" w14:textId="77777777" w:rsidR="0064425D" w:rsidRPr="006A5908" w:rsidRDefault="0064425D" w:rsidP="0075385E">
            <w:pPr>
              <w:pStyle w:val="TableText"/>
              <w:rPr>
                <w:rFonts w:ascii="Times New Roman" w:hAnsi="Times New Roman"/>
                <w:sz w:val="24"/>
                <w:szCs w:val="24"/>
              </w:rPr>
            </w:pPr>
            <w:r w:rsidRPr="006A5908">
              <w:rPr>
                <w:rFonts w:cs="Arial"/>
                <w:b/>
                <w:bCs/>
              </w:rPr>
              <w:t>Expiry date:</w:t>
            </w:r>
            <w:r w:rsidRPr="006A5908">
              <w:rPr>
                <w:rFonts w:cs="Arial"/>
              </w:rPr>
              <w:t> </w:t>
            </w:r>
          </w:p>
        </w:tc>
        <w:tc>
          <w:tcPr>
            <w:tcW w:w="11055" w:type="dxa"/>
            <w:tcBorders>
              <w:top w:val="nil"/>
              <w:left w:val="nil"/>
              <w:bottom w:val="single" w:sz="6" w:space="0" w:color="auto"/>
              <w:right w:val="single" w:sz="6" w:space="0" w:color="auto"/>
            </w:tcBorders>
            <w:shd w:val="clear" w:color="auto" w:fill="auto"/>
            <w:hideMark/>
          </w:tcPr>
          <w:p w14:paraId="4E26F040" w14:textId="77777777" w:rsidR="0064425D" w:rsidRPr="006A5908" w:rsidRDefault="0064425D" w:rsidP="0075385E">
            <w:pPr>
              <w:pStyle w:val="TableText"/>
              <w:rPr>
                <w:rFonts w:ascii="Times New Roman" w:hAnsi="Times New Roman"/>
                <w:sz w:val="24"/>
                <w:szCs w:val="24"/>
              </w:rPr>
            </w:pPr>
            <w:r w:rsidRPr="006A5908">
              <w:rPr>
                <w:rFonts w:cs="Arial"/>
              </w:rPr>
              <w:t>The last date on which an SGP.16 declaration can reference the specification or reference. Declarations using an expired specification or reference will not be accepted. </w:t>
            </w:r>
          </w:p>
        </w:tc>
      </w:tr>
    </w:tbl>
    <w:p w14:paraId="74AE2AC8" w14:textId="77777777" w:rsidR="0064425D" w:rsidRDefault="0064425D" w:rsidP="0064425D">
      <w:pPr>
        <w:spacing w:before="0"/>
        <w:jc w:val="left"/>
        <w:rPr>
          <w:b/>
          <w:sz w:val="28"/>
          <w:lang w:eastAsia="en-US"/>
        </w:rPr>
      </w:pPr>
      <w:r>
        <w:rPr>
          <w:lang w:eastAsia="en-US"/>
        </w:rPr>
        <w:br w:type="page"/>
      </w:r>
    </w:p>
    <w:p w14:paraId="58AC2820" w14:textId="77777777" w:rsidR="0064425D" w:rsidRDefault="0064425D" w:rsidP="0064425D">
      <w:pPr>
        <w:pStyle w:val="Annex"/>
        <w:rPr>
          <w:lang w:eastAsia="en-US"/>
        </w:rPr>
        <w:sectPr w:rsidR="0064425D" w:rsidSect="0075385E">
          <w:headerReference w:type="even" r:id="rId23"/>
          <w:headerReference w:type="default" r:id="rId24"/>
          <w:footerReference w:type="default" r:id="rId25"/>
          <w:pgSz w:w="16838" w:h="11906" w:orient="landscape" w:code="9"/>
          <w:pgMar w:top="1440" w:right="1440" w:bottom="1440" w:left="1440" w:header="709" w:footer="709" w:gutter="0"/>
          <w:cols w:space="720"/>
          <w:docGrid w:linePitch="360"/>
        </w:sectPr>
      </w:pPr>
      <w:bookmarkStart w:id="1931" w:name="_Toc56500027"/>
      <w:bookmarkStart w:id="1932" w:name="_Toc56500323"/>
      <w:bookmarkStart w:id="1933" w:name="_Toc78282392"/>
      <w:bookmarkStart w:id="1934" w:name="_Toc517280305"/>
      <w:bookmarkStart w:id="1935" w:name="_Toc520276925"/>
      <w:bookmarkStart w:id="1936" w:name="_Toc520278182"/>
    </w:p>
    <w:p w14:paraId="5F8C3C00" w14:textId="77777777" w:rsidR="0064425D" w:rsidRDefault="0064425D" w:rsidP="0064425D">
      <w:pPr>
        <w:pStyle w:val="Annex"/>
        <w:rPr>
          <w:lang w:eastAsia="en-US"/>
        </w:rPr>
      </w:pPr>
      <w:bookmarkStart w:id="1937" w:name="_Toc90993656"/>
      <w:bookmarkStart w:id="1938" w:name="_Toc129852825"/>
      <w:bookmarkStart w:id="1939" w:name="_Toc134116462"/>
      <w:r w:rsidRPr="00FC50A0">
        <w:rPr>
          <w:lang w:eastAsia="en-US"/>
        </w:rPr>
        <w:lastRenderedPageBreak/>
        <w:t>Process for declaration updates (informative)</w:t>
      </w:r>
      <w:bookmarkEnd w:id="1931"/>
      <w:bookmarkEnd w:id="1932"/>
      <w:bookmarkEnd w:id="1933"/>
      <w:bookmarkEnd w:id="1937"/>
      <w:bookmarkEnd w:id="1938"/>
      <w:bookmarkEnd w:id="1939"/>
    </w:p>
    <w:p w14:paraId="21E6A6D1" w14:textId="77777777" w:rsidR="0064425D" w:rsidRPr="00FC50A0" w:rsidRDefault="0064425D" w:rsidP="0064425D">
      <w:pPr>
        <w:pStyle w:val="NormalParagraph"/>
        <w:rPr>
          <w:lang w:eastAsia="en-US"/>
        </w:rPr>
      </w:pPr>
      <w:r>
        <w:rPr>
          <w:noProof/>
        </w:rPr>
        <w:drawing>
          <wp:inline distT="0" distB="0" distL="0" distR="0" wp14:anchorId="5F9690B0" wp14:editId="2E39892E">
            <wp:extent cx="5910220" cy="2771192"/>
            <wp:effectExtent l="0" t="0" r="0" b="0"/>
            <wp:docPr id="5" name="Picture 5" descr="C:\Users\gtrujillo\AppData\Local\Microsoft\Windows\INetCache\Content.MSO\E0CA6C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5910220" cy="2771192"/>
                    </a:xfrm>
                    <a:prstGeom prst="rect">
                      <a:avLst/>
                    </a:prstGeom>
                  </pic:spPr>
                </pic:pic>
              </a:graphicData>
            </a:graphic>
          </wp:inline>
        </w:drawing>
      </w:r>
      <w:r>
        <w:br/>
      </w:r>
    </w:p>
    <w:p w14:paraId="289A5919" w14:textId="5E1EAD90" w:rsidR="0064425D" w:rsidRPr="00DF5F82" w:rsidRDefault="0064425D" w:rsidP="0064425D">
      <w:pPr>
        <w:pStyle w:val="Annex"/>
        <w:rPr>
          <w:lang w:eastAsia="en-US"/>
        </w:rPr>
      </w:pPr>
      <w:bookmarkStart w:id="1940" w:name="_Toc56500028"/>
      <w:bookmarkStart w:id="1941" w:name="_Toc56500324"/>
      <w:bookmarkStart w:id="1942" w:name="_Toc78282393"/>
      <w:bookmarkStart w:id="1943" w:name="_Toc90993657"/>
      <w:bookmarkStart w:id="1944" w:name="_Toc129852826"/>
      <w:bookmarkStart w:id="1945" w:name="_Toc134116463"/>
      <w:r w:rsidRPr="52053DDD">
        <w:rPr>
          <w:lang w:eastAsia="en-US"/>
        </w:rPr>
        <w:t>Document Management</w:t>
      </w:r>
      <w:bookmarkEnd w:id="22"/>
      <w:bookmarkEnd w:id="1929"/>
      <w:bookmarkEnd w:id="1930"/>
      <w:bookmarkEnd w:id="1934"/>
      <w:bookmarkEnd w:id="1935"/>
      <w:bookmarkEnd w:id="1936"/>
      <w:bookmarkEnd w:id="1940"/>
      <w:bookmarkEnd w:id="1941"/>
      <w:bookmarkEnd w:id="1942"/>
      <w:bookmarkEnd w:id="1943"/>
      <w:bookmarkEnd w:id="1944"/>
      <w:bookmarkEnd w:id="1945"/>
    </w:p>
    <w:p w14:paraId="4458DE43" w14:textId="77777777" w:rsidR="0064425D" w:rsidRPr="00895E27" w:rsidRDefault="0064425D" w:rsidP="0064425D">
      <w:pPr>
        <w:pStyle w:val="ANNEX-heading1"/>
        <w:rPr>
          <w:lang w:eastAsia="en-US"/>
        </w:rPr>
      </w:pPr>
      <w:bookmarkStart w:id="1946" w:name="_Toc346908996"/>
      <w:bookmarkStart w:id="1947" w:name="_Toc372031187"/>
      <w:bookmarkStart w:id="1948" w:name="_Toc375056760"/>
      <w:bookmarkStart w:id="1949" w:name="_Toc435054111"/>
      <w:bookmarkStart w:id="1950" w:name="_Toc468371424"/>
      <w:bookmarkStart w:id="1951" w:name="_Toc481768211"/>
      <w:bookmarkStart w:id="1952" w:name="_Toc507052760"/>
      <w:bookmarkStart w:id="1953" w:name="_Toc517280306"/>
      <w:bookmarkStart w:id="1954" w:name="_Toc520276926"/>
      <w:bookmarkStart w:id="1955" w:name="_Toc520278183"/>
      <w:bookmarkStart w:id="1956" w:name="_Toc56500029"/>
      <w:bookmarkStart w:id="1957" w:name="_Toc56500325"/>
      <w:bookmarkStart w:id="1958" w:name="_Toc78282394"/>
      <w:bookmarkStart w:id="1959" w:name="_Toc90993658"/>
      <w:bookmarkStart w:id="1960" w:name="_Toc129852827"/>
      <w:bookmarkStart w:id="1961" w:name="_Toc134116464"/>
      <w:r w:rsidRPr="00DF5F82">
        <w:rPr>
          <w:lang w:eastAsia="en-US"/>
        </w:rPr>
        <w:t>Document History</w:t>
      </w:r>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217"/>
        <w:gridCol w:w="3205"/>
        <w:gridCol w:w="1929"/>
        <w:gridCol w:w="1594"/>
      </w:tblGrid>
      <w:tr w:rsidR="0064425D" w:rsidRPr="00DF5F82" w14:paraId="497D2403" w14:textId="77777777" w:rsidTr="0075385E">
        <w:tc>
          <w:tcPr>
            <w:tcW w:w="1071" w:type="dxa"/>
            <w:shd w:val="clear" w:color="auto" w:fill="C00000"/>
          </w:tcPr>
          <w:p w14:paraId="20538370" w14:textId="77777777" w:rsidR="0064425D" w:rsidRPr="00C252FD" w:rsidRDefault="0064425D" w:rsidP="0075385E">
            <w:pPr>
              <w:pStyle w:val="TableHeader"/>
              <w:rPr>
                <w:b w:val="0"/>
              </w:rPr>
            </w:pPr>
            <w:r w:rsidRPr="00095647">
              <w:t>Version</w:t>
            </w:r>
          </w:p>
        </w:tc>
        <w:tc>
          <w:tcPr>
            <w:tcW w:w="1217" w:type="dxa"/>
            <w:shd w:val="clear" w:color="auto" w:fill="C00000"/>
          </w:tcPr>
          <w:p w14:paraId="3EE62406" w14:textId="77777777" w:rsidR="0064425D" w:rsidRPr="00C252FD" w:rsidRDefault="0064425D" w:rsidP="0075385E">
            <w:pPr>
              <w:pStyle w:val="TableHeader"/>
              <w:rPr>
                <w:b w:val="0"/>
              </w:rPr>
            </w:pPr>
            <w:r w:rsidRPr="00095647">
              <w:t>Date</w:t>
            </w:r>
          </w:p>
        </w:tc>
        <w:tc>
          <w:tcPr>
            <w:tcW w:w="3205" w:type="dxa"/>
            <w:shd w:val="clear" w:color="auto" w:fill="C00000"/>
          </w:tcPr>
          <w:p w14:paraId="1E00C6D5" w14:textId="77777777" w:rsidR="0064425D" w:rsidRPr="00C252FD" w:rsidRDefault="0064425D" w:rsidP="0075385E">
            <w:pPr>
              <w:pStyle w:val="TableHeader"/>
              <w:rPr>
                <w:b w:val="0"/>
              </w:rPr>
            </w:pPr>
            <w:r w:rsidRPr="00095647">
              <w:t>Brief Description of Change</w:t>
            </w:r>
          </w:p>
        </w:tc>
        <w:tc>
          <w:tcPr>
            <w:tcW w:w="1929" w:type="dxa"/>
            <w:shd w:val="clear" w:color="auto" w:fill="C00000"/>
          </w:tcPr>
          <w:p w14:paraId="1ED8AC40" w14:textId="77777777" w:rsidR="0064425D" w:rsidRPr="00C252FD" w:rsidRDefault="0064425D" w:rsidP="0075385E">
            <w:pPr>
              <w:pStyle w:val="TableHeader"/>
              <w:rPr>
                <w:b w:val="0"/>
              </w:rPr>
            </w:pPr>
            <w:r w:rsidRPr="00095647">
              <w:t>Approval Authority</w:t>
            </w:r>
          </w:p>
        </w:tc>
        <w:tc>
          <w:tcPr>
            <w:tcW w:w="1594" w:type="dxa"/>
            <w:shd w:val="clear" w:color="auto" w:fill="C00000"/>
          </w:tcPr>
          <w:p w14:paraId="7954E90A" w14:textId="77777777" w:rsidR="0064425D" w:rsidRPr="00C252FD" w:rsidRDefault="0064425D" w:rsidP="0075385E">
            <w:pPr>
              <w:pStyle w:val="TableHeader"/>
              <w:rPr>
                <w:b w:val="0"/>
              </w:rPr>
            </w:pPr>
            <w:r w:rsidRPr="00095647">
              <w:t>Editor / Company</w:t>
            </w:r>
          </w:p>
        </w:tc>
      </w:tr>
      <w:tr w:rsidR="0064425D" w:rsidRPr="00DF5F82" w14:paraId="68433F71" w14:textId="77777777" w:rsidTr="0075385E">
        <w:tc>
          <w:tcPr>
            <w:tcW w:w="1071" w:type="dxa"/>
            <w:vAlign w:val="center"/>
          </w:tcPr>
          <w:p w14:paraId="60DB58D6" w14:textId="77777777" w:rsidR="0064425D" w:rsidRDefault="0064425D" w:rsidP="0075385E">
            <w:pPr>
              <w:pStyle w:val="TableText"/>
            </w:pPr>
            <w:r>
              <w:t>V1.0</w:t>
            </w:r>
          </w:p>
        </w:tc>
        <w:tc>
          <w:tcPr>
            <w:tcW w:w="1217" w:type="dxa"/>
            <w:vAlign w:val="center"/>
          </w:tcPr>
          <w:p w14:paraId="59EBEA19" w14:textId="77777777" w:rsidR="0064425D" w:rsidRDefault="0064425D" w:rsidP="0075385E">
            <w:pPr>
              <w:pStyle w:val="TableText"/>
            </w:pPr>
            <w:r>
              <w:t>25</w:t>
            </w:r>
            <w:r w:rsidRPr="00270740">
              <w:rPr>
                <w:vertAlign w:val="superscript"/>
              </w:rPr>
              <w:t>th</w:t>
            </w:r>
            <w:r>
              <w:t xml:space="preserve"> Jul 2018</w:t>
            </w:r>
          </w:p>
        </w:tc>
        <w:tc>
          <w:tcPr>
            <w:tcW w:w="3205" w:type="dxa"/>
            <w:vAlign w:val="center"/>
          </w:tcPr>
          <w:p w14:paraId="4A80B18D" w14:textId="77777777" w:rsidR="0064425D" w:rsidRDefault="0064425D" w:rsidP="0075385E">
            <w:pPr>
              <w:pStyle w:val="TableText"/>
            </w:pPr>
            <w:r>
              <w:t>Initial version of SGP.16 V1.0 M2M Compliance Products</w:t>
            </w:r>
          </w:p>
        </w:tc>
        <w:tc>
          <w:tcPr>
            <w:tcW w:w="1929" w:type="dxa"/>
            <w:vAlign w:val="center"/>
          </w:tcPr>
          <w:p w14:paraId="46283A5A" w14:textId="77777777" w:rsidR="0064425D" w:rsidRDefault="0064425D" w:rsidP="0075385E">
            <w:pPr>
              <w:pStyle w:val="TableText"/>
            </w:pPr>
            <w:r>
              <w:t>SIM Group/TG</w:t>
            </w:r>
          </w:p>
        </w:tc>
        <w:tc>
          <w:tcPr>
            <w:tcW w:w="1594" w:type="dxa"/>
            <w:vAlign w:val="center"/>
          </w:tcPr>
          <w:p w14:paraId="10535727" w14:textId="77777777" w:rsidR="0064425D" w:rsidRDefault="0064425D" w:rsidP="0075385E">
            <w:pPr>
              <w:pStyle w:val="TableText"/>
            </w:pPr>
            <w:r>
              <w:t>Gloria Trujillo, GSMA</w:t>
            </w:r>
          </w:p>
        </w:tc>
      </w:tr>
      <w:tr w:rsidR="0064425D" w:rsidRPr="00DF5F82" w14:paraId="6448EA94" w14:textId="77777777" w:rsidTr="0075385E">
        <w:tc>
          <w:tcPr>
            <w:tcW w:w="1071" w:type="dxa"/>
            <w:vAlign w:val="center"/>
          </w:tcPr>
          <w:p w14:paraId="76E5CECE" w14:textId="77777777" w:rsidR="0064425D" w:rsidRDefault="0064425D" w:rsidP="0075385E">
            <w:pPr>
              <w:pStyle w:val="TableText"/>
            </w:pPr>
            <w:r>
              <w:t>V1.1</w:t>
            </w:r>
          </w:p>
        </w:tc>
        <w:tc>
          <w:tcPr>
            <w:tcW w:w="1217" w:type="dxa"/>
            <w:vAlign w:val="center"/>
          </w:tcPr>
          <w:p w14:paraId="693B9F3B" w14:textId="77777777" w:rsidR="0064425D" w:rsidRDefault="0064425D" w:rsidP="0075385E">
            <w:pPr>
              <w:pStyle w:val="TableText"/>
            </w:pPr>
            <w:r>
              <w:t>29</w:t>
            </w:r>
            <w:r w:rsidRPr="005C41E7">
              <w:rPr>
                <w:vertAlign w:val="superscript"/>
              </w:rPr>
              <w:t>th</w:t>
            </w:r>
            <w:r>
              <w:t xml:space="preserve"> May 2019</w:t>
            </w:r>
          </w:p>
        </w:tc>
        <w:tc>
          <w:tcPr>
            <w:tcW w:w="3205" w:type="dxa"/>
            <w:vAlign w:val="center"/>
          </w:tcPr>
          <w:p w14:paraId="2F5897F1" w14:textId="77777777" w:rsidR="0064425D" w:rsidRDefault="0064425D" w:rsidP="0075385E">
            <w:pPr>
              <w:pStyle w:val="TableText"/>
            </w:pPr>
            <w:r>
              <w:t xml:space="preserve">Updated to include the following CRs: </w:t>
            </w:r>
          </w:p>
          <w:p w14:paraId="74C9B58A" w14:textId="77777777" w:rsidR="0064425D" w:rsidRDefault="0064425D" w:rsidP="0075385E">
            <w:pPr>
              <w:pStyle w:val="TableText"/>
            </w:pPr>
          </w:p>
          <w:p w14:paraId="794669CA" w14:textId="77777777" w:rsidR="0064425D" w:rsidRDefault="0064425D" w:rsidP="0075385E">
            <w:pPr>
              <w:pStyle w:val="TableText"/>
            </w:pPr>
            <w:r>
              <w:t>RSPCERT41 Doc 007r3 (adding permitted exception to Annex B)</w:t>
            </w:r>
          </w:p>
          <w:p w14:paraId="1D555190" w14:textId="77777777" w:rsidR="0064425D" w:rsidRDefault="0064425D" w:rsidP="0075385E">
            <w:pPr>
              <w:pStyle w:val="TableText"/>
            </w:pPr>
          </w:p>
          <w:p w14:paraId="6D26B96E" w14:textId="77777777" w:rsidR="0064425D" w:rsidRDefault="0064425D" w:rsidP="0075385E">
            <w:pPr>
              <w:pStyle w:val="TableText"/>
            </w:pPr>
            <w:r>
              <w:t>RSPCERT41 Doc 008r1 (General updates and editorials)</w:t>
            </w:r>
          </w:p>
          <w:p w14:paraId="01A4B30A" w14:textId="77777777" w:rsidR="0064425D" w:rsidRDefault="0064425D" w:rsidP="0075385E">
            <w:pPr>
              <w:pStyle w:val="TableText"/>
            </w:pPr>
          </w:p>
          <w:p w14:paraId="267546B3" w14:textId="77777777" w:rsidR="0064425D" w:rsidRDefault="0064425D" w:rsidP="0075385E">
            <w:pPr>
              <w:pStyle w:val="TableText"/>
            </w:pPr>
            <w:r>
              <w:t>RSPCERT42 Doc 008r1 (additional (interim) methodology option for eUICC assurance)</w:t>
            </w:r>
          </w:p>
          <w:p w14:paraId="7C26001D" w14:textId="77777777" w:rsidR="0064425D" w:rsidRDefault="0064425D" w:rsidP="0075385E">
            <w:pPr>
              <w:pStyle w:val="TableText"/>
            </w:pPr>
          </w:p>
          <w:p w14:paraId="58DF61FD" w14:textId="77777777" w:rsidR="0064425D" w:rsidRDefault="0064425D" w:rsidP="0075385E">
            <w:pPr>
              <w:pStyle w:val="TableText"/>
            </w:pPr>
            <w:r>
              <w:t>RSPCERT43 Doc 007r1 (Annex B update for (interim) method option for eUICC assurance)</w:t>
            </w:r>
          </w:p>
          <w:p w14:paraId="0CBF1C7A" w14:textId="77777777" w:rsidR="0064425D" w:rsidRDefault="0064425D" w:rsidP="0075385E">
            <w:pPr>
              <w:pStyle w:val="TableText"/>
            </w:pPr>
          </w:p>
          <w:p w14:paraId="1AB42793" w14:textId="77777777" w:rsidR="0064425D" w:rsidRDefault="0064425D" w:rsidP="0075385E">
            <w:pPr>
              <w:pStyle w:val="TableText"/>
            </w:pPr>
            <w:r>
              <w:t>RSPCERT43 Doc 016r0 (Annex A.1: identifying PKI certificate holder)</w:t>
            </w:r>
          </w:p>
          <w:p w14:paraId="0C5EEF2C" w14:textId="77777777" w:rsidR="0064425D" w:rsidRDefault="0064425D" w:rsidP="0075385E">
            <w:pPr>
              <w:pStyle w:val="TableText"/>
            </w:pPr>
          </w:p>
          <w:p w14:paraId="310A2A60" w14:textId="77777777" w:rsidR="0064425D" w:rsidRDefault="0064425D" w:rsidP="0075385E">
            <w:pPr>
              <w:pStyle w:val="TableText"/>
            </w:pPr>
            <w:r>
              <w:t>RSPCERT43 Doc 017r1 (Annex A.2: adding details of PKI certificate reuse)</w:t>
            </w:r>
          </w:p>
          <w:p w14:paraId="6E0871F9" w14:textId="77777777" w:rsidR="0064425D" w:rsidRDefault="0064425D" w:rsidP="0075385E">
            <w:pPr>
              <w:pStyle w:val="TableText"/>
            </w:pPr>
          </w:p>
          <w:p w14:paraId="55095A23" w14:textId="77777777" w:rsidR="0064425D" w:rsidRDefault="0064425D" w:rsidP="0075385E">
            <w:pPr>
              <w:pStyle w:val="TableText"/>
            </w:pPr>
            <w:r>
              <w:t xml:space="preserve">RSPCERT43 Doc 018r3 (section 1 editorials, sections 3.1 and 5 added. </w:t>
            </w:r>
          </w:p>
          <w:p w14:paraId="62D3D425" w14:textId="77777777" w:rsidR="0064425D" w:rsidRDefault="0064425D" w:rsidP="0075385E">
            <w:pPr>
              <w:pStyle w:val="TableText"/>
            </w:pPr>
          </w:p>
          <w:p w14:paraId="737E6AB4" w14:textId="77777777" w:rsidR="0064425D" w:rsidRDefault="0064425D" w:rsidP="0075385E">
            <w:pPr>
              <w:pStyle w:val="TableText"/>
            </w:pPr>
            <w:r>
              <w:t xml:space="preserve">RSPCERT43 Doc 9r2 editorials </w:t>
            </w:r>
          </w:p>
          <w:p w14:paraId="53D05E5F" w14:textId="77777777" w:rsidR="0064425D" w:rsidRDefault="0064425D" w:rsidP="0075385E">
            <w:pPr>
              <w:pStyle w:val="TableText"/>
            </w:pPr>
            <w:r>
              <w:t>RSPCERT43bis Doc 2r1: updates following working group review.</w:t>
            </w:r>
          </w:p>
          <w:p w14:paraId="7BC13A66" w14:textId="77777777" w:rsidR="0064425D" w:rsidRDefault="0064425D" w:rsidP="0075385E">
            <w:pPr>
              <w:pStyle w:val="TableText"/>
            </w:pPr>
          </w:p>
          <w:p w14:paraId="3EEA5DBB" w14:textId="77777777" w:rsidR="0064425D" w:rsidRDefault="0064425D" w:rsidP="0075385E">
            <w:pPr>
              <w:pStyle w:val="TableText"/>
            </w:pPr>
            <w:r>
              <w:t>eSIMWG4#1 Doc 017: updates to Section 3.1 and A.2.5.2 (option 2)</w:t>
            </w:r>
          </w:p>
        </w:tc>
        <w:tc>
          <w:tcPr>
            <w:tcW w:w="1929" w:type="dxa"/>
            <w:vAlign w:val="center"/>
          </w:tcPr>
          <w:p w14:paraId="401AA062" w14:textId="77777777" w:rsidR="0064425D" w:rsidRDefault="0064425D" w:rsidP="0075385E">
            <w:pPr>
              <w:pStyle w:val="TableText"/>
            </w:pPr>
            <w:r>
              <w:lastRenderedPageBreak/>
              <w:t>eSIM Group</w:t>
            </w:r>
          </w:p>
        </w:tc>
        <w:tc>
          <w:tcPr>
            <w:tcW w:w="1594" w:type="dxa"/>
            <w:vAlign w:val="center"/>
          </w:tcPr>
          <w:p w14:paraId="58879416" w14:textId="77777777" w:rsidR="0064425D" w:rsidRDefault="0064425D" w:rsidP="0075385E">
            <w:pPr>
              <w:pStyle w:val="TableText"/>
            </w:pPr>
            <w:r>
              <w:t>Valerie Townsend, GSMA</w:t>
            </w:r>
          </w:p>
        </w:tc>
      </w:tr>
      <w:tr w:rsidR="0064425D" w:rsidRPr="00DF5F82" w14:paraId="5B76142C" w14:textId="77777777" w:rsidTr="0075385E">
        <w:tc>
          <w:tcPr>
            <w:tcW w:w="1071" w:type="dxa"/>
            <w:vAlign w:val="center"/>
          </w:tcPr>
          <w:p w14:paraId="5C5C20C2" w14:textId="77777777" w:rsidR="0064425D" w:rsidRDefault="0064425D" w:rsidP="0075385E">
            <w:pPr>
              <w:pStyle w:val="TableText"/>
            </w:pPr>
            <w:r>
              <w:t>V.1.2</w:t>
            </w:r>
          </w:p>
        </w:tc>
        <w:tc>
          <w:tcPr>
            <w:tcW w:w="1217" w:type="dxa"/>
            <w:vAlign w:val="center"/>
          </w:tcPr>
          <w:p w14:paraId="55618905" w14:textId="77777777" w:rsidR="0064425D" w:rsidRDefault="0064425D" w:rsidP="0075385E">
            <w:pPr>
              <w:pStyle w:val="TableText"/>
            </w:pPr>
          </w:p>
        </w:tc>
        <w:tc>
          <w:tcPr>
            <w:tcW w:w="3205" w:type="dxa"/>
            <w:vAlign w:val="center"/>
          </w:tcPr>
          <w:p w14:paraId="19D256CA" w14:textId="77777777" w:rsidR="0064425D" w:rsidRPr="00457E63" w:rsidRDefault="0064425D" w:rsidP="0075385E">
            <w:pPr>
              <w:pStyle w:val="TableText"/>
            </w:pPr>
            <w:r w:rsidRPr="00457E63">
              <w:t>CR001R000 Changes to certification and OS update</w:t>
            </w:r>
          </w:p>
          <w:p w14:paraId="35585249" w14:textId="77777777" w:rsidR="0064425D" w:rsidRPr="00457E63" w:rsidRDefault="0064425D" w:rsidP="0075385E">
            <w:pPr>
              <w:pStyle w:val="TableText"/>
            </w:pPr>
            <w:r w:rsidRPr="00457E63">
              <w:t>CR003R001 SGP.16 Annex B - expiry dates for the interim process transition period</w:t>
            </w:r>
          </w:p>
          <w:p w14:paraId="18597843" w14:textId="77777777" w:rsidR="0064425D" w:rsidRPr="00457E63" w:rsidRDefault="0064425D" w:rsidP="0075385E">
            <w:pPr>
              <w:pStyle w:val="TableText"/>
            </w:pPr>
            <w:r w:rsidRPr="00457E63">
              <w:t>CR004R001 Addition of eUICC Assurance Scheme Annex A.3</w:t>
            </w:r>
          </w:p>
          <w:p w14:paraId="3B676F97" w14:textId="77777777" w:rsidR="0064425D" w:rsidRPr="00457E63" w:rsidRDefault="0064425D" w:rsidP="0075385E">
            <w:pPr>
              <w:pStyle w:val="TableText"/>
            </w:pPr>
            <w:r w:rsidRPr="00457E63">
              <w:t>CR005R001 Section 3.5: refer to the definition of eUICC OS update in SGP.01</w:t>
            </w:r>
          </w:p>
          <w:p w14:paraId="0A30D81D" w14:textId="77777777" w:rsidR="0064425D" w:rsidRPr="00457E63" w:rsidRDefault="0064425D" w:rsidP="0075385E">
            <w:pPr>
              <w:pStyle w:val="TableText"/>
            </w:pPr>
            <w:r w:rsidRPr="00457E63">
              <w:t>CR006R001 Annex A.2: Addition of a field to refer to a previous declaration in case of an update of a declaration</w:t>
            </w:r>
          </w:p>
          <w:p w14:paraId="0EDF855D" w14:textId="77777777" w:rsidR="0064425D" w:rsidRPr="00457E63" w:rsidRDefault="0064425D" w:rsidP="0075385E">
            <w:pPr>
              <w:pStyle w:val="TableText"/>
            </w:pPr>
            <w:r w:rsidRPr="00457E63">
              <w:t>CR007R004 Addition of Annex A.5 for urgent update notification</w:t>
            </w:r>
          </w:p>
          <w:p w14:paraId="300BF66F" w14:textId="77777777" w:rsidR="0064425D" w:rsidRPr="00457E63" w:rsidRDefault="0064425D" w:rsidP="0075385E">
            <w:pPr>
              <w:pStyle w:val="TableText"/>
            </w:pPr>
            <w:r w:rsidRPr="00457E63">
              <w:t>CR008R000 SGP.16 annex A.2 Java Card</w:t>
            </w:r>
          </w:p>
          <w:p w14:paraId="55F9DC43" w14:textId="77777777" w:rsidR="0064425D" w:rsidRDefault="0064425D" w:rsidP="0075385E">
            <w:pPr>
              <w:pStyle w:val="TableText"/>
            </w:pPr>
            <w:r w:rsidRPr="00457E63">
              <w:t>CR009R001 Additional Changes to Annex B</w:t>
            </w:r>
          </w:p>
        </w:tc>
        <w:tc>
          <w:tcPr>
            <w:tcW w:w="1929" w:type="dxa"/>
            <w:vAlign w:val="center"/>
          </w:tcPr>
          <w:p w14:paraId="6D83CB4E" w14:textId="77777777" w:rsidR="0064425D" w:rsidRDefault="0064425D" w:rsidP="0075385E">
            <w:pPr>
              <w:pStyle w:val="TableText"/>
            </w:pPr>
            <w:r>
              <w:t>eSIM Group</w:t>
            </w:r>
          </w:p>
        </w:tc>
        <w:tc>
          <w:tcPr>
            <w:tcW w:w="1594" w:type="dxa"/>
            <w:vAlign w:val="center"/>
          </w:tcPr>
          <w:p w14:paraId="741B6EC9" w14:textId="77777777" w:rsidR="0064425D" w:rsidRDefault="0064425D" w:rsidP="0075385E">
            <w:pPr>
              <w:pStyle w:val="TableText"/>
            </w:pPr>
            <w:r>
              <w:t>Gloria Trujillo, GSMA</w:t>
            </w:r>
          </w:p>
        </w:tc>
      </w:tr>
      <w:tr w:rsidR="0064425D" w:rsidRPr="00DF5F82" w14:paraId="1AEB40A7" w14:textId="77777777" w:rsidTr="0075385E">
        <w:trPr>
          <w:trHeight w:val="1318"/>
        </w:trPr>
        <w:tc>
          <w:tcPr>
            <w:tcW w:w="1071" w:type="dxa"/>
            <w:vAlign w:val="center"/>
          </w:tcPr>
          <w:p w14:paraId="5BF0BF43" w14:textId="77777777" w:rsidR="0064425D" w:rsidRDefault="0064425D" w:rsidP="0075385E">
            <w:pPr>
              <w:pStyle w:val="TableText"/>
            </w:pPr>
            <w:r>
              <w:t xml:space="preserve">V1.3 </w:t>
            </w:r>
          </w:p>
        </w:tc>
        <w:tc>
          <w:tcPr>
            <w:tcW w:w="1217" w:type="dxa"/>
            <w:vAlign w:val="center"/>
          </w:tcPr>
          <w:p w14:paraId="3DE66108" w14:textId="77777777" w:rsidR="0064425D" w:rsidRDefault="0064425D" w:rsidP="0075385E">
            <w:pPr>
              <w:pStyle w:val="TableText"/>
            </w:pPr>
            <w:r>
              <w:t>24</w:t>
            </w:r>
            <w:r w:rsidRPr="00ED1FDE">
              <w:rPr>
                <w:vertAlign w:val="superscript"/>
              </w:rPr>
              <w:t>th</w:t>
            </w:r>
            <w:r>
              <w:t xml:space="preserve"> March 2021</w:t>
            </w:r>
          </w:p>
        </w:tc>
        <w:tc>
          <w:tcPr>
            <w:tcW w:w="3205" w:type="dxa"/>
            <w:vAlign w:val="center"/>
          </w:tcPr>
          <w:p w14:paraId="4A2534C4" w14:textId="77777777" w:rsidR="0064425D" w:rsidRDefault="0064425D" w:rsidP="0075385E">
            <w:pPr>
              <w:pStyle w:val="TableText"/>
            </w:pPr>
            <w:r>
              <w:t xml:space="preserve">CR0010R04 - </w:t>
            </w:r>
            <w:r w:rsidRPr="00ED1FDE">
              <w:t>SGP.16 annex A.2 Integrated eUICC</w:t>
            </w:r>
          </w:p>
          <w:p w14:paraId="10661A46" w14:textId="77777777" w:rsidR="0064425D" w:rsidRDefault="0064425D" w:rsidP="0075385E">
            <w:pPr>
              <w:pStyle w:val="TableText"/>
            </w:pPr>
            <w:r>
              <w:t xml:space="preserve">CR0017R00 - </w:t>
            </w:r>
            <w:r w:rsidRPr="00ED1FDE">
              <w:t>Addition of integrated eUICC to SGP.16</w:t>
            </w:r>
          </w:p>
          <w:p w14:paraId="380AA574" w14:textId="77777777" w:rsidR="0064425D" w:rsidRDefault="0064425D" w:rsidP="0075385E">
            <w:pPr>
              <w:pStyle w:val="TableText"/>
            </w:pPr>
            <w:r>
              <w:t xml:space="preserve">CR0018R01 - </w:t>
            </w:r>
            <w:r w:rsidRPr="00E04584">
              <w:t>Deadline to commence  interim solution evaluations</w:t>
            </w:r>
          </w:p>
          <w:p w14:paraId="0B7A2B8F" w14:textId="77777777" w:rsidR="0064425D" w:rsidRPr="004453D1" w:rsidRDefault="0064425D" w:rsidP="0075385E">
            <w:pPr>
              <w:pStyle w:val="TableText"/>
            </w:pPr>
            <w:r>
              <w:t xml:space="preserve">CR0019R00 - </w:t>
            </w:r>
            <w:r w:rsidRPr="00E04584">
              <w:t>Evaluation project start and finalisation</w:t>
            </w:r>
          </w:p>
        </w:tc>
        <w:tc>
          <w:tcPr>
            <w:tcW w:w="1929" w:type="dxa"/>
            <w:vAlign w:val="center"/>
          </w:tcPr>
          <w:p w14:paraId="68E5CD4F" w14:textId="77777777" w:rsidR="0064425D" w:rsidRDefault="0064425D" w:rsidP="0075385E">
            <w:pPr>
              <w:pStyle w:val="TableText"/>
            </w:pPr>
            <w:r>
              <w:t xml:space="preserve">ISAG </w:t>
            </w:r>
          </w:p>
        </w:tc>
        <w:tc>
          <w:tcPr>
            <w:tcW w:w="1594" w:type="dxa"/>
            <w:vAlign w:val="center"/>
          </w:tcPr>
          <w:p w14:paraId="53025106" w14:textId="77777777" w:rsidR="0064425D" w:rsidRDefault="0064425D" w:rsidP="0075385E">
            <w:pPr>
              <w:pStyle w:val="TableText"/>
            </w:pPr>
            <w:r>
              <w:t>Gloria Trujillo, GSMA</w:t>
            </w:r>
          </w:p>
        </w:tc>
      </w:tr>
      <w:tr w:rsidR="0064425D" w:rsidRPr="00DF5F82" w14:paraId="7AC15B78" w14:textId="77777777" w:rsidTr="0075385E">
        <w:trPr>
          <w:trHeight w:val="1318"/>
        </w:trPr>
        <w:tc>
          <w:tcPr>
            <w:tcW w:w="1071" w:type="dxa"/>
            <w:vAlign w:val="center"/>
          </w:tcPr>
          <w:p w14:paraId="4E1C089B" w14:textId="77777777" w:rsidR="0064425D" w:rsidRDefault="0064425D" w:rsidP="0075385E">
            <w:pPr>
              <w:pStyle w:val="TableText"/>
            </w:pPr>
            <w:r>
              <w:lastRenderedPageBreak/>
              <w:t>V1.3.1</w:t>
            </w:r>
          </w:p>
        </w:tc>
        <w:tc>
          <w:tcPr>
            <w:tcW w:w="1217" w:type="dxa"/>
            <w:vAlign w:val="center"/>
          </w:tcPr>
          <w:p w14:paraId="2482F628" w14:textId="77777777" w:rsidR="0064425D" w:rsidRDefault="0064425D" w:rsidP="0075385E">
            <w:pPr>
              <w:pStyle w:val="TableText"/>
            </w:pPr>
            <w:r>
              <w:t>28</w:t>
            </w:r>
            <w:r w:rsidRPr="00D50FAC">
              <w:rPr>
                <w:vertAlign w:val="superscript"/>
              </w:rPr>
              <w:t>th</w:t>
            </w:r>
            <w:r>
              <w:t xml:space="preserve"> January 2022</w:t>
            </w:r>
          </w:p>
        </w:tc>
        <w:tc>
          <w:tcPr>
            <w:tcW w:w="3205" w:type="dxa"/>
            <w:vAlign w:val="center"/>
          </w:tcPr>
          <w:p w14:paraId="4F2A19D2" w14:textId="77777777" w:rsidR="0064425D" w:rsidRPr="005176B9" w:rsidRDefault="0064425D" w:rsidP="0075385E">
            <w:pPr>
              <w:pStyle w:val="TableText"/>
            </w:pPr>
            <w:r w:rsidRPr="005176B9">
              <w:t>CR0020R00 - Editorial change section 4.2 table 4</w:t>
            </w:r>
          </w:p>
          <w:p w14:paraId="1D2D7D76" w14:textId="77777777" w:rsidR="0064425D" w:rsidRPr="005176B9" w:rsidRDefault="0064425D" w:rsidP="0075385E">
            <w:pPr>
              <w:pStyle w:val="TableText"/>
            </w:pPr>
            <w:r w:rsidRPr="005176B9">
              <w:t>CR0021R02 - Interim security certification extension</w:t>
            </w:r>
          </w:p>
          <w:p w14:paraId="7532C81E" w14:textId="77777777" w:rsidR="0064425D" w:rsidRDefault="0064425D" w:rsidP="0075385E">
            <w:pPr>
              <w:pStyle w:val="TableText"/>
            </w:pPr>
            <w:r w:rsidRPr="005176B9">
              <w:t>CR0022R00 - Removing self-reference in Table B.1</w:t>
            </w:r>
          </w:p>
        </w:tc>
        <w:tc>
          <w:tcPr>
            <w:tcW w:w="1929" w:type="dxa"/>
            <w:vAlign w:val="center"/>
          </w:tcPr>
          <w:p w14:paraId="38342634" w14:textId="77777777" w:rsidR="0064425D" w:rsidRDefault="0064425D" w:rsidP="0075385E">
            <w:pPr>
              <w:pStyle w:val="TableText"/>
            </w:pPr>
            <w:r>
              <w:t>eSIMWG4</w:t>
            </w:r>
          </w:p>
        </w:tc>
        <w:tc>
          <w:tcPr>
            <w:tcW w:w="1594" w:type="dxa"/>
            <w:vAlign w:val="center"/>
          </w:tcPr>
          <w:p w14:paraId="43AA63BE" w14:textId="77777777" w:rsidR="0064425D" w:rsidRDefault="0064425D" w:rsidP="0075385E">
            <w:pPr>
              <w:pStyle w:val="TableText"/>
            </w:pPr>
            <w:r>
              <w:t>Gloria Trujillo, GSMA</w:t>
            </w:r>
          </w:p>
        </w:tc>
      </w:tr>
      <w:tr w:rsidR="00D810B3" w:rsidRPr="00DF5F82" w14:paraId="2ADBF4AD" w14:textId="77777777" w:rsidTr="0075385E">
        <w:trPr>
          <w:trHeight w:val="1318"/>
        </w:trPr>
        <w:tc>
          <w:tcPr>
            <w:tcW w:w="1071" w:type="dxa"/>
            <w:vAlign w:val="center"/>
          </w:tcPr>
          <w:p w14:paraId="74408142" w14:textId="43EEF6E8" w:rsidR="00D810B3" w:rsidRDefault="00D810B3" w:rsidP="00D810B3">
            <w:pPr>
              <w:pStyle w:val="TableText"/>
            </w:pPr>
            <w:r>
              <w:t>V1.3.2</w:t>
            </w:r>
            <w:r w:rsidR="001A5F1C">
              <w:t xml:space="preserve"> Draft 1</w:t>
            </w:r>
            <w:r>
              <w:t xml:space="preserve"> </w:t>
            </w:r>
          </w:p>
        </w:tc>
        <w:tc>
          <w:tcPr>
            <w:tcW w:w="1217" w:type="dxa"/>
            <w:vAlign w:val="center"/>
          </w:tcPr>
          <w:p w14:paraId="69ABC17A" w14:textId="77848796" w:rsidR="00D810B3" w:rsidRDefault="00D810B3" w:rsidP="00D810B3">
            <w:pPr>
              <w:pStyle w:val="TableText"/>
            </w:pPr>
            <w:r>
              <w:t>7</w:t>
            </w:r>
            <w:r>
              <w:rPr>
                <w:vertAlign w:val="superscript"/>
              </w:rPr>
              <w:t xml:space="preserve">th </w:t>
            </w:r>
            <w:r>
              <w:t>March 2022</w:t>
            </w:r>
          </w:p>
        </w:tc>
        <w:tc>
          <w:tcPr>
            <w:tcW w:w="3205" w:type="dxa"/>
            <w:vAlign w:val="center"/>
          </w:tcPr>
          <w:p w14:paraId="7D2A52F0" w14:textId="2162C1FE" w:rsidR="00D810B3" w:rsidRPr="005176B9" w:rsidRDefault="00D810B3" w:rsidP="00D810B3">
            <w:pPr>
              <w:pStyle w:val="TableText"/>
            </w:pPr>
            <w:r>
              <w:t>CR0024R02 – Add flexibility on EUM PKI Certificate use</w:t>
            </w:r>
          </w:p>
        </w:tc>
        <w:tc>
          <w:tcPr>
            <w:tcW w:w="1929" w:type="dxa"/>
            <w:vAlign w:val="center"/>
          </w:tcPr>
          <w:p w14:paraId="5BBCB76C" w14:textId="70E2B24D" w:rsidR="00D810B3" w:rsidRDefault="00D810B3" w:rsidP="00D810B3">
            <w:pPr>
              <w:pStyle w:val="TableText"/>
            </w:pPr>
            <w:r>
              <w:t>eSIMWG4</w:t>
            </w:r>
          </w:p>
        </w:tc>
        <w:tc>
          <w:tcPr>
            <w:tcW w:w="1594" w:type="dxa"/>
            <w:vAlign w:val="center"/>
          </w:tcPr>
          <w:p w14:paraId="71D59C59" w14:textId="43DF1647" w:rsidR="00D810B3" w:rsidRDefault="00D810B3" w:rsidP="00D810B3">
            <w:pPr>
              <w:pStyle w:val="TableText"/>
            </w:pPr>
            <w:r>
              <w:t>Gloria Trujillo, GSMA</w:t>
            </w:r>
          </w:p>
        </w:tc>
      </w:tr>
      <w:tr w:rsidR="001A5F1C" w:rsidRPr="00DF5F82" w14:paraId="5BB75EA0" w14:textId="77777777" w:rsidTr="0075385E">
        <w:trPr>
          <w:trHeight w:val="1318"/>
        </w:trPr>
        <w:tc>
          <w:tcPr>
            <w:tcW w:w="1071" w:type="dxa"/>
            <w:vAlign w:val="center"/>
          </w:tcPr>
          <w:p w14:paraId="0A6DD030" w14:textId="2A3350A1" w:rsidR="001A5F1C" w:rsidRDefault="001A5F1C" w:rsidP="001A5F1C">
            <w:pPr>
              <w:pStyle w:val="TableText"/>
            </w:pPr>
            <w:r>
              <w:t>V1.3.2 Draft 2</w:t>
            </w:r>
          </w:p>
        </w:tc>
        <w:tc>
          <w:tcPr>
            <w:tcW w:w="1217" w:type="dxa"/>
            <w:vAlign w:val="center"/>
          </w:tcPr>
          <w:p w14:paraId="31D888FF" w14:textId="46DA3309" w:rsidR="001A5F1C" w:rsidRDefault="001A5F1C" w:rsidP="001A5F1C">
            <w:pPr>
              <w:pStyle w:val="TableText"/>
            </w:pPr>
            <w:r>
              <w:t>1</w:t>
            </w:r>
            <w:r w:rsidRPr="001A5F1C">
              <w:rPr>
                <w:vertAlign w:val="superscript"/>
              </w:rPr>
              <w:t>st</w:t>
            </w:r>
            <w:r>
              <w:t xml:space="preserve"> April 2022</w:t>
            </w:r>
          </w:p>
        </w:tc>
        <w:tc>
          <w:tcPr>
            <w:tcW w:w="3205" w:type="dxa"/>
            <w:vAlign w:val="center"/>
          </w:tcPr>
          <w:p w14:paraId="5B0C6405" w14:textId="54BD1C17" w:rsidR="001A5F1C" w:rsidRDefault="001A5F1C" w:rsidP="001A5F1C">
            <w:pPr>
              <w:pStyle w:val="TableText"/>
            </w:pPr>
            <w:r>
              <w:t>CR0023R05 – Lapse of Compliance</w:t>
            </w:r>
          </w:p>
        </w:tc>
        <w:tc>
          <w:tcPr>
            <w:tcW w:w="1929" w:type="dxa"/>
            <w:vAlign w:val="center"/>
          </w:tcPr>
          <w:p w14:paraId="0565F54D" w14:textId="1ED813C0" w:rsidR="001A5F1C" w:rsidRDefault="001A5F1C" w:rsidP="001A5F1C">
            <w:pPr>
              <w:pStyle w:val="TableText"/>
            </w:pPr>
            <w:r>
              <w:t>eSIMWG4</w:t>
            </w:r>
          </w:p>
        </w:tc>
        <w:tc>
          <w:tcPr>
            <w:tcW w:w="1594" w:type="dxa"/>
            <w:vAlign w:val="center"/>
          </w:tcPr>
          <w:p w14:paraId="33804A83" w14:textId="627A76DA" w:rsidR="001A5F1C" w:rsidRDefault="001A5F1C" w:rsidP="001A5F1C">
            <w:pPr>
              <w:pStyle w:val="TableText"/>
            </w:pPr>
            <w:r>
              <w:t>Gloria Trujillo, GSMA</w:t>
            </w:r>
          </w:p>
        </w:tc>
      </w:tr>
      <w:tr w:rsidR="003737C6" w:rsidRPr="00DF5F82" w14:paraId="78A5250D" w14:textId="77777777" w:rsidTr="0075385E">
        <w:trPr>
          <w:trHeight w:val="1318"/>
        </w:trPr>
        <w:tc>
          <w:tcPr>
            <w:tcW w:w="1071" w:type="dxa"/>
            <w:vAlign w:val="center"/>
          </w:tcPr>
          <w:p w14:paraId="1D815F86" w14:textId="4150C927" w:rsidR="003737C6" w:rsidRDefault="003737C6" w:rsidP="00DE42BA">
            <w:pPr>
              <w:pStyle w:val="TableText"/>
            </w:pPr>
            <w:r>
              <w:t xml:space="preserve">V1.3.3 </w:t>
            </w:r>
          </w:p>
        </w:tc>
        <w:tc>
          <w:tcPr>
            <w:tcW w:w="1217" w:type="dxa"/>
            <w:vAlign w:val="center"/>
          </w:tcPr>
          <w:p w14:paraId="073A61A3" w14:textId="4DF19477" w:rsidR="003737C6" w:rsidRDefault="00DE42BA" w:rsidP="00DE42BA">
            <w:pPr>
              <w:pStyle w:val="TableText"/>
            </w:pPr>
            <w:r>
              <w:t>8 August</w:t>
            </w:r>
            <w:r w:rsidR="003737C6">
              <w:t xml:space="preserve"> 2022</w:t>
            </w:r>
          </w:p>
        </w:tc>
        <w:tc>
          <w:tcPr>
            <w:tcW w:w="3205" w:type="dxa"/>
            <w:vAlign w:val="center"/>
          </w:tcPr>
          <w:p w14:paraId="63776EC6" w14:textId="77777777" w:rsidR="003737C6" w:rsidRDefault="003737C6" w:rsidP="003737C6">
            <w:pPr>
              <w:pStyle w:val="TableText"/>
            </w:pPr>
            <w:r>
              <w:t>CR0025R00 –</w:t>
            </w:r>
            <w:r w:rsidRPr="001445D3">
              <w:t xml:space="preserve"> SGP.16 annex A.3 include Updates for SM-DP</w:t>
            </w:r>
          </w:p>
          <w:p w14:paraId="70A05CDC" w14:textId="77777777" w:rsidR="003737C6" w:rsidRDefault="003737C6" w:rsidP="003737C6">
            <w:pPr>
              <w:pStyle w:val="TableText"/>
            </w:pPr>
            <w:r>
              <w:t xml:space="preserve">CR0026R00 – </w:t>
            </w:r>
            <w:r w:rsidRPr="001445D3">
              <w:t>SGP.16 annex A.4 include Updates for SM-SR</w:t>
            </w:r>
          </w:p>
          <w:p w14:paraId="66968124" w14:textId="77777777" w:rsidR="00DE42BA" w:rsidRDefault="00DE42BA" w:rsidP="003737C6">
            <w:pPr>
              <w:pStyle w:val="TableText"/>
            </w:pPr>
            <w:r>
              <w:t xml:space="preserve">CR0028R01 - </w:t>
            </w:r>
            <w:r w:rsidRPr="003737C6">
              <w:t>Bug fixing related to dates</w:t>
            </w:r>
          </w:p>
          <w:p w14:paraId="353C5F2D" w14:textId="77777777" w:rsidR="00DE42BA" w:rsidRDefault="00DE42BA" w:rsidP="00DE42BA">
            <w:pPr>
              <w:pStyle w:val="TableText"/>
            </w:pPr>
            <w:r>
              <w:t>CR0029R01 –</w:t>
            </w:r>
            <w:r w:rsidRPr="00F961E1">
              <w:t xml:space="preserve"> SAS-UP subsequent update v1.3.3</w:t>
            </w:r>
          </w:p>
          <w:p w14:paraId="681C1989" w14:textId="77777777" w:rsidR="00DE42BA" w:rsidRDefault="00DE42BA" w:rsidP="00DE42BA">
            <w:pPr>
              <w:pStyle w:val="TableText"/>
            </w:pPr>
            <w:r>
              <w:t>CR0030R01 –</w:t>
            </w:r>
            <w:r w:rsidRPr="00F961E1">
              <w:t xml:space="preserve"> SAS-SM subsequent update v1.3.3- SM-DP</w:t>
            </w:r>
          </w:p>
          <w:p w14:paraId="29224526" w14:textId="77777777" w:rsidR="00DE42BA" w:rsidRDefault="00DE42BA" w:rsidP="00DE42BA">
            <w:pPr>
              <w:pStyle w:val="TableText"/>
            </w:pPr>
            <w:r>
              <w:t>CR0031R01 -</w:t>
            </w:r>
            <w:r w:rsidRPr="00F961E1">
              <w:t xml:space="preserve"> SAS-SM subsequent update v1.3.3- SM-SR</w:t>
            </w:r>
          </w:p>
          <w:p w14:paraId="601E1C83" w14:textId="77777777" w:rsidR="00DE42BA" w:rsidRDefault="00DE42BA" w:rsidP="00DE42BA">
            <w:pPr>
              <w:pStyle w:val="TableText"/>
            </w:pPr>
            <w:r>
              <w:t>CR0032R01 – Removal of interim methodology in Annex A.2</w:t>
            </w:r>
          </w:p>
          <w:p w14:paraId="65C06867" w14:textId="208DB98F" w:rsidR="00DE42BA" w:rsidRDefault="00DE42BA" w:rsidP="00DE42BA">
            <w:pPr>
              <w:pStyle w:val="TableText"/>
            </w:pPr>
            <w:r>
              <w:t>CR0033R01 – Update SGP.08 reference</w:t>
            </w:r>
          </w:p>
        </w:tc>
        <w:tc>
          <w:tcPr>
            <w:tcW w:w="1929" w:type="dxa"/>
            <w:vAlign w:val="center"/>
          </w:tcPr>
          <w:p w14:paraId="21722E7B" w14:textId="46A05A72" w:rsidR="003737C6" w:rsidRDefault="009250CB" w:rsidP="003737C6">
            <w:pPr>
              <w:pStyle w:val="TableText"/>
            </w:pPr>
            <w:proofErr w:type="spellStart"/>
            <w:r>
              <w:t>ISAG</w:t>
            </w:r>
            <w:proofErr w:type="spellEnd"/>
          </w:p>
        </w:tc>
        <w:tc>
          <w:tcPr>
            <w:tcW w:w="1594" w:type="dxa"/>
            <w:vAlign w:val="center"/>
          </w:tcPr>
          <w:p w14:paraId="346DF036" w14:textId="41783C57" w:rsidR="003737C6" w:rsidRDefault="003737C6" w:rsidP="003737C6">
            <w:pPr>
              <w:pStyle w:val="TableText"/>
            </w:pPr>
            <w:r>
              <w:t>Gloria Trujillo, GSMA</w:t>
            </w:r>
          </w:p>
        </w:tc>
      </w:tr>
      <w:tr w:rsidR="009250CB" w:rsidRPr="00DF5F82" w14:paraId="3C7D592F" w14:textId="77777777" w:rsidTr="00414CB5">
        <w:trPr>
          <w:trHeight w:val="8473"/>
        </w:trPr>
        <w:tc>
          <w:tcPr>
            <w:tcW w:w="1071" w:type="dxa"/>
            <w:vAlign w:val="center"/>
          </w:tcPr>
          <w:p w14:paraId="1B7AFBE0" w14:textId="623E964A" w:rsidR="009250CB" w:rsidRDefault="009250CB" w:rsidP="0075385E">
            <w:pPr>
              <w:pStyle w:val="TableText"/>
            </w:pPr>
            <w:r>
              <w:lastRenderedPageBreak/>
              <w:t>SGP.16 v1.4</w:t>
            </w:r>
          </w:p>
        </w:tc>
        <w:tc>
          <w:tcPr>
            <w:tcW w:w="1217" w:type="dxa"/>
            <w:vAlign w:val="center"/>
          </w:tcPr>
          <w:p w14:paraId="581D7C77" w14:textId="07F22B35" w:rsidR="009250CB" w:rsidRDefault="009250CB" w:rsidP="0075385E">
            <w:pPr>
              <w:pStyle w:val="TableText"/>
            </w:pPr>
            <w:r>
              <w:t xml:space="preserve">04 April 2023 </w:t>
            </w:r>
          </w:p>
        </w:tc>
        <w:tc>
          <w:tcPr>
            <w:tcW w:w="3205" w:type="dxa"/>
            <w:vAlign w:val="center"/>
          </w:tcPr>
          <w:p w14:paraId="063948C2" w14:textId="73BA1A51" w:rsidR="009250CB" w:rsidRPr="00E34559" w:rsidRDefault="009250CB" w:rsidP="00E34559">
            <w:pPr>
              <w:pStyle w:val="TableText"/>
            </w:pPr>
            <w:r w:rsidRPr="00E34559">
              <w:t>CR0034R01 – Add reference to SGP.09</w:t>
            </w:r>
          </w:p>
          <w:p w14:paraId="69AA5436" w14:textId="79F9EB93" w:rsidR="009250CB" w:rsidRPr="00E34559" w:rsidRDefault="009250CB" w:rsidP="00E34559">
            <w:pPr>
              <w:pStyle w:val="TableText"/>
            </w:pPr>
            <w:r w:rsidRPr="00E34559">
              <w:t>CR0035R01 – Add SGP.09 in Annex A.2</w:t>
            </w:r>
          </w:p>
          <w:p w14:paraId="2309C37D" w14:textId="77777777" w:rsidR="009250CB" w:rsidRDefault="009250CB" w:rsidP="00E34559">
            <w:pPr>
              <w:pStyle w:val="TableText"/>
            </w:pPr>
            <w:r w:rsidRPr="00E34559">
              <w:t>CR0036R01 - Update SGP.05 V4.0</w:t>
            </w:r>
          </w:p>
          <w:p w14:paraId="489D5D30" w14:textId="77777777" w:rsidR="009250CB" w:rsidRDefault="009250CB" w:rsidP="0031583B">
            <w:pPr>
              <w:pStyle w:val="TableText"/>
            </w:pPr>
            <w:r>
              <w:t xml:space="preserve">CR0037R02 – </w:t>
            </w:r>
            <w:r w:rsidRPr="009250CB">
              <w:t xml:space="preserve">Add SGP.18 V1.0 </w:t>
            </w:r>
            <w:proofErr w:type="gramStart"/>
            <w:r w:rsidRPr="009250CB">
              <w:t>reference</w:t>
            </w:r>
            <w:proofErr w:type="gramEnd"/>
          </w:p>
          <w:p w14:paraId="580CDEEA" w14:textId="77777777" w:rsidR="009250CB" w:rsidRPr="00E34559" w:rsidRDefault="009250CB" w:rsidP="0031583B">
            <w:pPr>
              <w:pStyle w:val="TableText"/>
            </w:pPr>
            <w:r>
              <w:t>CR0038R02 –</w:t>
            </w:r>
            <w:r w:rsidRPr="009250CB">
              <w:t xml:space="preserve"> Add SGP.18 V1.0 reference in Annex A.2</w:t>
            </w:r>
          </w:p>
          <w:p w14:paraId="00D0A71B" w14:textId="77777777" w:rsidR="009250CB" w:rsidRDefault="009250CB" w:rsidP="003855B5">
            <w:pPr>
              <w:pStyle w:val="TableText"/>
            </w:pPr>
            <w:r>
              <w:t xml:space="preserve">CR0040R01 - </w:t>
            </w:r>
            <w:r w:rsidRPr="009250CB">
              <w:t xml:space="preserve">Add SGP.01 V4.3 </w:t>
            </w:r>
            <w:proofErr w:type="gramStart"/>
            <w:r w:rsidRPr="009250CB">
              <w:t>reference</w:t>
            </w:r>
            <w:proofErr w:type="gramEnd"/>
          </w:p>
          <w:p w14:paraId="5FA76018" w14:textId="77777777" w:rsidR="009250CB" w:rsidRDefault="009250CB" w:rsidP="0075385E">
            <w:pPr>
              <w:pStyle w:val="TableText"/>
            </w:pPr>
            <w:r>
              <w:t xml:space="preserve">CR0041R03 - </w:t>
            </w:r>
            <w:r w:rsidRPr="009250CB">
              <w:t xml:space="preserve">Product declaration type </w:t>
            </w:r>
            <w:proofErr w:type="spellStart"/>
            <w:r w:rsidRPr="009250CB">
              <w:t>definiton</w:t>
            </w:r>
            <w:proofErr w:type="spellEnd"/>
          </w:p>
          <w:p w14:paraId="331E55C8" w14:textId="77777777" w:rsidR="009250CB" w:rsidRDefault="009250CB" w:rsidP="0075385E">
            <w:pPr>
              <w:pStyle w:val="TableText"/>
            </w:pPr>
            <w:r>
              <w:t xml:space="preserve">CR0042 - </w:t>
            </w:r>
            <w:r w:rsidRPr="009250CB">
              <w:t xml:space="preserve">Add SGP.02 V4.3 </w:t>
            </w:r>
            <w:proofErr w:type="gramStart"/>
            <w:r w:rsidRPr="009250CB">
              <w:t>reference</w:t>
            </w:r>
            <w:proofErr w:type="gramEnd"/>
          </w:p>
          <w:p w14:paraId="2DCDAF87" w14:textId="77777777" w:rsidR="009250CB" w:rsidRDefault="009250CB" w:rsidP="0075385E">
            <w:pPr>
              <w:pStyle w:val="TableText"/>
            </w:pPr>
            <w:r>
              <w:t xml:space="preserve">CR0043 - </w:t>
            </w:r>
            <w:r w:rsidRPr="009250CB">
              <w:t xml:space="preserve">Add certification </w:t>
            </w:r>
            <w:proofErr w:type="gramStart"/>
            <w:r w:rsidRPr="009250CB">
              <w:t>expiration</w:t>
            </w:r>
            <w:proofErr w:type="gramEnd"/>
          </w:p>
          <w:p w14:paraId="46D387AA" w14:textId="77777777" w:rsidR="009250CB" w:rsidRDefault="009250CB" w:rsidP="0075385E">
            <w:pPr>
              <w:pStyle w:val="TableText"/>
            </w:pPr>
            <w:r>
              <w:t xml:space="preserve">CR0044 - </w:t>
            </w:r>
            <w:r w:rsidRPr="009250CB">
              <w:t xml:space="preserve">Remove term </w:t>
            </w:r>
            <w:proofErr w:type="spellStart"/>
            <w:r w:rsidRPr="009250CB">
              <w:t>infocentre</w:t>
            </w:r>
            <w:proofErr w:type="spellEnd"/>
            <w:r w:rsidRPr="009250CB">
              <w:t xml:space="preserve"> from Annex A.2</w:t>
            </w:r>
          </w:p>
          <w:p w14:paraId="3C085262" w14:textId="77777777" w:rsidR="009250CB" w:rsidRDefault="009250CB" w:rsidP="0075385E">
            <w:pPr>
              <w:pStyle w:val="TableText"/>
            </w:pPr>
            <w:r>
              <w:t xml:space="preserve">CR0045 - </w:t>
            </w:r>
            <w:r w:rsidRPr="009250CB">
              <w:t xml:space="preserve">Remove term </w:t>
            </w:r>
            <w:proofErr w:type="spellStart"/>
            <w:r w:rsidRPr="009250CB">
              <w:t>infocentre</w:t>
            </w:r>
            <w:proofErr w:type="spellEnd"/>
            <w:r w:rsidRPr="009250CB">
              <w:t xml:space="preserve"> from Annex A.3</w:t>
            </w:r>
          </w:p>
          <w:p w14:paraId="264D5A56" w14:textId="77777777" w:rsidR="009250CB" w:rsidRDefault="009250CB" w:rsidP="0075385E">
            <w:pPr>
              <w:pStyle w:val="TableText"/>
            </w:pPr>
            <w:r>
              <w:t xml:space="preserve">CR0046 - </w:t>
            </w:r>
            <w:r w:rsidRPr="009250CB">
              <w:t xml:space="preserve">Remove term </w:t>
            </w:r>
            <w:proofErr w:type="spellStart"/>
            <w:r w:rsidRPr="009250CB">
              <w:t>infocentre</w:t>
            </w:r>
            <w:proofErr w:type="spellEnd"/>
            <w:r w:rsidRPr="009250CB">
              <w:t xml:space="preserve"> from Annex A.4</w:t>
            </w:r>
          </w:p>
          <w:p w14:paraId="7E3CD4FE" w14:textId="008F5BD4" w:rsidR="009250CB" w:rsidRDefault="009250CB" w:rsidP="0075385E">
            <w:pPr>
              <w:pStyle w:val="TableText"/>
            </w:pPr>
            <w:r>
              <w:t xml:space="preserve">CR0047 - </w:t>
            </w:r>
            <w:r w:rsidRPr="009250CB">
              <w:t xml:space="preserve">Remove term </w:t>
            </w:r>
            <w:proofErr w:type="spellStart"/>
            <w:r w:rsidRPr="009250CB">
              <w:t>infocentre</w:t>
            </w:r>
            <w:proofErr w:type="spellEnd"/>
            <w:r w:rsidRPr="009250CB">
              <w:t xml:space="preserve"> from Annex A.5</w:t>
            </w:r>
          </w:p>
        </w:tc>
        <w:tc>
          <w:tcPr>
            <w:tcW w:w="1929" w:type="dxa"/>
            <w:vAlign w:val="center"/>
          </w:tcPr>
          <w:p w14:paraId="7EC40676" w14:textId="4397C585" w:rsidR="009250CB" w:rsidRDefault="009250CB" w:rsidP="0075385E">
            <w:pPr>
              <w:pStyle w:val="TableText"/>
            </w:pPr>
            <w:proofErr w:type="spellStart"/>
            <w:r>
              <w:t>ISAG</w:t>
            </w:r>
            <w:proofErr w:type="spellEnd"/>
          </w:p>
        </w:tc>
        <w:tc>
          <w:tcPr>
            <w:tcW w:w="1594" w:type="dxa"/>
            <w:vAlign w:val="center"/>
          </w:tcPr>
          <w:p w14:paraId="4138D62D" w14:textId="37883D91" w:rsidR="009250CB" w:rsidRDefault="009250CB" w:rsidP="0075385E">
            <w:pPr>
              <w:pStyle w:val="TableText"/>
            </w:pPr>
            <w:r>
              <w:t>Gloria Trujillo, GSMA</w:t>
            </w:r>
          </w:p>
        </w:tc>
      </w:tr>
    </w:tbl>
    <w:p w14:paraId="66DEF690" w14:textId="77777777" w:rsidR="0064425D" w:rsidRPr="00670575" w:rsidRDefault="0064425D" w:rsidP="0064425D">
      <w:pPr>
        <w:pStyle w:val="ANNEX-heading1"/>
        <w:rPr>
          <w:lang w:eastAsia="en-US"/>
        </w:rPr>
      </w:pPr>
      <w:bookmarkStart w:id="1962" w:name="_Toc327548015"/>
      <w:bookmarkStart w:id="1963" w:name="_Toc327548215"/>
      <w:bookmarkStart w:id="1964" w:name="_Toc372031188"/>
      <w:bookmarkStart w:id="1965" w:name="_Toc375056761"/>
      <w:bookmarkStart w:id="1966" w:name="_Toc435054112"/>
      <w:bookmarkStart w:id="1967" w:name="_Toc468371425"/>
      <w:bookmarkStart w:id="1968" w:name="_Toc481768212"/>
      <w:bookmarkStart w:id="1969" w:name="_Toc507052761"/>
      <w:bookmarkStart w:id="1970" w:name="_Toc517280307"/>
      <w:bookmarkStart w:id="1971" w:name="_Toc520276927"/>
      <w:bookmarkStart w:id="1972" w:name="_Toc520278184"/>
      <w:bookmarkStart w:id="1973" w:name="_Toc56500030"/>
      <w:bookmarkStart w:id="1974" w:name="_Toc56500326"/>
      <w:bookmarkStart w:id="1975" w:name="_Toc78282395"/>
      <w:bookmarkStart w:id="1976" w:name="_Toc90993659"/>
      <w:bookmarkStart w:id="1977" w:name="_Toc129852828"/>
      <w:bookmarkStart w:id="1978" w:name="_Toc134116465"/>
      <w:r w:rsidRPr="00C252FD">
        <w:rPr>
          <w:lang w:eastAsia="en-US"/>
        </w:rPr>
        <w:t>Other Information</w:t>
      </w:r>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880"/>
      </w:tblGrid>
      <w:tr w:rsidR="0064425D" w:rsidRPr="00DF5F82" w14:paraId="02E5A4BB" w14:textId="77777777" w:rsidTr="0075385E">
        <w:tc>
          <w:tcPr>
            <w:tcW w:w="3188" w:type="dxa"/>
            <w:shd w:val="clear" w:color="auto" w:fill="C00000"/>
          </w:tcPr>
          <w:p w14:paraId="12A5E8C7" w14:textId="77777777" w:rsidR="0064425D" w:rsidRPr="00DF5F82" w:rsidRDefault="0064425D" w:rsidP="0075385E">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Type</w:t>
            </w:r>
          </w:p>
        </w:tc>
        <w:tc>
          <w:tcPr>
            <w:tcW w:w="5996" w:type="dxa"/>
            <w:shd w:val="clear" w:color="auto" w:fill="C00000"/>
          </w:tcPr>
          <w:p w14:paraId="01DFD471" w14:textId="77777777" w:rsidR="0064425D" w:rsidRPr="00DF5F82" w:rsidRDefault="0064425D" w:rsidP="0075385E">
            <w:pPr>
              <w:keepNext/>
              <w:spacing w:before="60" w:line="276" w:lineRule="auto"/>
              <w:jc w:val="left"/>
              <w:rPr>
                <w:rFonts w:cs="Arial"/>
                <w:b/>
                <w:color w:val="FFFFFF"/>
                <w:szCs w:val="22"/>
                <w:lang w:val="en-US" w:eastAsia="en-GB" w:bidi="ar-SA"/>
              </w:rPr>
            </w:pPr>
            <w:r w:rsidRPr="00DF5F82">
              <w:rPr>
                <w:rFonts w:cs="Arial"/>
                <w:b/>
                <w:color w:val="FFFFFF"/>
                <w:szCs w:val="22"/>
                <w:lang w:val="en-US" w:eastAsia="en-GB" w:bidi="ar-SA"/>
              </w:rPr>
              <w:t>Description</w:t>
            </w:r>
          </w:p>
        </w:tc>
      </w:tr>
      <w:tr w:rsidR="0064425D" w:rsidRPr="00DF5F82" w14:paraId="1852B9AA" w14:textId="77777777" w:rsidTr="0075385E">
        <w:tc>
          <w:tcPr>
            <w:tcW w:w="3188" w:type="dxa"/>
          </w:tcPr>
          <w:p w14:paraId="3EED5DD2" w14:textId="77777777" w:rsidR="0064425D" w:rsidRPr="00DF5F82" w:rsidRDefault="0064425D" w:rsidP="0075385E">
            <w:pPr>
              <w:pStyle w:val="TableText"/>
            </w:pPr>
            <w:r w:rsidRPr="00DF5F82">
              <w:t>Document Owner</w:t>
            </w:r>
          </w:p>
        </w:tc>
        <w:tc>
          <w:tcPr>
            <w:tcW w:w="5996" w:type="dxa"/>
          </w:tcPr>
          <w:p w14:paraId="3335217E" w14:textId="77777777" w:rsidR="0064425D" w:rsidRPr="00DF5F82" w:rsidRDefault="0064425D" w:rsidP="0075385E">
            <w:pPr>
              <w:pStyle w:val="TableText"/>
            </w:pPr>
            <w:r>
              <w:t>Gloria Trujillo</w:t>
            </w:r>
          </w:p>
        </w:tc>
      </w:tr>
      <w:tr w:rsidR="0064425D" w:rsidRPr="00DF5F82" w14:paraId="2398E182" w14:textId="77777777" w:rsidTr="0075385E">
        <w:tc>
          <w:tcPr>
            <w:tcW w:w="3188" w:type="dxa"/>
          </w:tcPr>
          <w:p w14:paraId="38A96EE6" w14:textId="77777777" w:rsidR="0064425D" w:rsidRPr="00DF5F82" w:rsidRDefault="0064425D" w:rsidP="0075385E">
            <w:pPr>
              <w:pStyle w:val="TableText"/>
            </w:pPr>
            <w:r w:rsidRPr="00DF5F82">
              <w:t>Editor / Company</w:t>
            </w:r>
          </w:p>
        </w:tc>
        <w:tc>
          <w:tcPr>
            <w:tcW w:w="5996" w:type="dxa"/>
          </w:tcPr>
          <w:p w14:paraId="5710339D" w14:textId="77777777" w:rsidR="0064425D" w:rsidRPr="00DF5F82" w:rsidRDefault="0064425D" w:rsidP="0075385E">
            <w:pPr>
              <w:pStyle w:val="TableText"/>
            </w:pPr>
            <w:r>
              <w:t>GSMA</w:t>
            </w:r>
          </w:p>
        </w:tc>
      </w:tr>
    </w:tbl>
    <w:p w14:paraId="3B0FF90A" w14:textId="77777777" w:rsidR="0064425D" w:rsidRPr="00DF5F82" w:rsidRDefault="0064425D" w:rsidP="0064425D">
      <w:pPr>
        <w:spacing w:before="0" w:after="200" w:line="276" w:lineRule="auto"/>
        <w:jc w:val="left"/>
        <w:rPr>
          <w:szCs w:val="22"/>
          <w:lang w:eastAsia="en-GB" w:bidi="ar-SA"/>
        </w:rPr>
      </w:pPr>
    </w:p>
    <w:p w14:paraId="6ED1D30A" w14:textId="77777777" w:rsidR="0064425D" w:rsidRPr="00DF5F82" w:rsidRDefault="0064425D" w:rsidP="0064425D">
      <w:pPr>
        <w:spacing w:before="0" w:after="200" w:line="276" w:lineRule="auto"/>
        <w:jc w:val="left"/>
        <w:rPr>
          <w:szCs w:val="22"/>
          <w:lang w:eastAsia="en-GB" w:bidi="ar-SA"/>
        </w:rPr>
      </w:pPr>
      <w:r w:rsidRPr="00DF5F82">
        <w:rPr>
          <w:szCs w:val="22"/>
          <w:lang w:eastAsia="en-GB" w:bidi="ar-SA"/>
        </w:rPr>
        <w:t xml:space="preserve">It is our intention to provide a quality product for your use. If you find any errors or omissions, please contact us with your comments. You may notify us at </w:t>
      </w:r>
      <w:hyperlink r:id="rId27" w:history="1">
        <w:r w:rsidRPr="00DF5F82">
          <w:rPr>
            <w:color w:val="0000FF"/>
            <w:szCs w:val="22"/>
            <w:u w:val="single"/>
            <w:lang w:eastAsia="en-GB" w:bidi="ar-SA"/>
          </w:rPr>
          <w:t>prd@gsma.com</w:t>
        </w:r>
      </w:hyperlink>
    </w:p>
    <w:p w14:paraId="029A21BE" w14:textId="77777777" w:rsidR="0064425D" w:rsidRPr="00DF5F82" w:rsidRDefault="0064425D" w:rsidP="0064425D">
      <w:pPr>
        <w:spacing w:before="0" w:after="200" w:line="276" w:lineRule="auto"/>
        <w:jc w:val="left"/>
        <w:rPr>
          <w:szCs w:val="22"/>
          <w:lang w:eastAsia="en-GB" w:bidi="ar-SA"/>
        </w:rPr>
      </w:pPr>
      <w:r w:rsidRPr="00DF5F82">
        <w:rPr>
          <w:szCs w:val="22"/>
          <w:lang w:eastAsia="en-GB" w:bidi="ar-SA"/>
        </w:rPr>
        <w:t>Your comments</w:t>
      </w:r>
      <w:r>
        <w:rPr>
          <w:szCs w:val="22"/>
          <w:lang w:eastAsia="en-GB" w:bidi="ar-SA"/>
        </w:rPr>
        <w:t xml:space="preserve">, </w:t>
      </w:r>
      <w:r w:rsidRPr="00DF5F82">
        <w:rPr>
          <w:szCs w:val="22"/>
          <w:lang w:eastAsia="en-GB" w:bidi="ar-SA"/>
        </w:rPr>
        <w:t xml:space="preserve">suggestions </w:t>
      </w:r>
      <w:r>
        <w:rPr>
          <w:szCs w:val="22"/>
          <w:lang w:eastAsia="en-GB" w:bidi="ar-SA"/>
        </w:rPr>
        <w:t>or</w:t>
      </w:r>
      <w:r w:rsidRPr="00DF5F82">
        <w:rPr>
          <w:szCs w:val="22"/>
          <w:lang w:eastAsia="en-GB" w:bidi="ar-SA"/>
        </w:rPr>
        <w:t xml:space="preserve"> questions are always welcome.</w:t>
      </w:r>
    </w:p>
    <w:p w14:paraId="6BB3173F" w14:textId="063CCF8E" w:rsidR="00944378" w:rsidRPr="0064425D" w:rsidRDefault="0064425D" w:rsidP="0064425D">
      <w:pPr>
        <w:spacing w:before="0" w:after="200" w:line="276" w:lineRule="auto"/>
        <w:jc w:val="left"/>
        <w:rPr>
          <w:szCs w:val="22"/>
          <w:lang w:eastAsia="en-GB" w:bidi="ar-SA"/>
        </w:rPr>
      </w:pPr>
      <w:r w:rsidRPr="0064425D">
        <w:rPr>
          <w:szCs w:val="22"/>
          <w:lang w:eastAsia="en-GB" w:bidi="ar-SA"/>
        </w:rPr>
        <w:t xml:space="preserve"> </w:t>
      </w:r>
    </w:p>
    <w:sectPr w:rsidR="00944378" w:rsidRPr="0064425D" w:rsidSect="0064425D">
      <w:headerReference w:type="even" r:id="rId28"/>
      <w:headerReference w:type="default" r:id="rId29"/>
      <w:footerReference w:type="default" r:id="rId30"/>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6C382" w14:textId="77777777" w:rsidR="00057918" w:rsidRDefault="00057918">
      <w:pPr>
        <w:spacing w:before="0"/>
      </w:pPr>
      <w:r>
        <w:separator/>
      </w:r>
    </w:p>
    <w:p w14:paraId="28A74013" w14:textId="77777777" w:rsidR="00057918" w:rsidRDefault="00057918"/>
  </w:endnote>
  <w:endnote w:type="continuationSeparator" w:id="0">
    <w:p w14:paraId="65BE2407" w14:textId="77777777" w:rsidR="00057918" w:rsidRDefault="00057918">
      <w:pPr>
        <w:spacing w:before="0"/>
      </w:pPr>
      <w:r>
        <w:continuationSeparator/>
      </w:r>
    </w:p>
    <w:p w14:paraId="4A790612" w14:textId="77777777" w:rsidR="00057918" w:rsidRDefault="0005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53DE" w14:textId="0A97F629" w:rsidR="00F92620" w:rsidRDefault="00F92620" w:rsidP="00A71E77">
    <w:pPr>
      <w:pStyle w:val="Footer"/>
    </w:pPr>
    <w:r>
      <w:t>V</w:t>
    </w:r>
    <w:sdt>
      <w:sdtPr>
        <w:alias w:val="PRD Version"/>
        <w:tag w:val="GSMAPRDVersion"/>
        <w:id w:val="256566919"/>
        <w:dataBinding w:prefixMappings="xmlns:ns0='http://schemas.microsoft.com/office/2006/metadata/properties' xmlns:ns1='http://www.w3.org/2001/XMLSchema-instance' xmlns:ns2='http://schemas.microsoft.com/office/infopath/2007/PartnerControls' xmlns:ns3='ADEDD60E-22E2-4049-BE99-80A2BB237DD5' xmlns:ns4='ead66a6e-cb5e-4e48-9b4c-c6e595a45fb0' " w:xpath="/ns0:properties[1]/documentManagement[1]/ns3:GSMAPRDVersion[1]" w:storeItemID="{50509E37-9672-4EDB-97B3-99BBC7A92734}"/>
        <w:text/>
      </w:sdtPr>
      <w:sdtContent>
        <w:r w:rsidR="00EA15EE">
          <w:t>1.</w:t>
        </w:r>
        <w:r w:rsidR="0095368D">
          <w:t>4</w:t>
        </w:r>
        <w:r w:rsidR="00092F45">
          <w:t xml:space="preserve"> </w:t>
        </w:r>
      </w:sdtContent>
    </w:sdt>
    <w:r>
      <w:tab/>
    </w:r>
    <w:r w:rsidRPr="00480D70">
      <w:t xml:space="preserve">Page </w:t>
    </w:r>
    <w:r w:rsidRPr="00480D70">
      <w:fldChar w:fldCharType="begin"/>
    </w:r>
    <w:r w:rsidRPr="00480D70">
      <w:instrText xml:space="preserve"> PAGE </w:instrText>
    </w:r>
    <w:r w:rsidRPr="00480D70">
      <w:fldChar w:fldCharType="separate"/>
    </w:r>
    <w:r w:rsidR="0031583B">
      <w:rPr>
        <w:noProof/>
      </w:rPr>
      <w:t>1</w:t>
    </w:r>
    <w:r w:rsidRPr="00480D70">
      <w:fldChar w:fldCharType="end"/>
    </w:r>
    <w:r w:rsidRPr="00480D70">
      <w:t xml:space="preserve"> of </w:t>
    </w:r>
    <w:fldSimple w:instr=" NUMPAGES  ">
      <w:r w:rsidR="0031583B">
        <w:rPr>
          <w:noProof/>
        </w:rPr>
        <w:t>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6284" w14:textId="1180C5BE" w:rsidR="0064425D" w:rsidRDefault="0064425D" w:rsidP="00A95E1E">
    <w:pPr>
      <w:pStyle w:val="Footer"/>
      <w:rPr>
        <w:i/>
      </w:rPr>
    </w:pPr>
    <w:r>
      <w:t>V1.</w:t>
    </w:r>
    <w:r w:rsidR="009250CB">
      <w:t>4</w:t>
    </w:r>
    <w:r>
      <w:tab/>
      <w:t xml:space="preserve">Page </w:t>
    </w:r>
    <w:r>
      <w:fldChar w:fldCharType="begin"/>
    </w:r>
    <w:r>
      <w:instrText xml:space="preserve"> PAGE </w:instrText>
    </w:r>
    <w:r>
      <w:fldChar w:fldCharType="separate"/>
    </w:r>
    <w:r w:rsidR="0031583B">
      <w:rPr>
        <w:noProof/>
      </w:rPr>
      <w:t>12</w:t>
    </w:r>
    <w:r>
      <w:fldChar w:fldCharType="end"/>
    </w:r>
    <w:r>
      <w:t xml:space="preserve"> of </w:t>
    </w:r>
    <w:r>
      <w:fldChar w:fldCharType="begin"/>
    </w:r>
    <w:r>
      <w:instrText>NUMPAGES</w:instrText>
    </w:r>
    <w:r>
      <w:fldChar w:fldCharType="separate"/>
    </w:r>
    <w:r w:rsidR="0031583B">
      <w:rPr>
        <w:noProof/>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2048" w14:textId="5EC7BC58" w:rsidR="0064425D" w:rsidRDefault="0064425D" w:rsidP="00A95E1E">
    <w:pPr>
      <w:pStyle w:val="Footer"/>
      <w:rPr>
        <w:i/>
      </w:rPr>
    </w:pPr>
    <w:r>
      <w:t>V</w:t>
    </w:r>
    <w:sdt>
      <w:sdtPr>
        <w:alias w:val="PRD Version"/>
        <w:tag w:val="GSMAPRDVersion"/>
        <w:id w:val="-1382079920"/>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CC101F">
          <w:t>1.3.3</w:t>
        </w:r>
      </w:sdtContent>
    </w:sdt>
    <w:r>
      <w:t xml:space="preserve"> </w:t>
    </w:r>
    <w:r>
      <w:tab/>
      <w:t xml:space="preserve">Page </w:t>
    </w:r>
    <w:r>
      <w:fldChar w:fldCharType="begin"/>
    </w:r>
    <w:r>
      <w:instrText xml:space="preserve"> PAGE </w:instrText>
    </w:r>
    <w:r>
      <w:fldChar w:fldCharType="separate"/>
    </w:r>
    <w:r w:rsidR="0031583B">
      <w:rPr>
        <w:noProof/>
      </w:rPr>
      <w:t>15</w:t>
    </w:r>
    <w:r>
      <w:fldChar w:fldCharType="end"/>
    </w:r>
    <w:r>
      <w:t xml:space="preserve"> of </w:t>
    </w:r>
    <w:fldSimple w:instr=" NUMPAGES  ">
      <w:r w:rsidR="0031583B">
        <w:rPr>
          <w:noProof/>
        </w:rPr>
        <w:t>23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C855" w14:textId="4A4D4781" w:rsidR="00F92620" w:rsidRDefault="00F92620" w:rsidP="00A95E1E">
    <w:pPr>
      <w:pStyle w:val="Footer"/>
      <w:rPr>
        <w:i/>
      </w:rPr>
    </w:pPr>
    <w:r>
      <w:t>V</w:t>
    </w:r>
    <w:sdt>
      <w:sdtPr>
        <w:alias w:val="PRD Version"/>
        <w:tag w:val="GSMAPRDVersion"/>
        <w:id w:val="-604732347"/>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PRDVersion[1]" w:storeItemID="{50509E37-9672-4EDB-97B3-99BBC7A92734}"/>
        <w:text/>
      </w:sdtPr>
      <w:sdtContent>
        <w:r w:rsidR="00CC101F">
          <w:t>1.</w:t>
        </w:r>
        <w:r w:rsidR="009250CB">
          <w:t>4</w:t>
        </w:r>
      </w:sdtContent>
    </w:sdt>
    <w:r>
      <w:t xml:space="preserve"> </w:t>
    </w:r>
    <w:r>
      <w:tab/>
      <w:t xml:space="preserve">Page </w:t>
    </w:r>
    <w:r>
      <w:fldChar w:fldCharType="begin"/>
    </w:r>
    <w:r>
      <w:instrText xml:space="preserve"> PAGE </w:instrText>
    </w:r>
    <w:r>
      <w:fldChar w:fldCharType="separate"/>
    </w:r>
    <w:r w:rsidR="0031583B">
      <w:rPr>
        <w:noProof/>
      </w:rPr>
      <w:t>21</w:t>
    </w:r>
    <w:r>
      <w:fldChar w:fldCharType="end"/>
    </w:r>
    <w:r>
      <w:t xml:space="preserve"> of </w:t>
    </w:r>
    <w:fldSimple w:instr=" NUMPAGES  ">
      <w:r w:rsidR="0031583B">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8E15F" w14:textId="77777777" w:rsidR="00057918" w:rsidRDefault="00057918" w:rsidP="009527C9">
      <w:pPr>
        <w:spacing w:before="0"/>
      </w:pPr>
      <w:r>
        <w:separator/>
      </w:r>
    </w:p>
  </w:footnote>
  <w:footnote w:type="continuationSeparator" w:id="0">
    <w:p w14:paraId="73E5D75C" w14:textId="77777777" w:rsidR="00057918" w:rsidRDefault="00057918" w:rsidP="009527C9">
      <w:pPr>
        <w:spacing w:before="0"/>
      </w:pPr>
      <w:r>
        <w:continuationSeparator/>
      </w:r>
    </w:p>
  </w:footnote>
  <w:footnote w:type="continuationNotice" w:id="1">
    <w:p w14:paraId="06485B7B" w14:textId="77777777" w:rsidR="00057918" w:rsidRDefault="0005791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DB38" w14:textId="48AAA7F3" w:rsidR="00F92620" w:rsidRDefault="00F92620" w:rsidP="00B3576F">
    <w:pPr>
      <w:pStyle w:val="Header"/>
    </w:pPr>
    <w:r>
      <w:t>GSM Association</w:t>
    </w:r>
    <w:r w:rsidRPr="005840AA">
      <w:tab/>
    </w:r>
    <w:sdt>
      <w:sdtPr>
        <w:alias w:val="Security Classification"/>
        <w:tag w:val="GSMASecurityGroup"/>
        <w:id w:val="-589159158"/>
        <w:lock w:val="sdtContentLocked"/>
        <w:placeholder>
          <w:docPart w:val="6330A736B07146AF81114060AF701EDB"/>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SecurityGroup[1]" w:storeItemID="{50509E37-9672-4EDB-97B3-99BBC7A92734}"/>
        <w:dropDownList w:lastValue="Non-confidential">
          <w:listItem w:value="[Security Classification]"/>
        </w:dropDownList>
      </w:sdtPr>
      <w:sdtContent>
        <w:proofErr w:type="gramStart"/>
        <w:r>
          <w:t>Non-confidential</w:t>
        </w:r>
        <w:proofErr w:type="gramEnd"/>
      </w:sdtContent>
    </w:sdt>
  </w:p>
  <w:p w14:paraId="2965E889" w14:textId="67EB5B06" w:rsidR="00F92620" w:rsidRPr="005840AA" w:rsidRDefault="00F92620" w:rsidP="00B3576F">
    <w:pPr>
      <w:pStyle w:val="Header"/>
    </w:pPr>
    <w:r w:rsidRPr="005840AA">
      <w:t xml:space="preserve">Official Document </w:t>
    </w:r>
    <w:sdt>
      <w:sdtPr>
        <w:alias w:val="Document Number"/>
        <w:tag w:val="GSMADocumentNumber"/>
        <w:id w:val="-1423634268"/>
        <w:lock w:val="sdtContentLocked"/>
        <w:placeholder>
          <w:docPart w:val="6215621A541B4E14AA500ACC5DB3597E"/>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t>SGP.16</w:t>
        </w:r>
      </w:sdtContent>
    </w:sdt>
    <w:r>
      <w:t xml:space="preserve"> - </w:t>
    </w:r>
    <w:sdt>
      <w:sdtPr>
        <w:alias w:val="Document Title"/>
        <w:tag w:val="GSMATitle"/>
        <w:id w:val="1647860162"/>
        <w:lock w:val="sdtContentLocked"/>
        <w:placeholder>
          <w:docPart w:val="8B42F4B4E47846D2A3246E3EF0D80F33"/>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D5719D">
          <w:t>SGP.16 M2M Compliance Process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1F32" w14:textId="77777777" w:rsidR="0064425D" w:rsidRDefault="0064425D" w:rsidP="00427F8A">
    <w:pPr>
      <w:pStyle w:val="NormalParagraph"/>
    </w:pPr>
  </w:p>
  <w:p w14:paraId="10A19756" w14:textId="77777777" w:rsidR="0064425D" w:rsidRDefault="0064425D"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B904" w14:textId="77777777" w:rsidR="0064425D" w:rsidRDefault="0064425D" w:rsidP="0075385E">
    <w:pPr>
      <w:pStyle w:val="Header"/>
    </w:pPr>
    <w:r>
      <w:t>GSM Association</w:t>
    </w:r>
    <w:r>
      <w:tab/>
    </w:r>
    <w:sdt>
      <w:sdtPr>
        <w:alias w:val="Security Classification"/>
        <w:tag w:val="GSMASecurityGroup"/>
        <w:id w:val="-437064935"/>
        <w:lock w:val="contentLocked"/>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6A5B0B0" w14:textId="39157E06" w:rsidR="0064425D" w:rsidRPr="00F04B04" w:rsidRDefault="0064425D" w:rsidP="00A95E1E">
    <w:pPr>
      <w:pStyle w:val="Header"/>
    </w:pPr>
    <w:r w:rsidRPr="005840AA">
      <w:t xml:space="preserve">Official Document </w:t>
    </w:r>
    <w:sdt>
      <w:sdtPr>
        <w:alias w:val="Document Number"/>
        <w:tag w:val="GSMADocumentNumber"/>
        <w:id w:val="-1827966742"/>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Number[1]" w:storeItemID="{50509E37-9672-4EDB-97B3-99BBC7A92734}"/>
        <w:text/>
      </w:sdtPr>
      <w:sdtContent>
        <w:r>
          <w:t>SGP.16</w:t>
        </w:r>
      </w:sdtContent>
    </w:sdt>
    <w:r>
      <w:t xml:space="preserve"> - </w:t>
    </w:r>
    <w:sdt>
      <w:sdtPr>
        <w:alias w:val="Document Title"/>
        <w:tag w:val="GSMATitle"/>
        <w:id w:val="139460223"/>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50509E37-9672-4EDB-97B3-99BBC7A92734}"/>
        <w:text/>
      </w:sdtPr>
      <w:sdtContent>
        <w:r w:rsidR="00D5719D">
          <w:t>SGP.16 M2M Compliance Process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FA20" w14:textId="77777777" w:rsidR="0064425D" w:rsidRDefault="0064425D" w:rsidP="00427F8A">
    <w:pPr>
      <w:pStyle w:val="NormalParagraph"/>
    </w:pPr>
  </w:p>
  <w:p w14:paraId="054D85DB" w14:textId="77777777" w:rsidR="0064425D" w:rsidRDefault="0064425D"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9F50" w14:textId="77777777" w:rsidR="0064425D" w:rsidRDefault="0064425D" w:rsidP="0075385E">
    <w:pPr>
      <w:pStyle w:val="Header"/>
    </w:pPr>
    <w:r>
      <w:t>GSM Association</w:t>
    </w:r>
    <w:r>
      <w:tab/>
    </w:r>
    <w:sdt>
      <w:sdtPr>
        <w:alias w:val="Security Classification"/>
        <w:tag w:val="GSMASecurityGroup"/>
        <w:id w:val="-526405635"/>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7A56AFDA" w14:textId="293ED8D6" w:rsidR="0064425D" w:rsidRDefault="0064425D" w:rsidP="00A95E1E">
    <w:pPr>
      <w:pStyle w:val="Header"/>
    </w:pPr>
    <w:r w:rsidRPr="00F04B04">
      <w:t>Of</w:t>
    </w:r>
    <w:r>
      <w:t xml:space="preserve">ficial Document </w:t>
    </w:r>
    <w:sdt>
      <w:sdtPr>
        <w:alias w:val="Document Number"/>
        <w:tag w:val="GSMADocumentNumber"/>
        <w:id w:val="-215734735"/>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SGP.16</w:t>
        </w:r>
      </w:sdtContent>
    </w:sdt>
    <w:r>
      <w:t xml:space="preserve"> - </w:t>
    </w:r>
    <w:sdt>
      <w:sdtPr>
        <w:alias w:val="Document Title"/>
        <w:tag w:val="GSMATitle"/>
        <w:id w:val="-2109111080"/>
        <w:lock w:val="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D5719D">
          <w:t>SGP.16 M2M Compliance Process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51563" w14:textId="77777777" w:rsidR="00F92620" w:rsidRDefault="00F92620" w:rsidP="00427F8A">
    <w:pPr>
      <w:pStyle w:val="NormalParagraph"/>
    </w:pPr>
  </w:p>
  <w:p w14:paraId="7F423AD9" w14:textId="77777777" w:rsidR="00F92620" w:rsidRDefault="00F92620" w:rsidP="00427F8A">
    <w:pPr>
      <w:pStyle w:val="NormalParagrap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2BA" w14:textId="7F24C5C3" w:rsidR="00F92620" w:rsidRDefault="00F92620" w:rsidP="00A71E77">
    <w:pPr>
      <w:pStyle w:val="Header"/>
    </w:pPr>
    <w:r>
      <w:t>GSM Association</w:t>
    </w:r>
    <w:r>
      <w:tab/>
    </w:r>
    <w:sdt>
      <w:sdtPr>
        <w:alias w:val="Security Classification"/>
        <w:tag w:val="GSMASecurityGroup"/>
        <w:id w:val="-1122608396"/>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SecurityGroup[1]" w:storeItemID="{50509E37-9672-4EDB-97B3-99BBC7A92734}"/>
        <w:dropDownList w:lastValue="Non-confidential">
          <w:listItem w:value="[Security Classification]"/>
        </w:dropDownList>
      </w:sdtPr>
      <w:sdtContent>
        <w:r>
          <w:t>Non-confidential</w:t>
        </w:r>
      </w:sdtContent>
    </w:sdt>
  </w:p>
  <w:p w14:paraId="1D0ED416" w14:textId="156559F5" w:rsidR="00F92620" w:rsidRDefault="00F92620" w:rsidP="00A95E1E">
    <w:pPr>
      <w:pStyle w:val="Header"/>
    </w:pPr>
    <w:r w:rsidRPr="00F04B04">
      <w:t>Of</w:t>
    </w:r>
    <w:r>
      <w:t xml:space="preserve">ficial Document </w:t>
    </w:r>
    <w:sdt>
      <w:sdtPr>
        <w:alias w:val="Document Number"/>
        <w:tag w:val="GSMADocumentNumber"/>
        <w:id w:val="-2003659038"/>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DocumentNumber[1]" w:storeItemID="{50509E37-9672-4EDB-97B3-99BBC7A92734}"/>
        <w:text/>
      </w:sdtPr>
      <w:sdtContent>
        <w:r>
          <w:t>SGP.16</w:t>
        </w:r>
      </w:sdtContent>
    </w:sdt>
    <w:r>
      <w:t xml:space="preserve"> - </w:t>
    </w:r>
    <w:sdt>
      <w:sdtPr>
        <w:alias w:val="Document Title"/>
        <w:tag w:val="GSMATitle"/>
        <w:id w:val="-1407995927"/>
        <w:lock w:val="sdtContentLocked"/>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xmlns:ns5='6a333879-da4a-438f-a109-9d26f776acc6' " w:xpath="/ns0:properties[1]/documentManagement[1]/ns3:GSMATitle[1]" w:storeItemID="{50509E37-9672-4EDB-97B3-99BBC7A92734}"/>
        <w:text/>
      </w:sdtPr>
      <w:sdtContent>
        <w:r w:rsidR="00D5719D">
          <w:t>SGP.16 M2M Compliance Process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E67235"/>
    <w:multiLevelType w:val="multilevel"/>
    <w:tmpl w:val="46F6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F0A45"/>
    <w:multiLevelType w:val="multilevel"/>
    <w:tmpl w:val="5BC2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80F88"/>
    <w:multiLevelType w:val="hybridMultilevel"/>
    <w:tmpl w:val="261665E2"/>
    <w:lvl w:ilvl="0" w:tplc="C7E4290E">
      <w:start w:val="1"/>
      <w:numFmt w:val="bullet"/>
      <w:lvlText w:val=""/>
      <w:lvlJc w:val="left"/>
      <w:pPr>
        <w:tabs>
          <w:tab w:val="num" w:pos="720"/>
        </w:tabs>
        <w:ind w:left="720" w:hanging="360"/>
      </w:pPr>
      <w:rPr>
        <w:rFonts w:ascii="Symbol" w:hAnsi="Symbol" w:hint="default"/>
        <w:sz w:val="20"/>
      </w:rPr>
    </w:lvl>
    <w:lvl w:ilvl="1" w:tplc="7FC2C1A2" w:tentative="1">
      <w:start w:val="1"/>
      <w:numFmt w:val="bullet"/>
      <w:lvlText w:val=""/>
      <w:lvlJc w:val="left"/>
      <w:pPr>
        <w:tabs>
          <w:tab w:val="num" w:pos="1440"/>
        </w:tabs>
        <w:ind w:left="1440" w:hanging="360"/>
      </w:pPr>
      <w:rPr>
        <w:rFonts w:ascii="Symbol" w:hAnsi="Symbol" w:hint="default"/>
        <w:sz w:val="20"/>
      </w:rPr>
    </w:lvl>
    <w:lvl w:ilvl="2" w:tplc="0CF8F0E6" w:tentative="1">
      <w:start w:val="1"/>
      <w:numFmt w:val="bullet"/>
      <w:lvlText w:val=""/>
      <w:lvlJc w:val="left"/>
      <w:pPr>
        <w:tabs>
          <w:tab w:val="num" w:pos="2160"/>
        </w:tabs>
        <w:ind w:left="2160" w:hanging="360"/>
      </w:pPr>
      <w:rPr>
        <w:rFonts w:ascii="Symbol" w:hAnsi="Symbol" w:hint="default"/>
        <w:sz w:val="20"/>
      </w:rPr>
    </w:lvl>
    <w:lvl w:ilvl="3" w:tplc="4CD4D44C" w:tentative="1">
      <w:start w:val="1"/>
      <w:numFmt w:val="bullet"/>
      <w:lvlText w:val=""/>
      <w:lvlJc w:val="left"/>
      <w:pPr>
        <w:tabs>
          <w:tab w:val="num" w:pos="2880"/>
        </w:tabs>
        <w:ind w:left="2880" w:hanging="360"/>
      </w:pPr>
      <w:rPr>
        <w:rFonts w:ascii="Symbol" w:hAnsi="Symbol" w:hint="default"/>
        <w:sz w:val="20"/>
      </w:rPr>
    </w:lvl>
    <w:lvl w:ilvl="4" w:tplc="F9A0071A" w:tentative="1">
      <w:start w:val="1"/>
      <w:numFmt w:val="bullet"/>
      <w:lvlText w:val=""/>
      <w:lvlJc w:val="left"/>
      <w:pPr>
        <w:tabs>
          <w:tab w:val="num" w:pos="3600"/>
        </w:tabs>
        <w:ind w:left="3600" w:hanging="360"/>
      </w:pPr>
      <w:rPr>
        <w:rFonts w:ascii="Symbol" w:hAnsi="Symbol" w:hint="default"/>
        <w:sz w:val="20"/>
      </w:rPr>
    </w:lvl>
    <w:lvl w:ilvl="5" w:tplc="DC564924" w:tentative="1">
      <w:start w:val="1"/>
      <w:numFmt w:val="bullet"/>
      <w:lvlText w:val=""/>
      <w:lvlJc w:val="left"/>
      <w:pPr>
        <w:tabs>
          <w:tab w:val="num" w:pos="4320"/>
        </w:tabs>
        <w:ind w:left="4320" w:hanging="360"/>
      </w:pPr>
      <w:rPr>
        <w:rFonts w:ascii="Symbol" w:hAnsi="Symbol" w:hint="default"/>
        <w:sz w:val="20"/>
      </w:rPr>
    </w:lvl>
    <w:lvl w:ilvl="6" w:tplc="6226C08A" w:tentative="1">
      <w:start w:val="1"/>
      <w:numFmt w:val="bullet"/>
      <w:lvlText w:val=""/>
      <w:lvlJc w:val="left"/>
      <w:pPr>
        <w:tabs>
          <w:tab w:val="num" w:pos="5040"/>
        </w:tabs>
        <w:ind w:left="5040" w:hanging="360"/>
      </w:pPr>
      <w:rPr>
        <w:rFonts w:ascii="Symbol" w:hAnsi="Symbol" w:hint="default"/>
        <w:sz w:val="20"/>
      </w:rPr>
    </w:lvl>
    <w:lvl w:ilvl="7" w:tplc="E93AF622" w:tentative="1">
      <w:start w:val="1"/>
      <w:numFmt w:val="bullet"/>
      <w:lvlText w:val=""/>
      <w:lvlJc w:val="left"/>
      <w:pPr>
        <w:tabs>
          <w:tab w:val="num" w:pos="5760"/>
        </w:tabs>
        <w:ind w:left="5760" w:hanging="360"/>
      </w:pPr>
      <w:rPr>
        <w:rFonts w:ascii="Symbol" w:hAnsi="Symbol" w:hint="default"/>
        <w:sz w:val="20"/>
      </w:rPr>
    </w:lvl>
    <w:lvl w:ilvl="8" w:tplc="2FFC27D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E4218"/>
    <w:multiLevelType w:val="hybridMultilevel"/>
    <w:tmpl w:val="A24CB6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7"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C7F59F7"/>
    <w:multiLevelType w:val="multilevel"/>
    <w:tmpl w:val="30544C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C822579"/>
    <w:multiLevelType w:val="multilevel"/>
    <w:tmpl w:val="953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pStyle w:val="Heading9"/>
      <w:suff w:val="space"/>
      <w:lvlText w:val="%1.%2.%3.%4.%5.%6.%7.%8.%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2"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A4878"/>
    <w:multiLevelType w:val="multilevel"/>
    <w:tmpl w:val="7B2CD562"/>
    <w:numStyleLink w:val="ListNumbers"/>
  </w:abstractNum>
  <w:abstractNum w:abstractNumId="15" w15:restartNumberingAfterBreak="0">
    <w:nsid w:val="3F834FA3"/>
    <w:multiLevelType w:val="multilevel"/>
    <w:tmpl w:val="C0D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803CD9"/>
    <w:multiLevelType w:val="multilevel"/>
    <w:tmpl w:val="73D2A28A"/>
    <w:lvl w:ilvl="0">
      <w:start w:val="1"/>
      <w:numFmt w:val="decimal"/>
      <w:pStyle w:val="Legalclauselevel1"/>
      <w:lvlText w:val="%1"/>
      <w:lvlJc w:val="left"/>
      <w:rPr>
        <w:rFonts w:ascii="Arial Bold" w:hAnsi="Arial Bold" w:hint="default"/>
        <w:b/>
        <w:i w:val="0"/>
        <w:caps w:val="0"/>
        <w:strike w:val="0"/>
        <w:dstrike w:val="0"/>
        <w:vanish w:val="0"/>
        <w:color w:val="auto"/>
        <w:sz w:val="28"/>
        <w:vertAlign w:val="base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suff w:val="space"/>
      <w:lvlText w:val="%1.%2.%3.%4.%5.%6.%7.%8.%9"/>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7" w15:restartNumberingAfterBreak="0">
    <w:nsid w:val="4D4B0497"/>
    <w:multiLevelType w:val="hybridMultilevel"/>
    <w:tmpl w:val="965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B1FAD"/>
    <w:multiLevelType w:val="multilevel"/>
    <w:tmpl w:val="7B2CD562"/>
    <w:lvl w:ilvl="0">
      <w:start w:val="1"/>
      <w:numFmt w:val="decimal"/>
      <w:lvlText w:val="%1."/>
      <w:lvlJc w:val="left"/>
      <w:pPr>
        <w:tabs>
          <w:tab w:val="num" w:pos="340"/>
        </w:tabs>
        <w:ind w:left="680" w:hanging="340"/>
      </w:pPr>
      <w:rPr>
        <w:rFonts w:hint="default"/>
      </w:rPr>
    </w:lvl>
    <w:lvl w:ilvl="1">
      <w:start w:val="1"/>
      <w:numFmt w:val="lowerLetter"/>
      <w:lvlText w:val="%2)"/>
      <w:lvlJc w:val="left"/>
      <w:pPr>
        <w:tabs>
          <w:tab w:val="num" w:pos="1020"/>
        </w:tabs>
        <w:ind w:left="1360" w:hanging="340"/>
      </w:pPr>
      <w:rPr>
        <w:rFonts w:hint="default"/>
      </w:rPr>
    </w:lvl>
    <w:lvl w:ilvl="2">
      <w:start w:val="1"/>
      <w:numFmt w:val="lowerRoman"/>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9" w15:restartNumberingAfterBreak="0">
    <w:nsid w:val="51FE4F98"/>
    <w:multiLevelType w:val="multilevel"/>
    <w:tmpl w:val="1DF4A078"/>
    <w:lvl w:ilvl="0">
      <w:start w:val="1"/>
      <w:numFmt w:val="decimal"/>
      <w:lvlText w:val="%1"/>
      <w:lvlJc w:val="left"/>
      <w:pPr>
        <w:tabs>
          <w:tab w:val="num" w:pos="431"/>
        </w:tabs>
        <w:ind w:left="431" w:hanging="431"/>
      </w:pPr>
      <w:rPr>
        <w:rFonts w:hint="default"/>
        <w:b/>
        <w:i w:val="0"/>
        <w:color w:val="auto"/>
        <w:sz w:val="28"/>
      </w:rPr>
    </w:lvl>
    <w:lvl w:ilvl="1">
      <w:start w:val="1"/>
      <w:numFmt w:val="decimal"/>
      <w:lvlText w:val="%1.%2"/>
      <w:lvlJc w:val="left"/>
      <w:pPr>
        <w:tabs>
          <w:tab w:val="num" w:pos="624"/>
        </w:tabs>
        <w:ind w:left="624" w:hanging="624"/>
      </w:pPr>
      <w:rPr>
        <w:rFonts w:hint="default"/>
        <w:b/>
        <w:i w:val="0"/>
        <w:color w:val="auto"/>
        <w:sz w:val="24"/>
      </w:rPr>
    </w:lvl>
    <w:lvl w:ilvl="2">
      <w:start w:val="1"/>
      <w:numFmt w:val="decimal"/>
      <w:lvlText w:val="%1.%2.%3"/>
      <w:lvlJc w:val="left"/>
      <w:rPr>
        <w:rFonts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7"/>
        </w:tabs>
        <w:ind w:left="1077" w:hanging="1077"/>
      </w:pPr>
      <w:rPr>
        <w:rFonts w:ascii="Arial Bold" w:hAnsi="Arial Bold" w:hint="default"/>
        <w:b/>
        <w:i w:val="0"/>
        <w:color w:val="auto"/>
        <w:sz w:val="22"/>
      </w:rPr>
    </w:lvl>
    <w:lvl w:ilvl="4">
      <w:start w:val="1"/>
      <w:numFmt w:val="decimal"/>
      <w:lvlText w:val="%1.%2.%3.%4.%5"/>
      <w:lvlJc w:val="left"/>
      <w:pPr>
        <w:tabs>
          <w:tab w:val="num" w:pos="1304"/>
        </w:tabs>
        <w:ind w:left="1304" w:hanging="1304"/>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tabs>
          <w:tab w:val="num" w:pos="1531"/>
        </w:tabs>
        <w:ind w:left="1531" w:hanging="1531"/>
      </w:pPr>
      <w:rPr>
        <w:rFonts w:hint="default"/>
        <w:b/>
        <w:i w: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8">
      <w:start w:val="1"/>
      <w:numFmt w:val="decimal"/>
      <w:suff w:val="space"/>
      <w:lvlText w:val="%1.%2.%3.%4.%5.%6.%7.%8.%9"/>
      <w:lvlJc w:val="left"/>
      <w:pPr>
        <w:ind w:left="1531" w:hanging="1531"/>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abstractNum>
  <w:abstractNum w:abstractNumId="20"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1"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5B80512"/>
    <w:multiLevelType w:val="hybridMultilevel"/>
    <w:tmpl w:val="731452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4314490"/>
    <w:multiLevelType w:val="hybridMultilevel"/>
    <w:tmpl w:val="FDD0AC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21407814">
    <w:abstractNumId w:val="11"/>
  </w:num>
  <w:num w:numId="2" w16cid:durableId="175580123">
    <w:abstractNumId w:val="25"/>
  </w:num>
  <w:num w:numId="3" w16cid:durableId="1846898397">
    <w:abstractNumId w:val="7"/>
  </w:num>
  <w:num w:numId="4" w16cid:durableId="219562701">
    <w:abstractNumId w:val="1"/>
  </w:num>
  <w:num w:numId="5" w16cid:durableId="1351641002">
    <w:abstractNumId w:val="12"/>
  </w:num>
  <w:num w:numId="6" w16cid:durableId="190607550">
    <w:abstractNumId w:val="0"/>
  </w:num>
  <w:num w:numId="7" w16cid:durableId="439957889">
    <w:abstractNumId w:val="13"/>
  </w:num>
  <w:num w:numId="8" w16cid:durableId="717751240">
    <w:abstractNumId w:val="22"/>
  </w:num>
  <w:num w:numId="9" w16cid:durableId="1196695795">
    <w:abstractNumId w:val="20"/>
  </w:num>
  <w:num w:numId="10" w16cid:durableId="534193426">
    <w:abstractNumId w:val="9"/>
  </w:num>
  <w:num w:numId="11" w16cid:durableId="451438692">
    <w:abstractNumId w:val="6"/>
  </w:num>
  <w:num w:numId="12" w16cid:durableId="1822692111">
    <w:abstractNumId w:val="14"/>
  </w:num>
  <w:num w:numId="13" w16cid:durableId="36394890">
    <w:abstractNumId w:val="23"/>
  </w:num>
  <w:num w:numId="14" w16cid:durableId="158934398">
    <w:abstractNumId w:val="21"/>
  </w:num>
  <w:num w:numId="15" w16cid:durableId="607389318">
    <w:abstractNumId w:val="16"/>
  </w:num>
  <w:num w:numId="16" w16cid:durableId="254292165">
    <w:abstractNumId w:val="16"/>
  </w:num>
  <w:num w:numId="17" w16cid:durableId="1361010897">
    <w:abstractNumId w:val="6"/>
  </w:num>
  <w:num w:numId="18" w16cid:durableId="982852000">
    <w:abstractNumId w:val="6"/>
  </w:num>
  <w:num w:numId="19" w16cid:durableId="83308206">
    <w:abstractNumId w:val="6"/>
  </w:num>
  <w:num w:numId="20" w16cid:durableId="710151891">
    <w:abstractNumId w:val="6"/>
  </w:num>
  <w:num w:numId="21" w16cid:durableId="12813033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3102474">
    <w:abstractNumId w:val="17"/>
  </w:num>
  <w:num w:numId="23" w16cid:durableId="10231508">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3494775">
    <w:abstractNumId w:val="19"/>
  </w:num>
  <w:num w:numId="25" w16cid:durableId="594631154">
    <w:abstractNumId w:val="4"/>
  </w:num>
  <w:num w:numId="26" w16cid:durableId="1186947375">
    <w:abstractNumId w:val="3"/>
  </w:num>
  <w:num w:numId="27" w16cid:durableId="713848640">
    <w:abstractNumId w:val="15"/>
  </w:num>
  <w:num w:numId="28" w16cid:durableId="1751540053">
    <w:abstractNumId w:val="2"/>
  </w:num>
  <w:num w:numId="29" w16cid:durableId="42145478">
    <w:abstractNumId w:val="10"/>
  </w:num>
  <w:num w:numId="30" w16cid:durableId="2011718629">
    <w:abstractNumId w:val="24"/>
  </w:num>
  <w:num w:numId="31" w16cid:durableId="239172982">
    <w:abstractNumId w:val="5"/>
  </w:num>
  <w:num w:numId="32" w16cid:durableId="1158888258">
    <w:abstractNumId w:val="26"/>
  </w:num>
  <w:num w:numId="33" w16cid:durableId="805700654">
    <w:abstractNumId w:val="8"/>
  </w:num>
  <w:num w:numId="34" w16cid:durableId="54934603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E" w:vendorID="64" w:dllVersion="0" w:nlCheck="1" w:checkStyle="0"/>
  <w:activeWritingStyle w:appName="MSWord" w:lang="it-IT" w:vendorID="64" w:dllVersion="0" w:nlCheck="1" w:checkStyle="0"/>
  <w:activeWritingStyle w:appName="MSWord" w:lang="de-DE" w:vendorID="64" w:dllVersion="0"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C4"/>
    <w:rsid w:val="00002803"/>
    <w:rsid w:val="0001024B"/>
    <w:rsid w:val="00041759"/>
    <w:rsid w:val="000434C1"/>
    <w:rsid w:val="00046D01"/>
    <w:rsid w:val="00052FE2"/>
    <w:rsid w:val="00057918"/>
    <w:rsid w:val="000713B1"/>
    <w:rsid w:val="000774DD"/>
    <w:rsid w:val="00092F45"/>
    <w:rsid w:val="000A0FB0"/>
    <w:rsid w:val="000B02F8"/>
    <w:rsid w:val="000D20CB"/>
    <w:rsid w:val="000D23EB"/>
    <w:rsid w:val="000E2366"/>
    <w:rsid w:val="000E6BB7"/>
    <w:rsid w:val="000F6A30"/>
    <w:rsid w:val="000F6B8B"/>
    <w:rsid w:val="0010050B"/>
    <w:rsid w:val="001010C7"/>
    <w:rsid w:val="00131BC4"/>
    <w:rsid w:val="00135A28"/>
    <w:rsid w:val="00141190"/>
    <w:rsid w:val="001445D3"/>
    <w:rsid w:val="001455A2"/>
    <w:rsid w:val="00165872"/>
    <w:rsid w:val="0017332D"/>
    <w:rsid w:val="00176186"/>
    <w:rsid w:val="0018002B"/>
    <w:rsid w:val="0019684F"/>
    <w:rsid w:val="001A5F1C"/>
    <w:rsid w:val="001B185C"/>
    <w:rsid w:val="001B7C0D"/>
    <w:rsid w:val="001E0572"/>
    <w:rsid w:val="001F08AC"/>
    <w:rsid w:val="001F2D3A"/>
    <w:rsid w:val="00202265"/>
    <w:rsid w:val="00207D34"/>
    <w:rsid w:val="002111D3"/>
    <w:rsid w:val="00217295"/>
    <w:rsid w:val="002200A1"/>
    <w:rsid w:val="0022220E"/>
    <w:rsid w:val="00230AD1"/>
    <w:rsid w:val="0023227F"/>
    <w:rsid w:val="00235724"/>
    <w:rsid w:val="00243CE1"/>
    <w:rsid w:val="00254E4D"/>
    <w:rsid w:val="00256F18"/>
    <w:rsid w:val="002766F0"/>
    <w:rsid w:val="00283857"/>
    <w:rsid w:val="002859F6"/>
    <w:rsid w:val="002873C5"/>
    <w:rsid w:val="00291E52"/>
    <w:rsid w:val="00294E91"/>
    <w:rsid w:val="00294F1F"/>
    <w:rsid w:val="002A5445"/>
    <w:rsid w:val="002A7CAD"/>
    <w:rsid w:val="002A7CE1"/>
    <w:rsid w:val="002F6116"/>
    <w:rsid w:val="0031583B"/>
    <w:rsid w:val="00331905"/>
    <w:rsid w:val="003549D3"/>
    <w:rsid w:val="00360ED9"/>
    <w:rsid w:val="00361471"/>
    <w:rsid w:val="003737C6"/>
    <w:rsid w:val="00373FBC"/>
    <w:rsid w:val="00376BF3"/>
    <w:rsid w:val="00383ADA"/>
    <w:rsid w:val="003855B5"/>
    <w:rsid w:val="00397B86"/>
    <w:rsid w:val="003A0DA5"/>
    <w:rsid w:val="003A3B36"/>
    <w:rsid w:val="003A7D25"/>
    <w:rsid w:val="003B405E"/>
    <w:rsid w:val="003D0069"/>
    <w:rsid w:val="003D0CD1"/>
    <w:rsid w:val="003D4034"/>
    <w:rsid w:val="003D6D8E"/>
    <w:rsid w:val="003E17CE"/>
    <w:rsid w:val="003F4CB2"/>
    <w:rsid w:val="003F4D31"/>
    <w:rsid w:val="00406873"/>
    <w:rsid w:val="00417276"/>
    <w:rsid w:val="00427F8A"/>
    <w:rsid w:val="00435D1E"/>
    <w:rsid w:val="0044325C"/>
    <w:rsid w:val="00446532"/>
    <w:rsid w:val="00454DDF"/>
    <w:rsid w:val="00476E46"/>
    <w:rsid w:val="00481653"/>
    <w:rsid w:val="004A075C"/>
    <w:rsid w:val="004B1958"/>
    <w:rsid w:val="004B7801"/>
    <w:rsid w:val="004C114A"/>
    <w:rsid w:val="004F4891"/>
    <w:rsid w:val="00504394"/>
    <w:rsid w:val="00511DAC"/>
    <w:rsid w:val="00513384"/>
    <w:rsid w:val="005145E9"/>
    <w:rsid w:val="005149D1"/>
    <w:rsid w:val="00515A23"/>
    <w:rsid w:val="00525783"/>
    <w:rsid w:val="00542D36"/>
    <w:rsid w:val="00551AB7"/>
    <w:rsid w:val="00553839"/>
    <w:rsid w:val="00554E35"/>
    <w:rsid w:val="00561D4B"/>
    <w:rsid w:val="00583308"/>
    <w:rsid w:val="005840AA"/>
    <w:rsid w:val="00584B29"/>
    <w:rsid w:val="00585714"/>
    <w:rsid w:val="005942AF"/>
    <w:rsid w:val="0059773C"/>
    <w:rsid w:val="005A1013"/>
    <w:rsid w:val="005A675F"/>
    <w:rsid w:val="005B0278"/>
    <w:rsid w:val="005C18F6"/>
    <w:rsid w:val="005D3E42"/>
    <w:rsid w:val="00606293"/>
    <w:rsid w:val="00640911"/>
    <w:rsid w:val="00642A24"/>
    <w:rsid w:val="00642D43"/>
    <w:rsid w:val="0064425D"/>
    <w:rsid w:val="00651231"/>
    <w:rsid w:val="00652F62"/>
    <w:rsid w:val="00655896"/>
    <w:rsid w:val="006618AE"/>
    <w:rsid w:val="00666EEC"/>
    <w:rsid w:val="006A01A9"/>
    <w:rsid w:val="006A3A08"/>
    <w:rsid w:val="006A68EE"/>
    <w:rsid w:val="006C3E00"/>
    <w:rsid w:val="006D67B8"/>
    <w:rsid w:val="006E00A2"/>
    <w:rsid w:val="006E03E2"/>
    <w:rsid w:val="006E46F5"/>
    <w:rsid w:val="006E5FA5"/>
    <w:rsid w:val="0071797C"/>
    <w:rsid w:val="007261E1"/>
    <w:rsid w:val="00726CF1"/>
    <w:rsid w:val="0074020F"/>
    <w:rsid w:val="00741CC7"/>
    <w:rsid w:val="007438B7"/>
    <w:rsid w:val="0075385E"/>
    <w:rsid w:val="0075588E"/>
    <w:rsid w:val="00797566"/>
    <w:rsid w:val="007A4853"/>
    <w:rsid w:val="007B31FE"/>
    <w:rsid w:val="007E1BAD"/>
    <w:rsid w:val="00811EAB"/>
    <w:rsid w:val="00815E19"/>
    <w:rsid w:val="00817A76"/>
    <w:rsid w:val="00824D1D"/>
    <w:rsid w:val="00831655"/>
    <w:rsid w:val="008418DE"/>
    <w:rsid w:val="008519C7"/>
    <w:rsid w:val="00854B5B"/>
    <w:rsid w:val="00871A1B"/>
    <w:rsid w:val="00873AD5"/>
    <w:rsid w:val="00875B0B"/>
    <w:rsid w:val="008A4BA4"/>
    <w:rsid w:val="008B643F"/>
    <w:rsid w:val="008C2C00"/>
    <w:rsid w:val="008C4D92"/>
    <w:rsid w:val="008C4F3B"/>
    <w:rsid w:val="008F48E8"/>
    <w:rsid w:val="00914D1F"/>
    <w:rsid w:val="009161CE"/>
    <w:rsid w:val="009250CB"/>
    <w:rsid w:val="00925B3D"/>
    <w:rsid w:val="00944378"/>
    <w:rsid w:val="009527C9"/>
    <w:rsid w:val="0095368D"/>
    <w:rsid w:val="00955DF7"/>
    <w:rsid w:val="00960027"/>
    <w:rsid w:val="009665AA"/>
    <w:rsid w:val="00982C92"/>
    <w:rsid w:val="0098351C"/>
    <w:rsid w:val="009968FB"/>
    <w:rsid w:val="009E2799"/>
    <w:rsid w:val="009F0192"/>
    <w:rsid w:val="009F32A9"/>
    <w:rsid w:val="00A01934"/>
    <w:rsid w:val="00A315A9"/>
    <w:rsid w:val="00A37CC0"/>
    <w:rsid w:val="00A46CD6"/>
    <w:rsid w:val="00A50E7A"/>
    <w:rsid w:val="00A66939"/>
    <w:rsid w:val="00A71E77"/>
    <w:rsid w:val="00A777F1"/>
    <w:rsid w:val="00A82B89"/>
    <w:rsid w:val="00A91734"/>
    <w:rsid w:val="00A95E1E"/>
    <w:rsid w:val="00A95FF2"/>
    <w:rsid w:val="00AA0F99"/>
    <w:rsid w:val="00AA4C56"/>
    <w:rsid w:val="00AB695F"/>
    <w:rsid w:val="00AC2FCC"/>
    <w:rsid w:val="00AD7636"/>
    <w:rsid w:val="00AF4FB4"/>
    <w:rsid w:val="00B22FE8"/>
    <w:rsid w:val="00B3576F"/>
    <w:rsid w:val="00B41955"/>
    <w:rsid w:val="00B4513F"/>
    <w:rsid w:val="00B54120"/>
    <w:rsid w:val="00B65662"/>
    <w:rsid w:val="00B673FE"/>
    <w:rsid w:val="00B82FEE"/>
    <w:rsid w:val="00B8382B"/>
    <w:rsid w:val="00BA0F0E"/>
    <w:rsid w:val="00BA210A"/>
    <w:rsid w:val="00BB12B8"/>
    <w:rsid w:val="00BB5F46"/>
    <w:rsid w:val="00BC0319"/>
    <w:rsid w:val="00BC6517"/>
    <w:rsid w:val="00C13327"/>
    <w:rsid w:val="00C13782"/>
    <w:rsid w:val="00C213B4"/>
    <w:rsid w:val="00C25E2B"/>
    <w:rsid w:val="00C26F47"/>
    <w:rsid w:val="00C30152"/>
    <w:rsid w:val="00C43311"/>
    <w:rsid w:val="00C455AF"/>
    <w:rsid w:val="00C52D10"/>
    <w:rsid w:val="00C6177A"/>
    <w:rsid w:val="00C82107"/>
    <w:rsid w:val="00C82208"/>
    <w:rsid w:val="00C83C23"/>
    <w:rsid w:val="00C93769"/>
    <w:rsid w:val="00CA563E"/>
    <w:rsid w:val="00CB219E"/>
    <w:rsid w:val="00CB4912"/>
    <w:rsid w:val="00CB7B1A"/>
    <w:rsid w:val="00CC101F"/>
    <w:rsid w:val="00CE1C2A"/>
    <w:rsid w:val="00D32793"/>
    <w:rsid w:val="00D34853"/>
    <w:rsid w:val="00D406CB"/>
    <w:rsid w:val="00D430E2"/>
    <w:rsid w:val="00D43E66"/>
    <w:rsid w:val="00D5130A"/>
    <w:rsid w:val="00D55883"/>
    <w:rsid w:val="00D5719D"/>
    <w:rsid w:val="00D63E3D"/>
    <w:rsid w:val="00D64A0E"/>
    <w:rsid w:val="00D7048E"/>
    <w:rsid w:val="00D7128F"/>
    <w:rsid w:val="00D75061"/>
    <w:rsid w:val="00D77C8B"/>
    <w:rsid w:val="00D810B3"/>
    <w:rsid w:val="00D84468"/>
    <w:rsid w:val="00D96524"/>
    <w:rsid w:val="00DA7467"/>
    <w:rsid w:val="00DB208C"/>
    <w:rsid w:val="00DB54CF"/>
    <w:rsid w:val="00DD465A"/>
    <w:rsid w:val="00DD490F"/>
    <w:rsid w:val="00DE1719"/>
    <w:rsid w:val="00DE42BA"/>
    <w:rsid w:val="00DF59C8"/>
    <w:rsid w:val="00DF6CBC"/>
    <w:rsid w:val="00DF6DDE"/>
    <w:rsid w:val="00E05CF6"/>
    <w:rsid w:val="00E06B83"/>
    <w:rsid w:val="00E14ABA"/>
    <w:rsid w:val="00E34134"/>
    <w:rsid w:val="00E34559"/>
    <w:rsid w:val="00E36118"/>
    <w:rsid w:val="00E376E1"/>
    <w:rsid w:val="00E5129B"/>
    <w:rsid w:val="00E72D86"/>
    <w:rsid w:val="00E7347D"/>
    <w:rsid w:val="00E7772A"/>
    <w:rsid w:val="00E77B57"/>
    <w:rsid w:val="00E85ABA"/>
    <w:rsid w:val="00EA15EE"/>
    <w:rsid w:val="00EA332A"/>
    <w:rsid w:val="00EB30F1"/>
    <w:rsid w:val="00EB3E59"/>
    <w:rsid w:val="00ED0002"/>
    <w:rsid w:val="00EE6C6A"/>
    <w:rsid w:val="00F12DBA"/>
    <w:rsid w:val="00F14715"/>
    <w:rsid w:val="00F23D3A"/>
    <w:rsid w:val="00F30187"/>
    <w:rsid w:val="00F308D9"/>
    <w:rsid w:val="00F33D50"/>
    <w:rsid w:val="00F523CE"/>
    <w:rsid w:val="00F63C58"/>
    <w:rsid w:val="00F80C89"/>
    <w:rsid w:val="00F86362"/>
    <w:rsid w:val="00F92620"/>
    <w:rsid w:val="00F961E1"/>
    <w:rsid w:val="00FB18EF"/>
    <w:rsid w:val="00FB79E7"/>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97F5"/>
  <w15:docId w15:val="{C056D9FC-1E2F-457B-A6A7-673C2316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aliases w:val="H1,1,h1,1st level,õberschrift 1,l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aliases w:val="H2,h2,2nd level,õberschrift 2,UNDERRUBRIK 1-2,H2-Heading 2,2,Header 2,l2,Header2,22,heading2,list2,A,A.B.C.,list 2,Heading2,Heading Indent No L2,R2,heading 2,H21,E2,Chapter Title,h 2,section"/>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aliases w:val="h3,H3,Underrubrik2,H3-Heading 3,3,l3.3,l3,list 3,list3,subhead,Heading3,1.,Heading No. L3,E3,Heading Three,h 3,3rd leve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1st level Char,õberschrift 1 Char,l1 Char"/>
    <w:link w:val="Heading1"/>
    <w:uiPriority w:val="9"/>
    <w:rsid w:val="005A1013"/>
    <w:rPr>
      <w:rFonts w:ascii="Arial" w:eastAsia="Times New Roman" w:hAnsi="Arial" w:cs="Arial"/>
      <w:b/>
      <w:bCs/>
      <w:sz w:val="28"/>
      <w:szCs w:val="32"/>
      <w:lang w:eastAsia="en-US" w:bidi="bn-BD"/>
    </w:rPr>
  </w:style>
  <w:style w:type="character" w:customStyle="1" w:styleId="Heading2Char">
    <w:name w:val="Heading 2 Char"/>
    <w:aliases w:val="H2 Char,h2 Char,2nd level Char,õberschrift 2 Char,UNDERRUBRIK 1-2 Char,H2-Heading 2 Char,2 Char,Header 2 Char,l2 Char,Header2 Char,22 Char,heading2 Char,list2 Char,A Char,A.B.C. Char,list 2 Char,Heading2 Char,Heading Indent No L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aliases w:val="h3 Char,H3 Char,Underrubrik2 Char,H3-Heading 3 Char,3 Char,l3.3 Char,l3 Char,list 3 Char,list3 Char,subhead Char,Heading3 Char,1. Char,Heading No. L3 Char,E3 Char,Heading Three Char,h 3 Char,3rd level Char,heading 3 Char"/>
    <w:link w:val="Heading3"/>
    <w:uiPriority w:val="9"/>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9"/>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9"/>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9"/>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9"/>
    <w:rsid w:val="008B643F"/>
    <w:rPr>
      <w:rFonts w:ascii="Arial" w:eastAsia="Times New Roman" w:hAnsi="Arial"/>
      <w:i/>
      <w:sz w:val="22"/>
      <w:lang w:eastAsia="en-US" w:bidi="bn-BD"/>
    </w:rPr>
  </w:style>
  <w:style w:type="character" w:customStyle="1" w:styleId="Heading8Char">
    <w:name w:val="Heading 8 Char"/>
    <w:link w:val="Heading8"/>
    <w:uiPriority w:val="9"/>
    <w:rsid w:val="008B643F"/>
    <w:rPr>
      <w:rFonts w:ascii="Arial" w:eastAsia="Times New Roman" w:hAnsi="Arial"/>
      <w:i/>
      <w:iCs/>
      <w:sz w:val="22"/>
      <w:lang w:val="en-US" w:eastAsia="en-US" w:bidi="bn-BD"/>
    </w:rPr>
  </w:style>
  <w:style w:type="character" w:customStyle="1" w:styleId="Heading9Char">
    <w:name w:val="Heading 9 Char"/>
    <w:link w:val="Heading9"/>
    <w:uiPriority w:val="9"/>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1E0572"/>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1E0572"/>
    <w:pPr>
      <w:numPr>
        <w:numId w:val="20"/>
      </w:numPr>
      <w:tabs>
        <w:tab w:val="left" w:pos="680"/>
      </w:tabs>
      <w:contextualSpacing/>
    </w:pPr>
  </w:style>
  <w:style w:type="paragraph" w:styleId="ListBullet2">
    <w:name w:val="List Bullet 2"/>
    <w:basedOn w:val="ListBullet1"/>
    <w:uiPriority w:val="2"/>
    <w:qFormat/>
    <w:rsid w:val="001E0572"/>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1E0572"/>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1E0572"/>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1"/>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link w:val="NormalParagraphZchn"/>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1"/>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1"/>
    <w:unhideWhenUsed/>
    <w:rsid w:val="00397B86"/>
    <w:rPr>
      <w:rFonts w:ascii="Arial" w:eastAsia="Times New Roman" w:hAnsi="Arial" w:cs="Arial"/>
      <w:bCs/>
      <w:szCs w:val="22"/>
      <w:lang w:eastAsia="en-US"/>
    </w:rPr>
  </w:style>
  <w:style w:type="paragraph" w:customStyle="1" w:styleId="CSLegalTxt">
    <w:name w:val="CS LegalTxt"/>
    <w:uiPriority w:val="1"/>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1"/>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semiHidden/>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E06B83"/>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iPriority w:val="99"/>
    <w:semiHidden/>
    <w:unhideWhenUsed/>
    <w:rsid w:val="00E06B83"/>
    <w:rPr>
      <w:color w:val="800080" w:themeColor="followedHyperlink"/>
      <w:u w:val="single"/>
    </w:rPr>
  </w:style>
  <w:style w:type="paragraph" w:customStyle="1" w:styleId="CRSheetTitle">
    <w:name w:val="CRSheet Title"/>
    <w:next w:val="NormalParagraph"/>
    <w:qFormat/>
    <w:rsid w:val="00E06B83"/>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E06B83"/>
    <w:rPr>
      <w:sz w:val="24"/>
    </w:rPr>
  </w:style>
  <w:style w:type="paragraph" w:customStyle="1" w:styleId="TableTextBold">
    <w:name w:val="Table Text Bold"/>
    <w:basedOn w:val="TableText"/>
    <w:uiPriority w:val="49"/>
    <w:qFormat/>
    <w:rsid w:val="00E06B83"/>
    <w:pPr>
      <w:spacing w:before="0" w:after="0" w:line="240" w:lineRule="auto"/>
    </w:pPr>
    <w:rPr>
      <w:b/>
    </w:rPr>
  </w:style>
  <w:style w:type="paragraph" w:customStyle="1" w:styleId="TableHeaderLarge">
    <w:name w:val="Table Header Large"/>
    <w:basedOn w:val="TableHeader"/>
    <w:uiPriority w:val="49"/>
    <w:qFormat/>
    <w:rsid w:val="00E06B83"/>
    <w:rPr>
      <w:sz w:val="24"/>
    </w:rPr>
  </w:style>
  <w:style w:type="table" w:styleId="TableGrid">
    <w:name w:val="Table Grid"/>
    <w:basedOn w:val="TableNormal"/>
    <w:uiPriority w:val="39"/>
    <w:rsid w:val="00E06B83"/>
    <w:pPr>
      <w:spacing w:before="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06B83"/>
    <w:rPr>
      <w:i/>
      <w:iCs/>
    </w:rPr>
  </w:style>
  <w:style w:type="paragraph" w:customStyle="1" w:styleId="NormalStyleIndentedParagraph">
    <w:name w:val="Normal Style Indented Paragraph"/>
    <w:basedOn w:val="Normal"/>
    <w:link w:val="NormalStyleIndentedParagraphChar"/>
    <w:qFormat/>
    <w:rsid w:val="00E06B83"/>
    <w:pPr>
      <w:ind w:left="360"/>
    </w:pPr>
  </w:style>
  <w:style w:type="character" w:customStyle="1" w:styleId="NormalStyleIndentedParagraphChar">
    <w:name w:val="Normal Style Indented Paragraph Char"/>
    <w:link w:val="NormalStyleIndentedParagraph"/>
    <w:locked/>
    <w:rsid w:val="00E06B83"/>
    <w:rPr>
      <w:rFonts w:ascii="Arial" w:eastAsia="SimSun" w:hAnsi="Arial"/>
      <w:sz w:val="22"/>
      <w:lang w:eastAsia="zh-CN" w:bidi="bn-BD"/>
    </w:rPr>
  </w:style>
  <w:style w:type="character" w:customStyle="1" w:styleId="normaltextrun">
    <w:name w:val="normaltextrun"/>
    <w:basedOn w:val="DefaultParagraphFont"/>
    <w:rsid w:val="00E06B83"/>
  </w:style>
  <w:style w:type="character" w:customStyle="1" w:styleId="eop">
    <w:name w:val="eop"/>
    <w:basedOn w:val="DefaultParagraphFont"/>
    <w:rsid w:val="00E06B83"/>
  </w:style>
  <w:style w:type="paragraph" w:customStyle="1" w:styleId="paragraph">
    <w:name w:val="paragraph"/>
    <w:basedOn w:val="Normal"/>
    <w:rsid w:val="00E06B83"/>
    <w:pPr>
      <w:spacing w:before="100" w:beforeAutospacing="1" w:after="100" w:afterAutospacing="1"/>
      <w:jc w:val="left"/>
    </w:pPr>
    <w:rPr>
      <w:rFonts w:ascii="Times New Roman" w:eastAsia="Times New Roman" w:hAnsi="Times New Roman"/>
      <w:sz w:val="24"/>
      <w:szCs w:val="24"/>
      <w:lang w:eastAsia="en-GB" w:bidi="ar-SA"/>
    </w:rPr>
  </w:style>
  <w:style w:type="character" w:customStyle="1" w:styleId="scxw83862957">
    <w:name w:val="scxw83862957"/>
    <w:basedOn w:val="DefaultParagraphFont"/>
    <w:rsid w:val="00E06B83"/>
  </w:style>
  <w:style w:type="character" w:customStyle="1" w:styleId="NormalParagraphZchn">
    <w:name w:val="Normal Paragraph Zchn"/>
    <w:basedOn w:val="DefaultParagraphFont"/>
    <w:link w:val="NormalParagraph"/>
    <w:rsid w:val="00E06B83"/>
    <w:rPr>
      <w:rFonts w:ascii="Arial" w:eastAsia="SimSun" w:hAnsi="Arial"/>
      <w:sz w:val="22"/>
      <w:szCs w:val="22"/>
    </w:rPr>
  </w:style>
  <w:style w:type="paragraph" w:styleId="NoSpacing">
    <w:name w:val="No Spacing"/>
    <w:uiPriority w:val="1"/>
    <w:qFormat/>
    <w:rsid w:val="00E34559"/>
    <w:pPr>
      <w:jc w:val="both"/>
    </w:pPr>
    <w:rPr>
      <w:rFonts w:ascii="Arial" w:eastAsia="Times New Roman" w:hAnsi="Arial"/>
      <w:szCs w:val="24"/>
      <w:lang w:eastAsia="nl-NL"/>
    </w:rPr>
  </w:style>
  <w:style w:type="paragraph" w:styleId="Revision">
    <w:name w:val="Revision"/>
    <w:hidden/>
    <w:uiPriority w:val="99"/>
    <w:semiHidden/>
    <w:rsid w:val="003855B5"/>
    <w:rPr>
      <w:rFonts w:ascii="Arial" w:eastAsia="SimSun" w:hAnsi="Arial"/>
      <w:sz w:val="22"/>
      <w:lang w:eastAsia="zh-CN"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oncriteriaportal.org/products/"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sma.com/aboutus/leadership/committees-and-groups/working-groups/fraud-security-group/security-accreditation-scheme"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2MCompliance@gsma.com"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rfc-editor.org/info/rfc8174"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globalplatform.org/home.as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mailto:prd@gsma.com" TargetMode="External"/><Relationship Id="rId30" Type="http://schemas.openxmlformats.org/officeDocument/2006/relationships/footer" Target="footer4.xml"/><Relationship Id="rId8"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15621A541B4E14AA500ACC5DB3597E"/>
        <w:category>
          <w:name w:val="General"/>
          <w:gallery w:val="placeholder"/>
        </w:category>
        <w:types>
          <w:type w:val="bbPlcHdr"/>
        </w:types>
        <w:behaviors>
          <w:behavior w:val="content"/>
        </w:behaviors>
        <w:guid w:val="{D4F276AF-80C2-4D89-B061-38861A8E7011}"/>
      </w:docPartPr>
      <w:docPartBody>
        <w:p w:rsidR="008C6212" w:rsidRDefault="001720EC" w:rsidP="001720EC">
          <w:pPr>
            <w:pStyle w:val="6215621A541B4E14AA500ACC5DB3597E"/>
          </w:pPr>
          <w:r w:rsidRPr="00F44B3B">
            <w:rPr>
              <w:rStyle w:val="PlaceholderText"/>
            </w:rPr>
            <w:t>[Security Classification]</w:t>
          </w:r>
        </w:p>
      </w:docPartBody>
    </w:docPart>
    <w:docPart>
      <w:docPartPr>
        <w:name w:val="8B42F4B4E47846D2A3246E3EF0D80F33"/>
        <w:category>
          <w:name w:val="General"/>
          <w:gallery w:val="placeholder"/>
        </w:category>
        <w:types>
          <w:type w:val="bbPlcHdr"/>
        </w:types>
        <w:behaviors>
          <w:behavior w:val="content"/>
        </w:behaviors>
        <w:guid w:val="{C7B29654-F926-4EA5-B077-2C36BD581EBD}"/>
      </w:docPartPr>
      <w:docPartBody>
        <w:p w:rsidR="008C6212" w:rsidRDefault="001720EC" w:rsidP="001720EC">
          <w:pPr>
            <w:pStyle w:val="8B42F4B4E47846D2A3246E3EF0D80F33"/>
          </w:pPr>
          <w:r w:rsidRPr="00F44B3B">
            <w:rPr>
              <w:rStyle w:val="PlaceholderText"/>
            </w:rPr>
            <w:t>[Change Type]</w:t>
          </w:r>
        </w:p>
      </w:docPartBody>
    </w:docPart>
    <w:docPart>
      <w:docPartPr>
        <w:name w:val="6330A736B07146AF81114060AF701EDB"/>
        <w:category>
          <w:name w:val="General"/>
          <w:gallery w:val="placeholder"/>
        </w:category>
        <w:types>
          <w:type w:val="bbPlcHdr"/>
        </w:types>
        <w:behaviors>
          <w:behavior w:val="content"/>
        </w:behaviors>
        <w:guid w:val="{5E0381C8-243C-4424-8DDD-B2F76A16E86A}"/>
      </w:docPartPr>
      <w:docPartBody>
        <w:p w:rsidR="008C6212" w:rsidRDefault="001720EC" w:rsidP="001720EC">
          <w:pPr>
            <w:pStyle w:val="6330A736B07146AF81114060AF701EDB"/>
          </w:pPr>
          <w:r w:rsidRPr="00F44B3B">
            <w:rPr>
              <w:rStyle w:val="PlaceholderText"/>
            </w:rPr>
            <w:t>[Published Version Increment]</w:t>
          </w:r>
        </w:p>
      </w:docPartBody>
    </w:docPart>
    <w:docPart>
      <w:docPartPr>
        <w:name w:val="1E4E80C2E78544C1A7C00393D87EEA16"/>
        <w:category>
          <w:name w:val="General"/>
          <w:gallery w:val="placeholder"/>
        </w:category>
        <w:types>
          <w:type w:val="bbPlcHdr"/>
        </w:types>
        <w:behaviors>
          <w:behavior w:val="content"/>
        </w:behaviors>
        <w:guid w:val="{F0065696-3355-4CC2-A7A2-7BB32B9E187D}"/>
      </w:docPartPr>
      <w:docPartBody>
        <w:p w:rsidR="00000000" w:rsidRDefault="008C6212" w:rsidP="008C6212">
          <w:pPr>
            <w:pStyle w:val="1E4E80C2E78544C1A7C00393D87EEA16"/>
          </w:pPr>
          <w:r w:rsidRPr="00846DF8">
            <w:rPr>
              <w:rStyle w:val="PlaceholderText"/>
            </w:rPr>
            <w:t>[Document Title]</w:t>
          </w:r>
        </w:p>
      </w:docPartBody>
    </w:docPart>
    <w:docPart>
      <w:docPartPr>
        <w:name w:val="BCF596A08309491EB3CECEDAD229CB27"/>
        <w:category>
          <w:name w:val="General"/>
          <w:gallery w:val="placeholder"/>
        </w:category>
        <w:types>
          <w:type w:val="bbPlcHdr"/>
        </w:types>
        <w:behaviors>
          <w:behavior w:val="content"/>
        </w:behaviors>
        <w:guid w:val="{CBB2CFC1-7E51-4B00-931F-42150362BAB2}"/>
      </w:docPartPr>
      <w:docPartBody>
        <w:p w:rsidR="00000000" w:rsidRDefault="008C6212" w:rsidP="008C6212">
          <w:pPr>
            <w:pStyle w:val="BCF596A08309491EB3CECEDAD229CB27"/>
          </w:pPr>
          <w:r w:rsidRPr="00846DF8">
            <w:rPr>
              <w:rStyle w:val="PlaceholderText"/>
            </w:rPr>
            <w:t>[Publication Date]</w:t>
          </w:r>
        </w:p>
      </w:docPartBody>
    </w:docPart>
    <w:docPart>
      <w:docPartPr>
        <w:name w:val="FE44E9E7F67B4069B3C51AE41868A5DF"/>
        <w:category>
          <w:name w:val="General"/>
          <w:gallery w:val="placeholder"/>
        </w:category>
        <w:types>
          <w:type w:val="bbPlcHdr"/>
        </w:types>
        <w:behaviors>
          <w:behavior w:val="content"/>
        </w:behaviors>
        <w:guid w:val="{FF537A3F-84D9-48A0-BFAC-272D060BEC24}"/>
      </w:docPartPr>
      <w:docPartBody>
        <w:p w:rsidR="00000000" w:rsidRDefault="008C6212" w:rsidP="008C6212">
          <w:pPr>
            <w:pStyle w:val="FE44E9E7F67B4069B3C51AE41868A5DF"/>
          </w:pPr>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679"/>
    <w:rsid w:val="001720EC"/>
    <w:rsid w:val="00314FB4"/>
    <w:rsid w:val="004018F1"/>
    <w:rsid w:val="005B257D"/>
    <w:rsid w:val="005D1C42"/>
    <w:rsid w:val="00637322"/>
    <w:rsid w:val="00680D9A"/>
    <w:rsid w:val="006F41A3"/>
    <w:rsid w:val="00725244"/>
    <w:rsid w:val="00793E1E"/>
    <w:rsid w:val="00872835"/>
    <w:rsid w:val="008B5D6C"/>
    <w:rsid w:val="008C6212"/>
    <w:rsid w:val="00945607"/>
    <w:rsid w:val="00957551"/>
    <w:rsid w:val="00966D9C"/>
    <w:rsid w:val="009B6FE1"/>
    <w:rsid w:val="00AE3561"/>
    <w:rsid w:val="00B10447"/>
    <w:rsid w:val="00B83679"/>
    <w:rsid w:val="00C3070A"/>
    <w:rsid w:val="00C72B6C"/>
    <w:rsid w:val="00C95F59"/>
    <w:rsid w:val="00CA16EE"/>
    <w:rsid w:val="00CA3AF4"/>
    <w:rsid w:val="00D77E70"/>
    <w:rsid w:val="00EA0BB1"/>
    <w:rsid w:val="00F539F0"/>
    <w:rsid w:val="00FA5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D5418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212"/>
    <w:rPr>
      <w:color w:val="808080"/>
    </w:rPr>
  </w:style>
  <w:style w:type="paragraph" w:customStyle="1" w:styleId="DF443F9455C44E1EB6B26744992612D3">
    <w:name w:val="DF443F9455C44E1EB6B26744992612D3"/>
    <w:rsid w:val="001720EC"/>
    <w:pPr>
      <w:spacing w:after="160" w:line="259" w:lineRule="auto"/>
    </w:pPr>
  </w:style>
  <w:style w:type="paragraph" w:customStyle="1" w:styleId="C242A47C274B4D87BF4663712F6ABC42">
    <w:name w:val="C242A47C274B4D87BF4663712F6ABC42"/>
    <w:rsid w:val="001720EC"/>
    <w:pPr>
      <w:spacing w:after="160" w:line="259" w:lineRule="auto"/>
    </w:pPr>
  </w:style>
  <w:style w:type="paragraph" w:customStyle="1" w:styleId="B546E4E8E20F4AEAB60A856FB14D1CA8">
    <w:name w:val="B546E4E8E20F4AEAB60A856FB14D1CA8"/>
    <w:rsid w:val="001720EC"/>
    <w:pPr>
      <w:spacing w:after="160" w:line="259" w:lineRule="auto"/>
    </w:pPr>
  </w:style>
  <w:style w:type="paragraph" w:customStyle="1" w:styleId="D545139F49E045D79038DD17F5048831">
    <w:name w:val="D545139F49E045D79038DD17F5048831"/>
    <w:rsid w:val="001720EC"/>
    <w:pPr>
      <w:spacing w:after="160" w:line="259" w:lineRule="auto"/>
    </w:pPr>
  </w:style>
  <w:style w:type="paragraph" w:customStyle="1" w:styleId="6215621A541B4E14AA500ACC5DB3597E">
    <w:name w:val="6215621A541B4E14AA500ACC5DB3597E"/>
    <w:rsid w:val="001720EC"/>
    <w:pPr>
      <w:spacing w:after="160" w:line="259" w:lineRule="auto"/>
    </w:pPr>
  </w:style>
  <w:style w:type="paragraph" w:customStyle="1" w:styleId="8B42F4B4E47846D2A3246E3EF0D80F33">
    <w:name w:val="8B42F4B4E47846D2A3246E3EF0D80F33"/>
    <w:rsid w:val="001720EC"/>
    <w:pPr>
      <w:spacing w:after="160" w:line="259" w:lineRule="auto"/>
    </w:pPr>
  </w:style>
  <w:style w:type="paragraph" w:customStyle="1" w:styleId="6330A736B07146AF81114060AF701EDB">
    <w:name w:val="6330A736B07146AF81114060AF701EDB"/>
    <w:rsid w:val="001720EC"/>
    <w:pPr>
      <w:spacing w:after="160" w:line="259" w:lineRule="auto"/>
    </w:pPr>
  </w:style>
  <w:style w:type="paragraph" w:customStyle="1" w:styleId="AA3749DCD365446687E3101C3ABB5616">
    <w:name w:val="AA3749DCD365446687E3101C3ABB5616"/>
    <w:rsid w:val="001720EC"/>
    <w:pPr>
      <w:spacing w:after="160" w:line="259" w:lineRule="auto"/>
    </w:pPr>
  </w:style>
  <w:style w:type="paragraph" w:customStyle="1" w:styleId="79DD10D7A4C74CA4A6495702082B4F84">
    <w:name w:val="79DD10D7A4C74CA4A6495702082B4F84"/>
    <w:rsid w:val="001720EC"/>
    <w:pPr>
      <w:spacing w:after="160" w:line="259" w:lineRule="auto"/>
    </w:pPr>
  </w:style>
  <w:style w:type="paragraph" w:customStyle="1" w:styleId="EFA25378DEAC44E6A738D20FD0897367">
    <w:name w:val="EFA25378DEAC44E6A738D20FD0897367"/>
    <w:rsid w:val="001720EC"/>
    <w:pPr>
      <w:spacing w:after="160" w:line="259" w:lineRule="auto"/>
    </w:pPr>
  </w:style>
  <w:style w:type="paragraph" w:customStyle="1" w:styleId="4F4B18E5400D44BEB59D5F70BE0B7F43">
    <w:name w:val="4F4B18E5400D44BEB59D5F70BE0B7F43"/>
    <w:rsid w:val="001720EC"/>
    <w:pPr>
      <w:spacing w:after="160" w:line="259" w:lineRule="auto"/>
    </w:pPr>
  </w:style>
  <w:style w:type="paragraph" w:customStyle="1" w:styleId="8A1A35707BA64F5A8258C5E4DABA77A7">
    <w:name w:val="8A1A35707BA64F5A8258C5E4DABA77A7"/>
    <w:rsid w:val="001720EC"/>
    <w:pPr>
      <w:spacing w:after="160" w:line="259" w:lineRule="auto"/>
    </w:pPr>
  </w:style>
  <w:style w:type="paragraph" w:customStyle="1" w:styleId="B23E37883F9D48B096C70CCA62033788">
    <w:name w:val="B23E37883F9D48B096C70CCA62033788"/>
    <w:rsid w:val="001720EC"/>
    <w:pPr>
      <w:spacing w:after="160" w:line="259" w:lineRule="auto"/>
    </w:pPr>
  </w:style>
  <w:style w:type="paragraph" w:customStyle="1" w:styleId="E3841888595A400AB66D0015FBA3A4B9">
    <w:name w:val="E3841888595A400AB66D0015FBA3A4B9"/>
    <w:rsid w:val="001720EC"/>
    <w:pPr>
      <w:spacing w:after="160" w:line="259" w:lineRule="auto"/>
    </w:pPr>
  </w:style>
  <w:style w:type="paragraph" w:customStyle="1" w:styleId="1E4E80C2E78544C1A7C00393D87EEA16">
    <w:name w:val="1E4E80C2E78544C1A7C00393D87EEA16"/>
    <w:rsid w:val="008C6212"/>
    <w:pPr>
      <w:spacing w:after="160" w:line="259" w:lineRule="auto"/>
    </w:pPr>
  </w:style>
  <w:style w:type="paragraph" w:customStyle="1" w:styleId="BCF596A08309491EB3CECEDAD229CB27">
    <w:name w:val="BCF596A08309491EB3CECEDAD229CB27"/>
    <w:rsid w:val="008C6212"/>
    <w:pPr>
      <w:spacing w:after="160" w:line="259" w:lineRule="auto"/>
    </w:pPr>
  </w:style>
  <w:style w:type="paragraph" w:customStyle="1" w:styleId="AE58C91277624CA28E03041FE0F86352">
    <w:name w:val="AE58C91277624CA28E03041FE0F86352"/>
    <w:rsid w:val="008C6212"/>
    <w:pPr>
      <w:spacing w:after="160" w:line="259" w:lineRule="auto"/>
    </w:pPr>
  </w:style>
  <w:style w:type="paragraph" w:customStyle="1" w:styleId="94EAB683B6D34D648672F6B99389A5A7">
    <w:name w:val="94EAB683B6D34D648672F6B99389A5A7"/>
    <w:rsid w:val="008C6212"/>
    <w:pPr>
      <w:spacing w:after="160" w:line="259" w:lineRule="auto"/>
    </w:pPr>
  </w:style>
  <w:style w:type="paragraph" w:customStyle="1" w:styleId="FE44E9E7F67B4069B3C51AE41868A5DF">
    <w:name w:val="FE44E9E7F67B4069B3C51AE41868A5DF"/>
    <w:rsid w:val="008C62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SMASecurityGroup xmlns="ADEDD60E-22E2-4049-BE99-80A2BB237DD5">Non-confidential</GSMASecurityGroup>
    <GSMADocumentOwner xmlns="ADEDD60E-22E2-4049-BE99-80A2BB237DD5">
      <UserInfo>
        <DisplayName>Gloria Trujillo (GSMA)</DisplayName>
        <AccountId>17320</AccountId>
        <AccountType/>
      </UserInfo>
    </GSMADocumentOwner>
    <GSMAKBCategoryTaxHTField0 xmlns="ADEDD60E-22E2-4049-BE99-80A2BB237DD5">
      <Terms xmlns="http://schemas.microsoft.com/office/infopath/2007/PartnerControls"/>
    </GSMAKBCategoryTaxHTField0>
    <GSMADocumentCreatedDate xmlns="ADEDD60E-22E2-4049-BE99-80A2BB237DD5">2023-03-16T10:53:10+00:00</GSMADocumentCreatedDate>
    <GSMADocumentCreatedBy xmlns="ADEDD60E-22E2-4049-BE99-80A2BB237DD5">
      <UserInfo>
        <DisplayName>Gloria Trujillo (GSMA)</DisplayName>
        <AccountId>17320</AccountId>
        <AccountType/>
      </UserInfo>
    </GSMADocumentCreatedBy>
    <GSMATitle xmlns="ADEDD60E-22E2-4049-BE99-80A2BB237DD5">SGP.16 M2M Compliance Process</GSMATitle>
    <GSMADocumentTypeTaxHTField0 xmlns="ADEDD60E-22E2-4049-BE99-80A2BB237DD5">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ab8ec630-e9bb-472a-9390-c7460461458c</TermId>
        </TermInfo>
      </Terms>
    </GSMADocumentTypeTaxHTField0>
    <GSMATemplateConversionStatus xmlns="ADEDD60E-22E2-4049-BE99-80A2BB237DD5" xsi:nil="true"/>
    <GSMADocumentNumber xmlns="ADEDD60E-22E2-4049-BE99-80A2BB237DD5">SGP.16</GSMADocumentNumber>
    <GSMAOwningGroup xmlns="ADEDD60E-22E2-4049-BE99-80A2BB237DD5">eSIMG</GSMAOwningGroup>
    <GSMARelatedDiscussion xmlns="ADEDD60E-22E2-4049-BE99-80A2BB237DD5">
      <Url>https://infocentre2.gsma.com/gp/bsg/IS1/ES1/Lists/DiscussionBoard/SGP.16%20CR1007%20SGP.16%20M2M%20Compliance%20Process</Url>
      <Description>SGP.16 CR1007 SGP.16 M2M Compliance Process</Description>
    </GSMARelatedDiscussion>
    <GSMASimilarChangeRequests xmlns="ADEDD60E-22E2-4049-BE99-80A2BB237DD5" xsi:nil="true"/>
    <GSMAChangeRequestNumber xmlns="ADEDD60E-22E2-4049-BE99-80A2BB237DD5">SGP.16 CR1007</GSMAChangeRequestNumber>
    <GSMAAffectedDocumentSections xmlns="ADEDD60E-22E2-4049-BE99-80A2BB237DD5">Several sections</GSMAAffectedDocumentSections>
    <GSMAMeetingItemNumber xmlns="ADEDD60E-22E2-4049-BE99-80A2BB237DD5" xsi:nil="true"/>
    <GSMAImpactedDocuments xmlns="ADEDD60E-22E2-4049-BE99-80A2BB237DD5" xsi:nil="true"/>
    <GSMAIssuingGroupProject xmlns="ADEDD60E-22E2-4049-BE99-80A2BB237DD5">eSIMG</GSMAIssuingGroupProject>
    <GSMAPublishedVersionIncrement xmlns="ADEDD60E-22E2-4049-BE99-80A2BB237DD5">Minor Version</GSMAPublishedVersionIncrement>
    <GSMAApprovalStatus xmlns="ADEDD60E-22E2-4049-BE99-80A2BB237DD5">Approval(s)</GSMAApprovalStatus>
    <GSMARelatedDocumentType xmlns="ADEDD60E-22E2-4049-BE99-80A2BB237DD5">Non-binding Permanent Reference Document</GSMARelatedDocumentType>
    <GSMAApprovingGroupProject xmlns="ADEDD60E-22E2-4049-BE99-80A2BB237DD5">ISAG</GSMAApprovingGroupProject>
    <GSMAMeetingDate xmlns="ADEDD60E-22E2-4049-BE99-80A2BB237DD5" xsi:nil="true"/>
    <GSMASubmittedOnBehalfOf xmlns="ADEDD60E-22E2-4049-BE99-80A2BB237DD5" xsi:nil="true"/>
    <GSMARelatedDocumentTitle xmlns="ADEDD60E-22E2-4049-BE99-80A2BB237DD5">SGP.16 M2M Compliance Process v1.3 (Current)</GSMARelatedDocumentTitle>
    <GSMAMeetingItemNumberLocal xmlns="ADEDD60E-22E2-4049-BE99-80A2BB237DD5" xsi:nil="true"/>
    <GSMAApprovalDate xmlns="ADEDD60E-22E2-4049-BE99-80A2BB237DD5" xsi:nil="true"/>
    <GSMAMeetingNameAndNumberLocal xmlns="ADEDD60E-22E2-4049-BE99-80A2BB237DD5">
      <Url xsi:nil="true"/>
      <Description xsi:nil="true"/>
    </GSMAMeetingNameAndNumberLocal>
    <GSMAAffectedPRD xmlns="ADEDD60E-22E2-4049-BE99-80A2BB237DD5">&lt;?xml version="1.0"?&gt;&lt;RelatedDocumentData xmlns:xsi="http://www.w3.org/2001/XMLSchema-instance" xmlns:xsd="http://www.w3.org/2001/XMLSchema"&gt;  &lt;Title&gt;SGP.16 M2M Compliance Process v1.3 (Current)&lt;/Title&gt;  &lt;WebId&gt;ae57bcdf-50ba-46da-9ac8-f526d30cfc2f&lt;/WebId&gt;  &lt;ListId&gt;ff79e4bc-03fd-4f5b-9aca-67c22c51c9d5&lt;/ListId&gt;  &lt;ItemId&gt;f4403745-cd07-4d20-8d97-108271b561c0&lt;/ItemId&gt;  &lt;DocStoreVersion xsi:nil="true" /&gt;&lt;/RelatedDocumentData&gt;</GSMAAffectedPRD>
    <GSMAMeetingNameAndNumber xmlns="ADEDD60E-22E2-4049-BE99-80A2BB237DD5">
      <Url xsi:nil="true"/>
      <Description xsi:nil="true"/>
    </GSMAMeetingNameAndNumber>
    <GSMAListOfContributors xmlns="ADEDD60E-22E2-4049-BE99-80A2BB237DD5">Yolanda Sanz (GSMA)</GSMAListOfContributors>
    <GSMASubmittedBy xmlns="ADEDD60E-22E2-4049-BE99-80A2BB237DD5">
      <UserInfo>
        <DisplayName>Gloria Trujillo (GSMA)</DisplayName>
        <AccountId>17320</AccountId>
        <AccountType/>
      </UserInfo>
    </GSMASubmittedBy>
    <GSMAChangeType xmlns="ADEDD60E-22E2-4049-BE99-80A2BB237DD5">Minor Update</GSMAChangeType>
    <GSMAMeetingNameAndNumberText xmlns="ADEDD60E-22E2-4049-BE99-80A2BB237DD5" xsi:nil="true"/>
    <GSMAItemFor xmlns="ADEDD60E-22E2-4049-BE99-80A2BB237DD5" xsi:nil="true"/>
    <GSMAReasonKeyBusinessBenefits xmlns="ADEDD60E-22E2-4049-BE99-80A2BB237DD5">SGP.18 V1.0 reference
SGP.08 V1.2 reference 
SGP.01 V4.3 
SGP.05 V4.0
Product declaration type
</GSMAReasonKeyBusinessBenefits>
    <GSMAMeetingLocation xmlns="ADEDD60E-22E2-4049-BE99-80A2BB237DD5" xsi:nil="true"/>
    <_dlc_DocId xmlns="54cf9ea2-8b24-4a35-a789-c10402c86061">INFO-4918-1193</_dlc_DocId>
    <_dlc_DocIdUrl xmlns="54cf9ea2-8b24-4a35-a789-c10402c86061">
      <Url>https://infocentre2.gsma.com/gp/bsg/IS1/ES1/_layouts/DocIdRedir.aspx?ID=INFO-4918-1193</Url>
      <Description>INFO-4918-1193</Description>
    </_dlc_DocIdUrl>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R Document" ma:contentTypeID="0x010100EC728DFF17A841B193288BA44365FF7000B94428117C9D4ABEAE546B343679976600BF54CB22B7F849D2BF566960DDFA6DA2003A745B9BF1074343B2D77596A08BC7CB" ma:contentTypeVersion="5" ma:contentTypeDescription="CR Document" ma:contentTypeScope="" ma:versionID="00af5fcd23b04a9ebef5f92ab4b732fb">
  <xsd:schema xmlns:xsd="http://www.w3.org/2001/XMLSchema" xmlns:xs="http://www.w3.org/2001/XMLSchema" xmlns:p="http://schemas.microsoft.com/office/2006/metadata/properties" xmlns:ns2="ADEDD60E-22E2-4049-BE99-80A2BB237DD5" xmlns:ns3="54cf9ea2-8b24-4a35-a789-c10402c86061" targetNamespace="http://schemas.microsoft.com/office/2006/metadata/properties" ma:root="true" ma:fieldsID="ef6d837d83a7bb319d3f4b7462992bae" ns2:_="" ns3: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MeetingNameAndNumberText" minOccurs="0"/>
                <xsd:element ref="ns2:GSMAMeetingNameAndNumber" minOccurs="0"/>
                <xsd:element ref="ns2:GSMAMeetingItemNumber" minOccurs="0"/>
                <xsd:element ref="ns2:GSMAMeetingDate" minOccurs="0"/>
                <xsd:element ref="ns2:GSMAMeetingLocation" minOccurs="0"/>
                <xsd:element ref="ns2:GSMAMeetingNameAndNumberLocal" minOccurs="0"/>
                <xsd:element ref="ns2:GSMAMeetingItemNumberLocal" minOccurs="0"/>
                <xsd:element ref="ns2:GSMAItemFor" minOccurs="0"/>
                <xsd:element ref="ns2:GSMAAffectedPRD" minOccurs="0"/>
                <xsd:element ref="ns2:GSMAChangeRequestNumber" minOccurs="0"/>
                <xsd:element ref="ns2:GSMAPublishedVersionIncrement" minOccurs="0"/>
                <xsd:element ref="ns2:GSMAChangeType" minOccurs="0"/>
                <xsd:element ref="ns2:GSMASubmittedBy" minOccurs="0"/>
                <xsd:element ref="ns2:GSMAReasonKeyBusinessBenefits" minOccurs="0"/>
                <xsd:element ref="ns2:GSMAAffectedDocumentSections" minOccurs="0"/>
                <xsd:element ref="ns2:GSMASubmittedOnBehalfOf" minOccurs="0"/>
                <xsd:element ref="ns2:GSMAListOfContributors" minOccurs="0"/>
                <xsd:element ref="ns2:GSMARelatedDocumentType" minOccurs="0"/>
                <xsd:element ref="ns2:GSMARelatedDocumentTitle" minOccurs="0"/>
                <xsd:element ref="ns2:GSMAImpactedDocuments" minOccurs="0"/>
                <xsd:element ref="ns2:GSMASimilarChangeRequests" minOccurs="0"/>
                <xsd:element ref="ns2:GSMAApprovalDate" minOccurs="0"/>
                <xsd:element ref="ns2:GSMAApprovalStatus" minOccurs="0"/>
                <xsd:element ref="ns2:GSMAOwningGroup" minOccurs="0"/>
                <xsd:element ref="ns2:GSMADocumentNumber" minOccurs="0"/>
                <xsd:element ref="ns3:_dlc_DocId" minOccurs="0"/>
                <xsd:element ref="ns3:_dlc_DocIdUrl" minOccurs="0"/>
                <xsd:element ref="ns3:_dlc_DocIdPersistId" minOccurs="0"/>
                <xsd:element ref="ns2:GSMAIssuingGroupProject" minOccurs="0"/>
                <xsd:element ref="ns2:GSMAApprovingGroup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and Rapporteur Members"/>
          <xsd:enumeration value="Confidential - Full Members"/>
          <xsd:enumeration value="Confidential - Group Members"/>
          <xsd:enumeration value="Confidential - Group Members (Full Members only)"/>
          <xsd:enumeration value="Confidential - Full, Rapporteur, Associate and Affiliate Members"/>
        </xsd:restriction>
      </xsd:simpleType>
    </xsd:element>
    <xsd:element name="GSMADocumentOwner" ma:index="14" nillable="true" ma:displayName="Document Edito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MeetingNameAndNumberText" ma:index="20" nillable="true" ma:displayName="Meeting Name and Number Text" ma:internalName="GSMAMeetingNameAndNumberText" ma:readOnly="false">
      <xsd:simpleType>
        <xsd:restriction base="dms:Text"/>
      </xsd:simpleType>
    </xsd:element>
    <xsd:element name="GSMAMeetingNameAndNumber" ma:index="21" nillable="true" ma:displayName="Meeting Name and Number" ma:format="Hyperlink" ma:internalName="GSMAMeetingNameAnd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 ma:index="22" nillable="true" ma:displayName="Meeting Document Number" ma:internalName="GSMAMeetingItemNumber" ma:readOnly="false">
      <xsd:simpleType>
        <xsd:restriction base="dms:Text"/>
      </xsd:simpleType>
    </xsd:element>
    <xsd:element name="GSMAMeetingDate" ma:index="23" nillable="true" ma:displayName="Meeting Date" ma:internalName="GSMAMeetingDate" ma:readOnly="false">
      <xsd:simpleType>
        <xsd:restriction base="dms:DateTime"/>
      </xsd:simpleType>
    </xsd:element>
    <xsd:element name="GSMAMeetingLocation" ma:index="24" nillable="true" ma:displayName="Meeting Location" ma:internalName="GSMAMeetingLocation" ma:readOnly="false">
      <xsd:simpleType>
        <xsd:restriction base="dms:Text"/>
      </xsd:simpleType>
    </xsd:element>
    <xsd:element name="GSMAMeetingNameAndNumberLocal" ma:index="25" nillable="true" ma:displayName="Meeting Name and Number (Local)" ma:format="Hyperlink" ma:internalName="GSMAMeetingNameAndNumberLoc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Local" ma:index="26" nillable="true" ma:displayName="Meeting Document Number (Local)" ma:internalName="GSMAMeetingItemNumberLocal" ma:readOnly="false">
      <xsd:simpleType>
        <xsd:restriction base="dms:Text"/>
      </xsd:simpleType>
    </xsd:element>
    <xsd:element name="GSMAItemFor" ma:index="27" nillable="true" ma:displayName="This document is for" ma:internalName="GSMAItemFor" ma:readOnly="false">
      <xsd:simpleType>
        <xsd:restriction base="dms:Choice">
          <xsd:enumeration value="Approval"/>
          <xsd:enumeration value="Discussion"/>
          <xsd:enumeration value="Information Only"/>
        </xsd:restriction>
      </xsd:simpleType>
    </xsd:element>
    <xsd:element name="GSMAAffectedPRD" ma:index="28" nillable="true" ma:displayName="Affected Official Document" ma:internalName="GSMAAffectedPRD" ma:readOnly="false">
      <xsd:simpleType>
        <xsd:restriction base="dms:Unknown"/>
      </xsd:simpleType>
    </xsd:element>
    <xsd:element name="GSMAChangeRequestNumber" ma:index="29" nillable="true" ma:displayName="Change Request Number" ma:internalName="GSMAChangeRequestNumber" ma:readOnly="false">
      <xsd:simpleType>
        <xsd:restriction base="dms:Text"/>
      </xsd:simpleType>
    </xsd:element>
    <xsd:element name="GSMAPublishedVersionIncrement" ma:index="30" nillable="true" ma:displayName="Published Version Increment" ma:internalName="GSMAPublishedVersionIncrement" ma:readOnly="false">
      <xsd:simpleType>
        <xsd:restriction base="dms:Choice">
          <xsd:enumeration value="Major Version"/>
          <xsd:enumeration value="Minor Version"/>
        </xsd:restriction>
      </xsd:simpleType>
    </xsd:element>
    <xsd:element name="GSMAChangeType" ma:index="31" nillable="true" ma:displayName="Change Type" ma:internalName="GSMAChangeType" ma:readOnly="false">
      <xsd:simpleType>
        <xsd:restriction base="dms:Choice">
          <xsd:enumeration value="Major Update"/>
          <xsd:enumeration value="Minor Update"/>
          <xsd:enumeration value="New Document"/>
        </xsd:restriction>
      </xsd:simpleType>
    </xsd:element>
    <xsd:element name="GSMASubmittedBy" ma:index="32" nillable="true" ma:displayName="Submitted By" ma:internalName="GSMASubmit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asonKeyBusinessBenefits" ma:index="33" nillable="true" ma:displayName="Key Reasons and Benefits" ma:internalName="GSMAReasonKeyBusinessBenefits" ma:readOnly="false">
      <xsd:simpleType>
        <xsd:restriction base="dms:Note"/>
      </xsd:simpleType>
    </xsd:element>
    <xsd:element name="GSMAAffectedDocumentSections" ma:index="34" nillable="true" ma:displayName="Affected Document Sections" ma:internalName="GSMAAffectedDocumentSections" ma:readOnly="false">
      <xsd:simpleType>
        <xsd:restriction base="dms:Note"/>
      </xsd:simpleType>
    </xsd:element>
    <xsd:element name="GSMASubmittedOnBehalfOf" ma:index="35" nillable="true" ma:displayName="Submitted on behalf of" ma:internalName="GSMASubmittedOnBehalfOf" ma:readOnly="false">
      <xsd:simpleType>
        <xsd:restriction base="dms:Text"/>
      </xsd:simpleType>
    </xsd:element>
    <xsd:element name="GSMAListOfContributors" ma:index="36" nillable="true" ma:displayName="List of contributors" ma:description="A list of contributors to be displayed on the cover sheet of the document" ma:internalName="GSMAListOfContributors" ma:readOnly="false">
      <xsd:simpleType>
        <xsd:restriction base="dms:Note"/>
      </xsd:simpleType>
    </xsd:element>
    <xsd:element name="GSMARelatedDocumentType" ma:index="37" nillable="true" ma:displayName="Related Document Type" ma:internalName="GSMARelatedDocumentType" ma:readOnly="false">
      <xsd:simpleType>
        <xsd:restriction base="dms:Text"/>
      </xsd:simpleType>
    </xsd:element>
    <xsd:element name="GSMARelatedDocumentTitle" ma:index="38" nillable="true" ma:displayName="Related Document Title" ma:internalName="GSMARelatedDocumentTitle" ma:readOnly="false">
      <xsd:simpleType>
        <xsd:restriction base="dms:Text"/>
      </xsd:simpleType>
    </xsd:element>
    <xsd:element name="GSMAImpactedDocuments" ma:index="39" nillable="true" ma:displayName="Impacted Documents" ma:internalName="GSMAImpactedDocuments" ma:readOnly="false">
      <xsd:simpleType>
        <xsd:restriction base="dms:Unknown"/>
      </xsd:simpleType>
    </xsd:element>
    <xsd:element name="GSMASimilarChangeRequests" ma:index="40" nillable="true" ma:displayName="Similar Change Requests" ma:internalName="GSMASimilarChangeRequests" ma:readOnly="false">
      <xsd:simpleType>
        <xsd:restriction base="dms:Unknown"/>
      </xsd:simpleType>
    </xsd:element>
    <xsd:element name="GSMAApprovalDate" ma:index="41" nillable="true" ma:displayName="Approval Date" ma:internalName="GSMAApprovalDate" ma:readOnly="false">
      <xsd:simpleType>
        <xsd:restriction base="dms:DateTime"/>
      </xsd:simpleType>
    </xsd:element>
    <xsd:element name="GSMAApprovalStatus" ma:index="42" nillable="true" ma:displayName="Approval Status" ma:indexed="true" ma:internalName="GSMAApprovalStatus" ma:readOnly="false">
      <xsd:simpleType>
        <xsd:restriction base="dms:Text"/>
      </xsd:simpleType>
    </xsd:element>
    <xsd:element name="GSMAOwningGroup" ma:index="43" nillable="true" ma:displayName="Owning Group" ma:internalName="GSMAOwningGroup" ma:readOnly="false">
      <xsd:simpleType>
        <xsd:restriction base="dms:Text"/>
      </xsd:simpleType>
    </xsd:element>
    <xsd:element name="GSMADocumentNumber" ma:index="44" nillable="true" ma:displayName="PRD Number" ma:indexed="true" ma:internalName="GSMADocumentNumber" ma:readOnly="false">
      <xsd:simpleType>
        <xsd:restriction base="dms:Text"/>
      </xsd:simpleType>
    </xsd:element>
    <xsd:element name="GSMAIssuingGroupProject" ma:index="48" nillable="true" ma:displayName="Issuing Group/Project" ma:internalName="GSMAIssuingGroupProject" ma:readOnly="false">
      <xsd:simpleType>
        <xsd:restriction base="dms:Text"/>
      </xsd:simpleType>
    </xsd:element>
    <xsd:element name="GSMAApprovingGroupProject" ma:index="49" nillable="true" ma:displayName="Approving Group/Project" ma:internalName="GSMAApprovingGroupPro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customXml/itemProps2.xml><?xml version="1.0" encoding="utf-8"?>
<ds:datastoreItem xmlns:ds="http://schemas.openxmlformats.org/officeDocument/2006/customXml" ds:itemID="{8D5F2CF6-EA01-489C-A0F0-C5B689F70210}">
  <ds:schemaRefs>
    <ds:schemaRef ds:uri="http://schemas.openxmlformats.org/officeDocument/2006/bibliography"/>
  </ds:schemaRefs>
</ds:datastoreItem>
</file>

<file path=customXml/itemProps3.xml><?xml version="1.0" encoding="utf-8"?>
<ds:datastoreItem xmlns:ds="http://schemas.openxmlformats.org/officeDocument/2006/customXml" ds:itemID="{114929AF-8CE9-4AD8-9DAE-D80F57D59C5C}">
  <ds:schemaRefs>
    <ds:schemaRef ds:uri="http://schemas.microsoft.com/sharepoint/events"/>
  </ds:schemaRefs>
</ds:datastoreItem>
</file>

<file path=customXml/itemProps4.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5.xml><?xml version="1.0" encoding="utf-8"?>
<ds:datastoreItem xmlns:ds="http://schemas.openxmlformats.org/officeDocument/2006/customXml" ds:itemID="{CF60F48C-9787-4BEE-AE5F-3308E37BF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D60E-22E2-4049-BE99-80A2BB237DD5"/>
    <ds:schemaRef ds:uri="54cf9ea2-8b24-4a35-a789-c10402c8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5364</Words>
  <Characters>30578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SGP.16 M2M Compliance Process v1.2 (Current)</vt:lpstr>
    </vt:vector>
  </TitlesOfParts>
  <Company/>
  <LinksUpToDate>false</LinksUpToDate>
  <CharactersWithSpaces>35871</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SGP.16 CR1007 SGP.16 M2M Compliance Process</dc:title>
  <dc:subject/>
  <dc:creator>David Maxwell</dc:creator>
  <cp:keywords/>
  <dc:description/>
  <cp:lastModifiedBy>Yolanda Sanz</cp:lastModifiedBy>
  <cp:revision>6</cp:revision>
  <cp:lastPrinted>2023-05-04T17:15:00Z</cp:lastPrinted>
  <dcterms:created xsi:type="dcterms:W3CDTF">2023-05-04T17:09:00Z</dcterms:created>
  <dcterms:modified xsi:type="dcterms:W3CDTF">2023-05-04T17:15:00Z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0x010100EC728DFF17A841B193288BA44365FF7000B94428117C9D4ABEAE546B343679976600BF54CB22B7F849D2BF566960DDFA6DA2003A745B9BF1074343B2D77596A08BC7CB</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4;#Change Request|ab8ec630-e9bb-472a-9390-c7460461458c</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4;#Change Request|ab8ec630-e9bb-472a-9390-c7460461458c</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_dlc_DocIdItemGuid">
    <vt:lpwstr>a6ef4466-8d4e-47bc-b7e8-2f2206b1ab7e</vt:lpwstr>
  </property>
  <property fmtid="{D5CDD505-2E9C-101B-9397-08002B2CF9AE}" pid="45" name="GSMAAppliedToODVersion">
    <vt:lpwstr/>
  </property>
  <property fmtid="{D5CDD505-2E9C-101B-9397-08002B2CF9AE}" pid="46" name="GSMAApprovingGroupProject">
    <vt:lpwstr>ISAG</vt:lpwstr>
  </property>
  <property fmtid="{D5CDD505-2E9C-101B-9397-08002B2CF9AE}" pid="47" name="GSMAApprov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48" name="GSMAApprovalDate">
    <vt:filetime>2021-03-24T14:25:59Z</vt:filetime>
  </property>
  <property fmtid="{D5CDD505-2E9C-101B-9397-08002B2CF9AE}" pid="49" name="GSMAMeetingNameAndNumberLocal">
    <vt:lpwstr>, </vt:lpwstr>
  </property>
  <property fmtid="{D5CDD505-2E9C-101B-9397-08002B2CF9AE}" pid="50" name="GSMAIssuingGroup">
    <vt:lpwstr>&lt;?xml version="1.0"?&gt;&lt;RelatedDocumentData xmlns:xsi="http://www.w3.org/2001/XMLSchema-instance" xmlns:xsd="http://www.w3.org/2001/XMLSchema"&gt;&lt;Title&gt;eSIMG&lt;/Title&gt;&lt;WebId&gt;ae57bcdf-50ba-46da-9ac8-f526d30cfc2f&lt;/WebId&gt;&lt;ListId&gt;00000000-0000-0000-0000-00000000000</vt:lpwstr>
  </property>
  <property fmtid="{D5CDD505-2E9C-101B-9397-08002B2CF9AE}" pid="51" name="GSMAListOfContributors">
    <vt:lpwstr>Yolanda Sanz (GSMA)</vt:lpwstr>
  </property>
  <property fmtid="{D5CDD505-2E9C-101B-9397-08002B2CF9AE}" pid="52" name="GSMAShowInGeneralView">
    <vt:bool>false</vt:bool>
  </property>
  <property fmtid="{D5CDD505-2E9C-101B-9397-08002B2CF9AE}" pid="53" name="GSMASubmittedBy">
    <vt:lpwstr>17320;#Gloria Trujillo (GSMA)</vt:lpwstr>
  </property>
  <property fmtid="{D5CDD505-2E9C-101B-9397-08002B2CF9AE}" pid="54" name="URL">
    <vt:lpwstr/>
  </property>
  <property fmtid="{D5CDD505-2E9C-101B-9397-08002B2CF9AE}" pid="55" name="GSMAOwningGroupCode">
    <vt:lpwstr>string;#SGP</vt:lpwstr>
  </property>
  <property fmtid="{D5CDD505-2E9C-101B-9397-08002B2CF9AE}" pid="56" name="GSMAIssuingGroupProject">
    <vt:lpwstr>eSIMG</vt:lpwstr>
  </property>
  <property fmtid="{D5CDD505-2E9C-101B-9397-08002B2CF9AE}" pid="57" name="GSMAEditionType">
    <vt:lpwstr>Current</vt:lpwstr>
  </property>
  <property fmtid="{D5CDD505-2E9C-101B-9397-08002B2CF9AE}" pid="58" name="GSMAChangeRequestApprover">
    <vt:lpwstr/>
  </property>
</Properties>
</file>