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A228" w14:textId="078A7805" w:rsidR="005E2533" w:rsidRDefault="005E2533">
      <w:pPr>
        <w:spacing w:before="0"/>
        <w:jc w:val="left"/>
        <w:rPr>
          <w:szCs w:val="22"/>
        </w:rPr>
      </w:pPr>
    </w:p>
    <w:p w14:paraId="73E3307F" w14:textId="2F93CCDA" w:rsidR="00CB17C0" w:rsidRDefault="00CB17C0" w:rsidP="00525783">
      <w:pPr>
        <w:pStyle w:val="Centredtext"/>
      </w:pPr>
      <w:r>
        <w:rPr>
          <w:noProof/>
          <w:lang w:eastAsia="en-GB" w:bidi="ar-SA"/>
        </w:rPr>
        <w:lastRenderedPageBreak/>
        <w:drawing>
          <wp:inline distT="0" distB="0" distL="0" distR="0" wp14:anchorId="3B96A0D4" wp14:editId="08093FEC">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E158A03" w14:textId="6DC87C02" w:rsidR="00944378" w:rsidRDefault="00944378"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7042FD87" w:rsidR="00944378" w:rsidRDefault="009B011A" w:rsidP="00944378">
          <w:pPr>
            <w:pStyle w:val="Title"/>
          </w:pPr>
          <w:r>
            <w:t>IMEI Allocation and Approval Process</w:t>
          </w:r>
        </w:p>
      </w:sdtContent>
    </w:sdt>
    <w:p w14:paraId="4EDCBF62" w14:textId="1AE47EDD"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566931">
            <w:t>2</w:t>
          </w:r>
          <w:r w:rsidR="00584C7B">
            <w:t>7</w:t>
          </w:r>
          <w:r w:rsidR="00566931">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1-06T00:00:00Z">
          <w:dateFormat w:val="dd MMMM yyyy"/>
          <w:lid w:val="en-GB"/>
          <w:storeMappedDataAs w:val="dateTime"/>
          <w:calendar w:val="gregorian"/>
        </w:date>
      </w:sdtPr>
      <w:sdtEndPr/>
      <w:sdtContent>
        <w:p w14:paraId="05A7016D" w14:textId="071ACA9B" w:rsidR="00944378" w:rsidRDefault="00084A62" w:rsidP="00944378">
          <w:pPr>
            <w:pStyle w:val="Title"/>
          </w:pPr>
          <w:r>
            <w:t>0</w:t>
          </w:r>
          <w:r w:rsidR="00584C7B">
            <w:t>6 January</w:t>
          </w:r>
          <w:r w:rsidR="00566931">
            <w:t xml:space="preserve"> 202</w:t>
          </w:r>
          <w:r w:rsidR="00584C7B">
            <w:t>5</w:t>
          </w:r>
        </w:p>
      </w:sdtContent>
    </w:sdt>
    <w:p w14:paraId="25A0920F" w14:textId="77777777" w:rsidR="00FC2C55" w:rsidRDefault="00FC2C55" w:rsidP="002A7CAD">
      <w:pPr>
        <w:pStyle w:val="DocInfo"/>
        <w:rPr>
          <w:sz w:val="22"/>
        </w:rPr>
      </w:pPr>
    </w:p>
    <w:p w14:paraId="3CC66FFC" w14:textId="7E65E21E"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rsidR="009B011A">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3082F270" w14:textId="77777777" w:rsidR="00FC2C55" w:rsidRDefault="00FC2C55" w:rsidP="00E72D86">
      <w:pPr>
        <w:pStyle w:val="DocInfo"/>
      </w:pPr>
    </w:p>
    <w:p w14:paraId="054B3D25" w14:textId="1C10185A" w:rsidR="00944378" w:rsidRDefault="00944378" w:rsidP="00E72D86">
      <w:pPr>
        <w:pStyle w:val="DocInfo"/>
        <w:rPr>
          <w:rFonts w:eastAsia="Arial Unicode MS"/>
        </w:rPr>
      </w:pPr>
      <w:r>
        <w:t>Copyright Notice</w:t>
      </w:r>
    </w:p>
    <w:p w14:paraId="5DEF6ABB" w14:textId="707A3785" w:rsidR="00397B86" w:rsidRPr="00397B86" w:rsidRDefault="00944378" w:rsidP="00AD2BC2">
      <w:pPr>
        <w:pStyle w:val="CSLegal3"/>
      </w:pPr>
      <w:r>
        <w:t xml:space="preserve">Copyright © </w:t>
      </w:r>
      <w:r w:rsidRPr="007A3C76">
        <w:fldChar w:fldCharType="begin"/>
      </w:r>
      <w:r w:rsidRPr="007A3C76">
        <w:instrText xml:space="preserve"> DATE  \@ "YYYY"  \* MERGEFORMAT </w:instrText>
      </w:r>
      <w:r w:rsidRPr="007A3C76">
        <w:fldChar w:fldCharType="separate"/>
      </w:r>
      <w:r w:rsidR="005C450F">
        <w:rPr>
          <w:noProof/>
        </w:rPr>
        <w:t>2024</w:t>
      </w:r>
      <w:r w:rsidRPr="007A3C76">
        <w:fldChar w:fldCharType="end"/>
      </w:r>
      <w:r w:rsidRPr="007A3C76">
        <w:t xml:space="preserve"> </w:t>
      </w:r>
      <w:r>
        <w:t>GSM Association</w:t>
      </w:r>
    </w:p>
    <w:p w14:paraId="2A87FE71" w14:textId="77777777" w:rsidR="00FC2C55" w:rsidRDefault="00FC2C55" w:rsidP="00AD2BC2">
      <w:pPr>
        <w:pStyle w:val="DocInfo"/>
        <w:spacing w:before="0"/>
      </w:pPr>
    </w:p>
    <w:p w14:paraId="2A686B4F" w14:textId="2A9B7FF1" w:rsidR="00AD2BC2" w:rsidRPr="00397B86" w:rsidRDefault="00AD2BC2" w:rsidP="00AD2BC2">
      <w:pPr>
        <w:pStyle w:val="DocInfo"/>
        <w:spacing w:before="0"/>
      </w:pPr>
      <w:r w:rsidRPr="00397B86">
        <w:t>Disclaimer</w:t>
      </w:r>
    </w:p>
    <w:p w14:paraId="02E97E29" w14:textId="77777777" w:rsidR="00AD2BC2" w:rsidRDefault="00AD2BC2" w:rsidP="00AD2BC2">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E30D02C" w14:textId="77777777" w:rsidR="00FC2C55" w:rsidRDefault="00FC2C55" w:rsidP="00AD2BC2">
      <w:pPr>
        <w:pStyle w:val="DocInfo"/>
        <w:spacing w:before="0"/>
      </w:pPr>
    </w:p>
    <w:p w14:paraId="529990CF" w14:textId="3E39103D" w:rsidR="00AD2BC2" w:rsidRDefault="00AD2BC2" w:rsidP="00AD2BC2">
      <w:pPr>
        <w:pStyle w:val="DocInfo"/>
        <w:spacing w:before="0"/>
      </w:pPr>
      <w:r>
        <w:t>Compliance Notice</w:t>
      </w:r>
    </w:p>
    <w:p w14:paraId="68552B97" w14:textId="77777777" w:rsidR="00AD2BC2" w:rsidRDefault="00AD2BC2" w:rsidP="00AD2BC2">
      <w:pPr>
        <w:pStyle w:val="CSLegal3"/>
      </w:pPr>
      <w:r>
        <w:t>The information contain herein is in full compliance with the GSM Association’s antitrust compliance policy.</w:t>
      </w:r>
      <w:bookmarkStart w:id="0" w:name="RestrictedTable2"/>
      <w:bookmarkEnd w:id="0"/>
    </w:p>
    <w:p w14:paraId="21B24F0E" w14:textId="77777777" w:rsidR="00AD2BC2" w:rsidRDefault="00AD2BC2" w:rsidP="00AD2BC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3F4A4CF1"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551DBFDB" w14:textId="16873DC7" w:rsidR="00AD7C7E" w:rsidRDefault="00434E10">
      <w:pPr>
        <w:pStyle w:val="TOC1"/>
        <w:rPr>
          <w:rFonts w:asciiTheme="minorHAnsi" w:eastAsiaTheme="minorEastAsia" w:hAnsiTheme="minorHAnsi" w:cstheme="minorBidi"/>
          <w:b w:val="0"/>
          <w:kern w:val="2"/>
          <w:sz w:val="24"/>
          <w:szCs w:val="24"/>
          <w:lang w:eastAsia="en-GB" w:bidi="ar-SA"/>
          <w14:ligatures w14:val="standardContextual"/>
        </w:rPr>
      </w:pPr>
      <w:r>
        <w:rPr>
          <w:b w:val="0"/>
        </w:rPr>
        <w:fldChar w:fldCharType="begin"/>
      </w:r>
      <w:r>
        <w:rPr>
          <w:b w:val="0"/>
        </w:rPr>
        <w:instrText xml:space="preserve"> TOC \o "2-3" \h \z \t "Heading 1,1,Annex,1,Legal clause level 1,1" </w:instrText>
      </w:r>
      <w:r>
        <w:rPr>
          <w:b w:val="0"/>
        </w:rPr>
        <w:fldChar w:fldCharType="separate"/>
      </w:r>
      <w:hyperlink w:anchor="_Toc184211061" w:history="1">
        <w:r w:rsidR="00AD7C7E" w:rsidRPr="00350588">
          <w:rPr>
            <w:rStyle w:val="Hyperlink"/>
          </w:rPr>
          <w:t>1</w:t>
        </w:r>
        <w:r w:rsidR="00AD7C7E">
          <w:rPr>
            <w:rFonts w:asciiTheme="minorHAnsi" w:eastAsiaTheme="minorEastAsia" w:hAnsiTheme="minorHAnsi" w:cstheme="minorBidi"/>
            <w:b w:val="0"/>
            <w:kern w:val="2"/>
            <w:sz w:val="24"/>
            <w:szCs w:val="24"/>
            <w:lang w:eastAsia="en-GB" w:bidi="ar-SA"/>
            <w14:ligatures w14:val="standardContextual"/>
          </w:rPr>
          <w:tab/>
        </w:r>
        <w:r w:rsidR="00AD7C7E" w:rsidRPr="00350588">
          <w:rPr>
            <w:rStyle w:val="Hyperlink"/>
          </w:rPr>
          <w:t>History of TAC Allocation</w:t>
        </w:r>
        <w:r w:rsidR="00AD7C7E">
          <w:rPr>
            <w:webHidden/>
          </w:rPr>
          <w:tab/>
        </w:r>
        <w:r w:rsidR="00AD7C7E">
          <w:rPr>
            <w:webHidden/>
          </w:rPr>
          <w:fldChar w:fldCharType="begin"/>
        </w:r>
        <w:r w:rsidR="00AD7C7E">
          <w:rPr>
            <w:webHidden/>
          </w:rPr>
          <w:instrText xml:space="preserve"> PAGEREF _Toc184211061 \h </w:instrText>
        </w:r>
        <w:r w:rsidR="00AD7C7E">
          <w:rPr>
            <w:webHidden/>
          </w:rPr>
        </w:r>
        <w:r w:rsidR="00AD7C7E">
          <w:rPr>
            <w:webHidden/>
          </w:rPr>
          <w:fldChar w:fldCharType="separate"/>
        </w:r>
        <w:r w:rsidR="00AD7C7E">
          <w:rPr>
            <w:webHidden/>
          </w:rPr>
          <w:t>4</w:t>
        </w:r>
        <w:r w:rsidR="00AD7C7E">
          <w:rPr>
            <w:webHidden/>
          </w:rPr>
          <w:fldChar w:fldCharType="end"/>
        </w:r>
      </w:hyperlink>
    </w:p>
    <w:p w14:paraId="715608A0" w14:textId="2E390598"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62" w:history="1">
        <w:r w:rsidRPr="00350588">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Introduction</w:t>
        </w:r>
        <w:r>
          <w:rPr>
            <w:webHidden/>
          </w:rPr>
          <w:tab/>
        </w:r>
        <w:r>
          <w:rPr>
            <w:webHidden/>
          </w:rPr>
          <w:fldChar w:fldCharType="begin"/>
        </w:r>
        <w:r>
          <w:rPr>
            <w:webHidden/>
          </w:rPr>
          <w:instrText xml:space="preserve"> PAGEREF _Toc184211062 \h </w:instrText>
        </w:r>
        <w:r>
          <w:rPr>
            <w:webHidden/>
          </w:rPr>
        </w:r>
        <w:r>
          <w:rPr>
            <w:webHidden/>
          </w:rPr>
          <w:fldChar w:fldCharType="separate"/>
        </w:r>
        <w:r>
          <w:rPr>
            <w:webHidden/>
          </w:rPr>
          <w:t>4</w:t>
        </w:r>
        <w:r>
          <w:rPr>
            <w:webHidden/>
          </w:rPr>
          <w:fldChar w:fldCharType="end"/>
        </w:r>
      </w:hyperlink>
    </w:p>
    <w:p w14:paraId="0C95DAB0" w14:textId="0BA5C3C4"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63" w:history="1">
        <w:r w:rsidRPr="00350588">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Definition of Acronyms</w:t>
        </w:r>
        <w:r>
          <w:rPr>
            <w:webHidden/>
          </w:rPr>
          <w:tab/>
        </w:r>
        <w:r>
          <w:rPr>
            <w:webHidden/>
          </w:rPr>
          <w:fldChar w:fldCharType="begin"/>
        </w:r>
        <w:r>
          <w:rPr>
            <w:webHidden/>
          </w:rPr>
          <w:instrText xml:space="preserve"> PAGEREF _Toc184211063 \h </w:instrText>
        </w:r>
        <w:r>
          <w:rPr>
            <w:webHidden/>
          </w:rPr>
        </w:r>
        <w:r>
          <w:rPr>
            <w:webHidden/>
          </w:rPr>
          <w:fldChar w:fldCharType="separate"/>
        </w:r>
        <w:r>
          <w:rPr>
            <w:webHidden/>
          </w:rPr>
          <w:t>4</w:t>
        </w:r>
        <w:r>
          <w:rPr>
            <w:webHidden/>
          </w:rPr>
          <w:fldChar w:fldCharType="end"/>
        </w:r>
      </w:hyperlink>
    </w:p>
    <w:p w14:paraId="6BF34F74" w14:textId="170C4E23" w:rsidR="00AD7C7E" w:rsidRDefault="00AD7C7E">
      <w:pPr>
        <w:pStyle w:val="TOC2"/>
        <w:rPr>
          <w:rFonts w:asciiTheme="minorHAnsi" w:eastAsiaTheme="minorEastAsia" w:hAnsiTheme="minorHAnsi" w:cstheme="minorBidi"/>
          <w:kern w:val="2"/>
          <w:sz w:val="24"/>
          <w:lang w:bidi="ar-SA"/>
          <w14:ligatures w14:val="standardContextual"/>
        </w:rPr>
      </w:pPr>
      <w:hyperlink w:anchor="_Toc184211064" w:history="1">
        <w:r w:rsidRPr="00350588">
          <w:rPr>
            <w:rStyle w:val="Hyperlink"/>
          </w:rPr>
          <w:t>3.1</w:t>
        </w:r>
        <w:r>
          <w:rPr>
            <w:rFonts w:asciiTheme="minorHAnsi" w:eastAsiaTheme="minorEastAsia" w:hAnsiTheme="minorHAnsi" w:cstheme="minorBidi"/>
            <w:kern w:val="2"/>
            <w:sz w:val="24"/>
            <w:lang w:bidi="ar-SA"/>
            <w14:ligatures w14:val="standardContextual"/>
          </w:rPr>
          <w:tab/>
        </w:r>
        <w:r w:rsidRPr="00350588">
          <w:rPr>
            <w:rStyle w:val="Hyperlink"/>
          </w:rPr>
          <w:t>Definitions</w:t>
        </w:r>
        <w:r>
          <w:rPr>
            <w:webHidden/>
          </w:rPr>
          <w:tab/>
        </w:r>
        <w:r>
          <w:rPr>
            <w:webHidden/>
          </w:rPr>
          <w:fldChar w:fldCharType="begin"/>
        </w:r>
        <w:r>
          <w:rPr>
            <w:webHidden/>
          </w:rPr>
          <w:instrText xml:space="preserve"> PAGEREF _Toc184211064 \h </w:instrText>
        </w:r>
        <w:r>
          <w:rPr>
            <w:webHidden/>
          </w:rPr>
        </w:r>
        <w:r>
          <w:rPr>
            <w:webHidden/>
          </w:rPr>
          <w:fldChar w:fldCharType="separate"/>
        </w:r>
        <w:r>
          <w:rPr>
            <w:webHidden/>
          </w:rPr>
          <w:t>6</w:t>
        </w:r>
        <w:r>
          <w:rPr>
            <w:webHidden/>
          </w:rPr>
          <w:fldChar w:fldCharType="end"/>
        </w:r>
      </w:hyperlink>
    </w:p>
    <w:p w14:paraId="703BF3D9" w14:textId="3099E278"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65" w:history="1">
        <w:r w:rsidRPr="00350588">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Reference Documents</w:t>
        </w:r>
        <w:r>
          <w:rPr>
            <w:webHidden/>
          </w:rPr>
          <w:tab/>
        </w:r>
        <w:r>
          <w:rPr>
            <w:webHidden/>
          </w:rPr>
          <w:fldChar w:fldCharType="begin"/>
        </w:r>
        <w:r>
          <w:rPr>
            <w:webHidden/>
          </w:rPr>
          <w:instrText xml:space="preserve"> PAGEREF _Toc184211065 \h </w:instrText>
        </w:r>
        <w:r>
          <w:rPr>
            <w:webHidden/>
          </w:rPr>
        </w:r>
        <w:r>
          <w:rPr>
            <w:webHidden/>
          </w:rPr>
          <w:fldChar w:fldCharType="separate"/>
        </w:r>
        <w:r>
          <w:rPr>
            <w:webHidden/>
          </w:rPr>
          <w:t>8</w:t>
        </w:r>
        <w:r>
          <w:rPr>
            <w:webHidden/>
          </w:rPr>
          <w:fldChar w:fldCharType="end"/>
        </w:r>
      </w:hyperlink>
    </w:p>
    <w:p w14:paraId="4706BC73" w14:textId="0C936B84"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66" w:history="1">
        <w:r w:rsidRPr="00350588">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International Mobile Equipment Identity (IMEI)</w:t>
        </w:r>
        <w:r>
          <w:rPr>
            <w:webHidden/>
          </w:rPr>
          <w:tab/>
        </w:r>
        <w:r>
          <w:rPr>
            <w:webHidden/>
          </w:rPr>
          <w:fldChar w:fldCharType="begin"/>
        </w:r>
        <w:r>
          <w:rPr>
            <w:webHidden/>
          </w:rPr>
          <w:instrText xml:space="preserve"> PAGEREF _Toc184211066 \h </w:instrText>
        </w:r>
        <w:r>
          <w:rPr>
            <w:webHidden/>
          </w:rPr>
        </w:r>
        <w:r>
          <w:rPr>
            <w:webHidden/>
          </w:rPr>
          <w:fldChar w:fldCharType="separate"/>
        </w:r>
        <w:r>
          <w:rPr>
            <w:webHidden/>
          </w:rPr>
          <w:t>9</w:t>
        </w:r>
        <w:r>
          <w:rPr>
            <w:webHidden/>
          </w:rPr>
          <w:fldChar w:fldCharType="end"/>
        </w:r>
      </w:hyperlink>
    </w:p>
    <w:p w14:paraId="687861EA" w14:textId="689169AF" w:rsidR="00AD7C7E" w:rsidRDefault="00AD7C7E">
      <w:pPr>
        <w:pStyle w:val="TOC2"/>
        <w:rPr>
          <w:rFonts w:asciiTheme="minorHAnsi" w:eastAsiaTheme="minorEastAsia" w:hAnsiTheme="minorHAnsi" w:cstheme="minorBidi"/>
          <w:kern w:val="2"/>
          <w:sz w:val="24"/>
          <w:lang w:bidi="ar-SA"/>
          <w14:ligatures w14:val="standardContextual"/>
        </w:rPr>
      </w:pPr>
      <w:hyperlink w:anchor="_Toc184211067" w:history="1">
        <w:r w:rsidRPr="00350588">
          <w:rPr>
            <w:rStyle w:val="Hyperlink"/>
          </w:rPr>
          <w:t>5.1</w:t>
        </w:r>
        <w:r>
          <w:rPr>
            <w:rFonts w:asciiTheme="minorHAnsi" w:eastAsiaTheme="minorEastAsia" w:hAnsiTheme="minorHAnsi" w:cstheme="minorBidi"/>
            <w:kern w:val="2"/>
            <w:sz w:val="24"/>
            <w:lang w:bidi="ar-SA"/>
            <w14:ligatures w14:val="standardContextual"/>
          </w:rPr>
          <w:tab/>
        </w:r>
        <w:r w:rsidRPr="00350588">
          <w:rPr>
            <w:rStyle w:val="Hyperlink"/>
          </w:rPr>
          <w:t>IMEI Format</w:t>
        </w:r>
        <w:r>
          <w:rPr>
            <w:webHidden/>
          </w:rPr>
          <w:tab/>
        </w:r>
        <w:r>
          <w:rPr>
            <w:webHidden/>
          </w:rPr>
          <w:fldChar w:fldCharType="begin"/>
        </w:r>
        <w:r>
          <w:rPr>
            <w:webHidden/>
          </w:rPr>
          <w:instrText xml:space="preserve"> PAGEREF _Toc184211067 \h </w:instrText>
        </w:r>
        <w:r>
          <w:rPr>
            <w:webHidden/>
          </w:rPr>
        </w:r>
        <w:r>
          <w:rPr>
            <w:webHidden/>
          </w:rPr>
          <w:fldChar w:fldCharType="separate"/>
        </w:r>
        <w:r>
          <w:rPr>
            <w:webHidden/>
          </w:rPr>
          <w:t>9</w:t>
        </w:r>
        <w:r>
          <w:rPr>
            <w:webHidden/>
          </w:rPr>
          <w:fldChar w:fldCharType="end"/>
        </w:r>
      </w:hyperlink>
    </w:p>
    <w:p w14:paraId="6D513B8D" w14:textId="5D799556" w:rsidR="00AD7C7E" w:rsidRDefault="00AD7C7E">
      <w:pPr>
        <w:pStyle w:val="TOC3"/>
        <w:rPr>
          <w:rFonts w:asciiTheme="minorHAnsi" w:eastAsiaTheme="minorEastAsia" w:hAnsiTheme="minorHAnsi" w:cstheme="minorBidi"/>
          <w:kern w:val="2"/>
          <w:sz w:val="24"/>
          <w:lang w:bidi="ar-SA"/>
          <w14:ligatures w14:val="standardContextual"/>
        </w:rPr>
      </w:pPr>
      <w:hyperlink w:anchor="_Toc184211068" w:history="1">
        <w:r w:rsidRPr="00350588">
          <w:rPr>
            <w:rStyle w:val="Hyperlink"/>
          </w:rPr>
          <w:t>5.1.1</w:t>
        </w:r>
        <w:r>
          <w:rPr>
            <w:rFonts w:asciiTheme="minorHAnsi" w:eastAsiaTheme="minorEastAsia" w:hAnsiTheme="minorHAnsi" w:cstheme="minorBidi"/>
            <w:kern w:val="2"/>
            <w:sz w:val="24"/>
            <w:lang w:bidi="ar-SA"/>
            <w14:ligatures w14:val="standardContextual"/>
          </w:rPr>
          <w:tab/>
        </w:r>
        <w:r w:rsidRPr="00350588">
          <w:rPr>
            <w:rStyle w:val="Hyperlink"/>
          </w:rPr>
          <w:t>Type Allocation Code - 8 digits</w:t>
        </w:r>
        <w:r>
          <w:rPr>
            <w:webHidden/>
          </w:rPr>
          <w:tab/>
        </w:r>
        <w:r>
          <w:rPr>
            <w:webHidden/>
          </w:rPr>
          <w:fldChar w:fldCharType="begin"/>
        </w:r>
        <w:r>
          <w:rPr>
            <w:webHidden/>
          </w:rPr>
          <w:instrText xml:space="preserve"> PAGEREF _Toc184211068 \h </w:instrText>
        </w:r>
        <w:r>
          <w:rPr>
            <w:webHidden/>
          </w:rPr>
        </w:r>
        <w:r>
          <w:rPr>
            <w:webHidden/>
          </w:rPr>
          <w:fldChar w:fldCharType="separate"/>
        </w:r>
        <w:r>
          <w:rPr>
            <w:webHidden/>
          </w:rPr>
          <w:t>9</w:t>
        </w:r>
        <w:r>
          <w:rPr>
            <w:webHidden/>
          </w:rPr>
          <w:fldChar w:fldCharType="end"/>
        </w:r>
      </w:hyperlink>
    </w:p>
    <w:p w14:paraId="60667F7D" w14:textId="59829769" w:rsidR="00AD7C7E" w:rsidRDefault="00AD7C7E">
      <w:pPr>
        <w:pStyle w:val="TOC3"/>
        <w:rPr>
          <w:rFonts w:asciiTheme="minorHAnsi" w:eastAsiaTheme="minorEastAsia" w:hAnsiTheme="minorHAnsi" w:cstheme="minorBidi"/>
          <w:kern w:val="2"/>
          <w:sz w:val="24"/>
          <w:lang w:bidi="ar-SA"/>
          <w14:ligatures w14:val="standardContextual"/>
        </w:rPr>
      </w:pPr>
      <w:hyperlink w:anchor="_Toc184211069" w:history="1">
        <w:r w:rsidRPr="00350588">
          <w:rPr>
            <w:rStyle w:val="Hyperlink"/>
          </w:rPr>
          <w:t>5.1.2</w:t>
        </w:r>
        <w:r>
          <w:rPr>
            <w:rFonts w:asciiTheme="minorHAnsi" w:eastAsiaTheme="minorEastAsia" w:hAnsiTheme="minorHAnsi" w:cstheme="minorBidi"/>
            <w:kern w:val="2"/>
            <w:sz w:val="24"/>
            <w:lang w:bidi="ar-SA"/>
            <w14:ligatures w14:val="standardContextual"/>
          </w:rPr>
          <w:tab/>
        </w:r>
        <w:r w:rsidRPr="00350588">
          <w:rPr>
            <w:rStyle w:val="Hyperlink"/>
          </w:rPr>
          <w:t>Reporting Body Identifier (NN) – 2 digits</w:t>
        </w:r>
        <w:r>
          <w:rPr>
            <w:webHidden/>
          </w:rPr>
          <w:tab/>
        </w:r>
        <w:r>
          <w:rPr>
            <w:webHidden/>
          </w:rPr>
          <w:fldChar w:fldCharType="begin"/>
        </w:r>
        <w:r>
          <w:rPr>
            <w:webHidden/>
          </w:rPr>
          <w:instrText xml:space="preserve"> PAGEREF _Toc184211069 \h </w:instrText>
        </w:r>
        <w:r>
          <w:rPr>
            <w:webHidden/>
          </w:rPr>
        </w:r>
        <w:r>
          <w:rPr>
            <w:webHidden/>
          </w:rPr>
          <w:fldChar w:fldCharType="separate"/>
        </w:r>
        <w:r>
          <w:rPr>
            <w:webHidden/>
          </w:rPr>
          <w:t>10</w:t>
        </w:r>
        <w:r>
          <w:rPr>
            <w:webHidden/>
          </w:rPr>
          <w:fldChar w:fldCharType="end"/>
        </w:r>
      </w:hyperlink>
    </w:p>
    <w:p w14:paraId="5735D492" w14:textId="2A0A08ED" w:rsidR="00AD7C7E" w:rsidRDefault="00AD7C7E">
      <w:pPr>
        <w:pStyle w:val="TOC3"/>
        <w:rPr>
          <w:rFonts w:asciiTheme="minorHAnsi" w:eastAsiaTheme="minorEastAsia" w:hAnsiTheme="minorHAnsi" w:cstheme="minorBidi"/>
          <w:kern w:val="2"/>
          <w:sz w:val="24"/>
          <w:lang w:bidi="ar-SA"/>
          <w14:ligatures w14:val="standardContextual"/>
        </w:rPr>
      </w:pPr>
      <w:hyperlink w:anchor="_Toc184211070" w:history="1">
        <w:r w:rsidRPr="00350588">
          <w:rPr>
            <w:rStyle w:val="Hyperlink"/>
          </w:rPr>
          <w:t>5.1.3</w:t>
        </w:r>
        <w:r>
          <w:rPr>
            <w:rFonts w:asciiTheme="minorHAnsi" w:eastAsiaTheme="minorEastAsia" w:hAnsiTheme="minorHAnsi" w:cstheme="minorBidi"/>
            <w:kern w:val="2"/>
            <w:sz w:val="24"/>
            <w:lang w:bidi="ar-SA"/>
            <w14:ligatures w14:val="standardContextual"/>
          </w:rPr>
          <w:tab/>
        </w:r>
        <w:r w:rsidRPr="00350588">
          <w:rPr>
            <w:rStyle w:val="Hyperlink"/>
          </w:rPr>
          <w:t>ME Model Identifier (XXXXXX) – 6 digits</w:t>
        </w:r>
        <w:r>
          <w:rPr>
            <w:webHidden/>
          </w:rPr>
          <w:tab/>
        </w:r>
        <w:r>
          <w:rPr>
            <w:webHidden/>
          </w:rPr>
          <w:fldChar w:fldCharType="begin"/>
        </w:r>
        <w:r>
          <w:rPr>
            <w:webHidden/>
          </w:rPr>
          <w:instrText xml:space="preserve"> PAGEREF _Toc184211070 \h </w:instrText>
        </w:r>
        <w:r>
          <w:rPr>
            <w:webHidden/>
          </w:rPr>
        </w:r>
        <w:r>
          <w:rPr>
            <w:webHidden/>
          </w:rPr>
          <w:fldChar w:fldCharType="separate"/>
        </w:r>
        <w:r>
          <w:rPr>
            <w:webHidden/>
          </w:rPr>
          <w:t>10</w:t>
        </w:r>
        <w:r>
          <w:rPr>
            <w:webHidden/>
          </w:rPr>
          <w:fldChar w:fldCharType="end"/>
        </w:r>
      </w:hyperlink>
    </w:p>
    <w:p w14:paraId="4728D009" w14:textId="365BEF64" w:rsidR="00AD7C7E" w:rsidRDefault="00AD7C7E">
      <w:pPr>
        <w:pStyle w:val="TOC3"/>
        <w:rPr>
          <w:rFonts w:asciiTheme="minorHAnsi" w:eastAsiaTheme="minorEastAsia" w:hAnsiTheme="minorHAnsi" w:cstheme="minorBidi"/>
          <w:kern w:val="2"/>
          <w:sz w:val="24"/>
          <w:lang w:bidi="ar-SA"/>
          <w14:ligatures w14:val="standardContextual"/>
        </w:rPr>
      </w:pPr>
      <w:hyperlink w:anchor="_Toc184211071" w:history="1">
        <w:r w:rsidRPr="00350588">
          <w:rPr>
            <w:rStyle w:val="Hyperlink"/>
          </w:rPr>
          <w:t>5.1.4</w:t>
        </w:r>
        <w:r>
          <w:rPr>
            <w:rFonts w:asciiTheme="minorHAnsi" w:eastAsiaTheme="minorEastAsia" w:hAnsiTheme="minorHAnsi" w:cstheme="minorBidi"/>
            <w:kern w:val="2"/>
            <w:sz w:val="24"/>
            <w:lang w:bidi="ar-SA"/>
            <w14:ligatures w14:val="standardContextual"/>
          </w:rPr>
          <w:tab/>
        </w:r>
        <w:r w:rsidRPr="00350588">
          <w:rPr>
            <w:rStyle w:val="Hyperlink"/>
          </w:rPr>
          <w:t>Serial Number (ZZZZZZ) - 6 digits</w:t>
        </w:r>
        <w:r>
          <w:rPr>
            <w:webHidden/>
          </w:rPr>
          <w:tab/>
        </w:r>
        <w:r>
          <w:rPr>
            <w:webHidden/>
          </w:rPr>
          <w:fldChar w:fldCharType="begin"/>
        </w:r>
        <w:r>
          <w:rPr>
            <w:webHidden/>
          </w:rPr>
          <w:instrText xml:space="preserve"> PAGEREF _Toc184211071 \h </w:instrText>
        </w:r>
        <w:r>
          <w:rPr>
            <w:webHidden/>
          </w:rPr>
        </w:r>
        <w:r>
          <w:rPr>
            <w:webHidden/>
          </w:rPr>
          <w:fldChar w:fldCharType="separate"/>
        </w:r>
        <w:r>
          <w:rPr>
            <w:webHidden/>
          </w:rPr>
          <w:t>10</w:t>
        </w:r>
        <w:r>
          <w:rPr>
            <w:webHidden/>
          </w:rPr>
          <w:fldChar w:fldCharType="end"/>
        </w:r>
      </w:hyperlink>
    </w:p>
    <w:p w14:paraId="03C1D1CC" w14:textId="2267360A" w:rsidR="00AD7C7E" w:rsidRDefault="00AD7C7E">
      <w:pPr>
        <w:pStyle w:val="TOC3"/>
        <w:rPr>
          <w:rFonts w:asciiTheme="minorHAnsi" w:eastAsiaTheme="minorEastAsia" w:hAnsiTheme="minorHAnsi" w:cstheme="minorBidi"/>
          <w:kern w:val="2"/>
          <w:sz w:val="24"/>
          <w:lang w:bidi="ar-SA"/>
          <w14:ligatures w14:val="standardContextual"/>
        </w:rPr>
      </w:pPr>
      <w:hyperlink w:anchor="_Toc184211072" w:history="1">
        <w:r w:rsidRPr="00350588">
          <w:rPr>
            <w:rStyle w:val="Hyperlink"/>
          </w:rPr>
          <w:t>5.1.5</w:t>
        </w:r>
        <w:r>
          <w:rPr>
            <w:rFonts w:asciiTheme="minorHAnsi" w:eastAsiaTheme="minorEastAsia" w:hAnsiTheme="minorHAnsi" w:cstheme="minorBidi"/>
            <w:kern w:val="2"/>
            <w:sz w:val="24"/>
            <w:lang w:bidi="ar-SA"/>
            <w14:ligatures w14:val="standardContextual"/>
          </w:rPr>
          <w:tab/>
        </w:r>
        <w:r w:rsidRPr="00350588">
          <w:rPr>
            <w:rStyle w:val="Hyperlink"/>
          </w:rPr>
          <w:t>Check Digit – 1 digit</w:t>
        </w:r>
        <w:r>
          <w:rPr>
            <w:webHidden/>
          </w:rPr>
          <w:tab/>
        </w:r>
        <w:r>
          <w:rPr>
            <w:webHidden/>
          </w:rPr>
          <w:fldChar w:fldCharType="begin"/>
        </w:r>
        <w:r>
          <w:rPr>
            <w:webHidden/>
          </w:rPr>
          <w:instrText xml:space="preserve"> PAGEREF _Toc184211072 \h </w:instrText>
        </w:r>
        <w:r>
          <w:rPr>
            <w:webHidden/>
          </w:rPr>
        </w:r>
        <w:r>
          <w:rPr>
            <w:webHidden/>
          </w:rPr>
          <w:fldChar w:fldCharType="separate"/>
        </w:r>
        <w:r>
          <w:rPr>
            <w:webHidden/>
          </w:rPr>
          <w:t>11</w:t>
        </w:r>
        <w:r>
          <w:rPr>
            <w:webHidden/>
          </w:rPr>
          <w:fldChar w:fldCharType="end"/>
        </w:r>
      </w:hyperlink>
    </w:p>
    <w:p w14:paraId="3D9A417F" w14:textId="24A118C7" w:rsidR="00AD7C7E" w:rsidRDefault="00AD7C7E">
      <w:pPr>
        <w:pStyle w:val="TOC2"/>
        <w:rPr>
          <w:rFonts w:asciiTheme="minorHAnsi" w:eastAsiaTheme="minorEastAsia" w:hAnsiTheme="minorHAnsi" w:cstheme="minorBidi"/>
          <w:kern w:val="2"/>
          <w:sz w:val="24"/>
          <w:lang w:bidi="ar-SA"/>
          <w14:ligatures w14:val="standardContextual"/>
        </w:rPr>
      </w:pPr>
      <w:hyperlink w:anchor="_Toc184211073" w:history="1">
        <w:r w:rsidRPr="00350588">
          <w:rPr>
            <w:rStyle w:val="Hyperlink"/>
            <w:lang w:val="de-DE"/>
          </w:rPr>
          <w:t>5.2</w:t>
        </w:r>
        <w:r>
          <w:rPr>
            <w:rFonts w:asciiTheme="minorHAnsi" w:eastAsiaTheme="minorEastAsia" w:hAnsiTheme="minorHAnsi" w:cstheme="minorBidi"/>
            <w:kern w:val="2"/>
            <w:sz w:val="24"/>
            <w:lang w:bidi="ar-SA"/>
            <w14:ligatures w14:val="standardContextual"/>
          </w:rPr>
          <w:tab/>
        </w:r>
        <w:r w:rsidRPr="00350588">
          <w:rPr>
            <w:rStyle w:val="Hyperlink"/>
            <w:lang w:val="de-DE"/>
          </w:rPr>
          <w:t>IMEI Software Version Numbers (SVN) (2 digits)</w:t>
        </w:r>
        <w:r>
          <w:rPr>
            <w:webHidden/>
          </w:rPr>
          <w:tab/>
        </w:r>
        <w:r>
          <w:rPr>
            <w:webHidden/>
          </w:rPr>
          <w:fldChar w:fldCharType="begin"/>
        </w:r>
        <w:r>
          <w:rPr>
            <w:webHidden/>
          </w:rPr>
          <w:instrText xml:space="preserve"> PAGEREF _Toc184211073 \h </w:instrText>
        </w:r>
        <w:r>
          <w:rPr>
            <w:webHidden/>
          </w:rPr>
        </w:r>
        <w:r>
          <w:rPr>
            <w:webHidden/>
          </w:rPr>
          <w:fldChar w:fldCharType="separate"/>
        </w:r>
        <w:r>
          <w:rPr>
            <w:webHidden/>
          </w:rPr>
          <w:t>11</w:t>
        </w:r>
        <w:r>
          <w:rPr>
            <w:webHidden/>
          </w:rPr>
          <w:fldChar w:fldCharType="end"/>
        </w:r>
      </w:hyperlink>
    </w:p>
    <w:p w14:paraId="61CF7C6D" w14:textId="292FA3EB"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74" w:history="1">
        <w:r w:rsidRPr="00350588">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Benefits to the Industry of having an IMEI</w:t>
        </w:r>
        <w:r>
          <w:rPr>
            <w:webHidden/>
          </w:rPr>
          <w:tab/>
        </w:r>
        <w:r>
          <w:rPr>
            <w:webHidden/>
          </w:rPr>
          <w:fldChar w:fldCharType="begin"/>
        </w:r>
        <w:r>
          <w:rPr>
            <w:webHidden/>
          </w:rPr>
          <w:instrText xml:space="preserve"> PAGEREF _Toc184211074 \h </w:instrText>
        </w:r>
        <w:r>
          <w:rPr>
            <w:webHidden/>
          </w:rPr>
        </w:r>
        <w:r>
          <w:rPr>
            <w:webHidden/>
          </w:rPr>
          <w:fldChar w:fldCharType="separate"/>
        </w:r>
        <w:r>
          <w:rPr>
            <w:webHidden/>
          </w:rPr>
          <w:t>11</w:t>
        </w:r>
        <w:r>
          <w:rPr>
            <w:webHidden/>
          </w:rPr>
          <w:fldChar w:fldCharType="end"/>
        </w:r>
      </w:hyperlink>
    </w:p>
    <w:p w14:paraId="6FE552E3" w14:textId="0F373002"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75" w:history="1">
        <w:r w:rsidRPr="00350588">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IMEI Security and Integrity Guidelines</w:t>
        </w:r>
        <w:r>
          <w:rPr>
            <w:webHidden/>
          </w:rPr>
          <w:tab/>
        </w:r>
        <w:r>
          <w:rPr>
            <w:webHidden/>
          </w:rPr>
          <w:fldChar w:fldCharType="begin"/>
        </w:r>
        <w:r>
          <w:rPr>
            <w:webHidden/>
          </w:rPr>
          <w:instrText xml:space="preserve"> PAGEREF _Toc184211075 \h </w:instrText>
        </w:r>
        <w:r>
          <w:rPr>
            <w:webHidden/>
          </w:rPr>
        </w:r>
        <w:r>
          <w:rPr>
            <w:webHidden/>
          </w:rPr>
          <w:fldChar w:fldCharType="separate"/>
        </w:r>
        <w:r>
          <w:rPr>
            <w:webHidden/>
          </w:rPr>
          <w:t>12</w:t>
        </w:r>
        <w:r>
          <w:rPr>
            <w:webHidden/>
          </w:rPr>
          <w:fldChar w:fldCharType="end"/>
        </w:r>
      </w:hyperlink>
    </w:p>
    <w:p w14:paraId="4BA9C0E1" w14:textId="6DF13268"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76" w:history="1">
        <w:r w:rsidRPr="00350588">
          <w:rPr>
            <w:rStyle w:val="Hyperlink"/>
          </w:rPr>
          <w:t>8</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TAC (IMEI) Usage Rules</w:t>
        </w:r>
        <w:r>
          <w:rPr>
            <w:webHidden/>
          </w:rPr>
          <w:tab/>
        </w:r>
        <w:r>
          <w:rPr>
            <w:webHidden/>
          </w:rPr>
          <w:fldChar w:fldCharType="begin"/>
        </w:r>
        <w:r>
          <w:rPr>
            <w:webHidden/>
          </w:rPr>
          <w:instrText xml:space="preserve"> PAGEREF _Toc184211076 \h </w:instrText>
        </w:r>
        <w:r>
          <w:rPr>
            <w:webHidden/>
          </w:rPr>
        </w:r>
        <w:r>
          <w:rPr>
            <w:webHidden/>
          </w:rPr>
          <w:fldChar w:fldCharType="separate"/>
        </w:r>
        <w:r>
          <w:rPr>
            <w:webHidden/>
          </w:rPr>
          <w:t>13</w:t>
        </w:r>
        <w:r>
          <w:rPr>
            <w:webHidden/>
          </w:rPr>
          <w:fldChar w:fldCharType="end"/>
        </w:r>
      </w:hyperlink>
    </w:p>
    <w:p w14:paraId="4A595FAA" w14:textId="193E1C11" w:rsidR="00AD7C7E" w:rsidRDefault="00AD7C7E">
      <w:pPr>
        <w:pStyle w:val="TOC2"/>
        <w:rPr>
          <w:rFonts w:asciiTheme="minorHAnsi" w:eastAsiaTheme="minorEastAsia" w:hAnsiTheme="minorHAnsi" w:cstheme="minorBidi"/>
          <w:kern w:val="2"/>
          <w:sz w:val="24"/>
          <w:lang w:bidi="ar-SA"/>
          <w14:ligatures w14:val="standardContextual"/>
        </w:rPr>
      </w:pPr>
      <w:hyperlink w:anchor="_Toc184211077" w:history="1">
        <w:r w:rsidRPr="00350588">
          <w:rPr>
            <w:rStyle w:val="Hyperlink"/>
            <w:lang w:val="en-US"/>
          </w:rPr>
          <w:t>8.1</w:t>
        </w:r>
        <w:r>
          <w:rPr>
            <w:rFonts w:asciiTheme="minorHAnsi" w:eastAsiaTheme="minorEastAsia" w:hAnsiTheme="minorHAnsi" w:cstheme="minorBidi"/>
            <w:kern w:val="2"/>
            <w:sz w:val="24"/>
            <w:lang w:bidi="ar-SA"/>
            <w14:ligatures w14:val="standardContextual"/>
          </w:rPr>
          <w:tab/>
        </w:r>
        <w:r w:rsidRPr="00350588">
          <w:rPr>
            <w:rStyle w:val="Hyperlink"/>
            <w:lang w:val="en-US"/>
          </w:rPr>
          <w:t>TAC Data Challenge Process</w:t>
        </w:r>
        <w:r>
          <w:rPr>
            <w:webHidden/>
          </w:rPr>
          <w:tab/>
        </w:r>
        <w:r>
          <w:rPr>
            <w:webHidden/>
          </w:rPr>
          <w:fldChar w:fldCharType="begin"/>
        </w:r>
        <w:r>
          <w:rPr>
            <w:webHidden/>
          </w:rPr>
          <w:instrText xml:space="preserve"> PAGEREF _Toc184211077 \h </w:instrText>
        </w:r>
        <w:r>
          <w:rPr>
            <w:webHidden/>
          </w:rPr>
        </w:r>
        <w:r>
          <w:rPr>
            <w:webHidden/>
          </w:rPr>
          <w:fldChar w:fldCharType="separate"/>
        </w:r>
        <w:r>
          <w:rPr>
            <w:webHidden/>
          </w:rPr>
          <w:t>18</w:t>
        </w:r>
        <w:r>
          <w:rPr>
            <w:webHidden/>
          </w:rPr>
          <w:fldChar w:fldCharType="end"/>
        </w:r>
      </w:hyperlink>
    </w:p>
    <w:p w14:paraId="61B7D41F" w14:textId="27635977" w:rsidR="00AD7C7E" w:rsidRDefault="00AD7C7E">
      <w:pPr>
        <w:pStyle w:val="TOC3"/>
        <w:rPr>
          <w:rFonts w:asciiTheme="minorHAnsi" w:eastAsiaTheme="minorEastAsia" w:hAnsiTheme="minorHAnsi" w:cstheme="minorBidi"/>
          <w:kern w:val="2"/>
          <w:sz w:val="24"/>
          <w:lang w:bidi="ar-SA"/>
          <w14:ligatures w14:val="standardContextual"/>
        </w:rPr>
      </w:pPr>
      <w:hyperlink w:anchor="_Toc184211078" w:history="1">
        <w:r w:rsidRPr="00350588">
          <w:rPr>
            <w:rStyle w:val="Hyperlink"/>
          </w:rPr>
          <w:t>8.1.1</w:t>
        </w:r>
        <w:r>
          <w:rPr>
            <w:rFonts w:asciiTheme="minorHAnsi" w:eastAsiaTheme="minorEastAsia" w:hAnsiTheme="minorHAnsi" w:cstheme="minorBidi"/>
            <w:kern w:val="2"/>
            <w:sz w:val="24"/>
            <w:lang w:bidi="ar-SA"/>
            <w14:ligatures w14:val="standardContextual"/>
          </w:rPr>
          <w:tab/>
        </w:r>
        <w:r w:rsidRPr="00350588">
          <w:rPr>
            <w:rStyle w:val="Hyperlink"/>
          </w:rPr>
          <w:t>Purpose</w:t>
        </w:r>
        <w:r>
          <w:rPr>
            <w:webHidden/>
          </w:rPr>
          <w:tab/>
        </w:r>
        <w:r>
          <w:rPr>
            <w:webHidden/>
          </w:rPr>
          <w:fldChar w:fldCharType="begin"/>
        </w:r>
        <w:r>
          <w:rPr>
            <w:webHidden/>
          </w:rPr>
          <w:instrText xml:space="preserve"> PAGEREF _Toc184211078 \h </w:instrText>
        </w:r>
        <w:r>
          <w:rPr>
            <w:webHidden/>
          </w:rPr>
        </w:r>
        <w:r>
          <w:rPr>
            <w:webHidden/>
          </w:rPr>
          <w:fldChar w:fldCharType="separate"/>
        </w:r>
        <w:r>
          <w:rPr>
            <w:webHidden/>
          </w:rPr>
          <w:t>18</w:t>
        </w:r>
        <w:r>
          <w:rPr>
            <w:webHidden/>
          </w:rPr>
          <w:fldChar w:fldCharType="end"/>
        </w:r>
      </w:hyperlink>
    </w:p>
    <w:p w14:paraId="6451A185" w14:textId="167A342A" w:rsidR="00AD7C7E" w:rsidRDefault="00AD7C7E">
      <w:pPr>
        <w:pStyle w:val="TOC3"/>
        <w:rPr>
          <w:rFonts w:asciiTheme="minorHAnsi" w:eastAsiaTheme="minorEastAsia" w:hAnsiTheme="minorHAnsi" w:cstheme="minorBidi"/>
          <w:kern w:val="2"/>
          <w:sz w:val="24"/>
          <w:lang w:bidi="ar-SA"/>
          <w14:ligatures w14:val="standardContextual"/>
        </w:rPr>
      </w:pPr>
      <w:hyperlink w:anchor="_Toc184211079" w:history="1">
        <w:r w:rsidRPr="00350588">
          <w:rPr>
            <w:rStyle w:val="Hyperlink"/>
          </w:rPr>
          <w:t>8.1.2</w:t>
        </w:r>
        <w:r>
          <w:rPr>
            <w:rFonts w:asciiTheme="minorHAnsi" w:eastAsiaTheme="minorEastAsia" w:hAnsiTheme="minorHAnsi" w:cstheme="minorBidi"/>
            <w:kern w:val="2"/>
            <w:sz w:val="24"/>
            <w:lang w:bidi="ar-SA"/>
            <w14:ligatures w14:val="standardContextual"/>
          </w:rPr>
          <w:tab/>
        </w:r>
        <w:r w:rsidRPr="00350588">
          <w:rPr>
            <w:rStyle w:val="Hyperlink"/>
          </w:rPr>
          <w:t>Policy</w:t>
        </w:r>
        <w:r>
          <w:rPr>
            <w:webHidden/>
          </w:rPr>
          <w:tab/>
        </w:r>
        <w:r>
          <w:rPr>
            <w:webHidden/>
          </w:rPr>
          <w:fldChar w:fldCharType="begin"/>
        </w:r>
        <w:r>
          <w:rPr>
            <w:webHidden/>
          </w:rPr>
          <w:instrText xml:space="preserve"> PAGEREF _Toc184211079 \h </w:instrText>
        </w:r>
        <w:r>
          <w:rPr>
            <w:webHidden/>
          </w:rPr>
        </w:r>
        <w:r>
          <w:rPr>
            <w:webHidden/>
          </w:rPr>
          <w:fldChar w:fldCharType="separate"/>
        </w:r>
        <w:r>
          <w:rPr>
            <w:webHidden/>
          </w:rPr>
          <w:t>18</w:t>
        </w:r>
        <w:r>
          <w:rPr>
            <w:webHidden/>
          </w:rPr>
          <w:fldChar w:fldCharType="end"/>
        </w:r>
      </w:hyperlink>
    </w:p>
    <w:p w14:paraId="2AAE599D" w14:textId="129B0150"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0" w:history="1">
        <w:r w:rsidRPr="00350588">
          <w:rPr>
            <w:rStyle w:val="Hyperlink"/>
          </w:rPr>
          <w:t>9</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Test IMEI</w:t>
        </w:r>
        <w:r>
          <w:rPr>
            <w:webHidden/>
          </w:rPr>
          <w:tab/>
        </w:r>
        <w:r>
          <w:rPr>
            <w:webHidden/>
          </w:rPr>
          <w:fldChar w:fldCharType="begin"/>
        </w:r>
        <w:r>
          <w:rPr>
            <w:webHidden/>
          </w:rPr>
          <w:instrText xml:space="preserve"> PAGEREF _Toc184211080 \h </w:instrText>
        </w:r>
        <w:r>
          <w:rPr>
            <w:webHidden/>
          </w:rPr>
        </w:r>
        <w:r>
          <w:rPr>
            <w:webHidden/>
          </w:rPr>
          <w:fldChar w:fldCharType="separate"/>
        </w:r>
        <w:r>
          <w:rPr>
            <w:webHidden/>
          </w:rPr>
          <w:t>20</w:t>
        </w:r>
        <w:r>
          <w:rPr>
            <w:webHidden/>
          </w:rPr>
          <w:fldChar w:fldCharType="end"/>
        </w:r>
      </w:hyperlink>
    </w:p>
    <w:p w14:paraId="7DB09DE5" w14:textId="57123322" w:rsidR="00AD7C7E" w:rsidRDefault="00AD7C7E">
      <w:pPr>
        <w:pStyle w:val="TOC2"/>
        <w:rPr>
          <w:rFonts w:asciiTheme="minorHAnsi" w:eastAsiaTheme="minorEastAsia" w:hAnsiTheme="minorHAnsi" w:cstheme="minorBidi"/>
          <w:kern w:val="2"/>
          <w:sz w:val="24"/>
          <w:lang w:bidi="ar-SA"/>
          <w14:ligatures w14:val="standardContextual"/>
        </w:rPr>
      </w:pPr>
      <w:hyperlink w:anchor="_Toc184211081" w:history="1">
        <w:r w:rsidRPr="00350588">
          <w:rPr>
            <w:rStyle w:val="Hyperlink"/>
          </w:rPr>
          <w:t>9.1</w:t>
        </w:r>
        <w:r>
          <w:rPr>
            <w:rFonts w:asciiTheme="minorHAnsi" w:eastAsiaTheme="minorEastAsia" w:hAnsiTheme="minorHAnsi" w:cstheme="minorBidi"/>
            <w:kern w:val="2"/>
            <w:sz w:val="24"/>
            <w:lang w:bidi="ar-SA"/>
            <w14:ligatures w14:val="standardContextual"/>
          </w:rPr>
          <w:tab/>
        </w:r>
        <w:r w:rsidRPr="00350588">
          <w:rPr>
            <w:rStyle w:val="Hyperlink"/>
          </w:rPr>
          <w:t>Format of the Test IMEI for all countries except North America</w:t>
        </w:r>
        <w:r>
          <w:rPr>
            <w:webHidden/>
          </w:rPr>
          <w:tab/>
        </w:r>
        <w:r>
          <w:rPr>
            <w:webHidden/>
          </w:rPr>
          <w:fldChar w:fldCharType="begin"/>
        </w:r>
        <w:r>
          <w:rPr>
            <w:webHidden/>
          </w:rPr>
          <w:instrText xml:space="preserve"> PAGEREF _Toc184211081 \h </w:instrText>
        </w:r>
        <w:r>
          <w:rPr>
            <w:webHidden/>
          </w:rPr>
        </w:r>
        <w:r>
          <w:rPr>
            <w:webHidden/>
          </w:rPr>
          <w:fldChar w:fldCharType="separate"/>
        </w:r>
        <w:r>
          <w:rPr>
            <w:webHidden/>
          </w:rPr>
          <w:t>21</w:t>
        </w:r>
        <w:r>
          <w:rPr>
            <w:webHidden/>
          </w:rPr>
          <w:fldChar w:fldCharType="end"/>
        </w:r>
      </w:hyperlink>
    </w:p>
    <w:p w14:paraId="7BA64D6E" w14:textId="379A72E7" w:rsidR="00AD7C7E" w:rsidRDefault="00AD7C7E">
      <w:pPr>
        <w:pStyle w:val="TOC2"/>
        <w:rPr>
          <w:rFonts w:asciiTheme="minorHAnsi" w:eastAsiaTheme="minorEastAsia" w:hAnsiTheme="minorHAnsi" w:cstheme="minorBidi"/>
          <w:kern w:val="2"/>
          <w:sz w:val="24"/>
          <w:lang w:bidi="ar-SA"/>
          <w14:ligatures w14:val="standardContextual"/>
        </w:rPr>
      </w:pPr>
      <w:hyperlink w:anchor="_Toc184211082" w:history="1">
        <w:r w:rsidRPr="00350588">
          <w:rPr>
            <w:rStyle w:val="Hyperlink"/>
          </w:rPr>
          <w:t>9.2</w:t>
        </w:r>
        <w:r>
          <w:rPr>
            <w:rFonts w:asciiTheme="minorHAnsi" w:eastAsiaTheme="minorEastAsia" w:hAnsiTheme="minorHAnsi" w:cstheme="minorBidi"/>
            <w:kern w:val="2"/>
            <w:sz w:val="24"/>
            <w:lang w:bidi="ar-SA"/>
            <w14:ligatures w14:val="standardContextual"/>
          </w:rPr>
          <w:tab/>
        </w:r>
        <w:r w:rsidRPr="00350588">
          <w:rPr>
            <w:rStyle w:val="Hyperlink"/>
          </w:rPr>
          <w:t>Format of the Test IMEI for North America</w:t>
        </w:r>
        <w:r>
          <w:rPr>
            <w:webHidden/>
          </w:rPr>
          <w:tab/>
        </w:r>
        <w:r>
          <w:rPr>
            <w:webHidden/>
          </w:rPr>
          <w:fldChar w:fldCharType="begin"/>
        </w:r>
        <w:r>
          <w:rPr>
            <w:webHidden/>
          </w:rPr>
          <w:instrText xml:space="preserve"> PAGEREF _Toc184211082 \h </w:instrText>
        </w:r>
        <w:r>
          <w:rPr>
            <w:webHidden/>
          </w:rPr>
        </w:r>
        <w:r>
          <w:rPr>
            <w:webHidden/>
          </w:rPr>
          <w:fldChar w:fldCharType="separate"/>
        </w:r>
        <w:r>
          <w:rPr>
            <w:webHidden/>
          </w:rPr>
          <w:t>21</w:t>
        </w:r>
        <w:r>
          <w:rPr>
            <w:webHidden/>
          </w:rPr>
          <w:fldChar w:fldCharType="end"/>
        </w:r>
      </w:hyperlink>
    </w:p>
    <w:p w14:paraId="35F55CE3" w14:textId="31FB6C49"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3" w:history="1">
        <w:r w:rsidRPr="00350588">
          <w:rPr>
            <w:rStyle w:val="Hyperlink"/>
          </w:rPr>
          <w:t>10</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Reporting Body Identifier List</w:t>
        </w:r>
        <w:r>
          <w:rPr>
            <w:webHidden/>
          </w:rPr>
          <w:tab/>
        </w:r>
        <w:r>
          <w:rPr>
            <w:webHidden/>
          </w:rPr>
          <w:fldChar w:fldCharType="begin"/>
        </w:r>
        <w:r>
          <w:rPr>
            <w:webHidden/>
          </w:rPr>
          <w:instrText xml:space="preserve"> PAGEREF _Toc184211083 \h </w:instrText>
        </w:r>
        <w:r>
          <w:rPr>
            <w:webHidden/>
          </w:rPr>
        </w:r>
        <w:r>
          <w:rPr>
            <w:webHidden/>
          </w:rPr>
          <w:fldChar w:fldCharType="separate"/>
        </w:r>
        <w:r>
          <w:rPr>
            <w:webHidden/>
          </w:rPr>
          <w:t>22</w:t>
        </w:r>
        <w:r>
          <w:rPr>
            <w:webHidden/>
          </w:rPr>
          <w:fldChar w:fldCharType="end"/>
        </w:r>
      </w:hyperlink>
    </w:p>
    <w:p w14:paraId="20F947E9" w14:textId="43421688"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4" w:history="1">
        <w:r w:rsidRPr="00350588">
          <w:rPr>
            <w:rStyle w:val="Hyperlink"/>
          </w:rPr>
          <w:t>11</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Test IMEI Allocating Body List</w:t>
        </w:r>
        <w:r>
          <w:rPr>
            <w:webHidden/>
          </w:rPr>
          <w:tab/>
        </w:r>
        <w:r>
          <w:rPr>
            <w:webHidden/>
          </w:rPr>
          <w:fldChar w:fldCharType="begin"/>
        </w:r>
        <w:r>
          <w:rPr>
            <w:webHidden/>
          </w:rPr>
          <w:instrText xml:space="preserve"> PAGEREF _Toc184211084 \h </w:instrText>
        </w:r>
        <w:r>
          <w:rPr>
            <w:webHidden/>
          </w:rPr>
        </w:r>
        <w:r>
          <w:rPr>
            <w:webHidden/>
          </w:rPr>
          <w:fldChar w:fldCharType="separate"/>
        </w:r>
        <w:r>
          <w:rPr>
            <w:webHidden/>
          </w:rPr>
          <w:t>22</w:t>
        </w:r>
        <w:r>
          <w:rPr>
            <w:webHidden/>
          </w:rPr>
          <w:fldChar w:fldCharType="end"/>
        </w:r>
      </w:hyperlink>
    </w:p>
    <w:p w14:paraId="16486826" w14:textId="69A20264"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5" w:history="1">
        <w:r w:rsidRPr="00350588">
          <w:rPr>
            <w:rStyle w:val="Hyperlink"/>
          </w:rPr>
          <w:t>12</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VOID</w:t>
        </w:r>
        <w:r>
          <w:rPr>
            <w:webHidden/>
          </w:rPr>
          <w:tab/>
        </w:r>
        <w:r>
          <w:rPr>
            <w:webHidden/>
          </w:rPr>
          <w:fldChar w:fldCharType="begin"/>
        </w:r>
        <w:r>
          <w:rPr>
            <w:webHidden/>
          </w:rPr>
          <w:instrText xml:space="preserve"> PAGEREF _Toc184211085 \h </w:instrText>
        </w:r>
        <w:r>
          <w:rPr>
            <w:webHidden/>
          </w:rPr>
        </w:r>
        <w:r>
          <w:rPr>
            <w:webHidden/>
          </w:rPr>
          <w:fldChar w:fldCharType="separate"/>
        </w:r>
        <w:r>
          <w:rPr>
            <w:webHidden/>
          </w:rPr>
          <w:t>22</w:t>
        </w:r>
        <w:r>
          <w:rPr>
            <w:webHidden/>
          </w:rPr>
          <w:fldChar w:fldCharType="end"/>
        </w:r>
      </w:hyperlink>
    </w:p>
    <w:p w14:paraId="72D03D9D" w14:textId="1FE6B8EA"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6" w:history="1">
        <w:r w:rsidRPr="00350588">
          <w:rPr>
            <w:rStyle w:val="Hyperlink"/>
          </w:rPr>
          <w:t>13</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Device Registry</w:t>
        </w:r>
        <w:r>
          <w:rPr>
            <w:webHidden/>
          </w:rPr>
          <w:tab/>
        </w:r>
        <w:r>
          <w:rPr>
            <w:webHidden/>
          </w:rPr>
          <w:fldChar w:fldCharType="begin"/>
        </w:r>
        <w:r>
          <w:rPr>
            <w:webHidden/>
          </w:rPr>
          <w:instrText xml:space="preserve"> PAGEREF _Toc184211086 \h </w:instrText>
        </w:r>
        <w:r>
          <w:rPr>
            <w:webHidden/>
          </w:rPr>
        </w:r>
        <w:r>
          <w:rPr>
            <w:webHidden/>
          </w:rPr>
          <w:fldChar w:fldCharType="separate"/>
        </w:r>
        <w:r>
          <w:rPr>
            <w:webHidden/>
          </w:rPr>
          <w:t>22</w:t>
        </w:r>
        <w:r>
          <w:rPr>
            <w:webHidden/>
          </w:rPr>
          <w:fldChar w:fldCharType="end"/>
        </w:r>
      </w:hyperlink>
    </w:p>
    <w:p w14:paraId="39D898A3" w14:textId="58547186"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7" w:history="1">
        <w:r w:rsidRPr="00350588">
          <w:rPr>
            <w:rStyle w:val="Hyperlink"/>
          </w:rPr>
          <w:t>14</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GSMA Responsibilities</w:t>
        </w:r>
        <w:r>
          <w:rPr>
            <w:webHidden/>
          </w:rPr>
          <w:tab/>
        </w:r>
        <w:r>
          <w:rPr>
            <w:webHidden/>
          </w:rPr>
          <w:fldChar w:fldCharType="begin"/>
        </w:r>
        <w:r>
          <w:rPr>
            <w:webHidden/>
          </w:rPr>
          <w:instrText xml:space="preserve"> PAGEREF _Toc184211087 \h </w:instrText>
        </w:r>
        <w:r>
          <w:rPr>
            <w:webHidden/>
          </w:rPr>
        </w:r>
        <w:r>
          <w:rPr>
            <w:webHidden/>
          </w:rPr>
          <w:fldChar w:fldCharType="separate"/>
        </w:r>
        <w:r>
          <w:rPr>
            <w:webHidden/>
          </w:rPr>
          <w:t>22</w:t>
        </w:r>
        <w:r>
          <w:rPr>
            <w:webHidden/>
          </w:rPr>
          <w:fldChar w:fldCharType="end"/>
        </w:r>
      </w:hyperlink>
    </w:p>
    <w:p w14:paraId="45646E92" w14:textId="3A76F4A8"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8" w:history="1">
        <w:r w:rsidRPr="00350588">
          <w:rPr>
            <w:rStyle w:val="Hyperlink"/>
          </w:rPr>
          <w:t>15</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Reporting Body Responsibilities</w:t>
        </w:r>
        <w:r>
          <w:rPr>
            <w:webHidden/>
          </w:rPr>
          <w:tab/>
        </w:r>
        <w:r>
          <w:rPr>
            <w:webHidden/>
          </w:rPr>
          <w:fldChar w:fldCharType="begin"/>
        </w:r>
        <w:r>
          <w:rPr>
            <w:webHidden/>
          </w:rPr>
          <w:instrText xml:space="preserve"> PAGEREF _Toc184211088 \h </w:instrText>
        </w:r>
        <w:r>
          <w:rPr>
            <w:webHidden/>
          </w:rPr>
        </w:r>
        <w:r>
          <w:rPr>
            <w:webHidden/>
          </w:rPr>
          <w:fldChar w:fldCharType="separate"/>
        </w:r>
        <w:r>
          <w:rPr>
            <w:webHidden/>
          </w:rPr>
          <w:t>22</w:t>
        </w:r>
        <w:r>
          <w:rPr>
            <w:webHidden/>
          </w:rPr>
          <w:fldChar w:fldCharType="end"/>
        </w:r>
      </w:hyperlink>
    </w:p>
    <w:p w14:paraId="38F2AA36" w14:textId="22E4ACB9"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89" w:history="1">
        <w:r w:rsidRPr="00350588">
          <w:rPr>
            <w:rStyle w:val="Hyperlink"/>
          </w:rPr>
          <w:t>16</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Type Allocation Holder Responsibilities</w:t>
        </w:r>
        <w:r>
          <w:rPr>
            <w:webHidden/>
          </w:rPr>
          <w:tab/>
        </w:r>
        <w:r>
          <w:rPr>
            <w:webHidden/>
          </w:rPr>
          <w:fldChar w:fldCharType="begin"/>
        </w:r>
        <w:r>
          <w:rPr>
            <w:webHidden/>
          </w:rPr>
          <w:instrText xml:space="preserve"> PAGEREF _Toc184211089 \h </w:instrText>
        </w:r>
        <w:r>
          <w:rPr>
            <w:webHidden/>
          </w:rPr>
        </w:r>
        <w:r>
          <w:rPr>
            <w:webHidden/>
          </w:rPr>
          <w:fldChar w:fldCharType="separate"/>
        </w:r>
        <w:r>
          <w:rPr>
            <w:webHidden/>
          </w:rPr>
          <w:t>23</w:t>
        </w:r>
        <w:r>
          <w:rPr>
            <w:webHidden/>
          </w:rPr>
          <w:fldChar w:fldCharType="end"/>
        </w:r>
      </w:hyperlink>
    </w:p>
    <w:p w14:paraId="5078A4EB" w14:textId="6BDE783F" w:rsidR="00AD7C7E" w:rsidRDefault="00AD7C7E">
      <w:pPr>
        <w:pStyle w:val="TOC1"/>
        <w:rPr>
          <w:rFonts w:asciiTheme="minorHAnsi" w:eastAsiaTheme="minorEastAsia" w:hAnsiTheme="minorHAnsi" w:cstheme="minorBidi"/>
          <w:b w:val="0"/>
          <w:kern w:val="2"/>
          <w:sz w:val="24"/>
          <w:szCs w:val="24"/>
          <w:lang w:eastAsia="en-GB" w:bidi="ar-SA"/>
          <w14:ligatures w14:val="standardContextual"/>
        </w:rPr>
      </w:pPr>
      <w:hyperlink w:anchor="_Toc184211090" w:history="1">
        <w:r w:rsidRPr="00350588">
          <w:rPr>
            <w:rStyle w:val="Hyperlink"/>
          </w:rPr>
          <w:t>17</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TAC Allocation Process</w:t>
        </w:r>
        <w:r>
          <w:rPr>
            <w:webHidden/>
          </w:rPr>
          <w:tab/>
        </w:r>
        <w:r>
          <w:rPr>
            <w:webHidden/>
          </w:rPr>
          <w:fldChar w:fldCharType="begin"/>
        </w:r>
        <w:r>
          <w:rPr>
            <w:webHidden/>
          </w:rPr>
          <w:instrText xml:space="preserve"> PAGEREF _Toc184211090 \h </w:instrText>
        </w:r>
        <w:r>
          <w:rPr>
            <w:webHidden/>
          </w:rPr>
        </w:r>
        <w:r>
          <w:rPr>
            <w:webHidden/>
          </w:rPr>
          <w:fldChar w:fldCharType="separate"/>
        </w:r>
        <w:r>
          <w:rPr>
            <w:webHidden/>
          </w:rPr>
          <w:t>23</w:t>
        </w:r>
        <w:r>
          <w:rPr>
            <w:webHidden/>
          </w:rPr>
          <w:fldChar w:fldCharType="end"/>
        </w:r>
      </w:hyperlink>
    </w:p>
    <w:p w14:paraId="3F5BBA44" w14:textId="1205A875"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091" w:history="1">
        <w:r w:rsidRPr="00350588">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Reporting Body Identifier List</w:t>
        </w:r>
        <w:r>
          <w:rPr>
            <w:webHidden/>
          </w:rPr>
          <w:tab/>
        </w:r>
        <w:r>
          <w:rPr>
            <w:webHidden/>
          </w:rPr>
          <w:fldChar w:fldCharType="begin"/>
        </w:r>
        <w:r>
          <w:rPr>
            <w:webHidden/>
          </w:rPr>
          <w:instrText xml:space="preserve"> PAGEREF _Toc184211091 \h </w:instrText>
        </w:r>
        <w:r>
          <w:rPr>
            <w:webHidden/>
          </w:rPr>
        </w:r>
        <w:r>
          <w:rPr>
            <w:webHidden/>
          </w:rPr>
          <w:fldChar w:fldCharType="separate"/>
        </w:r>
        <w:r>
          <w:rPr>
            <w:webHidden/>
          </w:rPr>
          <w:t>24</w:t>
        </w:r>
        <w:r>
          <w:rPr>
            <w:webHidden/>
          </w:rPr>
          <w:fldChar w:fldCharType="end"/>
        </w:r>
      </w:hyperlink>
    </w:p>
    <w:p w14:paraId="3D0595F3" w14:textId="39BCBBEC"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092" w:history="1">
        <w:r w:rsidRPr="00350588">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List of Test IMEI allocating bodies</w:t>
        </w:r>
        <w:r>
          <w:rPr>
            <w:webHidden/>
          </w:rPr>
          <w:tab/>
        </w:r>
        <w:r>
          <w:rPr>
            <w:webHidden/>
          </w:rPr>
          <w:fldChar w:fldCharType="begin"/>
        </w:r>
        <w:r>
          <w:rPr>
            <w:webHidden/>
          </w:rPr>
          <w:instrText xml:space="preserve"> PAGEREF _Toc184211092 \h </w:instrText>
        </w:r>
        <w:r>
          <w:rPr>
            <w:webHidden/>
          </w:rPr>
        </w:r>
        <w:r>
          <w:rPr>
            <w:webHidden/>
          </w:rPr>
          <w:fldChar w:fldCharType="separate"/>
        </w:r>
        <w:r>
          <w:rPr>
            <w:webHidden/>
          </w:rPr>
          <w:t>26</w:t>
        </w:r>
        <w:r>
          <w:rPr>
            <w:webHidden/>
          </w:rPr>
          <w:fldChar w:fldCharType="end"/>
        </w:r>
      </w:hyperlink>
    </w:p>
    <w:p w14:paraId="1A565D8D" w14:textId="6AFDF815"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093" w:history="1">
        <w:r w:rsidRPr="00350588">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Informative Annex – IMEISV (IMEI Software Version)</w:t>
        </w:r>
        <w:r>
          <w:rPr>
            <w:webHidden/>
          </w:rPr>
          <w:tab/>
        </w:r>
        <w:r>
          <w:rPr>
            <w:webHidden/>
          </w:rPr>
          <w:fldChar w:fldCharType="begin"/>
        </w:r>
        <w:r>
          <w:rPr>
            <w:webHidden/>
          </w:rPr>
          <w:instrText xml:space="preserve"> PAGEREF _Toc184211093 \h </w:instrText>
        </w:r>
        <w:r>
          <w:rPr>
            <w:webHidden/>
          </w:rPr>
        </w:r>
        <w:r>
          <w:rPr>
            <w:webHidden/>
          </w:rPr>
          <w:fldChar w:fldCharType="separate"/>
        </w:r>
        <w:r>
          <w:rPr>
            <w:webHidden/>
          </w:rPr>
          <w:t>27</w:t>
        </w:r>
        <w:r>
          <w:rPr>
            <w:webHidden/>
          </w:rPr>
          <w:fldChar w:fldCharType="end"/>
        </w:r>
      </w:hyperlink>
    </w:p>
    <w:p w14:paraId="7E4FAEA1" w14:textId="165DEAEA" w:rsidR="00AD7C7E" w:rsidRDefault="00AD7C7E">
      <w:pPr>
        <w:pStyle w:val="TOC2"/>
        <w:rPr>
          <w:rFonts w:asciiTheme="minorHAnsi" w:eastAsiaTheme="minorEastAsia" w:hAnsiTheme="minorHAnsi" w:cstheme="minorBidi"/>
          <w:kern w:val="2"/>
          <w:sz w:val="24"/>
          <w:lang w:bidi="ar-SA"/>
          <w14:ligatures w14:val="standardContextual"/>
        </w:rPr>
      </w:pPr>
      <w:hyperlink w:anchor="_Toc184211094" w:history="1">
        <w:r w:rsidRPr="00350588">
          <w:rPr>
            <w:rStyle w:val="Hyperlink"/>
            <w:lang w:val="de-DE"/>
          </w:rPr>
          <w:t>C.1</w:t>
        </w:r>
        <w:r>
          <w:rPr>
            <w:rFonts w:asciiTheme="minorHAnsi" w:eastAsiaTheme="minorEastAsia" w:hAnsiTheme="minorHAnsi" w:cstheme="minorBidi"/>
            <w:kern w:val="2"/>
            <w:sz w:val="24"/>
            <w:lang w:bidi="ar-SA"/>
            <w14:ligatures w14:val="standardContextual"/>
          </w:rPr>
          <w:tab/>
        </w:r>
        <w:r w:rsidRPr="00350588">
          <w:rPr>
            <w:rStyle w:val="Hyperlink"/>
            <w:lang w:val="de-DE"/>
          </w:rPr>
          <w:t>GSM 02.16 - MS Software Version Number (SVN)</w:t>
        </w:r>
        <w:r>
          <w:rPr>
            <w:webHidden/>
          </w:rPr>
          <w:tab/>
        </w:r>
        <w:r>
          <w:rPr>
            <w:webHidden/>
          </w:rPr>
          <w:fldChar w:fldCharType="begin"/>
        </w:r>
        <w:r>
          <w:rPr>
            <w:webHidden/>
          </w:rPr>
          <w:instrText xml:space="preserve"> PAGEREF _Toc184211094 \h </w:instrText>
        </w:r>
        <w:r>
          <w:rPr>
            <w:webHidden/>
          </w:rPr>
        </w:r>
        <w:r>
          <w:rPr>
            <w:webHidden/>
          </w:rPr>
          <w:fldChar w:fldCharType="separate"/>
        </w:r>
        <w:r>
          <w:rPr>
            <w:webHidden/>
          </w:rPr>
          <w:t>27</w:t>
        </w:r>
        <w:r>
          <w:rPr>
            <w:webHidden/>
          </w:rPr>
          <w:fldChar w:fldCharType="end"/>
        </w:r>
      </w:hyperlink>
    </w:p>
    <w:p w14:paraId="51EB5079" w14:textId="42B7DFE6" w:rsidR="00AD7C7E" w:rsidRDefault="00AD7C7E">
      <w:pPr>
        <w:pStyle w:val="TOC2"/>
        <w:rPr>
          <w:rFonts w:asciiTheme="minorHAnsi" w:eastAsiaTheme="minorEastAsia" w:hAnsiTheme="minorHAnsi" w:cstheme="minorBidi"/>
          <w:kern w:val="2"/>
          <w:sz w:val="24"/>
          <w:lang w:bidi="ar-SA"/>
          <w14:ligatures w14:val="standardContextual"/>
        </w:rPr>
      </w:pPr>
      <w:hyperlink w:anchor="_Toc184211095" w:history="1">
        <w:r w:rsidRPr="00350588">
          <w:rPr>
            <w:rStyle w:val="Hyperlink"/>
            <w:lang w:val="de-DE"/>
          </w:rPr>
          <w:t>C.2</w:t>
        </w:r>
        <w:r>
          <w:rPr>
            <w:rFonts w:asciiTheme="minorHAnsi" w:eastAsiaTheme="minorEastAsia" w:hAnsiTheme="minorHAnsi" w:cstheme="minorBidi"/>
            <w:kern w:val="2"/>
            <w:sz w:val="24"/>
            <w:lang w:bidi="ar-SA"/>
            <w14:ligatures w14:val="standardContextual"/>
          </w:rPr>
          <w:tab/>
        </w:r>
        <w:r w:rsidRPr="00350588">
          <w:rPr>
            <w:rStyle w:val="Hyperlink"/>
            <w:lang w:val="de-DE"/>
          </w:rPr>
          <w:t>3GPP TS 22.016 - MS Software Version Number (SVN)</w:t>
        </w:r>
        <w:r>
          <w:rPr>
            <w:webHidden/>
          </w:rPr>
          <w:tab/>
        </w:r>
        <w:r>
          <w:rPr>
            <w:webHidden/>
          </w:rPr>
          <w:fldChar w:fldCharType="begin"/>
        </w:r>
        <w:r>
          <w:rPr>
            <w:webHidden/>
          </w:rPr>
          <w:instrText xml:space="preserve"> PAGEREF _Toc184211095 \h </w:instrText>
        </w:r>
        <w:r>
          <w:rPr>
            <w:webHidden/>
          </w:rPr>
        </w:r>
        <w:r>
          <w:rPr>
            <w:webHidden/>
          </w:rPr>
          <w:fldChar w:fldCharType="separate"/>
        </w:r>
        <w:r>
          <w:rPr>
            <w:webHidden/>
          </w:rPr>
          <w:t>27</w:t>
        </w:r>
        <w:r>
          <w:rPr>
            <w:webHidden/>
          </w:rPr>
          <w:fldChar w:fldCharType="end"/>
        </w:r>
      </w:hyperlink>
    </w:p>
    <w:p w14:paraId="4B7B00B5" w14:textId="4EC06266" w:rsidR="00AD7C7E" w:rsidRDefault="00AD7C7E">
      <w:pPr>
        <w:pStyle w:val="TOC2"/>
        <w:rPr>
          <w:rFonts w:asciiTheme="minorHAnsi" w:eastAsiaTheme="minorEastAsia" w:hAnsiTheme="minorHAnsi" w:cstheme="minorBidi"/>
          <w:kern w:val="2"/>
          <w:sz w:val="24"/>
          <w:lang w:bidi="ar-SA"/>
          <w14:ligatures w14:val="standardContextual"/>
        </w:rPr>
      </w:pPr>
      <w:hyperlink w:anchor="_Toc184211096" w:history="1">
        <w:r w:rsidRPr="00350588">
          <w:rPr>
            <w:rStyle w:val="Hyperlink"/>
          </w:rPr>
          <w:t>C.3</w:t>
        </w:r>
        <w:r>
          <w:rPr>
            <w:rFonts w:asciiTheme="minorHAnsi" w:eastAsiaTheme="minorEastAsia" w:hAnsiTheme="minorHAnsi" w:cstheme="minorBidi"/>
            <w:kern w:val="2"/>
            <w:sz w:val="24"/>
            <w:lang w:bidi="ar-SA"/>
            <w14:ligatures w14:val="standardContextual"/>
          </w:rPr>
          <w:tab/>
        </w:r>
        <w:r w:rsidRPr="00350588">
          <w:rPr>
            <w:rStyle w:val="Hyperlink"/>
          </w:rPr>
          <w:t>Structure of the IMEISV</w:t>
        </w:r>
        <w:r>
          <w:rPr>
            <w:webHidden/>
          </w:rPr>
          <w:tab/>
        </w:r>
        <w:r>
          <w:rPr>
            <w:webHidden/>
          </w:rPr>
          <w:fldChar w:fldCharType="begin"/>
        </w:r>
        <w:r>
          <w:rPr>
            <w:webHidden/>
          </w:rPr>
          <w:instrText xml:space="preserve"> PAGEREF _Toc184211096 \h </w:instrText>
        </w:r>
        <w:r>
          <w:rPr>
            <w:webHidden/>
          </w:rPr>
        </w:r>
        <w:r>
          <w:rPr>
            <w:webHidden/>
          </w:rPr>
          <w:fldChar w:fldCharType="separate"/>
        </w:r>
        <w:r>
          <w:rPr>
            <w:webHidden/>
          </w:rPr>
          <w:t>27</w:t>
        </w:r>
        <w:r>
          <w:rPr>
            <w:webHidden/>
          </w:rPr>
          <w:fldChar w:fldCharType="end"/>
        </w:r>
      </w:hyperlink>
    </w:p>
    <w:p w14:paraId="48D6F5EC" w14:textId="19FBFB05" w:rsidR="00AD7C7E" w:rsidRDefault="00AD7C7E">
      <w:pPr>
        <w:pStyle w:val="TOC2"/>
        <w:rPr>
          <w:rFonts w:asciiTheme="minorHAnsi" w:eastAsiaTheme="minorEastAsia" w:hAnsiTheme="minorHAnsi" w:cstheme="minorBidi"/>
          <w:kern w:val="2"/>
          <w:sz w:val="24"/>
          <w:lang w:bidi="ar-SA"/>
          <w14:ligatures w14:val="standardContextual"/>
        </w:rPr>
      </w:pPr>
      <w:hyperlink w:anchor="_Toc184211097" w:history="1">
        <w:r w:rsidRPr="00350588">
          <w:rPr>
            <w:rStyle w:val="Hyperlink"/>
          </w:rPr>
          <w:t>C.4</w:t>
        </w:r>
        <w:r>
          <w:rPr>
            <w:rFonts w:asciiTheme="minorHAnsi" w:eastAsiaTheme="minorEastAsia" w:hAnsiTheme="minorHAnsi" w:cstheme="minorBidi"/>
            <w:kern w:val="2"/>
            <w:sz w:val="24"/>
            <w:lang w:bidi="ar-SA"/>
            <w14:ligatures w14:val="standardContextual"/>
          </w:rPr>
          <w:tab/>
        </w:r>
        <w:r w:rsidRPr="00350588">
          <w:rPr>
            <w:rStyle w:val="Hyperlink"/>
          </w:rPr>
          <w:t>Software Version Number Allocation Principles</w:t>
        </w:r>
        <w:r>
          <w:rPr>
            <w:webHidden/>
          </w:rPr>
          <w:tab/>
        </w:r>
        <w:r>
          <w:rPr>
            <w:webHidden/>
          </w:rPr>
          <w:fldChar w:fldCharType="begin"/>
        </w:r>
        <w:r>
          <w:rPr>
            <w:webHidden/>
          </w:rPr>
          <w:instrText xml:space="preserve"> PAGEREF _Toc184211097 \h </w:instrText>
        </w:r>
        <w:r>
          <w:rPr>
            <w:webHidden/>
          </w:rPr>
        </w:r>
        <w:r>
          <w:rPr>
            <w:webHidden/>
          </w:rPr>
          <w:fldChar w:fldCharType="separate"/>
        </w:r>
        <w:r>
          <w:rPr>
            <w:webHidden/>
          </w:rPr>
          <w:t>27</w:t>
        </w:r>
        <w:r>
          <w:rPr>
            <w:webHidden/>
          </w:rPr>
          <w:fldChar w:fldCharType="end"/>
        </w:r>
      </w:hyperlink>
    </w:p>
    <w:p w14:paraId="79A53439" w14:textId="538C43BD" w:rsidR="00AD7C7E" w:rsidRDefault="00AD7C7E">
      <w:pPr>
        <w:pStyle w:val="TOC2"/>
        <w:rPr>
          <w:rFonts w:asciiTheme="minorHAnsi" w:eastAsiaTheme="minorEastAsia" w:hAnsiTheme="minorHAnsi" w:cstheme="minorBidi"/>
          <w:kern w:val="2"/>
          <w:sz w:val="24"/>
          <w:lang w:bidi="ar-SA"/>
          <w14:ligatures w14:val="standardContextual"/>
        </w:rPr>
      </w:pPr>
      <w:hyperlink w:anchor="_Toc184211098" w:history="1">
        <w:r w:rsidRPr="00350588">
          <w:rPr>
            <w:rStyle w:val="Hyperlink"/>
          </w:rPr>
          <w:t>C.5</w:t>
        </w:r>
        <w:r>
          <w:rPr>
            <w:rFonts w:asciiTheme="minorHAnsi" w:eastAsiaTheme="minorEastAsia" w:hAnsiTheme="minorHAnsi" w:cstheme="minorBidi"/>
            <w:kern w:val="2"/>
            <w:sz w:val="24"/>
            <w:lang w:bidi="ar-SA"/>
            <w14:ligatures w14:val="standardContextual"/>
          </w:rPr>
          <w:tab/>
        </w:r>
        <w:r w:rsidRPr="00350588">
          <w:rPr>
            <w:rStyle w:val="Hyperlink"/>
          </w:rPr>
          <w:t>Security Requirements</w:t>
        </w:r>
        <w:r>
          <w:rPr>
            <w:webHidden/>
          </w:rPr>
          <w:tab/>
        </w:r>
        <w:r>
          <w:rPr>
            <w:webHidden/>
          </w:rPr>
          <w:fldChar w:fldCharType="begin"/>
        </w:r>
        <w:r>
          <w:rPr>
            <w:webHidden/>
          </w:rPr>
          <w:instrText xml:space="preserve"> PAGEREF _Toc184211098 \h </w:instrText>
        </w:r>
        <w:r>
          <w:rPr>
            <w:webHidden/>
          </w:rPr>
        </w:r>
        <w:r>
          <w:rPr>
            <w:webHidden/>
          </w:rPr>
          <w:fldChar w:fldCharType="separate"/>
        </w:r>
        <w:r>
          <w:rPr>
            <w:webHidden/>
          </w:rPr>
          <w:t>28</w:t>
        </w:r>
        <w:r>
          <w:rPr>
            <w:webHidden/>
          </w:rPr>
          <w:fldChar w:fldCharType="end"/>
        </w:r>
      </w:hyperlink>
    </w:p>
    <w:p w14:paraId="51D17893" w14:textId="46A3362F"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099" w:history="1">
        <w:r w:rsidRPr="00350588">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 xml:space="preserve">Informative Annex </w:t>
        </w:r>
        <w:r w:rsidRPr="00350588">
          <w:rPr>
            <w:rStyle w:val="Hyperlink"/>
            <w:bCs/>
          </w:rPr>
          <w:t>–</w:t>
        </w:r>
        <w:r w:rsidRPr="00350588">
          <w:rPr>
            <w:rStyle w:val="Hyperlink"/>
          </w:rPr>
          <w:t xml:space="preserve"> Historical Structure of the IMEI</w:t>
        </w:r>
        <w:r>
          <w:rPr>
            <w:webHidden/>
          </w:rPr>
          <w:tab/>
        </w:r>
        <w:r>
          <w:rPr>
            <w:webHidden/>
          </w:rPr>
          <w:fldChar w:fldCharType="begin"/>
        </w:r>
        <w:r>
          <w:rPr>
            <w:webHidden/>
          </w:rPr>
          <w:instrText xml:space="preserve"> PAGEREF _Toc184211099 \h </w:instrText>
        </w:r>
        <w:r>
          <w:rPr>
            <w:webHidden/>
          </w:rPr>
        </w:r>
        <w:r>
          <w:rPr>
            <w:webHidden/>
          </w:rPr>
          <w:fldChar w:fldCharType="separate"/>
        </w:r>
        <w:r>
          <w:rPr>
            <w:webHidden/>
          </w:rPr>
          <w:t>29</w:t>
        </w:r>
        <w:r>
          <w:rPr>
            <w:webHidden/>
          </w:rPr>
          <w:fldChar w:fldCharType="end"/>
        </w:r>
      </w:hyperlink>
    </w:p>
    <w:p w14:paraId="6C0B81A2" w14:textId="088334B1" w:rsidR="00AD7C7E" w:rsidRDefault="00AD7C7E">
      <w:pPr>
        <w:pStyle w:val="TOC2"/>
        <w:rPr>
          <w:rFonts w:asciiTheme="minorHAnsi" w:eastAsiaTheme="minorEastAsia" w:hAnsiTheme="minorHAnsi" w:cstheme="minorBidi"/>
          <w:kern w:val="2"/>
          <w:sz w:val="24"/>
          <w:lang w:bidi="ar-SA"/>
          <w14:ligatures w14:val="standardContextual"/>
        </w:rPr>
      </w:pPr>
      <w:hyperlink w:anchor="_Toc184211100" w:history="1">
        <w:r w:rsidRPr="00350588">
          <w:rPr>
            <w:rStyle w:val="Hyperlink"/>
          </w:rPr>
          <w:t>D.1</w:t>
        </w:r>
        <w:r>
          <w:rPr>
            <w:rFonts w:asciiTheme="minorHAnsi" w:eastAsiaTheme="minorEastAsia" w:hAnsiTheme="minorHAnsi" w:cstheme="minorBidi"/>
            <w:kern w:val="2"/>
            <w:sz w:val="24"/>
            <w:lang w:bidi="ar-SA"/>
            <w14:ligatures w14:val="standardContextual"/>
          </w:rPr>
          <w:tab/>
        </w:r>
        <w:r w:rsidRPr="00350588">
          <w:rPr>
            <w:rStyle w:val="Hyperlink"/>
          </w:rPr>
          <w:t>Historical IMEI Structure</w:t>
        </w:r>
        <w:r>
          <w:rPr>
            <w:webHidden/>
          </w:rPr>
          <w:tab/>
        </w:r>
        <w:r>
          <w:rPr>
            <w:webHidden/>
          </w:rPr>
          <w:fldChar w:fldCharType="begin"/>
        </w:r>
        <w:r>
          <w:rPr>
            <w:webHidden/>
          </w:rPr>
          <w:instrText xml:space="preserve"> PAGEREF _Toc184211100 \h </w:instrText>
        </w:r>
        <w:r>
          <w:rPr>
            <w:webHidden/>
          </w:rPr>
        </w:r>
        <w:r>
          <w:rPr>
            <w:webHidden/>
          </w:rPr>
          <w:fldChar w:fldCharType="separate"/>
        </w:r>
        <w:r>
          <w:rPr>
            <w:webHidden/>
          </w:rPr>
          <w:t>29</w:t>
        </w:r>
        <w:r>
          <w:rPr>
            <w:webHidden/>
          </w:rPr>
          <w:fldChar w:fldCharType="end"/>
        </w:r>
      </w:hyperlink>
    </w:p>
    <w:p w14:paraId="107902B7" w14:textId="73F63769"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1" w:history="1">
        <w:r w:rsidRPr="00350588">
          <w:rPr>
            <w:rStyle w:val="Hyperlink"/>
          </w:rPr>
          <w:t>D.1.1</w:t>
        </w:r>
        <w:r>
          <w:rPr>
            <w:rFonts w:asciiTheme="minorHAnsi" w:eastAsiaTheme="minorEastAsia" w:hAnsiTheme="minorHAnsi" w:cstheme="minorBidi"/>
            <w:kern w:val="2"/>
            <w:sz w:val="24"/>
            <w:lang w:bidi="ar-SA"/>
            <w14:ligatures w14:val="standardContextual"/>
          </w:rPr>
          <w:tab/>
        </w:r>
        <w:r w:rsidRPr="00350588">
          <w:rPr>
            <w:rStyle w:val="Hyperlink"/>
          </w:rPr>
          <w:t>Type Allocation Code - 6 digits. (Valid prior to 01/01/03)</w:t>
        </w:r>
        <w:r>
          <w:rPr>
            <w:webHidden/>
          </w:rPr>
          <w:tab/>
        </w:r>
        <w:r>
          <w:rPr>
            <w:webHidden/>
          </w:rPr>
          <w:fldChar w:fldCharType="begin"/>
        </w:r>
        <w:r>
          <w:rPr>
            <w:webHidden/>
          </w:rPr>
          <w:instrText xml:space="preserve"> PAGEREF _Toc184211101 \h </w:instrText>
        </w:r>
        <w:r>
          <w:rPr>
            <w:webHidden/>
          </w:rPr>
        </w:r>
        <w:r>
          <w:rPr>
            <w:webHidden/>
          </w:rPr>
          <w:fldChar w:fldCharType="separate"/>
        </w:r>
        <w:r>
          <w:rPr>
            <w:webHidden/>
          </w:rPr>
          <w:t>30</w:t>
        </w:r>
        <w:r>
          <w:rPr>
            <w:webHidden/>
          </w:rPr>
          <w:fldChar w:fldCharType="end"/>
        </w:r>
      </w:hyperlink>
    </w:p>
    <w:p w14:paraId="0D69D876" w14:textId="6AEA990B"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2" w:history="1">
        <w:r w:rsidRPr="00350588">
          <w:rPr>
            <w:rStyle w:val="Hyperlink"/>
          </w:rPr>
          <w:t>D.1.2</w:t>
        </w:r>
        <w:r>
          <w:rPr>
            <w:rFonts w:asciiTheme="minorHAnsi" w:eastAsiaTheme="minorEastAsia" w:hAnsiTheme="minorHAnsi" w:cstheme="minorBidi"/>
            <w:kern w:val="2"/>
            <w:sz w:val="24"/>
            <w:lang w:bidi="ar-SA"/>
            <w14:ligatures w14:val="standardContextual"/>
          </w:rPr>
          <w:tab/>
        </w:r>
        <w:r w:rsidRPr="00350588">
          <w:rPr>
            <w:rStyle w:val="Hyperlink"/>
          </w:rPr>
          <w:t xml:space="preserve">Reporting Body Identifier (NN) </w:t>
        </w:r>
        <w:r w:rsidRPr="00350588">
          <w:rPr>
            <w:rStyle w:val="Hyperlink"/>
            <w:b/>
            <w:bCs/>
            <w:iCs/>
          </w:rPr>
          <w:t>–</w:t>
        </w:r>
        <w:r w:rsidRPr="00350588">
          <w:rPr>
            <w:rStyle w:val="Hyperlink"/>
          </w:rPr>
          <w:t xml:space="preserve"> 2 digits (valid prior to 01/01/03)</w:t>
        </w:r>
        <w:r>
          <w:rPr>
            <w:webHidden/>
          </w:rPr>
          <w:tab/>
        </w:r>
        <w:r>
          <w:rPr>
            <w:webHidden/>
          </w:rPr>
          <w:fldChar w:fldCharType="begin"/>
        </w:r>
        <w:r>
          <w:rPr>
            <w:webHidden/>
          </w:rPr>
          <w:instrText xml:space="preserve"> PAGEREF _Toc184211102 \h </w:instrText>
        </w:r>
        <w:r>
          <w:rPr>
            <w:webHidden/>
          </w:rPr>
        </w:r>
        <w:r>
          <w:rPr>
            <w:webHidden/>
          </w:rPr>
          <w:fldChar w:fldCharType="separate"/>
        </w:r>
        <w:r>
          <w:rPr>
            <w:webHidden/>
          </w:rPr>
          <w:t>30</w:t>
        </w:r>
        <w:r>
          <w:rPr>
            <w:webHidden/>
          </w:rPr>
          <w:fldChar w:fldCharType="end"/>
        </w:r>
      </w:hyperlink>
    </w:p>
    <w:p w14:paraId="30A1E043" w14:textId="6D275DF0"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3" w:history="1">
        <w:r w:rsidRPr="00350588">
          <w:rPr>
            <w:rStyle w:val="Hyperlink"/>
          </w:rPr>
          <w:t>D.1.3</w:t>
        </w:r>
        <w:r>
          <w:rPr>
            <w:rFonts w:asciiTheme="minorHAnsi" w:eastAsiaTheme="minorEastAsia" w:hAnsiTheme="minorHAnsi" w:cstheme="minorBidi"/>
            <w:kern w:val="2"/>
            <w:sz w:val="24"/>
            <w:lang w:bidi="ar-SA"/>
            <w14:ligatures w14:val="standardContextual"/>
          </w:rPr>
          <w:tab/>
        </w:r>
        <w:r w:rsidRPr="00350588">
          <w:rPr>
            <w:rStyle w:val="Hyperlink"/>
          </w:rPr>
          <w:t xml:space="preserve">ME Type Identifier (XXXX) </w:t>
        </w:r>
        <w:r w:rsidRPr="00350588">
          <w:rPr>
            <w:rStyle w:val="Hyperlink"/>
            <w:b/>
            <w:bCs/>
            <w:iCs/>
          </w:rPr>
          <w:t>–</w:t>
        </w:r>
        <w:r w:rsidRPr="00350588">
          <w:rPr>
            <w:rStyle w:val="Hyperlink"/>
          </w:rPr>
          <w:t xml:space="preserve"> 4 digits (valid prior to 01/01/03)</w:t>
        </w:r>
        <w:r>
          <w:rPr>
            <w:webHidden/>
          </w:rPr>
          <w:tab/>
        </w:r>
        <w:r>
          <w:rPr>
            <w:webHidden/>
          </w:rPr>
          <w:fldChar w:fldCharType="begin"/>
        </w:r>
        <w:r>
          <w:rPr>
            <w:webHidden/>
          </w:rPr>
          <w:instrText xml:space="preserve"> PAGEREF _Toc184211103 \h </w:instrText>
        </w:r>
        <w:r>
          <w:rPr>
            <w:webHidden/>
          </w:rPr>
        </w:r>
        <w:r>
          <w:rPr>
            <w:webHidden/>
          </w:rPr>
          <w:fldChar w:fldCharType="separate"/>
        </w:r>
        <w:r>
          <w:rPr>
            <w:webHidden/>
          </w:rPr>
          <w:t>31</w:t>
        </w:r>
        <w:r>
          <w:rPr>
            <w:webHidden/>
          </w:rPr>
          <w:fldChar w:fldCharType="end"/>
        </w:r>
      </w:hyperlink>
    </w:p>
    <w:p w14:paraId="4D25496C" w14:textId="4DC14600"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4" w:history="1">
        <w:r w:rsidRPr="00350588">
          <w:rPr>
            <w:rStyle w:val="Hyperlink"/>
          </w:rPr>
          <w:t>D.1.4</w:t>
        </w:r>
        <w:r>
          <w:rPr>
            <w:rFonts w:asciiTheme="minorHAnsi" w:eastAsiaTheme="minorEastAsia" w:hAnsiTheme="minorHAnsi" w:cstheme="minorBidi"/>
            <w:kern w:val="2"/>
            <w:sz w:val="24"/>
            <w:lang w:bidi="ar-SA"/>
            <w14:ligatures w14:val="standardContextual"/>
          </w:rPr>
          <w:tab/>
        </w:r>
        <w:r w:rsidRPr="00350588">
          <w:rPr>
            <w:rStyle w:val="Hyperlink"/>
          </w:rPr>
          <w:t>Final Assembly Code (FAC) - 2 digits (valid prior to 01/01/03)</w:t>
        </w:r>
        <w:r>
          <w:rPr>
            <w:webHidden/>
          </w:rPr>
          <w:tab/>
        </w:r>
        <w:r>
          <w:rPr>
            <w:webHidden/>
          </w:rPr>
          <w:fldChar w:fldCharType="begin"/>
        </w:r>
        <w:r>
          <w:rPr>
            <w:webHidden/>
          </w:rPr>
          <w:instrText xml:space="preserve"> PAGEREF _Toc184211104 \h </w:instrText>
        </w:r>
        <w:r>
          <w:rPr>
            <w:webHidden/>
          </w:rPr>
        </w:r>
        <w:r>
          <w:rPr>
            <w:webHidden/>
          </w:rPr>
          <w:fldChar w:fldCharType="separate"/>
        </w:r>
        <w:r>
          <w:rPr>
            <w:webHidden/>
          </w:rPr>
          <w:t>31</w:t>
        </w:r>
        <w:r>
          <w:rPr>
            <w:webHidden/>
          </w:rPr>
          <w:fldChar w:fldCharType="end"/>
        </w:r>
      </w:hyperlink>
    </w:p>
    <w:p w14:paraId="2A7EA155" w14:textId="3248FC6A"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5" w:history="1">
        <w:r w:rsidRPr="00350588">
          <w:rPr>
            <w:rStyle w:val="Hyperlink"/>
          </w:rPr>
          <w:t>D.1.5</w:t>
        </w:r>
        <w:r>
          <w:rPr>
            <w:rFonts w:asciiTheme="minorHAnsi" w:eastAsiaTheme="minorEastAsia" w:hAnsiTheme="minorHAnsi" w:cstheme="minorBidi"/>
            <w:kern w:val="2"/>
            <w:sz w:val="24"/>
            <w:lang w:bidi="ar-SA"/>
            <w14:ligatures w14:val="standardContextual"/>
          </w:rPr>
          <w:tab/>
        </w:r>
        <w:r w:rsidRPr="00350588">
          <w:rPr>
            <w:rStyle w:val="Hyperlink"/>
          </w:rPr>
          <w:t>Serial Number (SNR) - 6 digits (valid prior to 01/01/03)</w:t>
        </w:r>
        <w:r>
          <w:rPr>
            <w:webHidden/>
          </w:rPr>
          <w:tab/>
        </w:r>
        <w:r>
          <w:rPr>
            <w:webHidden/>
          </w:rPr>
          <w:fldChar w:fldCharType="begin"/>
        </w:r>
        <w:r>
          <w:rPr>
            <w:webHidden/>
          </w:rPr>
          <w:instrText xml:space="preserve"> PAGEREF _Toc184211105 \h </w:instrText>
        </w:r>
        <w:r>
          <w:rPr>
            <w:webHidden/>
          </w:rPr>
        </w:r>
        <w:r>
          <w:rPr>
            <w:webHidden/>
          </w:rPr>
          <w:fldChar w:fldCharType="separate"/>
        </w:r>
        <w:r>
          <w:rPr>
            <w:webHidden/>
          </w:rPr>
          <w:t>31</w:t>
        </w:r>
        <w:r>
          <w:rPr>
            <w:webHidden/>
          </w:rPr>
          <w:fldChar w:fldCharType="end"/>
        </w:r>
      </w:hyperlink>
    </w:p>
    <w:p w14:paraId="56FFFF56" w14:textId="605C1A4A" w:rsidR="00AD7C7E" w:rsidRDefault="00AD7C7E">
      <w:pPr>
        <w:pStyle w:val="TOC3"/>
        <w:rPr>
          <w:rFonts w:asciiTheme="minorHAnsi" w:eastAsiaTheme="minorEastAsia" w:hAnsiTheme="minorHAnsi" w:cstheme="minorBidi"/>
          <w:kern w:val="2"/>
          <w:sz w:val="24"/>
          <w:lang w:bidi="ar-SA"/>
          <w14:ligatures w14:val="standardContextual"/>
        </w:rPr>
      </w:pPr>
      <w:hyperlink w:anchor="_Toc184211106" w:history="1">
        <w:r w:rsidRPr="00350588">
          <w:rPr>
            <w:rStyle w:val="Hyperlink"/>
          </w:rPr>
          <w:t>D.1.6</w:t>
        </w:r>
        <w:r>
          <w:rPr>
            <w:rFonts w:asciiTheme="minorHAnsi" w:eastAsiaTheme="minorEastAsia" w:hAnsiTheme="minorHAnsi" w:cstheme="minorBidi"/>
            <w:kern w:val="2"/>
            <w:sz w:val="24"/>
            <w:lang w:bidi="ar-SA"/>
            <w14:ligatures w14:val="standardContextual"/>
          </w:rPr>
          <w:tab/>
        </w:r>
        <w:r w:rsidRPr="00350588">
          <w:rPr>
            <w:rStyle w:val="Hyperlink"/>
          </w:rPr>
          <w:t xml:space="preserve">Spare Digit / Check Digit </w:t>
        </w:r>
        <w:r w:rsidRPr="00350588">
          <w:rPr>
            <w:rStyle w:val="Hyperlink"/>
            <w:b/>
            <w:bCs/>
            <w:iCs/>
          </w:rPr>
          <w:t>–</w:t>
        </w:r>
        <w:r w:rsidRPr="00350588">
          <w:rPr>
            <w:rStyle w:val="Hyperlink"/>
          </w:rPr>
          <w:t xml:space="preserve"> 1 digit (valid prior to 01/01/03)</w:t>
        </w:r>
        <w:r>
          <w:rPr>
            <w:webHidden/>
          </w:rPr>
          <w:tab/>
        </w:r>
        <w:r>
          <w:rPr>
            <w:webHidden/>
          </w:rPr>
          <w:fldChar w:fldCharType="begin"/>
        </w:r>
        <w:r>
          <w:rPr>
            <w:webHidden/>
          </w:rPr>
          <w:instrText xml:space="preserve"> PAGEREF _Toc184211106 \h </w:instrText>
        </w:r>
        <w:r>
          <w:rPr>
            <w:webHidden/>
          </w:rPr>
        </w:r>
        <w:r>
          <w:rPr>
            <w:webHidden/>
          </w:rPr>
          <w:fldChar w:fldCharType="separate"/>
        </w:r>
        <w:r>
          <w:rPr>
            <w:webHidden/>
          </w:rPr>
          <w:t>32</w:t>
        </w:r>
        <w:r>
          <w:rPr>
            <w:webHidden/>
          </w:rPr>
          <w:fldChar w:fldCharType="end"/>
        </w:r>
      </w:hyperlink>
    </w:p>
    <w:p w14:paraId="35F36EB1" w14:textId="006414D3"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107" w:history="1">
        <w:r w:rsidRPr="00350588">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Test TAC Application form.</w:t>
        </w:r>
        <w:r>
          <w:rPr>
            <w:webHidden/>
          </w:rPr>
          <w:tab/>
        </w:r>
        <w:r>
          <w:rPr>
            <w:webHidden/>
          </w:rPr>
          <w:fldChar w:fldCharType="begin"/>
        </w:r>
        <w:r>
          <w:rPr>
            <w:webHidden/>
          </w:rPr>
          <w:instrText xml:space="preserve"> PAGEREF _Toc184211107 \h </w:instrText>
        </w:r>
        <w:r>
          <w:rPr>
            <w:webHidden/>
          </w:rPr>
        </w:r>
        <w:r>
          <w:rPr>
            <w:webHidden/>
          </w:rPr>
          <w:fldChar w:fldCharType="separate"/>
        </w:r>
        <w:r>
          <w:rPr>
            <w:webHidden/>
          </w:rPr>
          <w:t>33</w:t>
        </w:r>
        <w:r>
          <w:rPr>
            <w:webHidden/>
          </w:rPr>
          <w:fldChar w:fldCharType="end"/>
        </w:r>
      </w:hyperlink>
    </w:p>
    <w:p w14:paraId="56EA5E15" w14:textId="5C862188" w:rsidR="00AD7C7E" w:rsidRDefault="00AD7C7E">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108" w:history="1">
        <w:r w:rsidRPr="00350588">
          <w:rPr>
            <w:rStyle w:val="Hyperlink"/>
          </w:rPr>
          <w:t>Annex F</w:t>
        </w:r>
        <w:r>
          <w:rPr>
            <w:rFonts w:asciiTheme="minorHAnsi" w:eastAsiaTheme="minorEastAsia" w:hAnsiTheme="minorHAnsi" w:cstheme="minorBidi"/>
            <w:b w:val="0"/>
            <w:kern w:val="2"/>
            <w:sz w:val="24"/>
            <w:szCs w:val="24"/>
            <w:lang w:eastAsia="en-GB" w:bidi="ar-SA"/>
            <w14:ligatures w14:val="standardContextual"/>
          </w:rPr>
          <w:tab/>
        </w:r>
        <w:r w:rsidRPr="00350588">
          <w:rPr>
            <w:rStyle w:val="Hyperlink"/>
          </w:rPr>
          <w:t>Document Management</w:t>
        </w:r>
        <w:r>
          <w:rPr>
            <w:webHidden/>
          </w:rPr>
          <w:tab/>
        </w:r>
        <w:r>
          <w:rPr>
            <w:webHidden/>
          </w:rPr>
          <w:fldChar w:fldCharType="begin"/>
        </w:r>
        <w:r>
          <w:rPr>
            <w:webHidden/>
          </w:rPr>
          <w:instrText xml:space="preserve"> PAGEREF _Toc184211108 \h </w:instrText>
        </w:r>
        <w:r>
          <w:rPr>
            <w:webHidden/>
          </w:rPr>
        </w:r>
        <w:r>
          <w:rPr>
            <w:webHidden/>
          </w:rPr>
          <w:fldChar w:fldCharType="separate"/>
        </w:r>
        <w:r>
          <w:rPr>
            <w:webHidden/>
          </w:rPr>
          <w:t>36</w:t>
        </w:r>
        <w:r>
          <w:rPr>
            <w:webHidden/>
          </w:rPr>
          <w:fldChar w:fldCharType="end"/>
        </w:r>
      </w:hyperlink>
    </w:p>
    <w:p w14:paraId="7828270A" w14:textId="4C7DD8C2" w:rsidR="00AD7C7E" w:rsidRDefault="00AD7C7E">
      <w:pPr>
        <w:pStyle w:val="TOC2"/>
        <w:rPr>
          <w:rFonts w:asciiTheme="minorHAnsi" w:eastAsiaTheme="minorEastAsia" w:hAnsiTheme="minorHAnsi" w:cstheme="minorBidi"/>
          <w:kern w:val="2"/>
          <w:sz w:val="24"/>
          <w:lang w:bidi="ar-SA"/>
          <w14:ligatures w14:val="standardContextual"/>
        </w:rPr>
      </w:pPr>
      <w:hyperlink w:anchor="_Toc184211109" w:history="1">
        <w:r w:rsidRPr="00350588">
          <w:rPr>
            <w:rStyle w:val="Hyperlink"/>
          </w:rPr>
          <w:t>F.1</w:t>
        </w:r>
        <w:r>
          <w:rPr>
            <w:rFonts w:asciiTheme="minorHAnsi" w:eastAsiaTheme="minorEastAsia" w:hAnsiTheme="minorHAnsi" w:cstheme="minorBidi"/>
            <w:kern w:val="2"/>
            <w:sz w:val="24"/>
            <w:lang w:bidi="ar-SA"/>
            <w14:ligatures w14:val="standardContextual"/>
          </w:rPr>
          <w:tab/>
        </w:r>
        <w:r w:rsidRPr="00350588">
          <w:rPr>
            <w:rStyle w:val="Hyperlink"/>
          </w:rPr>
          <w:t>Document History</w:t>
        </w:r>
        <w:r>
          <w:rPr>
            <w:webHidden/>
          </w:rPr>
          <w:tab/>
        </w:r>
        <w:r>
          <w:rPr>
            <w:webHidden/>
          </w:rPr>
          <w:fldChar w:fldCharType="begin"/>
        </w:r>
        <w:r>
          <w:rPr>
            <w:webHidden/>
          </w:rPr>
          <w:instrText xml:space="preserve"> PAGEREF _Toc184211109 \h </w:instrText>
        </w:r>
        <w:r>
          <w:rPr>
            <w:webHidden/>
          </w:rPr>
        </w:r>
        <w:r>
          <w:rPr>
            <w:webHidden/>
          </w:rPr>
          <w:fldChar w:fldCharType="separate"/>
        </w:r>
        <w:r>
          <w:rPr>
            <w:webHidden/>
          </w:rPr>
          <w:t>36</w:t>
        </w:r>
        <w:r>
          <w:rPr>
            <w:webHidden/>
          </w:rPr>
          <w:fldChar w:fldCharType="end"/>
        </w:r>
      </w:hyperlink>
    </w:p>
    <w:p w14:paraId="376E9B8D" w14:textId="222BE58C" w:rsidR="00AD7C7E" w:rsidRDefault="00AD7C7E">
      <w:pPr>
        <w:pStyle w:val="TOC3"/>
        <w:rPr>
          <w:rFonts w:asciiTheme="minorHAnsi" w:eastAsiaTheme="minorEastAsia" w:hAnsiTheme="minorHAnsi" w:cstheme="minorBidi"/>
          <w:kern w:val="2"/>
          <w:sz w:val="24"/>
          <w:lang w:bidi="ar-SA"/>
          <w14:ligatures w14:val="standardContextual"/>
        </w:rPr>
      </w:pPr>
      <w:hyperlink w:anchor="_Toc184211110" w:history="1">
        <w:r w:rsidRPr="00350588">
          <w:rPr>
            <w:rStyle w:val="Hyperlink"/>
          </w:rPr>
          <w:t>Other Information</w:t>
        </w:r>
        <w:r>
          <w:rPr>
            <w:webHidden/>
          </w:rPr>
          <w:tab/>
        </w:r>
        <w:r>
          <w:rPr>
            <w:webHidden/>
          </w:rPr>
          <w:fldChar w:fldCharType="begin"/>
        </w:r>
        <w:r>
          <w:rPr>
            <w:webHidden/>
          </w:rPr>
          <w:instrText xml:space="preserve"> PAGEREF _Toc184211110 \h </w:instrText>
        </w:r>
        <w:r>
          <w:rPr>
            <w:webHidden/>
          </w:rPr>
        </w:r>
        <w:r>
          <w:rPr>
            <w:webHidden/>
          </w:rPr>
          <w:fldChar w:fldCharType="separate"/>
        </w:r>
        <w:r>
          <w:rPr>
            <w:webHidden/>
          </w:rPr>
          <w:t>38</w:t>
        </w:r>
        <w:r>
          <w:rPr>
            <w:webHidden/>
          </w:rPr>
          <w:fldChar w:fldCharType="end"/>
        </w:r>
      </w:hyperlink>
    </w:p>
    <w:p w14:paraId="2E6BBF25" w14:textId="29523FE0" w:rsidR="00925B3D" w:rsidRDefault="00434E10" w:rsidP="001F2D3A">
      <w:pPr>
        <w:pStyle w:val="NormalParagraph"/>
      </w:pPr>
      <w:r>
        <w:rPr>
          <w:b/>
          <w:noProof/>
          <w:lang w:eastAsia="zh-CN" w:bidi="bn-BD"/>
        </w:rPr>
        <w:fldChar w:fldCharType="end"/>
      </w:r>
    </w:p>
    <w:p w14:paraId="7690B59F" w14:textId="77777777" w:rsidR="00944378" w:rsidRDefault="00944378" w:rsidP="00AC2FCC">
      <w:pPr>
        <w:pStyle w:val="NormalParagraph"/>
      </w:pPr>
    </w:p>
    <w:p w14:paraId="57FBACEB" w14:textId="77777777" w:rsidR="00C95102" w:rsidRDefault="00243CE1" w:rsidP="00C95102">
      <w:bookmarkStart w:id="1" w:name="_Toc101946531"/>
      <w:bookmarkStart w:id="2" w:name="_Toc74460299"/>
      <w:r>
        <w:br w:type="page"/>
      </w:r>
      <w:bookmarkStart w:id="3" w:name="_Toc368298832"/>
      <w:bookmarkEnd w:id="1"/>
      <w:bookmarkEnd w:id="2"/>
    </w:p>
    <w:p w14:paraId="2FA55F1B" w14:textId="77777777" w:rsidR="00C95102" w:rsidRPr="009C479B" w:rsidRDefault="00C95102" w:rsidP="00C95102">
      <w:pPr>
        <w:pStyle w:val="Heading1"/>
      </w:pPr>
      <w:bookmarkStart w:id="4" w:name="_Toc495055843"/>
      <w:bookmarkStart w:id="5" w:name="_Toc184211061"/>
      <w:r w:rsidRPr="009C479B">
        <w:lastRenderedPageBreak/>
        <w:t>History of TAC Allocation</w:t>
      </w:r>
      <w:bookmarkEnd w:id="5"/>
    </w:p>
    <w:p w14:paraId="763E62A6" w14:textId="5F216EA7" w:rsidR="00C95102" w:rsidRDefault="00C95102" w:rsidP="00C95102">
      <w:pPr>
        <w:pStyle w:val="NormalParagraph"/>
        <w:rPr>
          <w:lang w:val="en-US" w:eastAsia="en-US" w:bidi="bn-BD"/>
        </w:rPr>
      </w:pPr>
      <w:r w:rsidRPr="008E1F85">
        <w:rPr>
          <w:lang w:val="en-US" w:eastAsia="en-US" w:bidi="bn-BD"/>
        </w:rPr>
        <w:t xml:space="preserve">The </w:t>
      </w:r>
      <w:r w:rsidRPr="009C479B">
        <w:t>International Mobile Equipment Identity</w:t>
      </w:r>
      <w:r w:rsidRPr="008E1F85">
        <w:rPr>
          <w:lang w:val="en-US" w:eastAsia="en-US" w:bidi="bn-BD"/>
        </w:rPr>
        <w:t xml:space="preserve"> </w:t>
      </w:r>
      <w:r>
        <w:rPr>
          <w:lang w:val="en-US" w:eastAsia="en-US" w:bidi="bn-BD"/>
        </w:rPr>
        <w:t>(</w:t>
      </w:r>
      <w:r w:rsidRPr="008E1F85">
        <w:rPr>
          <w:lang w:val="en-US" w:eastAsia="en-US" w:bidi="bn-BD"/>
        </w:rPr>
        <w:t>IMEI</w:t>
      </w:r>
      <w:r>
        <w:rPr>
          <w:lang w:val="en-US" w:eastAsia="en-US" w:bidi="bn-BD"/>
        </w:rPr>
        <w:t>)</w:t>
      </w:r>
      <w:r w:rsidRPr="008E1F85">
        <w:rPr>
          <w:lang w:val="en-US" w:eastAsia="en-US" w:bidi="bn-BD"/>
        </w:rPr>
        <w:t xml:space="preserve"> number allocations were originally administered and funded by a number of national authorities as part of the type approval of mobile devices. In 1999, the type approval regime was abolished as a European regulatory obligation and this required industry to establish an alternative device certification </w:t>
      </w:r>
      <w:r>
        <w:rPr>
          <w:lang w:val="en-US" w:eastAsia="en-US" w:bidi="bn-BD"/>
        </w:rPr>
        <w:t>program</w:t>
      </w:r>
      <w:r w:rsidRPr="008E1F85">
        <w:rPr>
          <w:lang w:val="en-US" w:eastAsia="en-US" w:bidi="bn-BD"/>
        </w:rPr>
        <w:t xml:space="preserve"> and a means to allocate identifiers to mobile devices. In April 2000 the GSM</w:t>
      </w:r>
      <w:r>
        <w:rPr>
          <w:lang w:val="en-US" w:eastAsia="en-US" w:bidi="bn-BD"/>
        </w:rPr>
        <w:t xml:space="preserve"> </w:t>
      </w:r>
      <w:r w:rsidRPr="008E1F85">
        <w:rPr>
          <w:lang w:val="en-US" w:eastAsia="en-US" w:bidi="bn-BD"/>
        </w:rPr>
        <w:t>A</w:t>
      </w:r>
      <w:r>
        <w:rPr>
          <w:lang w:val="en-US" w:eastAsia="en-US" w:bidi="bn-BD"/>
        </w:rPr>
        <w:t>ssociation</w:t>
      </w:r>
      <w:r w:rsidRPr="008E1F85">
        <w:rPr>
          <w:lang w:val="en-US" w:eastAsia="en-US" w:bidi="bn-BD"/>
        </w:rPr>
        <w:t xml:space="preserve"> </w:t>
      </w:r>
      <w:r>
        <w:rPr>
          <w:lang w:val="en-US" w:eastAsia="en-US" w:bidi="bn-BD"/>
        </w:rPr>
        <w:t xml:space="preserve">(GSMA) </w:t>
      </w:r>
      <w:r w:rsidRPr="008E1F85">
        <w:rPr>
          <w:lang w:val="en-US" w:eastAsia="en-US" w:bidi="bn-BD"/>
        </w:rPr>
        <w:t>was asked by industry stakeholders to assume responsibility for allocating IMEI number ranges, and Type Allocation Codes</w:t>
      </w:r>
      <w:r>
        <w:rPr>
          <w:lang w:val="en-US" w:eastAsia="en-US" w:bidi="bn-BD"/>
        </w:rPr>
        <w:t xml:space="preserve"> (TACs)</w:t>
      </w:r>
      <w:r w:rsidRPr="008E1F85">
        <w:rPr>
          <w:lang w:val="en-US" w:eastAsia="en-US" w:bidi="bn-BD"/>
        </w:rPr>
        <w:t>, to mobile device manufacturers</w:t>
      </w:r>
      <w:r w:rsidR="0081171C">
        <w:rPr>
          <w:lang w:val="en-US" w:eastAsia="en-US" w:bidi="bn-BD"/>
        </w:rPr>
        <w:t>.</w:t>
      </w:r>
    </w:p>
    <w:p w14:paraId="525B8452" w14:textId="77777777" w:rsidR="00C95102" w:rsidRPr="0030425F" w:rsidRDefault="00C95102" w:rsidP="00C95102">
      <w:pPr>
        <w:pStyle w:val="NormalParagraph"/>
        <w:rPr>
          <w:lang w:val="en-US" w:eastAsia="en-US" w:bidi="bn-BD"/>
        </w:rPr>
      </w:pPr>
      <w:r>
        <w:rPr>
          <w:lang w:val="en-US" w:eastAsia="en-US" w:bidi="bn-BD"/>
        </w:rPr>
        <w:t xml:space="preserve">The </w:t>
      </w:r>
      <w:r w:rsidRPr="0030425F">
        <w:rPr>
          <w:lang w:val="en-US" w:eastAsia="en-US" w:bidi="bn-BD"/>
        </w:rPr>
        <w:t xml:space="preserve">GSMA </w:t>
      </w:r>
      <w:r>
        <w:rPr>
          <w:lang w:val="en-US" w:eastAsia="en-US" w:bidi="bn-BD"/>
        </w:rPr>
        <w:t xml:space="preserve">was </w:t>
      </w:r>
      <w:r w:rsidRPr="0030425F">
        <w:rPr>
          <w:lang w:val="en-US" w:eastAsia="en-US" w:bidi="bn-BD"/>
        </w:rPr>
        <w:t>formally appointed by the industry as the Global Decimal Administrator (GDA) in 2004 with responsibility for:</w:t>
      </w:r>
    </w:p>
    <w:p w14:paraId="1BF02E1C" w14:textId="209ED83C" w:rsidR="00C95102" w:rsidRPr="009C479B" w:rsidRDefault="00C95102" w:rsidP="00C95102">
      <w:pPr>
        <w:pStyle w:val="ListBullet1"/>
      </w:pPr>
      <w:r w:rsidRPr="009C479B">
        <w:t>Appointing regional bodies to allocate TAC/IMEI ranges</w:t>
      </w:r>
      <w:r w:rsidR="0081171C">
        <w:t>.</w:t>
      </w:r>
    </w:p>
    <w:p w14:paraId="6825A65C" w14:textId="343A766E" w:rsidR="00C95102" w:rsidRPr="0030425F" w:rsidRDefault="00C95102" w:rsidP="00C95102">
      <w:pPr>
        <w:pStyle w:val="ListBullet1"/>
        <w:rPr>
          <w:lang w:val="en-US" w:eastAsia="en-US" w:bidi="bn-BD"/>
        </w:rPr>
      </w:pPr>
      <w:r w:rsidRPr="0030425F">
        <w:rPr>
          <w:lang w:val="en-US" w:eastAsia="en-US" w:bidi="bn-BD"/>
        </w:rPr>
        <w:t>Maintaining list</w:t>
      </w:r>
      <w:r>
        <w:rPr>
          <w:lang w:val="en-US" w:eastAsia="en-US" w:bidi="bn-BD"/>
        </w:rPr>
        <w:t>s</w:t>
      </w:r>
      <w:r w:rsidRPr="0030425F">
        <w:rPr>
          <w:lang w:val="en-US" w:eastAsia="en-US" w:bidi="bn-BD"/>
        </w:rPr>
        <w:t xml:space="preserve"> of allocated TACs/IMEIs</w:t>
      </w:r>
      <w:r w:rsidR="0081171C">
        <w:rPr>
          <w:lang w:val="en-US" w:eastAsia="en-US" w:bidi="bn-BD"/>
        </w:rPr>
        <w:t>.</w:t>
      </w:r>
    </w:p>
    <w:p w14:paraId="076C0E7D" w14:textId="41DE30CE" w:rsidR="00C95102" w:rsidRPr="009C479B" w:rsidRDefault="00C95102" w:rsidP="00C95102">
      <w:pPr>
        <w:pStyle w:val="ListBullet1"/>
      </w:pPr>
      <w:r w:rsidRPr="009C479B">
        <w:t>Distributing list</w:t>
      </w:r>
      <w:r>
        <w:t>s</w:t>
      </w:r>
      <w:r w:rsidRPr="009C479B">
        <w:t xml:space="preserve"> of allocated ranges via </w:t>
      </w:r>
      <w:r>
        <w:t>the GSMA Device Database</w:t>
      </w:r>
      <w:r w:rsidR="0081171C">
        <w:t>.</w:t>
      </w:r>
    </w:p>
    <w:p w14:paraId="57747693" w14:textId="08DA27ED" w:rsidR="00C95102" w:rsidRDefault="00C95102" w:rsidP="00C95102">
      <w:pPr>
        <w:pStyle w:val="ListBullet1"/>
        <w:rPr>
          <w:lang w:val="en-US" w:eastAsia="en-US" w:bidi="bn-BD"/>
        </w:rPr>
      </w:pPr>
      <w:r w:rsidRPr="0030425F">
        <w:rPr>
          <w:lang w:val="en-US" w:eastAsia="en-US" w:bidi="bn-BD"/>
        </w:rPr>
        <w:t>Provide expertise and advice on allocations</w:t>
      </w:r>
      <w:r w:rsidR="0081171C">
        <w:rPr>
          <w:lang w:val="en-US" w:eastAsia="en-US" w:bidi="bn-BD"/>
        </w:rPr>
        <w:t>.</w:t>
      </w:r>
    </w:p>
    <w:p w14:paraId="29F5C2D7" w14:textId="77777777" w:rsidR="00C95102" w:rsidRPr="009C479B" w:rsidRDefault="00C95102" w:rsidP="00C95102">
      <w:pPr>
        <w:pStyle w:val="NormalParagraph"/>
      </w:pPr>
      <w:r w:rsidRPr="009C479B">
        <w:t xml:space="preserve">The GSMA is the </w:t>
      </w:r>
      <w:r>
        <w:t xml:space="preserve">only </w:t>
      </w:r>
      <w:r w:rsidRPr="009C479B">
        <w:t xml:space="preserve">appointed allocation authority for 3GPP and 3GPP/3GPP2 compliant devices. </w:t>
      </w:r>
      <w:r>
        <w:t xml:space="preserve">The </w:t>
      </w:r>
      <w:r w:rsidRPr="00332EE2">
        <w:t xml:space="preserve">Telecommunications Industry Association </w:t>
      </w:r>
      <w:r>
        <w:t>(</w:t>
      </w:r>
      <w:r w:rsidRPr="009C479B">
        <w:t>TIA</w:t>
      </w:r>
      <w:r>
        <w:t>)</w:t>
      </w:r>
      <w:r w:rsidRPr="009C479B">
        <w:t xml:space="preserve"> can </w:t>
      </w:r>
      <w:r>
        <w:t xml:space="preserve">only </w:t>
      </w:r>
      <w:r w:rsidRPr="009C479B">
        <w:t>allocate TAC for 3GPP/3GPP2</w:t>
      </w:r>
      <w:r>
        <w:t xml:space="preserve"> </w:t>
      </w:r>
      <w:r w:rsidRPr="00253F2C">
        <w:t>compliant devices</w:t>
      </w:r>
      <w:r>
        <w:t>.</w:t>
      </w:r>
    </w:p>
    <w:p w14:paraId="544078FD" w14:textId="77777777" w:rsidR="00C95102" w:rsidRPr="009C479B" w:rsidRDefault="00C95102" w:rsidP="00C95102">
      <w:pPr>
        <w:pStyle w:val="Heading1"/>
      </w:pPr>
      <w:bookmarkStart w:id="6" w:name="_Toc184211062"/>
      <w:r w:rsidRPr="009C479B">
        <w:t>Introduction</w:t>
      </w:r>
      <w:bookmarkEnd w:id="6"/>
    </w:p>
    <w:p w14:paraId="486E554E" w14:textId="77777777" w:rsidR="00C95102" w:rsidRPr="009C479B" w:rsidRDefault="00C95102" w:rsidP="00C95102">
      <w:pPr>
        <w:pStyle w:val="NormalParagraph"/>
      </w:pPr>
      <w:r w:rsidRPr="009C479B">
        <w:t xml:space="preserve">This document outlines the allocation principles applicable to the </w:t>
      </w:r>
      <w:r w:rsidRPr="000D44BC">
        <w:t xml:space="preserve">IMEI </w:t>
      </w:r>
      <w:r w:rsidRPr="009C479B">
        <w:t>numbers. The following areas are covered:</w:t>
      </w:r>
    </w:p>
    <w:p w14:paraId="4BCB718B" w14:textId="77777777" w:rsidR="00C95102" w:rsidRPr="000D44BC" w:rsidRDefault="00C95102" w:rsidP="00C95102">
      <w:pPr>
        <w:pStyle w:val="ListBullet1"/>
      </w:pPr>
      <w:r w:rsidRPr="000D44BC">
        <w:t>Allocation principles for IMEI</w:t>
      </w:r>
    </w:p>
    <w:p w14:paraId="56CFC407" w14:textId="77777777" w:rsidR="00C95102" w:rsidRPr="000D44BC" w:rsidRDefault="00C95102" w:rsidP="00C95102">
      <w:pPr>
        <w:pStyle w:val="ListBullet1"/>
      </w:pPr>
      <w:r w:rsidRPr="000D44BC">
        <w:t>Allocation principles for Reporting Bodies</w:t>
      </w:r>
    </w:p>
    <w:p w14:paraId="7BA014E9" w14:textId="77777777" w:rsidR="00C95102" w:rsidRPr="000D44BC" w:rsidRDefault="00C95102" w:rsidP="00C95102">
      <w:pPr>
        <w:pStyle w:val="ListBullet1"/>
      </w:pPr>
      <w:r w:rsidRPr="000D44BC">
        <w:t>The role of the GSM Association</w:t>
      </w:r>
    </w:p>
    <w:p w14:paraId="474F1CB7" w14:textId="77777777" w:rsidR="00C95102" w:rsidRPr="000D44BC" w:rsidRDefault="00C95102" w:rsidP="00C95102">
      <w:pPr>
        <w:pStyle w:val="ListBullet1"/>
      </w:pPr>
      <w:r w:rsidRPr="000D44BC">
        <w:t>Security requirements for the IMEI</w:t>
      </w:r>
    </w:p>
    <w:p w14:paraId="410D6BE0" w14:textId="77777777" w:rsidR="00C95102" w:rsidRPr="000D44BC" w:rsidRDefault="00C95102" w:rsidP="00C95102">
      <w:pPr>
        <w:pStyle w:val="ListBullet1"/>
      </w:pPr>
      <w:r w:rsidRPr="000D44BC">
        <w:t>Software Version Numbers</w:t>
      </w:r>
    </w:p>
    <w:p w14:paraId="3AF05095" w14:textId="77777777" w:rsidR="00C95102" w:rsidRPr="000D44BC" w:rsidRDefault="00C95102" w:rsidP="00C95102">
      <w:pPr>
        <w:pStyle w:val="ListBullet1"/>
      </w:pPr>
      <w:r w:rsidRPr="000D44BC">
        <w:t xml:space="preserve">Single band, Multiband, Multimode and Multi RAT (Radio Access Technology) Mobile Equipment (ME) </w:t>
      </w:r>
    </w:p>
    <w:p w14:paraId="305046A9" w14:textId="77777777" w:rsidR="00C95102" w:rsidRPr="000D44BC" w:rsidRDefault="00C95102" w:rsidP="00C95102">
      <w:pPr>
        <w:pStyle w:val="ListBullet1"/>
      </w:pPr>
      <w:r w:rsidRPr="000D44BC">
        <w:t>Test IMEI</w:t>
      </w:r>
    </w:p>
    <w:p w14:paraId="12B395C4" w14:textId="77777777" w:rsidR="00C95102" w:rsidRPr="000D44BC" w:rsidRDefault="00C95102" w:rsidP="00C95102">
      <w:pPr>
        <w:pStyle w:val="NormalParagraph"/>
      </w:pPr>
      <w:r w:rsidRPr="000D44BC">
        <w:t>The overriding principles for IMEI allocation are preservation of the available number range, the prevention of duplication and the maintenance of security.</w:t>
      </w:r>
    </w:p>
    <w:p w14:paraId="0E8547EA" w14:textId="77777777" w:rsidR="00C95102" w:rsidRDefault="00C95102" w:rsidP="00C95102">
      <w:pPr>
        <w:pStyle w:val="NormalParagraph"/>
      </w:pPr>
      <w:r w:rsidRPr="000D44BC">
        <w:t>This document also details the allocation process to be followed for obtaining TAC/IMEI numbers from the authority approved by GSMA.</w:t>
      </w:r>
    </w:p>
    <w:p w14:paraId="2A2488F7" w14:textId="77777777" w:rsidR="00C95102" w:rsidRDefault="00C95102" w:rsidP="00C95102">
      <w:pPr>
        <w:pStyle w:val="Heading1"/>
      </w:pPr>
      <w:bookmarkStart w:id="7" w:name="_Toc184211063"/>
      <w:r w:rsidRPr="009C479B">
        <w:t xml:space="preserve">Definition of </w:t>
      </w:r>
      <w:r>
        <w:t>A</w:t>
      </w:r>
      <w:r w:rsidRPr="006B75DE">
        <w:t>cronyms</w:t>
      </w:r>
      <w:bookmarkEnd w:id="7"/>
    </w:p>
    <w:tbl>
      <w:tblPr>
        <w:tblW w:w="9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741"/>
      </w:tblGrid>
      <w:tr w:rsidR="00C95102" w:rsidRPr="00DC3EB4" w14:paraId="2D41A762" w14:textId="77777777" w:rsidTr="00DC7569">
        <w:trPr>
          <w:cantSplit/>
          <w:tblHeader/>
        </w:trPr>
        <w:tc>
          <w:tcPr>
            <w:tcW w:w="2453" w:type="dxa"/>
            <w:tcBorders>
              <w:top w:val="single" w:sz="4" w:space="0" w:color="auto"/>
              <w:left w:val="single" w:sz="4" w:space="0" w:color="auto"/>
              <w:bottom w:val="single" w:sz="4" w:space="0" w:color="auto"/>
              <w:right w:val="single" w:sz="4" w:space="0" w:color="auto"/>
            </w:tcBorders>
            <w:shd w:val="clear" w:color="auto" w:fill="C00000"/>
            <w:hideMark/>
          </w:tcPr>
          <w:p w14:paraId="56A744F8" w14:textId="77777777" w:rsidR="00C95102" w:rsidRPr="00DC3EB4" w:rsidRDefault="00C95102" w:rsidP="00DC7569">
            <w:pPr>
              <w:tabs>
                <w:tab w:val="left" w:pos="1320"/>
              </w:tabs>
              <w:rPr>
                <w:rFonts w:cs="Arial"/>
                <w:b/>
                <w:color w:val="FFFFFF"/>
                <w:sz w:val="20"/>
                <w:lang w:val="en-US"/>
              </w:rPr>
            </w:pPr>
            <w:r w:rsidRPr="00DC3EB4">
              <w:rPr>
                <w:rFonts w:cs="Arial"/>
                <w:b/>
                <w:color w:val="FFFFFF"/>
                <w:sz w:val="20"/>
                <w:lang w:val="en-US"/>
              </w:rPr>
              <w:t xml:space="preserve">Acronyms </w:t>
            </w:r>
            <w:r w:rsidRPr="00DC3EB4">
              <w:rPr>
                <w:rFonts w:cs="Arial"/>
                <w:b/>
                <w:color w:val="FFFFFF"/>
                <w:sz w:val="20"/>
                <w:lang w:val="en-US"/>
              </w:rPr>
              <w:tab/>
            </w:r>
          </w:p>
        </w:tc>
        <w:tc>
          <w:tcPr>
            <w:tcW w:w="6741" w:type="dxa"/>
            <w:tcBorders>
              <w:top w:val="single" w:sz="4" w:space="0" w:color="auto"/>
              <w:left w:val="single" w:sz="4" w:space="0" w:color="auto"/>
              <w:bottom w:val="single" w:sz="4" w:space="0" w:color="auto"/>
              <w:right w:val="single" w:sz="4" w:space="0" w:color="auto"/>
            </w:tcBorders>
            <w:shd w:val="clear" w:color="auto" w:fill="C00000"/>
            <w:hideMark/>
          </w:tcPr>
          <w:p w14:paraId="6A0DC4BE" w14:textId="77777777" w:rsidR="00C95102" w:rsidRPr="00DC3EB4" w:rsidRDefault="00C95102" w:rsidP="00DC7569">
            <w:pPr>
              <w:rPr>
                <w:rFonts w:cs="Arial"/>
                <w:b/>
                <w:color w:val="FFFFFF"/>
                <w:sz w:val="20"/>
                <w:lang w:val="en-US"/>
              </w:rPr>
            </w:pPr>
            <w:r w:rsidRPr="00DC3EB4">
              <w:rPr>
                <w:rFonts w:cs="Arial"/>
                <w:b/>
                <w:color w:val="FFFFFF"/>
                <w:sz w:val="20"/>
                <w:lang w:val="en-US"/>
              </w:rPr>
              <w:t>Description</w:t>
            </w:r>
          </w:p>
        </w:tc>
      </w:tr>
      <w:tr w:rsidR="00C95102" w:rsidRPr="00DC3EB4" w14:paraId="05587DEC"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ABF25D4" w14:textId="77777777" w:rsidR="00C95102" w:rsidRPr="00DC3EB4" w:rsidRDefault="00C95102" w:rsidP="00DC7569">
            <w:pPr>
              <w:pStyle w:val="TableText"/>
              <w:rPr>
                <w:rFonts w:cs="Arial"/>
                <w:szCs w:val="20"/>
              </w:rPr>
            </w:pPr>
            <w:r w:rsidRPr="00DC3EB4">
              <w:rPr>
                <w:rFonts w:cs="Arial"/>
                <w:szCs w:val="20"/>
              </w:rPr>
              <w:t>3G</w:t>
            </w:r>
          </w:p>
        </w:tc>
        <w:tc>
          <w:tcPr>
            <w:tcW w:w="6741" w:type="dxa"/>
            <w:tcBorders>
              <w:top w:val="single" w:sz="4" w:space="0" w:color="auto"/>
              <w:left w:val="single" w:sz="4" w:space="0" w:color="auto"/>
              <w:bottom w:val="single" w:sz="4" w:space="0" w:color="auto"/>
              <w:right w:val="single" w:sz="4" w:space="0" w:color="auto"/>
            </w:tcBorders>
            <w:vAlign w:val="bottom"/>
          </w:tcPr>
          <w:p w14:paraId="221B1DF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w:t>
            </w:r>
            <w:r w:rsidRPr="00DC3EB4">
              <w:rPr>
                <w:rFonts w:eastAsia="Times New Roman" w:cs="Arial"/>
                <w:color w:val="000000"/>
                <w:szCs w:val="20"/>
                <w:vertAlign w:val="superscript"/>
                <w:lang w:eastAsia="en-PH"/>
              </w:rPr>
              <w:t>rd</w:t>
            </w:r>
            <w:r w:rsidRPr="00DC3EB4">
              <w:rPr>
                <w:rFonts w:eastAsia="Times New Roman" w:cs="Arial"/>
                <w:color w:val="000000"/>
                <w:szCs w:val="20"/>
                <w:lang w:eastAsia="en-PH"/>
              </w:rPr>
              <w:t xml:space="preserve"> Generation Networks</w:t>
            </w:r>
          </w:p>
        </w:tc>
      </w:tr>
      <w:tr w:rsidR="00C95102" w:rsidRPr="00DC3EB4" w14:paraId="2ACB86D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EE37245" w14:textId="77777777" w:rsidR="00C95102" w:rsidRPr="00DC3EB4" w:rsidRDefault="00C95102" w:rsidP="00DC7569">
            <w:pPr>
              <w:pStyle w:val="TableText"/>
              <w:rPr>
                <w:rFonts w:cs="Arial"/>
                <w:szCs w:val="20"/>
              </w:rPr>
            </w:pPr>
            <w:r w:rsidRPr="00DC3EB4">
              <w:rPr>
                <w:rFonts w:cs="Arial"/>
                <w:szCs w:val="20"/>
              </w:rPr>
              <w:t>3GPP</w:t>
            </w:r>
          </w:p>
        </w:tc>
        <w:tc>
          <w:tcPr>
            <w:tcW w:w="6741" w:type="dxa"/>
            <w:tcBorders>
              <w:top w:val="single" w:sz="4" w:space="0" w:color="auto"/>
              <w:left w:val="single" w:sz="4" w:space="0" w:color="auto"/>
              <w:bottom w:val="single" w:sz="4" w:space="0" w:color="auto"/>
              <w:right w:val="single" w:sz="4" w:space="0" w:color="auto"/>
            </w:tcBorders>
            <w:vAlign w:val="bottom"/>
          </w:tcPr>
          <w:p w14:paraId="66A388FF"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w:t>
            </w:r>
          </w:p>
        </w:tc>
      </w:tr>
      <w:tr w:rsidR="00C95102" w:rsidRPr="00DC3EB4" w14:paraId="20100CE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5D019929" w14:textId="77777777" w:rsidR="00C95102" w:rsidRPr="00DC3EB4" w:rsidRDefault="00C95102" w:rsidP="00DC7569">
            <w:pPr>
              <w:pStyle w:val="TableText"/>
              <w:rPr>
                <w:rFonts w:cs="Arial"/>
                <w:szCs w:val="20"/>
              </w:rPr>
            </w:pPr>
            <w:r w:rsidRPr="00DC3EB4">
              <w:rPr>
                <w:rFonts w:cs="Arial"/>
                <w:szCs w:val="20"/>
              </w:rPr>
              <w:t>3GPP2</w:t>
            </w:r>
          </w:p>
        </w:tc>
        <w:tc>
          <w:tcPr>
            <w:tcW w:w="6741" w:type="dxa"/>
            <w:tcBorders>
              <w:top w:val="single" w:sz="4" w:space="0" w:color="auto"/>
              <w:left w:val="single" w:sz="4" w:space="0" w:color="auto"/>
              <w:bottom w:val="single" w:sz="4" w:space="0" w:color="auto"/>
              <w:right w:val="single" w:sz="4" w:space="0" w:color="auto"/>
            </w:tcBorders>
            <w:vAlign w:val="bottom"/>
          </w:tcPr>
          <w:p w14:paraId="215DA1A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 2</w:t>
            </w:r>
          </w:p>
        </w:tc>
      </w:tr>
      <w:tr w:rsidR="00C95102" w:rsidRPr="00DC3EB4" w14:paraId="4A8709D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2CC4726" w14:textId="77777777" w:rsidR="00C95102" w:rsidRPr="00DC3EB4" w:rsidRDefault="00C95102" w:rsidP="00DC7569">
            <w:pPr>
              <w:pStyle w:val="TableText"/>
              <w:rPr>
                <w:szCs w:val="20"/>
              </w:rPr>
            </w:pPr>
            <w:r>
              <w:rPr>
                <w:szCs w:val="20"/>
              </w:rPr>
              <w:lastRenderedPageBreak/>
              <w:t>APD</w:t>
            </w:r>
          </w:p>
        </w:tc>
        <w:tc>
          <w:tcPr>
            <w:tcW w:w="6741" w:type="dxa"/>
            <w:tcBorders>
              <w:top w:val="single" w:sz="4" w:space="0" w:color="auto"/>
              <w:left w:val="single" w:sz="4" w:space="0" w:color="auto"/>
              <w:bottom w:val="single" w:sz="4" w:space="0" w:color="auto"/>
              <w:right w:val="single" w:sz="4" w:space="0" w:color="auto"/>
            </w:tcBorders>
            <w:vAlign w:val="bottom"/>
          </w:tcPr>
          <w:p w14:paraId="11D243FD" w14:textId="77777777" w:rsidR="00C95102" w:rsidRPr="00DC3EB4" w:rsidRDefault="00C95102" w:rsidP="00DC7569">
            <w:pPr>
              <w:pStyle w:val="TableText"/>
              <w:rPr>
                <w:rFonts w:cs="Arial"/>
                <w:szCs w:val="20"/>
              </w:rPr>
            </w:pPr>
            <w:r w:rsidRPr="009657AC">
              <w:t>Automatic Processing of Data</w:t>
            </w:r>
          </w:p>
        </w:tc>
      </w:tr>
      <w:tr w:rsidR="00C95102" w:rsidRPr="00DC3EB4" w14:paraId="7A97F3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99066A6" w14:textId="77777777" w:rsidR="00C95102" w:rsidRPr="00DC3EB4" w:rsidRDefault="00C95102" w:rsidP="00DC7569">
            <w:pPr>
              <w:pStyle w:val="TableText"/>
              <w:rPr>
                <w:rFonts w:cs="Arial"/>
                <w:szCs w:val="20"/>
              </w:rPr>
            </w:pPr>
            <w:r w:rsidRPr="00DC3EB4">
              <w:rPr>
                <w:szCs w:val="20"/>
              </w:rPr>
              <w:t>EIR</w:t>
            </w:r>
          </w:p>
        </w:tc>
        <w:tc>
          <w:tcPr>
            <w:tcW w:w="6741" w:type="dxa"/>
            <w:tcBorders>
              <w:top w:val="single" w:sz="4" w:space="0" w:color="auto"/>
              <w:left w:val="single" w:sz="4" w:space="0" w:color="auto"/>
              <w:bottom w:val="single" w:sz="4" w:space="0" w:color="auto"/>
              <w:right w:val="single" w:sz="4" w:space="0" w:color="auto"/>
            </w:tcBorders>
            <w:vAlign w:val="bottom"/>
          </w:tcPr>
          <w:p w14:paraId="73BED255" w14:textId="77777777" w:rsidR="00C95102" w:rsidRPr="00DC3EB4" w:rsidRDefault="00C95102" w:rsidP="00DC7569">
            <w:pPr>
              <w:pStyle w:val="TableText"/>
              <w:rPr>
                <w:rFonts w:cs="Arial"/>
                <w:szCs w:val="20"/>
              </w:rPr>
            </w:pPr>
            <w:r w:rsidRPr="00DC3EB4">
              <w:rPr>
                <w:rFonts w:cs="Arial"/>
                <w:szCs w:val="20"/>
              </w:rPr>
              <w:t>Equipment Identity Register</w:t>
            </w:r>
          </w:p>
        </w:tc>
      </w:tr>
      <w:tr w:rsidR="00C95102" w:rsidRPr="00DC3EB4" w14:paraId="52BEB5B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2664435" w14:textId="77777777" w:rsidR="00C95102" w:rsidRPr="00DC3EB4" w:rsidRDefault="00C95102" w:rsidP="00DC7569">
            <w:pPr>
              <w:pStyle w:val="TableText"/>
              <w:rPr>
                <w:szCs w:val="20"/>
              </w:rPr>
            </w:pPr>
            <w:r w:rsidRPr="00DC3EB4">
              <w:rPr>
                <w:szCs w:val="20"/>
              </w:rPr>
              <w:t>eUICC</w:t>
            </w:r>
          </w:p>
        </w:tc>
        <w:tc>
          <w:tcPr>
            <w:tcW w:w="6741" w:type="dxa"/>
            <w:tcBorders>
              <w:top w:val="single" w:sz="4" w:space="0" w:color="auto"/>
              <w:left w:val="single" w:sz="4" w:space="0" w:color="auto"/>
              <w:bottom w:val="single" w:sz="4" w:space="0" w:color="auto"/>
              <w:right w:val="single" w:sz="4" w:space="0" w:color="auto"/>
            </w:tcBorders>
            <w:vAlign w:val="bottom"/>
          </w:tcPr>
          <w:p w14:paraId="185367B8" w14:textId="77777777" w:rsidR="00C95102" w:rsidRPr="00DC3EB4" w:rsidRDefault="00C95102" w:rsidP="00DC7569">
            <w:pPr>
              <w:pStyle w:val="TableText"/>
              <w:rPr>
                <w:rFonts w:cs="Arial"/>
                <w:szCs w:val="20"/>
              </w:rPr>
            </w:pPr>
            <w:r w:rsidRPr="00DC3EB4">
              <w:rPr>
                <w:szCs w:val="20"/>
              </w:rPr>
              <w:t xml:space="preserve">A removable or non-removable UICC which enables the remote and/or local management of Profiles in a secure way </w:t>
            </w:r>
            <w:r>
              <w:rPr>
                <w:szCs w:val="20"/>
              </w:rPr>
              <w:t>as</w:t>
            </w:r>
            <w:r w:rsidRPr="00DC3EB4">
              <w:rPr>
                <w:szCs w:val="20"/>
              </w:rPr>
              <w:t xml:space="preserve"> defined in </w:t>
            </w:r>
            <w:r>
              <w:rPr>
                <w:szCs w:val="20"/>
              </w:rPr>
              <w:t xml:space="preserve">SGP.01 &amp; SGP.02 or </w:t>
            </w:r>
            <w:r w:rsidRPr="00DC3EB4">
              <w:rPr>
                <w:szCs w:val="20"/>
              </w:rPr>
              <w:t>SGP.21 &amp; SGP.22</w:t>
            </w:r>
            <w:r>
              <w:rPr>
                <w:szCs w:val="20"/>
              </w:rPr>
              <w:t>. In the context of this document, an eUICC contains at least one enabled Profile that provides functions of a (U)SIM.</w:t>
            </w:r>
          </w:p>
        </w:tc>
      </w:tr>
      <w:tr w:rsidR="00C95102" w:rsidRPr="00DC3EB4" w14:paraId="2F9B3E2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94F00D4" w14:textId="77777777" w:rsidR="00C95102" w:rsidRPr="00DC3EB4" w:rsidRDefault="00C95102" w:rsidP="00DC7569">
            <w:pPr>
              <w:pStyle w:val="TableText"/>
              <w:rPr>
                <w:szCs w:val="20"/>
              </w:rPr>
            </w:pPr>
            <w:r w:rsidRPr="00DC3EB4">
              <w:rPr>
                <w:szCs w:val="20"/>
              </w:rPr>
              <w:t>GHA</w:t>
            </w:r>
          </w:p>
        </w:tc>
        <w:tc>
          <w:tcPr>
            <w:tcW w:w="6741" w:type="dxa"/>
            <w:tcBorders>
              <w:top w:val="single" w:sz="4" w:space="0" w:color="auto"/>
              <w:left w:val="single" w:sz="4" w:space="0" w:color="auto"/>
              <w:bottom w:val="single" w:sz="4" w:space="0" w:color="auto"/>
              <w:right w:val="single" w:sz="4" w:space="0" w:color="auto"/>
            </w:tcBorders>
            <w:vAlign w:val="bottom"/>
          </w:tcPr>
          <w:p w14:paraId="66DFB7CE" w14:textId="77777777" w:rsidR="00C95102" w:rsidRPr="00DC3EB4" w:rsidRDefault="00C95102" w:rsidP="00DC7569">
            <w:pPr>
              <w:pStyle w:val="TableText"/>
              <w:rPr>
                <w:rFonts w:cs="Arial"/>
                <w:szCs w:val="20"/>
              </w:rPr>
            </w:pPr>
            <w:r w:rsidRPr="00DC3EB4">
              <w:rPr>
                <w:rFonts w:cs="Arial"/>
                <w:szCs w:val="20"/>
              </w:rPr>
              <w:t>Global Hexadecimal Administrator</w:t>
            </w:r>
          </w:p>
        </w:tc>
      </w:tr>
      <w:tr w:rsidR="00C95102" w:rsidRPr="00DC3EB4" w14:paraId="05E74272"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1ACB369" w14:textId="77777777" w:rsidR="00C95102" w:rsidRPr="00DC3EB4" w:rsidRDefault="00C95102" w:rsidP="00DC7569">
            <w:pPr>
              <w:pStyle w:val="TableText"/>
              <w:rPr>
                <w:szCs w:val="20"/>
              </w:rPr>
            </w:pPr>
            <w:r w:rsidRPr="00DC3EB4">
              <w:rPr>
                <w:szCs w:val="20"/>
              </w:rPr>
              <w:t>NFC</w:t>
            </w:r>
          </w:p>
        </w:tc>
        <w:tc>
          <w:tcPr>
            <w:tcW w:w="6741" w:type="dxa"/>
            <w:tcBorders>
              <w:top w:val="single" w:sz="4" w:space="0" w:color="auto"/>
              <w:left w:val="single" w:sz="4" w:space="0" w:color="auto"/>
              <w:bottom w:val="single" w:sz="4" w:space="0" w:color="auto"/>
              <w:right w:val="single" w:sz="4" w:space="0" w:color="auto"/>
            </w:tcBorders>
            <w:vAlign w:val="bottom"/>
          </w:tcPr>
          <w:p w14:paraId="096BC167" w14:textId="77777777" w:rsidR="00C95102" w:rsidRPr="00DC3EB4" w:rsidRDefault="00C95102" w:rsidP="00DC7569">
            <w:pPr>
              <w:pStyle w:val="TableText"/>
              <w:rPr>
                <w:rFonts w:cs="Arial"/>
                <w:szCs w:val="20"/>
              </w:rPr>
            </w:pPr>
            <w:r w:rsidRPr="00DC3EB4">
              <w:rPr>
                <w:rFonts w:cs="Arial"/>
                <w:szCs w:val="20"/>
              </w:rPr>
              <w:t>Near Field Communication</w:t>
            </w:r>
          </w:p>
        </w:tc>
      </w:tr>
      <w:tr w:rsidR="00C95102" w:rsidRPr="00DC3EB4" w14:paraId="737E09F7"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13ECC178" w14:textId="77777777" w:rsidR="00C95102" w:rsidRPr="00DC3EB4" w:rsidRDefault="00C95102" w:rsidP="00DC7569">
            <w:pPr>
              <w:pStyle w:val="TableText"/>
              <w:rPr>
                <w:rFonts w:cs="Arial"/>
                <w:szCs w:val="20"/>
              </w:rPr>
            </w:pPr>
            <w:r w:rsidRPr="00DC3EB4">
              <w:rPr>
                <w:rFonts w:cs="Arial"/>
                <w:szCs w:val="20"/>
              </w:rPr>
              <w:t>IMEI</w:t>
            </w:r>
          </w:p>
        </w:tc>
        <w:tc>
          <w:tcPr>
            <w:tcW w:w="6741" w:type="dxa"/>
            <w:tcBorders>
              <w:top w:val="single" w:sz="4" w:space="0" w:color="auto"/>
              <w:left w:val="single" w:sz="4" w:space="0" w:color="auto"/>
              <w:bottom w:val="single" w:sz="4" w:space="0" w:color="auto"/>
              <w:right w:val="single" w:sz="4" w:space="0" w:color="auto"/>
            </w:tcBorders>
            <w:vAlign w:val="bottom"/>
          </w:tcPr>
          <w:p w14:paraId="7CC6D8F4" w14:textId="407B3B72" w:rsidR="00C95102" w:rsidRPr="00DC3EB4" w:rsidRDefault="00C95102" w:rsidP="00DC7569">
            <w:pPr>
              <w:pStyle w:val="TableText"/>
              <w:rPr>
                <w:rFonts w:cs="Arial"/>
                <w:szCs w:val="20"/>
              </w:rPr>
            </w:pPr>
            <w:r w:rsidRPr="00DC3EB4">
              <w:rPr>
                <w:rFonts w:cs="Arial"/>
                <w:szCs w:val="20"/>
              </w:rPr>
              <w:t>International Mobile Equipment Identity</w:t>
            </w:r>
            <w:r w:rsidR="00772EAE">
              <w:rPr>
                <w:rFonts w:cs="Arial"/>
                <w:szCs w:val="20"/>
              </w:rPr>
              <w:t xml:space="preserve"> also known as Permanent Equipment Identifier for 5G devices.</w:t>
            </w:r>
          </w:p>
        </w:tc>
      </w:tr>
      <w:tr w:rsidR="00C95102" w:rsidRPr="00DC3EB4" w14:paraId="069C8E84"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51365A" w14:textId="77777777" w:rsidR="00C95102" w:rsidRPr="00DC3EB4" w:rsidRDefault="00C95102" w:rsidP="00DC7569">
            <w:pPr>
              <w:pStyle w:val="TableText"/>
              <w:rPr>
                <w:rFonts w:cs="Arial"/>
                <w:szCs w:val="20"/>
              </w:rPr>
            </w:pPr>
            <w:r w:rsidRPr="00DC3EB4">
              <w:rPr>
                <w:rFonts w:cs="Arial"/>
                <w:szCs w:val="20"/>
              </w:rPr>
              <w:t>LTE</w:t>
            </w:r>
          </w:p>
        </w:tc>
        <w:tc>
          <w:tcPr>
            <w:tcW w:w="6741" w:type="dxa"/>
            <w:tcBorders>
              <w:top w:val="single" w:sz="4" w:space="0" w:color="auto"/>
              <w:left w:val="single" w:sz="4" w:space="0" w:color="auto"/>
              <w:bottom w:val="single" w:sz="4" w:space="0" w:color="auto"/>
              <w:right w:val="single" w:sz="4" w:space="0" w:color="auto"/>
            </w:tcBorders>
            <w:vAlign w:val="bottom"/>
          </w:tcPr>
          <w:p w14:paraId="579EEAA5" w14:textId="77777777" w:rsidR="00C95102" w:rsidRPr="00DC3EB4" w:rsidRDefault="00C95102" w:rsidP="00DC7569">
            <w:pPr>
              <w:pStyle w:val="TableText"/>
              <w:rPr>
                <w:rFonts w:cs="Arial"/>
                <w:szCs w:val="20"/>
              </w:rPr>
            </w:pPr>
            <w:r w:rsidRPr="00DC3EB4">
              <w:rPr>
                <w:rFonts w:cs="Arial"/>
                <w:szCs w:val="20"/>
              </w:rPr>
              <w:t>Long-term Evolution, also known as 4G</w:t>
            </w:r>
          </w:p>
        </w:tc>
      </w:tr>
      <w:tr w:rsidR="00C95102" w:rsidRPr="00DC3EB4" w14:paraId="602E04D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F1417E0" w14:textId="77777777" w:rsidR="00C95102" w:rsidRPr="00DC3EB4" w:rsidRDefault="00C95102" w:rsidP="00DC7569">
            <w:pPr>
              <w:pStyle w:val="TableText"/>
              <w:rPr>
                <w:rFonts w:cs="Arial"/>
                <w:szCs w:val="20"/>
              </w:rPr>
            </w:pPr>
            <w:r w:rsidRPr="00DC3EB4">
              <w:rPr>
                <w:rFonts w:cs="Arial"/>
                <w:szCs w:val="20"/>
              </w:rPr>
              <w:t>M2M</w:t>
            </w:r>
          </w:p>
        </w:tc>
        <w:tc>
          <w:tcPr>
            <w:tcW w:w="6741" w:type="dxa"/>
            <w:tcBorders>
              <w:top w:val="single" w:sz="4" w:space="0" w:color="auto"/>
              <w:left w:val="single" w:sz="4" w:space="0" w:color="auto"/>
              <w:bottom w:val="single" w:sz="4" w:space="0" w:color="auto"/>
              <w:right w:val="single" w:sz="4" w:space="0" w:color="auto"/>
            </w:tcBorders>
            <w:vAlign w:val="bottom"/>
          </w:tcPr>
          <w:p w14:paraId="00E4AF84" w14:textId="77777777" w:rsidR="00C95102" w:rsidRPr="00DC3EB4" w:rsidRDefault="00C95102" w:rsidP="00DC7569">
            <w:pPr>
              <w:pStyle w:val="TableText"/>
              <w:rPr>
                <w:color w:val="222222"/>
                <w:szCs w:val="20"/>
              </w:rPr>
            </w:pPr>
            <w:r w:rsidRPr="00DC3EB4">
              <w:rPr>
                <w:color w:val="222222"/>
                <w:szCs w:val="20"/>
              </w:rPr>
              <w:t>Machine to Machine</w:t>
            </w:r>
          </w:p>
        </w:tc>
      </w:tr>
      <w:tr w:rsidR="00C95102" w:rsidRPr="00DC3EB4" w14:paraId="1A932603"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07C7430" w14:textId="77777777" w:rsidR="00C95102" w:rsidRPr="00DC3EB4" w:rsidRDefault="00C95102" w:rsidP="00DC7569">
            <w:pPr>
              <w:pStyle w:val="TableText"/>
              <w:rPr>
                <w:rFonts w:cs="Arial"/>
                <w:szCs w:val="20"/>
              </w:rPr>
            </w:pPr>
            <w:r w:rsidRPr="00DC3EB4">
              <w:rPr>
                <w:rFonts w:cs="Arial"/>
                <w:szCs w:val="20"/>
              </w:rPr>
              <w:t>ME</w:t>
            </w:r>
          </w:p>
        </w:tc>
        <w:tc>
          <w:tcPr>
            <w:tcW w:w="6741" w:type="dxa"/>
            <w:tcBorders>
              <w:top w:val="single" w:sz="4" w:space="0" w:color="auto"/>
              <w:left w:val="single" w:sz="4" w:space="0" w:color="auto"/>
              <w:bottom w:val="single" w:sz="4" w:space="0" w:color="auto"/>
              <w:right w:val="single" w:sz="4" w:space="0" w:color="auto"/>
            </w:tcBorders>
            <w:vAlign w:val="bottom"/>
          </w:tcPr>
          <w:p w14:paraId="218230B4" w14:textId="77777777" w:rsidR="00C95102" w:rsidRPr="00DC3EB4" w:rsidRDefault="00C95102" w:rsidP="00DC7569">
            <w:pPr>
              <w:pStyle w:val="TableText"/>
              <w:rPr>
                <w:color w:val="222222"/>
                <w:szCs w:val="20"/>
              </w:rPr>
            </w:pPr>
            <w:r w:rsidRPr="00DC3EB4">
              <w:rPr>
                <w:color w:val="222222"/>
                <w:szCs w:val="20"/>
              </w:rPr>
              <w:t>Mobile Equipment</w:t>
            </w:r>
          </w:p>
        </w:tc>
      </w:tr>
      <w:tr w:rsidR="00C95102" w:rsidRPr="00DC3EB4" w14:paraId="0EF274A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25F28C" w14:textId="77777777" w:rsidR="00C95102" w:rsidRPr="00DC3EB4" w:rsidRDefault="00C95102" w:rsidP="00DC7569">
            <w:pPr>
              <w:pStyle w:val="TableText"/>
              <w:rPr>
                <w:rFonts w:cs="Arial"/>
                <w:szCs w:val="20"/>
              </w:rPr>
            </w:pPr>
            <w:r w:rsidRPr="00DC3EB4">
              <w:rPr>
                <w:rFonts w:cs="Arial"/>
                <w:szCs w:val="20"/>
              </w:rPr>
              <w:t>MEID</w:t>
            </w:r>
          </w:p>
        </w:tc>
        <w:tc>
          <w:tcPr>
            <w:tcW w:w="6741" w:type="dxa"/>
            <w:tcBorders>
              <w:top w:val="single" w:sz="4" w:space="0" w:color="auto"/>
              <w:left w:val="single" w:sz="4" w:space="0" w:color="auto"/>
              <w:bottom w:val="single" w:sz="4" w:space="0" w:color="auto"/>
              <w:right w:val="single" w:sz="4" w:space="0" w:color="auto"/>
            </w:tcBorders>
            <w:vAlign w:val="bottom"/>
          </w:tcPr>
          <w:p w14:paraId="3CD693D7" w14:textId="77777777" w:rsidR="00C95102" w:rsidRPr="00DC3EB4" w:rsidRDefault="00C95102" w:rsidP="00DC7569">
            <w:pPr>
              <w:pStyle w:val="TableText"/>
              <w:rPr>
                <w:rFonts w:cs="Arial"/>
                <w:szCs w:val="20"/>
              </w:rPr>
            </w:pPr>
            <w:r w:rsidRPr="00DC3EB4">
              <w:rPr>
                <w:color w:val="222222"/>
                <w:szCs w:val="20"/>
              </w:rPr>
              <w:t>Mobile Equipment Identifier</w:t>
            </w:r>
          </w:p>
        </w:tc>
      </w:tr>
      <w:tr w:rsidR="00C95102" w:rsidRPr="00DC3EB4" w14:paraId="5ADECCC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672D4F6" w14:textId="77777777" w:rsidR="00C95102" w:rsidRPr="00DC3EB4" w:rsidRDefault="00C95102" w:rsidP="00DC7569">
            <w:pPr>
              <w:pStyle w:val="TableText"/>
              <w:rPr>
                <w:rFonts w:cs="Arial"/>
                <w:szCs w:val="20"/>
              </w:rPr>
            </w:pPr>
            <w:r>
              <w:rPr>
                <w:rFonts w:cs="Arial"/>
                <w:szCs w:val="20"/>
              </w:rPr>
              <w:t>MNO</w:t>
            </w:r>
          </w:p>
        </w:tc>
        <w:tc>
          <w:tcPr>
            <w:tcW w:w="6741" w:type="dxa"/>
            <w:tcBorders>
              <w:top w:val="single" w:sz="4" w:space="0" w:color="auto"/>
              <w:left w:val="single" w:sz="4" w:space="0" w:color="auto"/>
              <w:bottom w:val="single" w:sz="4" w:space="0" w:color="auto"/>
              <w:right w:val="single" w:sz="4" w:space="0" w:color="auto"/>
            </w:tcBorders>
            <w:vAlign w:val="bottom"/>
          </w:tcPr>
          <w:p w14:paraId="7E60991C" w14:textId="77777777" w:rsidR="00C95102" w:rsidRPr="00DC3EB4" w:rsidRDefault="00C95102" w:rsidP="00DC7569">
            <w:pPr>
              <w:pStyle w:val="TableText"/>
              <w:rPr>
                <w:color w:val="222222"/>
                <w:szCs w:val="20"/>
              </w:rPr>
            </w:pPr>
            <w:r>
              <w:rPr>
                <w:color w:val="222222"/>
                <w:szCs w:val="20"/>
              </w:rPr>
              <w:t>Mobile Network Operator</w:t>
            </w:r>
          </w:p>
        </w:tc>
      </w:tr>
      <w:tr w:rsidR="00772EAE" w:rsidRPr="00DC3EB4" w14:paraId="51491C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05479B1" w14:textId="042B30F4" w:rsidR="00772EAE" w:rsidRDefault="00772EAE" w:rsidP="00772EAE">
            <w:pPr>
              <w:pStyle w:val="TableText"/>
              <w:rPr>
                <w:rFonts w:cs="Arial"/>
                <w:szCs w:val="20"/>
              </w:rPr>
            </w:pPr>
            <w:r>
              <w:rPr>
                <w:rFonts w:cs="Arial"/>
                <w:szCs w:val="20"/>
              </w:rPr>
              <w:t>NTN</w:t>
            </w:r>
          </w:p>
        </w:tc>
        <w:tc>
          <w:tcPr>
            <w:tcW w:w="6741" w:type="dxa"/>
            <w:tcBorders>
              <w:top w:val="single" w:sz="4" w:space="0" w:color="auto"/>
              <w:left w:val="single" w:sz="4" w:space="0" w:color="auto"/>
              <w:bottom w:val="single" w:sz="4" w:space="0" w:color="auto"/>
              <w:right w:val="single" w:sz="4" w:space="0" w:color="auto"/>
            </w:tcBorders>
            <w:vAlign w:val="bottom"/>
          </w:tcPr>
          <w:p w14:paraId="63CD2D20" w14:textId="0801A9B4" w:rsidR="00772EAE" w:rsidRDefault="00772EAE" w:rsidP="00772EAE">
            <w:pPr>
              <w:pStyle w:val="TableText"/>
              <w:rPr>
                <w:color w:val="222222"/>
                <w:szCs w:val="20"/>
              </w:rPr>
            </w:pPr>
            <w:r>
              <w:rPr>
                <w:color w:val="222222"/>
                <w:szCs w:val="20"/>
              </w:rPr>
              <w:t>Non-Terrestrial Network</w:t>
            </w:r>
          </w:p>
        </w:tc>
      </w:tr>
      <w:tr w:rsidR="00C95102" w:rsidRPr="00DC3EB4" w14:paraId="582718F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0627650" w14:textId="77777777" w:rsidR="00C95102" w:rsidRPr="00DC3EB4" w:rsidRDefault="00C95102" w:rsidP="00DC7569">
            <w:pPr>
              <w:pStyle w:val="TableText"/>
              <w:rPr>
                <w:rFonts w:cs="Arial"/>
                <w:szCs w:val="20"/>
              </w:rPr>
            </w:pPr>
            <w:r w:rsidRPr="00DC3EB4">
              <w:rPr>
                <w:rFonts w:cs="Arial"/>
                <w:szCs w:val="20"/>
              </w:rPr>
              <w:t>OS</w:t>
            </w:r>
          </w:p>
        </w:tc>
        <w:tc>
          <w:tcPr>
            <w:tcW w:w="6741" w:type="dxa"/>
            <w:tcBorders>
              <w:top w:val="single" w:sz="4" w:space="0" w:color="auto"/>
              <w:left w:val="single" w:sz="4" w:space="0" w:color="auto"/>
              <w:bottom w:val="single" w:sz="4" w:space="0" w:color="auto"/>
              <w:right w:val="single" w:sz="4" w:space="0" w:color="auto"/>
            </w:tcBorders>
            <w:vAlign w:val="bottom"/>
          </w:tcPr>
          <w:p w14:paraId="4C619F3F" w14:textId="77777777" w:rsidR="00C95102" w:rsidRPr="00DC3EB4" w:rsidRDefault="00C95102" w:rsidP="00DC7569">
            <w:pPr>
              <w:pStyle w:val="TableText"/>
              <w:rPr>
                <w:color w:val="222222"/>
                <w:szCs w:val="20"/>
              </w:rPr>
            </w:pPr>
            <w:r w:rsidRPr="00DC3EB4">
              <w:rPr>
                <w:color w:val="222222"/>
                <w:szCs w:val="20"/>
              </w:rPr>
              <w:t>Operating System</w:t>
            </w:r>
          </w:p>
        </w:tc>
      </w:tr>
      <w:tr w:rsidR="00C95102" w:rsidRPr="00DC3EB4" w14:paraId="08AECEBA"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EF596D7" w14:textId="77777777" w:rsidR="00C95102" w:rsidRPr="00DC3EB4" w:rsidRDefault="00C95102" w:rsidP="00DC7569">
            <w:pPr>
              <w:pStyle w:val="TableText"/>
              <w:rPr>
                <w:rFonts w:cs="Arial"/>
                <w:szCs w:val="20"/>
              </w:rPr>
            </w:pPr>
            <w:r w:rsidRPr="00DC3EB4">
              <w:rPr>
                <w:rFonts w:cs="Arial"/>
                <w:szCs w:val="20"/>
              </w:rPr>
              <w:t>PC</w:t>
            </w:r>
          </w:p>
        </w:tc>
        <w:tc>
          <w:tcPr>
            <w:tcW w:w="6741" w:type="dxa"/>
            <w:tcBorders>
              <w:top w:val="single" w:sz="4" w:space="0" w:color="auto"/>
              <w:left w:val="single" w:sz="4" w:space="0" w:color="auto"/>
              <w:bottom w:val="single" w:sz="4" w:space="0" w:color="auto"/>
              <w:right w:val="single" w:sz="4" w:space="0" w:color="auto"/>
            </w:tcBorders>
            <w:vAlign w:val="bottom"/>
          </w:tcPr>
          <w:p w14:paraId="5EA8B183" w14:textId="77777777" w:rsidR="00C95102" w:rsidRPr="00DC3EB4" w:rsidRDefault="00C95102" w:rsidP="00DC7569">
            <w:pPr>
              <w:pStyle w:val="TableText"/>
              <w:rPr>
                <w:color w:val="222222"/>
                <w:szCs w:val="20"/>
              </w:rPr>
            </w:pPr>
            <w:r w:rsidRPr="00DC3EB4">
              <w:rPr>
                <w:color w:val="222222"/>
                <w:szCs w:val="20"/>
              </w:rPr>
              <w:t>Personal Computer</w:t>
            </w:r>
          </w:p>
        </w:tc>
      </w:tr>
      <w:tr w:rsidR="00C95102" w:rsidRPr="00DC3EB4" w14:paraId="7DE166C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53D6AC5" w14:textId="77777777" w:rsidR="00C95102" w:rsidRPr="00DC3EB4" w:rsidRDefault="00C95102" w:rsidP="00DC7569">
            <w:pPr>
              <w:pStyle w:val="TableText"/>
              <w:rPr>
                <w:rFonts w:cs="Arial"/>
                <w:szCs w:val="20"/>
              </w:rPr>
            </w:pPr>
            <w:r>
              <w:rPr>
                <w:rFonts w:cs="Arial"/>
                <w:szCs w:val="20"/>
              </w:rPr>
              <w:t>PoS</w:t>
            </w:r>
          </w:p>
        </w:tc>
        <w:tc>
          <w:tcPr>
            <w:tcW w:w="6741" w:type="dxa"/>
            <w:tcBorders>
              <w:top w:val="single" w:sz="4" w:space="0" w:color="auto"/>
              <w:left w:val="single" w:sz="4" w:space="0" w:color="auto"/>
              <w:bottom w:val="single" w:sz="4" w:space="0" w:color="auto"/>
              <w:right w:val="single" w:sz="4" w:space="0" w:color="auto"/>
            </w:tcBorders>
            <w:vAlign w:val="bottom"/>
          </w:tcPr>
          <w:p w14:paraId="1035E00F" w14:textId="77777777" w:rsidR="00C95102" w:rsidRPr="00DC3EB4" w:rsidRDefault="00C95102" w:rsidP="00DC7569">
            <w:pPr>
              <w:pStyle w:val="TableText"/>
              <w:rPr>
                <w:color w:val="222222"/>
                <w:szCs w:val="20"/>
              </w:rPr>
            </w:pPr>
            <w:r w:rsidRPr="009657AC">
              <w:t>Point of Sale</w:t>
            </w:r>
          </w:p>
        </w:tc>
      </w:tr>
      <w:tr w:rsidR="00C95102" w:rsidRPr="00DC3EB4" w14:paraId="33B5E7D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B30DD7F" w14:textId="77777777" w:rsidR="00C95102" w:rsidRPr="00DC3EB4" w:rsidRDefault="00C95102" w:rsidP="00DC7569">
            <w:pPr>
              <w:pStyle w:val="TableText"/>
              <w:rPr>
                <w:rFonts w:cs="Arial"/>
                <w:szCs w:val="20"/>
              </w:rPr>
            </w:pPr>
            <w:r w:rsidRPr="00DC3EB4">
              <w:rPr>
                <w:szCs w:val="20"/>
              </w:rPr>
              <w:t>RAT</w:t>
            </w:r>
          </w:p>
        </w:tc>
        <w:tc>
          <w:tcPr>
            <w:tcW w:w="6741" w:type="dxa"/>
            <w:tcBorders>
              <w:top w:val="single" w:sz="4" w:space="0" w:color="auto"/>
              <w:left w:val="single" w:sz="4" w:space="0" w:color="auto"/>
              <w:bottom w:val="single" w:sz="4" w:space="0" w:color="auto"/>
              <w:right w:val="single" w:sz="4" w:space="0" w:color="auto"/>
            </w:tcBorders>
            <w:vAlign w:val="bottom"/>
          </w:tcPr>
          <w:p w14:paraId="2CAE3F0F" w14:textId="77777777" w:rsidR="00C95102" w:rsidRPr="00DC3EB4" w:rsidRDefault="00C95102" w:rsidP="00DC7569">
            <w:pPr>
              <w:pStyle w:val="TableText"/>
              <w:rPr>
                <w:rFonts w:cs="Arial"/>
                <w:szCs w:val="20"/>
              </w:rPr>
            </w:pPr>
            <w:r w:rsidRPr="00DC3EB4">
              <w:rPr>
                <w:szCs w:val="20"/>
              </w:rPr>
              <w:t>Radio Access Technology</w:t>
            </w:r>
          </w:p>
        </w:tc>
      </w:tr>
      <w:tr w:rsidR="00C95102" w:rsidRPr="00DC3EB4" w14:paraId="6A7171B0"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48BB7DC" w14:textId="77777777" w:rsidR="00C95102" w:rsidRPr="00DC3EB4" w:rsidRDefault="00C95102" w:rsidP="00DC7569">
            <w:pPr>
              <w:pStyle w:val="TableText"/>
              <w:rPr>
                <w:szCs w:val="20"/>
              </w:rPr>
            </w:pPr>
            <w:r>
              <w:rPr>
                <w:szCs w:val="20"/>
              </w:rPr>
              <w:t>RB</w:t>
            </w:r>
          </w:p>
        </w:tc>
        <w:tc>
          <w:tcPr>
            <w:tcW w:w="6741" w:type="dxa"/>
            <w:tcBorders>
              <w:top w:val="single" w:sz="4" w:space="0" w:color="auto"/>
              <w:left w:val="single" w:sz="4" w:space="0" w:color="auto"/>
              <w:bottom w:val="single" w:sz="4" w:space="0" w:color="auto"/>
              <w:right w:val="single" w:sz="4" w:space="0" w:color="auto"/>
            </w:tcBorders>
            <w:vAlign w:val="bottom"/>
          </w:tcPr>
          <w:p w14:paraId="5F1958D3" w14:textId="77777777" w:rsidR="00C95102" w:rsidRPr="00DC3EB4" w:rsidRDefault="00C95102" w:rsidP="00DC7569">
            <w:pPr>
              <w:pStyle w:val="TableText"/>
              <w:rPr>
                <w:szCs w:val="20"/>
              </w:rPr>
            </w:pPr>
            <w:r>
              <w:rPr>
                <w:szCs w:val="20"/>
              </w:rPr>
              <w:t>Reporting Body</w:t>
            </w:r>
          </w:p>
        </w:tc>
      </w:tr>
      <w:tr w:rsidR="00C95102" w:rsidRPr="00DC3EB4" w14:paraId="5EE5E14E"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D236161" w14:textId="77777777" w:rsidR="00C95102" w:rsidRPr="00DC3EB4" w:rsidRDefault="00C95102" w:rsidP="00DC7569">
            <w:pPr>
              <w:pStyle w:val="TableText"/>
              <w:rPr>
                <w:szCs w:val="20"/>
              </w:rPr>
            </w:pPr>
            <w:r w:rsidRPr="00DC3EB4">
              <w:rPr>
                <w:szCs w:val="20"/>
              </w:rPr>
              <w:t>SMS</w:t>
            </w:r>
          </w:p>
        </w:tc>
        <w:tc>
          <w:tcPr>
            <w:tcW w:w="6741" w:type="dxa"/>
            <w:tcBorders>
              <w:top w:val="single" w:sz="4" w:space="0" w:color="auto"/>
              <w:left w:val="single" w:sz="4" w:space="0" w:color="auto"/>
              <w:bottom w:val="single" w:sz="4" w:space="0" w:color="auto"/>
              <w:right w:val="single" w:sz="4" w:space="0" w:color="auto"/>
            </w:tcBorders>
            <w:vAlign w:val="bottom"/>
          </w:tcPr>
          <w:p w14:paraId="715B840D" w14:textId="77777777" w:rsidR="00C95102" w:rsidRPr="00DC3EB4" w:rsidRDefault="00C95102" w:rsidP="00DC7569">
            <w:pPr>
              <w:pStyle w:val="TableText"/>
              <w:rPr>
                <w:szCs w:val="20"/>
              </w:rPr>
            </w:pPr>
            <w:r w:rsidRPr="00DC3EB4">
              <w:rPr>
                <w:szCs w:val="20"/>
              </w:rPr>
              <w:t>Short Message Service</w:t>
            </w:r>
          </w:p>
        </w:tc>
      </w:tr>
      <w:tr w:rsidR="00C95102" w:rsidRPr="00DC3EB4" w14:paraId="470F670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014D78" w14:textId="77777777" w:rsidR="00C95102" w:rsidRPr="00DC3EB4" w:rsidRDefault="00C95102" w:rsidP="00DC7569">
            <w:pPr>
              <w:pStyle w:val="TableText"/>
              <w:rPr>
                <w:szCs w:val="20"/>
              </w:rPr>
            </w:pPr>
            <w:r>
              <w:rPr>
                <w:szCs w:val="20"/>
              </w:rPr>
              <w:t>SNR</w:t>
            </w:r>
          </w:p>
        </w:tc>
        <w:tc>
          <w:tcPr>
            <w:tcW w:w="6741" w:type="dxa"/>
            <w:tcBorders>
              <w:top w:val="single" w:sz="4" w:space="0" w:color="auto"/>
              <w:left w:val="single" w:sz="4" w:space="0" w:color="auto"/>
              <w:bottom w:val="single" w:sz="4" w:space="0" w:color="auto"/>
              <w:right w:val="single" w:sz="4" w:space="0" w:color="auto"/>
            </w:tcBorders>
            <w:vAlign w:val="bottom"/>
          </w:tcPr>
          <w:p w14:paraId="3105D028" w14:textId="77777777" w:rsidR="00C95102" w:rsidRPr="00DC3EB4" w:rsidRDefault="00C95102" w:rsidP="00DC7569">
            <w:pPr>
              <w:pStyle w:val="TableText"/>
              <w:rPr>
                <w:szCs w:val="20"/>
              </w:rPr>
            </w:pPr>
            <w:r w:rsidRPr="000D44BC">
              <w:t>Serial Number</w:t>
            </w:r>
          </w:p>
        </w:tc>
      </w:tr>
      <w:tr w:rsidR="00C95102" w:rsidRPr="00DC3EB4" w14:paraId="01F3D9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F01883" w14:textId="77777777" w:rsidR="00C95102" w:rsidRDefault="00C95102" w:rsidP="00DC7569">
            <w:pPr>
              <w:pStyle w:val="TableText"/>
              <w:rPr>
                <w:szCs w:val="20"/>
              </w:rPr>
            </w:pPr>
            <w:r>
              <w:rPr>
                <w:szCs w:val="20"/>
              </w:rPr>
              <w:t>SUPI</w:t>
            </w:r>
          </w:p>
        </w:tc>
        <w:tc>
          <w:tcPr>
            <w:tcW w:w="6741" w:type="dxa"/>
            <w:tcBorders>
              <w:top w:val="single" w:sz="4" w:space="0" w:color="auto"/>
              <w:left w:val="single" w:sz="4" w:space="0" w:color="auto"/>
              <w:bottom w:val="single" w:sz="4" w:space="0" w:color="auto"/>
              <w:right w:val="single" w:sz="4" w:space="0" w:color="auto"/>
            </w:tcBorders>
            <w:vAlign w:val="bottom"/>
          </w:tcPr>
          <w:p w14:paraId="79E9306E" w14:textId="77777777" w:rsidR="00C95102" w:rsidRPr="000D44BC" w:rsidRDefault="00C95102" w:rsidP="00DC7569">
            <w:pPr>
              <w:pStyle w:val="TableText"/>
            </w:pPr>
            <w:r w:rsidRPr="00E079A7">
              <w:t>Subscription Permanent Identifier</w:t>
            </w:r>
            <w:r>
              <w:t>, defined in 3GPP TS 23.003.</w:t>
            </w:r>
          </w:p>
        </w:tc>
      </w:tr>
      <w:tr w:rsidR="00C95102" w:rsidRPr="00DC3EB4" w14:paraId="4393D1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2F798C5" w14:textId="77777777" w:rsidR="00C95102" w:rsidRDefault="00C95102" w:rsidP="00DC7569">
            <w:pPr>
              <w:pStyle w:val="TableText"/>
              <w:rPr>
                <w:szCs w:val="20"/>
              </w:rPr>
            </w:pPr>
            <w:r>
              <w:rPr>
                <w:szCs w:val="20"/>
              </w:rPr>
              <w:t>SUPI-NsI</w:t>
            </w:r>
          </w:p>
        </w:tc>
        <w:tc>
          <w:tcPr>
            <w:tcW w:w="6741" w:type="dxa"/>
            <w:tcBorders>
              <w:top w:val="single" w:sz="4" w:space="0" w:color="auto"/>
              <w:left w:val="single" w:sz="4" w:space="0" w:color="auto"/>
              <w:bottom w:val="single" w:sz="4" w:space="0" w:color="auto"/>
              <w:right w:val="single" w:sz="4" w:space="0" w:color="auto"/>
            </w:tcBorders>
            <w:vAlign w:val="bottom"/>
          </w:tcPr>
          <w:p w14:paraId="6FAC6461" w14:textId="77777777" w:rsidR="00C95102" w:rsidRPr="00E079A7" w:rsidRDefault="00C95102" w:rsidP="00DC7569">
            <w:pPr>
              <w:pStyle w:val="TableText"/>
            </w:pPr>
            <w:r>
              <w:t>SUPI with SUPI Type set to Network-specific Identifier, see 3GPP TS 23.003.</w:t>
            </w:r>
          </w:p>
        </w:tc>
      </w:tr>
      <w:tr w:rsidR="00C95102" w:rsidRPr="00DC3EB4" w14:paraId="5078E17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8D9D06F" w14:textId="77777777" w:rsidR="00C95102" w:rsidRPr="00DC3EB4" w:rsidRDefault="00C95102" w:rsidP="00DC7569">
            <w:pPr>
              <w:pStyle w:val="TableText"/>
              <w:rPr>
                <w:szCs w:val="20"/>
              </w:rPr>
            </w:pPr>
            <w:r>
              <w:rPr>
                <w:szCs w:val="20"/>
              </w:rPr>
              <w:t>SVN</w:t>
            </w:r>
          </w:p>
        </w:tc>
        <w:tc>
          <w:tcPr>
            <w:tcW w:w="6741" w:type="dxa"/>
            <w:tcBorders>
              <w:top w:val="single" w:sz="4" w:space="0" w:color="auto"/>
              <w:left w:val="single" w:sz="4" w:space="0" w:color="auto"/>
              <w:bottom w:val="single" w:sz="4" w:space="0" w:color="auto"/>
              <w:right w:val="single" w:sz="4" w:space="0" w:color="auto"/>
            </w:tcBorders>
            <w:vAlign w:val="bottom"/>
          </w:tcPr>
          <w:p w14:paraId="771DE220" w14:textId="77777777" w:rsidR="00C95102" w:rsidRPr="00DC3EB4" w:rsidRDefault="00C95102" w:rsidP="00DC7569">
            <w:pPr>
              <w:pStyle w:val="TableText"/>
              <w:rPr>
                <w:szCs w:val="20"/>
              </w:rPr>
            </w:pPr>
            <w:r w:rsidRPr="000D44BC">
              <w:t>Software Version Number</w:t>
            </w:r>
          </w:p>
        </w:tc>
      </w:tr>
      <w:tr w:rsidR="00C95102" w:rsidRPr="00DC3EB4" w14:paraId="68CF96DE"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486F0F43" w14:textId="77777777" w:rsidR="00C95102" w:rsidRPr="00DC3EB4" w:rsidRDefault="00C95102" w:rsidP="00DC7569">
            <w:pPr>
              <w:pStyle w:val="TableText"/>
              <w:rPr>
                <w:rFonts w:cs="Arial"/>
                <w:szCs w:val="20"/>
              </w:rPr>
            </w:pPr>
            <w:r w:rsidRPr="00DC3EB4">
              <w:rPr>
                <w:rFonts w:cs="Arial"/>
                <w:szCs w:val="20"/>
              </w:rPr>
              <w:t>TAC</w:t>
            </w:r>
          </w:p>
        </w:tc>
        <w:tc>
          <w:tcPr>
            <w:tcW w:w="6741" w:type="dxa"/>
            <w:tcBorders>
              <w:top w:val="single" w:sz="4" w:space="0" w:color="auto"/>
              <w:left w:val="single" w:sz="4" w:space="0" w:color="auto"/>
              <w:bottom w:val="single" w:sz="4" w:space="0" w:color="auto"/>
              <w:right w:val="single" w:sz="4" w:space="0" w:color="auto"/>
            </w:tcBorders>
            <w:vAlign w:val="bottom"/>
          </w:tcPr>
          <w:p w14:paraId="67A96689" w14:textId="77777777" w:rsidR="00C95102" w:rsidRPr="00DC3EB4" w:rsidRDefault="00C95102" w:rsidP="00DC7569">
            <w:pPr>
              <w:pStyle w:val="TableText"/>
              <w:rPr>
                <w:rFonts w:cs="Arial"/>
                <w:szCs w:val="20"/>
              </w:rPr>
            </w:pPr>
            <w:r w:rsidRPr="00DC3EB4">
              <w:rPr>
                <w:rFonts w:cs="Arial"/>
                <w:szCs w:val="20"/>
              </w:rPr>
              <w:t>Type Allocation Code</w:t>
            </w:r>
          </w:p>
        </w:tc>
      </w:tr>
      <w:tr w:rsidR="00D570FB" w:rsidRPr="00DC3EB4" w14:paraId="2DBBF63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F0D51F8" w14:textId="750A2A01" w:rsidR="00D570FB" w:rsidRPr="00DC3EB4" w:rsidRDefault="00D570FB" w:rsidP="00DC7569">
            <w:pPr>
              <w:pStyle w:val="TableText"/>
              <w:rPr>
                <w:rFonts w:cs="Arial"/>
                <w:szCs w:val="20"/>
              </w:rPr>
            </w:pPr>
            <w:r>
              <w:rPr>
                <w:rFonts w:cs="Arial"/>
                <w:szCs w:val="20"/>
              </w:rPr>
              <w:t>TCU</w:t>
            </w:r>
          </w:p>
        </w:tc>
        <w:tc>
          <w:tcPr>
            <w:tcW w:w="6741" w:type="dxa"/>
            <w:tcBorders>
              <w:top w:val="single" w:sz="4" w:space="0" w:color="auto"/>
              <w:left w:val="single" w:sz="4" w:space="0" w:color="auto"/>
              <w:bottom w:val="single" w:sz="4" w:space="0" w:color="auto"/>
              <w:right w:val="single" w:sz="4" w:space="0" w:color="auto"/>
            </w:tcBorders>
            <w:vAlign w:val="bottom"/>
          </w:tcPr>
          <w:p w14:paraId="7D0E6EC2" w14:textId="043B4554" w:rsidR="00D570FB" w:rsidRPr="00DC3EB4" w:rsidRDefault="00D570FB" w:rsidP="00DC7569">
            <w:pPr>
              <w:pStyle w:val="TableText"/>
              <w:rPr>
                <w:rFonts w:cs="Arial"/>
                <w:szCs w:val="20"/>
              </w:rPr>
            </w:pPr>
            <w:r w:rsidRPr="00D570FB">
              <w:rPr>
                <w:szCs w:val="20"/>
                <w:lang w:val="en-US" w:eastAsia="zh-CN" w:bidi="bn-BD"/>
              </w:rPr>
              <w:t>Telematics</w:t>
            </w:r>
            <w:r w:rsidRPr="00D570FB">
              <w:rPr>
                <w:lang w:val="en-US"/>
              </w:rPr>
              <w:t xml:space="preserve"> Control Unit</w:t>
            </w:r>
          </w:p>
        </w:tc>
      </w:tr>
      <w:tr w:rsidR="00C95102" w:rsidRPr="00DC3EB4" w14:paraId="7F3473F8"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7EDBC193" w14:textId="77777777" w:rsidR="00C95102" w:rsidRPr="00DC3EB4" w:rsidRDefault="00C95102" w:rsidP="00DC7569">
            <w:pPr>
              <w:pStyle w:val="TableText"/>
              <w:rPr>
                <w:rFonts w:cs="Arial"/>
                <w:szCs w:val="20"/>
              </w:rPr>
            </w:pPr>
            <w:r w:rsidRPr="00DC3EB4">
              <w:rPr>
                <w:rFonts w:cs="Arial"/>
                <w:szCs w:val="20"/>
              </w:rPr>
              <w:t>TIA</w:t>
            </w:r>
          </w:p>
        </w:tc>
        <w:tc>
          <w:tcPr>
            <w:tcW w:w="6741" w:type="dxa"/>
            <w:tcBorders>
              <w:top w:val="single" w:sz="4" w:space="0" w:color="auto"/>
              <w:left w:val="single" w:sz="4" w:space="0" w:color="auto"/>
              <w:bottom w:val="single" w:sz="4" w:space="0" w:color="auto"/>
              <w:right w:val="single" w:sz="4" w:space="0" w:color="auto"/>
            </w:tcBorders>
            <w:vAlign w:val="bottom"/>
          </w:tcPr>
          <w:p w14:paraId="4F9E191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Telecommunications Industry Association</w:t>
            </w:r>
          </w:p>
        </w:tc>
      </w:tr>
      <w:tr w:rsidR="00772EAE" w:rsidRPr="00DC3EB4" w14:paraId="7F05452A" w14:textId="77777777" w:rsidTr="000B5946">
        <w:tc>
          <w:tcPr>
            <w:tcW w:w="2453" w:type="dxa"/>
            <w:tcBorders>
              <w:top w:val="single" w:sz="4" w:space="0" w:color="auto"/>
              <w:left w:val="single" w:sz="4" w:space="0" w:color="auto"/>
              <w:bottom w:val="single" w:sz="4" w:space="0" w:color="auto"/>
              <w:right w:val="single" w:sz="4" w:space="0" w:color="auto"/>
            </w:tcBorders>
          </w:tcPr>
          <w:p w14:paraId="3CFB9C1C" w14:textId="1A75E741" w:rsidR="00772EAE" w:rsidRPr="00DC3EB4" w:rsidRDefault="00772EAE" w:rsidP="00772EAE">
            <w:pPr>
              <w:pStyle w:val="TableText"/>
              <w:rPr>
                <w:rFonts w:cs="Arial"/>
                <w:szCs w:val="20"/>
              </w:rPr>
            </w:pPr>
            <w:r w:rsidRPr="00C32A6F">
              <w:t>TN</w:t>
            </w:r>
          </w:p>
        </w:tc>
        <w:tc>
          <w:tcPr>
            <w:tcW w:w="6741" w:type="dxa"/>
            <w:tcBorders>
              <w:top w:val="single" w:sz="4" w:space="0" w:color="auto"/>
              <w:left w:val="single" w:sz="4" w:space="0" w:color="auto"/>
              <w:bottom w:val="single" w:sz="4" w:space="0" w:color="auto"/>
              <w:right w:val="single" w:sz="4" w:space="0" w:color="auto"/>
            </w:tcBorders>
          </w:tcPr>
          <w:p w14:paraId="1BA0B325" w14:textId="38357198" w:rsidR="00772EAE" w:rsidRPr="00DC3EB4" w:rsidRDefault="00772EAE" w:rsidP="00772EAE">
            <w:pPr>
              <w:pStyle w:val="TableText"/>
              <w:rPr>
                <w:rFonts w:eastAsia="Times New Roman" w:cs="Arial"/>
                <w:color w:val="000000"/>
                <w:szCs w:val="20"/>
                <w:lang w:eastAsia="en-PH"/>
              </w:rPr>
            </w:pPr>
            <w:r w:rsidRPr="00C32A6F">
              <w:t>Terrestrial Network</w:t>
            </w:r>
          </w:p>
        </w:tc>
      </w:tr>
      <w:tr w:rsidR="00C95102" w:rsidRPr="00DC3EB4" w14:paraId="30954F9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51E649" w14:textId="77777777" w:rsidR="00C95102" w:rsidRPr="00DC3EB4" w:rsidRDefault="00C95102" w:rsidP="00DC7569">
            <w:pPr>
              <w:pStyle w:val="TableText"/>
              <w:rPr>
                <w:rFonts w:cs="Arial"/>
                <w:szCs w:val="20"/>
              </w:rPr>
            </w:pPr>
            <w:r w:rsidRPr="00DC3EB4">
              <w:rPr>
                <w:rFonts w:cs="Arial"/>
                <w:szCs w:val="20"/>
              </w:rPr>
              <w:t>UE</w:t>
            </w:r>
          </w:p>
        </w:tc>
        <w:tc>
          <w:tcPr>
            <w:tcW w:w="6741" w:type="dxa"/>
            <w:tcBorders>
              <w:top w:val="single" w:sz="4" w:space="0" w:color="auto"/>
              <w:left w:val="single" w:sz="4" w:space="0" w:color="auto"/>
              <w:bottom w:val="single" w:sz="4" w:space="0" w:color="auto"/>
              <w:right w:val="single" w:sz="4" w:space="0" w:color="auto"/>
            </w:tcBorders>
            <w:vAlign w:val="bottom"/>
          </w:tcPr>
          <w:p w14:paraId="52FC354B"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User Equipment</w:t>
            </w:r>
          </w:p>
        </w:tc>
      </w:tr>
      <w:tr w:rsidR="00C95102" w:rsidRPr="00DC3EB4" w14:paraId="235BBD1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B1C4447" w14:textId="77777777" w:rsidR="00C95102" w:rsidRPr="00DC3EB4" w:rsidRDefault="00C95102" w:rsidP="00DC7569">
            <w:pPr>
              <w:pStyle w:val="TableText"/>
              <w:rPr>
                <w:rFonts w:cs="Arial"/>
                <w:szCs w:val="20"/>
              </w:rPr>
            </w:pPr>
            <w:r w:rsidRPr="00DC3EB4">
              <w:rPr>
                <w:rFonts w:cs="Arial"/>
                <w:szCs w:val="20"/>
              </w:rPr>
              <w:t>UICC</w:t>
            </w:r>
          </w:p>
        </w:tc>
        <w:tc>
          <w:tcPr>
            <w:tcW w:w="6741" w:type="dxa"/>
            <w:tcBorders>
              <w:top w:val="single" w:sz="4" w:space="0" w:color="auto"/>
              <w:left w:val="single" w:sz="4" w:space="0" w:color="auto"/>
              <w:bottom w:val="single" w:sz="4" w:space="0" w:color="auto"/>
              <w:right w:val="single" w:sz="4" w:space="0" w:color="auto"/>
            </w:tcBorders>
            <w:vAlign w:val="bottom"/>
          </w:tcPr>
          <w:p w14:paraId="3674368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As defined in ETSI TR 102 216</w:t>
            </w:r>
            <w:r>
              <w:rPr>
                <w:rFonts w:eastAsia="Times New Roman" w:cs="Arial"/>
                <w:color w:val="000000"/>
                <w:szCs w:val="20"/>
                <w:lang w:eastAsia="en-PH"/>
              </w:rPr>
              <w:t xml:space="preserve">. </w:t>
            </w:r>
            <w:r>
              <w:rPr>
                <w:szCs w:val="20"/>
              </w:rPr>
              <w:t>A UICC contains functions of a (U)SIM.</w:t>
            </w:r>
          </w:p>
        </w:tc>
      </w:tr>
      <w:tr w:rsidR="00C95102" w:rsidRPr="00DC3EB4" w14:paraId="393FB0F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17301F7" w14:textId="77777777" w:rsidR="00C95102" w:rsidRPr="00DC3EB4" w:rsidRDefault="00C95102" w:rsidP="00DC7569">
            <w:pPr>
              <w:pStyle w:val="TableText"/>
              <w:rPr>
                <w:rFonts w:cs="Arial"/>
                <w:szCs w:val="20"/>
              </w:rPr>
            </w:pPr>
            <w:r w:rsidRPr="00DC3EB4">
              <w:rPr>
                <w:rFonts w:cs="Arial"/>
                <w:szCs w:val="20"/>
              </w:rPr>
              <w:t>UMTS</w:t>
            </w:r>
          </w:p>
        </w:tc>
        <w:tc>
          <w:tcPr>
            <w:tcW w:w="6741" w:type="dxa"/>
            <w:tcBorders>
              <w:top w:val="single" w:sz="4" w:space="0" w:color="auto"/>
              <w:left w:val="single" w:sz="4" w:space="0" w:color="auto"/>
              <w:bottom w:val="single" w:sz="4" w:space="0" w:color="auto"/>
              <w:right w:val="single" w:sz="4" w:space="0" w:color="auto"/>
            </w:tcBorders>
            <w:vAlign w:val="bottom"/>
          </w:tcPr>
          <w:p w14:paraId="041F20F3"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Mobile Telecommunications System</w:t>
            </w:r>
          </w:p>
        </w:tc>
      </w:tr>
      <w:tr w:rsidR="00C95102" w:rsidRPr="00DC3EB4" w14:paraId="7EC425B1"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5B73DCE6" w14:textId="77777777" w:rsidR="00C95102" w:rsidRPr="00DC3EB4" w:rsidRDefault="00C95102" w:rsidP="00DC7569">
            <w:pPr>
              <w:pStyle w:val="TableText"/>
              <w:rPr>
                <w:rFonts w:cs="Arial"/>
                <w:szCs w:val="20"/>
              </w:rPr>
            </w:pPr>
            <w:r w:rsidRPr="00DC3EB4">
              <w:rPr>
                <w:rFonts w:cs="Arial"/>
                <w:szCs w:val="20"/>
              </w:rPr>
              <w:t>(U)SIM</w:t>
            </w:r>
          </w:p>
        </w:tc>
        <w:tc>
          <w:tcPr>
            <w:tcW w:w="6741" w:type="dxa"/>
            <w:tcBorders>
              <w:top w:val="single" w:sz="4" w:space="0" w:color="auto"/>
              <w:left w:val="single" w:sz="4" w:space="0" w:color="auto"/>
              <w:bottom w:val="single" w:sz="4" w:space="0" w:color="auto"/>
              <w:right w:val="single" w:sz="4" w:space="0" w:color="auto"/>
            </w:tcBorders>
            <w:vAlign w:val="bottom"/>
          </w:tcPr>
          <w:p w14:paraId="06EE4B1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Subscriber Identity Module</w:t>
            </w:r>
          </w:p>
        </w:tc>
      </w:tr>
      <w:tr w:rsidR="00C95102" w:rsidRPr="00DC3EB4" w14:paraId="37A205A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E7042A" w14:textId="77777777" w:rsidR="00C95102" w:rsidRPr="00DC3EB4" w:rsidRDefault="00C95102" w:rsidP="00DC7569">
            <w:pPr>
              <w:pStyle w:val="TableText"/>
              <w:rPr>
                <w:rFonts w:cs="Arial"/>
                <w:szCs w:val="20"/>
              </w:rPr>
            </w:pPr>
            <w:r w:rsidRPr="00DC3EB4">
              <w:rPr>
                <w:rFonts w:cs="Arial"/>
                <w:szCs w:val="20"/>
              </w:rPr>
              <w:t>WLAN</w:t>
            </w:r>
          </w:p>
        </w:tc>
        <w:tc>
          <w:tcPr>
            <w:tcW w:w="6741" w:type="dxa"/>
            <w:tcBorders>
              <w:top w:val="single" w:sz="4" w:space="0" w:color="auto"/>
              <w:left w:val="single" w:sz="4" w:space="0" w:color="auto"/>
              <w:bottom w:val="single" w:sz="4" w:space="0" w:color="auto"/>
              <w:right w:val="single" w:sz="4" w:space="0" w:color="auto"/>
            </w:tcBorders>
            <w:vAlign w:val="bottom"/>
          </w:tcPr>
          <w:p w14:paraId="4A97ABAE"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Wireless Local Area Network</w:t>
            </w:r>
          </w:p>
        </w:tc>
      </w:tr>
    </w:tbl>
    <w:p w14:paraId="5DC0CB63" w14:textId="77777777" w:rsidR="00C95102" w:rsidRPr="009C479B" w:rsidRDefault="00C95102" w:rsidP="00C95102">
      <w:pPr>
        <w:pStyle w:val="Heading2"/>
      </w:pPr>
      <w:bookmarkStart w:id="8" w:name="_Toc184211064"/>
      <w:r w:rsidRPr="009C479B">
        <w:lastRenderedPageBreak/>
        <w:t>Definitions</w:t>
      </w:r>
      <w:bookmarkEnd w:id="8"/>
    </w:p>
    <w:tbl>
      <w:tblPr>
        <w:tblStyle w:val="TableGrid"/>
        <w:tblW w:w="0" w:type="auto"/>
        <w:tblLook w:val="04A0" w:firstRow="1" w:lastRow="0" w:firstColumn="1" w:lastColumn="0" w:noHBand="0" w:noVBand="1"/>
      </w:tblPr>
      <w:tblGrid>
        <w:gridCol w:w="3114"/>
        <w:gridCol w:w="5902"/>
      </w:tblGrid>
      <w:tr w:rsidR="00C95102" w14:paraId="4B31DDF2" w14:textId="77777777" w:rsidTr="00DC7569">
        <w:trPr>
          <w:tblHeader/>
        </w:trPr>
        <w:tc>
          <w:tcPr>
            <w:tcW w:w="3114" w:type="dxa"/>
            <w:shd w:val="clear" w:color="auto" w:fill="C00000"/>
          </w:tcPr>
          <w:p w14:paraId="48477360" w14:textId="77777777" w:rsidR="00C95102" w:rsidRPr="00F610DB" w:rsidRDefault="00C95102" w:rsidP="00DC7569">
            <w:pPr>
              <w:jc w:val="center"/>
              <w:rPr>
                <w:b/>
              </w:rPr>
            </w:pPr>
            <w:r w:rsidRPr="00F610DB">
              <w:rPr>
                <w:b/>
              </w:rPr>
              <w:t>Term</w:t>
            </w:r>
          </w:p>
        </w:tc>
        <w:tc>
          <w:tcPr>
            <w:tcW w:w="5902" w:type="dxa"/>
            <w:shd w:val="clear" w:color="auto" w:fill="C00000"/>
          </w:tcPr>
          <w:p w14:paraId="7821FE9E" w14:textId="77777777" w:rsidR="00C95102" w:rsidRPr="00EE1A97" w:rsidRDefault="00C95102" w:rsidP="00DC7569">
            <w:pPr>
              <w:jc w:val="center"/>
              <w:rPr>
                <w:b/>
              </w:rPr>
            </w:pPr>
            <w:r w:rsidRPr="00EE1A97">
              <w:rPr>
                <w:b/>
              </w:rPr>
              <w:t>Definition</w:t>
            </w:r>
          </w:p>
        </w:tc>
      </w:tr>
      <w:tr w:rsidR="00772EAE" w14:paraId="3CC9491E" w14:textId="77777777" w:rsidTr="00DC7569">
        <w:tc>
          <w:tcPr>
            <w:tcW w:w="3114" w:type="dxa"/>
          </w:tcPr>
          <w:p w14:paraId="61AC69E2" w14:textId="02BEE377" w:rsidR="00772EAE" w:rsidRDefault="00772EAE" w:rsidP="00772EAE">
            <w:pPr>
              <w:rPr>
                <w:sz w:val="20"/>
              </w:rPr>
            </w:pPr>
            <w:r>
              <w:rPr>
                <w:sz w:val="20"/>
              </w:rPr>
              <w:t>3GPP</w:t>
            </w:r>
          </w:p>
        </w:tc>
        <w:tc>
          <w:tcPr>
            <w:tcW w:w="5902" w:type="dxa"/>
          </w:tcPr>
          <w:p w14:paraId="2E66E76F" w14:textId="702901CD" w:rsidR="00772EAE" w:rsidRPr="002E44E4" w:rsidRDefault="00772EAE" w:rsidP="00772EAE">
            <w:pPr>
              <w:rPr>
                <w:sz w:val="20"/>
              </w:rPr>
            </w:pPr>
            <w:r>
              <w:rPr>
                <w:sz w:val="20"/>
              </w:rPr>
              <w:t>An organisation that defines the technical specifications for TN &amp; NTN</w:t>
            </w:r>
          </w:p>
        </w:tc>
      </w:tr>
      <w:tr w:rsidR="00772EAE" w14:paraId="0DA951BC" w14:textId="77777777" w:rsidTr="00DC7569">
        <w:tc>
          <w:tcPr>
            <w:tcW w:w="3114" w:type="dxa"/>
          </w:tcPr>
          <w:p w14:paraId="2781305A" w14:textId="703710CE" w:rsidR="00772EAE" w:rsidRDefault="00772EAE" w:rsidP="00772EAE">
            <w:pPr>
              <w:rPr>
                <w:sz w:val="20"/>
              </w:rPr>
            </w:pPr>
            <w:r>
              <w:rPr>
                <w:sz w:val="20"/>
              </w:rPr>
              <w:t>3GPP2</w:t>
            </w:r>
          </w:p>
        </w:tc>
        <w:tc>
          <w:tcPr>
            <w:tcW w:w="5902" w:type="dxa"/>
          </w:tcPr>
          <w:p w14:paraId="2228AE09" w14:textId="0B8C9F02" w:rsidR="00772EAE" w:rsidRPr="002E44E4" w:rsidRDefault="00772EAE" w:rsidP="00772EAE">
            <w:pPr>
              <w:rPr>
                <w:sz w:val="20"/>
              </w:rPr>
            </w:pPr>
            <w:r>
              <w:rPr>
                <w:sz w:val="20"/>
              </w:rPr>
              <w:t xml:space="preserve">An organisation that defined the technical specifications for TN </w:t>
            </w:r>
          </w:p>
        </w:tc>
      </w:tr>
      <w:tr w:rsidR="00C95102" w14:paraId="77CB96C9" w14:textId="77777777" w:rsidTr="00DC7569">
        <w:tc>
          <w:tcPr>
            <w:tcW w:w="3114" w:type="dxa"/>
          </w:tcPr>
          <w:p w14:paraId="531C7224" w14:textId="77777777" w:rsidR="00C95102" w:rsidRPr="00E400D7" w:rsidRDefault="00C95102" w:rsidP="00DC7569">
            <w:pPr>
              <w:rPr>
                <w:sz w:val="20"/>
              </w:rPr>
            </w:pPr>
            <w:r>
              <w:rPr>
                <w:sz w:val="20"/>
              </w:rPr>
              <w:t>Authorised TAC List</w:t>
            </w:r>
          </w:p>
        </w:tc>
        <w:tc>
          <w:tcPr>
            <w:tcW w:w="5902" w:type="dxa"/>
          </w:tcPr>
          <w:p w14:paraId="0553B822" w14:textId="77777777" w:rsidR="00C95102" w:rsidRPr="00BF429C" w:rsidRDefault="00C95102" w:rsidP="00DC7569">
            <w:pPr>
              <w:rPr>
                <w:sz w:val="20"/>
              </w:rPr>
            </w:pPr>
            <w:r w:rsidRPr="002E44E4">
              <w:rPr>
                <w:sz w:val="20"/>
              </w:rPr>
              <w:t>A Device Status List that holds TAC numbe</w:t>
            </w:r>
            <w:r>
              <w:rPr>
                <w:sz w:val="20"/>
              </w:rPr>
              <w:t xml:space="preserve">rs officially allocated by GSMA </w:t>
            </w:r>
            <w:r w:rsidRPr="002E44E4">
              <w:rPr>
                <w:sz w:val="20"/>
              </w:rPr>
              <w:t>fo</w:t>
            </w:r>
            <w:r>
              <w:rPr>
                <w:sz w:val="20"/>
              </w:rPr>
              <w:t>r use by MEs on 3GPP/3GPP2 cellular networks.</w:t>
            </w:r>
          </w:p>
        </w:tc>
      </w:tr>
      <w:tr w:rsidR="00C95102" w14:paraId="7F028B75" w14:textId="77777777" w:rsidTr="00DC7569">
        <w:tc>
          <w:tcPr>
            <w:tcW w:w="3114" w:type="dxa"/>
          </w:tcPr>
          <w:p w14:paraId="5864A430" w14:textId="77777777" w:rsidR="00C95102" w:rsidRPr="00E400D7" w:rsidRDefault="00C95102" w:rsidP="00DC7569">
            <w:pPr>
              <w:rPr>
                <w:sz w:val="20"/>
              </w:rPr>
            </w:pPr>
            <w:r>
              <w:rPr>
                <w:sz w:val="20"/>
              </w:rPr>
              <w:t>Block List</w:t>
            </w:r>
          </w:p>
        </w:tc>
        <w:tc>
          <w:tcPr>
            <w:tcW w:w="5902" w:type="dxa"/>
          </w:tcPr>
          <w:p w14:paraId="27FBB95A" w14:textId="77777777" w:rsidR="00C95102" w:rsidRPr="00BF429C" w:rsidRDefault="00C95102" w:rsidP="00DC7569">
            <w:pPr>
              <w:rPr>
                <w:sz w:val="20"/>
              </w:rPr>
            </w:pPr>
            <w:r w:rsidRPr="002E44E4">
              <w:rPr>
                <w:sz w:val="20"/>
              </w:rPr>
              <w:t>A Device Status List that holds IMEI numb</w:t>
            </w:r>
            <w:r>
              <w:rPr>
                <w:sz w:val="20"/>
              </w:rPr>
              <w:t xml:space="preserve">ers of ME that may be </w:t>
            </w:r>
            <w:r w:rsidRPr="002E44E4">
              <w:rPr>
                <w:sz w:val="20"/>
              </w:rPr>
              <w:t xml:space="preserve">blocked from use on </w:t>
            </w:r>
            <w:r>
              <w:rPr>
                <w:sz w:val="20"/>
              </w:rPr>
              <w:t xml:space="preserve">3GPP/3GPP2 </w:t>
            </w:r>
            <w:r w:rsidRPr="002E44E4">
              <w:rPr>
                <w:sz w:val="20"/>
              </w:rPr>
              <w:t>cellular networks</w:t>
            </w:r>
            <w:r>
              <w:rPr>
                <w:sz w:val="20"/>
              </w:rPr>
              <w:t xml:space="preserve">, including the reason for being added to or removed from the list. </w:t>
            </w:r>
          </w:p>
        </w:tc>
      </w:tr>
      <w:tr w:rsidR="00C95102" w14:paraId="38DE8CF2" w14:textId="77777777" w:rsidTr="00DC7569">
        <w:tc>
          <w:tcPr>
            <w:tcW w:w="3114" w:type="dxa"/>
          </w:tcPr>
          <w:p w14:paraId="1FACF893" w14:textId="77777777" w:rsidR="00C95102" w:rsidRPr="00E400D7" w:rsidDel="002058A4" w:rsidRDefault="00C95102" w:rsidP="00DC7569">
            <w:pPr>
              <w:rPr>
                <w:sz w:val="20"/>
                <w:szCs w:val="20"/>
              </w:rPr>
            </w:pPr>
            <w:r w:rsidRPr="00E400D7">
              <w:rPr>
                <w:sz w:val="20"/>
                <w:szCs w:val="20"/>
              </w:rPr>
              <w:t>Brand Name</w:t>
            </w:r>
          </w:p>
        </w:tc>
        <w:tc>
          <w:tcPr>
            <w:tcW w:w="5902" w:type="dxa"/>
          </w:tcPr>
          <w:p w14:paraId="49C8D6A0" w14:textId="77777777" w:rsidR="00C95102" w:rsidRPr="00BF429C" w:rsidDel="002058A4" w:rsidRDefault="00C95102" w:rsidP="00DC7569">
            <w:pPr>
              <w:rPr>
                <w:sz w:val="20"/>
                <w:szCs w:val="20"/>
              </w:rPr>
            </w:pPr>
            <w:r w:rsidRPr="00BF429C">
              <w:rPr>
                <w:sz w:val="20"/>
                <w:szCs w:val="20"/>
              </w:rPr>
              <w:t>Is the trading name of a company who is the ME (Mobile Equipment) Owner.</w:t>
            </w:r>
          </w:p>
        </w:tc>
      </w:tr>
      <w:tr w:rsidR="00C95102" w14:paraId="5A2B0FD6" w14:textId="77777777" w:rsidTr="00DC7569">
        <w:tc>
          <w:tcPr>
            <w:tcW w:w="3114" w:type="dxa"/>
          </w:tcPr>
          <w:p w14:paraId="4CD1EB11" w14:textId="77777777" w:rsidR="00C95102" w:rsidRPr="00E400D7" w:rsidRDefault="00C95102" w:rsidP="00DC7569">
            <w:pPr>
              <w:rPr>
                <w:sz w:val="20"/>
                <w:szCs w:val="20"/>
              </w:rPr>
            </w:pPr>
            <w:r w:rsidRPr="00E400D7">
              <w:rPr>
                <w:sz w:val="20"/>
                <w:szCs w:val="20"/>
              </w:rPr>
              <w:t>Brand Owner - BO</w:t>
            </w:r>
          </w:p>
        </w:tc>
        <w:tc>
          <w:tcPr>
            <w:tcW w:w="5902" w:type="dxa"/>
          </w:tcPr>
          <w:p w14:paraId="2C33CC22" w14:textId="77777777" w:rsidR="00C95102" w:rsidRPr="00BF429C" w:rsidRDefault="00C95102" w:rsidP="00DC7569">
            <w:pPr>
              <w:rPr>
                <w:sz w:val="20"/>
                <w:szCs w:val="20"/>
              </w:rPr>
            </w:pPr>
            <w:r w:rsidRPr="00BF429C">
              <w:rPr>
                <w:sz w:val="20"/>
                <w:szCs w:val="20"/>
                <w:lang w:val="en-US"/>
              </w:rPr>
              <w:t>Private Labels that neither design nor manufacture any products. These companies generally select and acquire existing products from ODMs (Original Design Manufacturer) who offer their off-the-shelf portfolio to their customers. Brand Owners / Private Labels sometimes also work through IDHs for their design requirements and EMS’s (Electronic Manufacturing Services) for contract manufacturing. These companies market the procured products under their own brand names to the consumers.</w:t>
            </w:r>
          </w:p>
        </w:tc>
      </w:tr>
      <w:tr w:rsidR="00C95102" w14:paraId="030CAF06" w14:textId="77777777" w:rsidTr="00DC7569">
        <w:tc>
          <w:tcPr>
            <w:tcW w:w="3114" w:type="dxa"/>
          </w:tcPr>
          <w:p w14:paraId="410B7CA1" w14:textId="77777777" w:rsidR="00C95102" w:rsidRPr="00E400D7" w:rsidRDefault="00C95102" w:rsidP="00DC7569">
            <w:pPr>
              <w:jc w:val="left"/>
              <w:rPr>
                <w:sz w:val="20"/>
              </w:rPr>
            </w:pPr>
            <w:r>
              <w:rPr>
                <w:sz w:val="20"/>
              </w:rPr>
              <w:t>Device Status List</w:t>
            </w:r>
          </w:p>
        </w:tc>
        <w:tc>
          <w:tcPr>
            <w:tcW w:w="5902" w:type="dxa"/>
          </w:tcPr>
          <w:p w14:paraId="70B8F7F0" w14:textId="77777777" w:rsidR="00C95102" w:rsidRPr="00BF429C" w:rsidRDefault="00C95102" w:rsidP="00DC7569">
            <w:pPr>
              <w:rPr>
                <w:sz w:val="20"/>
                <w:lang w:val="en-US"/>
              </w:rPr>
            </w:pPr>
            <w:r>
              <w:rPr>
                <w:sz w:val="20"/>
                <w:lang w:val="en-US"/>
              </w:rPr>
              <w:t xml:space="preserve">List in the Device Registry indicating the status of an ME: Block List, </w:t>
            </w:r>
            <w:r w:rsidRPr="00BE5D51">
              <w:rPr>
                <w:sz w:val="20"/>
              </w:rPr>
              <w:t>Authorised</w:t>
            </w:r>
            <w:r>
              <w:rPr>
                <w:sz w:val="20"/>
                <w:lang w:val="en-US"/>
              </w:rPr>
              <w:t xml:space="preserve"> TAC List.</w:t>
            </w:r>
          </w:p>
        </w:tc>
      </w:tr>
      <w:tr w:rsidR="00C95102" w14:paraId="5159A936" w14:textId="77777777" w:rsidTr="00DC7569">
        <w:tc>
          <w:tcPr>
            <w:tcW w:w="3114" w:type="dxa"/>
          </w:tcPr>
          <w:p w14:paraId="18A31DF9" w14:textId="77777777" w:rsidR="00C95102" w:rsidRPr="00E400D7" w:rsidRDefault="00C95102" w:rsidP="00DC7569">
            <w:pPr>
              <w:jc w:val="left"/>
              <w:rPr>
                <w:sz w:val="20"/>
                <w:szCs w:val="20"/>
              </w:rPr>
            </w:pPr>
            <w:r w:rsidRPr="00E400D7">
              <w:rPr>
                <w:sz w:val="20"/>
                <w:szCs w:val="20"/>
              </w:rPr>
              <w:t>Electronic Manufacturing Services - EMS</w:t>
            </w:r>
          </w:p>
        </w:tc>
        <w:tc>
          <w:tcPr>
            <w:tcW w:w="5902" w:type="dxa"/>
          </w:tcPr>
          <w:p w14:paraId="44C1940E" w14:textId="77777777" w:rsidR="00C95102" w:rsidRPr="00BF429C" w:rsidRDefault="00C95102" w:rsidP="00DC7569">
            <w:pPr>
              <w:rPr>
                <w:sz w:val="20"/>
                <w:szCs w:val="20"/>
                <w:lang w:val="en-US"/>
              </w:rPr>
            </w:pPr>
            <w:r w:rsidRPr="00BF429C">
              <w:rPr>
                <w:sz w:val="20"/>
                <w:szCs w:val="20"/>
                <w:lang w:val="en-US"/>
              </w:rPr>
              <w:t>Companies that provide manufacturing services to other companies including OEMs (Original Equipment Manufacturer)</w:t>
            </w:r>
            <w:r w:rsidRPr="00BF429C">
              <w:rPr>
                <w:b/>
                <w:sz w:val="20"/>
                <w:szCs w:val="20"/>
              </w:rPr>
              <w:t xml:space="preserve"> </w:t>
            </w:r>
            <w:r w:rsidRPr="00BF429C">
              <w:rPr>
                <w:sz w:val="20"/>
                <w:szCs w:val="20"/>
                <w:lang w:val="en-US"/>
              </w:rPr>
              <w:t>and IDHs (Independent Design House). EMS do not sell or market any product under their own brand</w:t>
            </w:r>
            <w:r>
              <w:rPr>
                <w:sz w:val="20"/>
                <w:szCs w:val="20"/>
                <w:lang w:val="en-US"/>
              </w:rPr>
              <w:t>.</w:t>
            </w:r>
          </w:p>
        </w:tc>
      </w:tr>
      <w:tr w:rsidR="00C95102" w14:paraId="09A0A147" w14:textId="77777777" w:rsidTr="00DC7569">
        <w:tc>
          <w:tcPr>
            <w:tcW w:w="3114" w:type="dxa"/>
          </w:tcPr>
          <w:p w14:paraId="77BD6B6F" w14:textId="77777777" w:rsidR="00C95102" w:rsidRPr="00E400D7" w:rsidRDefault="00C95102" w:rsidP="00DC7569">
            <w:pPr>
              <w:jc w:val="left"/>
              <w:rPr>
                <w:bCs/>
                <w:sz w:val="20"/>
                <w:lang w:val="en-US"/>
              </w:rPr>
            </w:pPr>
            <w:r>
              <w:rPr>
                <w:bCs/>
                <w:sz w:val="20"/>
                <w:lang w:val="en-US"/>
              </w:rPr>
              <w:t>Equipment Identity Register</w:t>
            </w:r>
          </w:p>
        </w:tc>
        <w:tc>
          <w:tcPr>
            <w:tcW w:w="5902" w:type="dxa"/>
          </w:tcPr>
          <w:p w14:paraId="38CF73F7" w14:textId="77777777" w:rsidR="00C95102" w:rsidRPr="00BF429C" w:rsidRDefault="00C95102" w:rsidP="00DC7569">
            <w:pPr>
              <w:rPr>
                <w:sz w:val="20"/>
                <w:lang w:val="en-US"/>
              </w:rPr>
            </w:pPr>
            <w:r>
              <w:rPr>
                <w:sz w:val="20"/>
                <w:lang w:val="en-US"/>
              </w:rPr>
              <w:t xml:space="preserve">3GPP/3GPP2 </w:t>
            </w:r>
            <w:r w:rsidRPr="002E44E4">
              <w:rPr>
                <w:sz w:val="20"/>
                <w:lang w:val="en-US"/>
              </w:rPr>
              <w:t>Cellular network function featuring a da</w:t>
            </w:r>
            <w:r>
              <w:rPr>
                <w:sz w:val="20"/>
                <w:lang w:val="en-US"/>
              </w:rPr>
              <w:t xml:space="preserve">tabase holding common status of </w:t>
            </w:r>
            <w:r w:rsidRPr="002E44E4">
              <w:rPr>
                <w:sz w:val="20"/>
                <w:lang w:val="en-US"/>
              </w:rPr>
              <w:t>MEs, plus local status.</w:t>
            </w:r>
          </w:p>
        </w:tc>
      </w:tr>
      <w:tr w:rsidR="00C95102" w14:paraId="721AB99A" w14:textId="77777777" w:rsidTr="00DC7569">
        <w:tc>
          <w:tcPr>
            <w:tcW w:w="3114" w:type="dxa"/>
          </w:tcPr>
          <w:p w14:paraId="7257CC66" w14:textId="77777777" w:rsidR="00C95102" w:rsidRDefault="00C95102" w:rsidP="00DC7569">
            <w:pPr>
              <w:jc w:val="left"/>
              <w:rPr>
                <w:bCs/>
                <w:sz w:val="20"/>
                <w:lang w:val="en-US"/>
              </w:rPr>
            </w:pPr>
            <w:r>
              <w:rPr>
                <w:sz w:val="20"/>
              </w:rPr>
              <w:t>GSMA Device Database</w:t>
            </w:r>
          </w:p>
        </w:tc>
        <w:tc>
          <w:tcPr>
            <w:tcW w:w="5902" w:type="dxa"/>
          </w:tcPr>
          <w:p w14:paraId="2D495A52" w14:textId="77777777" w:rsidR="00C95102" w:rsidRPr="002E44E4" w:rsidRDefault="00C95102" w:rsidP="00DC7569">
            <w:pPr>
              <w:rPr>
                <w:sz w:val="20"/>
                <w:lang w:val="en-US"/>
              </w:rPr>
            </w:pPr>
            <w:r w:rsidRPr="00A5140A">
              <w:rPr>
                <w:sz w:val="20"/>
              </w:rPr>
              <w:t xml:space="preserve">GSMA </w:t>
            </w:r>
            <w:r>
              <w:rPr>
                <w:sz w:val="20"/>
              </w:rPr>
              <w:t xml:space="preserve">database that maintains a list of authorised device type identifiers (TAC) with OEM reported </w:t>
            </w:r>
            <w:r w:rsidRPr="00A5140A">
              <w:rPr>
                <w:sz w:val="20"/>
              </w:rPr>
              <w:t>manufacturer,</w:t>
            </w:r>
            <w:r>
              <w:rPr>
                <w:sz w:val="20"/>
              </w:rPr>
              <w:t xml:space="preserve"> </w:t>
            </w:r>
            <w:r w:rsidRPr="00A5140A">
              <w:rPr>
                <w:sz w:val="20"/>
              </w:rPr>
              <w:t>brand, marketing and model names operating system and basic characteristics of the mobile device.</w:t>
            </w:r>
          </w:p>
        </w:tc>
      </w:tr>
      <w:tr w:rsidR="00C95102" w14:paraId="55CF03E9" w14:textId="77777777" w:rsidTr="00DC7569">
        <w:tc>
          <w:tcPr>
            <w:tcW w:w="3114" w:type="dxa"/>
          </w:tcPr>
          <w:p w14:paraId="064F4388" w14:textId="77777777" w:rsidR="00C95102" w:rsidRDefault="00C95102" w:rsidP="00DC7569">
            <w:pPr>
              <w:jc w:val="left"/>
              <w:rPr>
                <w:bCs/>
                <w:sz w:val="20"/>
                <w:lang w:val="en-US"/>
              </w:rPr>
            </w:pPr>
            <w:r>
              <w:rPr>
                <w:sz w:val="20"/>
              </w:rPr>
              <w:t>GSMA Device Registry</w:t>
            </w:r>
          </w:p>
        </w:tc>
        <w:tc>
          <w:tcPr>
            <w:tcW w:w="5902" w:type="dxa"/>
          </w:tcPr>
          <w:p w14:paraId="29DE722D" w14:textId="77777777" w:rsidR="00C95102" w:rsidRPr="002E44E4" w:rsidRDefault="00C95102" w:rsidP="00DC7569">
            <w:pPr>
              <w:rPr>
                <w:sz w:val="20"/>
                <w:lang w:val="en-US"/>
              </w:rPr>
            </w:pPr>
            <w:r w:rsidRPr="00E16AA4">
              <w:rPr>
                <w:sz w:val="20"/>
                <w:lang w:val="en-US"/>
              </w:rPr>
              <w:t xml:space="preserve">GSMA </w:t>
            </w:r>
            <w:r>
              <w:rPr>
                <w:sz w:val="20"/>
                <w:lang w:val="en-US"/>
              </w:rPr>
              <w:t>database</w:t>
            </w:r>
            <w:r w:rsidRPr="00E16AA4">
              <w:rPr>
                <w:sz w:val="20"/>
                <w:lang w:val="en-US"/>
              </w:rPr>
              <w:t xml:space="preserve"> </w:t>
            </w:r>
            <w:r>
              <w:rPr>
                <w:sz w:val="20"/>
                <w:lang w:val="en-US"/>
              </w:rPr>
              <w:t xml:space="preserve">that maintains Device Status List information used by network operators in their local EIR to block or allow devices to access their networks. Eligibility and technical information is defined in the </w:t>
            </w:r>
            <w:hyperlink r:id="rId15" w:history="1">
              <w:r w:rsidRPr="00925525">
                <w:rPr>
                  <w:rStyle w:val="Hyperlink"/>
                  <w:sz w:val="20"/>
                  <w:lang w:val="en-US"/>
                </w:rPr>
                <w:t>GSMA Device Registry Specification and Access Policy (SG.18)</w:t>
              </w:r>
            </w:hyperlink>
            <w:r>
              <w:rPr>
                <w:sz w:val="20"/>
                <w:lang w:val="en-US"/>
              </w:rPr>
              <w:t>.</w:t>
            </w:r>
          </w:p>
        </w:tc>
      </w:tr>
      <w:tr w:rsidR="00C95102" w14:paraId="1658FB35" w14:textId="77777777" w:rsidTr="00DC7569">
        <w:tc>
          <w:tcPr>
            <w:tcW w:w="3114" w:type="dxa"/>
          </w:tcPr>
          <w:p w14:paraId="01D5DA24" w14:textId="77777777" w:rsidR="00C95102" w:rsidRPr="00E400D7" w:rsidRDefault="00C95102" w:rsidP="00DC7569">
            <w:pPr>
              <w:jc w:val="left"/>
              <w:rPr>
                <w:bCs/>
                <w:sz w:val="20"/>
                <w:lang w:val="en-US"/>
              </w:rPr>
            </w:pPr>
            <w:r>
              <w:rPr>
                <w:bCs/>
                <w:sz w:val="20"/>
                <w:lang w:val="en-US"/>
              </w:rPr>
              <w:t>IMEI</w:t>
            </w:r>
          </w:p>
        </w:tc>
        <w:tc>
          <w:tcPr>
            <w:tcW w:w="5902" w:type="dxa"/>
          </w:tcPr>
          <w:p w14:paraId="041E380D" w14:textId="77777777" w:rsidR="00C95102" w:rsidRPr="00BF429C" w:rsidRDefault="00C95102" w:rsidP="00DC7569">
            <w:pPr>
              <w:rPr>
                <w:sz w:val="20"/>
                <w:lang w:val="en-US"/>
              </w:rPr>
            </w:pPr>
            <w:r>
              <w:rPr>
                <w:sz w:val="20"/>
                <w:lang w:val="en-US"/>
              </w:rPr>
              <w:t>International Mobile Station Equipment Identity; electronic serial number of an ME.</w:t>
            </w:r>
          </w:p>
        </w:tc>
      </w:tr>
      <w:tr w:rsidR="00C95102" w14:paraId="61470DC7" w14:textId="77777777" w:rsidTr="00DC7569">
        <w:tc>
          <w:tcPr>
            <w:tcW w:w="3114" w:type="dxa"/>
          </w:tcPr>
          <w:p w14:paraId="6EA9D85D" w14:textId="77777777" w:rsidR="00C95102" w:rsidRPr="00E400D7" w:rsidRDefault="00C95102" w:rsidP="00DC7569">
            <w:pPr>
              <w:jc w:val="left"/>
              <w:rPr>
                <w:sz w:val="20"/>
                <w:szCs w:val="20"/>
              </w:rPr>
            </w:pPr>
            <w:r w:rsidRPr="00E400D7">
              <w:rPr>
                <w:bCs/>
                <w:sz w:val="20"/>
                <w:szCs w:val="20"/>
                <w:lang w:val="en-US"/>
              </w:rPr>
              <w:t>Independent Design House - IDH</w:t>
            </w:r>
          </w:p>
        </w:tc>
        <w:tc>
          <w:tcPr>
            <w:tcW w:w="5902" w:type="dxa"/>
          </w:tcPr>
          <w:p w14:paraId="04DE5A9E" w14:textId="77777777" w:rsidR="00C95102" w:rsidRPr="00BF429C" w:rsidRDefault="00C95102" w:rsidP="00DC7569">
            <w:pPr>
              <w:rPr>
                <w:sz w:val="20"/>
                <w:szCs w:val="20"/>
                <w:lang w:val="en-US"/>
              </w:rPr>
            </w:pPr>
            <w:r w:rsidRPr="00BF429C">
              <w:rPr>
                <w:sz w:val="20"/>
                <w:szCs w:val="20"/>
                <w:lang w:val="en-US"/>
              </w:rPr>
              <w:t>Companies that have independent in-house design expertise and produce custom / reference designs for other companies including ODMs, OEMs, and EMSs but do not provide any manufacturing services to their customers neither do they sell or market any products under their own brand.</w:t>
            </w:r>
          </w:p>
        </w:tc>
      </w:tr>
      <w:tr w:rsidR="00C95102" w14:paraId="2D3C825A" w14:textId="77777777" w:rsidTr="00DC7569">
        <w:tc>
          <w:tcPr>
            <w:tcW w:w="3114" w:type="dxa"/>
          </w:tcPr>
          <w:p w14:paraId="7DE875D6" w14:textId="77777777" w:rsidR="00C95102" w:rsidRPr="00E400D7" w:rsidRDefault="00C95102" w:rsidP="00DC7569">
            <w:pPr>
              <w:rPr>
                <w:sz w:val="20"/>
                <w:szCs w:val="20"/>
              </w:rPr>
            </w:pPr>
            <w:r w:rsidRPr="00E400D7">
              <w:rPr>
                <w:sz w:val="20"/>
                <w:szCs w:val="20"/>
              </w:rPr>
              <w:t>Marketing Name</w:t>
            </w:r>
          </w:p>
        </w:tc>
        <w:tc>
          <w:tcPr>
            <w:tcW w:w="5902" w:type="dxa"/>
          </w:tcPr>
          <w:p w14:paraId="59FD9E2F" w14:textId="77777777" w:rsidR="00C95102" w:rsidRPr="00BF429C" w:rsidRDefault="00C95102" w:rsidP="00DC7569">
            <w:pPr>
              <w:rPr>
                <w:sz w:val="20"/>
                <w:szCs w:val="20"/>
              </w:rPr>
            </w:pPr>
            <w:r w:rsidRPr="00BF429C">
              <w:rPr>
                <w:sz w:val="20"/>
                <w:szCs w:val="20"/>
              </w:rPr>
              <w:t>This is the name used for the sale of the ME Model.</w:t>
            </w:r>
          </w:p>
          <w:p w14:paraId="71AA4C42" w14:textId="77777777" w:rsidR="00C95102" w:rsidRPr="00BF429C" w:rsidRDefault="00C95102" w:rsidP="00DC7569">
            <w:pPr>
              <w:rPr>
                <w:sz w:val="20"/>
                <w:szCs w:val="20"/>
              </w:rPr>
            </w:pPr>
            <w:r w:rsidRPr="00BF429C">
              <w:rPr>
                <w:sz w:val="20"/>
                <w:szCs w:val="20"/>
              </w:rPr>
              <w:t>Multiple Marketing Names may be applicable to a model</w:t>
            </w:r>
            <w:r>
              <w:rPr>
                <w:sz w:val="20"/>
                <w:szCs w:val="20"/>
              </w:rPr>
              <w:t>.</w:t>
            </w:r>
          </w:p>
        </w:tc>
      </w:tr>
      <w:tr w:rsidR="00C95102" w14:paraId="1343DBF5" w14:textId="77777777" w:rsidTr="00DC7569">
        <w:tc>
          <w:tcPr>
            <w:tcW w:w="3114" w:type="dxa"/>
          </w:tcPr>
          <w:p w14:paraId="056192A3" w14:textId="77777777" w:rsidR="00C95102" w:rsidRPr="00E400D7" w:rsidRDefault="00C95102" w:rsidP="00DC7569">
            <w:pPr>
              <w:rPr>
                <w:sz w:val="20"/>
                <w:szCs w:val="20"/>
              </w:rPr>
            </w:pPr>
            <w:r w:rsidRPr="00E400D7">
              <w:rPr>
                <w:sz w:val="20"/>
                <w:szCs w:val="20"/>
              </w:rPr>
              <w:t>ME</w:t>
            </w:r>
          </w:p>
        </w:tc>
        <w:tc>
          <w:tcPr>
            <w:tcW w:w="5902" w:type="dxa"/>
          </w:tcPr>
          <w:p w14:paraId="0B4325D3" w14:textId="77777777" w:rsidR="00C95102" w:rsidRPr="00E400D7" w:rsidRDefault="00C95102" w:rsidP="00DC7569">
            <w:pPr>
              <w:rPr>
                <w:rFonts w:eastAsia="Times New Roman"/>
                <w:color w:val="000000"/>
                <w:sz w:val="20"/>
                <w:szCs w:val="20"/>
              </w:rPr>
            </w:pPr>
            <w:r w:rsidRPr="00E400D7">
              <w:rPr>
                <w:sz w:val="20"/>
                <w:szCs w:val="20"/>
              </w:rPr>
              <w:t>The equipment being identified with the TAC/IMEI.</w:t>
            </w:r>
          </w:p>
          <w:p w14:paraId="2A0EC261" w14:textId="77777777" w:rsidR="00C95102" w:rsidRPr="00E400D7" w:rsidRDefault="00C95102" w:rsidP="00DC7569">
            <w:pPr>
              <w:rPr>
                <w:sz w:val="20"/>
                <w:szCs w:val="20"/>
              </w:rPr>
            </w:pPr>
            <w:r w:rsidRPr="00E400D7">
              <w:rPr>
                <w:sz w:val="20"/>
                <w:szCs w:val="20"/>
              </w:rPr>
              <w:lastRenderedPageBreak/>
              <w:t>The wording “Mobile Equipment” is used in 3GPP documents for a 3GPP/3GPP2 device</w:t>
            </w:r>
            <w:r>
              <w:rPr>
                <w:sz w:val="20"/>
                <w:szCs w:val="20"/>
              </w:rPr>
              <w:t>.</w:t>
            </w:r>
          </w:p>
        </w:tc>
      </w:tr>
      <w:tr w:rsidR="00C95102" w14:paraId="6D457D19" w14:textId="77777777" w:rsidTr="00DC7569">
        <w:trPr>
          <w:trHeight w:val="1948"/>
        </w:trPr>
        <w:tc>
          <w:tcPr>
            <w:tcW w:w="3114" w:type="dxa"/>
          </w:tcPr>
          <w:p w14:paraId="2D59FBE1" w14:textId="77777777" w:rsidR="00C95102" w:rsidRPr="00E400D7" w:rsidRDefault="00C95102" w:rsidP="00DC7569">
            <w:pPr>
              <w:rPr>
                <w:sz w:val="20"/>
                <w:szCs w:val="20"/>
              </w:rPr>
            </w:pPr>
            <w:r w:rsidRPr="00E400D7">
              <w:rPr>
                <w:sz w:val="20"/>
                <w:szCs w:val="20"/>
              </w:rPr>
              <w:lastRenderedPageBreak/>
              <w:t>ME Model</w:t>
            </w:r>
          </w:p>
        </w:tc>
        <w:tc>
          <w:tcPr>
            <w:tcW w:w="5902" w:type="dxa"/>
          </w:tcPr>
          <w:p w14:paraId="7020B137" w14:textId="77777777" w:rsidR="00C95102" w:rsidRPr="00E400D7" w:rsidRDefault="00C95102" w:rsidP="00DC7569">
            <w:pPr>
              <w:rPr>
                <w:sz w:val="20"/>
                <w:szCs w:val="20"/>
              </w:rPr>
            </w:pPr>
            <w:r>
              <w:rPr>
                <w:sz w:val="20"/>
                <w:szCs w:val="20"/>
              </w:rPr>
              <w:t>U</w:t>
            </w:r>
            <w:r w:rsidRPr="00E400D7">
              <w:rPr>
                <w:sz w:val="20"/>
                <w:szCs w:val="20"/>
              </w:rPr>
              <w:t xml:space="preserve">sed to refer to </w:t>
            </w:r>
            <w:r>
              <w:rPr>
                <w:sz w:val="20"/>
                <w:szCs w:val="20"/>
              </w:rPr>
              <w:t>3GPP/3GPP2</w:t>
            </w:r>
            <w:r w:rsidRPr="00E400D7">
              <w:rPr>
                <w:sz w:val="20"/>
                <w:szCs w:val="20"/>
              </w:rPr>
              <w:t xml:space="preserve"> mobile equipment models and products that are differentiated in the market</w:t>
            </w:r>
            <w:r>
              <w:rPr>
                <w:sz w:val="20"/>
                <w:szCs w:val="20"/>
              </w:rPr>
              <w:t xml:space="preserve"> by at least one of the following:</w:t>
            </w:r>
          </w:p>
          <w:p w14:paraId="313B79F3"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H</w:t>
            </w:r>
            <w:r w:rsidRPr="00E400D7">
              <w:rPr>
                <w:rFonts w:eastAsia="Times New Roman" w:cs="Arial"/>
                <w:bCs/>
                <w:color w:val="000000"/>
                <w:sz w:val="20"/>
                <w:szCs w:val="20"/>
                <w:lang w:eastAsia="en-GB"/>
              </w:rPr>
              <w:t>ardware design</w:t>
            </w:r>
            <w:r>
              <w:rPr>
                <w:rFonts w:eastAsia="Times New Roman" w:cs="Arial"/>
                <w:bCs/>
                <w:color w:val="000000"/>
                <w:sz w:val="20"/>
                <w:szCs w:val="20"/>
                <w:lang w:eastAsia="en-GB"/>
              </w:rPr>
              <w:t>,</w:t>
            </w:r>
          </w:p>
          <w:p w14:paraId="51C23991"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T</w:t>
            </w:r>
            <w:r w:rsidRPr="00E400D7">
              <w:rPr>
                <w:rFonts w:eastAsia="Times New Roman" w:cs="Arial"/>
                <w:bCs/>
                <w:color w:val="000000"/>
                <w:sz w:val="20"/>
                <w:szCs w:val="20"/>
                <w:lang w:eastAsia="en-GB"/>
              </w:rPr>
              <w:t>ransceiver</w:t>
            </w:r>
            <w:r>
              <w:rPr>
                <w:rFonts w:eastAsia="Times New Roman" w:cs="Arial"/>
                <w:bCs/>
                <w:color w:val="000000"/>
                <w:sz w:val="20"/>
                <w:szCs w:val="20"/>
                <w:lang w:eastAsia="en-GB"/>
              </w:rPr>
              <w:t>,</w:t>
            </w:r>
          </w:p>
          <w:p w14:paraId="232744CC"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ontrol software</w:t>
            </w:r>
            <w:r>
              <w:rPr>
                <w:rFonts w:eastAsia="Times New Roman" w:cs="Arial"/>
                <w:bCs/>
                <w:color w:val="000000"/>
                <w:sz w:val="20"/>
                <w:szCs w:val="20"/>
                <w:lang w:eastAsia="en-GB"/>
              </w:rPr>
              <w:t>,</w:t>
            </w:r>
          </w:p>
          <w:p w14:paraId="348706C6"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 xml:space="preserve">Supported </w:t>
            </w:r>
            <w:r w:rsidRPr="00E400D7">
              <w:rPr>
                <w:rFonts w:eastAsia="Times New Roman" w:cs="Arial"/>
                <w:bCs/>
                <w:color w:val="000000"/>
                <w:sz w:val="20"/>
                <w:szCs w:val="20"/>
                <w:lang w:eastAsia="en-GB"/>
              </w:rPr>
              <w:t>frequency bands</w:t>
            </w:r>
            <w:r>
              <w:rPr>
                <w:rFonts w:eastAsia="Times New Roman" w:cs="Arial"/>
                <w:bCs/>
                <w:color w:val="000000"/>
                <w:sz w:val="20"/>
                <w:szCs w:val="20"/>
                <w:lang w:eastAsia="en-GB"/>
              </w:rPr>
              <w:t>,</w:t>
            </w:r>
          </w:p>
          <w:p w14:paraId="3B1BAA67"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M</w:t>
            </w:r>
            <w:r w:rsidRPr="00E400D7">
              <w:rPr>
                <w:rFonts w:eastAsia="Times New Roman" w:cs="Arial"/>
                <w:bCs/>
                <w:color w:val="000000"/>
                <w:sz w:val="20"/>
                <w:szCs w:val="20"/>
                <w:lang w:eastAsia="en-GB"/>
              </w:rPr>
              <w:t>anufacture</w:t>
            </w:r>
            <w:r>
              <w:rPr>
                <w:rFonts w:eastAsia="Times New Roman" w:cs="Arial"/>
                <w:bCs/>
                <w:color w:val="000000"/>
                <w:sz w:val="20"/>
                <w:szCs w:val="20"/>
                <w:lang w:eastAsia="en-GB"/>
              </w:rPr>
              <w:t>r,</w:t>
            </w:r>
          </w:p>
          <w:p w14:paraId="2F650E68"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A</w:t>
            </w:r>
            <w:r w:rsidRPr="00E400D7">
              <w:rPr>
                <w:rFonts w:eastAsia="Times New Roman" w:cs="Arial"/>
                <w:bCs/>
                <w:color w:val="000000"/>
                <w:sz w:val="20"/>
                <w:szCs w:val="20"/>
                <w:lang w:eastAsia="en-GB"/>
              </w:rPr>
              <w:t>ssemble</w:t>
            </w:r>
            <w:r>
              <w:rPr>
                <w:rFonts w:eastAsia="Times New Roman" w:cs="Arial"/>
                <w:bCs/>
                <w:color w:val="000000"/>
                <w:sz w:val="20"/>
                <w:szCs w:val="20"/>
                <w:lang w:eastAsia="en-GB"/>
              </w:rPr>
              <w:t>r,</w:t>
            </w:r>
            <w:r w:rsidRPr="00E400D7">
              <w:rPr>
                <w:rFonts w:eastAsia="Times New Roman" w:cs="Arial"/>
                <w:bCs/>
                <w:color w:val="000000"/>
                <w:sz w:val="20"/>
                <w:szCs w:val="20"/>
                <w:lang w:eastAsia="en-GB"/>
              </w:rPr>
              <w:t xml:space="preserve"> or</w:t>
            </w:r>
          </w:p>
          <w:p w14:paraId="52E66F37" w14:textId="77777777" w:rsidR="00C95102" w:rsidRPr="00C163EF" w:rsidRDefault="00C95102" w:rsidP="00C95102">
            <w:pPr>
              <w:numPr>
                <w:ilvl w:val="0"/>
                <w:numId w:val="14"/>
              </w:numPr>
              <w:spacing w:before="0"/>
              <w:rPr>
                <w:sz w:val="20"/>
                <w:szCs w:val="20"/>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ommissioned</w:t>
            </w:r>
            <w:r>
              <w:rPr>
                <w:rFonts w:eastAsia="Times New Roman" w:cs="Arial"/>
                <w:bCs/>
                <w:color w:val="000000"/>
                <w:sz w:val="20"/>
                <w:szCs w:val="20"/>
                <w:lang w:eastAsia="en-GB"/>
              </w:rPr>
              <w:t>.</w:t>
            </w:r>
          </w:p>
        </w:tc>
      </w:tr>
      <w:tr w:rsidR="00C95102" w14:paraId="3BD492EB" w14:textId="77777777" w:rsidTr="00DC7569">
        <w:tc>
          <w:tcPr>
            <w:tcW w:w="3114" w:type="dxa"/>
          </w:tcPr>
          <w:p w14:paraId="1DDD2C68" w14:textId="77777777" w:rsidR="00C95102" w:rsidRPr="00E400D7" w:rsidRDefault="00C95102" w:rsidP="00DC7569">
            <w:pPr>
              <w:rPr>
                <w:sz w:val="20"/>
                <w:szCs w:val="20"/>
              </w:rPr>
            </w:pPr>
            <w:r w:rsidRPr="00E400D7">
              <w:rPr>
                <w:sz w:val="20"/>
                <w:szCs w:val="20"/>
              </w:rPr>
              <w:t>ME Owner</w:t>
            </w:r>
          </w:p>
        </w:tc>
        <w:tc>
          <w:tcPr>
            <w:tcW w:w="5902" w:type="dxa"/>
          </w:tcPr>
          <w:p w14:paraId="48FD633A" w14:textId="77777777" w:rsidR="00C95102" w:rsidRPr="00E400D7" w:rsidRDefault="00C95102" w:rsidP="00DC7569">
            <w:pPr>
              <w:rPr>
                <w:sz w:val="20"/>
                <w:szCs w:val="20"/>
              </w:rPr>
            </w:pPr>
            <w:r w:rsidRPr="00E400D7">
              <w:rPr>
                <w:sz w:val="20"/>
                <w:szCs w:val="20"/>
              </w:rPr>
              <w:t>The organisation responsible for commissioning (Brand Owner) or producing a ME Model (OEM) and placing it on the market. This organisation has the responsibility for applying for a TAC.</w:t>
            </w:r>
          </w:p>
        </w:tc>
      </w:tr>
      <w:tr w:rsidR="00C95102" w14:paraId="7287EB2D" w14:textId="77777777" w:rsidTr="00DC7569">
        <w:tc>
          <w:tcPr>
            <w:tcW w:w="3114" w:type="dxa"/>
          </w:tcPr>
          <w:p w14:paraId="65151BF5" w14:textId="77777777" w:rsidR="00C95102" w:rsidRPr="00E400D7" w:rsidRDefault="00C95102" w:rsidP="00DC7569">
            <w:pPr>
              <w:rPr>
                <w:sz w:val="20"/>
                <w:szCs w:val="20"/>
              </w:rPr>
            </w:pPr>
            <w:r w:rsidRPr="00E400D7">
              <w:rPr>
                <w:sz w:val="20"/>
                <w:szCs w:val="20"/>
              </w:rPr>
              <w:t>Mobile</w:t>
            </w:r>
          </w:p>
        </w:tc>
        <w:tc>
          <w:tcPr>
            <w:tcW w:w="5902" w:type="dxa"/>
          </w:tcPr>
          <w:p w14:paraId="75DE76FE" w14:textId="77777777" w:rsidR="00C95102" w:rsidRPr="00E400D7" w:rsidRDefault="00C95102" w:rsidP="00DC7569">
            <w:pPr>
              <w:rPr>
                <w:sz w:val="20"/>
                <w:szCs w:val="20"/>
              </w:rPr>
            </w:pPr>
            <w:r w:rsidRPr="00E400D7">
              <w:rPr>
                <w:sz w:val="20"/>
                <w:szCs w:val="20"/>
              </w:rPr>
              <w:t>A generic term used in that context for all devices connected to a 3GPP/3GPP2 network, it can take any form (for instance a M2M or fixed device)</w:t>
            </w:r>
            <w:r>
              <w:rPr>
                <w:sz w:val="20"/>
                <w:szCs w:val="20"/>
              </w:rPr>
              <w:t>.</w:t>
            </w:r>
          </w:p>
        </w:tc>
      </w:tr>
      <w:tr w:rsidR="00C95102" w14:paraId="68DDB4D2" w14:textId="77777777" w:rsidTr="00DC7569">
        <w:tc>
          <w:tcPr>
            <w:tcW w:w="3114" w:type="dxa"/>
          </w:tcPr>
          <w:p w14:paraId="635615C1" w14:textId="77777777" w:rsidR="00C95102" w:rsidRPr="00E400D7" w:rsidRDefault="00C95102" w:rsidP="00DC7569">
            <w:pPr>
              <w:rPr>
                <w:sz w:val="20"/>
              </w:rPr>
            </w:pPr>
            <w:r>
              <w:rPr>
                <w:sz w:val="20"/>
              </w:rPr>
              <w:t>Networks-specific Identifier</w:t>
            </w:r>
          </w:p>
        </w:tc>
        <w:tc>
          <w:tcPr>
            <w:tcW w:w="5902" w:type="dxa"/>
          </w:tcPr>
          <w:p w14:paraId="788D896B" w14:textId="77777777" w:rsidR="00C95102" w:rsidRPr="00E400D7" w:rsidRDefault="00C95102" w:rsidP="00DC7569">
            <w:pPr>
              <w:rPr>
                <w:sz w:val="20"/>
              </w:rPr>
            </w:pPr>
            <w:r>
              <w:rPr>
                <w:sz w:val="20"/>
              </w:rPr>
              <w:t xml:space="preserve">A SUPI consisting of SUPI type set to </w:t>
            </w:r>
            <w:r w:rsidRPr="00D41A58">
              <w:rPr>
                <w:sz w:val="20"/>
              </w:rPr>
              <w:t>network specific identifier</w:t>
            </w:r>
            <w:r>
              <w:rPr>
                <w:sz w:val="20"/>
              </w:rPr>
              <w:t>, see 3GPP TS 23.003.</w:t>
            </w:r>
          </w:p>
        </w:tc>
      </w:tr>
      <w:tr w:rsidR="00C95102" w14:paraId="6E41596B" w14:textId="77777777" w:rsidTr="00DC7569">
        <w:tc>
          <w:tcPr>
            <w:tcW w:w="3114" w:type="dxa"/>
          </w:tcPr>
          <w:p w14:paraId="1C6ECC4F" w14:textId="77777777" w:rsidR="00C95102" w:rsidRPr="00E400D7" w:rsidRDefault="00C95102" w:rsidP="00DC7569">
            <w:pPr>
              <w:jc w:val="left"/>
              <w:rPr>
                <w:sz w:val="20"/>
                <w:szCs w:val="20"/>
              </w:rPr>
            </w:pPr>
            <w:r w:rsidRPr="00E400D7">
              <w:rPr>
                <w:sz w:val="20"/>
                <w:szCs w:val="20"/>
              </w:rPr>
              <w:t>Original Design Manufacturer - ODM</w:t>
            </w:r>
          </w:p>
        </w:tc>
        <w:tc>
          <w:tcPr>
            <w:tcW w:w="5902" w:type="dxa"/>
          </w:tcPr>
          <w:p w14:paraId="61A0BB61" w14:textId="77777777" w:rsidR="00C95102" w:rsidRPr="00E400D7" w:rsidRDefault="00C95102" w:rsidP="00DC7569">
            <w:pPr>
              <w:rPr>
                <w:sz w:val="20"/>
                <w:szCs w:val="20"/>
              </w:rPr>
            </w:pPr>
            <w:r w:rsidRPr="00E400D7">
              <w:rPr>
                <w:sz w:val="20"/>
                <w:szCs w:val="20"/>
              </w:rPr>
              <w:t>Companies that design and manufacture products that are sold by other companies under their own brand names. The ODMs do not sell or market their products directly to the consumers</w:t>
            </w:r>
            <w:r>
              <w:rPr>
                <w:sz w:val="20"/>
                <w:szCs w:val="20"/>
              </w:rPr>
              <w:t>.</w:t>
            </w:r>
          </w:p>
        </w:tc>
      </w:tr>
      <w:tr w:rsidR="00C95102" w14:paraId="5F4629DC" w14:textId="77777777" w:rsidTr="00DC7569">
        <w:tc>
          <w:tcPr>
            <w:tcW w:w="3114" w:type="dxa"/>
          </w:tcPr>
          <w:p w14:paraId="5C104E43" w14:textId="77777777" w:rsidR="00C95102" w:rsidRPr="00E400D7" w:rsidRDefault="00C95102" w:rsidP="00DC7569">
            <w:pPr>
              <w:jc w:val="left"/>
              <w:rPr>
                <w:sz w:val="20"/>
                <w:szCs w:val="20"/>
              </w:rPr>
            </w:pPr>
            <w:r w:rsidRPr="00E400D7">
              <w:rPr>
                <w:sz w:val="20"/>
                <w:szCs w:val="20"/>
              </w:rPr>
              <w:t>Original Equipment Manufacturer - OEM</w:t>
            </w:r>
          </w:p>
        </w:tc>
        <w:tc>
          <w:tcPr>
            <w:tcW w:w="5902" w:type="dxa"/>
          </w:tcPr>
          <w:p w14:paraId="78974BDC" w14:textId="77777777" w:rsidR="00C95102" w:rsidRPr="00E400D7" w:rsidRDefault="00C95102" w:rsidP="00DC7569">
            <w:pPr>
              <w:rPr>
                <w:sz w:val="20"/>
                <w:szCs w:val="20"/>
              </w:rPr>
            </w:pPr>
            <w:r w:rsidRPr="00E400D7">
              <w:rPr>
                <w:sz w:val="20"/>
                <w:szCs w:val="20"/>
              </w:rPr>
              <w:t>Companies that</w:t>
            </w:r>
            <w:r w:rsidRPr="00E400D7">
              <w:rPr>
                <w:sz w:val="20"/>
                <w:szCs w:val="20"/>
                <w:lang w:val="en-US"/>
              </w:rPr>
              <w:t xml:space="preserve"> design, manufacture, sell, and market products under their own brand name. Some OEMs only design their products while the manufacturing is outsourced to contract manufacturers, generally referred to EMS / ECM (Electronic Manufacturing Services / Electronic Contract Manufacturing).</w:t>
            </w:r>
          </w:p>
        </w:tc>
      </w:tr>
      <w:tr w:rsidR="00C95102" w14:paraId="11C6AF1F" w14:textId="77777777" w:rsidTr="00DC7569">
        <w:tc>
          <w:tcPr>
            <w:tcW w:w="3114" w:type="dxa"/>
          </w:tcPr>
          <w:p w14:paraId="21C0CF57" w14:textId="77777777" w:rsidR="00C95102" w:rsidRPr="00E400D7" w:rsidRDefault="00C95102" w:rsidP="00DC7569">
            <w:pPr>
              <w:rPr>
                <w:sz w:val="20"/>
                <w:szCs w:val="20"/>
              </w:rPr>
            </w:pPr>
            <w:r w:rsidRPr="00E400D7">
              <w:rPr>
                <w:sz w:val="20"/>
                <w:szCs w:val="20"/>
              </w:rPr>
              <w:t>Model Name</w:t>
            </w:r>
          </w:p>
        </w:tc>
        <w:tc>
          <w:tcPr>
            <w:tcW w:w="5902" w:type="dxa"/>
          </w:tcPr>
          <w:p w14:paraId="7CDEFE17" w14:textId="77777777" w:rsidR="00C95102" w:rsidRPr="00E400D7" w:rsidRDefault="00C95102" w:rsidP="00DC7569">
            <w:pPr>
              <w:rPr>
                <w:sz w:val="20"/>
                <w:szCs w:val="20"/>
              </w:rPr>
            </w:pPr>
            <w:r w:rsidRPr="00E400D7">
              <w:rPr>
                <w:sz w:val="20"/>
                <w:szCs w:val="20"/>
              </w:rPr>
              <w:t>The name given by the ME Owner to identify a ME of a specific specification.</w:t>
            </w:r>
          </w:p>
        </w:tc>
      </w:tr>
      <w:tr w:rsidR="00C95102" w14:paraId="0FD27EBD" w14:textId="77777777" w:rsidTr="00DC7569">
        <w:tc>
          <w:tcPr>
            <w:tcW w:w="3114" w:type="dxa"/>
          </w:tcPr>
          <w:p w14:paraId="0E38E7FF" w14:textId="77777777" w:rsidR="00C95102" w:rsidRPr="00E400D7" w:rsidRDefault="00C95102" w:rsidP="00DC7569">
            <w:pPr>
              <w:rPr>
                <w:sz w:val="20"/>
              </w:rPr>
            </w:pPr>
            <w:r>
              <w:rPr>
                <w:sz w:val="20"/>
              </w:rPr>
              <w:t>Profile</w:t>
            </w:r>
          </w:p>
        </w:tc>
        <w:tc>
          <w:tcPr>
            <w:tcW w:w="5902" w:type="dxa"/>
          </w:tcPr>
          <w:p w14:paraId="3828C9CD" w14:textId="77777777" w:rsidR="00C95102" w:rsidRPr="00E400D7" w:rsidRDefault="00C95102" w:rsidP="00DC7569">
            <w:pPr>
              <w:rPr>
                <w:sz w:val="20"/>
              </w:rPr>
            </w:pPr>
            <w:r>
              <w:rPr>
                <w:sz w:val="20"/>
                <w:lang w:eastAsia="de-DE" w:bidi="ar-SA"/>
              </w:rPr>
              <w:t>“</w:t>
            </w:r>
            <w:r w:rsidRPr="00DF5F82">
              <w:rPr>
                <w:sz w:val="20"/>
                <w:lang w:eastAsia="de-DE" w:bidi="ar-SA"/>
              </w:rPr>
              <w:t>Combination of a file structure, data and applications to be provisioned onto, or present on, an eUICC</w:t>
            </w:r>
            <w:r w:rsidRPr="00A66D4A">
              <w:rPr>
                <w:sz w:val="20"/>
                <w:lang w:eastAsia="de-DE" w:bidi="ar-SA"/>
              </w:rPr>
              <w:t xml:space="preserve"> and which allows, when enabled, the access to a specific mobile network infrastructure</w:t>
            </w:r>
            <w:r>
              <w:rPr>
                <w:sz w:val="20"/>
                <w:lang w:eastAsia="de-DE" w:bidi="ar-SA"/>
              </w:rPr>
              <w:t>”</w:t>
            </w:r>
            <w:r w:rsidRPr="00DF5F82">
              <w:rPr>
                <w:sz w:val="20"/>
                <w:lang w:eastAsia="de-DE" w:bidi="ar-SA"/>
              </w:rPr>
              <w:t>.</w:t>
            </w:r>
            <w:r>
              <w:rPr>
                <w:sz w:val="20"/>
              </w:rPr>
              <w:t xml:space="preserve"> As defined in SGP.01</w:t>
            </w:r>
          </w:p>
        </w:tc>
      </w:tr>
      <w:tr w:rsidR="00C95102" w14:paraId="5A0F15FA" w14:textId="77777777" w:rsidTr="00DC7569">
        <w:tc>
          <w:tcPr>
            <w:tcW w:w="3114" w:type="dxa"/>
          </w:tcPr>
          <w:p w14:paraId="1954D428" w14:textId="77777777" w:rsidR="00C95102" w:rsidRPr="00E400D7" w:rsidRDefault="00C95102" w:rsidP="00DC7569">
            <w:pPr>
              <w:rPr>
                <w:sz w:val="20"/>
                <w:szCs w:val="20"/>
              </w:rPr>
            </w:pPr>
            <w:r w:rsidRPr="00E400D7">
              <w:rPr>
                <w:sz w:val="20"/>
                <w:szCs w:val="20"/>
              </w:rPr>
              <w:t>Reporting Body</w:t>
            </w:r>
          </w:p>
        </w:tc>
        <w:tc>
          <w:tcPr>
            <w:tcW w:w="5902" w:type="dxa"/>
          </w:tcPr>
          <w:p w14:paraId="665BBE8C" w14:textId="77777777" w:rsidR="00C95102" w:rsidRPr="00E400D7" w:rsidRDefault="00C95102" w:rsidP="00DC7569">
            <w:pPr>
              <w:rPr>
                <w:sz w:val="20"/>
                <w:szCs w:val="20"/>
              </w:rPr>
            </w:pPr>
            <w:r w:rsidRPr="00E400D7">
              <w:rPr>
                <w:sz w:val="20"/>
                <w:szCs w:val="20"/>
              </w:rPr>
              <w:t>An organisation that is appointed by the GSMA as having authority and competence to allocate TAC to ME Model.</w:t>
            </w:r>
          </w:p>
          <w:p w14:paraId="68A9EDA7" w14:textId="77777777" w:rsidR="00C95102" w:rsidRPr="00E400D7" w:rsidRDefault="00C95102" w:rsidP="00DC7569">
            <w:pPr>
              <w:rPr>
                <w:sz w:val="20"/>
                <w:szCs w:val="20"/>
              </w:rPr>
            </w:pPr>
            <w:r w:rsidRPr="00E400D7">
              <w:rPr>
                <w:sz w:val="20"/>
                <w:szCs w:val="20"/>
              </w:rPr>
              <w:t>There may be more than one Reporting Body in a country.</w:t>
            </w:r>
          </w:p>
        </w:tc>
      </w:tr>
      <w:tr w:rsidR="00C95102" w14:paraId="24F1000D" w14:textId="77777777" w:rsidTr="00DC7569">
        <w:tc>
          <w:tcPr>
            <w:tcW w:w="3114" w:type="dxa"/>
          </w:tcPr>
          <w:p w14:paraId="0FCB10C2" w14:textId="77777777" w:rsidR="00C95102" w:rsidRPr="00E400D7" w:rsidRDefault="00C95102" w:rsidP="00DC7569">
            <w:pPr>
              <w:rPr>
                <w:sz w:val="20"/>
                <w:szCs w:val="20"/>
              </w:rPr>
            </w:pPr>
            <w:r w:rsidRPr="00E400D7">
              <w:rPr>
                <w:sz w:val="20"/>
                <w:szCs w:val="20"/>
              </w:rPr>
              <w:t>Type Allocation</w:t>
            </w:r>
          </w:p>
        </w:tc>
        <w:tc>
          <w:tcPr>
            <w:tcW w:w="5902" w:type="dxa"/>
          </w:tcPr>
          <w:p w14:paraId="7C4E9C65" w14:textId="77777777" w:rsidR="00C95102" w:rsidRPr="00E400D7" w:rsidRDefault="00C95102" w:rsidP="00DC7569">
            <w:pPr>
              <w:rPr>
                <w:sz w:val="20"/>
                <w:szCs w:val="20"/>
              </w:rPr>
            </w:pPr>
            <w:r w:rsidRPr="00E400D7">
              <w:rPr>
                <w:sz w:val="20"/>
                <w:szCs w:val="20"/>
              </w:rPr>
              <w:t>The process by which ME Models are allocated a unique TAC</w:t>
            </w:r>
            <w:r>
              <w:rPr>
                <w:sz w:val="20"/>
                <w:szCs w:val="20"/>
              </w:rPr>
              <w:t xml:space="preserve"> which then enables creation of the </w:t>
            </w:r>
            <w:r w:rsidRPr="00E400D7">
              <w:rPr>
                <w:sz w:val="20"/>
                <w:szCs w:val="20"/>
              </w:rPr>
              <w:t xml:space="preserve">IMEI. </w:t>
            </w:r>
          </w:p>
          <w:p w14:paraId="6ED2B830" w14:textId="77777777" w:rsidR="00C95102" w:rsidRPr="00E400D7" w:rsidRDefault="00C95102" w:rsidP="00DC7569">
            <w:pPr>
              <w:rPr>
                <w:sz w:val="20"/>
                <w:szCs w:val="20"/>
              </w:rPr>
            </w:pPr>
            <w:r w:rsidRPr="00E400D7">
              <w:rPr>
                <w:sz w:val="20"/>
                <w:szCs w:val="20"/>
              </w:rPr>
              <w:t>The TAC MUST be obtained from a GSMA appointed Reporting Body</w:t>
            </w:r>
          </w:p>
        </w:tc>
      </w:tr>
      <w:tr w:rsidR="00C95102" w14:paraId="4CEDDDDB" w14:textId="77777777" w:rsidTr="00DC7569">
        <w:trPr>
          <w:trHeight w:val="2251"/>
        </w:trPr>
        <w:tc>
          <w:tcPr>
            <w:tcW w:w="3114" w:type="dxa"/>
          </w:tcPr>
          <w:p w14:paraId="4C9BBAE1" w14:textId="77777777" w:rsidR="00C95102" w:rsidRPr="00E400D7" w:rsidRDefault="00C95102" w:rsidP="00DC7569">
            <w:pPr>
              <w:rPr>
                <w:sz w:val="20"/>
                <w:szCs w:val="20"/>
                <w:lang w:eastAsia="en-US" w:bidi="ar-SA"/>
              </w:rPr>
            </w:pPr>
            <w:r w:rsidRPr="00E400D7">
              <w:rPr>
                <w:sz w:val="20"/>
                <w:szCs w:val="20"/>
                <w:lang w:eastAsia="en-US" w:bidi="ar-SA"/>
              </w:rPr>
              <w:lastRenderedPageBreak/>
              <w:t>Type Allocation Holder</w:t>
            </w:r>
          </w:p>
        </w:tc>
        <w:tc>
          <w:tcPr>
            <w:tcW w:w="5902" w:type="dxa"/>
          </w:tcPr>
          <w:p w14:paraId="0D5D2082" w14:textId="77777777" w:rsidR="00C95102" w:rsidRPr="00E400D7" w:rsidRDefault="00C95102" w:rsidP="00DC7569">
            <w:pPr>
              <w:rPr>
                <w:color w:val="000000" w:themeColor="text1"/>
                <w:sz w:val="20"/>
                <w:szCs w:val="20"/>
              </w:rPr>
            </w:pPr>
            <w:r w:rsidRPr="00E400D7">
              <w:rPr>
                <w:rFonts w:cs="Arial"/>
                <w:color w:val="000000" w:themeColor="text1"/>
                <w:sz w:val="20"/>
                <w:szCs w:val="20"/>
              </w:rPr>
              <w:t>ME Owner is responsible for applying for a TAC for an ME Model.</w:t>
            </w:r>
          </w:p>
          <w:p w14:paraId="48B4DBBD" w14:textId="77777777" w:rsidR="00C95102" w:rsidRPr="00E400D7" w:rsidRDefault="00C95102" w:rsidP="00DC7569">
            <w:pPr>
              <w:rPr>
                <w:color w:val="000000" w:themeColor="text1"/>
                <w:sz w:val="20"/>
                <w:szCs w:val="20"/>
              </w:rPr>
            </w:pPr>
            <w:r w:rsidRPr="00E400D7">
              <w:rPr>
                <w:rFonts w:cs="Arial"/>
                <w:color w:val="000000" w:themeColor="text1"/>
                <w:sz w:val="20"/>
                <w:szCs w:val="20"/>
              </w:rPr>
              <w:t>The entity that has been allocated a TAC for an ME Model is thus either:</w:t>
            </w:r>
          </w:p>
          <w:p w14:paraId="5D5ECA8F" w14:textId="77777777" w:rsidR="00C95102" w:rsidRPr="00E400D7" w:rsidRDefault="00C95102" w:rsidP="00C95102">
            <w:pPr>
              <w:pStyle w:val="TableBulletText"/>
            </w:pPr>
            <w:r w:rsidRPr="00E400D7">
              <w:t>An Original Equipment Manufacturer - OEM</w:t>
            </w:r>
          </w:p>
          <w:p w14:paraId="188DB52E" w14:textId="77777777" w:rsidR="00C95102" w:rsidRPr="00E400D7" w:rsidRDefault="00C95102" w:rsidP="00C95102">
            <w:pPr>
              <w:pStyle w:val="TableBulletText"/>
            </w:pPr>
            <w:r w:rsidRPr="00E400D7">
              <w:t>A Brand Owner – BO</w:t>
            </w:r>
          </w:p>
          <w:p w14:paraId="0F6C6867" w14:textId="77777777" w:rsidR="00C95102" w:rsidRPr="00E400D7" w:rsidRDefault="00C95102" w:rsidP="00DC7569">
            <w:pPr>
              <w:rPr>
                <w:sz w:val="20"/>
                <w:szCs w:val="20"/>
              </w:rPr>
            </w:pPr>
            <w:r w:rsidRPr="00E400D7">
              <w:rPr>
                <w:rFonts w:cs="Arial"/>
                <w:color w:val="000000" w:themeColor="text1"/>
                <w:sz w:val="20"/>
                <w:szCs w:val="20"/>
              </w:rPr>
              <w:t>In cases where an ODM or an IDH is involved on behalf of the BO, the ODM (or IDH, if applicable) must be identified.</w:t>
            </w:r>
          </w:p>
        </w:tc>
      </w:tr>
    </w:tbl>
    <w:p w14:paraId="5C64FB5D" w14:textId="77777777" w:rsidR="00C95102" w:rsidRPr="000D44BC" w:rsidRDefault="00C95102" w:rsidP="00C95102">
      <w:pPr>
        <w:numPr>
          <w:ilvl w:val="12"/>
          <w:numId w:val="0"/>
        </w:numPr>
      </w:pPr>
    </w:p>
    <w:p w14:paraId="290C12B3" w14:textId="77777777" w:rsidR="00C95102" w:rsidRPr="00B32065" w:rsidRDefault="00C95102" w:rsidP="00C95102">
      <w:pPr>
        <w:pStyle w:val="NormalParagraph"/>
      </w:pPr>
      <w:r w:rsidRPr="00B32065">
        <w:t>The key words “must”, “must not”, “required”, “shall”, “shall not”, “should”, “should not”, “recommended”, “may”, and “optional” in this document are to be interpreted as described in RFC2119</w:t>
      </w:r>
    </w:p>
    <w:p w14:paraId="4F3636CA" w14:textId="77777777" w:rsidR="00C95102" w:rsidRDefault="00C95102" w:rsidP="00C95102">
      <w:pPr>
        <w:pStyle w:val="Heading1"/>
      </w:pPr>
      <w:bookmarkStart w:id="9" w:name="_Toc184211065"/>
      <w:r w:rsidRPr="009C479B">
        <w:t>Reference Documents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174"/>
      </w:tblGrid>
      <w:tr w:rsidR="00C95102" w14:paraId="5AC76DBB" w14:textId="77777777" w:rsidTr="00DC7569">
        <w:trPr>
          <w:cantSplit/>
          <w:trHeight w:val="615"/>
          <w:tblHeader/>
        </w:trPr>
        <w:tc>
          <w:tcPr>
            <w:tcW w:w="1842"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DE0D472" w14:textId="77777777" w:rsidR="00C95102" w:rsidRDefault="00C95102" w:rsidP="00DC7569">
            <w:pPr>
              <w:pStyle w:val="TableHeading"/>
              <w:spacing w:line="0" w:lineRule="atLeast"/>
              <w:rPr>
                <w:rFonts w:cs="Arial"/>
              </w:rPr>
            </w:pPr>
            <w:r>
              <w:rPr>
                <w:rFonts w:cs="Arial"/>
              </w:rPr>
              <w:t>Document Number</w:t>
            </w:r>
          </w:p>
        </w:tc>
        <w:tc>
          <w:tcPr>
            <w:tcW w:w="717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5431D49" w14:textId="77777777" w:rsidR="00C95102" w:rsidRDefault="00C95102" w:rsidP="00DC7569">
            <w:pPr>
              <w:pStyle w:val="TableHeading"/>
              <w:spacing w:line="0" w:lineRule="atLeast"/>
              <w:rPr>
                <w:rFonts w:cs="Arial"/>
              </w:rPr>
            </w:pPr>
            <w:r>
              <w:rPr>
                <w:rFonts w:cs="Arial"/>
              </w:rPr>
              <w:t>Title</w:t>
            </w:r>
          </w:p>
        </w:tc>
      </w:tr>
      <w:tr w:rsidR="00C95102" w14:paraId="62F403C5" w14:textId="77777777" w:rsidTr="00DC7569">
        <w:trPr>
          <w:trHeight w:val="450"/>
        </w:trPr>
        <w:tc>
          <w:tcPr>
            <w:tcW w:w="1842" w:type="dxa"/>
            <w:tcBorders>
              <w:top w:val="single" w:sz="4" w:space="0" w:color="auto"/>
              <w:left w:val="single" w:sz="4" w:space="0" w:color="auto"/>
              <w:bottom w:val="single" w:sz="4" w:space="0" w:color="auto"/>
              <w:right w:val="single" w:sz="4" w:space="0" w:color="auto"/>
            </w:tcBorders>
            <w:vAlign w:val="center"/>
            <w:hideMark/>
          </w:tcPr>
          <w:p w14:paraId="2FC99493" w14:textId="77777777" w:rsidR="00C95102" w:rsidRDefault="00C95102" w:rsidP="00DC7569">
            <w:pPr>
              <w:pStyle w:val="TableText"/>
              <w:rPr>
                <w:rFonts w:cs="Arial"/>
                <w:szCs w:val="20"/>
              </w:rPr>
            </w:pPr>
            <w:r w:rsidRPr="00DB3869">
              <w:rPr>
                <w:rFonts w:cs="Arial"/>
                <w:szCs w:val="20"/>
                <w:lang w:eastAsia="zh-CN"/>
              </w:rPr>
              <w:t>3GPP2 SC.R4001-0</w:t>
            </w:r>
          </w:p>
        </w:tc>
        <w:tc>
          <w:tcPr>
            <w:tcW w:w="7174" w:type="dxa"/>
            <w:tcBorders>
              <w:top w:val="single" w:sz="4" w:space="0" w:color="auto"/>
              <w:left w:val="single" w:sz="4" w:space="0" w:color="auto"/>
              <w:bottom w:val="single" w:sz="4" w:space="0" w:color="auto"/>
              <w:right w:val="single" w:sz="4" w:space="0" w:color="auto"/>
            </w:tcBorders>
            <w:hideMark/>
          </w:tcPr>
          <w:p w14:paraId="6355859F" w14:textId="77777777" w:rsidR="00C95102" w:rsidRPr="0073588E" w:rsidRDefault="00C95102" w:rsidP="00DC7569">
            <w:pPr>
              <w:pStyle w:val="TableText"/>
            </w:pPr>
            <w:r w:rsidRPr="00DB3869">
              <w:rPr>
                <w:rFonts w:cs="Arial"/>
              </w:rPr>
              <w:t>Global Wireless Equipment Numbering Administration Procedures document regarding Multi RAT (Radio Access Technology)</w:t>
            </w:r>
            <w:r>
              <w:rPr>
                <w:rFonts w:cs="Arial"/>
              </w:rPr>
              <w:t xml:space="preserve"> </w:t>
            </w:r>
          </w:p>
        </w:tc>
      </w:tr>
      <w:tr w:rsidR="00C95102" w14:paraId="58592299" w14:textId="77777777" w:rsidTr="00DC7569">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464182B2" w14:textId="77777777" w:rsidR="00C95102" w:rsidRDefault="00C95102" w:rsidP="00DC7569">
            <w:pPr>
              <w:pStyle w:val="TableText"/>
              <w:rPr>
                <w:lang w:val="fr-FR"/>
              </w:rPr>
            </w:pPr>
            <w:r>
              <w:t>3GPP2 SC.R4002-0</w:t>
            </w:r>
          </w:p>
        </w:tc>
        <w:tc>
          <w:tcPr>
            <w:tcW w:w="7174" w:type="dxa"/>
            <w:tcBorders>
              <w:top w:val="single" w:sz="4" w:space="0" w:color="auto"/>
              <w:left w:val="single" w:sz="4" w:space="0" w:color="auto"/>
              <w:bottom w:val="single" w:sz="4" w:space="0" w:color="auto"/>
              <w:right w:val="single" w:sz="4" w:space="0" w:color="auto"/>
            </w:tcBorders>
            <w:hideMark/>
          </w:tcPr>
          <w:p w14:paraId="5A3FB03E" w14:textId="77777777" w:rsidR="00C95102" w:rsidRDefault="00C95102" w:rsidP="00DC7569">
            <w:pPr>
              <w:pStyle w:val="TableText"/>
              <w:rPr>
                <w:rFonts w:cs="Arial"/>
              </w:rPr>
            </w:pPr>
            <w:r>
              <w:t>GHA Global Hexadecimal Administrator Assignment Guidelines and Procedures</w:t>
            </w:r>
            <w:r w:rsidRPr="00DB3869" w:rsidDel="00CA4C47">
              <w:rPr>
                <w:rFonts w:cs="Arial"/>
              </w:rPr>
              <w:t xml:space="preserve"> </w:t>
            </w:r>
          </w:p>
        </w:tc>
      </w:tr>
      <w:tr w:rsidR="00C95102" w14:paraId="3F1DD00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E912CE2" w14:textId="77777777" w:rsidR="00C95102" w:rsidRPr="009C479B" w:rsidRDefault="00C95102" w:rsidP="00DC7569">
            <w:pPr>
              <w:pStyle w:val="TableText"/>
            </w:pPr>
            <w:r w:rsidRPr="009C479B">
              <w:t xml:space="preserve">3GPP TS </w:t>
            </w:r>
            <w:r>
              <w:t>2</w:t>
            </w:r>
            <w:r w:rsidRPr="009C479B">
              <w:t>2.</w:t>
            </w:r>
            <w:r>
              <w:t>0</w:t>
            </w:r>
            <w:r w:rsidRPr="009C479B">
              <w:t xml:space="preserve">30 </w:t>
            </w:r>
          </w:p>
        </w:tc>
        <w:tc>
          <w:tcPr>
            <w:tcW w:w="7174" w:type="dxa"/>
            <w:tcBorders>
              <w:top w:val="single" w:sz="4" w:space="0" w:color="auto"/>
              <w:left w:val="single" w:sz="4" w:space="0" w:color="auto"/>
              <w:bottom w:val="single" w:sz="4" w:space="0" w:color="auto"/>
              <w:right w:val="single" w:sz="4" w:space="0" w:color="auto"/>
            </w:tcBorders>
          </w:tcPr>
          <w:p w14:paraId="5273CA1E" w14:textId="77777777" w:rsidR="00C95102" w:rsidRPr="001B7E55" w:rsidRDefault="00C95102" w:rsidP="00DC7569">
            <w:pPr>
              <w:pStyle w:val="TableText"/>
              <w:rPr>
                <w:rFonts w:cs="Arial"/>
              </w:rPr>
            </w:pPr>
            <w:r w:rsidRPr="001B7E55">
              <w:rPr>
                <w:rFonts w:cs="Arial"/>
              </w:rPr>
              <w:t xml:space="preserve">Man-machine Interface (MMI) of the </w:t>
            </w:r>
            <w:r>
              <w:rPr>
                <w:rFonts w:cs="Arial"/>
              </w:rPr>
              <w:t>User Equipment</w:t>
            </w:r>
            <w:r w:rsidRPr="001B7E55">
              <w:rPr>
                <w:rFonts w:cs="Arial"/>
              </w:rPr>
              <w:t xml:space="preserve"> (M</w:t>
            </w:r>
            <w:r>
              <w:rPr>
                <w:rFonts w:cs="Arial"/>
              </w:rPr>
              <w:t>E</w:t>
            </w:r>
            <w:r w:rsidRPr="001B7E55">
              <w:rPr>
                <w:rFonts w:cs="Arial"/>
              </w:rPr>
              <w:t>)</w:t>
            </w:r>
          </w:p>
        </w:tc>
      </w:tr>
      <w:tr w:rsidR="00C95102" w14:paraId="3A1582F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75C2119A" w14:textId="77777777" w:rsidR="00C95102" w:rsidRPr="009C479B" w:rsidRDefault="00C95102" w:rsidP="00DC7569">
            <w:pPr>
              <w:pStyle w:val="TableText"/>
            </w:pPr>
            <w:r w:rsidRPr="009C479B">
              <w:t>3GPP TS 22.016</w:t>
            </w:r>
          </w:p>
        </w:tc>
        <w:tc>
          <w:tcPr>
            <w:tcW w:w="7174" w:type="dxa"/>
            <w:tcBorders>
              <w:top w:val="single" w:sz="4" w:space="0" w:color="auto"/>
              <w:left w:val="single" w:sz="4" w:space="0" w:color="auto"/>
              <w:bottom w:val="single" w:sz="4" w:space="0" w:color="auto"/>
              <w:right w:val="single" w:sz="4" w:space="0" w:color="auto"/>
            </w:tcBorders>
          </w:tcPr>
          <w:p w14:paraId="312A2D38" w14:textId="77777777" w:rsidR="00C95102" w:rsidRDefault="00C95102" w:rsidP="00DC7569">
            <w:pPr>
              <w:pStyle w:val="TableText"/>
              <w:rPr>
                <w:rFonts w:cs="Arial"/>
              </w:rPr>
            </w:pPr>
            <w:r w:rsidRPr="001B7E55">
              <w:rPr>
                <w:rFonts w:cs="Arial"/>
              </w:rPr>
              <w:t>International Mobile station Equipment Identities (IMEI)</w:t>
            </w:r>
          </w:p>
        </w:tc>
      </w:tr>
      <w:tr w:rsidR="00C95102" w14:paraId="2BF650C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64D9AA9" w14:textId="77777777" w:rsidR="00C95102" w:rsidRPr="009C479B" w:rsidRDefault="00C95102" w:rsidP="00DC7569">
            <w:pPr>
              <w:pStyle w:val="TableText"/>
            </w:pPr>
            <w:r w:rsidRPr="009C479B">
              <w:t>3GPP TS 23.003</w:t>
            </w:r>
          </w:p>
        </w:tc>
        <w:tc>
          <w:tcPr>
            <w:tcW w:w="7174" w:type="dxa"/>
            <w:tcBorders>
              <w:top w:val="single" w:sz="4" w:space="0" w:color="auto"/>
              <w:left w:val="single" w:sz="4" w:space="0" w:color="auto"/>
              <w:bottom w:val="single" w:sz="4" w:space="0" w:color="auto"/>
              <w:right w:val="single" w:sz="4" w:space="0" w:color="auto"/>
            </w:tcBorders>
          </w:tcPr>
          <w:p w14:paraId="4A33454C" w14:textId="77777777" w:rsidR="00C95102" w:rsidRDefault="00C95102" w:rsidP="00DC7569">
            <w:pPr>
              <w:pStyle w:val="TableText"/>
              <w:rPr>
                <w:rFonts w:cs="Arial"/>
              </w:rPr>
            </w:pPr>
            <w:r w:rsidRPr="001B7E55">
              <w:rPr>
                <w:rFonts w:cs="Arial"/>
              </w:rPr>
              <w:t>Numbering, addressing and identification</w:t>
            </w:r>
          </w:p>
        </w:tc>
      </w:tr>
      <w:tr w:rsidR="00C95102" w14:paraId="124D522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23857F71" w14:textId="77777777" w:rsidR="00C95102" w:rsidRPr="009C479B" w:rsidRDefault="00C95102" w:rsidP="00DC7569">
            <w:pPr>
              <w:pStyle w:val="TableText"/>
            </w:pPr>
            <w:r w:rsidRPr="00CA4C47">
              <w:t>CTIA PTCRB NAPRD03</w:t>
            </w:r>
          </w:p>
        </w:tc>
        <w:tc>
          <w:tcPr>
            <w:tcW w:w="7174" w:type="dxa"/>
            <w:tcBorders>
              <w:top w:val="single" w:sz="4" w:space="0" w:color="auto"/>
              <w:left w:val="single" w:sz="4" w:space="0" w:color="auto"/>
              <w:bottom w:val="single" w:sz="4" w:space="0" w:color="auto"/>
              <w:right w:val="single" w:sz="4" w:space="0" w:color="auto"/>
            </w:tcBorders>
          </w:tcPr>
          <w:p w14:paraId="5376DEC7" w14:textId="77777777" w:rsidR="00C95102" w:rsidRPr="001B7E55" w:rsidRDefault="00C95102" w:rsidP="00DC7569">
            <w:pPr>
              <w:pStyle w:val="TableText"/>
              <w:rPr>
                <w:rFonts w:cs="Arial"/>
              </w:rPr>
            </w:pPr>
            <w:r w:rsidRPr="00CA4C47">
              <w:rPr>
                <w:rFonts w:cs="Arial"/>
              </w:rPr>
              <w:t>Overview of PTCRB Mobile/User Type Certification (includes IMEI control sections)</w:t>
            </w:r>
          </w:p>
        </w:tc>
      </w:tr>
      <w:tr w:rsidR="00C95102" w14:paraId="63E0664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B54B406" w14:textId="77777777" w:rsidR="00C95102" w:rsidRDefault="00C95102" w:rsidP="00DC7569">
            <w:pPr>
              <w:pStyle w:val="TableText"/>
              <w:rPr>
                <w:highlight w:val="yellow"/>
              </w:rPr>
            </w:pPr>
            <w:r w:rsidRPr="000D44BC">
              <w:t>ISO/IEC 7812</w:t>
            </w:r>
          </w:p>
        </w:tc>
        <w:tc>
          <w:tcPr>
            <w:tcW w:w="7174" w:type="dxa"/>
            <w:tcBorders>
              <w:top w:val="single" w:sz="4" w:space="0" w:color="auto"/>
              <w:left w:val="single" w:sz="4" w:space="0" w:color="auto"/>
              <w:bottom w:val="single" w:sz="4" w:space="0" w:color="auto"/>
              <w:right w:val="single" w:sz="4" w:space="0" w:color="auto"/>
            </w:tcBorders>
          </w:tcPr>
          <w:p w14:paraId="3B8B2392" w14:textId="77777777" w:rsidR="00C95102" w:rsidRDefault="00C95102" w:rsidP="00DC7569">
            <w:pPr>
              <w:pStyle w:val="TableText"/>
              <w:rPr>
                <w:rFonts w:cs="Arial"/>
              </w:rPr>
            </w:pPr>
            <w:r w:rsidRPr="00283C46">
              <w:rPr>
                <w:rFonts w:cs="Arial"/>
              </w:rPr>
              <w:t>Identification of issuers</w:t>
            </w:r>
          </w:p>
        </w:tc>
      </w:tr>
      <w:tr w:rsidR="00C95102" w14:paraId="0BC5AD92"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2C00A75" w14:textId="77777777" w:rsidR="00C95102" w:rsidRPr="000D44BC" w:rsidRDefault="00C95102" w:rsidP="00DC7569">
            <w:pPr>
              <w:pStyle w:val="TableText"/>
            </w:pPr>
            <w:r w:rsidRPr="00DE2426">
              <w:t>RFC2119</w:t>
            </w:r>
          </w:p>
        </w:tc>
        <w:tc>
          <w:tcPr>
            <w:tcW w:w="7174" w:type="dxa"/>
            <w:tcBorders>
              <w:top w:val="single" w:sz="4" w:space="0" w:color="auto"/>
              <w:left w:val="single" w:sz="4" w:space="0" w:color="auto"/>
              <w:bottom w:val="single" w:sz="4" w:space="0" w:color="auto"/>
              <w:right w:val="single" w:sz="4" w:space="0" w:color="auto"/>
            </w:tcBorders>
          </w:tcPr>
          <w:p w14:paraId="0C5DF67C" w14:textId="77777777" w:rsidR="00C95102" w:rsidRPr="00283C46" w:rsidRDefault="00C95102" w:rsidP="00DC7569">
            <w:pPr>
              <w:pStyle w:val="TableText"/>
              <w:rPr>
                <w:rFonts w:cs="Arial"/>
              </w:rPr>
            </w:pPr>
            <w:r w:rsidRPr="00DE2426">
              <w:rPr>
                <w:rFonts w:cs="Arial"/>
              </w:rPr>
              <w:t>http://www.ietf.org/rfc/rfc2119.txt</w:t>
            </w:r>
          </w:p>
        </w:tc>
      </w:tr>
      <w:tr w:rsidR="00C95102" w14:paraId="39999F4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9A06832" w14:textId="77777777" w:rsidR="00C95102" w:rsidRPr="00102265" w:rsidRDefault="00C95102" w:rsidP="00DC7569">
            <w:pPr>
              <w:pStyle w:val="TableText"/>
            </w:pPr>
            <w:r>
              <w:t>GSMA PRD SG.18</w:t>
            </w:r>
          </w:p>
        </w:tc>
        <w:tc>
          <w:tcPr>
            <w:tcW w:w="7174" w:type="dxa"/>
            <w:tcBorders>
              <w:top w:val="single" w:sz="4" w:space="0" w:color="auto"/>
              <w:left w:val="single" w:sz="4" w:space="0" w:color="auto"/>
              <w:bottom w:val="single" w:sz="4" w:space="0" w:color="auto"/>
              <w:right w:val="single" w:sz="4" w:space="0" w:color="auto"/>
            </w:tcBorders>
          </w:tcPr>
          <w:p w14:paraId="59CA1BCE" w14:textId="77777777" w:rsidR="00C95102" w:rsidRPr="00102265" w:rsidRDefault="00C95102" w:rsidP="00DC7569">
            <w:pPr>
              <w:pStyle w:val="TableText"/>
            </w:pPr>
            <w:r w:rsidRPr="00BE5D51">
              <w:t>GSMA Device Registry Specification and Access Policy</w:t>
            </w:r>
          </w:p>
        </w:tc>
      </w:tr>
      <w:tr w:rsidR="00C95102" w14:paraId="66A9B9D9"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58040C8" w14:textId="77777777" w:rsidR="00C95102" w:rsidRDefault="00C95102" w:rsidP="00DC7569">
            <w:pPr>
              <w:pStyle w:val="TableText"/>
            </w:pPr>
            <w:r>
              <w:t>GSMA PRD SGP.01</w:t>
            </w:r>
          </w:p>
        </w:tc>
        <w:tc>
          <w:tcPr>
            <w:tcW w:w="7174" w:type="dxa"/>
            <w:tcBorders>
              <w:top w:val="single" w:sz="4" w:space="0" w:color="auto"/>
              <w:left w:val="single" w:sz="4" w:space="0" w:color="auto"/>
              <w:bottom w:val="single" w:sz="4" w:space="0" w:color="auto"/>
              <w:right w:val="single" w:sz="4" w:space="0" w:color="auto"/>
            </w:tcBorders>
          </w:tcPr>
          <w:p w14:paraId="34421844" w14:textId="77777777" w:rsidR="00C95102" w:rsidRPr="00BE5D51" w:rsidRDefault="00C95102" w:rsidP="00DC7569">
            <w:pPr>
              <w:pStyle w:val="TableText"/>
            </w:pPr>
            <w:r>
              <w:t>Remote Provisioning Architecture for Embedded UICC</w:t>
            </w:r>
          </w:p>
        </w:tc>
      </w:tr>
      <w:tr w:rsidR="00C95102" w14:paraId="557748CB"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184BAF2C" w14:textId="77777777" w:rsidR="00C95102" w:rsidRDefault="00C95102" w:rsidP="00DC7569">
            <w:pPr>
              <w:pStyle w:val="TableText"/>
            </w:pPr>
            <w:r>
              <w:t>GSMA PRD SGP.02</w:t>
            </w:r>
          </w:p>
        </w:tc>
        <w:tc>
          <w:tcPr>
            <w:tcW w:w="7174" w:type="dxa"/>
            <w:tcBorders>
              <w:top w:val="single" w:sz="4" w:space="0" w:color="auto"/>
              <w:left w:val="single" w:sz="4" w:space="0" w:color="auto"/>
              <w:bottom w:val="single" w:sz="4" w:space="0" w:color="auto"/>
              <w:right w:val="single" w:sz="4" w:space="0" w:color="auto"/>
            </w:tcBorders>
          </w:tcPr>
          <w:p w14:paraId="2A8BEFB2" w14:textId="77777777" w:rsidR="00C95102" w:rsidRDefault="00C95102" w:rsidP="00DC7569">
            <w:pPr>
              <w:pStyle w:val="TableText"/>
            </w:pPr>
            <w:r>
              <w:t>Remote Provisioning Architecture for Embedded UICC Technical Specification</w:t>
            </w:r>
          </w:p>
        </w:tc>
      </w:tr>
      <w:tr w:rsidR="00C95102" w14:paraId="3147E5E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C307860" w14:textId="77777777" w:rsidR="00C95102" w:rsidRDefault="00C95102" w:rsidP="00DC7569">
            <w:pPr>
              <w:pStyle w:val="TableText"/>
            </w:pPr>
            <w:r>
              <w:t xml:space="preserve">GSMA PRD </w:t>
            </w:r>
            <w:r w:rsidRPr="00102265">
              <w:t>SGP.21</w:t>
            </w:r>
          </w:p>
        </w:tc>
        <w:tc>
          <w:tcPr>
            <w:tcW w:w="7174" w:type="dxa"/>
            <w:tcBorders>
              <w:top w:val="single" w:sz="4" w:space="0" w:color="auto"/>
              <w:left w:val="single" w:sz="4" w:space="0" w:color="auto"/>
              <w:bottom w:val="single" w:sz="4" w:space="0" w:color="auto"/>
              <w:right w:val="single" w:sz="4" w:space="0" w:color="auto"/>
            </w:tcBorders>
          </w:tcPr>
          <w:p w14:paraId="4A86D28A" w14:textId="77777777" w:rsidR="00C95102" w:rsidRDefault="00C95102" w:rsidP="00DC7569">
            <w:pPr>
              <w:pStyle w:val="TableText"/>
            </w:pPr>
            <w:r w:rsidRPr="00102265">
              <w:t>Remote SIM Provisioning Architecture</w:t>
            </w:r>
          </w:p>
        </w:tc>
      </w:tr>
      <w:tr w:rsidR="00C95102" w14:paraId="1225336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2E4BACBB" w14:textId="77777777" w:rsidR="00C95102" w:rsidRPr="00FB4D6A" w:rsidRDefault="00C95102" w:rsidP="00DC7569">
            <w:pPr>
              <w:pStyle w:val="TableText"/>
            </w:pPr>
            <w:r>
              <w:t xml:space="preserve">GSMA PRD </w:t>
            </w:r>
            <w:r w:rsidRPr="00102265">
              <w:t>SGP.22</w:t>
            </w:r>
          </w:p>
        </w:tc>
        <w:tc>
          <w:tcPr>
            <w:tcW w:w="7174" w:type="dxa"/>
            <w:tcBorders>
              <w:top w:val="single" w:sz="4" w:space="0" w:color="auto"/>
              <w:left w:val="single" w:sz="4" w:space="0" w:color="auto"/>
              <w:bottom w:val="single" w:sz="4" w:space="0" w:color="auto"/>
              <w:right w:val="single" w:sz="4" w:space="0" w:color="auto"/>
            </w:tcBorders>
          </w:tcPr>
          <w:p w14:paraId="282E454C" w14:textId="77777777" w:rsidR="00C95102" w:rsidRPr="00FB4D6A" w:rsidRDefault="00C95102" w:rsidP="00DC7569">
            <w:pPr>
              <w:pStyle w:val="TableText"/>
            </w:pPr>
            <w:r w:rsidRPr="00102265">
              <w:t>Remote SIM Provisioning Technical Specification</w:t>
            </w:r>
          </w:p>
        </w:tc>
      </w:tr>
      <w:tr w:rsidR="00C95102" w14:paraId="3C5D82A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831B223" w14:textId="77777777" w:rsidR="00C95102" w:rsidRPr="00DE2426" w:rsidRDefault="00C95102" w:rsidP="00DC7569">
            <w:pPr>
              <w:pStyle w:val="TableText"/>
            </w:pPr>
            <w:r>
              <w:t xml:space="preserve">GSMA PRD </w:t>
            </w:r>
            <w:r w:rsidRPr="00FB4D6A">
              <w:t>TS.30</w:t>
            </w:r>
          </w:p>
        </w:tc>
        <w:tc>
          <w:tcPr>
            <w:tcW w:w="7174" w:type="dxa"/>
            <w:tcBorders>
              <w:top w:val="single" w:sz="4" w:space="0" w:color="auto"/>
              <w:left w:val="single" w:sz="4" w:space="0" w:color="auto"/>
              <w:bottom w:val="single" w:sz="4" w:space="0" w:color="auto"/>
              <w:right w:val="single" w:sz="4" w:space="0" w:color="auto"/>
            </w:tcBorders>
          </w:tcPr>
          <w:p w14:paraId="658BB9A3" w14:textId="18886057" w:rsidR="00C95102" w:rsidRPr="00DE2426" w:rsidRDefault="004E0DDE" w:rsidP="00DC7569">
            <w:pPr>
              <w:pStyle w:val="TableText"/>
              <w:rPr>
                <w:rFonts w:cs="Arial"/>
              </w:rPr>
            </w:pPr>
            <w:r>
              <w:t>GSMA TAC Application Forms</w:t>
            </w:r>
          </w:p>
        </w:tc>
      </w:tr>
      <w:tr w:rsidR="00C95102" w14:paraId="16B129B8"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6A69EB60" w14:textId="77777777" w:rsidR="00C95102" w:rsidRPr="00FB4D6A" w:rsidRDefault="00C95102" w:rsidP="00DC7569">
            <w:pPr>
              <w:pStyle w:val="TableText"/>
            </w:pPr>
            <w:r>
              <w:t xml:space="preserve">GSMA PRD </w:t>
            </w:r>
            <w:r w:rsidRPr="001E19A3">
              <w:t>TS.37</w:t>
            </w:r>
          </w:p>
        </w:tc>
        <w:tc>
          <w:tcPr>
            <w:tcW w:w="7174" w:type="dxa"/>
            <w:tcBorders>
              <w:top w:val="single" w:sz="4" w:space="0" w:color="auto"/>
              <w:left w:val="single" w:sz="4" w:space="0" w:color="auto"/>
              <w:bottom w:val="single" w:sz="4" w:space="0" w:color="auto"/>
              <w:right w:val="single" w:sz="4" w:space="0" w:color="auto"/>
            </w:tcBorders>
          </w:tcPr>
          <w:p w14:paraId="7C77B03E" w14:textId="77777777" w:rsidR="00C95102" w:rsidRPr="00FB4D6A" w:rsidRDefault="00C95102" w:rsidP="00DC7569">
            <w:pPr>
              <w:pStyle w:val="TableText"/>
            </w:pPr>
            <w:r w:rsidRPr="001E19A3">
              <w:t>Requirements for Multi SIM Devices</w:t>
            </w:r>
          </w:p>
        </w:tc>
      </w:tr>
    </w:tbl>
    <w:p w14:paraId="259A409A" w14:textId="77777777" w:rsidR="00C95102" w:rsidRPr="009C479B" w:rsidRDefault="00C95102" w:rsidP="00C95102">
      <w:pPr>
        <w:pStyle w:val="Heading1"/>
      </w:pPr>
      <w:bookmarkStart w:id="10" w:name="_Toc184211066"/>
      <w:r w:rsidRPr="009C479B">
        <w:lastRenderedPageBreak/>
        <w:t>International Mobile Equipment Identity (IMEI)</w:t>
      </w:r>
      <w:bookmarkEnd w:id="10"/>
    </w:p>
    <w:p w14:paraId="29AD15BC" w14:textId="18DEDCE5" w:rsidR="00C95102" w:rsidRPr="000D44BC" w:rsidRDefault="00C95102" w:rsidP="00C95102">
      <w:pPr>
        <w:pStyle w:val="NormalParagraph"/>
      </w:pPr>
      <w:r w:rsidRPr="000D44BC">
        <w:t xml:space="preserve">The IMEI uniquely identifies an individual mobile device. The IMEI is unique to every ME and thereby provides a means for controlling access to </w:t>
      </w:r>
      <w:r w:rsidR="00772EAE">
        <w:t>3GPP/3GPP2</w:t>
      </w:r>
      <w:r w:rsidR="00772EAE" w:rsidRPr="000D44BC">
        <w:t xml:space="preserve"> </w:t>
      </w:r>
      <w:r w:rsidRPr="000D44BC">
        <w:t>networks based on ME Model or individual units.</w:t>
      </w:r>
    </w:p>
    <w:p w14:paraId="70279334" w14:textId="77777777" w:rsidR="00C95102" w:rsidRPr="000D44BC" w:rsidRDefault="00C95102" w:rsidP="00C95102">
      <w:pPr>
        <w:pStyle w:val="NormalParagraph"/>
      </w:pPr>
      <w:r w:rsidRPr="000D44BC">
        <w:t xml:space="preserve">The “IMEI” consists of a number of fields totalling 15 digits. All digits have the range of 0 to 9 coded as binary coded decimal. Values outside this range are not permitted. </w:t>
      </w:r>
    </w:p>
    <w:p w14:paraId="39471DCA" w14:textId="77777777" w:rsidR="00C95102" w:rsidRPr="000D44BC" w:rsidRDefault="00C95102" w:rsidP="00C95102">
      <w:pPr>
        <w:pStyle w:val="NormalParagraph"/>
      </w:pPr>
      <w:r w:rsidRPr="000D44BC">
        <w:t>Some of the fields in the IMEI are under the control of the Reporting Body</w:t>
      </w:r>
      <w:r>
        <w:t xml:space="preserve"> (RB)</w:t>
      </w:r>
      <w:r w:rsidRPr="000D44BC">
        <w:t>. The remainder is under the control of the Type Allocation Holder.</w:t>
      </w:r>
    </w:p>
    <w:p w14:paraId="784E976F" w14:textId="77777777" w:rsidR="00C95102" w:rsidRPr="000D44BC" w:rsidRDefault="00C95102" w:rsidP="00C95102">
      <w:pPr>
        <w:pStyle w:val="NormalParagraph"/>
      </w:pPr>
      <w:r w:rsidRPr="000D44BC">
        <w:t>For the IMEI format prior to 01/01/03 please refer to A</w:t>
      </w:r>
      <w:r>
        <w:t>nnex</w:t>
      </w:r>
      <w:r w:rsidRPr="000D44BC">
        <w:t xml:space="preserve"> D of this document. The IMEI format valid from 01/01/03 is as shown below:</w:t>
      </w:r>
    </w:p>
    <w:p w14:paraId="7A148158" w14:textId="77777777" w:rsidR="00C95102" w:rsidRPr="000D44BC" w:rsidRDefault="00C95102" w:rsidP="00C95102">
      <w:pPr>
        <w:numPr>
          <w:ilvl w:val="12"/>
          <w:numId w:val="0"/>
        </w:numPr>
      </w:pPr>
    </w:p>
    <w:tbl>
      <w:tblPr>
        <w:tblW w:w="87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71"/>
        <w:gridCol w:w="2151"/>
        <w:gridCol w:w="2838"/>
      </w:tblGrid>
      <w:tr w:rsidR="00C95102" w:rsidRPr="000D44BC" w14:paraId="6CDCECE5" w14:textId="77777777" w:rsidTr="00DC7569">
        <w:trPr>
          <w:trHeight w:val="378"/>
        </w:trPr>
        <w:tc>
          <w:tcPr>
            <w:tcW w:w="3771" w:type="dxa"/>
            <w:tcBorders>
              <w:top w:val="single" w:sz="12" w:space="0" w:color="000000"/>
            </w:tcBorders>
            <w:shd w:val="clear" w:color="auto" w:fill="C00000"/>
          </w:tcPr>
          <w:p w14:paraId="7FB30F44" w14:textId="77777777" w:rsidR="00C95102" w:rsidRPr="000D44BC" w:rsidRDefault="00C95102" w:rsidP="00DC7569">
            <w:pPr>
              <w:numPr>
                <w:ilvl w:val="12"/>
                <w:numId w:val="0"/>
              </w:numPr>
              <w:rPr>
                <w:rFonts w:cs="Arial"/>
                <w:b/>
                <w:szCs w:val="24"/>
                <w:lang w:eastAsia="en-US"/>
              </w:rPr>
            </w:pPr>
            <w:r w:rsidRPr="000D44BC">
              <w:rPr>
                <w:b/>
              </w:rPr>
              <w:t>TAC</w:t>
            </w:r>
          </w:p>
        </w:tc>
        <w:tc>
          <w:tcPr>
            <w:tcW w:w="2151" w:type="dxa"/>
            <w:tcBorders>
              <w:top w:val="single" w:sz="12" w:space="0" w:color="000000"/>
            </w:tcBorders>
            <w:shd w:val="clear" w:color="auto" w:fill="C00000"/>
          </w:tcPr>
          <w:p w14:paraId="135D9F1D" w14:textId="77777777" w:rsidR="00C95102" w:rsidRPr="000D44BC" w:rsidRDefault="00C95102" w:rsidP="00DC7569">
            <w:pPr>
              <w:numPr>
                <w:ilvl w:val="12"/>
                <w:numId w:val="0"/>
              </w:numPr>
              <w:rPr>
                <w:rFonts w:cs="Arial"/>
                <w:b/>
                <w:szCs w:val="24"/>
                <w:lang w:eastAsia="en-US"/>
              </w:rPr>
            </w:pPr>
            <w:r w:rsidRPr="000D44BC">
              <w:rPr>
                <w:b/>
              </w:rPr>
              <w:t>Serial No</w:t>
            </w:r>
          </w:p>
        </w:tc>
        <w:tc>
          <w:tcPr>
            <w:tcW w:w="2838" w:type="dxa"/>
            <w:tcBorders>
              <w:top w:val="single" w:sz="12" w:space="0" w:color="000000"/>
            </w:tcBorders>
            <w:shd w:val="clear" w:color="auto" w:fill="C00000"/>
          </w:tcPr>
          <w:p w14:paraId="09ADD54F"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E2C0CB0" w14:textId="77777777" w:rsidTr="00DC7569">
        <w:trPr>
          <w:trHeight w:val="255"/>
        </w:trPr>
        <w:tc>
          <w:tcPr>
            <w:tcW w:w="3771" w:type="dxa"/>
            <w:tcBorders>
              <w:bottom w:val="single" w:sz="12" w:space="0" w:color="000000"/>
            </w:tcBorders>
          </w:tcPr>
          <w:p w14:paraId="72790C0B" w14:textId="77777777" w:rsidR="00C95102" w:rsidRPr="00E400D7" w:rsidRDefault="00C95102" w:rsidP="00DC7569">
            <w:pPr>
              <w:numPr>
                <w:ilvl w:val="12"/>
                <w:numId w:val="0"/>
              </w:numPr>
              <w:rPr>
                <w:rFonts w:cs="Arial"/>
                <w:sz w:val="20"/>
                <w:szCs w:val="24"/>
                <w:lang w:eastAsia="en-US"/>
              </w:rPr>
            </w:pPr>
            <w:r w:rsidRPr="00E400D7">
              <w:rPr>
                <w:sz w:val="20"/>
              </w:rPr>
              <w:t>NNXXXXXX</w:t>
            </w:r>
          </w:p>
        </w:tc>
        <w:tc>
          <w:tcPr>
            <w:tcW w:w="2151" w:type="dxa"/>
            <w:tcBorders>
              <w:bottom w:val="single" w:sz="12" w:space="0" w:color="000000"/>
            </w:tcBorders>
          </w:tcPr>
          <w:p w14:paraId="28CFEFC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2838" w:type="dxa"/>
            <w:tcBorders>
              <w:bottom w:val="single" w:sz="12" w:space="0" w:color="000000"/>
            </w:tcBorders>
          </w:tcPr>
          <w:p w14:paraId="4C2E1016" w14:textId="77777777" w:rsidR="00C95102" w:rsidRPr="00E400D7" w:rsidRDefault="00C95102" w:rsidP="00DC7569">
            <w:pPr>
              <w:numPr>
                <w:ilvl w:val="12"/>
                <w:numId w:val="0"/>
              </w:numPr>
              <w:rPr>
                <w:rFonts w:cs="Arial"/>
                <w:sz w:val="20"/>
                <w:szCs w:val="24"/>
                <w:lang w:eastAsia="en-US"/>
              </w:rPr>
            </w:pPr>
            <w:r w:rsidRPr="00E400D7">
              <w:rPr>
                <w:sz w:val="20"/>
              </w:rPr>
              <w:t>A</w:t>
            </w:r>
          </w:p>
        </w:tc>
      </w:tr>
    </w:tbl>
    <w:p w14:paraId="1AEF769C" w14:textId="77777777" w:rsidR="00C95102" w:rsidRPr="000D44BC" w:rsidRDefault="00C95102" w:rsidP="00C95102">
      <w:pPr>
        <w:numPr>
          <w:ilvl w:val="12"/>
          <w:numId w:val="0"/>
        </w:numPr>
        <w:rPr>
          <w:rFonts w:cs="Arial"/>
          <w:lang w:eastAsia="en-US"/>
        </w:rPr>
      </w:pPr>
    </w:p>
    <w:p w14:paraId="6FA5FAC3" w14:textId="77777777" w:rsidR="00C95102" w:rsidRPr="000D44BC" w:rsidRDefault="00C95102" w:rsidP="00C95102">
      <w:pPr>
        <w:numPr>
          <w:ilvl w:val="12"/>
          <w:numId w:val="0"/>
        </w:numPr>
      </w:pPr>
      <w:r w:rsidRPr="000D44BC">
        <w:t>The meaning of the acronyms for the IMEI format is:</w:t>
      </w:r>
    </w:p>
    <w:p w14:paraId="4D91FE9B" w14:textId="77777777" w:rsidR="00C95102" w:rsidRPr="000D44BC" w:rsidRDefault="00C95102" w:rsidP="00C95102">
      <w:pPr>
        <w:numPr>
          <w:ilvl w:val="12"/>
          <w:numId w:val="0"/>
        </w:numPr>
      </w:pPr>
    </w:p>
    <w:tbl>
      <w:tblPr>
        <w:tblW w:w="8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40"/>
        <w:gridCol w:w="7576"/>
      </w:tblGrid>
      <w:tr w:rsidR="00C95102" w:rsidRPr="000D44BC" w14:paraId="5B83730C" w14:textId="77777777" w:rsidTr="00DC7569">
        <w:trPr>
          <w:trHeight w:val="267"/>
        </w:trPr>
        <w:tc>
          <w:tcPr>
            <w:tcW w:w="1340" w:type="dxa"/>
          </w:tcPr>
          <w:p w14:paraId="74E14C35" w14:textId="77777777" w:rsidR="00C95102" w:rsidRPr="00E400D7" w:rsidRDefault="00C95102" w:rsidP="00DC7569">
            <w:pPr>
              <w:numPr>
                <w:ilvl w:val="12"/>
                <w:numId w:val="0"/>
              </w:numPr>
              <w:rPr>
                <w:rFonts w:cs="Arial"/>
                <w:sz w:val="20"/>
                <w:szCs w:val="24"/>
                <w:lang w:eastAsia="en-US"/>
              </w:rPr>
            </w:pPr>
            <w:r w:rsidRPr="00E400D7">
              <w:rPr>
                <w:sz w:val="20"/>
              </w:rPr>
              <w:t>TAC</w:t>
            </w:r>
          </w:p>
        </w:tc>
        <w:tc>
          <w:tcPr>
            <w:tcW w:w="7578" w:type="dxa"/>
          </w:tcPr>
          <w:p w14:paraId="02358D89" w14:textId="77777777" w:rsidR="00C95102" w:rsidRPr="00E400D7" w:rsidRDefault="00C95102" w:rsidP="00DC7569">
            <w:pPr>
              <w:numPr>
                <w:ilvl w:val="12"/>
                <w:numId w:val="0"/>
              </w:numPr>
              <w:rPr>
                <w:rFonts w:cs="Arial"/>
                <w:sz w:val="20"/>
                <w:szCs w:val="24"/>
                <w:lang w:eastAsia="en-US"/>
              </w:rPr>
            </w:pPr>
            <w:r w:rsidRPr="00E400D7">
              <w:rPr>
                <w:sz w:val="20"/>
              </w:rPr>
              <w:t>Type Allocation Code</w:t>
            </w:r>
          </w:p>
        </w:tc>
      </w:tr>
      <w:tr w:rsidR="00C95102" w:rsidRPr="000D44BC" w14:paraId="652A2DE2" w14:textId="77777777" w:rsidTr="00DC7569">
        <w:trPr>
          <w:trHeight w:val="252"/>
        </w:trPr>
        <w:tc>
          <w:tcPr>
            <w:tcW w:w="1340" w:type="dxa"/>
          </w:tcPr>
          <w:p w14:paraId="5CE168A1" w14:textId="77777777" w:rsidR="00C95102" w:rsidRPr="00E400D7" w:rsidRDefault="00C95102" w:rsidP="00DC7569">
            <w:pPr>
              <w:numPr>
                <w:ilvl w:val="12"/>
                <w:numId w:val="0"/>
              </w:numPr>
              <w:rPr>
                <w:rFonts w:cs="Arial"/>
                <w:sz w:val="20"/>
                <w:szCs w:val="24"/>
                <w:lang w:eastAsia="en-US"/>
              </w:rPr>
            </w:pPr>
            <w:r w:rsidRPr="00E400D7">
              <w:rPr>
                <w:sz w:val="20"/>
              </w:rPr>
              <w:t>NN</w:t>
            </w:r>
          </w:p>
        </w:tc>
        <w:tc>
          <w:tcPr>
            <w:tcW w:w="7578" w:type="dxa"/>
          </w:tcPr>
          <w:p w14:paraId="4E77CE17" w14:textId="77777777" w:rsidR="00C95102" w:rsidRPr="00E400D7" w:rsidRDefault="00C95102" w:rsidP="00DC7569">
            <w:pPr>
              <w:numPr>
                <w:ilvl w:val="12"/>
                <w:numId w:val="0"/>
              </w:numPr>
              <w:rPr>
                <w:rFonts w:cs="Arial"/>
                <w:sz w:val="20"/>
                <w:szCs w:val="24"/>
                <w:lang w:eastAsia="en-US"/>
              </w:rPr>
            </w:pPr>
            <w:r w:rsidRPr="00E400D7">
              <w:rPr>
                <w:sz w:val="20"/>
              </w:rPr>
              <w:t>Reporting Body Identifier</w:t>
            </w:r>
          </w:p>
        </w:tc>
      </w:tr>
      <w:tr w:rsidR="00C95102" w:rsidRPr="000D44BC" w14:paraId="446DD635" w14:textId="77777777" w:rsidTr="00DC7569">
        <w:trPr>
          <w:trHeight w:val="252"/>
        </w:trPr>
        <w:tc>
          <w:tcPr>
            <w:tcW w:w="1340" w:type="dxa"/>
          </w:tcPr>
          <w:p w14:paraId="1E2F15AA" w14:textId="77777777" w:rsidR="00C95102" w:rsidRPr="00E400D7" w:rsidRDefault="00C95102" w:rsidP="00DC7569">
            <w:pPr>
              <w:numPr>
                <w:ilvl w:val="12"/>
                <w:numId w:val="0"/>
              </w:numPr>
              <w:rPr>
                <w:rFonts w:cs="Arial"/>
                <w:sz w:val="20"/>
                <w:szCs w:val="24"/>
                <w:lang w:eastAsia="en-US"/>
              </w:rPr>
            </w:pPr>
            <w:r w:rsidRPr="00E400D7">
              <w:rPr>
                <w:sz w:val="20"/>
              </w:rPr>
              <w:t>XXXXXX</w:t>
            </w:r>
          </w:p>
        </w:tc>
        <w:tc>
          <w:tcPr>
            <w:tcW w:w="7578" w:type="dxa"/>
          </w:tcPr>
          <w:p w14:paraId="0F5ED714" w14:textId="77777777" w:rsidR="00C95102" w:rsidRPr="00E400D7" w:rsidRDefault="00C95102" w:rsidP="00DC7569">
            <w:pPr>
              <w:numPr>
                <w:ilvl w:val="12"/>
                <w:numId w:val="0"/>
              </w:numPr>
              <w:rPr>
                <w:rFonts w:cs="Arial"/>
                <w:sz w:val="20"/>
                <w:szCs w:val="24"/>
                <w:lang w:eastAsia="en-US"/>
              </w:rPr>
            </w:pPr>
            <w:r w:rsidRPr="00E400D7">
              <w:rPr>
                <w:sz w:val="20"/>
              </w:rPr>
              <w:t>ME Model Identifier defined by the Reporting Body</w:t>
            </w:r>
          </w:p>
        </w:tc>
      </w:tr>
      <w:tr w:rsidR="00C95102" w:rsidRPr="000D44BC" w14:paraId="65581739" w14:textId="77777777" w:rsidTr="00DC7569">
        <w:trPr>
          <w:trHeight w:val="252"/>
        </w:trPr>
        <w:tc>
          <w:tcPr>
            <w:tcW w:w="1340" w:type="dxa"/>
          </w:tcPr>
          <w:p w14:paraId="44BF951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7578" w:type="dxa"/>
          </w:tcPr>
          <w:p w14:paraId="04C71AB4" w14:textId="77777777" w:rsidR="00C95102" w:rsidRPr="00E400D7" w:rsidRDefault="00C95102" w:rsidP="00DC7569">
            <w:pPr>
              <w:numPr>
                <w:ilvl w:val="12"/>
                <w:numId w:val="0"/>
              </w:numPr>
              <w:rPr>
                <w:rFonts w:cs="Arial"/>
                <w:sz w:val="20"/>
                <w:szCs w:val="24"/>
                <w:lang w:eastAsia="en-US"/>
              </w:rPr>
            </w:pPr>
            <w:r w:rsidRPr="00E400D7">
              <w:rPr>
                <w:sz w:val="20"/>
              </w:rPr>
              <w:t>The range is allocated by the Reporting Body but assigned per ME by the Type Allocation Holder</w:t>
            </w:r>
          </w:p>
        </w:tc>
      </w:tr>
      <w:tr w:rsidR="00C95102" w:rsidRPr="000D44BC" w14:paraId="31955154" w14:textId="77777777" w:rsidTr="00DC7569">
        <w:trPr>
          <w:trHeight w:val="267"/>
        </w:trPr>
        <w:tc>
          <w:tcPr>
            <w:tcW w:w="1340" w:type="dxa"/>
          </w:tcPr>
          <w:p w14:paraId="7F7FC982" w14:textId="77777777" w:rsidR="00C95102" w:rsidRPr="00E400D7" w:rsidRDefault="00C95102" w:rsidP="00DC7569">
            <w:pPr>
              <w:numPr>
                <w:ilvl w:val="12"/>
                <w:numId w:val="0"/>
              </w:numPr>
              <w:rPr>
                <w:rFonts w:cs="Arial"/>
                <w:sz w:val="20"/>
                <w:szCs w:val="24"/>
                <w:lang w:eastAsia="en-US"/>
              </w:rPr>
            </w:pPr>
            <w:r w:rsidRPr="00E400D7">
              <w:rPr>
                <w:sz w:val="20"/>
              </w:rPr>
              <w:t>A</w:t>
            </w:r>
          </w:p>
        </w:tc>
        <w:tc>
          <w:tcPr>
            <w:tcW w:w="7578" w:type="dxa"/>
          </w:tcPr>
          <w:p w14:paraId="64627E54" w14:textId="77777777" w:rsidR="00C95102" w:rsidRPr="00E400D7" w:rsidRDefault="00C95102" w:rsidP="00DC7569">
            <w:pPr>
              <w:numPr>
                <w:ilvl w:val="12"/>
                <w:numId w:val="0"/>
              </w:numPr>
              <w:rPr>
                <w:rFonts w:cs="Arial"/>
                <w:sz w:val="20"/>
                <w:szCs w:val="24"/>
                <w:lang w:eastAsia="en-US"/>
              </w:rPr>
            </w:pPr>
            <w:r w:rsidRPr="00E400D7">
              <w:rPr>
                <w:sz w:val="20"/>
              </w:rPr>
              <w:t>Check digit, defined as a function of all other digits</w:t>
            </w:r>
          </w:p>
        </w:tc>
      </w:tr>
    </w:tbl>
    <w:p w14:paraId="485DE42C" w14:textId="77777777" w:rsidR="00C95102" w:rsidRPr="009C479B" w:rsidRDefault="00C95102" w:rsidP="00C95102">
      <w:pPr>
        <w:pStyle w:val="Heading2"/>
      </w:pPr>
      <w:bookmarkStart w:id="11" w:name="_Toc184211067"/>
      <w:r w:rsidRPr="009C479B">
        <w:t>IMEI Format</w:t>
      </w:r>
      <w:bookmarkEnd w:id="11"/>
      <w:r w:rsidRPr="009C479B">
        <w:t xml:space="preserve"> </w:t>
      </w:r>
    </w:p>
    <w:p w14:paraId="550751F6" w14:textId="77777777" w:rsidR="00C95102" w:rsidRPr="009C479B" w:rsidRDefault="00C95102" w:rsidP="00C95102">
      <w:pPr>
        <w:pStyle w:val="Heading3"/>
      </w:pPr>
      <w:bookmarkStart w:id="12" w:name="_Toc184211068"/>
      <w:r w:rsidRPr="009C479B">
        <w:t>Type Allocation Code - 8 digits</w:t>
      </w:r>
      <w:bookmarkEnd w:id="12"/>
    </w:p>
    <w:p w14:paraId="14E02C60" w14:textId="77777777" w:rsidR="00C95102" w:rsidRPr="000D44BC" w:rsidRDefault="00C95102" w:rsidP="00C95102">
      <w:pPr>
        <w:pStyle w:val="NormalParagraph"/>
      </w:pPr>
      <w:r w:rsidRPr="000D44BC">
        <w:t xml:space="preserve">The TAC identifies the type of the ME. It consists of two parts. The first part (NN) defines the </w:t>
      </w:r>
      <w:r>
        <w:t>RB</w:t>
      </w:r>
      <w:r w:rsidRPr="000D44BC">
        <w:t xml:space="preserve"> allocating the TAC and the second part (XXXXXX) defines the ME Model. </w:t>
      </w:r>
    </w:p>
    <w:p w14:paraId="771328D4" w14:textId="77777777" w:rsidR="00C95102" w:rsidRPr="000D44BC" w:rsidRDefault="00C95102" w:rsidP="00C95102">
      <w:pPr>
        <w:pStyle w:val="NormalParagraph"/>
      </w:pPr>
      <w:r w:rsidRPr="000D44BC">
        <w:t>The following allocation principles apply:</w:t>
      </w:r>
    </w:p>
    <w:p w14:paraId="35123192" w14:textId="77777777" w:rsidR="00C95102" w:rsidRPr="000D44BC" w:rsidRDefault="00C95102" w:rsidP="00C95102">
      <w:pPr>
        <w:pStyle w:val="ListBullet1"/>
      </w:pPr>
      <w:r w:rsidRPr="000D44BC">
        <w:t xml:space="preserve">Each ME Model </w:t>
      </w:r>
      <w:r>
        <w:t>SHALL</w:t>
      </w:r>
      <w:r w:rsidRPr="000D44BC">
        <w:t xml:space="preserve"> have a unique TAC. </w:t>
      </w:r>
    </w:p>
    <w:p w14:paraId="16047EE4" w14:textId="77777777" w:rsidR="00C95102" w:rsidRPr="000D44BC" w:rsidRDefault="00C95102" w:rsidP="00C95102">
      <w:pPr>
        <w:pStyle w:val="ListBullet1"/>
      </w:pPr>
      <w:r w:rsidRPr="000D44BC">
        <w:t xml:space="preserve">More than one TAC </w:t>
      </w:r>
      <w:r>
        <w:t>MAY</w:t>
      </w:r>
      <w:r w:rsidRPr="000D44BC">
        <w:t xml:space="preserve"> be allocated to an ME Model. This may be done </w:t>
      </w:r>
      <w:r>
        <w:t xml:space="preserve">for instance </w:t>
      </w:r>
      <w:r w:rsidRPr="000D44BC">
        <w:t>to permit the production of more than 1 million units.</w:t>
      </w:r>
    </w:p>
    <w:p w14:paraId="4584A3EE" w14:textId="77777777" w:rsidR="00C95102" w:rsidRPr="000D44BC" w:rsidRDefault="00C95102" w:rsidP="00C95102">
      <w:pPr>
        <w:pStyle w:val="ListBullet1"/>
      </w:pPr>
      <w:r w:rsidRPr="000D44BC">
        <w:t>The TAC shall uniquely identify an ME Model.</w:t>
      </w:r>
    </w:p>
    <w:p w14:paraId="0C91B6A8" w14:textId="77777777" w:rsidR="00C95102" w:rsidRPr="000D44BC" w:rsidRDefault="00C95102" w:rsidP="00C95102">
      <w:pPr>
        <w:pStyle w:val="ListBullet1"/>
      </w:pPr>
      <w:r w:rsidRPr="000D44BC">
        <w:t>Where there is more than one Type Allocation Holder for an ME Model then the TAC shall be different.</w:t>
      </w:r>
    </w:p>
    <w:p w14:paraId="4D1912AA" w14:textId="77777777" w:rsidR="00C95102" w:rsidRPr="000D44BC" w:rsidRDefault="00C95102" w:rsidP="00C95102"/>
    <w:p w14:paraId="55EDD01C" w14:textId="77777777" w:rsidR="00C95102" w:rsidRPr="009C479B" w:rsidRDefault="00C95102" w:rsidP="00C95102">
      <w:pPr>
        <w:pStyle w:val="Heading3"/>
      </w:pPr>
      <w:bookmarkStart w:id="13" w:name="_Toc184211069"/>
      <w:r w:rsidRPr="009C479B">
        <w:lastRenderedPageBreak/>
        <w:t xml:space="preserve">Reporting Body Identifier (NN) </w:t>
      </w:r>
      <w:r w:rsidRPr="000D44BC">
        <w:t>–</w:t>
      </w:r>
      <w:r w:rsidRPr="009C479B">
        <w:t xml:space="preserve"> 2 digits</w:t>
      </w:r>
      <w:bookmarkEnd w:id="13"/>
    </w:p>
    <w:p w14:paraId="1F559F89" w14:textId="77777777" w:rsidR="00C95102" w:rsidRPr="000D44BC" w:rsidRDefault="00C95102" w:rsidP="00C95102">
      <w:pPr>
        <w:pStyle w:val="NormalParagraph"/>
      </w:pPr>
      <w:r w:rsidRPr="000D44BC">
        <w:t xml:space="preserve">The first two digits of the TAC are the </w:t>
      </w:r>
      <w:r>
        <w:t>RB</w:t>
      </w:r>
      <w:r w:rsidRPr="000D44BC">
        <w:t xml:space="preserve"> Identifier. These digits indicate which </w:t>
      </w:r>
      <w:r>
        <w:t>RB</w:t>
      </w:r>
      <w:r w:rsidRPr="000D44BC">
        <w:t xml:space="preserve"> issued the IMEI. See </w:t>
      </w:r>
      <w:r>
        <w:t>Annex</w:t>
      </w:r>
      <w:r w:rsidRPr="000D44BC">
        <w:t xml:space="preserve"> A for</w:t>
      </w:r>
      <w:r>
        <w:t xml:space="preserve"> the valid</w:t>
      </w:r>
      <w:r w:rsidRPr="000D44BC">
        <w:t xml:space="preserve"> IMEI </w:t>
      </w:r>
      <w:r>
        <w:t>RB</w:t>
      </w:r>
      <w:r w:rsidRPr="000D44BC">
        <w:t xml:space="preserve"> Identifiers.</w:t>
      </w:r>
    </w:p>
    <w:p w14:paraId="32D60AAF" w14:textId="77777777" w:rsidR="00C95102" w:rsidRPr="000D44BC" w:rsidRDefault="00C95102" w:rsidP="00C95102">
      <w:pPr>
        <w:pStyle w:val="NormalParagraph"/>
      </w:pPr>
      <w:r w:rsidRPr="000D44BC">
        <w:t xml:space="preserve">The following </w:t>
      </w:r>
      <w:r>
        <w:t xml:space="preserve">RB Identifier </w:t>
      </w:r>
      <w:r w:rsidRPr="000D44BC">
        <w:t>allocation principles apply:</w:t>
      </w:r>
    </w:p>
    <w:p w14:paraId="5864B317" w14:textId="77777777" w:rsidR="00C95102" w:rsidRPr="000D44BC" w:rsidRDefault="00C95102" w:rsidP="00C95102">
      <w:pPr>
        <w:pStyle w:val="ListBullet1"/>
      </w:pPr>
      <w:r w:rsidRPr="000D44BC">
        <w:t>The GSMA shall coordinate the allocation of the</w:t>
      </w:r>
      <w:r>
        <w:t xml:space="preserve"> first 2 digits to</w:t>
      </w:r>
      <w:r w:rsidRPr="000D44BC">
        <w:t xml:space="preserve"> </w:t>
      </w:r>
      <w:r>
        <w:t>RB</w:t>
      </w:r>
      <w:r w:rsidRPr="000D44BC">
        <w:t xml:space="preserve"> Identifier.</w:t>
      </w:r>
    </w:p>
    <w:p w14:paraId="2A375931" w14:textId="77777777" w:rsidR="00C95102" w:rsidRPr="000D44BC" w:rsidRDefault="00C95102" w:rsidP="00C95102">
      <w:pPr>
        <w:pStyle w:val="ListBullet1"/>
      </w:pPr>
      <w:r w:rsidRPr="000D44BC">
        <w:t xml:space="preserve">The </w:t>
      </w:r>
      <w:r>
        <w:t>RB</w:t>
      </w:r>
      <w:r w:rsidRPr="000D44BC">
        <w:t xml:space="preserve"> Identifier shall uniquely identify the </w:t>
      </w:r>
      <w:r>
        <w:t>RB</w:t>
      </w:r>
      <w:r w:rsidRPr="000D44BC">
        <w:t xml:space="preserve">. </w:t>
      </w:r>
    </w:p>
    <w:p w14:paraId="28656C7E" w14:textId="77777777" w:rsidR="00C95102" w:rsidRPr="009C479B" w:rsidRDefault="00C95102" w:rsidP="00C95102">
      <w:pPr>
        <w:pStyle w:val="Heading3"/>
      </w:pPr>
      <w:bookmarkStart w:id="14" w:name="_Toc184211070"/>
      <w:r w:rsidRPr="009C479B">
        <w:t xml:space="preserve">ME Model Identifier (XXXXXX) </w:t>
      </w:r>
      <w:r w:rsidRPr="000D44BC">
        <w:t>–</w:t>
      </w:r>
      <w:r w:rsidRPr="009C479B">
        <w:t xml:space="preserve"> 6 digits</w:t>
      </w:r>
      <w:bookmarkEnd w:id="14"/>
    </w:p>
    <w:p w14:paraId="55FFE062" w14:textId="77777777" w:rsidR="00C95102" w:rsidRPr="000D44BC" w:rsidRDefault="00C95102" w:rsidP="00C95102">
      <w:pPr>
        <w:pStyle w:val="NormalParagraph"/>
      </w:pPr>
      <w:r w:rsidRPr="000D44BC">
        <w:t xml:space="preserve">The following 6 digits of the TAC are under the control of the </w:t>
      </w:r>
      <w:r>
        <w:t>RB</w:t>
      </w:r>
      <w:r w:rsidRPr="000D44BC">
        <w:t xml:space="preserve">. These 6 digits together with the </w:t>
      </w:r>
      <w:r>
        <w:t>RB</w:t>
      </w:r>
      <w:r w:rsidRPr="000D44BC">
        <w:t xml:space="preserve"> 2 digit identifier uniquely identify each ME Model. </w:t>
      </w:r>
    </w:p>
    <w:p w14:paraId="544FFBCC" w14:textId="77777777" w:rsidR="00C95102" w:rsidRPr="000D44BC" w:rsidRDefault="00C95102" w:rsidP="00C95102">
      <w:pPr>
        <w:pStyle w:val="NormalParagraph"/>
      </w:pPr>
      <w:r w:rsidRPr="000D44BC">
        <w:t>Valid Range: 000000 – 999999</w:t>
      </w:r>
    </w:p>
    <w:p w14:paraId="1B7BA60A" w14:textId="77777777" w:rsidR="00C95102" w:rsidRPr="000D44BC" w:rsidRDefault="00C95102" w:rsidP="00C95102">
      <w:pPr>
        <w:pStyle w:val="NormalParagraph"/>
      </w:pPr>
      <w:r w:rsidRPr="000D44BC">
        <w:t xml:space="preserve">The following </w:t>
      </w:r>
      <w:r w:rsidRPr="00B23CAC">
        <w:t xml:space="preserve">ME Model Identifier </w:t>
      </w:r>
      <w:r w:rsidRPr="000D44BC">
        <w:t>allocation principles apply:</w:t>
      </w:r>
    </w:p>
    <w:p w14:paraId="719D9ACE" w14:textId="77777777" w:rsidR="00C95102" w:rsidRPr="00E400D7" w:rsidRDefault="00C95102" w:rsidP="00C95102">
      <w:pPr>
        <w:pStyle w:val="ListBullet1"/>
      </w:pPr>
      <w:r w:rsidRPr="00E400D7">
        <w:t xml:space="preserve">Major changes to the ME Build Level shall require a new ME Model Identifier (TAC). Major changes to ME Build Level would normally include changes that modify the way the ME Model performs on the mobile network. The </w:t>
      </w:r>
      <w:r>
        <w:t>RB</w:t>
      </w:r>
      <w:r w:rsidRPr="00E400D7">
        <w:t xml:space="preserve"> shall determine what constitutes a major change to the ME Build Level in line with the guidelines in section 5</w:t>
      </w:r>
      <w:r>
        <w:t>.</w:t>
      </w:r>
    </w:p>
    <w:p w14:paraId="4648D47C" w14:textId="5C926D4D" w:rsidR="00C95102" w:rsidRPr="00E400D7" w:rsidRDefault="00C95102" w:rsidP="00C95102">
      <w:pPr>
        <w:pStyle w:val="ListBullet1"/>
      </w:pPr>
      <w:r w:rsidRPr="00E400D7">
        <w:t xml:space="preserve">Terminals designed to comply with both 3GPP and 3GPP2 specifications are considered as </w:t>
      </w:r>
      <w:r w:rsidR="0081171C" w:rsidRPr="00E400D7">
        <w:t>multi-RAT</w:t>
      </w:r>
      <w:r w:rsidRPr="00E400D7">
        <w:t xml:space="preserve"> / multi-mode ME, these devices must have a decimal IMEI to register on the 3GPP network, the 3GPP2 networks will also accept the decimal IMEI. All TAC allocated by all Reporting Bodies will work in </w:t>
      </w:r>
      <w:r w:rsidR="0081171C" w:rsidRPr="00E400D7">
        <w:t>multi-RAT</w:t>
      </w:r>
      <w:r w:rsidRPr="00E400D7">
        <w:t xml:space="preserve"> / multi-mode ME for both 3GPP and 3GPP2 networks.</w:t>
      </w:r>
    </w:p>
    <w:p w14:paraId="730C786E" w14:textId="77777777" w:rsidR="00C95102" w:rsidRPr="00E400D7" w:rsidRDefault="00C95102" w:rsidP="00C95102">
      <w:pPr>
        <w:pStyle w:val="ListBullet1"/>
      </w:pPr>
      <w:r w:rsidRPr="00E400D7">
        <w:t>Multi RAT / Multimode ME shall only have one TAC and therefore one IMEI</w:t>
      </w:r>
      <w:r>
        <w:t>.</w:t>
      </w:r>
    </w:p>
    <w:p w14:paraId="4074F691" w14:textId="77777777" w:rsidR="00C95102" w:rsidRPr="009C479B" w:rsidRDefault="00C95102" w:rsidP="00C95102">
      <w:pPr>
        <w:pStyle w:val="Heading3"/>
      </w:pPr>
      <w:bookmarkStart w:id="15" w:name="_Toc184211071"/>
      <w:r w:rsidRPr="009C479B">
        <w:t>Serial Number (ZZZZZZ) - 6 digits</w:t>
      </w:r>
      <w:bookmarkEnd w:id="15"/>
    </w:p>
    <w:p w14:paraId="6223F403" w14:textId="77777777" w:rsidR="00C95102" w:rsidRPr="000D44BC" w:rsidRDefault="00C95102" w:rsidP="00C95102">
      <w:pPr>
        <w:pStyle w:val="NormalParagraph"/>
      </w:pPr>
      <w:r w:rsidRPr="000D44BC">
        <w:t xml:space="preserve">The Serial Number (SNR) is used to uniquely identify each individual ME of a particular ME Model. The number range is allocated by the </w:t>
      </w:r>
      <w:r>
        <w:t>RB</w:t>
      </w:r>
      <w:r w:rsidRPr="000D44BC">
        <w:t xml:space="preserve"> but assigned to individual mobile stations by the manufacturer. </w:t>
      </w:r>
    </w:p>
    <w:p w14:paraId="1855010B" w14:textId="77777777" w:rsidR="00C95102" w:rsidRPr="000D44BC" w:rsidRDefault="00C95102" w:rsidP="00C95102">
      <w:pPr>
        <w:pStyle w:val="NormalParagraph"/>
      </w:pPr>
      <w:r w:rsidRPr="000D44BC">
        <w:t>Valid Range: 000000 – 999999</w:t>
      </w:r>
    </w:p>
    <w:p w14:paraId="1015B055" w14:textId="77777777" w:rsidR="00C95102" w:rsidRPr="000D44BC" w:rsidRDefault="00C95102" w:rsidP="00C95102">
      <w:pPr>
        <w:pStyle w:val="NormalParagraph"/>
      </w:pPr>
      <w:r w:rsidRPr="000D44BC">
        <w:t xml:space="preserve">The following </w:t>
      </w:r>
      <w:r>
        <w:t xml:space="preserve">SNR </w:t>
      </w:r>
      <w:r w:rsidRPr="000D44BC">
        <w:t>allocation principles apply.</w:t>
      </w:r>
    </w:p>
    <w:p w14:paraId="2B1A5C3C" w14:textId="77777777" w:rsidR="00C95102" w:rsidRPr="000D44BC" w:rsidRDefault="00C95102" w:rsidP="00C95102">
      <w:pPr>
        <w:pStyle w:val="ListBullet1"/>
      </w:pPr>
      <w:r w:rsidRPr="000D44BC">
        <w:t>Each ME of each ME Model must have a unique Serial Number for a given TAC code.</w:t>
      </w:r>
    </w:p>
    <w:p w14:paraId="2D513BD8" w14:textId="77777777" w:rsidR="00C95102" w:rsidRPr="000D44BC" w:rsidRDefault="00C95102" w:rsidP="00C95102">
      <w:pPr>
        <w:pStyle w:val="ListBullet1"/>
      </w:pPr>
      <w:r w:rsidRPr="000D44BC">
        <w:t xml:space="preserve">In special circumstances (i.e. low volume product), the </w:t>
      </w:r>
      <w:r>
        <w:t>RB</w:t>
      </w:r>
      <w:r w:rsidRPr="000D44BC">
        <w:t xml:space="preserve"> may allocate a partial range to be used for the SNR.</w:t>
      </w:r>
    </w:p>
    <w:p w14:paraId="2071A357" w14:textId="77777777" w:rsidR="00C95102" w:rsidRPr="000D44BC" w:rsidRDefault="00C95102" w:rsidP="00C95102">
      <w:pPr>
        <w:pStyle w:val="ListBullet2"/>
        <w:numPr>
          <w:ilvl w:val="0"/>
          <w:numId w:val="0"/>
        </w:numPr>
        <w:tabs>
          <w:tab w:val="clear" w:pos="1021"/>
        </w:tabs>
        <w:spacing w:after="0" w:line="240" w:lineRule="auto"/>
        <w:contextualSpacing w:val="0"/>
      </w:pPr>
    </w:p>
    <w:p w14:paraId="4293FA3A" w14:textId="77777777" w:rsidR="00C95102" w:rsidRPr="009C479B" w:rsidRDefault="00C95102" w:rsidP="00C95102">
      <w:pPr>
        <w:pStyle w:val="Heading3"/>
      </w:pPr>
      <w:bookmarkStart w:id="16" w:name="_Toc184211072"/>
      <w:r w:rsidRPr="009C479B">
        <w:lastRenderedPageBreak/>
        <w:t xml:space="preserve">Check Digit </w:t>
      </w:r>
      <w:r w:rsidRPr="000D44BC">
        <w:t>–</w:t>
      </w:r>
      <w:r w:rsidRPr="009C479B">
        <w:t xml:space="preserve"> 1 digit</w:t>
      </w:r>
      <w:bookmarkEnd w:id="16"/>
    </w:p>
    <w:p w14:paraId="41F350B2" w14:textId="77777777" w:rsidR="00C95102" w:rsidRPr="000D44BC" w:rsidRDefault="00C95102" w:rsidP="00C95102">
      <w:pPr>
        <w:pStyle w:val="NormalParagraph"/>
      </w:pPr>
      <w:r w:rsidRPr="000D44BC">
        <w:t>The Check Digit shall be calculated according to Luhn formula (ISO/IEC 7812, see 3GPP 22.016). The Check Digit is a function of all other digits in the IMEI. The Software Version Number (SVN) of a mobile is not included in the calculation.</w:t>
      </w:r>
    </w:p>
    <w:p w14:paraId="2E6B9D66" w14:textId="77777777" w:rsidR="00C95102" w:rsidRPr="000D44BC" w:rsidRDefault="00C95102" w:rsidP="00C95102">
      <w:pPr>
        <w:pStyle w:val="NormalParagraph"/>
      </w:pPr>
      <w:r w:rsidRPr="000D44BC">
        <w:t xml:space="preserve">The purpose of the Check Digit is to help guard against the possibility of incorrect entries to the EIR equipment </w:t>
      </w:r>
      <w:r>
        <w:t>or for detecting mistakes in reading or manual transcription of the IMEI</w:t>
      </w:r>
      <w:r w:rsidRPr="000D44BC">
        <w:t>.</w:t>
      </w:r>
    </w:p>
    <w:p w14:paraId="718218A2" w14:textId="77777777" w:rsidR="00C95102" w:rsidRPr="000D44BC" w:rsidRDefault="00C95102" w:rsidP="00C95102">
      <w:pPr>
        <w:pStyle w:val="NormalParagraph"/>
      </w:pPr>
      <w:r w:rsidRPr="000D44BC">
        <w:t xml:space="preserve">The presentation of the Check Digit both electronically (see </w:t>
      </w:r>
      <w:r>
        <w:t xml:space="preserve">table in </w:t>
      </w:r>
      <w:r w:rsidRPr="000D44BC">
        <w:t>section 5) and in printed form on the label and packaging is very important. Logistics (using bar-code reader) and EIR administration cannot use the Check Digit unless it is printed outside of the packaging, and on the ME IMEI/Type Accreditation label.</w:t>
      </w:r>
    </w:p>
    <w:p w14:paraId="26F8031A" w14:textId="77777777" w:rsidR="00C95102" w:rsidRPr="006C0554" w:rsidRDefault="00C95102" w:rsidP="00C95102">
      <w:pPr>
        <w:pStyle w:val="Heading2"/>
        <w:rPr>
          <w:lang w:val="de-DE"/>
        </w:rPr>
      </w:pPr>
      <w:bookmarkStart w:id="17" w:name="_Toc184211073"/>
      <w:r w:rsidRPr="006C0554">
        <w:rPr>
          <w:lang w:val="de-DE"/>
        </w:rPr>
        <w:t>IMEI Software Version Numbers (SVN) (2 digits)</w:t>
      </w:r>
      <w:bookmarkEnd w:id="17"/>
    </w:p>
    <w:p w14:paraId="139BC6DA" w14:textId="77777777" w:rsidR="00C95102" w:rsidRPr="009C479B" w:rsidRDefault="00C95102" w:rsidP="00C95102">
      <w:pPr>
        <w:pStyle w:val="NormalParagraph"/>
      </w:pPr>
      <w:r w:rsidRPr="009C479B">
        <w:t xml:space="preserve">The network can also request the IMEISV from ME. The SVN is described in 3GPP TS 22.016. A recommendation to terminal manufacturers is detailed in </w:t>
      </w:r>
      <w:r>
        <w:t>Annex</w:t>
      </w:r>
      <w:r w:rsidRPr="009C479B">
        <w:t xml:space="preserve"> C.</w:t>
      </w:r>
    </w:p>
    <w:p w14:paraId="5A285AD5" w14:textId="77777777" w:rsidR="00C95102" w:rsidRPr="009C479B" w:rsidRDefault="00C95102" w:rsidP="00C95102">
      <w:pPr>
        <w:pStyle w:val="Heading1"/>
      </w:pPr>
      <w:bookmarkStart w:id="18" w:name="_Toc184211074"/>
      <w:r w:rsidRPr="009C479B">
        <w:t>Benefits to the Industry of having an IMEI</w:t>
      </w:r>
      <w:bookmarkEnd w:id="18"/>
    </w:p>
    <w:p w14:paraId="59317BB6" w14:textId="77777777" w:rsidR="00C95102" w:rsidRPr="000D44BC" w:rsidRDefault="00C95102" w:rsidP="00C95102">
      <w:pPr>
        <w:pStyle w:val="NormalParagraph"/>
        <w:rPr>
          <w:bCs/>
        </w:rPr>
      </w:pPr>
      <w:r w:rsidRPr="000D44BC">
        <w:t xml:space="preserve">IMEIs are used by </w:t>
      </w:r>
      <w:r>
        <w:t>MNO</w:t>
      </w:r>
      <w:r w:rsidRPr="000D44BC">
        <w:t>s for the following:</w:t>
      </w:r>
    </w:p>
    <w:p w14:paraId="5A63E941" w14:textId="2EDFB817" w:rsidR="00C95102" w:rsidRPr="00E400D7" w:rsidRDefault="00C95102" w:rsidP="00C95102">
      <w:pPr>
        <w:pStyle w:val="ListBullet1"/>
      </w:pPr>
      <w:r w:rsidRPr="00E400D7">
        <w:t xml:space="preserve">Identify an individual mobile terminal to </w:t>
      </w:r>
      <w:r>
        <w:t>the 3GPP/3GPP2 cellular</w:t>
      </w:r>
      <w:r w:rsidRPr="00E400D7">
        <w:t xml:space="preserve"> network</w:t>
      </w:r>
      <w:r w:rsidR="0081171C">
        <w:t>.</w:t>
      </w:r>
    </w:p>
    <w:p w14:paraId="45F85148" w14:textId="57A62398" w:rsidR="00C95102" w:rsidRPr="00E400D7" w:rsidRDefault="00C95102" w:rsidP="00C95102">
      <w:pPr>
        <w:pStyle w:val="ListBullet1"/>
      </w:pPr>
      <w:r w:rsidRPr="00E400D7">
        <w:t>Enable remote loading of patches and adaptations to avoid device inter-working issues</w:t>
      </w:r>
      <w:r w:rsidR="0081171C">
        <w:t>.</w:t>
      </w:r>
    </w:p>
    <w:p w14:paraId="62531BDC" w14:textId="1BB064E0" w:rsidR="00C95102" w:rsidRPr="00E400D7" w:rsidRDefault="00C95102" w:rsidP="00C95102">
      <w:pPr>
        <w:pStyle w:val="ListBullet1"/>
      </w:pPr>
      <w:r w:rsidRPr="00E400D7">
        <w:t>Support configuration management and remote updating of the customer equipment base</w:t>
      </w:r>
      <w:r w:rsidR="0081171C">
        <w:t>.</w:t>
      </w:r>
    </w:p>
    <w:p w14:paraId="2960A58F" w14:textId="591A9301" w:rsidR="00C95102" w:rsidRPr="00E400D7" w:rsidRDefault="00C95102" w:rsidP="00C95102">
      <w:pPr>
        <w:pStyle w:val="ListBullet1"/>
      </w:pPr>
      <w:r w:rsidRPr="00E400D7">
        <w:t>Aid marketing and sales strategies by allowing operators to identify specific devices that can support value added services</w:t>
      </w:r>
      <w:r w:rsidR="0081171C">
        <w:t>.</w:t>
      </w:r>
    </w:p>
    <w:p w14:paraId="7BBC223B" w14:textId="77777777" w:rsidR="00C95102" w:rsidRPr="00E400D7" w:rsidRDefault="00C95102" w:rsidP="00C95102">
      <w:pPr>
        <w:pStyle w:val="ListBullet1"/>
      </w:pPr>
      <w:r w:rsidRPr="00E400D7">
        <w:t>Participate to the customer management for every aspect linked to the used terminal, support of its contract, customer care, self-care, devices after sales.</w:t>
      </w:r>
    </w:p>
    <w:p w14:paraId="7B7A35FA" w14:textId="6B867EF4" w:rsidR="00C95102" w:rsidRPr="00E400D7" w:rsidRDefault="00C95102" w:rsidP="00C95102">
      <w:pPr>
        <w:pStyle w:val="ListBullet1"/>
      </w:pPr>
      <w:r w:rsidRPr="00E400D7">
        <w:t>Facilitate market research of the mobile user base by identifying and cross</w:t>
      </w:r>
      <w:r>
        <w:t>-</w:t>
      </w:r>
      <w:r w:rsidRPr="00E400D7">
        <w:t xml:space="preserve"> referencing devices and usage patterns</w:t>
      </w:r>
      <w:r w:rsidR="0081171C">
        <w:t>.</w:t>
      </w:r>
    </w:p>
    <w:p w14:paraId="1A75C477" w14:textId="21C13E91" w:rsidR="00C95102" w:rsidRPr="00E400D7" w:rsidRDefault="00C95102" w:rsidP="00C95102">
      <w:pPr>
        <w:pStyle w:val="ListBullet1"/>
      </w:pPr>
      <w:r w:rsidRPr="00E400D7">
        <w:t>Determine which devices are responsible for technical faults on the network and allow for remedial action to be taken</w:t>
      </w:r>
      <w:r w:rsidR="0081171C">
        <w:t>.</w:t>
      </w:r>
    </w:p>
    <w:p w14:paraId="32FEBA76" w14:textId="0D8A181F" w:rsidR="00C95102" w:rsidRPr="00E400D7" w:rsidRDefault="00C95102" w:rsidP="00C95102">
      <w:pPr>
        <w:pStyle w:val="ListBullet1"/>
      </w:pPr>
      <w:r w:rsidRPr="00E400D7">
        <w:t>Detect fraud at an early stage by using the IMEI to identify returning fraudsters’ and/or debtors’ devices</w:t>
      </w:r>
      <w:r w:rsidR="0081171C">
        <w:t>.</w:t>
      </w:r>
    </w:p>
    <w:p w14:paraId="7144014E" w14:textId="05CC0FC4" w:rsidR="00C95102" w:rsidRPr="00E400D7" w:rsidRDefault="00C95102" w:rsidP="00C95102">
      <w:pPr>
        <w:pStyle w:val="ListBullet1"/>
      </w:pPr>
      <w:r w:rsidRPr="00E400D7">
        <w:t>Prevent a stolen phone from accessing a network and being used</w:t>
      </w:r>
      <w:r w:rsidR="0081171C">
        <w:t>.</w:t>
      </w:r>
    </w:p>
    <w:p w14:paraId="58F2EF44" w14:textId="77777777" w:rsidR="00C95102" w:rsidRDefault="00C95102" w:rsidP="00C95102">
      <w:pPr>
        <w:pStyle w:val="NormalParagraph"/>
      </w:pPr>
      <w:r w:rsidRPr="000D44BC">
        <w:t>IMEIs can be used by device manufacturers for the following:</w:t>
      </w:r>
    </w:p>
    <w:p w14:paraId="7AD1ED20" w14:textId="77777777" w:rsidR="00C95102" w:rsidRPr="00E400D7" w:rsidRDefault="00C95102" w:rsidP="00C95102">
      <w:pPr>
        <w:pStyle w:val="ListBullet1"/>
      </w:pPr>
      <w:r w:rsidRPr="00E400D7">
        <w:t>Restricting network access to devices with officially allocated TAC/IMEIs</w:t>
      </w:r>
    </w:p>
    <w:p w14:paraId="6282D444" w14:textId="5D2424A8" w:rsidR="00C95102" w:rsidRPr="00E400D7" w:rsidRDefault="00C95102" w:rsidP="00C95102">
      <w:pPr>
        <w:pStyle w:val="ListBullet1"/>
      </w:pPr>
      <w:r w:rsidRPr="00E400D7">
        <w:t xml:space="preserve">Proving the authenticity of devices by customs agencies in some countries, </w:t>
      </w:r>
      <w:r w:rsidR="0081171C" w:rsidRPr="00E400D7">
        <w:t>e.g.,</w:t>
      </w:r>
      <w:r w:rsidRPr="00E400D7">
        <w:t xml:space="preserve"> Turkey, India, etc.</w:t>
      </w:r>
    </w:p>
    <w:p w14:paraId="5016276B" w14:textId="77777777" w:rsidR="00C95102" w:rsidRPr="00E400D7" w:rsidRDefault="00C95102" w:rsidP="00C95102">
      <w:pPr>
        <w:pStyle w:val="ListBullet1"/>
      </w:pPr>
      <w:r w:rsidRPr="00E400D7">
        <w:t xml:space="preserve">Facilitating the identification of </w:t>
      </w:r>
      <w:r>
        <w:t>illegitimate</w:t>
      </w:r>
      <w:r w:rsidRPr="00E400D7">
        <w:t xml:space="preserve"> handsets</w:t>
      </w:r>
    </w:p>
    <w:p w14:paraId="7CF3113A" w14:textId="4E9F1FB4" w:rsidR="00C95102" w:rsidRPr="00E400D7" w:rsidRDefault="00C95102" w:rsidP="00C95102">
      <w:pPr>
        <w:pStyle w:val="ListBullet1"/>
      </w:pPr>
      <w:r w:rsidRPr="00E400D7">
        <w:t>Taking remedial action against devices that are stolen from manufacturing sites, storage facilities or while in transit</w:t>
      </w:r>
      <w:r w:rsidR="0081171C">
        <w:t>.</w:t>
      </w:r>
    </w:p>
    <w:p w14:paraId="13E8EAB7" w14:textId="4990164E" w:rsidR="00C95102" w:rsidRPr="00E400D7" w:rsidRDefault="00C95102" w:rsidP="00C95102">
      <w:pPr>
        <w:pStyle w:val="ListBullet1"/>
      </w:pPr>
      <w:r w:rsidRPr="00E400D7">
        <w:lastRenderedPageBreak/>
        <w:t>Allocating test IMEIs allows manufacturers to test prototype devices on live networks prior to market launch</w:t>
      </w:r>
      <w:r w:rsidR="0081171C">
        <w:t>.</w:t>
      </w:r>
    </w:p>
    <w:p w14:paraId="69811FB5" w14:textId="37B486FA" w:rsidR="00C95102" w:rsidRPr="00E400D7" w:rsidRDefault="00C95102" w:rsidP="00C95102">
      <w:pPr>
        <w:pStyle w:val="ListBullet1"/>
      </w:pPr>
      <w:r w:rsidRPr="00E400D7">
        <w:t>Allowing operators to identify devices that may require software updates to be performed in a targeted manner to fix identified device performance problems that could otherwise necessitate a product recall</w:t>
      </w:r>
      <w:r w:rsidR="0081171C">
        <w:t>.</w:t>
      </w:r>
    </w:p>
    <w:p w14:paraId="19AA498F" w14:textId="77777777" w:rsidR="00C95102" w:rsidRDefault="00C95102" w:rsidP="00C95102">
      <w:pPr>
        <w:pStyle w:val="ListBullet1"/>
        <w:numPr>
          <w:ilvl w:val="0"/>
          <w:numId w:val="0"/>
        </w:numPr>
        <w:ind w:left="680" w:hanging="340"/>
        <w:rPr>
          <w:b/>
        </w:rPr>
      </w:pPr>
    </w:p>
    <w:p w14:paraId="34D4AE85" w14:textId="77777777" w:rsidR="00C95102" w:rsidRPr="00D2121C" w:rsidRDefault="00C95102" w:rsidP="00C95102">
      <w:pPr>
        <w:pStyle w:val="NormalParagraph"/>
      </w:pPr>
      <w:r w:rsidRPr="000D44BC">
        <w:t xml:space="preserve">IMEIs can be used by </w:t>
      </w:r>
      <w:r w:rsidRPr="00D2121C">
        <w:rPr>
          <w:bCs/>
          <w:lang w:val="en-IE"/>
        </w:rPr>
        <w:t>Regulators</w:t>
      </w:r>
      <w:r>
        <w:rPr>
          <w:bCs/>
          <w:lang w:val="en-IE"/>
        </w:rPr>
        <w:t xml:space="preserve"> </w:t>
      </w:r>
      <w:r w:rsidRPr="000D44BC">
        <w:t>for the following:</w:t>
      </w:r>
    </w:p>
    <w:p w14:paraId="5E37E74D" w14:textId="23AAFA17" w:rsidR="00C95102" w:rsidRPr="00E400D7" w:rsidRDefault="00C95102" w:rsidP="00C95102">
      <w:pPr>
        <w:pStyle w:val="ListBullet1"/>
      </w:pPr>
      <w:r w:rsidRPr="00E400D7">
        <w:t>Allows exclusion of non-approved terminals, which is a license obligation in some markets</w:t>
      </w:r>
      <w:r w:rsidR="0081171C">
        <w:t>.</w:t>
      </w:r>
    </w:p>
    <w:p w14:paraId="21B15DA6" w14:textId="714912F4" w:rsidR="00C95102" w:rsidRPr="00E400D7" w:rsidRDefault="00C95102" w:rsidP="00C95102">
      <w:pPr>
        <w:pStyle w:val="ListBullet1"/>
      </w:pPr>
      <w:r w:rsidRPr="00E400D7">
        <w:t>Identifies handsets for lawful interception and criminal prosecution</w:t>
      </w:r>
      <w:r w:rsidR="0081171C">
        <w:t>.</w:t>
      </w:r>
    </w:p>
    <w:p w14:paraId="2C6279A1" w14:textId="77777777" w:rsidR="00C95102" w:rsidRPr="001B5983" w:rsidRDefault="00C95102" w:rsidP="00C95102">
      <w:pPr>
        <w:pStyle w:val="Heading1"/>
      </w:pPr>
      <w:r>
        <w:t xml:space="preserve"> </w:t>
      </w:r>
      <w:bookmarkStart w:id="19" w:name="_Toc184211075"/>
      <w:r w:rsidRPr="009C479B">
        <w:t>IMEI Security and Integrity Guidelines</w:t>
      </w:r>
      <w:bookmarkEnd w:id="19"/>
    </w:p>
    <w:p w14:paraId="58E0E489" w14:textId="43582CEF" w:rsidR="00C95102" w:rsidRPr="009C479B" w:rsidRDefault="00C95102" w:rsidP="00C95102">
      <w:pPr>
        <w:pStyle w:val="NormalParagraph"/>
      </w:pPr>
      <w:r w:rsidRPr="009C479B">
        <w:t>The management of ME identities is achieved via the use of the Equipment Identity Register (EIR) and</w:t>
      </w:r>
      <w:r>
        <w:t xml:space="preserve"> Device Status Lists accessible via the GSMA Device Database and GSMA Device Registry services. </w:t>
      </w:r>
      <w:r w:rsidRPr="009C479B">
        <w:t xml:space="preserve">The integrity of the IMEI is the critical factor in the </w:t>
      </w:r>
      <w:r>
        <w:t>effectiveness</w:t>
      </w:r>
      <w:r w:rsidRPr="009C479B">
        <w:t xml:space="preserve"> of</w:t>
      </w:r>
      <w:r>
        <w:t xml:space="preserve"> device management</w:t>
      </w:r>
      <w:r w:rsidR="00490E53">
        <w:t>.</w:t>
      </w:r>
      <w:r w:rsidRPr="009C479B">
        <w:t xml:space="preserve"> </w:t>
      </w:r>
    </w:p>
    <w:p w14:paraId="46AC4DCF" w14:textId="77777777" w:rsidR="00C95102" w:rsidRPr="009C479B" w:rsidRDefault="00C95102" w:rsidP="00C95102">
      <w:pPr>
        <w:pStyle w:val="NormalParagraph"/>
      </w:pPr>
      <w:r w:rsidRPr="009C479B">
        <w:t xml:space="preserve">There are a number of guidelines that </w:t>
      </w:r>
      <w:r>
        <w:t>must</w:t>
      </w:r>
      <w:r w:rsidRPr="009C479B">
        <w:t xml:space="preserve"> be adhered to if the IMEI is to be </w:t>
      </w:r>
      <w:r>
        <w:t>securely</w:t>
      </w:r>
      <w:r w:rsidRPr="009C479B">
        <w:t xml:space="preserve"> implemented allowing the </w:t>
      </w:r>
      <w:r>
        <w:t xml:space="preserve">effective and efficient </w:t>
      </w:r>
      <w:r w:rsidRPr="009C479B">
        <w:t xml:space="preserve">use </w:t>
      </w:r>
      <w:r>
        <w:t>for device management</w:t>
      </w:r>
      <w:r w:rsidRPr="009C479B">
        <w:t xml:space="preserve">. Failure to do so will make it impossible to </w:t>
      </w:r>
      <w:r>
        <w:t>use</w:t>
      </w:r>
      <w:r w:rsidRPr="009C479B">
        <w:t xml:space="preserve"> EIR</w:t>
      </w:r>
      <w:r>
        <w:t>s</w:t>
      </w:r>
      <w:r w:rsidRPr="009C479B">
        <w:t xml:space="preserve"> effectively and </w:t>
      </w:r>
      <w:r>
        <w:t>inhibit</w:t>
      </w:r>
      <w:r w:rsidRPr="009C479B">
        <w:t xml:space="preserve"> the ability to identify equipment types and to take any appropriate action</w:t>
      </w:r>
      <w:r>
        <w:t>,</w:t>
      </w:r>
      <w:r w:rsidRPr="009C479B">
        <w:t xml:space="preserve"> if required</w:t>
      </w:r>
      <w:r>
        <w:t>, against individual ME</w:t>
      </w:r>
      <w:r w:rsidRPr="009C479B">
        <w:t xml:space="preserve">. It is in the interests of the </w:t>
      </w:r>
      <w:r>
        <w:t xml:space="preserve">mobile </w:t>
      </w:r>
      <w:r w:rsidRPr="009C479B">
        <w:t>industry</w:t>
      </w:r>
      <w:r>
        <w:t xml:space="preserve"> and wider stakeholders</w:t>
      </w:r>
      <w:r w:rsidRPr="009C479B">
        <w:t xml:space="preserve"> that the integrity </w:t>
      </w:r>
      <w:r>
        <w:t xml:space="preserve">and security </w:t>
      </w:r>
      <w:r w:rsidRPr="009C479B">
        <w:t>of the IMEI is maintained.</w:t>
      </w:r>
    </w:p>
    <w:p w14:paraId="5B31E992" w14:textId="77777777" w:rsidR="00C95102" w:rsidRPr="009C479B" w:rsidRDefault="00C95102" w:rsidP="00C95102">
      <w:pPr>
        <w:pStyle w:val="NormalParagraph"/>
      </w:pPr>
      <w:r w:rsidRPr="009C479B">
        <w:t xml:space="preserve">The following </w:t>
      </w:r>
      <w:r w:rsidRPr="000D44BC">
        <w:t>principles</w:t>
      </w:r>
      <w:r w:rsidRPr="009C479B">
        <w:t xml:space="preserve"> </w:t>
      </w:r>
      <w:r>
        <w:t>shall</w:t>
      </w:r>
      <w:r w:rsidRPr="009C479B">
        <w:t xml:space="preserve"> be adhered to.</w:t>
      </w:r>
    </w:p>
    <w:p w14:paraId="24DA6B0B" w14:textId="28C09C66" w:rsidR="00C95102" w:rsidRPr="000D44BC" w:rsidRDefault="00C95102" w:rsidP="00C95102">
      <w:pPr>
        <w:pStyle w:val="ListBullet1"/>
      </w:pPr>
      <w:r w:rsidRPr="000D44BC">
        <w:t>The IMEI shall uniquely identify each individual unit of ME</w:t>
      </w:r>
      <w:r w:rsidR="00490E53">
        <w:t>.</w:t>
      </w:r>
    </w:p>
    <w:p w14:paraId="6A495923" w14:textId="131404C6" w:rsidR="00C95102" w:rsidRPr="000D44BC" w:rsidRDefault="00C95102" w:rsidP="00C95102">
      <w:pPr>
        <w:pStyle w:val="ListBullet1"/>
      </w:pPr>
      <w:r w:rsidRPr="000D44BC">
        <w:t>As per 3GPP 23.003, 3GPP TS 22.016, the IMEI shall not be changed after it is programmed into the device</w:t>
      </w:r>
      <w:r>
        <w:t xml:space="preserve"> at the point of manufacture</w:t>
      </w:r>
      <w:r w:rsidRPr="000D44BC">
        <w:t xml:space="preserve">. It shall resist tampering, </w:t>
      </w:r>
      <w:r w:rsidR="00490E53" w:rsidRPr="000D44BC">
        <w:t>i.e.,</w:t>
      </w:r>
      <w:r w:rsidRPr="000D44BC">
        <w:t xml:space="preserve"> manipulation and change, by any means (</w:t>
      </w:r>
      <w:r w:rsidR="00490E53" w:rsidRPr="000D44BC">
        <w:t>e.g.,</w:t>
      </w:r>
      <w:r w:rsidRPr="000D44BC">
        <w:t xml:space="preserve"> physical, electrical and software).</w:t>
      </w:r>
    </w:p>
    <w:p w14:paraId="1AED933F" w14:textId="77777777" w:rsidR="00C95102" w:rsidRPr="000D44BC" w:rsidRDefault="00C95102" w:rsidP="00C95102">
      <w:pPr>
        <w:pStyle w:val="ListBullet1"/>
      </w:pPr>
      <w:r w:rsidRPr="000D44BC">
        <w:t>Where repairs necessitate the replacement of</w:t>
      </w:r>
      <w:r w:rsidRPr="000D44BC" w:rsidDel="00071F2B">
        <w:t xml:space="preserve"> </w:t>
      </w:r>
      <w:r w:rsidRPr="000D44BC">
        <w:t>the components that contain the IMEI</w:t>
      </w:r>
      <w:r>
        <w:t>,</w:t>
      </w:r>
      <w:r w:rsidRPr="000D44BC">
        <w:t xml:space="preserve"> a new IMEI shall be used. No means should be provided to replicate the IMEI in new hardware or components. Therefore</w:t>
      </w:r>
      <w:r>
        <w:t>,</w:t>
      </w:r>
      <w:r w:rsidRPr="000D44BC">
        <w:t xml:space="preserve"> spare parts </w:t>
      </w:r>
      <w:r>
        <w:t>that contain an IMEI</w:t>
      </w:r>
      <w:r w:rsidRPr="000D44BC">
        <w:t xml:space="preserve"> should be allocated a unique IMEI. When the </w:t>
      </w:r>
      <w:r>
        <w:t xml:space="preserve">component containing the </w:t>
      </w:r>
      <w:r w:rsidRPr="000D44BC">
        <w:t xml:space="preserve">IMEI </w:t>
      </w:r>
      <w:r>
        <w:t>has</w:t>
      </w:r>
      <w:r w:rsidRPr="000D44BC">
        <w:t xml:space="preserve"> been replaced in this manner the </w:t>
      </w:r>
      <w:r>
        <w:t>reuse</w:t>
      </w:r>
      <w:r w:rsidRPr="000D44BC">
        <w:t xml:space="preserve"> of the </w:t>
      </w:r>
      <w:r>
        <w:t>original</w:t>
      </w:r>
      <w:r w:rsidRPr="000D44BC">
        <w:t xml:space="preserve"> IMEI is not permitted.</w:t>
      </w:r>
    </w:p>
    <w:p w14:paraId="27369135" w14:textId="77777777" w:rsidR="00C95102" w:rsidRPr="000D44BC" w:rsidRDefault="00C95102" w:rsidP="00C95102">
      <w:pPr>
        <w:pStyle w:val="ListBullet1"/>
      </w:pPr>
      <w:r w:rsidRPr="000D44BC">
        <w:t xml:space="preserve">Where a ME has variants that operate in other bands/modes then the ME should be constructed in such a way so that it is not possible to interchange components to permit the IMEI being swapped between the variants. </w:t>
      </w:r>
    </w:p>
    <w:p w14:paraId="736D765E" w14:textId="38733FE4" w:rsidR="00C95102" w:rsidRDefault="00C95102" w:rsidP="00C95102">
      <w:pPr>
        <w:pStyle w:val="NormalParagraph"/>
      </w:pPr>
      <w:r w:rsidRPr="00B32065">
        <w:t xml:space="preserve">GSMA </w:t>
      </w:r>
      <w:r>
        <w:t>has developed a number of</w:t>
      </w:r>
      <w:r w:rsidRPr="00B32065">
        <w:t xml:space="preserve"> initiative</w:t>
      </w:r>
      <w:r>
        <w:t>s</w:t>
      </w:r>
      <w:r w:rsidRPr="00B32065">
        <w:t xml:space="preserve"> </w:t>
      </w:r>
      <w:r>
        <w:t xml:space="preserve">and enablers </w:t>
      </w:r>
      <w:r w:rsidRPr="00B32065">
        <w:t>to fight</w:t>
      </w:r>
      <w:r>
        <w:t xml:space="preserve"> device</w:t>
      </w:r>
      <w:r w:rsidRPr="00B32065">
        <w:t xml:space="preserve"> theft and</w:t>
      </w:r>
      <w:r>
        <w:t>, recognising the criticality of a dependable and securely implemented IMEI,</w:t>
      </w:r>
      <w:r w:rsidRPr="00B32065">
        <w:t xml:space="preserve"> has worked on </w:t>
      </w:r>
      <w:r>
        <w:t xml:space="preserve">a number of fronts to define and promote </w:t>
      </w:r>
      <w:r w:rsidRPr="00B32065">
        <w:t xml:space="preserve">IMEI security best practice. </w:t>
      </w:r>
      <w:r>
        <w:t xml:space="preserve">In particular, </w:t>
      </w:r>
      <w:r w:rsidRPr="00B32065">
        <w:t xml:space="preserve">GSMA </w:t>
      </w:r>
      <w:r>
        <w:t xml:space="preserve">has developed two complementary initiatives that have received the support of the world’s leading device manufacturers and brand </w:t>
      </w:r>
      <w:r w:rsidR="00C27A6B">
        <w:t>owners,</w:t>
      </w:r>
      <w:r>
        <w:t xml:space="preserve"> and they are briefly described as follows</w:t>
      </w:r>
      <w:r w:rsidRPr="00B32065">
        <w:t xml:space="preserve">: </w:t>
      </w:r>
    </w:p>
    <w:p w14:paraId="4962E55D" w14:textId="77777777" w:rsidR="00C95102" w:rsidRPr="00E24070" w:rsidRDefault="00C95102" w:rsidP="00C95102">
      <w:pPr>
        <w:pStyle w:val="ListParagraph"/>
        <w:numPr>
          <w:ilvl w:val="0"/>
          <w:numId w:val="24"/>
        </w:numPr>
        <w:rPr>
          <w:rFonts w:cs="Arial"/>
          <w:bCs/>
          <w:szCs w:val="22"/>
        </w:rPr>
      </w:pPr>
      <w:hyperlink r:id="rId16" w:history="1">
        <w:r w:rsidRPr="00E24070">
          <w:rPr>
            <w:rStyle w:val="Hyperlink"/>
            <w:rFonts w:cs="Arial"/>
            <w:bCs/>
            <w:szCs w:val="22"/>
          </w:rPr>
          <w:t>IMEI Security Technical Design Principles</w:t>
        </w:r>
      </w:hyperlink>
      <w:r w:rsidRPr="00E24070">
        <w:rPr>
          <w:rFonts w:cs="Arial"/>
          <w:bCs/>
          <w:szCs w:val="22"/>
        </w:rPr>
        <w:t xml:space="preserve"> provide </w:t>
      </w:r>
      <w:r w:rsidRPr="00E24070">
        <w:rPr>
          <w:rFonts w:cs="Arial"/>
          <w:szCs w:val="22"/>
        </w:rPr>
        <w:t>guidance to mobile device manufacturers and provide operators with a set of criteria against which device security can be assessed. Th</w:t>
      </w:r>
      <w:r>
        <w:rPr>
          <w:rFonts w:cs="Arial"/>
          <w:szCs w:val="22"/>
        </w:rPr>
        <w:t xml:space="preserve">e design principles complement </w:t>
      </w:r>
      <w:r w:rsidRPr="00E24070">
        <w:rPr>
          <w:rFonts w:cs="Arial"/>
          <w:szCs w:val="22"/>
        </w:rPr>
        <w:t xml:space="preserve">the 3GPP technical standards that </w:t>
      </w:r>
      <w:r>
        <w:rPr>
          <w:rFonts w:cs="Arial"/>
          <w:szCs w:val="22"/>
        </w:rPr>
        <w:t xml:space="preserve">require IMEIs to be non-reprogrammable but </w:t>
      </w:r>
      <w:r w:rsidRPr="00E24070">
        <w:rPr>
          <w:rFonts w:cs="Arial"/>
          <w:szCs w:val="22"/>
        </w:rPr>
        <w:t>do not contain any details or guidance as to how the IMEI should be protected.</w:t>
      </w:r>
    </w:p>
    <w:p w14:paraId="72060C4E" w14:textId="77777777" w:rsidR="00C95102" w:rsidRDefault="00C95102" w:rsidP="00C95102">
      <w:pPr>
        <w:pStyle w:val="ListParagraph"/>
        <w:numPr>
          <w:ilvl w:val="0"/>
          <w:numId w:val="24"/>
        </w:numPr>
      </w:pPr>
      <w:hyperlink r:id="rId17" w:history="1">
        <w:r w:rsidRPr="00E24070">
          <w:rPr>
            <w:rStyle w:val="Hyperlink"/>
            <w:rFonts w:cs="Arial"/>
            <w:bCs/>
            <w:szCs w:val="22"/>
          </w:rPr>
          <w:t>IMEI Weakness Reporting and Correction Process</w:t>
        </w:r>
      </w:hyperlink>
      <w:r w:rsidRPr="00E24070">
        <w:rPr>
          <w:rFonts w:cs="Arial"/>
          <w:bCs/>
        </w:rPr>
        <w:t xml:space="preserve"> recognises t</w:t>
      </w:r>
      <w:r w:rsidRPr="00E24070">
        <w:rPr>
          <w:rFonts w:cs="Arial"/>
          <w:szCs w:val="22"/>
        </w:rPr>
        <w:t xml:space="preserve">hat security is not absolute and </w:t>
      </w:r>
      <w:r w:rsidRPr="00E24070">
        <w:rPr>
          <w:rFonts w:cs="Arial"/>
        </w:rPr>
        <w:t xml:space="preserve">facilitates </w:t>
      </w:r>
      <w:r w:rsidRPr="00E24070">
        <w:rPr>
          <w:rFonts w:cs="Arial"/>
          <w:szCs w:val="22"/>
        </w:rPr>
        <w:t>t</w:t>
      </w:r>
      <w:r w:rsidRPr="00E24070">
        <w:rPr>
          <w:rFonts w:cs="Arial"/>
        </w:rPr>
        <w:t xml:space="preserve">he </w:t>
      </w:r>
      <w:r w:rsidRPr="00E24070">
        <w:rPr>
          <w:rFonts w:cs="Arial"/>
          <w:szCs w:val="22"/>
        </w:rPr>
        <w:t>centralise</w:t>
      </w:r>
      <w:r w:rsidRPr="00E24070">
        <w:rPr>
          <w:rFonts w:cs="Arial"/>
        </w:rPr>
        <w:t>d</w:t>
      </w:r>
      <w:r w:rsidRPr="00E24070">
        <w:rPr>
          <w:rFonts w:cs="Arial"/>
          <w:szCs w:val="22"/>
        </w:rPr>
        <w:t xml:space="preserve"> reporting and correction of newly identified IMEI security weaknesses. The overall objective of this initiative is to improve device security levels during the manufacturing lifecycle of curren</w:t>
      </w:r>
      <w:r w:rsidRPr="00E24070">
        <w:rPr>
          <w:rFonts w:cs="Arial"/>
        </w:rPr>
        <w:t>t and future products.</w:t>
      </w:r>
      <w:r w:rsidRPr="00E24070">
        <w:rPr>
          <w:rFonts w:cs="Arial"/>
          <w:szCs w:val="22"/>
        </w:rPr>
        <w:t xml:space="preserve"> </w:t>
      </w:r>
    </w:p>
    <w:p w14:paraId="6D12FF46" w14:textId="77777777" w:rsidR="00C95102" w:rsidRDefault="00C95102" w:rsidP="00C95102">
      <w:pPr>
        <w:pStyle w:val="Heading1"/>
      </w:pPr>
      <w:bookmarkStart w:id="20" w:name="_Toc184211076"/>
      <w:r>
        <w:t>TAC (IMEI) Usage Rules</w:t>
      </w:r>
      <w:bookmarkEnd w:id="20"/>
    </w:p>
    <w:p w14:paraId="0CD812D9" w14:textId="77777777" w:rsidR="00C95102" w:rsidRPr="009C479B" w:rsidRDefault="00C95102" w:rsidP="00C95102">
      <w:pPr>
        <w:pStyle w:val="BodyText"/>
        <w:spacing w:after="0"/>
      </w:pPr>
      <w:r w:rsidRPr="009C479B">
        <w:t xml:space="preserve">The following </w:t>
      </w:r>
      <w:r>
        <w:t>requirements</w:t>
      </w:r>
      <w:r w:rsidRPr="009C479B">
        <w:t xml:space="preserve"> </w:t>
      </w:r>
      <w:r>
        <w:t>shall</w:t>
      </w:r>
      <w:r w:rsidRPr="009C479B">
        <w:t xml:space="preserve"> be adhered to:</w:t>
      </w:r>
    </w:p>
    <w:p w14:paraId="5857D065" w14:textId="77777777" w:rsidR="00C95102" w:rsidRPr="009C479B" w:rsidRDefault="00C95102" w:rsidP="00C95102">
      <w:pPr>
        <w:pStyle w:val="BodyText"/>
        <w:spacing w:after="0"/>
      </w:pPr>
    </w:p>
    <w:p w14:paraId="4BB4D1C4" w14:textId="630653F5" w:rsidR="00E819CD" w:rsidRDefault="00E819CD" w:rsidP="00C95102">
      <w:pPr>
        <w:pStyle w:val="ListBullet1"/>
      </w:pPr>
      <w:r>
        <w:t>Each TAC can only be used for a single ME Model</w:t>
      </w:r>
    </w:p>
    <w:p w14:paraId="3F9FDE6E" w14:textId="36A3FCE5" w:rsidR="00E819CD" w:rsidRDefault="00C95102" w:rsidP="00E819CD">
      <w:pPr>
        <w:pStyle w:val="ListBullet1"/>
      </w:pPr>
      <w:r>
        <w:t xml:space="preserve">One ME Model </w:t>
      </w:r>
      <w:r w:rsidR="00E819CD">
        <w:t xml:space="preserve">will have a single device type and </w:t>
      </w:r>
      <w:r>
        <w:t>will have one or more TAC.</w:t>
      </w:r>
    </w:p>
    <w:p w14:paraId="7CD73358" w14:textId="7A3897A8" w:rsidR="00C95102" w:rsidRPr="000D44BC" w:rsidRDefault="00C95102" w:rsidP="00C95102">
      <w:pPr>
        <w:pStyle w:val="ListBullet1"/>
      </w:pPr>
      <w:r w:rsidRPr="000D44BC">
        <w:t xml:space="preserve">Modular Equipment may use an interchangeable transceiver module to achieve the ability to operate in alternative </w:t>
      </w:r>
      <w:r w:rsidR="00772EAE">
        <w:t>3GPP/3GPP2</w:t>
      </w:r>
      <w:r w:rsidR="00772EAE" w:rsidRPr="000D44BC">
        <w:t xml:space="preserve"> </w:t>
      </w:r>
      <w:r w:rsidRPr="000D44BC">
        <w:t>bands. Such equipment is to treat each transceiver module as a separate ME. This will mean that each transceiver equipment module would be subject to Type Allocation and be allocated a separate TAC</w:t>
      </w:r>
      <w:r>
        <w:t xml:space="preserve"> and therefore separate IMEIs</w:t>
      </w:r>
      <w:r w:rsidRPr="000D44BC">
        <w:t>. The IMEI shall not be duplicated in separate transceiver equipment.</w:t>
      </w:r>
    </w:p>
    <w:p w14:paraId="66D9A543" w14:textId="77777777" w:rsidR="00C95102" w:rsidRPr="000D44BC" w:rsidRDefault="00C95102" w:rsidP="00C95102">
      <w:pPr>
        <w:pStyle w:val="ListBullet1"/>
      </w:pPr>
      <w:r>
        <w:t xml:space="preserve">Requirements for a device </w:t>
      </w:r>
      <w:r w:rsidRPr="000D44BC">
        <w:t>containing multiple transceivers:</w:t>
      </w:r>
    </w:p>
    <w:p w14:paraId="46A5E391" w14:textId="77777777" w:rsidR="00C95102" w:rsidRPr="0043634C" w:rsidRDefault="00C95102" w:rsidP="00C95102">
      <w:pPr>
        <w:pStyle w:val="ListBullet2"/>
      </w:pPr>
      <w:r w:rsidRPr="0043634C">
        <w:t>If a device contains two or more transceivers, each transceiver must be separately identified on networks.</w:t>
      </w:r>
    </w:p>
    <w:p w14:paraId="6517FE8D" w14:textId="1950B6CC" w:rsidR="00C95102" w:rsidRDefault="00C95102" w:rsidP="00C95102">
      <w:pPr>
        <w:pStyle w:val="ListBullet2"/>
      </w:pPr>
      <w:r w:rsidRPr="0043634C">
        <w:t>If two or more transceivers within the same device are identical (</w:t>
      </w:r>
      <w:r w:rsidR="00490E53" w:rsidRPr="0043634C">
        <w:t>e.g.,</w:t>
      </w:r>
      <w:r w:rsidRPr="0043634C">
        <w:t xml:space="preserve"> same chipset, same frequency bands, same control software), then each transceiver can use the same TAC, but different IMEI.</w:t>
      </w:r>
    </w:p>
    <w:p w14:paraId="648D4EFF" w14:textId="2BA79BA3" w:rsidR="00C95102" w:rsidRPr="00F431A1" w:rsidRDefault="00C95102" w:rsidP="00C95102">
      <w:pPr>
        <w:pStyle w:val="ListBullet1"/>
      </w:pPr>
      <w:r w:rsidRPr="00F431A1">
        <w:t xml:space="preserve">A single transceiver may </w:t>
      </w:r>
      <w:r>
        <w:t>serve</w:t>
      </w:r>
      <w:r w:rsidRPr="00F431A1">
        <w:t xml:space="preserve"> one or several UICCs/eUICCs</w:t>
      </w:r>
      <w:r>
        <w:t>/SUPI-NsI(s)</w:t>
      </w:r>
      <w:r w:rsidRPr="00F431A1">
        <w:t xml:space="preserve">. If only one </w:t>
      </w:r>
      <w:r w:rsidRPr="00A72029">
        <w:t xml:space="preserve">(U)SIM </w:t>
      </w:r>
      <w:r w:rsidRPr="00F431A1">
        <w:t xml:space="preserve">on one of the </w:t>
      </w:r>
      <w:r>
        <w:t>served</w:t>
      </w:r>
      <w:r w:rsidRPr="00F431A1">
        <w:t xml:space="preserve"> UICCs/eUICCs </w:t>
      </w:r>
      <w:r>
        <w:t>or only one of the SUPI-</w:t>
      </w:r>
      <w:r w:rsidRPr="00787E37">
        <w:t>N</w:t>
      </w:r>
      <w:r>
        <w:t>s</w:t>
      </w:r>
      <w:r w:rsidRPr="00787E37">
        <w:t>I</w:t>
      </w:r>
      <w:r>
        <w:t xml:space="preserve">(s) </w:t>
      </w:r>
      <w:r w:rsidRPr="00F431A1">
        <w:t xml:space="preserve">can be used to connect to the network at any </w:t>
      </w:r>
      <w:r w:rsidR="00490E53" w:rsidRPr="00F431A1">
        <w:t>time,</w:t>
      </w:r>
      <w:r w:rsidRPr="00F431A1">
        <w:t xml:space="preserve"> then only one IMEI is required. If more than one (</w:t>
      </w:r>
      <w:r w:rsidRPr="00A72029">
        <w:t>U)SIM</w:t>
      </w:r>
      <w:r>
        <w:t>/SUPI-</w:t>
      </w:r>
      <w:r w:rsidRPr="00787E37">
        <w:t>NsI</w:t>
      </w:r>
      <w:r w:rsidRPr="00F431A1">
        <w:t xml:space="preserve"> can be </w:t>
      </w:r>
      <w:r>
        <w:t>served</w:t>
      </w:r>
      <w:r w:rsidRPr="00F431A1">
        <w:t xml:space="preserve"> at the same time </w:t>
      </w:r>
      <w:r>
        <w:t>by</w:t>
      </w:r>
      <w:r w:rsidRPr="00F431A1">
        <w:t xml:space="preserve"> a transceiver, for example in Stand-by Mode, the transceiver shall have multiple unique IMEIs so that all (</w:t>
      </w:r>
      <w:r w:rsidRPr="00A72029">
        <w:t>U)SIMs</w:t>
      </w:r>
      <w:r>
        <w:t>/SUPI-</w:t>
      </w:r>
      <w:r w:rsidRPr="00787E37">
        <w:t>NsI</w:t>
      </w:r>
      <w:r>
        <w:t>(s)</w:t>
      </w:r>
      <w:r w:rsidRPr="00F431A1">
        <w:t xml:space="preserve"> that are </w:t>
      </w:r>
      <w:r>
        <w:t>served</w:t>
      </w:r>
      <w:r w:rsidRPr="00F431A1">
        <w:t xml:space="preserve"> at the same time will use a separate unique IMEI.</w:t>
      </w:r>
    </w:p>
    <w:p w14:paraId="1C1C7C6F" w14:textId="77777777" w:rsidR="00C95102" w:rsidRDefault="00C95102" w:rsidP="00C95102">
      <w:pPr>
        <w:pStyle w:val="ListBullet1"/>
        <w:numPr>
          <w:ilvl w:val="0"/>
          <w:numId w:val="0"/>
        </w:numPr>
        <w:ind w:left="680"/>
      </w:pPr>
      <w:r>
        <w:t xml:space="preserve">See TS.37 </w:t>
      </w:r>
      <w:r w:rsidRPr="006311CE">
        <w:t>Requirements for Multi SIM Devices</w:t>
      </w:r>
      <w:r>
        <w:t xml:space="preserve">, for more information about the implementation of Multiple </w:t>
      </w:r>
      <w:r w:rsidRPr="00A72029">
        <w:t>(U)SIM</w:t>
      </w:r>
      <w:r>
        <w:t xml:space="preserve"> in devices.</w:t>
      </w:r>
    </w:p>
    <w:p w14:paraId="0BDE621A" w14:textId="77777777" w:rsidR="00C95102" w:rsidRDefault="00C95102" w:rsidP="00C95102">
      <w:pPr>
        <w:pStyle w:val="ListBullet1"/>
        <w:numPr>
          <w:ilvl w:val="0"/>
          <w:numId w:val="0"/>
        </w:numPr>
        <w:ind w:left="680"/>
      </w:pPr>
    </w:p>
    <w:p w14:paraId="6D6646A0" w14:textId="77777777" w:rsidR="00C95102" w:rsidRDefault="00C95102" w:rsidP="00C95102">
      <w:pPr>
        <w:pStyle w:val="ListBullet1"/>
      </w:pPr>
      <w:r>
        <w:t>For devices with:</w:t>
      </w:r>
    </w:p>
    <w:p w14:paraId="07B05766" w14:textId="77777777" w:rsidR="00C95102" w:rsidRDefault="00C95102" w:rsidP="00C95102">
      <w:pPr>
        <w:pStyle w:val="ListBullet2"/>
      </w:pPr>
      <w:r>
        <w:tab/>
        <w:t>Multiple (U)SIMs/SUPI-</w:t>
      </w:r>
      <w:r w:rsidRPr="00787E37">
        <w:t>NsI</w:t>
      </w:r>
      <w:r>
        <w:t xml:space="preserve">(s) which are all Active </w:t>
      </w:r>
      <w:r>
        <w:rPr>
          <w:color w:val="000000" w:themeColor="text1"/>
        </w:rPr>
        <w:t>at the same time</w:t>
      </w:r>
      <w:r>
        <w:t xml:space="preserve"> (have </w:t>
      </w:r>
      <w:r>
        <w:rPr>
          <w:color w:val="000000" w:themeColor="text1"/>
        </w:rPr>
        <w:t>simultaneous</w:t>
      </w:r>
      <w:r>
        <w:t xml:space="preserve"> connections to the network) each (U)SIM</w:t>
      </w:r>
      <w:r w:rsidRPr="00441D89">
        <w:t>/</w:t>
      </w:r>
      <w:r>
        <w:t>SUPI-</w:t>
      </w:r>
      <w:r w:rsidRPr="00787E37">
        <w:t>NsI</w:t>
      </w:r>
      <w:r>
        <w:t xml:space="preserve"> must use a </w:t>
      </w:r>
      <w:r>
        <w:rPr>
          <w:color w:val="000000" w:themeColor="text1"/>
        </w:rPr>
        <w:t xml:space="preserve">separate, unique </w:t>
      </w:r>
      <w:r>
        <w:t>IMEI.</w:t>
      </w:r>
    </w:p>
    <w:p w14:paraId="13158D7E" w14:textId="30A92769" w:rsidR="00C95102" w:rsidRDefault="00C95102" w:rsidP="00C95102">
      <w:pPr>
        <w:pStyle w:val="ListBullet2"/>
      </w:pPr>
      <w:r>
        <w:lastRenderedPageBreak/>
        <w:tab/>
        <w:t>Multiple (U)SIMs/SUPI-</w:t>
      </w:r>
      <w:r w:rsidRPr="00787E37">
        <w:t>NsI</w:t>
      </w:r>
      <w:r>
        <w:t>(s) where some (U)SIM(s)</w:t>
      </w:r>
      <w:r w:rsidRPr="00BA502B">
        <w:t xml:space="preserve"> </w:t>
      </w:r>
      <w:r>
        <w:t>/SUPI-</w:t>
      </w:r>
      <w:r w:rsidRPr="00787E37">
        <w:t>NsI</w:t>
      </w:r>
      <w:r>
        <w:t xml:space="preserve"> (s) are in Standby Mode (only listening on the network) each (U)SIM/SUPI-</w:t>
      </w:r>
      <w:r w:rsidRPr="00787E37">
        <w:t>NsI</w:t>
      </w:r>
      <w:r>
        <w:t xml:space="preserve">(s) must use a </w:t>
      </w:r>
      <w:r>
        <w:rPr>
          <w:color w:val="000000" w:themeColor="text1"/>
        </w:rPr>
        <w:t xml:space="preserve">separate, unique </w:t>
      </w:r>
      <w:r>
        <w:t>IMEI</w:t>
      </w:r>
      <w:r w:rsidR="006B5017">
        <w:t>.</w:t>
      </w:r>
    </w:p>
    <w:p w14:paraId="3CE1DF69" w14:textId="77777777" w:rsidR="00C95102" w:rsidRDefault="00C95102" w:rsidP="00C95102">
      <w:pPr>
        <w:pStyle w:val="ListBullet2"/>
      </w:pPr>
      <w:r>
        <w:tab/>
        <w:t>Multiple (U)SIMs/SUPI-</w:t>
      </w:r>
      <w:r w:rsidRPr="00787E37">
        <w:t>NsI</w:t>
      </w:r>
      <w:r>
        <w:t>(s) which are all Passive (only one can connect to the network at any time and the connection is switched between the (U)SIM/SUPI-</w:t>
      </w:r>
      <w:r w:rsidRPr="00787E37">
        <w:t>NsI</w:t>
      </w:r>
      <w:r>
        <w:t xml:space="preserve">) only one IMEI is required </w:t>
      </w:r>
      <w:r>
        <w:rPr>
          <w:color w:val="000000" w:themeColor="text1"/>
        </w:rPr>
        <w:t>to be allocated to the transceiver</w:t>
      </w:r>
      <w:r w:rsidRPr="0072665C">
        <w:rPr>
          <w:color w:val="000000" w:themeColor="text1"/>
        </w:rPr>
        <w:t>.</w:t>
      </w:r>
    </w:p>
    <w:p w14:paraId="4044814E" w14:textId="77777777" w:rsidR="00C95102" w:rsidRDefault="00C95102" w:rsidP="00C95102">
      <w:pPr>
        <w:pStyle w:val="ListBullet1"/>
      </w:pPr>
      <w:r w:rsidRPr="0043634C">
        <w:t>If the transceivers are different (e.g.</w:t>
      </w:r>
      <w:r>
        <w:t>,</w:t>
      </w:r>
      <w:r w:rsidRPr="0043634C">
        <w:t xml:space="preserve"> different chipset, different frequency bands, different control software), then the transceivers must have a different TAC</w:t>
      </w:r>
      <w:r>
        <w:t>, and the transceiver serving the (U)SIM(s)/SUPI-</w:t>
      </w:r>
      <w:r w:rsidRPr="00787E37">
        <w:t>NsI</w:t>
      </w:r>
      <w:r>
        <w:t>(s) would therefore have a different IMEI from the same TAC</w:t>
      </w:r>
      <w:r w:rsidRPr="0043634C">
        <w:t>.</w:t>
      </w:r>
    </w:p>
    <w:p w14:paraId="1F217617" w14:textId="77777777" w:rsidR="00C95102" w:rsidRDefault="00C95102" w:rsidP="00C95102">
      <w:pPr>
        <w:pStyle w:val="ListBullet1"/>
        <w:numPr>
          <w:ilvl w:val="0"/>
          <w:numId w:val="0"/>
        </w:numPr>
        <w:ind w:left="680"/>
      </w:pPr>
      <w:r w:rsidRPr="002D2064">
        <w:t xml:space="preserve">Each transceiver shall have enough unique IMEIs so that all </w:t>
      </w:r>
      <w:r w:rsidRPr="00A72029">
        <w:t>(U)SIMs</w:t>
      </w:r>
      <w:r>
        <w:t>/SUPI-</w:t>
      </w:r>
      <w:r w:rsidRPr="00787E37">
        <w:t>NsI</w:t>
      </w:r>
      <w:r>
        <w:t>(s)</w:t>
      </w:r>
      <w:r w:rsidRPr="002D2064">
        <w:t xml:space="preserve"> that are </w:t>
      </w:r>
      <w:r>
        <w:t>served</w:t>
      </w:r>
      <w:r w:rsidRPr="002D2064">
        <w:t xml:space="preserve"> at the same time can use separate, unique IMEIs.</w:t>
      </w:r>
    </w:p>
    <w:p w14:paraId="61BC0148" w14:textId="77777777" w:rsidR="00C95102" w:rsidRDefault="00C95102" w:rsidP="00C95102">
      <w:pPr>
        <w:pStyle w:val="ListBullet1"/>
        <w:numPr>
          <w:ilvl w:val="0"/>
          <w:numId w:val="0"/>
        </w:numPr>
        <w:ind w:left="680"/>
      </w:pPr>
      <w:r>
        <w:t>For further requirements for devices with Multiple (U)SIMs, see GSMA PRD TS.37.</w:t>
      </w:r>
    </w:p>
    <w:p w14:paraId="048A1874" w14:textId="16FF3F47" w:rsidR="00C95102" w:rsidRPr="000D44BC" w:rsidRDefault="00C95102" w:rsidP="00C95102">
      <w:pPr>
        <w:pStyle w:val="ListBullet1"/>
      </w:pPr>
      <w:r w:rsidRPr="000D44BC">
        <w:t xml:space="preserve">All TAC numbers allocated by the Reporting Bodies are stored in the GSMA </w:t>
      </w:r>
      <w:r>
        <w:t>Device Database</w:t>
      </w:r>
      <w:r w:rsidRPr="000D44BC">
        <w:t xml:space="preserve">. For confidentiality reasons, access to the </w:t>
      </w:r>
      <w:r>
        <w:t>Device Database</w:t>
      </w:r>
      <w:r w:rsidRPr="000D44BC">
        <w:t xml:space="preserve"> is restricted.</w:t>
      </w:r>
    </w:p>
    <w:p w14:paraId="40D8BFD4" w14:textId="77777777" w:rsidR="00C95102" w:rsidRPr="009C479B" w:rsidRDefault="00C95102" w:rsidP="00C95102">
      <w:pPr>
        <w:pStyle w:val="ListBullet1"/>
      </w:pPr>
      <w:r w:rsidRPr="000D44BC">
        <w:t xml:space="preserve">Before applying for a TAC number, the applicant company must first </w:t>
      </w:r>
      <w:r>
        <w:t xml:space="preserve">register </w:t>
      </w:r>
      <w:r w:rsidRPr="000D44BC">
        <w:t>with a</w:t>
      </w:r>
      <w:r>
        <w:t xml:space="preserve"> GSMA appointed</w:t>
      </w:r>
      <w:r w:rsidRPr="000D44BC">
        <w:t xml:space="preserve"> </w:t>
      </w:r>
      <w:r>
        <w:t>RB</w:t>
      </w:r>
      <w:r w:rsidRPr="000D44BC">
        <w:t xml:space="preserve">. Evidence must be provided with (or in addition to) </w:t>
      </w:r>
      <w:r w:rsidRPr="009C479B">
        <w:t>the application to ensure the following:</w:t>
      </w:r>
    </w:p>
    <w:p w14:paraId="56440FDD" w14:textId="090219EC" w:rsidR="00C95102" w:rsidRPr="0043634C" w:rsidRDefault="00C95102" w:rsidP="00C95102">
      <w:pPr>
        <w:pStyle w:val="ListBullet1"/>
      </w:pPr>
      <w:r w:rsidRPr="0043634C">
        <w:t>That the applicant (</w:t>
      </w:r>
      <w:r w:rsidR="006B5017" w:rsidRPr="0043634C">
        <w:t>i.e.,</w:t>
      </w:r>
      <w:r w:rsidRPr="0043634C">
        <w:t xml:space="preserve"> Brand Owner) is a legitimate organization and is selling a product that is to connect to the Telecoms Network, </w:t>
      </w:r>
    </w:p>
    <w:p w14:paraId="0C21880D" w14:textId="77777777" w:rsidR="00C95102" w:rsidRDefault="00C95102" w:rsidP="00C95102">
      <w:pPr>
        <w:pStyle w:val="ListBullet1"/>
      </w:pPr>
      <w:r w:rsidRPr="0043634C">
        <w:t>For Modem manufacturers, it should be the manufacturer who requests the TAC as these may go into many different devices. In all other cases it should be the Brand Owner who requests the TAC.</w:t>
      </w:r>
    </w:p>
    <w:p w14:paraId="56C91B00" w14:textId="77777777" w:rsidR="00772EAE" w:rsidRDefault="00772EAE" w:rsidP="00772EAE">
      <w:pPr>
        <w:pStyle w:val="ListBullet1"/>
      </w:pPr>
      <w:r>
        <w:t>TAC can be requested for NTN Devices. These may connect to NTN only or NTN and TN networks.</w:t>
      </w:r>
    </w:p>
    <w:p w14:paraId="2F641311" w14:textId="61F1DA3E" w:rsidR="00772EAE" w:rsidRDefault="00772EAE" w:rsidP="00772EAE">
      <w:pPr>
        <w:pStyle w:val="ListBullet1"/>
      </w:pPr>
      <w:r>
        <w:t>NTN frequency bands can be selected with any Equipment Type listed below.</w:t>
      </w:r>
    </w:p>
    <w:p w14:paraId="08FC09C4" w14:textId="38D63E4B" w:rsidR="00F764A5" w:rsidRDefault="00F764A5" w:rsidP="00772EAE">
      <w:pPr>
        <w:pStyle w:val="ListBullet1"/>
      </w:pPr>
      <w:r>
        <w:rPr>
          <w:lang w:val="en-US"/>
        </w:rPr>
        <w:t>All d</w:t>
      </w:r>
      <w:r w:rsidRPr="00630211">
        <w:rPr>
          <w:lang w:val="en-US"/>
        </w:rPr>
        <w:t>evice</w:t>
      </w:r>
      <w:r>
        <w:rPr>
          <w:lang w:val="en-US"/>
        </w:rPr>
        <w:t>s</w:t>
      </w:r>
      <w:r w:rsidRPr="00630211">
        <w:rPr>
          <w:lang w:val="en-US"/>
        </w:rPr>
        <w:t xml:space="preserve"> may connect to </w:t>
      </w:r>
      <w:r>
        <w:rPr>
          <w:lang w:val="en-US"/>
        </w:rPr>
        <w:t xml:space="preserve">3GPP </w:t>
      </w:r>
      <w:r w:rsidRPr="00630211">
        <w:rPr>
          <w:lang w:val="en-US"/>
        </w:rPr>
        <w:t>TN and/or NTN</w:t>
      </w:r>
    </w:p>
    <w:p w14:paraId="5AE30AF3" w14:textId="77777777" w:rsidR="00772EAE" w:rsidRPr="0043634C" w:rsidRDefault="00772EAE" w:rsidP="00772EAE">
      <w:pPr>
        <w:pStyle w:val="ListBullet1"/>
        <w:numPr>
          <w:ilvl w:val="0"/>
          <w:numId w:val="0"/>
        </w:numPr>
        <w:ind w:left="680"/>
      </w:pPr>
    </w:p>
    <w:p w14:paraId="7D6D0A60" w14:textId="77777777" w:rsidR="00C95102" w:rsidRPr="000D44BC" w:rsidRDefault="00C95102" w:rsidP="00C95102">
      <w:pPr>
        <w:pStyle w:val="ListBullet1"/>
      </w:pPr>
      <w:r w:rsidRPr="000D44BC">
        <w:t>The following Equipment Types are listed on the TAC application form:</w:t>
      </w:r>
    </w:p>
    <w:p w14:paraId="5B33F2CB" w14:textId="77777777" w:rsidR="00C95102" w:rsidRDefault="00C95102" w:rsidP="00C95102">
      <w:pPr>
        <w:ind w:firstLine="680"/>
      </w:pPr>
      <w:r>
        <w:t>Mobile / Feature Phone:</w:t>
      </w:r>
    </w:p>
    <w:p w14:paraId="72F64191" w14:textId="0BAC5D3F" w:rsidR="00C95102" w:rsidRDefault="00C95102" w:rsidP="00C95102">
      <w:pPr>
        <w:pStyle w:val="ListBullet2"/>
      </w:pPr>
      <w:r>
        <w:t xml:space="preserve">Description - A device supporting basic personal communication services, </w:t>
      </w:r>
      <w:r w:rsidR="006666EB">
        <w:t>e.g.,</w:t>
      </w:r>
      <w:r>
        <w:t xml:space="preserve"> voice call and SMS. (Not strictly limited to basic services, but not entering in the definition of a Smartphone).</w:t>
      </w:r>
      <w:r>
        <w:tab/>
      </w:r>
    </w:p>
    <w:p w14:paraId="6C3E4020" w14:textId="77777777" w:rsidR="00C95102" w:rsidRDefault="00C95102" w:rsidP="00C95102">
      <w:pPr>
        <w:ind w:firstLine="680"/>
      </w:pPr>
      <w:r>
        <w:t xml:space="preserve">Smartphone: </w:t>
      </w:r>
    </w:p>
    <w:p w14:paraId="2B2EED8F" w14:textId="79AA53C8" w:rsidR="00C95102" w:rsidRDefault="00C95102" w:rsidP="00C95102">
      <w:pPr>
        <w:pStyle w:val="ListBullet2"/>
      </w:pPr>
      <w:r>
        <w:t xml:space="preserve">Description – A device with large display, predominantly with touch screen technology, fast processor and memory in the GB range. A </w:t>
      </w:r>
      <w:r w:rsidR="006666EB">
        <w:t>fully featured</w:t>
      </w:r>
      <w:r>
        <w:t xml:space="preserve"> OS / platform that provides voice and data communications capabilities, enables personalisation of the device by the user and in addition supports installation and maintenance of mobile applications (</w:t>
      </w:r>
      <w:r w:rsidR="006666EB">
        <w:t>e.g.,</w:t>
      </w:r>
      <w:r>
        <w:t xml:space="preserve"> downloadable from an Application store).</w:t>
      </w:r>
    </w:p>
    <w:p w14:paraId="425C4A03" w14:textId="77777777" w:rsidR="00C95102" w:rsidRDefault="00C95102" w:rsidP="00C95102">
      <w:pPr>
        <w:ind w:firstLine="680"/>
      </w:pPr>
      <w:r>
        <w:t xml:space="preserve">Tablet: </w:t>
      </w:r>
    </w:p>
    <w:p w14:paraId="6A0F3D2A" w14:textId="39047CF5" w:rsidR="00085CAC" w:rsidRPr="00085CAC" w:rsidRDefault="0015063F" w:rsidP="00085CAC">
      <w:pPr>
        <w:pStyle w:val="ListBullet2"/>
      </w:pPr>
      <w:bookmarkStart w:id="21" w:name="_Hlk146725899"/>
      <w:r>
        <w:t xml:space="preserve">Description - </w:t>
      </w:r>
      <w:r w:rsidR="00085CAC" w:rsidRPr="00085CAC">
        <w:t xml:space="preserve">A device with a display minimum 5-inches, slate-type form factor and touch screen. A fully featured OS / platform that provides data communications </w:t>
      </w:r>
      <w:r w:rsidR="00085CAC" w:rsidRPr="00085CAC">
        <w:lastRenderedPageBreak/>
        <w:t>capability, may offer voice communication capability natively or via application, enables personalisation of the device by the user and in addition supports installation and maintenance of applications (e.g.</w:t>
      </w:r>
      <w:r w:rsidR="00085CAC">
        <w:t>,</w:t>
      </w:r>
      <w:r w:rsidR="00085CAC" w:rsidRPr="00085CAC">
        <w:t xml:space="preserve"> downloadable from an </w:t>
      </w:r>
      <w:r w:rsidR="00497533">
        <w:t>a</w:t>
      </w:r>
      <w:r w:rsidR="00085CAC" w:rsidRPr="00085CAC">
        <w:t>pplication store).</w:t>
      </w:r>
      <w:bookmarkEnd w:id="21"/>
    </w:p>
    <w:p w14:paraId="58E9EEB6" w14:textId="77777777" w:rsidR="00C95102" w:rsidRDefault="00C95102" w:rsidP="00C95102">
      <w:pPr>
        <w:ind w:firstLine="680"/>
      </w:pPr>
      <w:r>
        <w:t>Dongle:</w:t>
      </w:r>
    </w:p>
    <w:p w14:paraId="2177B1E8" w14:textId="01C0DDDB" w:rsidR="00C95102" w:rsidRDefault="00C95102" w:rsidP="00C95102">
      <w:pPr>
        <w:pStyle w:val="ListBullet2"/>
      </w:pPr>
      <w:r>
        <w:t>Description - A device which can be inserted in a laptop or other computer to provide 3GPP/3GPP2 cellular network connectivity</w:t>
      </w:r>
      <w:r w:rsidR="006666EB">
        <w:t>.</w:t>
      </w:r>
    </w:p>
    <w:p w14:paraId="07F0D971" w14:textId="77777777" w:rsidR="00C95102" w:rsidRDefault="00C95102" w:rsidP="00C95102">
      <w:pPr>
        <w:ind w:firstLine="680"/>
      </w:pPr>
      <w:r>
        <w:t>Modem:</w:t>
      </w:r>
    </w:p>
    <w:p w14:paraId="3DD27474" w14:textId="60F2E8D5" w:rsidR="00C95102" w:rsidRDefault="00C95102" w:rsidP="00C95102">
      <w:pPr>
        <w:pStyle w:val="ListBullet2"/>
      </w:pPr>
      <w:r>
        <w:t xml:space="preserve">Description - </w:t>
      </w:r>
      <w:bookmarkStart w:id="22" w:name="_Hlk146726010"/>
      <w:r w:rsidRPr="00300BE9">
        <w:t xml:space="preserve">A device, capable of converting digital data into radio signals and </w:t>
      </w:r>
      <w:r w:rsidR="006666EB" w:rsidRPr="00300BE9">
        <w:t>back and</w:t>
      </w:r>
      <w:r w:rsidRPr="00300BE9">
        <w:t xml:space="preserve"> is designed to be embedded in a variety of terminals to provide cellular connection functionality</w:t>
      </w:r>
      <w:bookmarkEnd w:id="22"/>
      <w:r w:rsidR="006666EB">
        <w:t>.</w:t>
      </w:r>
    </w:p>
    <w:p w14:paraId="4DCA6D04" w14:textId="77777777" w:rsidR="00C95102" w:rsidRDefault="00C95102" w:rsidP="00C95102">
      <w:pPr>
        <w:pStyle w:val="ListBullet2"/>
        <w:numPr>
          <w:ilvl w:val="0"/>
          <w:numId w:val="0"/>
        </w:numPr>
        <w:ind w:left="1020"/>
      </w:pPr>
    </w:p>
    <w:p w14:paraId="69C51B5A" w14:textId="77777777" w:rsidR="00C95102" w:rsidRDefault="00C95102" w:rsidP="00C95102">
      <w:pPr>
        <w:pStyle w:val="ListBullet2"/>
        <w:numPr>
          <w:ilvl w:val="0"/>
          <w:numId w:val="0"/>
        </w:numPr>
        <w:ind w:left="2160" w:hanging="1140"/>
      </w:pPr>
      <w:r>
        <w:t xml:space="preserve">Notes: </w:t>
      </w:r>
    </w:p>
    <w:p w14:paraId="49B730EC" w14:textId="77777777" w:rsidR="00C95102" w:rsidRDefault="00C95102" w:rsidP="00C95102">
      <w:pPr>
        <w:pStyle w:val="ListBullet2"/>
        <w:numPr>
          <w:ilvl w:val="0"/>
          <w:numId w:val="25"/>
        </w:numPr>
      </w:pPr>
      <w:r w:rsidRPr="00300BE9">
        <w:t xml:space="preserve">A Modem may support interfacing to multiple UICC form-factors described in ETSI TS 102 221 and ETSI TS 102 671, however not all of the UICC form-factors supported by the Modem may be used on the final device, which the Modem is used in. At the time the Modem </w:t>
      </w:r>
      <w:r>
        <w:t xml:space="preserve">is </w:t>
      </w:r>
      <w:r w:rsidRPr="00300BE9">
        <w:t>manufacture</w:t>
      </w:r>
      <w:r>
        <w:t>d,</w:t>
      </w:r>
      <w:r w:rsidRPr="00300BE9">
        <w:t xml:space="preserve"> it is unknown if the final device will support eUICC/UICC</w:t>
      </w:r>
      <w:r>
        <w:t>/SUPI-</w:t>
      </w:r>
      <w:r w:rsidRPr="00787E37">
        <w:t>NsI</w:t>
      </w:r>
      <w:r>
        <w:t>(s)</w:t>
      </w:r>
      <w:r w:rsidRPr="00300BE9">
        <w:t>. It is also unknown if the eUICC/UICC in the final device will be accessible via a SIM slot or will be fixed into the device.</w:t>
      </w:r>
    </w:p>
    <w:p w14:paraId="13DCB6C9" w14:textId="77777777" w:rsidR="00C95102" w:rsidRDefault="00C95102" w:rsidP="00C95102">
      <w:pPr>
        <w:pStyle w:val="ListBullet2"/>
        <w:numPr>
          <w:ilvl w:val="0"/>
          <w:numId w:val="0"/>
        </w:numPr>
        <w:ind w:left="1740"/>
      </w:pPr>
      <w:r>
        <w:t xml:space="preserve">The maximum quantity of </w:t>
      </w:r>
      <w:r w:rsidRPr="00300BE9">
        <w:t>eUICC/UICC</w:t>
      </w:r>
      <w:r>
        <w:t xml:space="preserve"> supported by the Modem must be provided on the TAC application form.</w:t>
      </w:r>
    </w:p>
    <w:p w14:paraId="155D09D3" w14:textId="77777777" w:rsidR="00C95102" w:rsidRDefault="00C95102" w:rsidP="00C95102">
      <w:pPr>
        <w:pStyle w:val="ListBullet2"/>
        <w:numPr>
          <w:ilvl w:val="0"/>
          <w:numId w:val="0"/>
        </w:numPr>
        <w:ind w:left="1740"/>
      </w:pPr>
      <w:r>
        <w:t>The maximum quantity of IMEI used in the Modem must be provided on the TAC application form</w:t>
      </w:r>
      <w:r>
        <w:rPr>
          <w:rStyle w:val="FootnoteReference"/>
        </w:rPr>
        <w:footnoteReference w:id="2"/>
      </w:r>
      <w:r>
        <w:t>.</w:t>
      </w:r>
    </w:p>
    <w:p w14:paraId="2D4E9E19" w14:textId="100ECFE2" w:rsidR="00C95102" w:rsidRDefault="00C95102" w:rsidP="00C95102">
      <w:pPr>
        <w:pStyle w:val="ListBullet2"/>
        <w:numPr>
          <w:ilvl w:val="0"/>
          <w:numId w:val="25"/>
        </w:numPr>
      </w:pPr>
      <w:r w:rsidRPr="009527D6">
        <w:t>Other organisations, (</w:t>
      </w:r>
      <w:r w:rsidR="006666EB" w:rsidRPr="009527D6">
        <w:t>e.g.,</w:t>
      </w:r>
      <w:r w:rsidRPr="009527D6">
        <w:t xml:space="preserve"> PTCRB) have their own requirements regarding device TAC allocation and ownership for modems. If you are dealing with such an organisation, please check their current requirements before applying for a TAC.</w:t>
      </w:r>
    </w:p>
    <w:p w14:paraId="3C13F2A2" w14:textId="77777777" w:rsidR="00C95102" w:rsidRDefault="00C95102" w:rsidP="00C95102">
      <w:pPr>
        <w:ind w:firstLine="720"/>
      </w:pPr>
      <w:r>
        <w:t>WLAN Router:</w:t>
      </w:r>
    </w:p>
    <w:p w14:paraId="64500A9D" w14:textId="2C1ABB58" w:rsidR="00C95102" w:rsidRDefault="00C95102" w:rsidP="00C95102">
      <w:pPr>
        <w:pStyle w:val="ListBullet2"/>
      </w:pPr>
      <w:r>
        <w:t>Description - A device that performs advanced routing functionalities and uses the 3GPP/3GPP2 cellular network as Wide Area Network interface.</w:t>
      </w:r>
      <w:r w:rsidR="00A33123">
        <w:t xml:space="preserve"> </w:t>
      </w:r>
      <w:r w:rsidR="00137BAB">
        <w:t xml:space="preserve">Examples </w:t>
      </w:r>
      <w:r w:rsidR="00A33123">
        <w:t xml:space="preserve">include </w:t>
      </w:r>
      <w:r w:rsidR="00A33123">
        <w:rPr>
          <w:lang w:eastAsia="en-US" w:bidi="bn-BD"/>
        </w:rPr>
        <w:t>Fixed Wireless Access (FWA)</w:t>
      </w:r>
      <w:r w:rsidR="002F0FB5">
        <w:rPr>
          <w:lang w:eastAsia="en-US" w:bidi="bn-BD"/>
        </w:rPr>
        <w:t xml:space="preserve"> </w:t>
      </w:r>
      <w:r w:rsidR="00A33123">
        <w:rPr>
          <w:lang w:eastAsia="en-US" w:bidi="bn-BD"/>
        </w:rPr>
        <w:t>device types</w:t>
      </w:r>
      <w:r w:rsidR="00137BAB">
        <w:rPr>
          <w:lang w:eastAsia="en-US" w:bidi="bn-BD"/>
        </w:rPr>
        <w:t xml:space="preserve"> etc</w:t>
      </w:r>
      <w:r w:rsidR="00A33123">
        <w:rPr>
          <w:lang w:eastAsia="en-US" w:bidi="bn-BD"/>
        </w:rPr>
        <w:t>.</w:t>
      </w:r>
    </w:p>
    <w:p w14:paraId="6DB41A19" w14:textId="77777777" w:rsidR="00C95102" w:rsidRDefault="00C95102" w:rsidP="00C95102">
      <w:pPr>
        <w:ind w:firstLine="720"/>
      </w:pPr>
      <w:r>
        <w:t>IoT Device:</w:t>
      </w:r>
    </w:p>
    <w:p w14:paraId="315A34F5" w14:textId="6C3DD9D8" w:rsidR="00C95102" w:rsidRPr="00845733" w:rsidRDefault="00C95102" w:rsidP="00C95102">
      <w:pPr>
        <w:pStyle w:val="ListParagraph"/>
        <w:numPr>
          <w:ilvl w:val="0"/>
          <w:numId w:val="20"/>
        </w:numPr>
        <w:spacing w:before="120" w:after="0" w:line="240" w:lineRule="auto"/>
        <w:ind w:left="1040"/>
      </w:pPr>
      <w:r>
        <w:rPr>
          <w:lang w:val="en-US"/>
        </w:rPr>
        <w:t xml:space="preserve">Description - </w:t>
      </w:r>
      <w:r w:rsidRPr="00CE14C2">
        <w:rPr>
          <w:lang w:val="en-US"/>
        </w:rPr>
        <w:t>A device, whose main function is to allow objects to be accessed, sensed and/or controlled remotely across existing mobile network infrastructures.</w:t>
      </w:r>
    </w:p>
    <w:p w14:paraId="6CAE68DA" w14:textId="77777777" w:rsidR="00C95102" w:rsidRPr="00D50CB8" w:rsidRDefault="00C95102" w:rsidP="00C95102">
      <w:pPr>
        <w:ind w:left="680"/>
      </w:pPr>
      <w:r>
        <w:t xml:space="preserve">Note: </w:t>
      </w:r>
      <w:r>
        <w:tab/>
        <w:t>When an IoT Device is selected on the TAC Application form, support for Cat-NB1 and Cat-M1 will automatically be selected. If the IoT Device does not support Cat-NB1 and / or Cat-M1 then these will need to be deselected by the applicant.</w:t>
      </w:r>
    </w:p>
    <w:p w14:paraId="79F968D4" w14:textId="77777777" w:rsidR="00C95102" w:rsidRDefault="00C95102" w:rsidP="00C95102">
      <w:pPr>
        <w:ind w:firstLine="680"/>
      </w:pPr>
      <w:r w:rsidRPr="00D50CB8">
        <w:t>Wearable</w:t>
      </w:r>
      <w:r>
        <w:t>:</w:t>
      </w:r>
    </w:p>
    <w:p w14:paraId="7037941C" w14:textId="77777777" w:rsidR="00C95102" w:rsidRPr="00D50CB8" w:rsidRDefault="00C95102" w:rsidP="00C95102">
      <w:pPr>
        <w:pStyle w:val="ListParagraph"/>
        <w:numPr>
          <w:ilvl w:val="0"/>
          <w:numId w:val="20"/>
        </w:numPr>
        <w:spacing w:before="120" w:after="0" w:line="240" w:lineRule="auto"/>
        <w:ind w:left="1040"/>
        <w:rPr>
          <w:lang w:val="en-US"/>
        </w:rPr>
      </w:pPr>
      <w:r w:rsidRPr="00D50CB8">
        <w:rPr>
          <w:lang w:val="en-US"/>
        </w:rPr>
        <w:t>Description - A body worn mobile device that connects to the 3GPP</w:t>
      </w:r>
      <w:r>
        <w:rPr>
          <w:lang w:val="en-US"/>
        </w:rPr>
        <w:t>/3GPP2</w:t>
      </w:r>
      <w:r w:rsidRPr="00D50CB8">
        <w:rPr>
          <w:lang w:val="en-US"/>
        </w:rPr>
        <w:t xml:space="preserve"> cellular network directly with its own eUICC or UICC.</w:t>
      </w:r>
    </w:p>
    <w:p w14:paraId="1F39E332" w14:textId="77777777" w:rsidR="00C95102" w:rsidRDefault="00C95102" w:rsidP="00C95102">
      <w:pPr>
        <w:ind w:left="320" w:firstLine="720"/>
        <w:rPr>
          <w:rFonts w:cs="Arial"/>
        </w:rPr>
      </w:pPr>
      <w:r>
        <w:rPr>
          <w:rFonts w:cs="Arial"/>
        </w:rPr>
        <w:lastRenderedPageBreak/>
        <w:t>It addition it may have none, some or all of the following:</w:t>
      </w:r>
    </w:p>
    <w:p w14:paraId="0ACDB3BC"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 touch screen display</w:t>
      </w:r>
    </w:p>
    <w:p w14:paraId="1074DA1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forms of interaction such as hard or soft buttons</w:t>
      </w:r>
    </w:p>
    <w:p w14:paraId="6DE04175"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Voice controls</w:t>
      </w:r>
    </w:p>
    <w:p w14:paraId="4F3C04D0" w14:textId="01C80079"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Sensors built in </w:t>
      </w:r>
      <w:r>
        <w:rPr>
          <w:rFonts w:cs="Arial"/>
        </w:rPr>
        <w:t xml:space="preserve">or connected to </w:t>
      </w:r>
      <w:r w:rsidRPr="002715A3">
        <w:rPr>
          <w:rFonts w:cs="Arial"/>
        </w:rPr>
        <w:t>the device</w:t>
      </w:r>
      <w:r w:rsidR="00BB15E1">
        <w:rPr>
          <w:rFonts w:cs="Arial"/>
        </w:rPr>
        <w:t>.</w:t>
      </w:r>
    </w:p>
    <w:p w14:paraId="4C917B33" w14:textId="70C6D834"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An OS, which provides voice and/or data communications capabilities on the 3GPP mobile network</w:t>
      </w:r>
      <w:r w:rsidR="00BB15E1">
        <w:rPr>
          <w:rFonts w:cs="Arial"/>
        </w:rPr>
        <w:t>.</w:t>
      </w:r>
    </w:p>
    <w:p w14:paraId="043032F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technologies like Wi-Fi, Bluetooth</w:t>
      </w:r>
    </w:p>
    <w:p w14:paraId="4820D71F"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Enables personalization of the device by the user </w:t>
      </w:r>
    </w:p>
    <w:p w14:paraId="2EE9977B" w14:textId="7CC52E90"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Supports installation and maintenance of applications, </w:t>
      </w:r>
      <w:r w:rsidR="00BB15E1" w:rsidRPr="002715A3">
        <w:rPr>
          <w:rFonts w:cs="Arial"/>
        </w:rPr>
        <w:t>e.g.,</w:t>
      </w:r>
      <w:r w:rsidRPr="002715A3">
        <w:rPr>
          <w:rFonts w:cs="Arial"/>
        </w:rPr>
        <w:t xml:space="preserve"> downloadable content from an application store.</w:t>
      </w:r>
    </w:p>
    <w:p w14:paraId="52650DA5" w14:textId="77777777" w:rsidR="00C95102" w:rsidRDefault="00C95102" w:rsidP="00C95102">
      <w:pPr>
        <w:ind w:left="360" w:firstLine="720"/>
        <w:rPr>
          <w:rFonts w:cs="Arial"/>
        </w:rPr>
      </w:pPr>
      <w:r>
        <w:rPr>
          <w:rFonts w:cs="Arial"/>
        </w:rPr>
        <w:t>Examples of a “Wearable” devices:</w:t>
      </w:r>
    </w:p>
    <w:p w14:paraId="09C9431E"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Smartwatch</w:t>
      </w:r>
    </w:p>
    <w:p w14:paraId="09209704"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Heart Monitor</w:t>
      </w:r>
    </w:p>
    <w:p w14:paraId="424E220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Pressure Monitor</w:t>
      </w:r>
    </w:p>
    <w:p w14:paraId="4A7B9159"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Pulse monitor</w:t>
      </w:r>
    </w:p>
    <w:p w14:paraId="0183EF6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Animal Monitoring</w:t>
      </w:r>
    </w:p>
    <w:p w14:paraId="3D83333B"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 xml:space="preserve">Body </w:t>
      </w:r>
      <w:r>
        <w:rPr>
          <w:rFonts w:cs="Arial"/>
        </w:rPr>
        <w:t xml:space="preserve">(Arm, Leg, Chest) </w:t>
      </w:r>
      <w:r w:rsidRPr="00E2145C">
        <w:rPr>
          <w:rFonts w:cs="Arial"/>
        </w:rPr>
        <w:t>Sports Monitor</w:t>
      </w:r>
    </w:p>
    <w:p w14:paraId="6D5133DA" w14:textId="77777777" w:rsidR="00C95102" w:rsidRDefault="00C95102" w:rsidP="00C95102">
      <w:pPr>
        <w:ind w:firstLine="680"/>
      </w:pPr>
      <w:r>
        <w:t xml:space="preserve">Device for the </w:t>
      </w:r>
      <w:r w:rsidRPr="009657AC">
        <w:t>Automatic Processing of Data (APD):</w:t>
      </w:r>
    </w:p>
    <w:p w14:paraId="5F3F1A32" w14:textId="77777777" w:rsidR="00C95102" w:rsidRPr="005E40F5" w:rsidRDefault="00C95102" w:rsidP="00C95102">
      <w:pPr>
        <w:pStyle w:val="ListParagraph"/>
        <w:numPr>
          <w:ilvl w:val="0"/>
          <w:numId w:val="20"/>
        </w:numPr>
        <w:spacing w:before="120" w:after="0" w:line="240" w:lineRule="auto"/>
        <w:ind w:left="1040"/>
        <w:rPr>
          <w:lang w:val="en-US"/>
        </w:rPr>
      </w:pPr>
      <w:r w:rsidRPr="005E40F5">
        <w:rPr>
          <w:lang w:val="en-US"/>
        </w:rPr>
        <w:t xml:space="preserve">Description - Equipment primarily used to automatically process received input to generate output but may also support voice communication for unplanned events.  </w:t>
      </w:r>
    </w:p>
    <w:p w14:paraId="12DCCE80" w14:textId="7F5CB8D0" w:rsidR="00C95102" w:rsidRDefault="00C95102" w:rsidP="00C95102">
      <w:pPr>
        <w:ind w:left="1040"/>
      </w:pPr>
      <w:bookmarkStart w:id="23" w:name="_Hlk146726267"/>
      <w:r>
        <w:t xml:space="preserve">Includes </w:t>
      </w:r>
      <w:r w:rsidRPr="009657AC">
        <w:t>Point of Sale (PoS)</w:t>
      </w:r>
      <w:r>
        <w:t xml:space="preserve"> device used in association with a payment identity token owned by a customer (</w:t>
      </w:r>
      <w:r w:rsidR="00BB15E1">
        <w:t>e.g.,</w:t>
      </w:r>
      <w:r>
        <w:t xml:space="preserve"> credit / debit card, NFC-enabled phone, biometric asset, etc.) to authorise a payment transaction via a 3GPP</w:t>
      </w:r>
      <w:r w:rsidR="00D624FA">
        <w:t>/3GPP2</w:t>
      </w:r>
      <w:r>
        <w:t xml:space="preserve"> Mobile Network.</w:t>
      </w:r>
    </w:p>
    <w:p w14:paraId="3BEAD247" w14:textId="375A6256" w:rsidR="00C95102" w:rsidRDefault="00C95102" w:rsidP="00C95102">
      <w:pPr>
        <w:ind w:left="1040"/>
      </w:pPr>
      <w:r>
        <w:t>Any kind of Asset Scanner device (</w:t>
      </w:r>
      <w:r w:rsidR="00BB15E1">
        <w:t>e.g.,</w:t>
      </w:r>
      <w:r>
        <w:t xml:space="preserve"> handheld device used in a warehouse or shop to scan items) and is connected to a 3GPP</w:t>
      </w:r>
      <w:r w:rsidR="00D624FA">
        <w:t>/3GPP2</w:t>
      </w:r>
      <w:r>
        <w:t xml:space="preserve"> Mobile Network.</w:t>
      </w:r>
    </w:p>
    <w:bookmarkEnd w:id="23"/>
    <w:p w14:paraId="32C9470D" w14:textId="77777777" w:rsidR="00D624FA" w:rsidRPr="00E27EDC" w:rsidRDefault="00D624FA" w:rsidP="00D624FA">
      <w:pPr>
        <w:ind w:firstLine="680"/>
        <w:rPr>
          <w:u w:val="single"/>
        </w:rPr>
      </w:pPr>
      <w:r w:rsidRPr="00E27EDC">
        <w:rPr>
          <w:u w:val="single"/>
        </w:rPr>
        <w:t>UAV/UAS</w:t>
      </w:r>
    </w:p>
    <w:p w14:paraId="6EB79D67" w14:textId="4C29C08C" w:rsidR="00D624FA" w:rsidRDefault="00D624FA" w:rsidP="00D624FA">
      <w:pPr>
        <w:pStyle w:val="ListParagraph"/>
        <w:numPr>
          <w:ilvl w:val="0"/>
          <w:numId w:val="20"/>
        </w:numPr>
        <w:spacing w:before="120" w:after="0" w:line="240" w:lineRule="auto"/>
        <w:ind w:left="1040"/>
        <w:rPr>
          <w:lang w:val="en-US"/>
        </w:rPr>
      </w:pPr>
      <w:r w:rsidRPr="00D624FA">
        <w:rPr>
          <w:lang w:val="en-US"/>
        </w:rPr>
        <w:t>An Uncrewed/Unmanned Aerial Vehicle (UAV) or Uncrewed/Unmanned Aerial System (UAS), device which needs to be identified by an MNO so that they can provide a differentiated service both in speed and reliability. These devices also need to be identified by regulators.</w:t>
      </w:r>
    </w:p>
    <w:p w14:paraId="6EAD2466" w14:textId="34E680C8" w:rsidR="00064E1A" w:rsidRPr="00CA5478" w:rsidRDefault="00CA5478" w:rsidP="00C95102">
      <w:pPr>
        <w:ind w:firstLine="680"/>
        <w:rPr>
          <w:u w:val="single"/>
        </w:rPr>
      </w:pPr>
      <w:r w:rsidRPr="00CA5478">
        <w:rPr>
          <w:u w:val="single"/>
        </w:rPr>
        <w:t>Satellite</w:t>
      </w:r>
    </w:p>
    <w:p w14:paraId="3A4B401B" w14:textId="51E8E53F" w:rsidR="00DC4F29" w:rsidRDefault="00DC4F29" w:rsidP="00DC4F29">
      <w:pPr>
        <w:pStyle w:val="ListBullet1"/>
        <w:numPr>
          <w:ilvl w:val="1"/>
          <w:numId w:val="23"/>
        </w:numPr>
      </w:pPr>
      <w:r>
        <w:t>A device that connects to a Satellite to provide service (voice &amp;/or data) to one or more users, using non-3GPP-NTN technologies</w:t>
      </w:r>
      <w:r w:rsidR="00BC2438">
        <w:t xml:space="preserve"> as its primary means of connection</w:t>
      </w:r>
      <w:r>
        <w:t>.</w:t>
      </w:r>
    </w:p>
    <w:p w14:paraId="096740F6" w14:textId="73E72199" w:rsidR="00CA5478" w:rsidRDefault="00DC4F29" w:rsidP="00DC4F29">
      <w:pPr>
        <w:pStyle w:val="ListBullet1"/>
        <w:numPr>
          <w:ilvl w:val="0"/>
          <w:numId w:val="0"/>
        </w:numPr>
        <w:tabs>
          <w:tab w:val="clear" w:pos="680"/>
        </w:tabs>
        <w:ind w:left="1020"/>
      </w:pPr>
      <w:r>
        <w:t>Examples would include, but not limited to a hand-held phone, a modem on a ship or airplane</w:t>
      </w:r>
      <w:r w:rsidR="00CA5478" w:rsidRPr="00CA5478">
        <w:t>.</w:t>
      </w:r>
    </w:p>
    <w:p w14:paraId="3FAFBF14" w14:textId="77777777" w:rsidR="006C0906" w:rsidRDefault="006C0906" w:rsidP="00DC4F29">
      <w:pPr>
        <w:pStyle w:val="ListBullet1"/>
        <w:numPr>
          <w:ilvl w:val="0"/>
          <w:numId w:val="0"/>
        </w:numPr>
        <w:tabs>
          <w:tab w:val="clear" w:pos="680"/>
        </w:tabs>
        <w:ind w:left="1020"/>
      </w:pPr>
    </w:p>
    <w:p w14:paraId="4E1E2AA4" w14:textId="78CC8F27" w:rsidR="006C0906" w:rsidRPr="0030086F" w:rsidRDefault="006C0906" w:rsidP="006C0906">
      <w:pPr>
        <w:pStyle w:val="ListBullet1"/>
        <w:numPr>
          <w:ilvl w:val="0"/>
          <w:numId w:val="0"/>
        </w:numPr>
        <w:tabs>
          <w:tab w:val="clear" w:pos="680"/>
        </w:tabs>
        <w:ind w:left="1020"/>
      </w:pPr>
      <w:r w:rsidRPr="0030086F">
        <w:t>Note</w:t>
      </w:r>
      <w:r w:rsidR="00D109BB">
        <w:t xml:space="preserve"> 1:</w:t>
      </w:r>
      <w:r>
        <w:t xml:space="preserve"> </w:t>
      </w:r>
      <w:r w:rsidRPr="0030086F">
        <w:t>A De</w:t>
      </w:r>
      <w:r w:rsidRPr="00C13D7A">
        <w:t>vice that s</w:t>
      </w:r>
      <w:r>
        <w:t>upports Satellite communication, but also supports 3GPP technologies (Terrestrial or NTN) as primary means of connection, does not fall into this category.</w:t>
      </w:r>
    </w:p>
    <w:p w14:paraId="3582152E" w14:textId="512D7780" w:rsidR="00D570FB" w:rsidRPr="00194BDD" w:rsidRDefault="00D570FB" w:rsidP="00C95102">
      <w:pPr>
        <w:ind w:firstLine="680"/>
        <w:rPr>
          <w:u w:val="single"/>
        </w:rPr>
      </w:pPr>
      <w:r w:rsidRPr="00194BDD">
        <w:rPr>
          <w:u w:val="single"/>
        </w:rPr>
        <w:t>Vehicle TCU</w:t>
      </w:r>
    </w:p>
    <w:p w14:paraId="0C9A74CD" w14:textId="77777777" w:rsidR="00E669C8" w:rsidRDefault="00D570FB" w:rsidP="0030086F">
      <w:pPr>
        <w:pStyle w:val="ListParagraph"/>
        <w:numPr>
          <w:ilvl w:val="0"/>
          <w:numId w:val="20"/>
        </w:numPr>
        <w:ind w:left="1040"/>
      </w:pPr>
      <w:r w:rsidRPr="00D570FB">
        <w:rPr>
          <w:lang w:val="en-US"/>
        </w:rPr>
        <w:lastRenderedPageBreak/>
        <w:t>Description - A Telematics Control Unit (TCU) which is an embedded device within a vehicle (Car, Lorry etc.)  that provides two-way information communication between the vehicle and an external network.</w:t>
      </w:r>
      <w:r w:rsidR="0030086F" w:rsidRPr="0030086F">
        <w:rPr>
          <w:rFonts w:eastAsiaTheme="minorHAnsi" w:cs="Arial"/>
          <w:szCs w:val="22"/>
          <w:lang w:eastAsia="en-US" w:bidi="ar-SA"/>
        </w:rPr>
        <w:t xml:space="preserve"> </w:t>
      </w:r>
    </w:p>
    <w:p w14:paraId="5F11ABEE" w14:textId="1F54E0A5" w:rsidR="00D570FB" w:rsidRDefault="00D570FB" w:rsidP="00D570FB">
      <w:pPr>
        <w:ind w:left="1040"/>
      </w:pPr>
      <w:r>
        <w:t>Example: A Telematics Control Unit (TCU) can be connected to an TN, NTN, road infrastructure or other vehicles control units through wireless communication, it may collect telematics data from the car, such as location, speed, engine data, connection quality, etc., by connecting with various subsystems in the vehicle via data and control buses. It may also offer in-vehicle consumer media services via Wi-Fi and Bluetooth, voice calling and emergency calling.</w:t>
      </w:r>
    </w:p>
    <w:p w14:paraId="0303C1CA" w14:textId="007221AA" w:rsidR="00C95102" w:rsidRPr="00EF17DB" w:rsidRDefault="00C95102" w:rsidP="00C95102">
      <w:pPr>
        <w:ind w:firstLine="680"/>
      </w:pPr>
      <w:r w:rsidRPr="00194BDD">
        <w:rPr>
          <w:u w:val="single"/>
        </w:rPr>
        <w:t>Mobile Test Platform:</w:t>
      </w:r>
      <w:r>
        <w:t xml:space="preserve"> (Used for Test TAC Only)</w:t>
      </w:r>
    </w:p>
    <w:p w14:paraId="422E1AA7" w14:textId="77777777" w:rsidR="00C95102" w:rsidRDefault="00C95102" w:rsidP="00C95102">
      <w:pPr>
        <w:pStyle w:val="ListBullet1"/>
        <w:numPr>
          <w:ilvl w:val="1"/>
          <w:numId w:val="23"/>
        </w:numPr>
        <w:tabs>
          <w:tab w:val="clear" w:pos="680"/>
        </w:tabs>
        <w:rPr>
          <w:rFonts w:eastAsiaTheme="minorHAnsi"/>
        </w:rPr>
      </w:pPr>
      <w:r>
        <w:t>Description - A device that provides cellular connectivity for hardware and software development testing.</w:t>
      </w:r>
    </w:p>
    <w:p w14:paraId="7DC16251" w14:textId="77777777" w:rsidR="00C95102" w:rsidRPr="000D44BC" w:rsidRDefault="00C95102" w:rsidP="00C95102">
      <w:pPr>
        <w:pStyle w:val="ListParagraph"/>
        <w:numPr>
          <w:ilvl w:val="0"/>
          <w:numId w:val="0"/>
        </w:numPr>
        <w:spacing w:after="0" w:line="240" w:lineRule="exact"/>
        <w:ind w:left="2160"/>
        <w:jc w:val="left"/>
        <w:rPr>
          <w:szCs w:val="22"/>
        </w:rPr>
      </w:pPr>
    </w:p>
    <w:p w14:paraId="7EE5B29C" w14:textId="77777777" w:rsidR="00C95102" w:rsidRPr="00F431A1" w:rsidRDefault="00C95102" w:rsidP="00C95102">
      <w:pPr>
        <w:pStyle w:val="ListBullet1"/>
      </w:pPr>
      <w:r w:rsidRPr="00F431A1">
        <w:t>If the Equipment Type is listed on the TAC form as</w:t>
      </w:r>
      <w:r>
        <w:t xml:space="preserve"> “Modem”,</w:t>
      </w:r>
      <w:r w:rsidRPr="00F431A1">
        <w:t xml:space="preserve"> “Dongle” or “WLAN Router” then the device operating system, will </w:t>
      </w:r>
      <w:r>
        <w:t xml:space="preserve">be </w:t>
      </w:r>
      <w:r w:rsidRPr="00F431A1">
        <w:t>automatically checked as “None”</w:t>
      </w:r>
      <w:r>
        <w:t>.</w:t>
      </w:r>
    </w:p>
    <w:p w14:paraId="4D020E2C" w14:textId="77777777" w:rsidR="00C95102" w:rsidRPr="000D44BC" w:rsidRDefault="00C95102" w:rsidP="00C95102">
      <w:pPr>
        <w:pStyle w:val="ListBullet1"/>
      </w:pPr>
      <w:r w:rsidRPr="000D44BC">
        <w:t>Each application is made on a per model basis. The Brand Name, Model Name &amp; Marketing Name need to be provided to identify the model.</w:t>
      </w:r>
    </w:p>
    <w:p w14:paraId="62E67F6E" w14:textId="55873C0B" w:rsidR="00C95102" w:rsidRPr="000D44BC" w:rsidRDefault="00C95102" w:rsidP="00C95102">
      <w:pPr>
        <w:pStyle w:val="ListBullet1"/>
      </w:pPr>
      <w:r w:rsidRPr="000D44BC">
        <w:t xml:space="preserve">The number of TAC numbers requested per application </w:t>
      </w:r>
      <w:r>
        <w:t>should be</w:t>
      </w:r>
      <w:r w:rsidRPr="000D44BC">
        <w:t xml:space="preserve"> enough to cover a </w:t>
      </w:r>
      <w:r w:rsidR="00194BDD" w:rsidRPr="000D44BC">
        <w:t>three-month</w:t>
      </w:r>
      <w:r w:rsidRPr="000D44BC">
        <w:t xml:space="preserve"> production run. One TAC number (</w:t>
      </w:r>
      <w:r>
        <w:t>which can be used to create up to one</w:t>
      </w:r>
      <w:r w:rsidRPr="000D44BC">
        <w:t xml:space="preserve"> million IMEI numbers) is normally more than sufficient in most applications.</w:t>
      </w:r>
    </w:p>
    <w:p w14:paraId="3FB389CF" w14:textId="77777777" w:rsidR="00C95102" w:rsidRPr="000D44BC" w:rsidRDefault="00C95102" w:rsidP="00C95102">
      <w:pPr>
        <w:pStyle w:val="ListBullet1"/>
      </w:pPr>
      <w:r w:rsidRPr="000D44BC">
        <w:t xml:space="preserve">Any amendment to an existing TAC record must be made </w:t>
      </w:r>
      <w:r>
        <w:t>to</w:t>
      </w:r>
      <w:r w:rsidRPr="000D44BC">
        <w:t xml:space="preserve"> the GSMA </w:t>
      </w:r>
      <w:r>
        <w:t>Device Database</w:t>
      </w:r>
      <w:r w:rsidRPr="000D44BC">
        <w:t xml:space="preserve"> using the “Edit TAC” function.</w:t>
      </w:r>
    </w:p>
    <w:p w14:paraId="65BAA4C9" w14:textId="77777777" w:rsidR="00C95102" w:rsidRPr="006252D8" w:rsidRDefault="00C95102" w:rsidP="00C95102">
      <w:pPr>
        <w:pStyle w:val="ListBullet1"/>
      </w:pPr>
      <w:r w:rsidRPr="009C479B">
        <w:t xml:space="preserve">Some manufacturers produce special test mobile equipment. This type of equipment can harm network integrity if used in the wrong manner. Subsequently </w:t>
      </w:r>
      <w:r>
        <w:t>MNO</w:t>
      </w:r>
      <w:r w:rsidRPr="009C479B">
        <w:t xml:space="preserve">s need to be able to identify such equipment. The following </w:t>
      </w:r>
      <w:r>
        <w:t>requirements</w:t>
      </w:r>
      <w:r w:rsidRPr="009C479B">
        <w:t xml:space="preserve"> apply.</w:t>
      </w:r>
    </w:p>
    <w:p w14:paraId="4450A403" w14:textId="77777777" w:rsidR="00C95102" w:rsidRPr="000D44BC" w:rsidRDefault="00C95102" w:rsidP="00C95102">
      <w:pPr>
        <w:pStyle w:val="ListBullet1"/>
        <w:numPr>
          <w:ilvl w:val="1"/>
          <w:numId w:val="9"/>
        </w:numPr>
      </w:pPr>
      <w:r w:rsidRPr="000D44BC">
        <w:t xml:space="preserve">Where the equipment is based on an existing </w:t>
      </w:r>
      <w:r>
        <w:t>ME</w:t>
      </w:r>
      <w:r w:rsidRPr="000D44BC">
        <w:t>:</w:t>
      </w:r>
    </w:p>
    <w:p w14:paraId="64B0DDA1" w14:textId="77777777" w:rsidR="00C95102" w:rsidRPr="000D44BC" w:rsidRDefault="00C95102" w:rsidP="00C95102">
      <w:pPr>
        <w:pStyle w:val="ListBullet1"/>
        <w:numPr>
          <w:ilvl w:val="2"/>
          <w:numId w:val="9"/>
        </w:numPr>
      </w:pPr>
      <w:r w:rsidRPr="000D44BC">
        <w:t xml:space="preserve">A separate TAC code should be assigned to the Test ME to distinguish it from the </w:t>
      </w:r>
      <w:r>
        <w:t>existing/original</w:t>
      </w:r>
      <w:r w:rsidRPr="000D44BC">
        <w:t xml:space="preserve"> </w:t>
      </w:r>
      <w:r>
        <w:t>ME</w:t>
      </w:r>
      <w:r w:rsidRPr="000D44BC">
        <w:t>.</w:t>
      </w:r>
    </w:p>
    <w:p w14:paraId="703361D2" w14:textId="2F57B17E" w:rsidR="00C95102" w:rsidRPr="000D44BC" w:rsidRDefault="00BB15E1" w:rsidP="00C95102">
      <w:pPr>
        <w:pStyle w:val="ListBullet1"/>
        <w:numPr>
          <w:ilvl w:val="2"/>
          <w:numId w:val="9"/>
        </w:numPr>
      </w:pPr>
      <w:r w:rsidRPr="000D44BC">
        <w:t>Alternatively,</w:t>
      </w:r>
      <w:r w:rsidR="00C95102" w:rsidRPr="000D44BC">
        <w:t xml:space="preserve"> a Test IMEI could be allocated to this type of ME if it is supplied to operators for test purposes only and not available commercially.</w:t>
      </w:r>
    </w:p>
    <w:p w14:paraId="7E3CAA8C" w14:textId="77777777" w:rsidR="00C95102" w:rsidRPr="000D44BC" w:rsidRDefault="00C95102" w:rsidP="00C95102">
      <w:pPr>
        <w:pStyle w:val="ListBullet1"/>
        <w:numPr>
          <w:ilvl w:val="1"/>
          <w:numId w:val="9"/>
        </w:numPr>
      </w:pPr>
      <w:r w:rsidRPr="000D44BC">
        <w:t xml:space="preserve">Each Test ME’s IMEI shall conform to the IMEI Integrity and Security provisions in Section </w:t>
      </w:r>
      <w:r>
        <w:t>7</w:t>
      </w:r>
      <w:r w:rsidRPr="000D44BC">
        <w:t>.</w:t>
      </w:r>
    </w:p>
    <w:p w14:paraId="7867C766" w14:textId="4173C15D" w:rsidR="00C95102" w:rsidRPr="000D44BC" w:rsidRDefault="00C95102" w:rsidP="00C95102">
      <w:pPr>
        <w:pStyle w:val="ListBullet1"/>
        <w:numPr>
          <w:ilvl w:val="2"/>
          <w:numId w:val="9"/>
        </w:numPr>
      </w:pPr>
      <w:r w:rsidRPr="000D44BC">
        <w:t xml:space="preserve">Where </w:t>
      </w:r>
      <w:r w:rsidR="00D624FA">
        <w:t>3GPP/3GPP2</w:t>
      </w:r>
      <w:r w:rsidR="00D624FA" w:rsidRPr="00085A87">
        <w:t xml:space="preserve"> </w:t>
      </w:r>
      <w:r w:rsidRPr="000D44BC">
        <w:t>equipment is capable of operating in multiple modes the following principles</w:t>
      </w:r>
      <w:r w:rsidRPr="006F5B3D">
        <w:t xml:space="preserve"> </w:t>
      </w:r>
      <w:r>
        <w:t>must</w:t>
      </w:r>
      <w:r w:rsidRPr="009C479B">
        <w:t xml:space="preserve"> be adhered to</w:t>
      </w:r>
      <w:r w:rsidRPr="000D44BC">
        <w:t>.</w:t>
      </w:r>
    </w:p>
    <w:p w14:paraId="40598EB6" w14:textId="344C1CF8" w:rsidR="00C95102" w:rsidRPr="00085A87" w:rsidRDefault="00C95102" w:rsidP="00C95102">
      <w:pPr>
        <w:pStyle w:val="ListBullet1"/>
        <w:numPr>
          <w:ilvl w:val="2"/>
          <w:numId w:val="9"/>
        </w:numPr>
      </w:pPr>
      <w:r w:rsidRPr="00085A87">
        <w:t xml:space="preserve">Where the standards permit the same IMEI shall be used for each mode of operation. Where the standards do not permit the use of IMEI then an IMEI shall be allocated specifically to the </w:t>
      </w:r>
      <w:r w:rsidR="00D624FA">
        <w:t>3GPP/3GPP2</w:t>
      </w:r>
      <w:r w:rsidR="00D624FA" w:rsidRPr="00085A87">
        <w:t xml:space="preserve"> </w:t>
      </w:r>
      <w:r w:rsidRPr="00085A87">
        <w:t>part and any applicable identification to the non-</w:t>
      </w:r>
      <w:r w:rsidR="00D624FA">
        <w:t>3GPP/3GPP2</w:t>
      </w:r>
      <w:r w:rsidRPr="00085A87">
        <w:t xml:space="preserve"> part/s.</w:t>
      </w:r>
    </w:p>
    <w:p w14:paraId="46C4C34B" w14:textId="5F5136E9" w:rsidR="00C95102" w:rsidRPr="00085A87" w:rsidRDefault="00C95102" w:rsidP="00C95102">
      <w:pPr>
        <w:pStyle w:val="ListBullet1"/>
        <w:numPr>
          <w:ilvl w:val="2"/>
          <w:numId w:val="9"/>
        </w:numPr>
      </w:pPr>
      <w:r w:rsidRPr="00085A87">
        <w:t xml:space="preserve">Where physically detachable modular techniques are utilised to provide the transceiver capability then each transceiver module shall be treated as a separate ME. </w:t>
      </w:r>
      <w:r w:rsidR="00BB15E1" w:rsidRPr="00085A87">
        <w:t>Therefore,</w:t>
      </w:r>
      <w:r w:rsidRPr="00085A87">
        <w:t xml:space="preserve"> separate TAC allocations are required if an IMEI is applicable to each module.</w:t>
      </w:r>
    </w:p>
    <w:p w14:paraId="0584F2A9" w14:textId="77777777" w:rsidR="00C95102" w:rsidRDefault="00C95102" w:rsidP="00C95102">
      <w:pPr>
        <w:pStyle w:val="ListBullet1"/>
      </w:pPr>
      <w:r w:rsidRPr="00085A87">
        <w:lastRenderedPageBreak/>
        <w:t>Colour variants of the same model. If different models of the same device vary in the colour of the exterior body only, then the same TAC can be used for all models. No other cosmetic variants are allowed under this exception.</w:t>
      </w:r>
    </w:p>
    <w:p w14:paraId="585DEBC6" w14:textId="77777777" w:rsidR="00C95102" w:rsidRDefault="00C95102" w:rsidP="00C95102">
      <w:pPr>
        <w:pStyle w:val="Heading2"/>
        <w:rPr>
          <w:lang w:val="en-US"/>
        </w:rPr>
      </w:pPr>
      <w:bookmarkStart w:id="24" w:name="_Toc184211077"/>
      <w:r>
        <w:rPr>
          <w:lang w:val="en-US"/>
        </w:rPr>
        <w:t xml:space="preserve">TAC Data </w:t>
      </w:r>
      <w:r w:rsidRPr="00BA7893">
        <w:rPr>
          <w:lang w:val="en-US"/>
        </w:rPr>
        <w:t>Challenge</w:t>
      </w:r>
      <w:r>
        <w:rPr>
          <w:lang w:val="en-US"/>
        </w:rPr>
        <w:t xml:space="preserve"> Process</w:t>
      </w:r>
      <w:bookmarkEnd w:id="24"/>
    </w:p>
    <w:p w14:paraId="27DFB33E" w14:textId="77777777" w:rsidR="00831C86" w:rsidRDefault="00831C86" w:rsidP="00831C86">
      <w:pPr>
        <w:pStyle w:val="Heading3"/>
      </w:pPr>
      <w:bookmarkStart w:id="25" w:name="_Toc184211078"/>
      <w:r w:rsidRPr="002A0AF9">
        <w:t>Purpose</w:t>
      </w:r>
      <w:bookmarkEnd w:id="25"/>
    </w:p>
    <w:p w14:paraId="4BEC24C5" w14:textId="54195066" w:rsidR="00831C86" w:rsidRDefault="00831C86" w:rsidP="00831C86">
      <w:pPr>
        <w:pStyle w:val="NormalParagraph"/>
        <w:jc w:val="both"/>
        <w:rPr>
          <w:lang w:eastAsia="en-US" w:bidi="bn-BD"/>
        </w:rPr>
      </w:pPr>
      <w:r w:rsidRPr="002A0AF9">
        <w:rPr>
          <w:lang w:eastAsia="en-US" w:bidi="bn-BD"/>
        </w:rPr>
        <w:t>GSMA TAC Data Challenge has been created as a quick and easy way to report a TAC data error for all organizations who have access to the GSMA Device Database. It is well understood that these stakeholders come into regular contact with the data points associated with each unique TAC and thus can easily spot and report a TAC data error through this new process and thus help the GSMA keep the TAC data even more accurate. This policy has been created, and will be updated from time to time, by the GSMA Terminal Steering Group (TSG) to assist in the efficient processing and review of all GSMA’s TAC Data Challenge correction submissions.</w:t>
      </w:r>
    </w:p>
    <w:p w14:paraId="3D4B6BD7" w14:textId="77777777" w:rsidR="00831C86" w:rsidRDefault="00831C86" w:rsidP="00831C86">
      <w:pPr>
        <w:pStyle w:val="Heading3"/>
      </w:pPr>
      <w:bookmarkStart w:id="26" w:name="_Toc184211079"/>
      <w:r w:rsidRPr="002A0AF9">
        <w:t>Policy</w:t>
      </w:r>
      <w:bookmarkEnd w:id="26"/>
      <w:r w:rsidRPr="002A0AF9">
        <w:t xml:space="preserve"> </w:t>
      </w:r>
    </w:p>
    <w:p w14:paraId="1174DB85" w14:textId="54655ECF" w:rsidR="00831C86" w:rsidRDefault="00831C86" w:rsidP="00831C86">
      <w:pPr>
        <w:pStyle w:val="NormalParagraph"/>
        <w:numPr>
          <w:ilvl w:val="0"/>
          <w:numId w:val="29"/>
        </w:numPr>
        <w:jc w:val="both"/>
        <w:rPr>
          <w:lang w:eastAsia="en-US" w:bidi="bn-BD"/>
        </w:rPr>
      </w:pPr>
      <w:r w:rsidRPr="002A0AF9">
        <w:rPr>
          <w:lang w:eastAsia="en-US" w:bidi="bn-BD"/>
        </w:rPr>
        <w:t>The GSMA TAC Data Challenge process is only open to Mobile Network Operators, Government, Regulators and Law Enforcement Agencies (LEAs) who are currently recipients of the GSMA Device Database service. To make a submission download the TAC Data Challenge form at the GSMA IMEI Database portal</w:t>
      </w:r>
      <w:r>
        <w:rPr>
          <w:lang w:eastAsia="en-US" w:bidi="bn-BD"/>
        </w:rPr>
        <w:t>, here:</w:t>
      </w:r>
    </w:p>
    <w:p w14:paraId="4B162A93" w14:textId="77777777" w:rsidR="00831C86" w:rsidRDefault="00831C86" w:rsidP="00831C86">
      <w:pPr>
        <w:pStyle w:val="NormalParagraph"/>
        <w:ind w:left="720"/>
        <w:jc w:val="both"/>
        <w:rPr>
          <w:lang w:eastAsia="en-US" w:bidi="bn-BD"/>
        </w:rPr>
      </w:pPr>
      <w:hyperlink r:id="rId18" w:history="1">
        <w:r w:rsidRPr="00263211">
          <w:rPr>
            <w:rStyle w:val="Hyperlink"/>
            <w:lang w:eastAsia="en-US" w:bidi="bn-BD"/>
          </w:rPr>
          <w:t>https://imeidb.gsma.com/imei/tac-challenge</w:t>
        </w:r>
      </w:hyperlink>
    </w:p>
    <w:p w14:paraId="2C6C1827" w14:textId="77777777" w:rsidR="00831C86" w:rsidRDefault="00831C86" w:rsidP="00831C86">
      <w:pPr>
        <w:pStyle w:val="NormalParagraph"/>
        <w:numPr>
          <w:ilvl w:val="0"/>
          <w:numId w:val="29"/>
        </w:numPr>
        <w:jc w:val="both"/>
        <w:rPr>
          <w:lang w:eastAsia="en-US" w:bidi="bn-BD"/>
        </w:rPr>
      </w:pPr>
      <w:r w:rsidRPr="002A0AF9">
        <w:rPr>
          <w:lang w:eastAsia="en-US" w:bidi="bn-BD"/>
        </w:rPr>
        <w:t>A TAC cannot be challenged if the allocation date is greater than 5 years from the submission date on the TAC Data Challenge form.</w:t>
      </w:r>
    </w:p>
    <w:p w14:paraId="49E76656" w14:textId="77777777" w:rsidR="00831C86" w:rsidRDefault="00831C86" w:rsidP="00831C86">
      <w:pPr>
        <w:pStyle w:val="NormalParagraph"/>
        <w:numPr>
          <w:ilvl w:val="0"/>
          <w:numId w:val="29"/>
        </w:numPr>
        <w:jc w:val="both"/>
        <w:rPr>
          <w:lang w:eastAsia="en-US" w:bidi="bn-BD"/>
        </w:rPr>
      </w:pPr>
      <w:r w:rsidRPr="002A0AF9">
        <w:rPr>
          <w:lang w:eastAsia="en-US" w:bidi="bn-BD"/>
        </w:rPr>
        <w:t>You may only identify one TAC on the TAC Data Challenge form, but you can include any number of data points found in the GSMA Device Database for correction.  Each separate TAC to be challenged will need to be accompanied on a separate TAC Data Challenge form.</w:t>
      </w:r>
    </w:p>
    <w:p w14:paraId="4D4DC6BC" w14:textId="6A2E4CBE" w:rsidR="00831C86" w:rsidRDefault="00831C86" w:rsidP="00831C86">
      <w:pPr>
        <w:pStyle w:val="NormalParagraph"/>
        <w:numPr>
          <w:ilvl w:val="0"/>
          <w:numId w:val="29"/>
        </w:numPr>
        <w:jc w:val="both"/>
        <w:rPr>
          <w:lang w:eastAsia="en-US" w:bidi="bn-BD"/>
        </w:rPr>
      </w:pPr>
      <w:r>
        <w:rPr>
          <w:lang w:eastAsia="en-US" w:bidi="bn-BD"/>
        </w:rPr>
        <w:t>I</w:t>
      </w:r>
      <w:r w:rsidRPr="002A0AF9">
        <w:rPr>
          <w:lang w:eastAsia="en-US" w:bidi="bn-BD"/>
        </w:rPr>
        <w:t>nclude the appropriate evidence to accompany your TAC Data Challenge submission. This can include pictures, device documentation, network data reports; please include the TAC as a reference in all your supporting file names.</w:t>
      </w:r>
    </w:p>
    <w:p w14:paraId="3BCDFDCD" w14:textId="77777777" w:rsidR="00831C86" w:rsidRDefault="00831C86" w:rsidP="00831C86">
      <w:pPr>
        <w:pStyle w:val="NormalParagraph"/>
        <w:numPr>
          <w:ilvl w:val="0"/>
          <w:numId w:val="29"/>
        </w:numPr>
        <w:jc w:val="both"/>
        <w:rPr>
          <w:lang w:eastAsia="en-US" w:bidi="bn-BD"/>
        </w:rPr>
      </w:pPr>
      <w:r w:rsidRPr="002A0AF9">
        <w:rPr>
          <w:lang w:eastAsia="en-US" w:bidi="bn-BD"/>
        </w:rPr>
        <w:t>Corrections can only apply to a valid TAC.</w:t>
      </w:r>
    </w:p>
    <w:p w14:paraId="688E83B4" w14:textId="59892C51" w:rsidR="00831C86" w:rsidRDefault="00831C86" w:rsidP="00831C86">
      <w:pPr>
        <w:pStyle w:val="NormalParagraph"/>
        <w:numPr>
          <w:ilvl w:val="0"/>
          <w:numId w:val="29"/>
        </w:numPr>
        <w:jc w:val="both"/>
        <w:rPr>
          <w:lang w:eastAsia="en-US" w:bidi="bn-BD"/>
        </w:rPr>
      </w:pPr>
      <w:r w:rsidRPr="002A0AF9">
        <w:rPr>
          <w:lang w:eastAsia="en-US" w:bidi="bn-BD"/>
        </w:rPr>
        <w:t>All challenges, with accompanying documents must be submitted to the GSMA IMEI Helpdesk</w:t>
      </w:r>
      <w:r>
        <w:rPr>
          <w:lang w:eastAsia="en-US" w:bidi="bn-BD"/>
        </w:rPr>
        <w:t xml:space="preserve"> (IMEIHelpdesk@gsma.com)</w:t>
      </w:r>
      <w:r w:rsidRPr="002A0AF9">
        <w:rPr>
          <w:lang w:eastAsia="en-US" w:bidi="bn-BD"/>
        </w:rPr>
        <w:t>, include the TAC you are challenging within the Email Subject title</w:t>
      </w:r>
      <w:r w:rsidR="00B6303D">
        <w:rPr>
          <w:lang w:eastAsia="en-US" w:bidi="bn-BD"/>
        </w:rPr>
        <w:t>,</w:t>
      </w:r>
      <w:r w:rsidRPr="002A0AF9">
        <w:rPr>
          <w:lang w:eastAsia="en-US" w:bidi="bn-BD"/>
        </w:rPr>
        <w:t xml:space="preserve"> so it reads: ‘TAC </w:t>
      </w:r>
      <w:r>
        <w:rPr>
          <w:lang w:eastAsia="en-US" w:bidi="bn-BD"/>
        </w:rPr>
        <w:t xml:space="preserve">[number] </w:t>
      </w:r>
      <w:r w:rsidRPr="002A0AF9">
        <w:rPr>
          <w:lang w:eastAsia="en-US" w:bidi="bn-BD"/>
        </w:rPr>
        <w:t>Data Challenge’</w:t>
      </w:r>
      <w:r>
        <w:rPr>
          <w:lang w:eastAsia="en-US" w:bidi="bn-BD"/>
        </w:rPr>
        <w:t xml:space="preserve">. </w:t>
      </w:r>
      <w:r w:rsidRPr="003F12CE">
        <w:rPr>
          <w:lang w:eastAsia="en-US" w:bidi="bn-BD"/>
        </w:rPr>
        <w:t>Only the challenges that comply with this section are approved and will be forwarded to the TAC holder by the GSMA IMEI Helpdesk.</w:t>
      </w:r>
    </w:p>
    <w:p w14:paraId="3E5F6F40" w14:textId="77777777" w:rsidR="00831C86" w:rsidRDefault="00831C86" w:rsidP="00831C86">
      <w:pPr>
        <w:pStyle w:val="NormalParagraph"/>
        <w:numPr>
          <w:ilvl w:val="0"/>
          <w:numId w:val="29"/>
        </w:numPr>
        <w:jc w:val="both"/>
        <w:rPr>
          <w:lang w:eastAsia="en-US" w:bidi="bn-BD"/>
        </w:rPr>
      </w:pPr>
      <w:r w:rsidRPr="002A0AF9">
        <w:rPr>
          <w:lang w:eastAsia="en-US" w:bidi="bn-BD"/>
        </w:rPr>
        <w:t>An organisation cannot challenge the same TAC data point more than once.  Second attempts will be automatically rejected by the IMEI Helpdesk and the challenger notified.</w:t>
      </w:r>
    </w:p>
    <w:p w14:paraId="6E3BC270" w14:textId="77777777" w:rsidR="00831C86" w:rsidRDefault="00831C86" w:rsidP="00831C86">
      <w:pPr>
        <w:pStyle w:val="NormalParagraph"/>
        <w:numPr>
          <w:ilvl w:val="0"/>
          <w:numId w:val="29"/>
        </w:numPr>
        <w:jc w:val="both"/>
        <w:rPr>
          <w:lang w:eastAsia="en-US" w:bidi="bn-BD"/>
        </w:rPr>
      </w:pPr>
      <w:r w:rsidRPr="002A0AF9">
        <w:rPr>
          <w:lang w:eastAsia="en-US" w:bidi="bn-BD"/>
        </w:rPr>
        <w:lastRenderedPageBreak/>
        <w:t>Brand owners or OEMs cannot challenge their own TAC, neither can they challenge the TAC of other brand owners or OEMs.</w:t>
      </w:r>
    </w:p>
    <w:p w14:paraId="059F3AE0" w14:textId="77777777" w:rsidR="00831C86" w:rsidRDefault="00831C86" w:rsidP="00831C86">
      <w:pPr>
        <w:pStyle w:val="NormalParagraph"/>
        <w:numPr>
          <w:ilvl w:val="0"/>
          <w:numId w:val="29"/>
        </w:numPr>
        <w:jc w:val="both"/>
        <w:rPr>
          <w:lang w:eastAsia="en-US" w:bidi="bn-BD"/>
        </w:rPr>
      </w:pPr>
      <w:r w:rsidRPr="002A0AF9">
        <w:rPr>
          <w:lang w:eastAsia="en-US" w:bidi="bn-BD"/>
        </w:rPr>
        <w:t>TAC Data Challenge submissions can be rejected by a brand owner/OEM and no subsequent discussions are required by the Brand owner/OEM.</w:t>
      </w:r>
    </w:p>
    <w:p w14:paraId="48A26456" w14:textId="1D0A4CBD" w:rsidR="00831C86" w:rsidRPr="002A0AF9" w:rsidRDefault="00831C86" w:rsidP="00831C86">
      <w:pPr>
        <w:pStyle w:val="NormalParagraph"/>
        <w:numPr>
          <w:ilvl w:val="0"/>
          <w:numId w:val="29"/>
        </w:numPr>
        <w:jc w:val="both"/>
        <w:rPr>
          <w:lang w:eastAsia="en-US" w:bidi="bn-BD"/>
        </w:rPr>
        <w:sectPr w:rsidR="00831C86" w:rsidRPr="002A0AF9" w:rsidSect="00C803B7">
          <w:pgSz w:w="11906" w:h="16838"/>
          <w:pgMar w:top="1440" w:right="1440" w:bottom="1440" w:left="1440" w:header="720" w:footer="720" w:gutter="0"/>
          <w:cols w:space="720"/>
        </w:sectPr>
      </w:pPr>
      <w:r w:rsidRPr="002A0AF9">
        <w:rPr>
          <w:lang w:eastAsia="en-US" w:bidi="bn-BD"/>
        </w:rPr>
        <w:t xml:space="preserve">An approved challenge will be sent to the TAC holder who will be given 4 weeks to accept or </w:t>
      </w:r>
      <w:r>
        <w:rPr>
          <w:lang w:eastAsia="en-US" w:bidi="bn-BD"/>
        </w:rPr>
        <w:t>reject</w:t>
      </w:r>
      <w:r w:rsidRPr="002A0AF9">
        <w:rPr>
          <w:lang w:eastAsia="en-US" w:bidi="bn-BD"/>
        </w:rPr>
        <w:t xml:space="preserve"> the challenge. If there is no response from the TAC holder within the </w:t>
      </w:r>
      <w:r w:rsidR="00BB15E1" w:rsidRPr="002A0AF9">
        <w:rPr>
          <w:lang w:eastAsia="en-US" w:bidi="bn-BD"/>
        </w:rPr>
        <w:t>4-week</w:t>
      </w:r>
      <w:r w:rsidRPr="002A0AF9">
        <w:rPr>
          <w:lang w:eastAsia="en-US" w:bidi="bn-BD"/>
        </w:rPr>
        <w:t xml:space="preserve"> time </w:t>
      </w:r>
      <w:r w:rsidR="00BB15E1" w:rsidRPr="002A0AF9">
        <w:rPr>
          <w:lang w:eastAsia="en-US" w:bidi="bn-BD"/>
        </w:rPr>
        <w:t>period,</w:t>
      </w:r>
      <w:r w:rsidRPr="002A0AF9">
        <w:rPr>
          <w:lang w:eastAsia="en-US" w:bidi="bn-BD"/>
        </w:rPr>
        <w:t xml:space="preserve"> then the challenge request will be reviewed by the GSMA. A TAC Data Challenger will receive a final result notification within 6 weeks of submission. When a change has been accepted, the Helpdesk will implement the change and issue a new GSMA TAC certificate, with the existing allocation date still in place.   </w:t>
      </w:r>
    </w:p>
    <w:p w14:paraId="4FDE42A3" w14:textId="77777777" w:rsidR="00831C86" w:rsidRPr="00CB17C0" w:rsidRDefault="00831C86" w:rsidP="00CB17C0">
      <w:pPr>
        <w:pStyle w:val="NormalParagraph"/>
        <w:rPr>
          <w:lang w:val="en-US"/>
        </w:rPr>
      </w:pPr>
    </w:p>
    <w:p w14:paraId="4A931EE2" w14:textId="77777777" w:rsidR="00C95102" w:rsidRPr="009C479B" w:rsidRDefault="00C95102" w:rsidP="00C95102">
      <w:pPr>
        <w:pStyle w:val="Heading1"/>
      </w:pPr>
      <w:bookmarkStart w:id="27" w:name="_Toc184211080"/>
      <w:r w:rsidRPr="009C479B">
        <w:t>Test IMEI</w:t>
      </w:r>
      <w:bookmarkEnd w:id="27"/>
    </w:p>
    <w:p w14:paraId="0914A703" w14:textId="77777777" w:rsidR="00C95102" w:rsidRPr="000D44BC" w:rsidRDefault="00C95102" w:rsidP="00C95102">
      <w:pPr>
        <w:pStyle w:val="NormalParagraph"/>
      </w:pPr>
      <w:r w:rsidRPr="000D44BC">
        <w:t xml:space="preserve">From time to time manufacturers may wish to test prototype ME on networks before applying the regulatory procedures for placing the equipment on the market. The Test IMEI principle has been developed to allow easy allocation of IMEI to Test ME in a controllable, secure and traceable manner. </w:t>
      </w:r>
    </w:p>
    <w:p w14:paraId="7857C892" w14:textId="3FD4111F" w:rsidR="00C95102" w:rsidRPr="000D44BC" w:rsidRDefault="00C95102" w:rsidP="00C95102">
      <w:pPr>
        <w:pStyle w:val="NormalParagraph"/>
      </w:pPr>
      <w:r w:rsidRPr="000D44BC">
        <w:t>The purpose of the Test IMEI is to allow manufacturers to test prototype mobiles on a live network without having placed mobiles on the market (</w:t>
      </w:r>
      <w:r w:rsidR="00BB15E1" w:rsidRPr="000D44BC">
        <w:t>i.e.,</w:t>
      </w:r>
      <w:r w:rsidRPr="000D44BC">
        <w:t xml:space="preserve"> the mobiles are fully under the control of the manufacturer or an operator). They may be single prototype units or a limited pre-production run (</w:t>
      </w:r>
      <w:r w:rsidR="00BB15E1" w:rsidRPr="000D44BC">
        <w:t>e.g.,</w:t>
      </w:r>
      <w:r w:rsidRPr="000D44BC">
        <w:t xml:space="preserve"> to demonstrate a mobile at an exhibition or do some field trials). </w:t>
      </w:r>
    </w:p>
    <w:p w14:paraId="5AB688DE" w14:textId="676E916A" w:rsidR="00C95102" w:rsidRPr="000D44BC" w:rsidRDefault="00C95102" w:rsidP="00C95102">
      <w:pPr>
        <w:pStyle w:val="NormalParagraph"/>
      </w:pPr>
      <w:r w:rsidRPr="000D44BC">
        <w:t xml:space="preserve">Test IMEIs are allocated as an </w:t>
      </w:r>
      <w:r w:rsidR="00BB15E1" w:rsidRPr="000D44BC">
        <w:t>8-digit</w:t>
      </w:r>
      <w:r w:rsidRPr="000D44BC">
        <w:t xml:space="preserve"> TAC code per manufacturer and uniquely identifies the manufacturer. The IMEI range implicated by the allocated </w:t>
      </w:r>
      <w:r w:rsidRPr="003311CD">
        <w:t>Test</w:t>
      </w:r>
      <w:r>
        <w:t xml:space="preserve"> </w:t>
      </w:r>
      <w:r w:rsidRPr="003311CD">
        <w:t xml:space="preserve">TAC </w:t>
      </w:r>
      <w:r w:rsidRPr="000D44BC">
        <w:t>is to be managed by the manufacturer</w:t>
      </w:r>
      <w:r>
        <w:t>. The m</w:t>
      </w:r>
      <w:r w:rsidRPr="000D44BC">
        <w:t xml:space="preserve">anufacturer </w:t>
      </w:r>
      <w:r>
        <w:t>must</w:t>
      </w:r>
      <w:r w:rsidRPr="000D44BC">
        <w:t xml:space="preserve"> control the use of </w:t>
      </w:r>
      <w:r w:rsidRPr="003311CD">
        <w:t>Test</w:t>
      </w:r>
      <w:r>
        <w:t xml:space="preserve"> </w:t>
      </w:r>
      <w:r w:rsidRPr="003311CD">
        <w:t>IMEIs</w:t>
      </w:r>
      <w:r>
        <w:t xml:space="preserve"> prototypes that have the same form factor and RAT capability.</w:t>
      </w:r>
      <w:r w:rsidRPr="000D44BC">
        <w:t xml:space="preserve"> It is prohibited to have identical IMEI in use in more than one piece of equipment at any given time. Test</w:t>
      </w:r>
      <w:r>
        <w:t xml:space="preserve"> </w:t>
      </w:r>
      <w:r w:rsidRPr="000D44BC">
        <w:t>IMEIs must not be used for samples given to operators for final product acceptance.</w:t>
      </w:r>
    </w:p>
    <w:p w14:paraId="27AD81FE" w14:textId="77777777" w:rsidR="00C95102" w:rsidRPr="000D44BC" w:rsidRDefault="00C95102" w:rsidP="00C95102">
      <w:pPr>
        <w:pStyle w:val="NormalParagraph"/>
      </w:pPr>
      <w:r w:rsidRPr="000D44BC">
        <w:t xml:space="preserve">The test IMEI allocation does not imply general permission to connect or imply approval for Test UEs. Operators are under no obligation to allow the use of test IMEI on their networks. One should normally need to seek permission from the </w:t>
      </w:r>
      <w:r>
        <w:t>MNO</w:t>
      </w:r>
      <w:r w:rsidRPr="000D44BC">
        <w:t xml:space="preserve"> to use the Test IMEIs on their network. If a </w:t>
      </w:r>
      <w:r>
        <w:t>MNO</w:t>
      </w:r>
      <w:r w:rsidRPr="000D44BC">
        <w:t xml:space="preserve"> queries the use of a Test IMEI issued by </w:t>
      </w:r>
      <w:r w:rsidRPr="003311CD">
        <w:t>TÜV SÜD</w:t>
      </w:r>
      <w:r w:rsidRPr="000D44BC">
        <w:t xml:space="preserve">, </w:t>
      </w:r>
      <w:r>
        <w:t>they</w:t>
      </w:r>
      <w:r w:rsidRPr="000D44BC">
        <w:t xml:space="preserve"> will provide the operator with the details of the allocation, including the manufacturer's name and address. Only the Reporting Bodies listed in </w:t>
      </w:r>
      <w:r>
        <w:t>Annex</w:t>
      </w:r>
      <w:r w:rsidRPr="000D44BC">
        <w:t xml:space="preserve"> B may allocate a Test IMEI. </w:t>
      </w:r>
    </w:p>
    <w:p w14:paraId="4660C2D7" w14:textId="77777777" w:rsidR="00C95102" w:rsidRDefault="00C95102" w:rsidP="00C95102">
      <w:pPr>
        <w:pStyle w:val="NormalParagraph"/>
      </w:pPr>
      <w:r w:rsidRPr="000D44BC">
        <w:t>The use of a Test ME is subject to any applicable national legislation and regulatory requirements. In general</w:t>
      </w:r>
      <w:r>
        <w:t>,</w:t>
      </w:r>
      <w:r w:rsidRPr="000D44BC">
        <w:t xml:space="preserve"> it is subject to the agreement of the </w:t>
      </w:r>
      <w:r>
        <w:t>MNO</w:t>
      </w:r>
      <w:r w:rsidRPr="000D44BC">
        <w:t xml:space="preserve"> and, where applicable, of the </w:t>
      </w:r>
      <w:r>
        <w:t>RB</w:t>
      </w:r>
      <w:r w:rsidRPr="000D44BC">
        <w:t xml:space="preserve">. A </w:t>
      </w:r>
      <w:r>
        <w:t>RB</w:t>
      </w:r>
      <w:r w:rsidRPr="000D44BC">
        <w:t xml:space="preserve"> or operator may allow the use of a limited number of Test ME and may impose regional restrictions.</w:t>
      </w:r>
    </w:p>
    <w:p w14:paraId="25793587" w14:textId="77777777" w:rsidR="00047CD5" w:rsidRPr="00A13781" w:rsidRDefault="00047CD5" w:rsidP="00047CD5">
      <w:pPr>
        <w:pStyle w:val="NormalParagraph"/>
        <w:ind w:left="1386" w:hanging="1386"/>
      </w:pPr>
      <w:r w:rsidRPr="00A13781">
        <w:t>NOTE:</w:t>
      </w:r>
      <w:r w:rsidRPr="00A13781">
        <w:tab/>
        <w:t>Test ME is not mandated to be assigned with Test IMEI that begins with '00'. Instead, Test ME can use any TAC</w:t>
      </w:r>
      <w:r>
        <w:t xml:space="preserve"> allocated to the TAC Holder</w:t>
      </w:r>
      <w:r w:rsidRPr="00A13781">
        <w:t xml:space="preserve"> </w:t>
      </w:r>
      <w:r>
        <w:t xml:space="preserve">if it is not assigned to MEs that are commercially available </w:t>
      </w:r>
      <w:r w:rsidRPr="00A13781">
        <w:t>– see section 8.</w:t>
      </w:r>
    </w:p>
    <w:p w14:paraId="091F9C95" w14:textId="554058EA" w:rsidR="00C95102" w:rsidRPr="000D44BC" w:rsidRDefault="00C95102" w:rsidP="00C95102">
      <w:pPr>
        <w:pStyle w:val="NormalParagraph"/>
      </w:pPr>
      <w:r>
        <w:t>Only OEMs can request Test TAC</w:t>
      </w:r>
      <w:r w:rsidRPr="000D44BC">
        <w:t xml:space="preserve"> </w:t>
      </w:r>
    </w:p>
    <w:p w14:paraId="1CC6B7E1" w14:textId="77777777" w:rsidR="00C95102" w:rsidRPr="000D44BC" w:rsidRDefault="00C95102" w:rsidP="00C95102">
      <w:pPr>
        <w:pStyle w:val="NormalParagraph"/>
      </w:pPr>
      <w:r w:rsidRPr="000D44BC">
        <w:t xml:space="preserve">The following </w:t>
      </w:r>
      <w:r>
        <w:t>requirements</w:t>
      </w:r>
      <w:r w:rsidRPr="000D44BC">
        <w:t xml:space="preserve"> apply to test mobile IMEIs.</w:t>
      </w:r>
    </w:p>
    <w:p w14:paraId="0E88EB9D" w14:textId="77777777" w:rsidR="00C95102" w:rsidRPr="00085A87" w:rsidRDefault="00C95102" w:rsidP="00C95102">
      <w:pPr>
        <w:pStyle w:val="ListBullet1"/>
      </w:pPr>
      <w:r w:rsidRPr="00085A87">
        <w:t xml:space="preserve">Operators are under no </w:t>
      </w:r>
      <w:r>
        <w:t>obligation</w:t>
      </w:r>
      <w:r w:rsidRPr="00085A87">
        <w:t xml:space="preserve"> to allow the use of Test IMEI on their networks and may </w:t>
      </w:r>
      <w:r>
        <w:t xml:space="preserve">block </w:t>
      </w:r>
      <w:r w:rsidRPr="00085A87">
        <w:t>all or some Test IMEI.</w:t>
      </w:r>
    </w:p>
    <w:p w14:paraId="35C39457" w14:textId="77777777" w:rsidR="00C95102" w:rsidRPr="00085A87" w:rsidRDefault="00C95102" w:rsidP="00C95102">
      <w:pPr>
        <w:pStyle w:val="ListBullet1"/>
      </w:pPr>
      <w:r w:rsidRPr="00085A87">
        <w:t>A Test IMEI is used for Mobile Equipment or software functionality that has not been through the (regulatory) procedures for placing commercial equipment on the market. ME with Test IMEI cannot be supplied to the market.</w:t>
      </w:r>
    </w:p>
    <w:p w14:paraId="2B1EB130" w14:textId="77777777" w:rsidR="00C95102" w:rsidRPr="00085A87" w:rsidRDefault="00C95102" w:rsidP="00C95102">
      <w:pPr>
        <w:pStyle w:val="ListBullet1"/>
      </w:pPr>
      <w:r w:rsidRPr="00085A87">
        <w:t>Old test products must be destroyed</w:t>
      </w:r>
      <w:r>
        <w:t>.</w:t>
      </w:r>
    </w:p>
    <w:p w14:paraId="53804146" w14:textId="77777777" w:rsidR="00C95102" w:rsidRPr="00085A87" w:rsidRDefault="00C95102" w:rsidP="00C95102">
      <w:pPr>
        <w:pStyle w:val="ListBullet1"/>
      </w:pPr>
      <w:r w:rsidRPr="00085A87">
        <w:t>Test IMEI shall not be duplicated.</w:t>
      </w:r>
    </w:p>
    <w:p w14:paraId="7A54F52A" w14:textId="77777777" w:rsidR="00C95102" w:rsidRPr="00085A87" w:rsidRDefault="00C95102" w:rsidP="00C95102">
      <w:pPr>
        <w:pStyle w:val="ListBullet1"/>
      </w:pPr>
      <w:r w:rsidRPr="00085A87">
        <w:t xml:space="preserve">The TAC component of the Test IMEI shall indicate the Allocating Body. </w:t>
      </w:r>
    </w:p>
    <w:p w14:paraId="284E4B30" w14:textId="77777777" w:rsidR="00C95102" w:rsidRPr="00085A87" w:rsidRDefault="00C95102" w:rsidP="00C95102">
      <w:pPr>
        <w:pStyle w:val="ListBullet1"/>
      </w:pPr>
      <w:r w:rsidRPr="00085A87">
        <w:lastRenderedPageBreak/>
        <w:t xml:space="preserve">If it accepts the mobile in its country/network, a </w:t>
      </w:r>
      <w:r>
        <w:t>RB</w:t>
      </w:r>
      <w:r w:rsidRPr="00085A87">
        <w:t xml:space="preserve"> or operator should accept the use of a range of Test IMEI numbers that have been allocated by another Allocating Body. The allocation of different Test IMEI ranges for the same type of ME should be avoided if at all possible.</w:t>
      </w:r>
    </w:p>
    <w:p w14:paraId="5EA73EE3" w14:textId="77777777" w:rsidR="00C95102" w:rsidRDefault="00C95102" w:rsidP="00C95102">
      <w:pPr>
        <w:pStyle w:val="ListBullet1"/>
      </w:pPr>
      <w:r w:rsidRPr="00085A87">
        <w:t>From 01/02/2005 a new format as described in table 6.2.1 will apply to test IMEIs for all countries except North America.</w:t>
      </w:r>
    </w:p>
    <w:p w14:paraId="51246B1F" w14:textId="77777777" w:rsidR="00C95102" w:rsidRDefault="00C95102" w:rsidP="00C95102">
      <w:pPr>
        <w:pStyle w:val="ListBullet1"/>
        <w:numPr>
          <w:ilvl w:val="0"/>
          <w:numId w:val="0"/>
        </w:numPr>
        <w:ind w:left="340"/>
        <w:rPr>
          <w:lang w:eastAsia="en-US" w:bidi="bn-BD"/>
        </w:rPr>
      </w:pPr>
    </w:p>
    <w:p w14:paraId="7D2E6A3C" w14:textId="77777777" w:rsidR="00C95102" w:rsidRDefault="00C95102" w:rsidP="00C95102">
      <w:pPr>
        <w:pStyle w:val="ListBullet1"/>
        <w:numPr>
          <w:ilvl w:val="0"/>
          <w:numId w:val="0"/>
        </w:numPr>
        <w:ind w:left="340"/>
        <w:rPr>
          <w:lang w:eastAsia="en-US" w:bidi="bn-BD"/>
        </w:rPr>
      </w:pPr>
      <w:r>
        <w:rPr>
          <w:lang w:eastAsia="en-US" w:bidi="bn-BD"/>
        </w:rPr>
        <w:t>OEM’s can request Test TAC by completing the form in Annex E and sending it to the IMEI Helpdesk who will forward it to the appropriate RB for processing.</w:t>
      </w:r>
    </w:p>
    <w:p w14:paraId="78AE882A" w14:textId="77777777" w:rsidR="00C95102" w:rsidRDefault="00C95102" w:rsidP="00C95102">
      <w:pPr>
        <w:pStyle w:val="ListBullet1"/>
        <w:numPr>
          <w:ilvl w:val="0"/>
          <w:numId w:val="0"/>
        </w:numPr>
        <w:ind w:left="340"/>
        <w:rPr>
          <w:b/>
          <w:lang w:eastAsia="en-US" w:bidi="bn-BD"/>
        </w:rPr>
      </w:pPr>
    </w:p>
    <w:p w14:paraId="5AAAA393" w14:textId="77777777" w:rsidR="00C95102" w:rsidRPr="002F3B99" w:rsidRDefault="00C95102" w:rsidP="00C95102">
      <w:pPr>
        <w:pStyle w:val="ListBullet1"/>
        <w:numPr>
          <w:ilvl w:val="0"/>
          <w:numId w:val="0"/>
        </w:numPr>
        <w:ind w:left="340"/>
        <w:rPr>
          <w:lang w:eastAsia="en-US" w:bidi="bn-BD"/>
        </w:rPr>
      </w:pPr>
      <w:r w:rsidRPr="002F3B99">
        <w:rPr>
          <w:lang w:eastAsia="en-US" w:bidi="bn-BD"/>
        </w:rPr>
        <w:t>Note: There is the potential for devices with Test TAC to be confiscated by customs or regulators in some countries. OEMs should investigate this before shipping devices with Test TAC in them around the world.</w:t>
      </w:r>
    </w:p>
    <w:p w14:paraId="5F522308" w14:textId="77777777" w:rsidR="00C95102" w:rsidRPr="00455714" w:rsidRDefault="00C95102" w:rsidP="00C95102">
      <w:pPr>
        <w:pStyle w:val="ListBullet1"/>
        <w:numPr>
          <w:ilvl w:val="0"/>
          <w:numId w:val="0"/>
        </w:numPr>
        <w:ind w:left="340"/>
      </w:pPr>
    </w:p>
    <w:p w14:paraId="6D16C192" w14:textId="77777777" w:rsidR="00C95102" w:rsidRPr="009C479B" w:rsidRDefault="00C95102" w:rsidP="00C95102">
      <w:pPr>
        <w:pStyle w:val="Heading2"/>
      </w:pPr>
      <w:bookmarkStart w:id="28" w:name="_Toc184211081"/>
      <w:r w:rsidRPr="009C479B">
        <w:t>Format of the Test IMEI for all countries except North America</w:t>
      </w:r>
      <w:bookmarkEnd w:id="28"/>
    </w:p>
    <w:p w14:paraId="1D0CEBD0" w14:textId="77777777" w:rsidR="00C95102" w:rsidRPr="000D44BC" w:rsidRDefault="00C95102" w:rsidP="00C95102">
      <w:pPr>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408"/>
        <w:gridCol w:w="2816"/>
        <w:gridCol w:w="2997"/>
      </w:tblGrid>
      <w:tr w:rsidR="00C95102" w:rsidRPr="000D44BC" w14:paraId="4619FAD2" w14:textId="77777777" w:rsidTr="00DC7569">
        <w:trPr>
          <w:cantSplit/>
          <w:tblHeader/>
        </w:trPr>
        <w:tc>
          <w:tcPr>
            <w:tcW w:w="5631" w:type="dxa"/>
            <w:gridSpan w:val="3"/>
            <w:tcBorders>
              <w:top w:val="single" w:sz="12" w:space="0" w:color="000000"/>
            </w:tcBorders>
            <w:shd w:val="clear" w:color="auto" w:fill="C00000"/>
          </w:tcPr>
          <w:p w14:paraId="13BF4216" w14:textId="77777777" w:rsidR="00C95102" w:rsidRPr="000D44BC" w:rsidRDefault="00C95102" w:rsidP="00DC7569">
            <w:pPr>
              <w:numPr>
                <w:ilvl w:val="12"/>
                <w:numId w:val="0"/>
              </w:numPr>
              <w:rPr>
                <w:rFonts w:cs="Arial"/>
                <w:b/>
                <w:szCs w:val="24"/>
                <w:lang w:eastAsia="en-US"/>
              </w:rPr>
            </w:pPr>
            <w:r w:rsidRPr="000D44BC">
              <w:rPr>
                <w:b/>
              </w:rPr>
              <w:t>TAC</w:t>
            </w:r>
          </w:p>
        </w:tc>
        <w:tc>
          <w:tcPr>
            <w:tcW w:w="2997" w:type="dxa"/>
            <w:tcBorders>
              <w:top w:val="single" w:sz="12" w:space="0" w:color="000000"/>
            </w:tcBorders>
            <w:shd w:val="clear" w:color="auto" w:fill="C00000"/>
          </w:tcPr>
          <w:p w14:paraId="2B571053" w14:textId="77777777" w:rsidR="00C95102" w:rsidRPr="000D44BC" w:rsidRDefault="00C95102" w:rsidP="00DC7569">
            <w:pPr>
              <w:numPr>
                <w:ilvl w:val="12"/>
                <w:numId w:val="0"/>
              </w:numPr>
              <w:rPr>
                <w:rFonts w:cs="Arial"/>
                <w:b/>
                <w:szCs w:val="24"/>
                <w:lang w:eastAsia="en-US"/>
              </w:rPr>
            </w:pPr>
            <w:r w:rsidRPr="000D44BC">
              <w:rPr>
                <w:b/>
              </w:rPr>
              <w:t>SN</w:t>
            </w:r>
          </w:p>
        </w:tc>
      </w:tr>
      <w:tr w:rsidR="00C95102" w:rsidRPr="000D44BC" w14:paraId="1155D94A" w14:textId="77777777" w:rsidTr="00DC7569">
        <w:trPr>
          <w:cantSplit/>
        </w:trPr>
        <w:tc>
          <w:tcPr>
            <w:tcW w:w="5631" w:type="dxa"/>
            <w:gridSpan w:val="3"/>
          </w:tcPr>
          <w:p w14:paraId="6DB82CBE" w14:textId="77777777" w:rsidR="00C95102" w:rsidRPr="00085A87" w:rsidRDefault="00C95102" w:rsidP="00DC7569">
            <w:pPr>
              <w:numPr>
                <w:ilvl w:val="12"/>
                <w:numId w:val="0"/>
              </w:numPr>
              <w:rPr>
                <w:rFonts w:cs="Arial"/>
                <w:sz w:val="20"/>
                <w:szCs w:val="24"/>
                <w:lang w:eastAsia="en-US"/>
              </w:rPr>
            </w:pPr>
            <w:r w:rsidRPr="00085A87">
              <w:rPr>
                <w:sz w:val="20"/>
              </w:rPr>
              <w:t>8 digits</w:t>
            </w:r>
          </w:p>
        </w:tc>
        <w:tc>
          <w:tcPr>
            <w:tcW w:w="2997" w:type="dxa"/>
          </w:tcPr>
          <w:p w14:paraId="4D9968CA" w14:textId="77777777" w:rsidR="00C95102" w:rsidRPr="00085A87" w:rsidRDefault="00C95102" w:rsidP="00DC7569">
            <w:pPr>
              <w:numPr>
                <w:ilvl w:val="12"/>
                <w:numId w:val="0"/>
              </w:numPr>
              <w:rPr>
                <w:rFonts w:cs="Arial"/>
                <w:sz w:val="20"/>
                <w:szCs w:val="24"/>
                <w:lang w:eastAsia="en-US"/>
              </w:rPr>
            </w:pPr>
            <w:r w:rsidRPr="00085A87">
              <w:rPr>
                <w:sz w:val="20"/>
              </w:rPr>
              <w:t>6 digits</w:t>
            </w:r>
          </w:p>
        </w:tc>
      </w:tr>
      <w:tr w:rsidR="00C95102" w:rsidRPr="000D44BC" w14:paraId="0722442E" w14:textId="77777777" w:rsidTr="00DC7569">
        <w:tc>
          <w:tcPr>
            <w:tcW w:w="1407" w:type="dxa"/>
          </w:tcPr>
          <w:p w14:paraId="257D9F6F" w14:textId="77777777" w:rsidR="00C95102" w:rsidRPr="00085A87" w:rsidRDefault="00C95102" w:rsidP="00DC7569">
            <w:pPr>
              <w:numPr>
                <w:ilvl w:val="12"/>
                <w:numId w:val="0"/>
              </w:numPr>
              <w:rPr>
                <w:rFonts w:cs="Arial"/>
                <w:sz w:val="20"/>
                <w:szCs w:val="24"/>
                <w:lang w:eastAsia="en-US"/>
              </w:rPr>
            </w:pPr>
            <w:r w:rsidRPr="00085A87">
              <w:rPr>
                <w:sz w:val="20"/>
              </w:rPr>
              <w:t>00</w:t>
            </w:r>
          </w:p>
        </w:tc>
        <w:tc>
          <w:tcPr>
            <w:tcW w:w="1408" w:type="dxa"/>
          </w:tcPr>
          <w:p w14:paraId="5F5A3DF6" w14:textId="77777777" w:rsidR="00C95102" w:rsidRPr="00085A87" w:rsidRDefault="00C95102" w:rsidP="00DC7569">
            <w:pPr>
              <w:numPr>
                <w:ilvl w:val="12"/>
                <w:numId w:val="0"/>
              </w:numPr>
              <w:rPr>
                <w:rFonts w:cs="Arial"/>
                <w:sz w:val="20"/>
                <w:szCs w:val="24"/>
                <w:lang w:eastAsia="en-US"/>
              </w:rPr>
            </w:pPr>
            <w:r w:rsidRPr="00085A87">
              <w:rPr>
                <w:sz w:val="20"/>
              </w:rPr>
              <w:t>44</w:t>
            </w:r>
          </w:p>
        </w:tc>
        <w:tc>
          <w:tcPr>
            <w:tcW w:w="2816" w:type="dxa"/>
          </w:tcPr>
          <w:p w14:paraId="24080200" w14:textId="77777777" w:rsidR="00C95102" w:rsidRPr="00085A87" w:rsidRDefault="00C95102" w:rsidP="00DC7569">
            <w:pPr>
              <w:numPr>
                <w:ilvl w:val="12"/>
                <w:numId w:val="0"/>
              </w:numPr>
              <w:rPr>
                <w:rFonts w:cs="Arial"/>
                <w:sz w:val="20"/>
                <w:szCs w:val="24"/>
                <w:lang w:eastAsia="en-US"/>
              </w:rPr>
            </w:pPr>
            <w:r w:rsidRPr="00085A87">
              <w:rPr>
                <w:sz w:val="20"/>
              </w:rPr>
              <w:t>MMMM</w:t>
            </w:r>
          </w:p>
        </w:tc>
        <w:tc>
          <w:tcPr>
            <w:tcW w:w="2997" w:type="dxa"/>
          </w:tcPr>
          <w:p w14:paraId="62418899" w14:textId="77777777" w:rsidR="00C95102" w:rsidRPr="00085A87" w:rsidRDefault="00C95102" w:rsidP="00DC7569">
            <w:pPr>
              <w:numPr>
                <w:ilvl w:val="12"/>
                <w:numId w:val="0"/>
              </w:numPr>
              <w:rPr>
                <w:rFonts w:cs="Arial"/>
                <w:sz w:val="20"/>
                <w:szCs w:val="24"/>
                <w:lang w:eastAsia="en-US"/>
              </w:rPr>
            </w:pPr>
            <w:r w:rsidRPr="00085A87">
              <w:rPr>
                <w:sz w:val="20"/>
              </w:rPr>
              <w:t>ZZZZZZ</w:t>
            </w:r>
          </w:p>
        </w:tc>
      </w:tr>
      <w:tr w:rsidR="00C95102" w:rsidRPr="000D44BC" w14:paraId="10E670F2" w14:textId="77777777" w:rsidTr="00DC7569">
        <w:tc>
          <w:tcPr>
            <w:tcW w:w="1407" w:type="dxa"/>
          </w:tcPr>
          <w:p w14:paraId="489E5015" w14:textId="77777777" w:rsidR="00C95102" w:rsidRPr="00085A87" w:rsidRDefault="00C95102" w:rsidP="00047CD5">
            <w:pPr>
              <w:numPr>
                <w:ilvl w:val="12"/>
                <w:numId w:val="0"/>
              </w:numPr>
              <w:jc w:val="left"/>
              <w:rPr>
                <w:rFonts w:cs="Arial"/>
                <w:sz w:val="20"/>
                <w:szCs w:val="24"/>
                <w:lang w:eastAsia="en-US"/>
              </w:rPr>
            </w:pPr>
            <w:r w:rsidRPr="00085A87">
              <w:rPr>
                <w:sz w:val="20"/>
              </w:rPr>
              <w:t>To identify Test ME</w:t>
            </w:r>
          </w:p>
        </w:tc>
        <w:tc>
          <w:tcPr>
            <w:tcW w:w="1408" w:type="dxa"/>
          </w:tcPr>
          <w:p w14:paraId="7C731862" w14:textId="26081116" w:rsidR="00C95102" w:rsidRPr="00085A87" w:rsidRDefault="00C95102" w:rsidP="00047CD5">
            <w:pPr>
              <w:numPr>
                <w:ilvl w:val="12"/>
                <w:numId w:val="0"/>
              </w:numPr>
              <w:jc w:val="left"/>
              <w:rPr>
                <w:rFonts w:cs="Arial"/>
                <w:sz w:val="20"/>
                <w:szCs w:val="24"/>
                <w:lang w:eastAsia="en-US"/>
              </w:rPr>
            </w:pPr>
            <w:r w:rsidRPr="00085A87">
              <w:rPr>
                <w:sz w:val="20"/>
              </w:rPr>
              <w:t xml:space="preserve">To </w:t>
            </w:r>
            <w:r>
              <w:rPr>
                <w:sz w:val="20"/>
              </w:rPr>
              <w:t>i</w:t>
            </w:r>
            <w:r w:rsidRPr="00085A87">
              <w:rPr>
                <w:sz w:val="20"/>
              </w:rPr>
              <w:t xml:space="preserve">dentify </w:t>
            </w:r>
            <w:r w:rsidRPr="003311CD">
              <w:rPr>
                <w:sz w:val="20"/>
              </w:rPr>
              <w:t>TÜV SÜD</w:t>
            </w:r>
            <w:r w:rsidR="00047CD5">
              <w:rPr>
                <w:sz w:val="20"/>
              </w:rPr>
              <w:t xml:space="preserve"> </w:t>
            </w:r>
            <w:r w:rsidRPr="00085A87">
              <w:rPr>
                <w:sz w:val="20"/>
              </w:rPr>
              <w:t xml:space="preserve">as </w:t>
            </w:r>
            <w:r>
              <w:rPr>
                <w:sz w:val="20"/>
              </w:rPr>
              <w:t xml:space="preserve">reporting </w:t>
            </w:r>
            <w:r w:rsidRPr="00085A87">
              <w:rPr>
                <w:sz w:val="20"/>
              </w:rPr>
              <w:t>body</w:t>
            </w:r>
          </w:p>
        </w:tc>
        <w:tc>
          <w:tcPr>
            <w:tcW w:w="2816" w:type="dxa"/>
          </w:tcPr>
          <w:p w14:paraId="667B50E0" w14:textId="77777777" w:rsidR="00C95102" w:rsidRPr="00085A87" w:rsidRDefault="00C95102" w:rsidP="00DC7569">
            <w:pPr>
              <w:numPr>
                <w:ilvl w:val="12"/>
                <w:numId w:val="0"/>
              </w:numPr>
              <w:rPr>
                <w:rFonts w:cs="Arial"/>
                <w:sz w:val="20"/>
                <w:szCs w:val="24"/>
                <w:lang w:eastAsia="en-US"/>
              </w:rPr>
            </w:pPr>
            <w:r w:rsidRPr="00085A87">
              <w:rPr>
                <w:sz w:val="20"/>
              </w:rPr>
              <w:t>Manufacturer Code</w:t>
            </w:r>
          </w:p>
        </w:tc>
        <w:tc>
          <w:tcPr>
            <w:tcW w:w="2997" w:type="dxa"/>
          </w:tcPr>
          <w:p w14:paraId="23DA8329" w14:textId="77777777" w:rsidR="00C95102" w:rsidRPr="00085A87" w:rsidRDefault="00C95102" w:rsidP="00DC7569">
            <w:pPr>
              <w:numPr>
                <w:ilvl w:val="12"/>
                <w:numId w:val="0"/>
              </w:numPr>
              <w:rPr>
                <w:rFonts w:cs="Arial"/>
                <w:sz w:val="20"/>
                <w:szCs w:val="24"/>
                <w:lang w:eastAsia="en-US"/>
              </w:rPr>
            </w:pPr>
            <w:r w:rsidRPr="00085A87">
              <w:rPr>
                <w:sz w:val="20"/>
              </w:rPr>
              <w:t>Serial number</w:t>
            </w:r>
          </w:p>
        </w:tc>
      </w:tr>
      <w:tr w:rsidR="00C95102" w:rsidRPr="000D44BC" w14:paraId="31DBDEBF" w14:textId="77777777" w:rsidTr="00DC7569">
        <w:tc>
          <w:tcPr>
            <w:tcW w:w="8628" w:type="dxa"/>
            <w:gridSpan w:val="4"/>
            <w:tcBorders>
              <w:bottom w:val="single" w:sz="12" w:space="0" w:color="000000"/>
            </w:tcBorders>
          </w:tcPr>
          <w:p w14:paraId="7387BE77" w14:textId="77777777" w:rsidR="00C95102" w:rsidRPr="00085A87" w:rsidRDefault="00C95102" w:rsidP="00DC7569">
            <w:pPr>
              <w:numPr>
                <w:ilvl w:val="12"/>
                <w:numId w:val="0"/>
              </w:numPr>
              <w:rPr>
                <w:sz w:val="20"/>
              </w:rPr>
            </w:pPr>
            <w:r w:rsidRPr="00085A87">
              <w:rPr>
                <w:sz w:val="20"/>
              </w:rPr>
              <w:t>Notes :-</w:t>
            </w:r>
          </w:p>
          <w:p w14:paraId="39A2D12B" w14:textId="77777777" w:rsidR="00C95102" w:rsidRPr="00085A87" w:rsidRDefault="00C95102" w:rsidP="00DC7569">
            <w:pPr>
              <w:numPr>
                <w:ilvl w:val="12"/>
                <w:numId w:val="0"/>
              </w:numPr>
              <w:rPr>
                <w:sz w:val="20"/>
              </w:rPr>
            </w:pPr>
            <w:r w:rsidRPr="00085A87">
              <w:rPr>
                <w:sz w:val="20"/>
              </w:rPr>
              <w:t>MMMM - Identifies the manufacturer. Multiple codes may be allocated per manufacturer, at the discretion of the allocating body, but each code is unique to a single manufacturer.</w:t>
            </w:r>
          </w:p>
          <w:p w14:paraId="363F34DD" w14:textId="77777777" w:rsidR="00C95102" w:rsidRPr="00085A87" w:rsidRDefault="00C95102" w:rsidP="00DC7569">
            <w:pPr>
              <w:numPr>
                <w:ilvl w:val="12"/>
                <w:numId w:val="0"/>
              </w:numPr>
              <w:rPr>
                <w:sz w:val="20"/>
              </w:rPr>
            </w:pPr>
            <w:r w:rsidRPr="00085A87">
              <w:rPr>
                <w:sz w:val="20"/>
              </w:rPr>
              <w:t>ZZZZZZ - Represents the serial number selected by the manufacturer.</w:t>
            </w:r>
          </w:p>
        </w:tc>
      </w:tr>
    </w:tbl>
    <w:p w14:paraId="199659AC" w14:textId="01381B27" w:rsidR="000B7C49" w:rsidRPr="000B7C49" w:rsidRDefault="00C95102" w:rsidP="000B7C49">
      <w:pPr>
        <w:pStyle w:val="Heading2"/>
      </w:pPr>
      <w:bookmarkStart w:id="29" w:name="_Toc184211082"/>
      <w:r w:rsidRPr="009C479B">
        <w:t>Format of the Test IMEI for North America</w:t>
      </w:r>
      <w:bookmarkEnd w:id="29"/>
    </w:p>
    <w:tbl>
      <w:tblPr>
        <w:tblpPr w:leftFromText="180" w:rightFromText="180" w:vertAnchor="text" w:horzAnchor="margin" w:tblpY="20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29"/>
        <w:gridCol w:w="1838"/>
        <w:gridCol w:w="1501"/>
        <w:gridCol w:w="1801"/>
        <w:gridCol w:w="1801"/>
      </w:tblGrid>
      <w:tr w:rsidR="00C95102" w:rsidRPr="000D44BC" w14:paraId="466156BD" w14:textId="77777777" w:rsidTr="00DC7569">
        <w:trPr>
          <w:cantSplit/>
          <w:trHeight w:val="214"/>
        </w:trPr>
        <w:tc>
          <w:tcPr>
            <w:tcW w:w="5068" w:type="dxa"/>
            <w:gridSpan w:val="3"/>
            <w:tcBorders>
              <w:top w:val="single" w:sz="12" w:space="0" w:color="000000"/>
            </w:tcBorders>
            <w:shd w:val="clear" w:color="auto" w:fill="C00000"/>
          </w:tcPr>
          <w:p w14:paraId="3C787C2C" w14:textId="77777777" w:rsidR="00C95102" w:rsidRPr="000D44BC" w:rsidRDefault="00C95102" w:rsidP="00DC7569">
            <w:pPr>
              <w:keepNext/>
              <w:keepLines/>
              <w:rPr>
                <w:rFonts w:cs="Arial"/>
                <w:b/>
                <w:szCs w:val="24"/>
                <w:lang w:eastAsia="en-US"/>
              </w:rPr>
            </w:pPr>
            <w:r w:rsidRPr="000D44BC">
              <w:rPr>
                <w:b/>
              </w:rPr>
              <w:t>TAC</w:t>
            </w:r>
          </w:p>
        </w:tc>
        <w:tc>
          <w:tcPr>
            <w:tcW w:w="3602" w:type="dxa"/>
            <w:gridSpan w:val="2"/>
            <w:tcBorders>
              <w:top w:val="single" w:sz="12" w:space="0" w:color="000000"/>
            </w:tcBorders>
            <w:shd w:val="clear" w:color="auto" w:fill="C00000"/>
          </w:tcPr>
          <w:p w14:paraId="75407F52" w14:textId="77777777" w:rsidR="00C95102" w:rsidRPr="000D44BC" w:rsidRDefault="00C95102" w:rsidP="00DC7569">
            <w:pPr>
              <w:keepNext/>
              <w:keepLines/>
              <w:numPr>
                <w:ilvl w:val="12"/>
                <w:numId w:val="0"/>
              </w:numPr>
              <w:rPr>
                <w:rFonts w:cs="Arial"/>
                <w:b/>
                <w:szCs w:val="24"/>
                <w:lang w:eastAsia="en-US"/>
              </w:rPr>
            </w:pPr>
            <w:r w:rsidRPr="000D44BC">
              <w:rPr>
                <w:b/>
              </w:rPr>
              <w:t>SN</w:t>
            </w:r>
          </w:p>
        </w:tc>
      </w:tr>
      <w:tr w:rsidR="00C95102" w:rsidRPr="000D44BC" w14:paraId="19989420" w14:textId="77777777" w:rsidTr="00DC7569">
        <w:trPr>
          <w:cantSplit/>
          <w:trHeight w:val="198"/>
        </w:trPr>
        <w:tc>
          <w:tcPr>
            <w:tcW w:w="5068" w:type="dxa"/>
            <w:gridSpan w:val="3"/>
          </w:tcPr>
          <w:p w14:paraId="1F496482" w14:textId="77777777" w:rsidR="00C95102" w:rsidRPr="00085A87" w:rsidRDefault="00C95102" w:rsidP="00DC7569">
            <w:pPr>
              <w:keepNext/>
              <w:keepLines/>
              <w:numPr>
                <w:ilvl w:val="12"/>
                <w:numId w:val="0"/>
              </w:numPr>
              <w:rPr>
                <w:rFonts w:cs="Arial"/>
                <w:sz w:val="20"/>
                <w:szCs w:val="24"/>
                <w:lang w:eastAsia="en-US"/>
              </w:rPr>
            </w:pPr>
            <w:r w:rsidRPr="00085A87">
              <w:rPr>
                <w:sz w:val="20"/>
              </w:rPr>
              <w:t>8 digits</w:t>
            </w:r>
          </w:p>
        </w:tc>
        <w:tc>
          <w:tcPr>
            <w:tcW w:w="3602" w:type="dxa"/>
            <w:gridSpan w:val="2"/>
          </w:tcPr>
          <w:p w14:paraId="5DA18C84" w14:textId="77777777" w:rsidR="00C95102" w:rsidRPr="00085A87" w:rsidRDefault="00C95102" w:rsidP="00DC7569">
            <w:pPr>
              <w:keepNext/>
              <w:keepLines/>
              <w:numPr>
                <w:ilvl w:val="12"/>
                <w:numId w:val="0"/>
              </w:numPr>
              <w:rPr>
                <w:rFonts w:cs="Arial"/>
                <w:sz w:val="20"/>
                <w:szCs w:val="24"/>
                <w:lang w:eastAsia="en-US"/>
              </w:rPr>
            </w:pPr>
            <w:r w:rsidRPr="00085A87">
              <w:rPr>
                <w:sz w:val="20"/>
              </w:rPr>
              <w:t>6 digits</w:t>
            </w:r>
          </w:p>
        </w:tc>
      </w:tr>
      <w:tr w:rsidR="00C95102" w:rsidRPr="000D44BC" w14:paraId="768AFA8F" w14:textId="77777777" w:rsidTr="00DC7569">
        <w:trPr>
          <w:cantSplit/>
          <w:trHeight w:val="214"/>
        </w:trPr>
        <w:tc>
          <w:tcPr>
            <w:tcW w:w="1729" w:type="dxa"/>
          </w:tcPr>
          <w:p w14:paraId="0D773FE2" w14:textId="77777777" w:rsidR="00C95102" w:rsidRPr="00085A87" w:rsidRDefault="00C95102" w:rsidP="00DC7569">
            <w:pPr>
              <w:keepNext/>
              <w:keepLines/>
              <w:numPr>
                <w:ilvl w:val="12"/>
                <w:numId w:val="0"/>
              </w:numPr>
              <w:rPr>
                <w:rFonts w:cs="Arial"/>
                <w:sz w:val="20"/>
                <w:szCs w:val="24"/>
                <w:lang w:eastAsia="en-US"/>
              </w:rPr>
            </w:pPr>
            <w:r w:rsidRPr="00085A87">
              <w:rPr>
                <w:sz w:val="20"/>
              </w:rPr>
              <w:t>001</w:t>
            </w:r>
          </w:p>
        </w:tc>
        <w:tc>
          <w:tcPr>
            <w:tcW w:w="1838" w:type="dxa"/>
          </w:tcPr>
          <w:p w14:paraId="32DA73AE" w14:textId="4E27FF37" w:rsidR="00C95102" w:rsidRPr="00085A87" w:rsidRDefault="00047CD5" w:rsidP="00DC7569">
            <w:pPr>
              <w:keepNext/>
              <w:keepLines/>
              <w:numPr>
                <w:ilvl w:val="12"/>
                <w:numId w:val="0"/>
              </w:numPr>
              <w:rPr>
                <w:rFonts w:cs="Arial"/>
                <w:sz w:val="20"/>
                <w:szCs w:val="24"/>
                <w:lang w:eastAsia="en-US"/>
              </w:rPr>
            </w:pPr>
            <w:r>
              <w:rPr>
                <w:sz w:val="20"/>
              </w:rPr>
              <w:t>MMM</w:t>
            </w:r>
          </w:p>
        </w:tc>
        <w:tc>
          <w:tcPr>
            <w:tcW w:w="1501" w:type="dxa"/>
          </w:tcPr>
          <w:p w14:paraId="0194A4FE" w14:textId="77777777" w:rsidR="00C95102" w:rsidRPr="00085A87" w:rsidRDefault="00C95102" w:rsidP="00DC7569">
            <w:pPr>
              <w:keepNext/>
              <w:keepLines/>
              <w:numPr>
                <w:ilvl w:val="12"/>
                <w:numId w:val="0"/>
              </w:numPr>
              <w:rPr>
                <w:rFonts w:cs="Arial"/>
                <w:sz w:val="20"/>
                <w:szCs w:val="24"/>
                <w:lang w:eastAsia="en-US"/>
              </w:rPr>
            </w:pPr>
            <w:r w:rsidRPr="00085A87">
              <w:rPr>
                <w:sz w:val="20"/>
              </w:rPr>
              <w:t>XX</w:t>
            </w:r>
          </w:p>
        </w:tc>
        <w:tc>
          <w:tcPr>
            <w:tcW w:w="1801" w:type="dxa"/>
          </w:tcPr>
          <w:p w14:paraId="3E8A6264" w14:textId="77777777" w:rsidR="00C95102" w:rsidRPr="00085A87" w:rsidRDefault="00C95102" w:rsidP="00DC7569">
            <w:pPr>
              <w:keepNext/>
              <w:keepLines/>
              <w:numPr>
                <w:ilvl w:val="12"/>
                <w:numId w:val="0"/>
              </w:numPr>
              <w:rPr>
                <w:rFonts w:cs="Arial"/>
                <w:sz w:val="20"/>
                <w:szCs w:val="24"/>
                <w:lang w:eastAsia="en-US"/>
              </w:rPr>
            </w:pPr>
            <w:r w:rsidRPr="00085A87">
              <w:rPr>
                <w:sz w:val="20"/>
              </w:rPr>
              <w:t>YYY</w:t>
            </w:r>
          </w:p>
        </w:tc>
        <w:tc>
          <w:tcPr>
            <w:tcW w:w="1801" w:type="dxa"/>
          </w:tcPr>
          <w:p w14:paraId="5DED600F" w14:textId="77777777" w:rsidR="00C95102" w:rsidRPr="00085A87" w:rsidRDefault="00C95102" w:rsidP="00DC7569">
            <w:pPr>
              <w:keepNext/>
              <w:keepLines/>
              <w:numPr>
                <w:ilvl w:val="12"/>
                <w:numId w:val="0"/>
              </w:numPr>
              <w:rPr>
                <w:rFonts w:cs="Arial"/>
                <w:sz w:val="20"/>
                <w:szCs w:val="24"/>
                <w:lang w:eastAsia="en-US"/>
              </w:rPr>
            </w:pPr>
            <w:r w:rsidRPr="00085A87">
              <w:rPr>
                <w:sz w:val="20"/>
              </w:rPr>
              <w:t>ZZZ</w:t>
            </w:r>
          </w:p>
        </w:tc>
      </w:tr>
      <w:tr w:rsidR="00C95102" w:rsidRPr="000D44BC" w14:paraId="58651A77" w14:textId="77777777" w:rsidTr="00DC7569">
        <w:trPr>
          <w:cantSplit/>
          <w:trHeight w:val="823"/>
        </w:trPr>
        <w:tc>
          <w:tcPr>
            <w:tcW w:w="1729" w:type="dxa"/>
          </w:tcPr>
          <w:p w14:paraId="4CBB3B5B" w14:textId="77777777" w:rsidR="00C95102" w:rsidRPr="00085A87" w:rsidRDefault="00C95102" w:rsidP="00DC7569">
            <w:pPr>
              <w:keepNext/>
              <w:keepLines/>
              <w:numPr>
                <w:ilvl w:val="12"/>
                <w:numId w:val="0"/>
              </w:numPr>
              <w:rPr>
                <w:rFonts w:cs="Arial"/>
                <w:sz w:val="20"/>
                <w:szCs w:val="24"/>
                <w:lang w:eastAsia="en-US"/>
              </w:rPr>
            </w:pPr>
            <w:r w:rsidRPr="00085A87">
              <w:rPr>
                <w:sz w:val="20"/>
              </w:rPr>
              <w:t>To identify Test ME</w:t>
            </w:r>
          </w:p>
        </w:tc>
        <w:tc>
          <w:tcPr>
            <w:tcW w:w="1838" w:type="dxa"/>
          </w:tcPr>
          <w:p w14:paraId="45E0F231" w14:textId="294E3AC1" w:rsidR="00C95102" w:rsidRPr="00085A87" w:rsidRDefault="00047CD5" w:rsidP="00DC7569">
            <w:pPr>
              <w:keepNext/>
              <w:keepLines/>
              <w:numPr>
                <w:ilvl w:val="12"/>
                <w:numId w:val="0"/>
              </w:numPr>
              <w:rPr>
                <w:rFonts w:cs="Arial"/>
                <w:sz w:val="20"/>
                <w:szCs w:val="24"/>
                <w:lang w:eastAsia="en-US"/>
              </w:rPr>
            </w:pPr>
            <w:r>
              <w:rPr>
                <w:rFonts w:cs="Arial"/>
                <w:sz w:val="20"/>
                <w:szCs w:val="24"/>
                <w:lang w:eastAsia="en-US"/>
              </w:rPr>
              <w:t>Manufacturer Code</w:t>
            </w:r>
          </w:p>
        </w:tc>
        <w:tc>
          <w:tcPr>
            <w:tcW w:w="1501" w:type="dxa"/>
          </w:tcPr>
          <w:p w14:paraId="61B81D5D" w14:textId="77777777" w:rsidR="00C95102" w:rsidRPr="00085A87" w:rsidRDefault="00C95102" w:rsidP="00DC7569">
            <w:pPr>
              <w:keepNext/>
              <w:keepLines/>
              <w:numPr>
                <w:ilvl w:val="12"/>
                <w:numId w:val="0"/>
              </w:numPr>
              <w:rPr>
                <w:rFonts w:cs="Arial"/>
                <w:sz w:val="20"/>
                <w:szCs w:val="24"/>
                <w:lang w:eastAsia="en-US"/>
              </w:rPr>
            </w:pPr>
            <w:r w:rsidRPr="00085A87">
              <w:rPr>
                <w:sz w:val="20"/>
              </w:rPr>
              <w:t>Reserved for future use, fixed to “00”</w:t>
            </w:r>
          </w:p>
        </w:tc>
        <w:tc>
          <w:tcPr>
            <w:tcW w:w="1801" w:type="dxa"/>
          </w:tcPr>
          <w:p w14:paraId="6F4B5146" w14:textId="77777777" w:rsidR="00C95102" w:rsidRPr="00085A87" w:rsidRDefault="00C95102" w:rsidP="00DC7569">
            <w:pPr>
              <w:keepNext/>
              <w:keepLines/>
              <w:numPr>
                <w:ilvl w:val="12"/>
                <w:numId w:val="0"/>
              </w:numPr>
              <w:rPr>
                <w:rFonts w:cs="Arial"/>
                <w:sz w:val="20"/>
                <w:szCs w:val="24"/>
                <w:lang w:eastAsia="en-US"/>
              </w:rPr>
            </w:pPr>
            <w:r w:rsidRPr="00085A87">
              <w:rPr>
                <w:sz w:val="20"/>
              </w:rPr>
              <w:t>Test ME Model</w:t>
            </w:r>
          </w:p>
        </w:tc>
        <w:tc>
          <w:tcPr>
            <w:tcW w:w="1801" w:type="dxa"/>
          </w:tcPr>
          <w:p w14:paraId="3779D820" w14:textId="77777777" w:rsidR="00C95102" w:rsidRPr="00085A87" w:rsidRDefault="00C95102" w:rsidP="00DC7569">
            <w:pPr>
              <w:keepNext/>
              <w:keepLines/>
              <w:numPr>
                <w:ilvl w:val="12"/>
                <w:numId w:val="0"/>
              </w:numPr>
              <w:rPr>
                <w:rFonts w:cs="Arial"/>
                <w:sz w:val="20"/>
                <w:szCs w:val="24"/>
                <w:lang w:eastAsia="en-US"/>
              </w:rPr>
            </w:pPr>
            <w:r w:rsidRPr="00085A87">
              <w:rPr>
                <w:sz w:val="20"/>
              </w:rPr>
              <w:t>Serial number</w:t>
            </w:r>
          </w:p>
        </w:tc>
      </w:tr>
      <w:tr w:rsidR="00C95102" w:rsidRPr="000D44BC" w14:paraId="5D3892B0" w14:textId="77777777" w:rsidTr="00DC7569">
        <w:trPr>
          <w:cantSplit/>
          <w:trHeight w:val="823"/>
        </w:trPr>
        <w:tc>
          <w:tcPr>
            <w:tcW w:w="8670" w:type="dxa"/>
            <w:gridSpan w:val="5"/>
            <w:tcBorders>
              <w:bottom w:val="single" w:sz="12" w:space="0" w:color="000000"/>
            </w:tcBorders>
          </w:tcPr>
          <w:p w14:paraId="39B53513" w14:textId="77777777" w:rsidR="00C95102" w:rsidRPr="00085A87" w:rsidRDefault="00C95102" w:rsidP="00DC7569">
            <w:pPr>
              <w:keepNext/>
              <w:keepLines/>
              <w:numPr>
                <w:ilvl w:val="12"/>
                <w:numId w:val="0"/>
              </w:numPr>
              <w:rPr>
                <w:sz w:val="20"/>
              </w:rPr>
            </w:pPr>
            <w:r w:rsidRPr="00085A87">
              <w:rPr>
                <w:sz w:val="20"/>
              </w:rPr>
              <w:t>Notes:-</w:t>
            </w:r>
          </w:p>
          <w:p w14:paraId="669C8D65" w14:textId="77777777" w:rsidR="00047CD5" w:rsidRPr="00F055EA" w:rsidRDefault="00047CD5" w:rsidP="00047CD5">
            <w:pPr>
              <w:keepNext/>
              <w:keepLines/>
              <w:numPr>
                <w:ilvl w:val="12"/>
                <w:numId w:val="0"/>
              </w:numPr>
              <w:rPr>
                <w:sz w:val="20"/>
                <w:lang w:val="en-US" w:eastAsia="ko-KR"/>
              </w:rPr>
            </w:pPr>
            <w:r>
              <w:rPr>
                <w:sz w:val="20"/>
              </w:rPr>
              <w:t xml:space="preserve">MMM </w:t>
            </w:r>
            <w:r w:rsidRPr="00085A87">
              <w:rPr>
                <w:sz w:val="20"/>
              </w:rPr>
              <w:t xml:space="preserve">- </w:t>
            </w:r>
            <w:r>
              <w:rPr>
                <w:sz w:val="20"/>
              </w:rPr>
              <w:t>Manufacturer Code allocated by CTIA</w:t>
            </w:r>
          </w:p>
          <w:p w14:paraId="68543ED0" w14:textId="77777777" w:rsidR="00C95102" w:rsidRPr="00085A87" w:rsidRDefault="00C95102" w:rsidP="00DC7569">
            <w:pPr>
              <w:keepNext/>
              <w:keepLines/>
              <w:numPr>
                <w:ilvl w:val="12"/>
                <w:numId w:val="0"/>
              </w:numPr>
              <w:rPr>
                <w:sz w:val="20"/>
              </w:rPr>
            </w:pPr>
            <w:r w:rsidRPr="00085A87">
              <w:rPr>
                <w:sz w:val="20"/>
              </w:rPr>
              <w:t>XX - Is reserved for future use and fixed to “00”</w:t>
            </w:r>
          </w:p>
          <w:p w14:paraId="02FA9718" w14:textId="77777777" w:rsidR="00C95102" w:rsidRPr="00085A87" w:rsidRDefault="00C95102" w:rsidP="00DC7569">
            <w:pPr>
              <w:keepNext/>
              <w:keepLines/>
              <w:numPr>
                <w:ilvl w:val="12"/>
                <w:numId w:val="0"/>
              </w:numPr>
              <w:rPr>
                <w:sz w:val="20"/>
              </w:rPr>
            </w:pPr>
            <w:r w:rsidRPr="00085A87">
              <w:rPr>
                <w:sz w:val="20"/>
              </w:rPr>
              <w:t>YYY - Represents a number chosen by the Allocating Body for the test ME Model.</w:t>
            </w:r>
          </w:p>
          <w:p w14:paraId="62832BEA" w14:textId="77777777" w:rsidR="00C95102" w:rsidRPr="00085A87" w:rsidRDefault="00C95102" w:rsidP="00DC7569">
            <w:pPr>
              <w:keepNext/>
              <w:keepLines/>
              <w:numPr>
                <w:ilvl w:val="12"/>
                <w:numId w:val="0"/>
              </w:numPr>
              <w:rPr>
                <w:sz w:val="20"/>
              </w:rPr>
            </w:pPr>
            <w:r w:rsidRPr="00085A87">
              <w:rPr>
                <w:sz w:val="20"/>
              </w:rPr>
              <w:t>ZZZ - Represents the serial number selected by the manufacturer.</w:t>
            </w:r>
          </w:p>
        </w:tc>
      </w:tr>
    </w:tbl>
    <w:p w14:paraId="5E60633F" w14:textId="180A8D47" w:rsidR="00C95102" w:rsidRDefault="00C95102" w:rsidP="00C95102">
      <w:pPr>
        <w:pStyle w:val="Heading1"/>
      </w:pPr>
      <w:bookmarkStart w:id="30" w:name="_Toc184211083"/>
      <w:r w:rsidRPr="009C479B">
        <w:lastRenderedPageBreak/>
        <w:t>Reporting Body Identifier List</w:t>
      </w:r>
      <w:bookmarkEnd w:id="30"/>
    </w:p>
    <w:p w14:paraId="32CC44A6" w14:textId="77777777" w:rsidR="00C95102" w:rsidRPr="009B011A" w:rsidRDefault="00C95102" w:rsidP="00C95102">
      <w:pPr>
        <w:pStyle w:val="NormalParagraph"/>
      </w:pPr>
      <w:r w:rsidRPr="009B011A">
        <w:t>The GSMA maintains a list of all Reporting Bodies and their Reporting Body Identifier. This list is available as Annex A to this document.</w:t>
      </w:r>
    </w:p>
    <w:p w14:paraId="61726932" w14:textId="77777777" w:rsidR="00C95102" w:rsidRDefault="00C95102" w:rsidP="00C95102">
      <w:pPr>
        <w:pStyle w:val="Heading1"/>
      </w:pPr>
      <w:bookmarkStart w:id="31" w:name="_Toc184211084"/>
      <w:r w:rsidRPr="009C479B">
        <w:t>Test IMEI Allocating Body List</w:t>
      </w:r>
      <w:bookmarkEnd w:id="31"/>
    </w:p>
    <w:p w14:paraId="7D3A9BA5" w14:textId="77777777" w:rsidR="00C95102" w:rsidRPr="009B011A" w:rsidRDefault="00C95102" w:rsidP="00C95102">
      <w:pPr>
        <w:pStyle w:val="NormalParagraph"/>
      </w:pPr>
      <w:r w:rsidRPr="009B011A">
        <w:t>The GSMA maintains a list of contacts for the issuing of Test IMEI. This list is available as Annex B to this document.</w:t>
      </w:r>
    </w:p>
    <w:p w14:paraId="4C720C24" w14:textId="77777777" w:rsidR="00C95102" w:rsidRPr="009C479B" w:rsidRDefault="00C95102" w:rsidP="00C95102">
      <w:pPr>
        <w:pStyle w:val="Heading1"/>
      </w:pPr>
      <w:r>
        <w:t xml:space="preserve"> </w:t>
      </w:r>
      <w:bookmarkStart w:id="32" w:name="_Toc184211085"/>
      <w:r>
        <w:t>VOID</w:t>
      </w:r>
      <w:bookmarkEnd w:id="32"/>
    </w:p>
    <w:p w14:paraId="4E489D04" w14:textId="77777777" w:rsidR="00C95102" w:rsidRPr="00205781" w:rsidRDefault="00C95102" w:rsidP="00C95102">
      <w:pPr>
        <w:pStyle w:val="Heading1"/>
      </w:pPr>
      <w:bookmarkStart w:id="33" w:name="_Toc184211086"/>
      <w:r>
        <w:t>Device Registry</w:t>
      </w:r>
      <w:bookmarkEnd w:id="33"/>
    </w:p>
    <w:p w14:paraId="52BC776C" w14:textId="77777777" w:rsidR="00C95102" w:rsidRPr="009B011A" w:rsidRDefault="00C95102" w:rsidP="00C95102">
      <w:pPr>
        <w:pStyle w:val="NormalParagraph"/>
      </w:pPr>
      <w:r>
        <w:t xml:space="preserve">See </w:t>
      </w:r>
      <w:r w:rsidRPr="000A017E">
        <w:t>GSMA Device Registry Specification and Access Policy SG.18</w:t>
      </w:r>
      <w:r>
        <w:t>.</w:t>
      </w:r>
      <w:r w:rsidRPr="009B011A">
        <w:t xml:space="preserve"> </w:t>
      </w:r>
    </w:p>
    <w:p w14:paraId="233E4354" w14:textId="77777777" w:rsidR="00C95102" w:rsidRDefault="00C95102" w:rsidP="00C95102">
      <w:pPr>
        <w:pStyle w:val="Heading1"/>
      </w:pPr>
      <w:bookmarkStart w:id="34" w:name="_Toc184211087"/>
      <w:r w:rsidRPr="006252D8">
        <w:t>GSMA</w:t>
      </w:r>
      <w:r w:rsidRPr="009C479B">
        <w:t xml:space="preserve"> Responsibilities</w:t>
      </w:r>
      <w:bookmarkEnd w:id="34"/>
    </w:p>
    <w:p w14:paraId="26A99FDF" w14:textId="77777777" w:rsidR="00C95102" w:rsidRPr="009C479B" w:rsidRDefault="00C95102" w:rsidP="00C95102">
      <w:pPr>
        <w:pStyle w:val="NormalParagraph"/>
      </w:pPr>
      <w:r w:rsidRPr="009C479B">
        <w:t>Within the context of this document the GSMA shall have the following responsibilities.</w:t>
      </w:r>
    </w:p>
    <w:p w14:paraId="5466E3E2" w14:textId="77777777" w:rsidR="00C95102" w:rsidRPr="00085A87" w:rsidRDefault="00C95102" w:rsidP="00C95102">
      <w:pPr>
        <w:pStyle w:val="ListBullet1"/>
      </w:pPr>
      <w:r w:rsidRPr="00085A87">
        <w:t>Appointment of Reporting Bodies</w:t>
      </w:r>
    </w:p>
    <w:p w14:paraId="0A4145F2" w14:textId="77777777" w:rsidR="00C95102" w:rsidRPr="00085A87" w:rsidRDefault="00C95102" w:rsidP="00C95102">
      <w:pPr>
        <w:pStyle w:val="ListBullet1"/>
      </w:pPr>
      <w:r w:rsidRPr="00085A87">
        <w:t xml:space="preserve">Coordinate the allocation of the </w:t>
      </w:r>
      <w:r>
        <w:t>RB</w:t>
      </w:r>
      <w:r w:rsidRPr="00085A87">
        <w:t xml:space="preserve"> Identifier.</w:t>
      </w:r>
    </w:p>
    <w:p w14:paraId="05251D86" w14:textId="684E1C5B" w:rsidR="00C95102" w:rsidRPr="00085A87" w:rsidRDefault="00C95102" w:rsidP="00C95102">
      <w:pPr>
        <w:pStyle w:val="ListBullet1"/>
      </w:pPr>
      <w:r w:rsidRPr="00085A87">
        <w:t xml:space="preserve">Maintain a list of </w:t>
      </w:r>
      <w:r>
        <w:t>TAC</w:t>
      </w:r>
      <w:r w:rsidRPr="00085A87">
        <w:t xml:space="preserve"> by Reporting Bodies containing details of TAC manufacturers, models and band/mode capability</w:t>
      </w:r>
      <w:r>
        <w:t>.</w:t>
      </w:r>
    </w:p>
    <w:p w14:paraId="7BEA5187" w14:textId="77777777" w:rsidR="00C95102" w:rsidRPr="00085A87" w:rsidRDefault="00C95102" w:rsidP="00C95102">
      <w:pPr>
        <w:pStyle w:val="ListBullet1"/>
      </w:pPr>
      <w:r w:rsidRPr="00085A87">
        <w:t xml:space="preserve">Ensure integrity of </w:t>
      </w:r>
      <w:r>
        <w:t>the GSMA Device Database and</w:t>
      </w:r>
      <w:r w:rsidRPr="00085A87">
        <w:t xml:space="preserve"> </w:t>
      </w:r>
      <w:r>
        <w:rPr>
          <w:rFonts w:eastAsia="Times New Roman"/>
        </w:rPr>
        <w:t>Authorised TAC List</w:t>
      </w:r>
      <w:r w:rsidRPr="00085A87">
        <w:t xml:space="preserve"> and update with new </w:t>
      </w:r>
      <w:r>
        <w:t xml:space="preserve">TAC </w:t>
      </w:r>
      <w:r w:rsidRPr="00085A87">
        <w:t>allocations according to the conditions of section 10.</w:t>
      </w:r>
    </w:p>
    <w:p w14:paraId="67469C8E" w14:textId="77777777" w:rsidR="00C95102" w:rsidRPr="00085A87" w:rsidRDefault="00C95102" w:rsidP="00C95102">
      <w:pPr>
        <w:pStyle w:val="ListBullet1"/>
      </w:pPr>
      <w:r w:rsidRPr="00085A87">
        <w:t>Maintain a list of contacts for issuing Test IMEI.</w:t>
      </w:r>
    </w:p>
    <w:p w14:paraId="1AF0DED0" w14:textId="77777777" w:rsidR="00C95102" w:rsidRPr="00085A87" w:rsidRDefault="00C95102" w:rsidP="00C95102">
      <w:pPr>
        <w:pStyle w:val="ListBullet1"/>
      </w:pPr>
      <w:r w:rsidRPr="00085A87">
        <w:t>Document and maintain the procedures to be followed by Reporting Bodies for notification of allocated IMEI.</w:t>
      </w:r>
    </w:p>
    <w:p w14:paraId="25A08245" w14:textId="77777777" w:rsidR="00C95102" w:rsidRDefault="00C95102" w:rsidP="00C95102">
      <w:pPr>
        <w:pStyle w:val="ListBullet1"/>
      </w:pPr>
      <w:r w:rsidRPr="00085A87">
        <w:t xml:space="preserve">Provide expertise and advice on </w:t>
      </w:r>
      <w:r>
        <w:t xml:space="preserve">Type </w:t>
      </w:r>
      <w:r w:rsidRPr="00085A87">
        <w:t>Allocation and IMEI issues where appropriate</w:t>
      </w:r>
      <w:r w:rsidRPr="000D44BC">
        <w:t>.</w:t>
      </w:r>
    </w:p>
    <w:p w14:paraId="19B24718" w14:textId="77777777" w:rsidR="00C95102" w:rsidRDefault="00C95102" w:rsidP="00C95102">
      <w:pPr>
        <w:pStyle w:val="ListBullet1"/>
        <w:numPr>
          <w:ilvl w:val="0"/>
          <w:numId w:val="0"/>
        </w:numPr>
        <w:ind w:left="680"/>
      </w:pPr>
    </w:p>
    <w:p w14:paraId="675E15C5" w14:textId="77777777" w:rsidR="00C95102" w:rsidRDefault="00C95102" w:rsidP="00C95102">
      <w:pPr>
        <w:pStyle w:val="ListBullet1"/>
        <w:numPr>
          <w:ilvl w:val="0"/>
          <w:numId w:val="0"/>
        </w:numPr>
        <w:ind w:left="340"/>
      </w:pPr>
    </w:p>
    <w:p w14:paraId="1F760D4C" w14:textId="77777777" w:rsidR="00C95102" w:rsidRDefault="00C95102" w:rsidP="00C95102">
      <w:pPr>
        <w:pStyle w:val="ListBullet1"/>
        <w:numPr>
          <w:ilvl w:val="0"/>
          <w:numId w:val="0"/>
        </w:numPr>
        <w:ind w:left="340"/>
      </w:pPr>
    </w:p>
    <w:p w14:paraId="0EE8D136" w14:textId="77777777" w:rsidR="00C95102" w:rsidRPr="000D44BC" w:rsidRDefault="00C95102" w:rsidP="00C95102">
      <w:pPr>
        <w:pStyle w:val="ListBullet1"/>
        <w:numPr>
          <w:ilvl w:val="0"/>
          <w:numId w:val="0"/>
        </w:numPr>
        <w:ind w:left="340"/>
      </w:pPr>
      <w:r>
        <w:t>The GSMA shall enter the Test TAC allocations to the GSMA Device Database; MNOs are responsible for entering in their own local EIR.</w:t>
      </w:r>
    </w:p>
    <w:p w14:paraId="14AECBBA" w14:textId="77777777" w:rsidR="00C95102" w:rsidRPr="009C479B" w:rsidRDefault="00C95102" w:rsidP="00C95102">
      <w:pPr>
        <w:pStyle w:val="Heading1"/>
      </w:pPr>
      <w:r>
        <w:t xml:space="preserve"> </w:t>
      </w:r>
      <w:bookmarkStart w:id="35" w:name="_Toc184211088"/>
      <w:r w:rsidRPr="006252D8">
        <w:t>Reporting</w:t>
      </w:r>
      <w:r w:rsidRPr="009C479B">
        <w:t xml:space="preserve"> Body Responsibilities</w:t>
      </w:r>
      <w:bookmarkEnd w:id="35"/>
    </w:p>
    <w:p w14:paraId="10CA6083" w14:textId="77777777" w:rsidR="00C95102" w:rsidRPr="009C479B" w:rsidRDefault="00C95102" w:rsidP="00C95102">
      <w:pPr>
        <w:pStyle w:val="NormalParagraph"/>
      </w:pPr>
      <w:r w:rsidRPr="009C479B">
        <w:t>Within the context of this document the Reporting Bodies shall have the following responsibilities with respect to Type Allocation</w:t>
      </w:r>
      <w:r w:rsidRPr="000D44BC">
        <w:t>:</w:t>
      </w:r>
    </w:p>
    <w:p w14:paraId="3EE52F12" w14:textId="77777777" w:rsidR="00C95102" w:rsidRPr="000D44BC" w:rsidRDefault="00C95102" w:rsidP="00C95102">
      <w:pPr>
        <w:pStyle w:val="ListBullet1"/>
      </w:pPr>
      <w:r w:rsidRPr="000D44BC">
        <w:t xml:space="preserve">Ensure that the requirements for Type Allocation </w:t>
      </w:r>
      <w:r w:rsidRPr="009C479B">
        <w:t xml:space="preserve">as outlined in section </w:t>
      </w:r>
      <w:r>
        <w:t>8</w:t>
      </w:r>
      <w:r w:rsidRPr="000D44BC">
        <w:t xml:space="preserve"> are satisfied.</w:t>
      </w:r>
    </w:p>
    <w:p w14:paraId="794BA931" w14:textId="77777777" w:rsidR="00C95102" w:rsidRPr="000D44BC" w:rsidRDefault="00C95102" w:rsidP="00C95102">
      <w:pPr>
        <w:pStyle w:val="ListBullet1"/>
      </w:pPr>
      <w:r w:rsidRPr="000D44BC">
        <w:t>Allocate TAC for mobile equipment within their jurisdiction as required. Allocation of a specific Serial Number Range is optional.</w:t>
      </w:r>
    </w:p>
    <w:p w14:paraId="66A6ACF7" w14:textId="77777777" w:rsidR="00C95102" w:rsidRPr="000D44BC" w:rsidRDefault="00C95102" w:rsidP="00C95102">
      <w:pPr>
        <w:pStyle w:val="ListBullet1"/>
      </w:pPr>
      <w:r w:rsidRPr="000D44BC">
        <w:t xml:space="preserve">Coordinate with other Reporting Bodies where the equipment requiring Type Allocation is under the jurisdiction of more than one </w:t>
      </w:r>
      <w:r>
        <w:t>RB</w:t>
      </w:r>
      <w:r w:rsidRPr="000D44BC">
        <w:t>.</w:t>
      </w:r>
    </w:p>
    <w:p w14:paraId="23467CCA" w14:textId="77777777" w:rsidR="00C95102" w:rsidRPr="000D44BC" w:rsidRDefault="00C95102" w:rsidP="00C95102">
      <w:pPr>
        <w:pStyle w:val="ListBullet4"/>
        <w:numPr>
          <w:ilvl w:val="0"/>
          <w:numId w:val="6"/>
        </w:numPr>
        <w:tabs>
          <w:tab w:val="left" w:pos="720"/>
        </w:tabs>
      </w:pPr>
      <w:r w:rsidRPr="000D44BC">
        <w:t xml:space="preserve">Reporting Bodies must </w:t>
      </w:r>
      <w:r>
        <w:t xml:space="preserve">authorise </w:t>
      </w:r>
      <w:r w:rsidRPr="000D44BC">
        <w:t xml:space="preserve">TAC from within the GSMA </w:t>
      </w:r>
      <w:r>
        <w:t>TAC allocation system</w:t>
      </w:r>
      <w:r w:rsidRPr="000D44BC">
        <w:t xml:space="preserve">, </w:t>
      </w:r>
    </w:p>
    <w:p w14:paraId="622E0AED" w14:textId="77777777" w:rsidR="00C95102" w:rsidRDefault="00C95102" w:rsidP="00C95102">
      <w:pPr>
        <w:pStyle w:val="NormalParagraph"/>
      </w:pPr>
      <w:r w:rsidRPr="000D44BC">
        <w:lastRenderedPageBreak/>
        <w:t xml:space="preserve">If this information is not already in the GSMA </w:t>
      </w:r>
      <w:r>
        <w:t>Device Database</w:t>
      </w:r>
      <w:r w:rsidRPr="000D44BC">
        <w:t xml:space="preserve"> then it must be provided to the GSMA </w:t>
      </w:r>
      <w:r>
        <w:t xml:space="preserve">as </w:t>
      </w:r>
      <w:r w:rsidRPr="000D44BC">
        <w:t>soon as possible after granting TAC</w:t>
      </w:r>
      <w:r>
        <w:t>,</w:t>
      </w:r>
      <w:r w:rsidRPr="000D44BC">
        <w:t xml:space="preserve"> to avoid delays in connecting the equipment to networks</w:t>
      </w:r>
      <w:r>
        <w:t xml:space="preserve">, using an Excel template supplied by the GSMA this can be obtained by contacting </w:t>
      </w:r>
      <w:hyperlink r:id="rId19" w:history="1">
        <w:r w:rsidRPr="00982FC3">
          <w:rPr>
            <w:rStyle w:val="Hyperlink"/>
          </w:rPr>
          <w:t>imeihelpdesk@gsma.com</w:t>
        </w:r>
      </w:hyperlink>
    </w:p>
    <w:p w14:paraId="1B66131F" w14:textId="77777777" w:rsidR="00C95102" w:rsidRPr="009C479B" w:rsidRDefault="00C95102" w:rsidP="00C95102">
      <w:pPr>
        <w:pStyle w:val="Heading1"/>
      </w:pPr>
      <w:bookmarkStart w:id="36" w:name="_Toc184211089"/>
      <w:r w:rsidRPr="009C479B">
        <w:t>Type Allocation Holder Responsibilities</w:t>
      </w:r>
      <w:bookmarkEnd w:id="36"/>
    </w:p>
    <w:p w14:paraId="35F84AC1" w14:textId="77777777" w:rsidR="00C95102" w:rsidRPr="009C479B" w:rsidRDefault="00C95102" w:rsidP="00C95102">
      <w:pPr>
        <w:pStyle w:val="NormalParagraph"/>
      </w:pPr>
      <w:r w:rsidRPr="009C479B">
        <w:t>Within the context of this document Type Allocation Holders have the following responsibilities.</w:t>
      </w:r>
    </w:p>
    <w:p w14:paraId="11589453" w14:textId="77777777" w:rsidR="00C95102" w:rsidRPr="000D44BC" w:rsidRDefault="00C95102" w:rsidP="00C95102">
      <w:pPr>
        <w:pStyle w:val="ListBullet1"/>
      </w:pPr>
      <w:r w:rsidRPr="000D44BC">
        <w:t>Comply with the relevant Type Allocation requirements.</w:t>
      </w:r>
    </w:p>
    <w:p w14:paraId="0E3EEF33" w14:textId="77777777" w:rsidR="00C95102" w:rsidRPr="000D44BC" w:rsidRDefault="00C95102" w:rsidP="00C95102">
      <w:pPr>
        <w:pStyle w:val="ListBullet1"/>
      </w:pPr>
      <w:r w:rsidRPr="000D44BC">
        <w:t xml:space="preserve">Complete all information requested </w:t>
      </w:r>
      <w:r>
        <w:t>by</w:t>
      </w:r>
      <w:r w:rsidRPr="000D44BC">
        <w:t xml:space="preserve"> GSMA with regards to company registration and TAC requests.</w:t>
      </w:r>
    </w:p>
    <w:p w14:paraId="1F6B301A" w14:textId="77777777" w:rsidR="00C95102" w:rsidRPr="000D44BC" w:rsidRDefault="00C95102" w:rsidP="00C95102">
      <w:pPr>
        <w:pStyle w:val="ListBullet1"/>
      </w:pPr>
      <w:r w:rsidRPr="000D44BC">
        <w:t>Ensure IMEI are secure and have integrity.</w:t>
      </w:r>
    </w:p>
    <w:p w14:paraId="6E210E3D" w14:textId="77777777" w:rsidR="00C95102" w:rsidRPr="000D44BC" w:rsidRDefault="00C95102" w:rsidP="00C95102">
      <w:pPr>
        <w:pStyle w:val="ListBullet1"/>
      </w:pPr>
      <w:r w:rsidRPr="000D44BC">
        <w:t>Consider recommendations to increment SVN for new software in ME.</w:t>
      </w:r>
    </w:p>
    <w:p w14:paraId="052C2E3A" w14:textId="77777777" w:rsidR="00C95102" w:rsidRPr="000D44BC" w:rsidRDefault="00C95102" w:rsidP="00C95102">
      <w:pPr>
        <w:pStyle w:val="ListBullet1"/>
      </w:pPr>
      <w:r w:rsidRPr="000D44BC">
        <w:t>Apply to relevant bodies for Test IMEI when required.</w:t>
      </w:r>
    </w:p>
    <w:p w14:paraId="0AF6287C" w14:textId="77777777" w:rsidR="00C95102" w:rsidRPr="000D44BC" w:rsidRDefault="00C95102" w:rsidP="00C95102">
      <w:pPr>
        <w:pStyle w:val="ListBullet1"/>
      </w:pPr>
      <w:r w:rsidRPr="000D44BC">
        <w:t>Gain permission from operators to use test ME where required.</w:t>
      </w:r>
    </w:p>
    <w:p w14:paraId="207BE67B" w14:textId="77777777" w:rsidR="00C95102" w:rsidRPr="009C479B" w:rsidRDefault="00C95102" w:rsidP="00C95102">
      <w:pPr>
        <w:pStyle w:val="Heading1"/>
      </w:pPr>
      <w:bookmarkStart w:id="37" w:name="_Toc184211090"/>
      <w:r w:rsidRPr="009C479B">
        <w:t xml:space="preserve">TAC </w:t>
      </w:r>
      <w:r w:rsidRPr="006252D8">
        <w:t>Allocation</w:t>
      </w:r>
      <w:r w:rsidRPr="009C479B">
        <w:t xml:space="preserve"> Process</w:t>
      </w:r>
      <w:bookmarkEnd w:id="37"/>
    </w:p>
    <w:p w14:paraId="4C45B075" w14:textId="77777777" w:rsidR="00C95102" w:rsidRPr="000D44BC" w:rsidRDefault="00C95102" w:rsidP="00C95102">
      <w:pPr>
        <w:pStyle w:val="NormalParagraph"/>
      </w:pPr>
      <w:r w:rsidRPr="000D44BC">
        <w:t>To obtain the TAC the following steps should be followed:</w:t>
      </w:r>
    </w:p>
    <w:p w14:paraId="288F660D" w14:textId="77777777" w:rsidR="00C95102" w:rsidRPr="000D44BC" w:rsidRDefault="00C95102" w:rsidP="00C95102">
      <w:pPr>
        <w:pStyle w:val="ListBullet1"/>
      </w:pPr>
      <w:r w:rsidRPr="000D44BC">
        <w:t xml:space="preserve">The Type Allocation Holder must register via the following link: </w:t>
      </w:r>
      <w:hyperlink r:id="rId20" w:history="1">
        <w:r>
          <w:rPr>
            <w:rStyle w:val="Hyperlink"/>
            <w:lang w:val="en-US"/>
          </w:rPr>
          <w:t>https://imeidb.gsma.com</w:t>
        </w:r>
      </w:hyperlink>
      <w:r>
        <w:rPr>
          <w:lang w:val="en-US"/>
        </w:rPr>
        <w:t xml:space="preserve"> </w:t>
      </w:r>
      <w:r w:rsidRPr="000D44BC">
        <w:t>and then click on “Manufacturers Registration Form”</w:t>
      </w:r>
    </w:p>
    <w:p w14:paraId="204AC9A1" w14:textId="17A2AC0C" w:rsidR="00C95102" w:rsidRPr="000D44BC" w:rsidRDefault="00C95102" w:rsidP="00C95102">
      <w:pPr>
        <w:pStyle w:val="ListBullet1"/>
      </w:pPr>
      <w:r w:rsidRPr="000D44BC">
        <w:t>Complete all the details &amp; submit the registration form</w:t>
      </w:r>
      <w:r w:rsidR="00BB15E1">
        <w:t>.</w:t>
      </w:r>
    </w:p>
    <w:p w14:paraId="7025F536" w14:textId="6865609B" w:rsidR="00C95102" w:rsidRPr="000D44BC" w:rsidRDefault="00C95102" w:rsidP="00C95102">
      <w:pPr>
        <w:pStyle w:val="NormalParagraph"/>
      </w:pPr>
      <w:r w:rsidRPr="000D44BC">
        <w:t xml:space="preserve">Once submitted, the form is sent via the </w:t>
      </w:r>
      <w:r>
        <w:t>System</w:t>
      </w:r>
      <w:r w:rsidRPr="000D44BC">
        <w:t xml:space="preserve"> to the appropriate RB for processing. The RB may contact the manufacturer for more information. When the RB has completed their verification of the form, if positive, the application will be </w:t>
      </w:r>
      <w:r w:rsidR="00BB15E1" w:rsidRPr="000D44BC">
        <w:t>approved,</w:t>
      </w:r>
      <w:r w:rsidRPr="000D44BC">
        <w:t xml:space="preserve"> and the manufacturer will be sent a Manufacturer ID &amp; Password via email. In the event of a negative review the RB will contact the Type Allocation Holder to explain the reasons for rejection of the application.</w:t>
      </w:r>
    </w:p>
    <w:p w14:paraId="7B3CFCA5" w14:textId="77777777" w:rsidR="00C95102" w:rsidRPr="000D44BC" w:rsidRDefault="00C95102" w:rsidP="00C95102">
      <w:pPr>
        <w:pStyle w:val="ListBullet1"/>
      </w:pPr>
      <w:r w:rsidRPr="000D44BC">
        <w:t xml:space="preserve">When the Type Allocation Holder has a Manufacturer ID &amp; Password they are able to </w:t>
      </w:r>
      <w:r>
        <w:t>access</w:t>
      </w:r>
      <w:r w:rsidRPr="000D44BC">
        <w:t xml:space="preserve"> the </w:t>
      </w:r>
      <w:r>
        <w:t>System</w:t>
      </w:r>
      <w:r w:rsidRPr="000D44BC">
        <w:t xml:space="preserve"> </w:t>
      </w:r>
      <w:r>
        <w:t>at</w:t>
      </w:r>
      <w:r w:rsidRPr="000D44BC">
        <w:t xml:space="preserve"> </w:t>
      </w:r>
      <w:hyperlink r:id="rId21" w:history="1">
        <w:r>
          <w:rPr>
            <w:rStyle w:val="Hyperlink"/>
            <w:lang w:val="en-US"/>
          </w:rPr>
          <w:t>https://imeidb.gsma.com</w:t>
        </w:r>
      </w:hyperlink>
      <w:r w:rsidRPr="000D44BC">
        <w:t xml:space="preserve"> and click on “Application for TAC” and enter the Manufacturer ID &amp; Password details</w:t>
      </w:r>
      <w:r>
        <w:t>.</w:t>
      </w:r>
    </w:p>
    <w:p w14:paraId="6DB532A9" w14:textId="77777777" w:rsidR="00C95102" w:rsidRPr="000D44BC" w:rsidRDefault="00C95102" w:rsidP="00C95102">
      <w:pPr>
        <w:pStyle w:val="ListBullet1"/>
      </w:pPr>
      <w:r w:rsidRPr="000D44BC">
        <w:t>The Type Allocation Holder must pay the Fees if required, in order to obtain the TAC Allowance. Once the payment is made the Type Allocation Holders will have a TAC Allowance available for Allocation to ME Models.</w:t>
      </w:r>
    </w:p>
    <w:p w14:paraId="5B656CD0" w14:textId="77777777" w:rsidR="00C95102" w:rsidRPr="000D44BC" w:rsidRDefault="00C95102" w:rsidP="00C95102">
      <w:pPr>
        <w:pStyle w:val="ListBullet1"/>
      </w:pPr>
      <w:r w:rsidRPr="000D44BC">
        <w:t>The TAC Allowance does not expire and can be allocated at any time.</w:t>
      </w:r>
    </w:p>
    <w:p w14:paraId="5D0C454C" w14:textId="77777777" w:rsidR="00C95102" w:rsidRPr="000D44BC" w:rsidRDefault="00C95102" w:rsidP="00C95102">
      <w:pPr>
        <w:pStyle w:val="ListBullet1"/>
      </w:pPr>
      <w:r>
        <w:t>T</w:t>
      </w:r>
      <w:r w:rsidRPr="000D44BC">
        <w:t>o use the allowance and initiate the TAC Allocation</w:t>
      </w:r>
      <w:r>
        <w:t xml:space="preserve"> process,</w:t>
      </w:r>
      <w:r w:rsidRPr="000D44BC">
        <w:t xml:space="preserve"> complete the TAC application form as required in the IMEI Database. This form is then sent via the IMEI Database to the RB for confirmation of the ME Model Specification and the specific TAC allocated.</w:t>
      </w:r>
    </w:p>
    <w:p w14:paraId="3ACB575E" w14:textId="77777777" w:rsidR="00C95102" w:rsidRPr="000D44BC" w:rsidRDefault="00C95102" w:rsidP="00C95102">
      <w:pPr>
        <w:pStyle w:val="ListBullet1"/>
      </w:pPr>
      <w:r w:rsidRPr="000D44BC">
        <w:t xml:space="preserve">When the TAC is allocated to a specific ME Model the Type Allocation Holder will be sent a notification email &amp; a TAC certificate issued by the GSMA. </w:t>
      </w:r>
    </w:p>
    <w:p w14:paraId="25E37410" w14:textId="77777777" w:rsidR="00C95102" w:rsidRPr="000D44BC" w:rsidRDefault="00C95102" w:rsidP="00C95102">
      <w:pPr>
        <w:pStyle w:val="ListBullet1"/>
      </w:pPr>
      <w:r w:rsidRPr="000D44BC">
        <w:t>The remaining TAC from the Allowance can be allocated to ME Models as required by repeating from step No 5 above.</w:t>
      </w:r>
    </w:p>
    <w:p w14:paraId="21E84528" w14:textId="30F15297" w:rsidR="00C95102" w:rsidRDefault="00C95102" w:rsidP="00C95102">
      <w:pPr>
        <w:pStyle w:val="ListBullet1"/>
      </w:pPr>
      <w:r w:rsidRPr="000D44BC">
        <w:t>If more TAC than the TAC Allowance are required</w:t>
      </w:r>
      <w:r>
        <w:t>,</w:t>
      </w:r>
      <w:r w:rsidRPr="000D44BC">
        <w:t xml:space="preserve"> the Type Allocation Holder must repeat the process from step No 4 above.</w:t>
      </w:r>
    </w:p>
    <w:p w14:paraId="34FA3004" w14:textId="0C24B00D" w:rsidR="00420EE0" w:rsidRDefault="00420EE0" w:rsidP="00420EE0">
      <w:pPr>
        <w:pStyle w:val="ListBullet1"/>
        <w:numPr>
          <w:ilvl w:val="0"/>
          <w:numId w:val="0"/>
        </w:numPr>
        <w:ind w:left="680" w:hanging="340"/>
      </w:pPr>
    </w:p>
    <w:p w14:paraId="15F9610C" w14:textId="77777777" w:rsidR="00BB15E1" w:rsidRDefault="00BB15E1" w:rsidP="00420EE0">
      <w:pPr>
        <w:pStyle w:val="ListBullet1"/>
        <w:numPr>
          <w:ilvl w:val="0"/>
          <w:numId w:val="0"/>
        </w:numPr>
        <w:ind w:left="680" w:hanging="340"/>
      </w:pPr>
    </w:p>
    <w:p w14:paraId="5183BC7F" w14:textId="4CF26564" w:rsidR="00C95102" w:rsidRPr="009C479B" w:rsidRDefault="00C95102" w:rsidP="00C95102">
      <w:pPr>
        <w:pStyle w:val="Annex"/>
      </w:pPr>
      <w:bookmarkStart w:id="38" w:name="_Toc184211091"/>
      <w:r w:rsidRPr="009C479B">
        <w:t>Reporting Body Identifier List</w:t>
      </w:r>
      <w:bookmarkEnd w:id="38"/>
    </w:p>
    <w:p w14:paraId="45E32356" w14:textId="46163401" w:rsidR="00C95102" w:rsidRDefault="00C95102" w:rsidP="00C95102">
      <w:pPr>
        <w:pStyle w:val="NormalParagraph"/>
      </w:pPr>
      <w:r w:rsidRPr="009C479B">
        <w:t xml:space="preserve">Note: Global Decimal Administrator (GDA) </w:t>
      </w:r>
      <w:r w:rsidR="00BB15E1" w:rsidRPr="009C479B">
        <w:t>multi-RAT</w:t>
      </w:r>
      <w:r w:rsidRPr="009C479B">
        <w:t xml:space="preserve"> 3GPP2/3GPP mobile assignments are allocated from within the individual IMEI Reporting Body Identifier allocation space. Global Hexadecimal Administrator (GHA) multi RAT 3GPP2/3GPP mobiles are allocated starting from the Reporting Body Identifier 99 allocation space.</w:t>
      </w:r>
      <w:r>
        <w:t xml:space="preserve"> RBs currently authorised to allocate IMEIs are listed in Table 1 while RBs that are no longer authorised to allocate IMEIs are listed in Table 2.</w:t>
      </w:r>
    </w:p>
    <w:p w14:paraId="35CF73DB" w14:textId="77777777" w:rsidR="00C95102" w:rsidRPr="009C479B" w:rsidRDefault="00C95102" w:rsidP="00C95102">
      <w:pPr>
        <w:pStyle w:val="TableCaption"/>
      </w:pPr>
      <w:r>
        <w:t xml:space="preserve">: Reporting </w:t>
      </w:r>
      <w:r w:rsidRPr="00F944DF">
        <w:t>Bodies currently authorised to allocate IMEIs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217"/>
        <w:gridCol w:w="993"/>
        <w:gridCol w:w="4536"/>
      </w:tblGrid>
      <w:tr w:rsidR="00C95102" w:rsidRPr="000D44BC" w14:paraId="09F03848" w14:textId="77777777" w:rsidTr="00DC7569">
        <w:trPr>
          <w:tblHeader/>
        </w:trPr>
        <w:tc>
          <w:tcPr>
            <w:tcW w:w="1304" w:type="dxa"/>
            <w:tcBorders>
              <w:top w:val="single" w:sz="12" w:space="0" w:color="000000"/>
            </w:tcBorders>
            <w:shd w:val="clear" w:color="auto" w:fill="C00000"/>
          </w:tcPr>
          <w:p w14:paraId="729C7BB0"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217" w:type="dxa"/>
            <w:tcBorders>
              <w:top w:val="single" w:sz="12" w:space="0" w:color="000000"/>
            </w:tcBorders>
            <w:shd w:val="clear" w:color="auto" w:fill="C00000"/>
          </w:tcPr>
          <w:p w14:paraId="7841F4B0" w14:textId="77777777" w:rsidR="00C95102" w:rsidRDefault="00C95102" w:rsidP="00DC7569">
            <w:pPr>
              <w:widowControl w:val="0"/>
              <w:numPr>
                <w:ilvl w:val="12"/>
                <w:numId w:val="0"/>
              </w:numPr>
              <w:rPr>
                <w:b/>
              </w:rPr>
            </w:pPr>
            <w:r w:rsidRPr="000D44BC">
              <w:rPr>
                <w:b/>
              </w:rPr>
              <w:t>Reporting Body or</w:t>
            </w:r>
          </w:p>
          <w:p w14:paraId="1554F78E" w14:textId="77777777" w:rsidR="00C95102" w:rsidRPr="000D44BC" w:rsidRDefault="00C95102" w:rsidP="00DC7569">
            <w:pPr>
              <w:widowControl w:val="0"/>
              <w:numPr>
                <w:ilvl w:val="12"/>
                <w:numId w:val="0"/>
              </w:numPr>
              <w:rPr>
                <w:rFonts w:cs="Arial"/>
                <w:b/>
                <w:szCs w:val="24"/>
                <w:lang w:eastAsia="en-US"/>
              </w:rPr>
            </w:pPr>
            <w:r w:rsidRPr="000D44BC">
              <w:rPr>
                <w:b/>
              </w:rPr>
              <w:t>allocated Use</w:t>
            </w:r>
          </w:p>
        </w:tc>
        <w:tc>
          <w:tcPr>
            <w:tcW w:w="993" w:type="dxa"/>
            <w:tcBorders>
              <w:top w:val="single" w:sz="12" w:space="0" w:color="000000"/>
            </w:tcBorders>
            <w:shd w:val="clear" w:color="auto" w:fill="C00000"/>
          </w:tcPr>
          <w:p w14:paraId="77A9C08C"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4536" w:type="dxa"/>
            <w:tcBorders>
              <w:top w:val="single" w:sz="12" w:space="0" w:color="000000"/>
            </w:tcBorders>
            <w:shd w:val="clear" w:color="auto" w:fill="C00000"/>
          </w:tcPr>
          <w:p w14:paraId="464CC361" w14:textId="77777777" w:rsidR="00C95102" w:rsidRPr="000D44BC" w:rsidRDefault="00C95102" w:rsidP="00DC7569">
            <w:pPr>
              <w:widowControl w:val="0"/>
              <w:numPr>
                <w:ilvl w:val="12"/>
                <w:numId w:val="0"/>
              </w:numPr>
              <w:rPr>
                <w:rFonts w:cs="Arial"/>
                <w:b/>
                <w:szCs w:val="24"/>
                <w:lang w:eastAsia="en-US"/>
              </w:rPr>
            </w:pPr>
            <w:r w:rsidRPr="000D44BC">
              <w:rPr>
                <w:b/>
              </w:rPr>
              <w:t>Contact Details</w:t>
            </w:r>
          </w:p>
        </w:tc>
      </w:tr>
      <w:tr w:rsidR="00C95102" w:rsidRPr="000D44BC" w14:paraId="3F6A23C4" w14:textId="77777777" w:rsidTr="00DC7569">
        <w:tc>
          <w:tcPr>
            <w:tcW w:w="1304" w:type="dxa"/>
          </w:tcPr>
          <w:p w14:paraId="5FABE60A" w14:textId="77777777" w:rsidR="00C95102" w:rsidRPr="00A27C6A" w:rsidRDefault="00C95102" w:rsidP="00DC7569">
            <w:pPr>
              <w:widowControl w:val="0"/>
              <w:numPr>
                <w:ilvl w:val="12"/>
                <w:numId w:val="0"/>
              </w:numPr>
              <w:rPr>
                <w:sz w:val="20"/>
                <w:lang w:eastAsia="en-US"/>
              </w:rPr>
            </w:pPr>
            <w:r w:rsidRPr="00A27C6A">
              <w:rPr>
                <w:sz w:val="20"/>
              </w:rPr>
              <w:t>00</w:t>
            </w:r>
          </w:p>
        </w:tc>
        <w:tc>
          <w:tcPr>
            <w:tcW w:w="3217" w:type="dxa"/>
          </w:tcPr>
          <w:p w14:paraId="60A4FD3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Test ME (allocated by countries with a 1 or 2 digit international dialling prefix)</w:t>
            </w:r>
          </w:p>
        </w:tc>
        <w:tc>
          <w:tcPr>
            <w:tcW w:w="993" w:type="dxa"/>
          </w:tcPr>
          <w:p w14:paraId="34927920"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723D942B" w14:textId="77777777" w:rsidR="00C95102" w:rsidRPr="00A27C6A" w:rsidRDefault="00C95102" w:rsidP="00DC7569">
            <w:pPr>
              <w:widowControl w:val="0"/>
              <w:numPr>
                <w:ilvl w:val="12"/>
                <w:numId w:val="0"/>
              </w:numPr>
              <w:rPr>
                <w:rFonts w:cs="Arial"/>
                <w:sz w:val="20"/>
                <w:szCs w:val="24"/>
                <w:lang w:eastAsia="en-US"/>
              </w:rPr>
            </w:pPr>
            <w:r w:rsidRPr="00A27C6A">
              <w:rPr>
                <w:sz w:val="20"/>
              </w:rPr>
              <w:t>See Test IMEI Issuer List (Annex B)</w:t>
            </w:r>
          </w:p>
        </w:tc>
      </w:tr>
      <w:tr w:rsidR="00C95102" w:rsidRPr="000D44BC" w14:paraId="09DD618C" w14:textId="77777777" w:rsidTr="00DC7569">
        <w:tc>
          <w:tcPr>
            <w:tcW w:w="1304" w:type="dxa"/>
          </w:tcPr>
          <w:p w14:paraId="65EAF0A4" w14:textId="77777777" w:rsidR="00C95102" w:rsidRPr="00A27C6A" w:rsidRDefault="00C95102" w:rsidP="00DC7569">
            <w:pPr>
              <w:widowControl w:val="0"/>
              <w:numPr>
                <w:ilvl w:val="12"/>
                <w:numId w:val="0"/>
              </w:numPr>
              <w:rPr>
                <w:rFonts w:cs="Arial"/>
                <w:sz w:val="20"/>
                <w:szCs w:val="24"/>
                <w:lang w:eastAsia="en-US"/>
              </w:rPr>
            </w:pPr>
            <w:r w:rsidRPr="00A27C6A">
              <w:rPr>
                <w:sz w:val="20"/>
              </w:rPr>
              <w:t>01</w:t>
            </w:r>
          </w:p>
        </w:tc>
        <w:tc>
          <w:tcPr>
            <w:tcW w:w="3217" w:type="dxa"/>
          </w:tcPr>
          <w:p w14:paraId="011EA6A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CTIA</w:t>
            </w:r>
          </w:p>
        </w:tc>
        <w:tc>
          <w:tcPr>
            <w:tcW w:w="993" w:type="dxa"/>
          </w:tcPr>
          <w:p w14:paraId="0FEB73A4" w14:textId="77777777" w:rsidR="00C95102" w:rsidRPr="00A27C6A" w:rsidRDefault="00C95102" w:rsidP="00DC7569">
            <w:pPr>
              <w:widowControl w:val="0"/>
              <w:numPr>
                <w:ilvl w:val="12"/>
                <w:numId w:val="0"/>
              </w:numPr>
              <w:rPr>
                <w:rFonts w:cs="Arial"/>
                <w:sz w:val="20"/>
                <w:szCs w:val="24"/>
                <w:lang w:eastAsia="en-US"/>
              </w:rPr>
            </w:pPr>
          </w:p>
        </w:tc>
        <w:tc>
          <w:tcPr>
            <w:tcW w:w="4536" w:type="dxa"/>
          </w:tcPr>
          <w:p w14:paraId="56C00570" w14:textId="77777777" w:rsidR="00C95102" w:rsidRPr="006C0554" w:rsidRDefault="00C95102" w:rsidP="00DC7569">
            <w:pPr>
              <w:widowControl w:val="0"/>
              <w:numPr>
                <w:ilvl w:val="12"/>
                <w:numId w:val="0"/>
              </w:numPr>
              <w:rPr>
                <w:sz w:val="20"/>
                <w:lang w:val="it-IT"/>
              </w:rPr>
            </w:pPr>
            <w:r w:rsidRPr="006C0554">
              <w:rPr>
                <w:sz w:val="20"/>
                <w:lang w:val="it-IT"/>
              </w:rPr>
              <w:t>Ms. Karen Castro</w:t>
            </w:r>
          </w:p>
          <w:p w14:paraId="1F9D7B22" w14:textId="77777777" w:rsidR="00C95102" w:rsidRPr="006C0554" w:rsidRDefault="00C95102" w:rsidP="00DC7569">
            <w:pPr>
              <w:widowControl w:val="0"/>
              <w:numPr>
                <w:ilvl w:val="12"/>
                <w:numId w:val="0"/>
              </w:numPr>
              <w:rPr>
                <w:sz w:val="20"/>
                <w:lang w:val="it-IT"/>
              </w:rPr>
            </w:pPr>
            <w:r w:rsidRPr="006C0554">
              <w:rPr>
                <w:sz w:val="20"/>
                <w:lang w:val="it-IT"/>
              </w:rPr>
              <w:t>CTIA Certification LLC</w:t>
            </w:r>
          </w:p>
          <w:p w14:paraId="7789969F" w14:textId="77777777" w:rsidR="00C95102" w:rsidRPr="006B6599" w:rsidRDefault="00C95102" w:rsidP="00DC7569">
            <w:pPr>
              <w:widowControl w:val="0"/>
              <w:numPr>
                <w:ilvl w:val="12"/>
                <w:numId w:val="0"/>
              </w:numPr>
              <w:rPr>
                <w:sz w:val="20"/>
              </w:rPr>
            </w:pPr>
            <w:r w:rsidRPr="006B6599">
              <w:rPr>
                <w:sz w:val="20"/>
              </w:rPr>
              <w:t xml:space="preserve">1400 16th Street, NW Suite 600 </w:t>
            </w:r>
          </w:p>
          <w:p w14:paraId="746458B4" w14:textId="77777777" w:rsidR="00C95102" w:rsidRPr="006B6599" w:rsidRDefault="00C95102" w:rsidP="00DC7569">
            <w:pPr>
              <w:widowControl w:val="0"/>
              <w:numPr>
                <w:ilvl w:val="12"/>
                <w:numId w:val="0"/>
              </w:numPr>
              <w:rPr>
                <w:sz w:val="20"/>
              </w:rPr>
            </w:pPr>
            <w:r w:rsidRPr="006B6599">
              <w:rPr>
                <w:sz w:val="20"/>
              </w:rPr>
              <w:t xml:space="preserve">Washington, DC 20036 </w:t>
            </w:r>
          </w:p>
          <w:p w14:paraId="48ABF6D6" w14:textId="77777777" w:rsidR="00C95102" w:rsidRPr="006B6599" w:rsidRDefault="00C95102" w:rsidP="00DC7569">
            <w:pPr>
              <w:widowControl w:val="0"/>
              <w:numPr>
                <w:ilvl w:val="12"/>
                <w:numId w:val="0"/>
              </w:numPr>
              <w:rPr>
                <w:sz w:val="20"/>
              </w:rPr>
            </w:pPr>
            <w:r w:rsidRPr="006B6599">
              <w:rPr>
                <w:sz w:val="20"/>
              </w:rPr>
              <w:t>www.ctia.org/certification</w:t>
            </w:r>
          </w:p>
          <w:p w14:paraId="08295CEB" w14:textId="77777777" w:rsidR="00C95102" w:rsidRPr="006B6599" w:rsidRDefault="00C95102" w:rsidP="00DC7569">
            <w:pPr>
              <w:widowControl w:val="0"/>
              <w:numPr>
                <w:ilvl w:val="12"/>
                <w:numId w:val="0"/>
              </w:numPr>
              <w:rPr>
                <w:sz w:val="20"/>
              </w:rPr>
            </w:pPr>
            <w:r w:rsidRPr="006B6599">
              <w:rPr>
                <w:sz w:val="20"/>
              </w:rPr>
              <w:t>Direct: +1 202 736 3223</w:t>
            </w:r>
          </w:p>
          <w:p w14:paraId="35DE4970" w14:textId="77777777" w:rsidR="00C95102" w:rsidRPr="006B6599" w:rsidRDefault="00C95102" w:rsidP="00DC7569">
            <w:pPr>
              <w:widowControl w:val="0"/>
              <w:numPr>
                <w:ilvl w:val="12"/>
                <w:numId w:val="0"/>
              </w:numPr>
              <w:rPr>
                <w:sz w:val="20"/>
              </w:rPr>
            </w:pPr>
            <w:r w:rsidRPr="006B6599">
              <w:rPr>
                <w:sz w:val="20"/>
              </w:rPr>
              <w:t>Main: +1 202 785 0081</w:t>
            </w:r>
          </w:p>
          <w:p w14:paraId="2BB40BA8" w14:textId="77777777" w:rsidR="00C95102" w:rsidRPr="006B6599" w:rsidRDefault="00C95102" w:rsidP="00DC7569">
            <w:pPr>
              <w:widowControl w:val="0"/>
              <w:numPr>
                <w:ilvl w:val="12"/>
                <w:numId w:val="0"/>
              </w:numPr>
              <w:rPr>
                <w:sz w:val="20"/>
              </w:rPr>
            </w:pPr>
            <w:r w:rsidRPr="006B6599">
              <w:rPr>
                <w:sz w:val="20"/>
              </w:rPr>
              <w:t>Fax: +1 202 466 3413</w:t>
            </w:r>
          </w:p>
          <w:p w14:paraId="352FE7D3" w14:textId="77777777" w:rsidR="00C95102" w:rsidRPr="00F610DB" w:rsidRDefault="00C95102" w:rsidP="00DC7569">
            <w:pPr>
              <w:widowControl w:val="0"/>
              <w:numPr>
                <w:ilvl w:val="12"/>
                <w:numId w:val="0"/>
              </w:numPr>
              <w:rPr>
                <w:sz w:val="20"/>
              </w:rPr>
            </w:pPr>
            <w:r w:rsidRPr="006B6599">
              <w:rPr>
                <w:sz w:val="20"/>
              </w:rPr>
              <w:t>CTIA - IMEI IMEI@ctiacertification.org</w:t>
            </w:r>
          </w:p>
        </w:tc>
      </w:tr>
      <w:tr w:rsidR="00C95102" w:rsidRPr="00584C7B" w14:paraId="377AA95B" w14:textId="77777777" w:rsidTr="00DC7569">
        <w:tc>
          <w:tcPr>
            <w:tcW w:w="1304" w:type="dxa"/>
          </w:tcPr>
          <w:p w14:paraId="0CF3EDD0" w14:textId="77777777" w:rsidR="00C95102" w:rsidRPr="00A27C6A" w:rsidRDefault="00C95102" w:rsidP="00DC7569">
            <w:pPr>
              <w:widowControl w:val="0"/>
              <w:numPr>
                <w:ilvl w:val="12"/>
                <w:numId w:val="0"/>
              </w:numPr>
              <w:rPr>
                <w:sz w:val="20"/>
              </w:rPr>
            </w:pPr>
            <w:r w:rsidRPr="00A27C6A">
              <w:rPr>
                <w:sz w:val="20"/>
              </w:rPr>
              <w:t>35</w:t>
            </w:r>
          </w:p>
        </w:tc>
        <w:tc>
          <w:tcPr>
            <w:tcW w:w="3217" w:type="dxa"/>
          </w:tcPr>
          <w:p w14:paraId="04F6EFA6" w14:textId="77777777" w:rsidR="00C95102" w:rsidRPr="00A27C6A" w:rsidRDefault="00C95102" w:rsidP="00DC7569">
            <w:pPr>
              <w:widowControl w:val="0"/>
              <w:numPr>
                <w:ilvl w:val="12"/>
                <w:numId w:val="0"/>
              </w:numPr>
              <w:jc w:val="left"/>
              <w:rPr>
                <w:rFonts w:cs="Arial"/>
                <w:sz w:val="20"/>
                <w:szCs w:val="24"/>
                <w:lang w:eastAsia="en-US"/>
              </w:rPr>
            </w:pPr>
            <w:r w:rsidRPr="00824176">
              <w:rPr>
                <w:sz w:val="20"/>
              </w:rPr>
              <w:t>TÜV SÜD</w:t>
            </w:r>
            <w:r>
              <w:rPr>
                <w:sz w:val="20"/>
              </w:rPr>
              <w:t xml:space="preserve"> (BABT)</w:t>
            </w:r>
          </w:p>
          <w:p w14:paraId="105477CB" w14:textId="77777777" w:rsidR="00C95102" w:rsidRPr="00A27C6A" w:rsidRDefault="00C95102" w:rsidP="00DC7569">
            <w:pPr>
              <w:widowControl w:val="0"/>
              <w:numPr>
                <w:ilvl w:val="12"/>
                <w:numId w:val="0"/>
              </w:numPr>
              <w:jc w:val="left"/>
              <w:rPr>
                <w:sz w:val="20"/>
              </w:rPr>
            </w:pPr>
          </w:p>
          <w:p w14:paraId="13845AF9" w14:textId="77777777" w:rsidR="00C95102" w:rsidRPr="00A27C6A" w:rsidRDefault="00C95102" w:rsidP="00DC7569">
            <w:pPr>
              <w:widowControl w:val="0"/>
              <w:numPr>
                <w:ilvl w:val="12"/>
                <w:numId w:val="0"/>
              </w:numPr>
              <w:jc w:val="left"/>
              <w:rPr>
                <w:sz w:val="20"/>
              </w:rPr>
            </w:pPr>
          </w:p>
        </w:tc>
        <w:tc>
          <w:tcPr>
            <w:tcW w:w="993" w:type="dxa"/>
          </w:tcPr>
          <w:p w14:paraId="57A2CD16"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1BA29B89" w14:textId="77777777" w:rsidR="00C95102" w:rsidRPr="00A27C6A" w:rsidRDefault="00C95102" w:rsidP="00DC7569">
            <w:pPr>
              <w:widowControl w:val="0"/>
              <w:numPr>
                <w:ilvl w:val="12"/>
                <w:numId w:val="0"/>
              </w:numPr>
              <w:rPr>
                <w:rFonts w:cs="Arial"/>
                <w:sz w:val="20"/>
                <w:szCs w:val="24"/>
                <w:lang w:eastAsia="en-US"/>
              </w:rPr>
            </w:pPr>
            <w:r w:rsidRPr="00A27C6A">
              <w:rPr>
                <w:sz w:val="20"/>
              </w:rPr>
              <w:t>Mr John Talbot</w:t>
            </w:r>
          </w:p>
          <w:p w14:paraId="4835A8BE" w14:textId="77777777" w:rsidR="00C95102" w:rsidRPr="00A27C6A" w:rsidRDefault="00C95102" w:rsidP="00DC7569">
            <w:pPr>
              <w:widowControl w:val="0"/>
              <w:numPr>
                <w:ilvl w:val="12"/>
                <w:numId w:val="0"/>
              </w:numPr>
              <w:rPr>
                <w:sz w:val="20"/>
              </w:rPr>
            </w:pPr>
            <w:r w:rsidRPr="00A27C6A">
              <w:rPr>
                <w:sz w:val="20"/>
              </w:rPr>
              <w:t>Tel. +44 1932 251264</w:t>
            </w:r>
          </w:p>
          <w:p w14:paraId="4D974FEC" w14:textId="77777777" w:rsidR="00C95102" w:rsidRPr="00E52389" w:rsidRDefault="00C95102" w:rsidP="00DC7569">
            <w:pPr>
              <w:widowControl w:val="0"/>
              <w:numPr>
                <w:ilvl w:val="12"/>
                <w:numId w:val="0"/>
              </w:numPr>
              <w:rPr>
                <w:color w:val="0000FF"/>
                <w:sz w:val="20"/>
                <w:u w:val="single"/>
              </w:rPr>
            </w:pPr>
            <w:r w:rsidRPr="00A27C6A">
              <w:rPr>
                <w:sz w:val="20"/>
              </w:rPr>
              <w:t xml:space="preserve">E-mail: </w:t>
            </w:r>
            <w:r w:rsidRPr="00A27C6A">
              <w:rPr>
                <w:rStyle w:val="Hyperlink"/>
                <w:sz w:val="20"/>
              </w:rPr>
              <w:t>John.Talbot@tuv-sud.co.uk</w:t>
            </w:r>
          </w:p>
          <w:p w14:paraId="40E1F4D7" w14:textId="77777777" w:rsidR="00C95102" w:rsidRPr="006C0554" w:rsidRDefault="00C95102" w:rsidP="00DC7569">
            <w:pPr>
              <w:widowControl w:val="0"/>
              <w:numPr>
                <w:ilvl w:val="12"/>
                <w:numId w:val="0"/>
              </w:numPr>
              <w:rPr>
                <w:sz w:val="20"/>
                <w:lang w:val="it-IT"/>
              </w:rPr>
            </w:pPr>
            <w:r w:rsidRPr="006C0554">
              <w:rPr>
                <w:rStyle w:val="Hyperlink"/>
                <w:color w:val="000000"/>
                <w:sz w:val="20"/>
                <w:lang w:val="it-IT"/>
              </w:rPr>
              <w:t>E-mail:</w:t>
            </w:r>
            <w:r w:rsidRPr="006C0554">
              <w:rPr>
                <w:rStyle w:val="Hyperlink"/>
                <w:sz w:val="20"/>
                <w:lang w:val="it-IT"/>
              </w:rPr>
              <w:t xml:space="preserve"> </w:t>
            </w:r>
            <w:hyperlink r:id="rId22" w:history="1">
              <w:r w:rsidRPr="006C0554">
                <w:rPr>
                  <w:rStyle w:val="Hyperlink"/>
                  <w:sz w:val="20"/>
                  <w:lang w:val="it-IT"/>
                </w:rPr>
                <w:t>imei@babt.com</w:t>
              </w:r>
            </w:hyperlink>
            <w:r w:rsidRPr="006C0554">
              <w:rPr>
                <w:rStyle w:val="Hyperlink"/>
                <w:sz w:val="20"/>
                <w:lang w:val="it-IT"/>
              </w:rPr>
              <w:t xml:space="preserve"> / </w:t>
            </w:r>
            <w:hyperlink r:id="rId23" w:history="1">
              <w:r w:rsidRPr="006C0554">
                <w:rPr>
                  <w:rStyle w:val="Hyperlink"/>
                  <w:lang w:val="it-IT"/>
                </w:rPr>
                <w:t>imei@tuvsud.com</w:t>
              </w:r>
            </w:hyperlink>
            <w:r w:rsidRPr="006C0554">
              <w:rPr>
                <w:lang w:val="it-IT"/>
              </w:rPr>
              <w:t xml:space="preserve"> </w:t>
            </w:r>
          </w:p>
        </w:tc>
      </w:tr>
      <w:tr w:rsidR="00C95102" w:rsidRPr="00584C7B" w14:paraId="09927DD4" w14:textId="77777777" w:rsidTr="00DC7569">
        <w:tc>
          <w:tcPr>
            <w:tcW w:w="1304" w:type="dxa"/>
          </w:tcPr>
          <w:p w14:paraId="77BFEC4F" w14:textId="77777777" w:rsidR="00C95102" w:rsidRPr="00A27C6A" w:rsidRDefault="00C95102" w:rsidP="00DC7569">
            <w:pPr>
              <w:widowControl w:val="0"/>
              <w:numPr>
                <w:ilvl w:val="12"/>
                <w:numId w:val="0"/>
              </w:numPr>
              <w:rPr>
                <w:sz w:val="20"/>
              </w:rPr>
            </w:pPr>
            <w:r w:rsidRPr="00A27C6A">
              <w:rPr>
                <w:sz w:val="20"/>
              </w:rPr>
              <w:t>86</w:t>
            </w:r>
          </w:p>
        </w:tc>
        <w:tc>
          <w:tcPr>
            <w:tcW w:w="3217" w:type="dxa"/>
          </w:tcPr>
          <w:p w14:paraId="18D99441" w14:textId="77777777" w:rsidR="00C95102" w:rsidRPr="00A27C6A" w:rsidRDefault="00C95102" w:rsidP="00DC7569">
            <w:pPr>
              <w:widowControl w:val="0"/>
              <w:numPr>
                <w:ilvl w:val="12"/>
                <w:numId w:val="0"/>
              </w:numPr>
              <w:tabs>
                <w:tab w:val="left" w:pos="720"/>
              </w:tabs>
              <w:jc w:val="left"/>
              <w:rPr>
                <w:rFonts w:cs="Arial"/>
                <w:sz w:val="20"/>
                <w:lang w:eastAsia="en-US"/>
              </w:rPr>
            </w:pPr>
            <w:r w:rsidRPr="00A27C6A">
              <w:rPr>
                <w:sz w:val="20"/>
              </w:rPr>
              <w:t>TAF (China)</w:t>
            </w:r>
          </w:p>
          <w:p w14:paraId="6E193756" w14:textId="77777777" w:rsidR="00C95102" w:rsidRPr="00824176" w:rsidRDefault="00C95102" w:rsidP="00DC7569">
            <w:pPr>
              <w:widowControl w:val="0"/>
              <w:numPr>
                <w:ilvl w:val="12"/>
                <w:numId w:val="0"/>
              </w:numPr>
              <w:jc w:val="left"/>
              <w:rPr>
                <w:sz w:val="20"/>
              </w:rPr>
            </w:pPr>
            <w:r w:rsidRPr="00A27C6A">
              <w:rPr>
                <w:sz w:val="20"/>
              </w:rPr>
              <w:t>Telecommunication Terminal Testing &amp; Approval Forum</w:t>
            </w:r>
          </w:p>
        </w:tc>
        <w:tc>
          <w:tcPr>
            <w:tcW w:w="993" w:type="dxa"/>
          </w:tcPr>
          <w:p w14:paraId="586CC125"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5F3A9FA7" w14:textId="77777777" w:rsidR="00C95102" w:rsidRPr="00A27C6A" w:rsidRDefault="00C95102" w:rsidP="00DC7569">
            <w:pPr>
              <w:rPr>
                <w:rFonts w:cs="SimSun"/>
                <w:sz w:val="20"/>
              </w:rPr>
            </w:pPr>
            <w:r w:rsidRPr="00A27C6A">
              <w:rPr>
                <w:rFonts w:cs="SimSun"/>
                <w:sz w:val="20"/>
              </w:rPr>
              <w:t>Mr. Meng Xiangdong</w:t>
            </w:r>
          </w:p>
          <w:p w14:paraId="670BA321" w14:textId="77777777" w:rsidR="00C95102" w:rsidRPr="00A27C6A" w:rsidRDefault="00C95102" w:rsidP="00DC7569">
            <w:pPr>
              <w:rPr>
                <w:rFonts w:cs="SimSun"/>
                <w:sz w:val="20"/>
              </w:rPr>
            </w:pPr>
            <w:r w:rsidRPr="00A27C6A">
              <w:rPr>
                <w:rFonts w:cs="SimSun"/>
                <w:sz w:val="20"/>
              </w:rPr>
              <w:t>Tel: +86 10 82052809</w:t>
            </w:r>
          </w:p>
          <w:p w14:paraId="447E248C" w14:textId="77777777" w:rsidR="00C95102" w:rsidRPr="00A27C6A" w:rsidRDefault="00C95102" w:rsidP="00DC7569">
            <w:pPr>
              <w:rPr>
                <w:rFonts w:cs="SimSun"/>
                <w:sz w:val="20"/>
              </w:rPr>
            </w:pPr>
            <w:r w:rsidRPr="00A27C6A">
              <w:rPr>
                <w:rFonts w:cs="SimSun"/>
                <w:sz w:val="20"/>
              </w:rPr>
              <w:t>E-mail:mengxiangdong@catr.cn</w:t>
            </w:r>
          </w:p>
          <w:p w14:paraId="364CD67E" w14:textId="77777777" w:rsidR="00C95102" w:rsidRPr="00584C7B" w:rsidRDefault="00C95102" w:rsidP="00DC7569">
            <w:pPr>
              <w:rPr>
                <w:rFonts w:cs="SimSun"/>
                <w:sz w:val="20"/>
                <w:lang w:val="fr-FR"/>
              </w:rPr>
            </w:pPr>
            <w:r w:rsidRPr="00584C7B">
              <w:rPr>
                <w:rFonts w:cs="SimSun"/>
                <w:sz w:val="20"/>
                <w:lang w:val="fr-FR"/>
              </w:rPr>
              <w:t>Ms. Su Hui</w:t>
            </w:r>
          </w:p>
          <w:p w14:paraId="3CCD6C20" w14:textId="77777777" w:rsidR="00C95102" w:rsidRPr="00584C7B" w:rsidRDefault="00C95102" w:rsidP="00DC7569">
            <w:pPr>
              <w:rPr>
                <w:rFonts w:cs="SimSun"/>
                <w:sz w:val="20"/>
                <w:lang w:val="fr-FR"/>
              </w:rPr>
            </w:pPr>
            <w:r w:rsidRPr="00584C7B">
              <w:rPr>
                <w:rFonts w:cs="SimSun"/>
                <w:sz w:val="20"/>
                <w:lang w:val="fr-FR"/>
              </w:rPr>
              <w:t>Tel: +86 10 82052809</w:t>
            </w:r>
          </w:p>
          <w:p w14:paraId="2FB9E4FD" w14:textId="77777777" w:rsidR="00C95102" w:rsidRPr="00584C7B" w:rsidRDefault="00C95102" w:rsidP="00DC7569">
            <w:pPr>
              <w:widowControl w:val="0"/>
              <w:numPr>
                <w:ilvl w:val="12"/>
                <w:numId w:val="0"/>
              </w:numPr>
              <w:rPr>
                <w:sz w:val="20"/>
                <w:lang w:val="fr-FR"/>
              </w:rPr>
            </w:pPr>
            <w:r w:rsidRPr="00584C7B">
              <w:rPr>
                <w:rFonts w:cs="SimSun"/>
                <w:sz w:val="20"/>
                <w:lang w:val="fr-FR"/>
              </w:rPr>
              <w:t xml:space="preserve">E-mail: </w:t>
            </w:r>
            <w:hyperlink r:id="rId24" w:history="1">
              <w:r w:rsidRPr="00584C7B">
                <w:rPr>
                  <w:rStyle w:val="Hyperlink"/>
                  <w:rFonts w:cs="SimSun"/>
                  <w:sz w:val="20"/>
                  <w:lang w:val="fr-FR"/>
                </w:rPr>
                <w:t>suhui@tenaa.com.cn</w:t>
              </w:r>
            </w:hyperlink>
          </w:p>
        </w:tc>
      </w:tr>
      <w:tr w:rsidR="00C95102" w:rsidRPr="000D44BC" w14:paraId="34DD60AA" w14:textId="77777777" w:rsidTr="00DC7569">
        <w:tc>
          <w:tcPr>
            <w:tcW w:w="1304" w:type="dxa"/>
          </w:tcPr>
          <w:p w14:paraId="53F1DF2B" w14:textId="77777777" w:rsidR="00C95102" w:rsidRPr="00A27C6A" w:rsidRDefault="00C95102" w:rsidP="00DC7569">
            <w:pPr>
              <w:widowControl w:val="0"/>
              <w:numPr>
                <w:ilvl w:val="12"/>
                <w:numId w:val="0"/>
              </w:numPr>
              <w:rPr>
                <w:sz w:val="20"/>
              </w:rPr>
            </w:pPr>
            <w:r w:rsidRPr="00A27C6A">
              <w:rPr>
                <w:sz w:val="20"/>
              </w:rPr>
              <w:t>98</w:t>
            </w:r>
          </w:p>
        </w:tc>
        <w:tc>
          <w:tcPr>
            <w:tcW w:w="3217" w:type="dxa"/>
          </w:tcPr>
          <w:p w14:paraId="010B5475" w14:textId="77777777" w:rsidR="00C95102" w:rsidRPr="00A27C6A" w:rsidRDefault="00C95102" w:rsidP="00DC7569">
            <w:pPr>
              <w:jc w:val="left"/>
              <w:rPr>
                <w:sz w:val="20"/>
              </w:rPr>
            </w:pPr>
            <w:r w:rsidRPr="00A27C6A">
              <w:rPr>
                <w:sz w:val="20"/>
              </w:rPr>
              <w:t xml:space="preserve">Reserved for Future Use </w:t>
            </w:r>
          </w:p>
          <w:p w14:paraId="2AB3CC32" w14:textId="77777777" w:rsidR="00C95102" w:rsidRPr="00A27C6A" w:rsidRDefault="00C95102" w:rsidP="00DC7569">
            <w:pPr>
              <w:widowControl w:val="0"/>
              <w:numPr>
                <w:ilvl w:val="12"/>
                <w:numId w:val="0"/>
              </w:numPr>
              <w:tabs>
                <w:tab w:val="left" w:pos="720"/>
              </w:tabs>
              <w:jc w:val="left"/>
              <w:rPr>
                <w:sz w:val="20"/>
              </w:rPr>
            </w:pPr>
            <w:r w:rsidRPr="00A27C6A">
              <w:rPr>
                <w:sz w:val="20"/>
              </w:rPr>
              <w:t>Note: a few TAC codes had previously been assigned from this block 98000100 to 98007800</w:t>
            </w:r>
          </w:p>
        </w:tc>
        <w:tc>
          <w:tcPr>
            <w:tcW w:w="993" w:type="dxa"/>
          </w:tcPr>
          <w:p w14:paraId="4EAD5CC7" w14:textId="77777777" w:rsidR="00C95102" w:rsidRPr="00A27C6A" w:rsidRDefault="00C95102" w:rsidP="00DC7569">
            <w:pPr>
              <w:widowControl w:val="0"/>
              <w:numPr>
                <w:ilvl w:val="12"/>
                <w:numId w:val="0"/>
              </w:numPr>
              <w:rPr>
                <w:sz w:val="20"/>
              </w:rPr>
            </w:pPr>
          </w:p>
        </w:tc>
        <w:tc>
          <w:tcPr>
            <w:tcW w:w="4536" w:type="dxa"/>
          </w:tcPr>
          <w:p w14:paraId="6BCD0FA0" w14:textId="77777777" w:rsidR="00C95102" w:rsidRPr="00A27C6A" w:rsidRDefault="00C95102" w:rsidP="00DC7569">
            <w:pPr>
              <w:rPr>
                <w:rFonts w:cs="SimSun"/>
                <w:sz w:val="20"/>
              </w:rPr>
            </w:pPr>
          </w:p>
        </w:tc>
      </w:tr>
      <w:tr w:rsidR="00C95102" w:rsidRPr="00584C7B" w14:paraId="030AE071" w14:textId="77777777" w:rsidTr="00DC7569">
        <w:tc>
          <w:tcPr>
            <w:tcW w:w="1304" w:type="dxa"/>
          </w:tcPr>
          <w:p w14:paraId="2BD23732" w14:textId="77777777" w:rsidR="00C95102" w:rsidRPr="00A27C6A" w:rsidRDefault="00C95102" w:rsidP="00DC7569">
            <w:pPr>
              <w:widowControl w:val="0"/>
              <w:numPr>
                <w:ilvl w:val="12"/>
                <w:numId w:val="0"/>
              </w:numPr>
              <w:rPr>
                <w:sz w:val="20"/>
              </w:rPr>
            </w:pPr>
          </w:p>
          <w:p w14:paraId="3A9C400C" w14:textId="77777777" w:rsidR="00C95102" w:rsidRPr="00A27C6A" w:rsidRDefault="00C95102" w:rsidP="00DC7569">
            <w:pPr>
              <w:widowControl w:val="0"/>
              <w:numPr>
                <w:ilvl w:val="12"/>
                <w:numId w:val="0"/>
              </w:numPr>
              <w:rPr>
                <w:sz w:val="20"/>
              </w:rPr>
            </w:pPr>
          </w:p>
          <w:p w14:paraId="1751DFC2" w14:textId="77777777" w:rsidR="00C95102" w:rsidRPr="00A27C6A" w:rsidRDefault="00C95102" w:rsidP="00DC7569">
            <w:pPr>
              <w:widowControl w:val="0"/>
              <w:numPr>
                <w:ilvl w:val="12"/>
                <w:numId w:val="0"/>
              </w:numPr>
              <w:rPr>
                <w:sz w:val="20"/>
              </w:rPr>
            </w:pPr>
            <w:r w:rsidRPr="00A27C6A">
              <w:rPr>
                <w:sz w:val="20"/>
              </w:rPr>
              <w:t>99</w:t>
            </w:r>
          </w:p>
        </w:tc>
        <w:tc>
          <w:tcPr>
            <w:tcW w:w="3217" w:type="dxa"/>
          </w:tcPr>
          <w:p w14:paraId="3B01CF52" w14:textId="77777777" w:rsidR="00C95102" w:rsidRPr="00A27C6A" w:rsidRDefault="00C95102" w:rsidP="00DC7569">
            <w:pPr>
              <w:jc w:val="left"/>
              <w:rPr>
                <w:sz w:val="20"/>
              </w:rPr>
            </w:pPr>
            <w:r w:rsidRPr="00A27C6A">
              <w:rPr>
                <w:sz w:val="20"/>
              </w:rPr>
              <w:t>Global Hexadecimal Administrator (GHA)</w:t>
            </w:r>
          </w:p>
          <w:p w14:paraId="4F7B5F52" w14:textId="77777777" w:rsidR="00C95102" w:rsidRPr="00A27C6A" w:rsidRDefault="00C95102" w:rsidP="00DC7569">
            <w:pPr>
              <w:jc w:val="left"/>
              <w:rPr>
                <w:sz w:val="20"/>
              </w:rPr>
            </w:pPr>
          </w:p>
        </w:tc>
        <w:tc>
          <w:tcPr>
            <w:tcW w:w="993" w:type="dxa"/>
          </w:tcPr>
          <w:p w14:paraId="4B04A128" w14:textId="77777777" w:rsidR="00C95102" w:rsidRPr="00A27C6A" w:rsidRDefault="00C95102" w:rsidP="00DC7569">
            <w:pPr>
              <w:widowControl w:val="0"/>
              <w:numPr>
                <w:ilvl w:val="12"/>
                <w:numId w:val="0"/>
              </w:numPr>
              <w:rPr>
                <w:sz w:val="20"/>
              </w:rPr>
            </w:pPr>
          </w:p>
          <w:p w14:paraId="0BA7699B"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308B0C44" w14:textId="77777777" w:rsidR="00C95102" w:rsidRPr="00A27C6A" w:rsidRDefault="00C95102" w:rsidP="00DC7569">
            <w:pPr>
              <w:rPr>
                <w:rFonts w:cs="SimSun"/>
                <w:sz w:val="20"/>
              </w:rPr>
            </w:pPr>
            <w:r w:rsidRPr="00A27C6A">
              <w:rPr>
                <w:rFonts w:cs="SimSun"/>
                <w:sz w:val="20"/>
              </w:rPr>
              <w:t>John Derr</w:t>
            </w:r>
          </w:p>
          <w:p w14:paraId="616265F1" w14:textId="77777777" w:rsidR="00C95102" w:rsidRPr="00A27C6A" w:rsidRDefault="00C95102" w:rsidP="00DC7569">
            <w:pPr>
              <w:rPr>
                <w:rFonts w:cs="SimSun"/>
                <w:sz w:val="20"/>
              </w:rPr>
            </w:pPr>
            <w:r w:rsidRPr="00A27C6A">
              <w:rPr>
                <w:rFonts w:cs="SimSun"/>
                <w:sz w:val="20"/>
              </w:rPr>
              <w:t xml:space="preserve">Telecommunications Industry Association (TIA) </w:t>
            </w:r>
          </w:p>
          <w:p w14:paraId="16EDB535" w14:textId="77777777" w:rsidR="00C95102" w:rsidRPr="006C0554" w:rsidRDefault="00C95102" w:rsidP="00DC7569">
            <w:pPr>
              <w:rPr>
                <w:rFonts w:cs="SimSun"/>
                <w:sz w:val="20"/>
                <w:lang w:val="it-IT"/>
              </w:rPr>
            </w:pPr>
            <w:r w:rsidRPr="00A27C6A">
              <w:rPr>
                <w:rFonts w:cs="SimSun"/>
                <w:sz w:val="20"/>
              </w:rPr>
              <w:t xml:space="preserve">1320 N. Courthouse Rd. </w:t>
            </w:r>
            <w:r w:rsidRPr="006C0554">
              <w:rPr>
                <w:rFonts w:cs="SimSun"/>
                <w:sz w:val="20"/>
                <w:lang w:val="it-IT"/>
              </w:rPr>
              <w:t xml:space="preserve">Suite 200 </w:t>
            </w:r>
          </w:p>
          <w:p w14:paraId="384D5FE3" w14:textId="77777777" w:rsidR="00C95102" w:rsidRPr="006C0554" w:rsidRDefault="00C95102" w:rsidP="00DC7569">
            <w:pPr>
              <w:rPr>
                <w:rFonts w:cs="SimSun"/>
                <w:sz w:val="20"/>
                <w:lang w:val="it-IT"/>
              </w:rPr>
            </w:pPr>
            <w:r w:rsidRPr="006C0554">
              <w:rPr>
                <w:rFonts w:cs="SimSun"/>
                <w:sz w:val="20"/>
                <w:lang w:val="it-IT"/>
              </w:rPr>
              <w:t xml:space="preserve">Arlington, VA 22201 USA </w:t>
            </w:r>
          </w:p>
          <w:p w14:paraId="0B6452B2" w14:textId="77777777" w:rsidR="00C95102" w:rsidRPr="006C0554" w:rsidRDefault="00C95102" w:rsidP="00DC7569">
            <w:pPr>
              <w:rPr>
                <w:rFonts w:cs="SimSun"/>
                <w:sz w:val="20"/>
                <w:lang w:val="it-IT"/>
              </w:rPr>
            </w:pPr>
            <w:r w:rsidRPr="006C0554">
              <w:rPr>
                <w:rFonts w:cs="SimSun"/>
                <w:sz w:val="20"/>
                <w:lang w:val="it-IT"/>
              </w:rPr>
              <w:t>Tel: +1 703-907-7791</w:t>
            </w:r>
          </w:p>
          <w:p w14:paraId="22C5383A" w14:textId="77777777" w:rsidR="00C95102" w:rsidRPr="006C0554" w:rsidRDefault="00C95102" w:rsidP="00DC7569">
            <w:pPr>
              <w:rPr>
                <w:rFonts w:cs="SimSun"/>
                <w:sz w:val="20"/>
                <w:lang w:val="it-IT"/>
              </w:rPr>
            </w:pPr>
            <w:r w:rsidRPr="006C0554">
              <w:rPr>
                <w:rFonts w:cs="SimSun"/>
                <w:sz w:val="20"/>
                <w:lang w:val="it-IT"/>
              </w:rPr>
              <w:t>E-mail: meidadmin@tiaonline.org</w:t>
            </w:r>
          </w:p>
        </w:tc>
      </w:tr>
    </w:tbl>
    <w:p w14:paraId="5350FA95" w14:textId="77777777" w:rsidR="00C95102" w:rsidRPr="006C0554" w:rsidRDefault="00C95102" w:rsidP="00C95102">
      <w:pPr>
        <w:pStyle w:val="BodyText"/>
        <w:numPr>
          <w:ilvl w:val="12"/>
          <w:numId w:val="0"/>
        </w:numPr>
        <w:rPr>
          <w:lang w:val="it-IT"/>
        </w:rPr>
      </w:pPr>
    </w:p>
    <w:p w14:paraId="6BDE7276" w14:textId="77777777" w:rsidR="00C95102" w:rsidRPr="006C0554" w:rsidRDefault="00C95102" w:rsidP="00C95102">
      <w:pPr>
        <w:rPr>
          <w:lang w:val="it-IT"/>
        </w:rPr>
      </w:pPr>
    </w:p>
    <w:p w14:paraId="4FDA030A" w14:textId="36DEA3DC" w:rsidR="00C95102" w:rsidRPr="002D4242" w:rsidRDefault="00C95102" w:rsidP="00BB15E1">
      <w:pPr>
        <w:pStyle w:val="TableCaption"/>
        <w:jc w:val="left"/>
      </w:pPr>
      <w:r>
        <w:t xml:space="preserve">: Reporting </w:t>
      </w:r>
      <w:r w:rsidRPr="00F944DF">
        <w:t>Bodies that no Longer</w:t>
      </w:r>
      <w:r w:rsidR="00BB15E1">
        <w:t xml:space="preserve"> </w:t>
      </w:r>
      <w:r w:rsidRPr="00F944DF">
        <w:t>Allocate IMEIs</w:t>
      </w:r>
    </w:p>
    <w:tbl>
      <w:tblPr>
        <w:tblW w:w="102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845"/>
        <w:gridCol w:w="1559"/>
        <w:gridCol w:w="3515"/>
      </w:tblGrid>
      <w:tr w:rsidR="00C95102" w:rsidRPr="000D44BC" w14:paraId="721D437D" w14:textId="77777777" w:rsidTr="00DC7569">
        <w:tc>
          <w:tcPr>
            <w:tcW w:w="1304" w:type="dxa"/>
            <w:tcBorders>
              <w:top w:val="single" w:sz="12" w:space="0" w:color="000000"/>
            </w:tcBorders>
            <w:shd w:val="clear" w:color="auto" w:fill="C00000"/>
          </w:tcPr>
          <w:p w14:paraId="79B37F4E"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845" w:type="dxa"/>
            <w:tcBorders>
              <w:top w:val="single" w:sz="12" w:space="0" w:color="000000"/>
            </w:tcBorders>
            <w:shd w:val="clear" w:color="auto" w:fill="C00000"/>
          </w:tcPr>
          <w:p w14:paraId="7627CA05" w14:textId="77777777" w:rsidR="00C95102" w:rsidRPr="000D44BC" w:rsidRDefault="00C95102" w:rsidP="00DC7569">
            <w:pPr>
              <w:widowControl w:val="0"/>
              <w:numPr>
                <w:ilvl w:val="12"/>
                <w:numId w:val="0"/>
              </w:numPr>
              <w:rPr>
                <w:rFonts w:cs="Arial"/>
                <w:b/>
                <w:szCs w:val="24"/>
                <w:lang w:eastAsia="en-US"/>
              </w:rPr>
            </w:pPr>
            <w:r w:rsidRPr="000D44BC">
              <w:rPr>
                <w:b/>
              </w:rPr>
              <w:t>Reporting Body or allocated Use</w:t>
            </w:r>
          </w:p>
        </w:tc>
        <w:tc>
          <w:tcPr>
            <w:tcW w:w="1559" w:type="dxa"/>
            <w:tcBorders>
              <w:top w:val="single" w:sz="12" w:space="0" w:color="000000"/>
            </w:tcBorders>
            <w:shd w:val="clear" w:color="auto" w:fill="C00000"/>
          </w:tcPr>
          <w:p w14:paraId="6F7E173A"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3515" w:type="dxa"/>
            <w:tcBorders>
              <w:top w:val="single" w:sz="12" w:space="0" w:color="000000"/>
            </w:tcBorders>
            <w:shd w:val="clear" w:color="auto" w:fill="C00000"/>
          </w:tcPr>
          <w:p w14:paraId="534DFE2F" w14:textId="77777777" w:rsidR="00C95102" w:rsidRPr="000D44BC" w:rsidRDefault="00C95102" w:rsidP="00DC7569">
            <w:pPr>
              <w:widowControl w:val="0"/>
              <w:numPr>
                <w:ilvl w:val="12"/>
                <w:numId w:val="0"/>
              </w:numPr>
              <w:rPr>
                <w:rFonts w:cs="Arial"/>
                <w:b/>
                <w:szCs w:val="24"/>
                <w:lang w:eastAsia="en-US"/>
              </w:rPr>
            </w:pPr>
          </w:p>
        </w:tc>
      </w:tr>
      <w:tr w:rsidR="00C95102" w:rsidRPr="000D44BC" w14:paraId="4C8AE16E" w14:textId="77777777" w:rsidTr="00DC7569">
        <w:tc>
          <w:tcPr>
            <w:tcW w:w="1304" w:type="dxa"/>
          </w:tcPr>
          <w:p w14:paraId="67B2FA42" w14:textId="77777777" w:rsidR="00C95102" w:rsidRPr="00A27C6A" w:rsidRDefault="00C95102" w:rsidP="00DC7569">
            <w:pPr>
              <w:widowControl w:val="0"/>
              <w:numPr>
                <w:ilvl w:val="12"/>
                <w:numId w:val="0"/>
              </w:numPr>
              <w:rPr>
                <w:rFonts w:cs="Arial"/>
                <w:sz w:val="20"/>
                <w:szCs w:val="24"/>
                <w:lang w:eastAsia="en-US"/>
              </w:rPr>
            </w:pPr>
            <w:r w:rsidRPr="00A27C6A">
              <w:rPr>
                <w:sz w:val="20"/>
              </w:rPr>
              <w:t>10</w:t>
            </w:r>
          </w:p>
        </w:tc>
        <w:tc>
          <w:tcPr>
            <w:tcW w:w="3845" w:type="dxa"/>
          </w:tcPr>
          <w:p w14:paraId="5837ACE3" w14:textId="77777777" w:rsidR="00C95102" w:rsidRPr="00A27C6A" w:rsidRDefault="00C95102" w:rsidP="00DC7569">
            <w:pPr>
              <w:widowControl w:val="0"/>
              <w:numPr>
                <w:ilvl w:val="12"/>
                <w:numId w:val="0"/>
              </w:numPr>
              <w:rPr>
                <w:rFonts w:cs="Arial"/>
                <w:sz w:val="20"/>
                <w:szCs w:val="24"/>
                <w:lang w:eastAsia="en-US"/>
              </w:rPr>
            </w:pPr>
            <w:r w:rsidRPr="00A27C6A">
              <w:rPr>
                <w:sz w:val="20"/>
              </w:rPr>
              <w:t>DECT PP with GSM functionality</w:t>
            </w:r>
          </w:p>
        </w:tc>
        <w:tc>
          <w:tcPr>
            <w:tcW w:w="1559" w:type="dxa"/>
          </w:tcPr>
          <w:p w14:paraId="6AF0646B" w14:textId="77777777" w:rsidR="00C95102" w:rsidRPr="00A27C6A" w:rsidRDefault="00C95102" w:rsidP="00DC7569">
            <w:pPr>
              <w:widowControl w:val="0"/>
              <w:numPr>
                <w:ilvl w:val="12"/>
                <w:numId w:val="0"/>
              </w:numPr>
              <w:rPr>
                <w:rFonts w:cs="Arial"/>
                <w:sz w:val="20"/>
                <w:szCs w:val="24"/>
                <w:lang w:eastAsia="en-US"/>
              </w:rPr>
            </w:pPr>
            <w:r w:rsidRPr="00A27C6A">
              <w:rPr>
                <w:sz w:val="20"/>
              </w:rPr>
              <w:t>DECT</w:t>
            </w:r>
          </w:p>
        </w:tc>
        <w:tc>
          <w:tcPr>
            <w:tcW w:w="3515" w:type="dxa"/>
          </w:tcPr>
          <w:p w14:paraId="2349428D"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4E301B54" w14:textId="77777777" w:rsidTr="00DC7569">
        <w:tc>
          <w:tcPr>
            <w:tcW w:w="1304" w:type="dxa"/>
          </w:tcPr>
          <w:p w14:paraId="06F71A5F" w14:textId="77777777" w:rsidR="00C95102" w:rsidRPr="00A27C6A" w:rsidRDefault="00C95102" w:rsidP="00DC7569">
            <w:pPr>
              <w:widowControl w:val="0"/>
              <w:numPr>
                <w:ilvl w:val="12"/>
                <w:numId w:val="0"/>
              </w:numPr>
              <w:rPr>
                <w:rFonts w:cs="Arial"/>
                <w:sz w:val="20"/>
                <w:szCs w:val="24"/>
                <w:lang w:eastAsia="en-US"/>
              </w:rPr>
            </w:pPr>
            <w:r w:rsidRPr="00A27C6A">
              <w:rPr>
                <w:sz w:val="20"/>
              </w:rPr>
              <w:t>30</w:t>
            </w:r>
          </w:p>
        </w:tc>
        <w:tc>
          <w:tcPr>
            <w:tcW w:w="3845" w:type="dxa"/>
          </w:tcPr>
          <w:p w14:paraId="50BB6715" w14:textId="77777777" w:rsidR="00C95102" w:rsidRPr="00A27C6A" w:rsidRDefault="00C95102" w:rsidP="00DC7569">
            <w:pPr>
              <w:widowControl w:val="0"/>
              <w:numPr>
                <w:ilvl w:val="12"/>
                <w:numId w:val="0"/>
              </w:numPr>
              <w:rPr>
                <w:rFonts w:cs="Arial"/>
                <w:sz w:val="20"/>
                <w:szCs w:val="24"/>
                <w:lang w:eastAsia="en-US"/>
              </w:rPr>
            </w:pPr>
            <w:r w:rsidRPr="00A27C6A">
              <w:rPr>
                <w:sz w:val="20"/>
              </w:rPr>
              <w:t>Iridium</w:t>
            </w:r>
          </w:p>
        </w:tc>
        <w:tc>
          <w:tcPr>
            <w:tcW w:w="1559" w:type="dxa"/>
          </w:tcPr>
          <w:p w14:paraId="406E6FCA" w14:textId="77777777" w:rsidR="00C95102" w:rsidRPr="00A27C6A" w:rsidRDefault="00C95102" w:rsidP="00DC7569">
            <w:pPr>
              <w:widowControl w:val="0"/>
              <w:numPr>
                <w:ilvl w:val="12"/>
                <w:numId w:val="0"/>
              </w:numPr>
              <w:rPr>
                <w:rFonts w:cs="Arial"/>
                <w:sz w:val="20"/>
                <w:szCs w:val="24"/>
                <w:lang w:eastAsia="en-US"/>
              </w:rPr>
            </w:pPr>
            <w:r w:rsidRPr="00A27C6A">
              <w:rPr>
                <w:sz w:val="20"/>
              </w:rPr>
              <w:t>GSM Satellite</w:t>
            </w:r>
          </w:p>
        </w:tc>
        <w:tc>
          <w:tcPr>
            <w:tcW w:w="3515" w:type="dxa"/>
          </w:tcPr>
          <w:p w14:paraId="67C36615"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7B32E6C9" w14:textId="77777777" w:rsidTr="00DC7569">
        <w:trPr>
          <w:cantSplit/>
        </w:trPr>
        <w:tc>
          <w:tcPr>
            <w:tcW w:w="1304" w:type="dxa"/>
          </w:tcPr>
          <w:p w14:paraId="26954E58" w14:textId="77777777" w:rsidR="00C95102" w:rsidRPr="00A27C6A" w:rsidRDefault="00C95102" w:rsidP="00DC7569">
            <w:pPr>
              <w:widowControl w:val="0"/>
              <w:numPr>
                <w:ilvl w:val="12"/>
                <w:numId w:val="0"/>
              </w:numPr>
              <w:rPr>
                <w:rFonts w:cs="Arial"/>
                <w:sz w:val="20"/>
                <w:szCs w:val="24"/>
                <w:lang w:eastAsia="en-US"/>
              </w:rPr>
            </w:pPr>
            <w:r w:rsidRPr="00A27C6A">
              <w:rPr>
                <w:sz w:val="20"/>
              </w:rPr>
              <w:t>33</w:t>
            </w:r>
          </w:p>
        </w:tc>
        <w:tc>
          <w:tcPr>
            <w:tcW w:w="3845" w:type="dxa"/>
          </w:tcPr>
          <w:p w14:paraId="48EB3DDD" w14:textId="77777777" w:rsidR="00C95102" w:rsidRPr="00A27C6A" w:rsidRDefault="00C95102" w:rsidP="00DC7569">
            <w:pPr>
              <w:widowControl w:val="0"/>
              <w:numPr>
                <w:ilvl w:val="12"/>
                <w:numId w:val="0"/>
              </w:numPr>
              <w:tabs>
                <w:tab w:val="left" w:pos="720"/>
              </w:tabs>
              <w:rPr>
                <w:sz w:val="20"/>
                <w:lang w:eastAsia="en-US"/>
              </w:rPr>
            </w:pPr>
            <w:r w:rsidRPr="00A27C6A">
              <w:rPr>
                <w:sz w:val="20"/>
              </w:rPr>
              <w:t>DGPT / ART</w:t>
            </w:r>
          </w:p>
        </w:tc>
        <w:tc>
          <w:tcPr>
            <w:tcW w:w="1559" w:type="dxa"/>
          </w:tcPr>
          <w:p w14:paraId="03B13476"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403638EE"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1B5C15A4" w14:textId="77777777" w:rsidTr="00DC7569">
        <w:tc>
          <w:tcPr>
            <w:tcW w:w="1304" w:type="dxa"/>
          </w:tcPr>
          <w:p w14:paraId="6ACCB589" w14:textId="77777777" w:rsidR="00C95102" w:rsidRPr="00A27C6A" w:rsidRDefault="00C95102" w:rsidP="00DC7569">
            <w:pPr>
              <w:widowControl w:val="0"/>
              <w:numPr>
                <w:ilvl w:val="12"/>
                <w:numId w:val="0"/>
              </w:numPr>
              <w:rPr>
                <w:rFonts w:cs="Arial"/>
                <w:sz w:val="20"/>
                <w:szCs w:val="24"/>
                <w:lang w:eastAsia="en-US"/>
              </w:rPr>
            </w:pPr>
            <w:r w:rsidRPr="00A27C6A">
              <w:rPr>
                <w:sz w:val="20"/>
              </w:rPr>
              <w:t>44</w:t>
            </w:r>
          </w:p>
        </w:tc>
        <w:tc>
          <w:tcPr>
            <w:tcW w:w="3845" w:type="dxa"/>
          </w:tcPr>
          <w:p w14:paraId="4A5D472C" w14:textId="77777777" w:rsidR="00C95102" w:rsidRPr="00A27C6A" w:rsidRDefault="00C95102" w:rsidP="00DC7569">
            <w:pPr>
              <w:widowControl w:val="0"/>
              <w:numPr>
                <w:ilvl w:val="12"/>
                <w:numId w:val="0"/>
              </w:numPr>
              <w:rPr>
                <w:rFonts w:cs="Arial"/>
                <w:sz w:val="20"/>
                <w:szCs w:val="24"/>
                <w:lang w:eastAsia="en-US"/>
              </w:rPr>
            </w:pPr>
            <w:r w:rsidRPr="00A27C6A">
              <w:rPr>
                <w:sz w:val="20"/>
              </w:rPr>
              <w:t>BABT</w:t>
            </w:r>
          </w:p>
        </w:tc>
        <w:tc>
          <w:tcPr>
            <w:tcW w:w="1559" w:type="dxa"/>
          </w:tcPr>
          <w:p w14:paraId="77804D4E"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10229FE0"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00FF689D"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36B6F012" w14:textId="77777777" w:rsidR="00C95102" w:rsidRPr="00A27C6A" w:rsidRDefault="00C95102" w:rsidP="00DC7569">
            <w:pPr>
              <w:widowControl w:val="0"/>
              <w:numPr>
                <w:ilvl w:val="12"/>
                <w:numId w:val="0"/>
              </w:numPr>
              <w:rPr>
                <w:sz w:val="20"/>
              </w:rPr>
            </w:pPr>
            <w:r w:rsidRPr="00A27C6A">
              <w:rPr>
                <w:sz w:val="20"/>
              </w:rPr>
              <w:t>45</w:t>
            </w:r>
          </w:p>
        </w:tc>
        <w:tc>
          <w:tcPr>
            <w:tcW w:w="3845" w:type="dxa"/>
            <w:tcBorders>
              <w:top w:val="single" w:sz="6" w:space="0" w:color="000000"/>
              <w:left w:val="single" w:sz="6" w:space="0" w:color="000000"/>
              <w:bottom w:val="single" w:sz="12" w:space="0" w:color="000000"/>
              <w:right w:val="single" w:sz="6" w:space="0" w:color="000000"/>
            </w:tcBorders>
          </w:tcPr>
          <w:p w14:paraId="2324C4EC" w14:textId="77777777" w:rsidR="00C95102" w:rsidRPr="00A27C6A" w:rsidRDefault="00C95102" w:rsidP="00DC7569">
            <w:pPr>
              <w:widowControl w:val="0"/>
              <w:numPr>
                <w:ilvl w:val="12"/>
                <w:numId w:val="0"/>
              </w:numPr>
              <w:rPr>
                <w:sz w:val="20"/>
              </w:rPr>
            </w:pPr>
            <w:r w:rsidRPr="00A27C6A">
              <w:rPr>
                <w:sz w:val="20"/>
              </w:rPr>
              <w:t>NTA</w:t>
            </w:r>
          </w:p>
        </w:tc>
        <w:tc>
          <w:tcPr>
            <w:tcW w:w="1559" w:type="dxa"/>
            <w:tcBorders>
              <w:top w:val="single" w:sz="6" w:space="0" w:color="000000"/>
              <w:left w:val="single" w:sz="6" w:space="0" w:color="000000"/>
              <w:bottom w:val="single" w:sz="12" w:space="0" w:color="000000"/>
              <w:right w:val="single" w:sz="6" w:space="0" w:color="000000"/>
            </w:tcBorders>
          </w:tcPr>
          <w:p w14:paraId="54A3582B"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197A3992" w14:textId="77777777" w:rsidR="00C95102" w:rsidRPr="00A27C6A" w:rsidRDefault="00C95102" w:rsidP="00DC7569">
            <w:pPr>
              <w:widowControl w:val="0"/>
              <w:numPr>
                <w:ilvl w:val="12"/>
                <w:numId w:val="0"/>
              </w:numPr>
              <w:rPr>
                <w:sz w:val="20"/>
              </w:rPr>
            </w:pPr>
          </w:p>
        </w:tc>
      </w:tr>
      <w:tr w:rsidR="00C95102" w:rsidRPr="000D44BC" w14:paraId="0543B3B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15D08F4" w14:textId="77777777" w:rsidR="00C95102" w:rsidRPr="00A27C6A" w:rsidRDefault="00C95102" w:rsidP="00DC7569">
            <w:pPr>
              <w:widowControl w:val="0"/>
              <w:numPr>
                <w:ilvl w:val="12"/>
                <w:numId w:val="0"/>
              </w:numPr>
              <w:rPr>
                <w:sz w:val="20"/>
              </w:rPr>
            </w:pPr>
            <w:r w:rsidRPr="00A27C6A">
              <w:rPr>
                <w:sz w:val="20"/>
              </w:rPr>
              <w:t>49</w:t>
            </w:r>
          </w:p>
        </w:tc>
        <w:tc>
          <w:tcPr>
            <w:tcW w:w="3845" w:type="dxa"/>
            <w:tcBorders>
              <w:top w:val="single" w:sz="6" w:space="0" w:color="000000"/>
              <w:left w:val="single" w:sz="6" w:space="0" w:color="000000"/>
              <w:bottom w:val="single" w:sz="12" w:space="0" w:color="000000"/>
              <w:right w:val="single" w:sz="6" w:space="0" w:color="000000"/>
            </w:tcBorders>
          </w:tcPr>
          <w:p w14:paraId="492D6224" w14:textId="77777777" w:rsidR="00C95102" w:rsidRPr="00A27C6A" w:rsidRDefault="00C95102" w:rsidP="00DC7569">
            <w:pPr>
              <w:widowControl w:val="0"/>
              <w:numPr>
                <w:ilvl w:val="12"/>
                <w:numId w:val="0"/>
              </w:numPr>
              <w:rPr>
                <w:sz w:val="20"/>
              </w:rPr>
            </w:pPr>
            <w:r w:rsidRPr="00A27C6A">
              <w:rPr>
                <w:sz w:val="20"/>
              </w:rPr>
              <w:t>BZT/BAPT/Reg TP</w:t>
            </w:r>
          </w:p>
        </w:tc>
        <w:tc>
          <w:tcPr>
            <w:tcW w:w="1559" w:type="dxa"/>
            <w:tcBorders>
              <w:top w:val="single" w:sz="6" w:space="0" w:color="000000"/>
              <w:left w:val="single" w:sz="6" w:space="0" w:color="000000"/>
              <w:bottom w:val="single" w:sz="12" w:space="0" w:color="000000"/>
              <w:right w:val="single" w:sz="6" w:space="0" w:color="000000"/>
            </w:tcBorders>
          </w:tcPr>
          <w:p w14:paraId="6D1ADACA"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A485DCF" w14:textId="77777777" w:rsidR="00C95102" w:rsidRPr="00A27C6A" w:rsidRDefault="00C95102" w:rsidP="00DC7569">
            <w:pPr>
              <w:widowControl w:val="0"/>
              <w:numPr>
                <w:ilvl w:val="12"/>
                <w:numId w:val="0"/>
              </w:numPr>
              <w:rPr>
                <w:sz w:val="20"/>
              </w:rPr>
            </w:pPr>
          </w:p>
        </w:tc>
      </w:tr>
      <w:tr w:rsidR="00C95102" w:rsidRPr="000D44BC" w14:paraId="4B82A3A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1152C522" w14:textId="77777777" w:rsidR="00C95102" w:rsidRPr="00A27C6A" w:rsidRDefault="00C95102" w:rsidP="00DC7569">
            <w:pPr>
              <w:widowControl w:val="0"/>
              <w:numPr>
                <w:ilvl w:val="12"/>
                <w:numId w:val="0"/>
              </w:numPr>
              <w:rPr>
                <w:sz w:val="20"/>
              </w:rPr>
            </w:pPr>
            <w:r w:rsidRPr="00A27C6A">
              <w:rPr>
                <w:sz w:val="20"/>
              </w:rPr>
              <w:t>50</w:t>
            </w:r>
          </w:p>
        </w:tc>
        <w:tc>
          <w:tcPr>
            <w:tcW w:w="3845" w:type="dxa"/>
            <w:tcBorders>
              <w:top w:val="single" w:sz="6" w:space="0" w:color="000000"/>
              <w:left w:val="single" w:sz="6" w:space="0" w:color="000000"/>
              <w:bottom w:val="single" w:sz="12" w:space="0" w:color="000000"/>
              <w:right w:val="single" w:sz="6" w:space="0" w:color="000000"/>
            </w:tcBorders>
          </w:tcPr>
          <w:p w14:paraId="2F6165AC" w14:textId="77777777" w:rsidR="00C95102" w:rsidRPr="00A27C6A" w:rsidRDefault="00C95102" w:rsidP="00DC7569">
            <w:pPr>
              <w:widowControl w:val="0"/>
              <w:numPr>
                <w:ilvl w:val="12"/>
                <w:numId w:val="0"/>
              </w:numPr>
              <w:rPr>
                <w:sz w:val="20"/>
              </w:rPr>
            </w:pPr>
            <w:r w:rsidRPr="00A27C6A">
              <w:rPr>
                <w:sz w:val="20"/>
              </w:rPr>
              <w:t>BZT ETS Certification GmbH.</w:t>
            </w:r>
          </w:p>
        </w:tc>
        <w:tc>
          <w:tcPr>
            <w:tcW w:w="1559" w:type="dxa"/>
            <w:tcBorders>
              <w:top w:val="single" w:sz="6" w:space="0" w:color="000000"/>
              <w:left w:val="single" w:sz="6" w:space="0" w:color="000000"/>
              <w:bottom w:val="single" w:sz="12" w:space="0" w:color="000000"/>
              <w:right w:val="single" w:sz="6" w:space="0" w:color="000000"/>
            </w:tcBorders>
          </w:tcPr>
          <w:p w14:paraId="4686336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56FC26D" w14:textId="77777777" w:rsidR="00C95102" w:rsidRPr="00A27C6A" w:rsidRDefault="00C95102" w:rsidP="00DC7569">
            <w:pPr>
              <w:widowControl w:val="0"/>
              <w:numPr>
                <w:ilvl w:val="12"/>
                <w:numId w:val="0"/>
              </w:numPr>
              <w:rPr>
                <w:sz w:val="20"/>
              </w:rPr>
            </w:pPr>
          </w:p>
        </w:tc>
      </w:tr>
      <w:tr w:rsidR="00C95102" w:rsidRPr="000D44BC" w14:paraId="0D1EF1E6"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DCDA951" w14:textId="77777777" w:rsidR="00C95102" w:rsidRPr="00A27C6A" w:rsidRDefault="00C95102" w:rsidP="00DC7569">
            <w:pPr>
              <w:widowControl w:val="0"/>
              <w:numPr>
                <w:ilvl w:val="12"/>
                <w:numId w:val="0"/>
              </w:numPr>
              <w:rPr>
                <w:sz w:val="20"/>
              </w:rPr>
            </w:pPr>
            <w:r w:rsidRPr="00A27C6A">
              <w:rPr>
                <w:sz w:val="20"/>
              </w:rPr>
              <w:t>51</w:t>
            </w:r>
          </w:p>
        </w:tc>
        <w:tc>
          <w:tcPr>
            <w:tcW w:w="3845" w:type="dxa"/>
            <w:tcBorders>
              <w:top w:val="single" w:sz="6" w:space="0" w:color="000000"/>
              <w:left w:val="single" w:sz="6" w:space="0" w:color="000000"/>
              <w:bottom w:val="single" w:sz="12" w:space="0" w:color="000000"/>
              <w:right w:val="single" w:sz="6" w:space="0" w:color="000000"/>
            </w:tcBorders>
          </w:tcPr>
          <w:p w14:paraId="05E56C3C" w14:textId="77777777" w:rsidR="00C95102" w:rsidRPr="00A27C6A" w:rsidRDefault="00C95102" w:rsidP="00DC7569">
            <w:pPr>
              <w:widowControl w:val="0"/>
              <w:numPr>
                <w:ilvl w:val="12"/>
                <w:numId w:val="0"/>
              </w:numPr>
              <w:rPr>
                <w:sz w:val="20"/>
              </w:rPr>
            </w:pPr>
            <w:r w:rsidRPr="00A27C6A">
              <w:rPr>
                <w:sz w:val="20"/>
              </w:rPr>
              <w:t>Cetecom ICT Services GmbH</w:t>
            </w:r>
          </w:p>
        </w:tc>
        <w:tc>
          <w:tcPr>
            <w:tcW w:w="1559" w:type="dxa"/>
            <w:tcBorders>
              <w:top w:val="single" w:sz="6" w:space="0" w:color="000000"/>
              <w:left w:val="single" w:sz="6" w:space="0" w:color="000000"/>
              <w:bottom w:val="single" w:sz="12" w:space="0" w:color="000000"/>
              <w:right w:val="single" w:sz="6" w:space="0" w:color="000000"/>
            </w:tcBorders>
          </w:tcPr>
          <w:p w14:paraId="4D75EB2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FCBEBB9" w14:textId="77777777" w:rsidR="00C95102" w:rsidRPr="00A27C6A" w:rsidRDefault="00C95102" w:rsidP="00DC7569">
            <w:pPr>
              <w:widowControl w:val="0"/>
              <w:numPr>
                <w:ilvl w:val="12"/>
                <w:numId w:val="0"/>
              </w:numPr>
              <w:rPr>
                <w:sz w:val="20"/>
              </w:rPr>
            </w:pPr>
          </w:p>
        </w:tc>
      </w:tr>
      <w:tr w:rsidR="00C95102" w:rsidRPr="000D44BC" w14:paraId="2A679E10"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7732C849" w14:textId="77777777" w:rsidR="00C95102" w:rsidRPr="00A27C6A" w:rsidRDefault="00C95102" w:rsidP="00DC7569">
            <w:pPr>
              <w:widowControl w:val="0"/>
              <w:numPr>
                <w:ilvl w:val="12"/>
                <w:numId w:val="0"/>
              </w:numPr>
              <w:rPr>
                <w:sz w:val="20"/>
              </w:rPr>
            </w:pPr>
            <w:r w:rsidRPr="00A27C6A">
              <w:rPr>
                <w:sz w:val="20"/>
              </w:rPr>
              <w:t>52</w:t>
            </w:r>
          </w:p>
        </w:tc>
        <w:tc>
          <w:tcPr>
            <w:tcW w:w="3845" w:type="dxa"/>
            <w:tcBorders>
              <w:top w:val="single" w:sz="6" w:space="0" w:color="000000"/>
              <w:left w:val="single" w:sz="6" w:space="0" w:color="000000"/>
              <w:bottom w:val="single" w:sz="12" w:space="0" w:color="000000"/>
              <w:right w:val="single" w:sz="6" w:space="0" w:color="000000"/>
            </w:tcBorders>
          </w:tcPr>
          <w:p w14:paraId="723AA083" w14:textId="77777777" w:rsidR="00C95102" w:rsidRPr="00A27C6A" w:rsidRDefault="00C95102" w:rsidP="00DC7569">
            <w:pPr>
              <w:widowControl w:val="0"/>
              <w:numPr>
                <w:ilvl w:val="12"/>
                <w:numId w:val="0"/>
              </w:numPr>
              <w:rPr>
                <w:sz w:val="20"/>
              </w:rPr>
            </w:pPr>
            <w:r w:rsidRPr="00A27C6A">
              <w:rPr>
                <w:sz w:val="20"/>
              </w:rPr>
              <w:t>CETECOM GmbH</w:t>
            </w:r>
          </w:p>
        </w:tc>
        <w:tc>
          <w:tcPr>
            <w:tcW w:w="1559" w:type="dxa"/>
            <w:tcBorders>
              <w:top w:val="single" w:sz="6" w:space="0" w:color="000000"/>
              <w:left w:val="single" w:sz="6" w:space="0" w:color="000000"/>
              <w:bottom w:val="single" w:sz="12" w:space="0" w:color="000000"/>
              <w:right w:val="single" w:sz="6" w:space="0" w:color="000000"/>
            </w:tcBorders>
          </w:tcPr>
          <w:p w14:paraId="4E2CB581"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43BEFB4" w14:textId="77777777" w:rsidR="00C95102" w:rsidRPr="00A27C6A" w:rsidRDefault="00C95102" w:rsidP="00DC7569">
            <w:pPr>
              <w:widowControl w:val="0"/>
              <w:numPr>
                <w:ilvl w:val="12"/>
                <w:numId w:val="0"/>
              </w:numPr>
              <w:rPr>
                <w:sz w:val="20"/>
              </w:rPr>
            </w:pPr>
          </w:p>
        </w:tc>
      </w:tr>
      <w:tr w:rsidR="00C95102" w:rsidRPr="000D44BC" w14:paraId="60F3B0D3"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427A533" w14:textId="77777777" w:rsidR="00C95102" w:rsidRPr="00A27C6A" w:rsidRDefault="00C95102" w:rsidP="00DC7569">
            <w:pPr>
              <w:widowControl w:val="0"/>
              <w:numPr>
                <w:ilvl w:val="12"/>
                <w:numId w:val="0"/>
              </w:numPr>
              <w:rPr>
                <w:sz w:val="20"/>
              </w:rPr>
            </w:pPr>
            <w:r w:rsidRPr="00A27C6A">
              <w:rPr>
                <w:sz w:val="20"/>
              </w:rPr>
              <w:t>53</w:t>
            </w:r>
          </w:p>
        </w:tc>
        <w:tc>
          <w:tcPr>
            <w:tcW w:w="3845" w:type="dxa"/>
            <w:tcBorders>
              <w:top w:val="single" w:sz="6" w:space="0" w:color="000000"/>
              <w:left w:val="single" w:sz="6" w:space="0" w:color="000000"/>
              <w:bottom w:val="single" w:sz="12" w:space="0" w:color="000000"/>
              <w:right w:val="single" w:sz="6" w:space="0" w:color="000000"/>
            </w:tcBorders>
          </w:tcPr>
          <w:p w14:paraId="5FF98A1D" w14:textId="77777777" w:rsidR="00C95102" w:rsidRPr="00A27C6A" w:rsidRDefault="00C95102" w:rsidP="00DC7569">
            <w:pPr>
              <w:rPr>
                <w:sz w:val="20"/>
              </w:rPr>
            </w:pPr>
            <w:r w:rsidRPr="00A27C6A">
              <w:rPr>
                <w:sz w:val="20"/>
              </w:rPr>
              <w:t>TUV Product Service GmbH (Munich)</w:t>
            </w:r>
          </w:p>
        </w:tc>
        <w:tc>
          <w:tcPr>
            <w:tcW w:w="1559" w:type="dxa"/>
            <w:tcBorders>
              <w:top w:val="single" w:sz="6" w:space="0" w:color="000000"/>
              <w:left w:val="single" w:sz="6" w:space="0" w:color="000000"/>
              <w:bottom w:val="single" w:sz="12" w:space="0" w:color="000000"/>
              <w:right w:val="single" w:sz="6" w:space="0" w:color="000000"/>
            </w:tcBorders>
          </w:tcPr>
          <w:p w14:paraId="03346CA8"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0D390EA6" w14:textId="77777777" w:rsidR="00C95102" w:rsidRPr="00A27C6A" w:rsidRDefault="00C95102" w:rsidP="00DC7569">
            <w:pPr>
              <w:widowControl w:val="0"/>
              <w:numPr>
                <w:ilvl w:val="12"/>
                <w:numId w:val="0"/>
              </w:numPr>
              <w:rPr>
                <w:sz w:val="20"/>
              </w:rPr>
            </w:pPr>
          </w:p>
        </w:tc>
      </w:tr>
      <w:tr w:rsidR="00C95102" w:rsidRPr="000D44BC" w14:paraId="507CD54D" w14:textId="77777777" w:rsidTr="00DC7569">
        <w:tc>
          <w:tcPr>
            <w:tcW w:w="1304" w:type="dxa"/>
            <w:tcBorders>
              <w:top w:val="single" w:sz="6" w:space="0" w:color="000000"/>
              <w:left w:val="single" w:sz="12" w:space="0" w:color="000000"/>
              <w:bottom w:val="single" w:sz="6" w:space="0" w:color="000000"/>
              <w:right w:val="single" w:sz="6" w:space="0" w:color="000000"/>
            </w:tcBorders>
          </w:tcPr>
          <w:p w14:paraId="7FD37A29" w14:textId="77777777" w:rsidR="00C95102" w:rsidRPr="00A27C6A" w:rsidRDefault="00C95102" w:rsidP="00DC7569">
            <w:pPr>
              <w:widowControl w:val="0"/>
              <w:numPr>
                <w:ilvl w:val="12"/>
                <w:numId w:val="0"/>
              </w:numPr>
              <w:rPr>
                <w:sz w:val="20"/>
              </w:rPr>
            </w:pPr>
            <w:r w:rsidRPr="00A27C6A">
              <w:rPr>
                <w:sz w:val="20"/>
              </w:rPr>
              <w:t>54</w:t>
            </w:r>
          </w:p>
        </w:tc>
        <w:tc>
          <w:tcPr>
            <w:tcW w:w="3845" w:type="dxa"/>
            <w:tcBorders>
              <w:top w:val="single" w:sz="6" w:space="0" w:color="000000"/>
              <w:left w:val="single" w:sz="6" w:space="0" w:color="000000"/>
              <w:bottom w:val="single" w:sz="6" w:space="0" w:color="000000"/>
              <w:right w:val="single" w:sz="6" w:space="0" w:color="000000"/>
            </w:tcBorders>
          </w:tcPr>
          <w:p w14:paraId="6F0280E9" w14:textId="77777777" w:rsidR="00C95102" w:rsidRPr="00A27C6A" w:rsidRDefault="00C95102" w:rsidP="00DC7569">
            <w:pPr>
              <w:rPr>
                <w:sz w:val="20"/>
              </w:rPr>
            </w:pPr>
            <w:r w:rsidRPr="00A27C6A">
              <w:rPr>
                <w:sz w:val="20"/>
              </w:rPr>
              <w:t>PHOENIX TEST-LAB GmbH</w:t>
            </w:r>
          </w:p>
        </w:tc>
        <w:tc>
          <w:tcPr>
            <w:tcW w:w="1559" w:type="dxa"/>
            <w:tcBorders>
              <w:top w:val="single" w:sz="6" w:space="0" w:color="000000"/>
              <w:left w:val="single" w:sz="6" w:space="0" w:color="000000"/>
              <w:bottom w:val="single" w:sz="6" w:space="0" w:color="000000"/>
              <w:right w:val="single" w:sz="6" w:space="0" w:color="000000"/>
            </w:tcBorders>
          </w:tcPr>
          <w:p w14:paraId="4E185AF6"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6" w:space="0" w:color="000000"/>
              <w:right w:val="single" w:sz="12" w:space="0" w:color="000000"/>
            </w:tcBorders>
          </w:tcPr>
          <w:p w14:paraId="17667400" w14:textId="77777777" w:rsidR="00C95102" w:rsidRPr="00A27C6A" w:rsidRDefault="00C95102" w:rsidP="00DC7569">
            <w:pPr>
              <w:widowControl w:val="0"/>
              <w:numPr>
                <w:ilvl w:val="12"/>
                <w:numId w:val="0"/>
              </w:numPr>
              <w:rPr>
                <w:sz w:val="20"/>
              </w:rPr>
            </w:pPr>
          </w:p>
        </w:tc>
      </w:tr>
      <w:tr w:rsidR="00C95102" w:rsidRPr="000D44BC" w14:paraId="4A8374AA"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00FD8BE" w14:textId="77777777" w:rsidR="00C95102" w:rsidRPr="00A27C6A" w:rsidRDefault="00C95102" w:rsidP="00DC7569">
            <w:pPr>
              <w:widowControl w:val="0"/>
              <w:numPr>
                <w:ilvl w:val="12"/>
                <w:numId w:val="0"/>
              </w:numPr>
              <w:rPr>
                <w:sz w:val="20"/>
              </w:rPr>
            </w:pPr>
            <w:r>
              <w:rPr>
                <w:sz w:val="20"/>
              </w:rPr>
              <w:t>91</w:t>
            </w:r>
          </w:p>
        </w:tc>
        <w:tc>
          <w:tcPr>
            <w:tcW w:w="3845" w:type="dxa"/>
            <w:tcBorders>
              <w:top w:val="single" w:sz="6" w:space="0" w:color="000000"/>
              <w:left w:val="single" w:sz="6" w:space="0" w:color="000000"/>
              <w:bottom w:val="single" w:sz="12" w:space="0" w:color="000000"/>
              <w:right w:val="single" w:sz="6" w:space="0" w:color="000000"/>
            </w:tcBorders>
          </w:tcPr>
          <w:p w14:paraId="5AFACED5" w14:textId="77777777" w:rsidR="00C95102" w:rsidRPr="0073588E" w:rsidRDefault="00C95102" w:rsidP="00DC7569">
            <w:pPr>
              <w:rPr>
                <w:sz w:val="20"/>
                <w:lang w:val="fr-FR"/>
              </w:rPr>
            </w:pPr>
            <w:r w:rsidRPr="0073588E">
              <w:rPr>
                <w:sz w:val="20"/>
                <w:lang w:val="fr-FR"/>
              </w:rPr>
              <w:t>Mobile Standards Alliance (MSAI) India</w:t>
            </w:r>
          </w:p>
        </w:tc>
        <w:tc>
          <w:tcPr>
            <w:tcW w:w="1559" w:type="dxa"/>
            <w:tcBorders>
              <w:top w:val="single" w:sz="6" w:space="0" w:color="000000"/>
              <w:left w:val="single" w:sz="6" w:space="0" w:color="000000"/>
              <w:bottom w:val="single" w:sz="12" w:space="0" w:color="000000"/>
              <w:right w:val="single" w:sz="6" w:space="0" w:color="000000"/>
            </w:tcBorders>
          </w:tcPr>
          <w:p w14:paraId="62DDAB1A" w14:textId="77777777" w:rsidR="00C95102" w:rsidRPr="00A27C6A" w:rsidRDefault="00C95102" w:rsidP="00DC7569">
            <w:pPr>
              <w:widowControl w:val="0"/>
              <w:numPr>
                <w:ilvl w:val="12"/>
                <w:numId w:val="0"/>
              </w:numPr>
              <w:rPr>
                <w:sz w:val="20"/>
              </w:rPr>
            </w:pPr>
            <w:r>
              <w:rPr>
                <w:sz w:val="20"/>
              </w:rPr>
              <w:t>All</w:t>
            </w:r>
          </w:p>
        </w:tc>
        <w:tc>
          <w:tcPr>
            <w:tcW w:w="3515" w:type="dxa"/>
            <w:tcBorders>
              <w:top w:val="single" w:sz="6" w:space="0" w:color="000000"/>
              <w:left w:val="single" w:sz="6" w:space="0" w:color="000000"/>
              <w:bottom w:val="single" w:sz="12" w:space="0" w:color="000000"/>
              <w:right w:val="single" w:sz="12" w:space="0" w:color="000000"/>
            </w:tcBorders>
          </w:tcPr>
          <w:p w14:paraId="6CF9E999" w14:textId="77777777" w:rsidR="00C95102" w:rsidRPr="00A27C6A" w:rsidRDefault="00C95102" w:rsidP="00DC7569">
            <w:pPr>
              <w:widowControl w:val="0"/>
              <w:numPr>
                <w:ilvl w:val="12"/>
                <w:numId w:val="0"/>
              </w:numPr>
              <w:rPr>
                <w:sz w:val="20"/>
              </w:rPr>
            </w:pPr>
            <w:r>
              <w:rPr>
                <w:sz w:val="20"/>
              </w:rPr>
              <w:t>Effective 29 April 2019, the 91 TAC RB identifier will be suspended and not used for any new TAC allocations.</w:t>
            </w:r>
          </w:p>
        </w:tc>
      </w:tr>
    </w:tbl>
    <w:p w14:paraId="301F6EC2" w14:textId="77777777" w:rsidR="00C95102" w:rsidRDefault="00C95102" w:rsidP="00C95102">
      <w:pPr>
        <w:rPr>
          <w:rFonts w:cs="Arial"/>
          <w:highlight w:val="yellow"/>
          <w:lang w:eastAsia="en-US"/>
        </w:rPr>
      </w:pPr>
    </w:p>
    <w:p w14:paraId="40E8C984" w14:textId="77777777" w:rsidR="00C95102" w:rsidRPr="000D44BC" w:rsidRDefault="00C95102" w:rsidP="00C95102">
      <w:pPr>
        <w:rPr>
          <w:rFonts w:cs="Arial"/>
          <w:lang w:eastAsia="en-US"/>
        </w:rPr>
      </w:pPr>
    </w:p>
    <w:p w14:paraId="3D8799E8" w14:textId="77777777" w:rsidR="00C95102" w:rsidRPr="009C479B" w:rsidRDefault="00C95102" w:rsidP="00C95102">
      <w:pPr>
        <w:pStyle w:val="Annex"/>
      </w:pPr>
      <w:r w:rsidRPr="000D44BC">
        <w:rPr>
          <w:caps/>
          <w:color w:val="000000"/>
          <w:szCs w:val="28"/>
        </w:rPr>
        <w:br w:type="page"/>
      </w:r>
      <w:bookmarkStart w:id="39" w:name="_Toc184211092"/>
      <w:r w:rsidRPr="009C479B">
        <w:lastRenderedPageBreak/>
        <w:t>List of Test IMEI allocating bodies</w:t>
      </w:r>
      <w:bookmarkEnd w:id="39"/>
    </w:p>
    <w:p w14:paraId="162821AA" w14:textId="77777777" w:rsidR="00C95102" w:rsidRPr="000D44BC" w:rsidRDefault="00C95102" w:rsidP="00C95102">
      <w:pPr>
        <w:numPr>
          <w:ilvl w:val="12"/>
          <w:numId w:val="0"/>
        </w:numPr>
      </w:pPr>
    </w:p>
    <w:tbl>
      <w:tblPr>
        <w:tblW w:w="105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20"/>
        <w:gridCol w:w="1928"/>
        <w:gridCol w:w="1701"/>
        <w:gridCol w:w="1757"/>
        <w:gridCol w:w="1701"/>
        <w:gridCol w:w="2438"/>
      </w:tblGrid>
      <w:tr w:rsidR="00C95102" w:rsidRPr="000D44BC" w14:paraId="483E8CDE" w14:textId="77777777" w:rsidTr="00DC7569">
        <w:trPr>
          <w:cantSplit/>
          <w:tblHeader/>
        </w:trPr>
        <w:tc>
          <w:tcPr>
            <w:tcW w:w="1020" w:type="dxa"/>
            <w:tcBorders>
              <w:top w:val="single" w:sz="12" w:space="0" w:color="000000"/>
            </w:tcBorders>
            <w:shd w:val="clear" w:color="auto" w:fill="C00000"/>
          </w:tcPr>
          <w:p w14:paraId="1CA03C12" w14:textId="77777777" w:rsidR="00C95102" w:rsidRPr="000D44BC" w:rsidRDefault="00C95102" w:rsidP="00DC7569">
            <w:pPr>
              <w:numPr>
                <w:ilvl w:val="12"/>
                <w:numId w:val="0"/>
              </w:numPr>
              <w:jc w:val="left"/>
              <w:rPr>
                <w:rFonts w:cs="Arial"/>
                <w:b/>
                <w:szCs w:val="24"/>
                <w:lang w:eastAsia="en-US"/>
              </w:rPr>
            </w:pPr>
            <w:r w:rsidRPr="000D44BC">
              <w:rPr>
                <w:b/>
              </w:rPr>
              <w:t>1st 6 digits of the Test IMEI</w:t>
            </w:r>
          </w:p>
        </w:tc>
        <w:tc>
          <w:tcPr>
            <w:tcW w:w="1928" w:type="dxa"/>
            <w:tcBorders>
              <w:top w:val="single" w:sz="12" w:space="0" w:color="000000"/>
            </w:tcBorders>
            <w:shd w:val="clear" w:color="auto" w:fill="C00000"/>
          </w:tcPr>
          <w:p w14:paraId="4A2D32B0" w14:textId="77777777" w:rsidR="00C95102" w:rsidRPr="000D44BC" w:rsidRDefault="00C95102" w:rsidP="00DC7569">
            <w:pPr>
              <w:pStyle w:val="TOC1"/>
              <w:numPr>
                <w:ilvl w:val="12"/>
                <w:numId w:val="0"/>
              </w:numPr>
              <w:rPr>
                <w:caps/>
                <w:lang w:eastAsia="en-US"/>
              </w:rPr>
            </w:pPr>
            <w:r w:rsidRPr="00E75F20">
              <w:rPr>
                <w:rFonts w:cs="Arial"/>
                <w:szCs w:val="24"/>
                <w:lang w:eastAsia="en-US"/>
              </w:rPr>
              <w:t>Allocating Body</w:t>
            </w:r>
          </w:p>
        </w:tc>
        <w:tc>
          <w:tcPr>
            <w:tcW w:w="1701" w:type="dxa"/>
            <w:tcBorders>
              <w:top w:val="single" w:sz="12" w:space="0" w:color="000000"/>
            </w:tcBorders>
            <w:shd w:val="clear" w:color="auto" w:fill="C00000"/>
          </w:tcPr>
          <w:p w14:paraId="42FE73F6" w14:textId="77777777" w:rsidR="00C95102" w:rsidRPr="000D44BC" w:rsidRDefault="00C95102" w:rsidP="00DC7569">
            <w:pPr>
              <w:numPr>
                <w:ilvl w:val="12"/>
                <w:numId w:val="0"/>
              </w:numPr>
              <w:jc w:val="left"/>
              <w:rPr>
                <w:rFonts w:cs="Arial"/>
                <w:b/>
                <w:szCs w:val="24"/>
                <w:lang w:eastAsia="en-US"/>
              </w:rPr>
            </w:pPr>
            <w:r w:rsidRPr="000D44BC">
              <w:rPr>
                <w:b/>
              </w:rPr>
              <w:t>Contact Person(s)</w:t>
            </w:r>
          </w:p>
        </w:tc>
        <w:tc>
          <w:tcPr>
            <w:tcW w:w="1757" w:type="dxa"/>
            <w:tcBorders>
              <w:top w:val="single" w:sz="12" w:space="0" w:color="000000"/>
            </w:tcBorders>
            <w:shd w:val="clear" w:color="auto" w:fill="C00000"/>
          </w:tcPr>
          <w:p w14:paraId="36B37F08" w14:textId="77777777" w:rsidR="00C95102" w:rsidRPr="000D44BC" w:rsidRDefault="00C95102" w:rsidP="00DC7569">
            <w:pPr>
              <w:numPr>
                <w:ilvl w:val="12"/>
                <w:numId w:val="0"/>
              </w:numPr>
              <w:jc w:val="left"/>
              <w:rPr>
                <w:rFonts w:cs="Arial"/>
                <w:b/>
                <w:szCs w:val="24"/>
                <w:lang w:eastAsia="en-US"/>
              </w:rPr>
            </w:pPr>
            <w:r w:rsidRPr="000D44BC">
              <w:rPr>
                <w:b/>
              </w:rPr>
              <w:t>Telephone</w:t>
            </w:r>
          </w:p>
        </w:tc>
        <w:tc>
          <w:tcPr>
            <w:tcW w:w="1701" w:type="dxa"/>
            <w:tcBorders>
              <w:top w:val="single" w:sz="12" w:space="0" w:color="000000"/>
            </w:tcBorders>
            <w:shd w:val="clear" w:color="auto" w:fill="C00000"/>
          </w:tcPr>
          <w:p w14:paraId="1F1D2781" w14:textId="77777777" w:rsidR="00C95102" w:rsidRPr="000D44BC" w:rsidRDefault="00C95102" w:rsidP="00DC7569">
            <w:pPr>
              <w:numPr>
                <w:ilvl w:val="12"/>
                <w:numId w:val="0"/>
              </w:numPr>
              <w:rPr>
                <w:rFonts w:cs="Arial"/>
                <w:b/>
                <w:szCs w:val="24"/>
                <w:lang w:eastAsia="en-US"/>
              </w:rPr>
            </w:pPr>
            <w:r w:rsidRPr="000D44BC">
              <w:rPr>
                <w:b/>
              </w:rPr>
              <w:t>Fax</w:t>
            </w:r>
          </w:p>
        </w:tc>
        <w:tc>
          <w:tcPr>
            <w:tcW w:w="2438" w:type="dxa"/>
            <w:tcBorders>
              <w:top w:val="single" w:sz="12" w:space="0" w:color="000000"/>
            </w:tcBorders>
            <w:shd w:val="clear" w:color="auto" w:fill="C00000"/>
          </w:tcPr>
          <w:p w14:paraId="3C815249" w14:textId="77777777" w:rsidR="00C95102" w:rsidRPr="000D44BC" w:rsidRDefault="00C95102" w:rsidP="00DC7569">
            <w:pPr>
              <w:numPr>
                <w:ilvl w:val="12"/>
                <w:numId w:val="0"/>
              </w:numPr>
              <w:jc w:val="left"/>
              <w:rPr>
                <w:rFonts w:cs="Arial"/>
                <w:b/>
                <w:szCs w:val="24"/>
                <w:lang w:eastAsia="en-US"/>
              </w:rPr>
            </w:pPr>
            <w:r w:rsidRPr="000D44BC">
              <w:rPr>
                <w:b/>
              </w:rPr>
              <w:t>E-mail</w:t>
            </w:r>
          </w:p>
        </w:tc>
      </w:tr>
      <w:tr w:rsidR="00C95102" w:rsidRPr="000D44BC" w14:paraId="427C5D6D" w14:textId="77777777" w:rsidTr="00DC7569">
        <w:trPr>
          <w:cantSplit/>
        </w:trPr>
        <w:tc>
          <w:tcPr>
            <w:tcW w:w="1020" w:type="dxa"/>
          </w:tcPr>
          <w:p w14:paraId="22AEEC07" w14:textId="77777777" w:rsidR="00C95102" w:rsidRPr="00A27C6A" w:rsidRDefault="00C95102" w:rsidP="00DC7569">
            <w:pPr>
              <w:numPr>
                <w:ilvl w:val="12"/>
                <w:numId w:val="0"/>
              </w:numPr>
              <w:jc w:val="left"/>
              <w:rPr>
                <w:rFonts w:cs="Arial"/>
                <w:sz w:val="20"/>
                <w:lang w:eastAsia="en-US"/>
              </w:rPr>
            </w:pPr>
            <w:r w:rsidRPr="00A27C6A">
              <w:rPr>
                <w:rFonts w:cs="Arial"/>
                <w:sz w:val="20"/>
              </w:rPr>
              <w:t>001 001-001 017</w:t>
            </w:r>
          </w:p>
        </w:tc>
        <w:tc>
          <w:tcPr>
            <w:tcW w:w="1928" w:type="dxa"/>
          </w:tcPr>
          <w:p w14:paraId="2BA1980B" w14:textId="77777777" w:rsidR="00C95102" w:rsidRPr="00A27C6A" w:rsidRDefault="00C95102" w:rsidP="00DC7569">
            <w:pPr>
              <w:numPr>
                <w:ilvl w:val="12"/>
                <w:numId w:val="0"/>
              </w:numPr>
              <w:jc w:val="left"/>
              <w:rPr>
                <w:rFonts w:cs="Arial"/>
                <w:sz w:val="20"/>
                <w:lang w:eastAsia="en-US"/>
              </w:rPr>
            </w:pPr>
            <w:r w:rsidRPr="00A27C6A">
              <w:rPr>
                <w:rFonts w:cs="Arial"/>
                <w:sz w:val="20"/>
              </w:rPr>
              <w:t>GSM North America, CTIA</w:t>
            </w:r>
          </w:p>
        </w:tc>
        <w:tc>
          <w:tcPr>
            <w:tcW w:w="1701" w:type="dxa"/>
          </w:tcPr>
          <w:p w14:paraId="7152AD1E" w14:textId="77777777" w:rsidR="00C95102" w:rsidRPr="006B6599" w:rsidRDefault="00C95102" w:rsidP="00DC7569">
            <w:pPr>
              <w:widowControl w:val="0"/>
              <w:numPr>
                <w:ilvl w:val="12"/>
                <w:numId w:val="0"/>
              </w:numPr>
              <w:jc w:val="left"/>
              <w:rPr>
                <w:sz w:val="20"/>
              </w:rPr>
            </w:pPr>
            <w:r w:rsidRPr="006B6599">
              <w:rPr>
                <w:sz w:val="20"/>
              </w:rPr>
              <w:t xml:space="preserve">Ms. Karen </w:t>
            </w:r>
            <w:r>
              <w:rPr>
                <w:sz w:val="20"/>
              </w:rPr>
              <w:t>Castro</w:t>
            </w:r>
          </w:p>
          <w:p w14:paraId="0BC850E9" w14:textId="77777777" w:rsidR="00C95102" w:rsidRPr="00A27C6A" w:rsidRDefault="00C95102" w:rsidP="00DC7569">
            <w:pPr>
              <w:numPr>
                <w:ilvl w:val="12"/>
                <w:numId w:val="0"/>
              </w:numPr>
              <w:spacing w:after="120" w:line="276" w:lineRule="auto"/>
              <w:jc w:val="left"/>
              <w:rPr>
                <w:rFonts w:cs="Arial"/>
                <w:sz w:val="20"/>
                <w:lang w:eastAsia="en-US"/>
              </w:rPr>
            </w:pPr>
          </w:p>
        </w:tc>
        <w:tc>
          <w:tcPr>
            <w:tcW w:w="1757" w:type="dxa"/>
          </w:tcPr>
          <w:p w14:paraId="1ED4BB9C" w14:textId="77777777" w:rsidR="00C95102" w:rsidRPr="00A27C6A" w:rsidRDefault="00C95102" w:rsidP="00DC7569">
            <w:pPr>
              <w:numPr>
                <w:ilvl w:val="12"/>
                <w:numId w:val="0"/>
              </w:numPr>
              <w:tabs>
                <w:tab w:val="left" w:pos="720"/>
              </w:tabs>
              <w:jc w:val="left"/>
              <w:rPr>
                <w:rFonts w:cs="Arial"/>
                <w:sz w:val="20"/>
                <w:lang w:eastAsia="en-US"/>
              </w:rPr>
            </w:pPr>
            <w:r w:rsidRPr="006B6599">
              <w:rPr>
                <w:sz w:val="20"/>
              </w:rPr>
              <w:t>+1 202 736 3223</w:t>
            </w:r>
          </w:p>
        </w:tc>
        <w:tc>
          <w:tcPr>
            <w:tcW w:w="1701" w:type="dxa"/>
          </w:tcPr>
          <w:p w14:paraId="622E15A7" w14:textId="77777777" w:rsidR="00C95102" w:rsidRPr="00A27C6A" w:rsidRDefault="00C95102" w:rsidP="00DC7569">
            <w:pPr>
              <w:numPr>
                <w:ilvl w:val="12"/>
                <w:numId w:val="0"/>
              </w:numPr>
              <w:spacing w:after="120" w:line="276" w:lineRule="auto"/>
              <w:rPr>
                <w:rFonts w:cs="Arial"/>
                <w:sz w:val="20"/>
                <w:lang w:eastAsia="en-US"/>
              </w:rPr>
            </w:pPr>
            <w:r w:rsidRPr="006B6599">
              <w:rPr>
                <w:sz w:val="20"/>
              </w:rPr>
              <w:t>+1 202 466 3413</w:t>
            </w:r>
          </w:p>
        </w:tc>
        <w:tc>
          <w:tcPr>
            <w:tcW w:w="2438" w:type="dxa"/>
          </w:tcPr>
          <w:p w14:paraId="1D019A89" w14:textId="77777777" w:rsidR="00C95102" w:rsidRDefault="00C95102" w:rsidP="00DC7569">
            <w:pPr>
              <w:widowControl w:val="0"/>
              <w:numPr>
                <w:ilvl w:val="12"/>
                <w:numId w:val="0"/>
              </w:numPr>
              <w:jc w:val="left"/>
              <w:rPr>
                <w:sz w:val="20"/>
              </w:rPr>
            </w:pPr>
            <w:r w:rsidRPr="006B6599">
              <w:rPr>
                <w:sz w:val="20"/>
              </w:rPr>
              <w:t>CTIA - IMEI IMEI@ctiacertification.org</w:t>
            </w:r>
          </w:p>
          <w:p w14:paraId="61923EB4" w14:textId="77777777" w:rsidR="00C95102" w:rsidRPr="00A27C6A" w:rsidRDefault="00C95102" w:rsidP="00DC7569">
            <w:pPr>
              <w:numPr>
                <w:ilvl w:val="12"/>
                <w:numId w:val="0"/>
              </w:numPr>
              <w:jc w:val="left"/>
              <w:rPr>
                <w:rFonts w:cs="Arial"/>
                <w:sz w:val="20"/>
                <w:lang w:eastAsia="en-US"/>
              </w:rPr>
            </w:pPr>
          </w:p>
        </w:tc>
      </w:tr>
      <w:tr w:rsidR="00C95102" w:rsidRPr="000D44BC" w14:paraId="299A87F1" w14:textId="77777777" w:rsidTr="00DC7569">
        <w:trPr>
          <w:cantSplit/>
        </w:trPr>
        <w:tc>
          <w:tcPr>
            <w:tcW w:w="1020" w:type="dxa"/>
          </w:tcPr>
          <w:p w14:paraId="3818F6DD" w14:textId="77777777" w:rsidR="00C95102" w:rsidRPr="00A27C6A" w:rsidRDefault="00C95102" w:rsidP="00DC7569">
            <w:pPr>
              <w:numPr>
                <w:ilvl w:val="12"/>
                <w:numId w:val="0"/>
              </w:numPr>
              <w:jc w:val="left"/>
              <w:rPr>
                <w:rFonts w:cs="Arial"/>
                <w:sz w:val="20"/>
                <w:lang w:eastAsia="en-US"/>
              </w:rPr>
            </w:pPr>
          </w:p>
        </w:tc>
        <w:tc>
          <w:tcPr>
            <w:tcW w:w="1928" w:type="dxa"/>
          </w:tcPr>
          <w:p w14:paraId="30C35514" w14:textId="77777777" w:rsidR="00C95102" w:rsidRPr="00A27C6A" w:rsidRDefault="00C95102" w:rsidP="00DC7569">
            <w:pPr>
              <w:numPr>
                <w:ilvl w:val="12"/>
                <w:numId w:val="0"/>
              </w:numPr>
              <w:jc w:val="left"/>
              <w:rPr>
                <w:rFonts w:cs="Arial"/>
                <w:sz w:val="20"/>
                <w:lang w:eastAsia="en-US"/>
              </w:rPr>
            </w:pPr>
          </w:p>
        </w:tc>
        <w:tc>
          <w:tcPr>
            <w:tcW w:w="1701" w:type="dxa"/>
          </w:tcPr>
          <w:p w14:paraId="50A39D1B" w14:textId="77777777" w:rsidR="00C95102" w:rsidRPr="00A27C6A" w:rsidRDefault="00C95102" w:rsidP="00DC7569">
            <w:pPr>
              <w:numPr>
                <w:ilvl w:val="12"/>
                <w:numId w:val="0"/>
              </w:numPr>
              <w:jc w:val="left"/>
              <w:rPr>
                <w:rFonts w:cs="Arial"/>
                <w:sz w:val="20"/>
                <w:lang w:eastAsia="en-US"/>
              </w:rPr>
            </w:pPr>
          </w:p>
        </w:tc>
        <w:tc>
          <w:tcPr>
            <w:tcW w:w="1757" w:type="dxa"/>
          </w:tcPr>
          <w:p w14:paraId="2FCF0188" w14:textId="77777777" w:rsidR="00C95102" w:rsidRPr="00A27C6A" w:rsidRDefault="00C95102" w:rsidP="00DC7569">
            <w:pPr>
              <w:numPr>
                <w:ilvl w:val="12"/>
                <w:numId w:val="0"/>
              </w:numPr>
              <w:jc w:val="left"/>
              <w:rPr>
                <w:rFonts w:cs="Arial"/>
                <w:sz w:val="20"/>
                <w:lang w:eastAsia="en-US"/>
              </w:rPr>
            </w:pPr>
          </w:p>
        </w:tc>
        <w:tc>
          <w:tcPr>
            <w:tcW w:w="1701" w:type="dxa"/>
          </w:tcPr>
          <w:p w14:paraId="337A8763" w14:textId="77777777" w:rsidR="00C95102" w:rsidRPr="00A27C6A" w:rsidRDefault="00C95102" w:rsidP="00DC7569">
            <w:pPr>
              <w:numPr>
                <w:ilvl w:val="12"/>
                <w:numId w:val="0"/>
              </w:numPr>
              <w:rPr>
                <w:rFonts w:cs="Arial"/>
                <w:sz w:val="20"/>
                <w:lang w:eastAsia="en-US"/>
              </w:rPr>
            </w:pPr>
          </w:p>
        </w:tc>
        <w:tc>
          <w:tcPr>
            <w:tcW w:w="2438" w:type="dxa"/>
          </w:tcPr>
          <w:p w14:paraId="7EA8B7A7" w14:textId="77777777" w:rsidR="00C95102" w:rsidRPr="00A27C6A" w:rsidRDefault="00C95102" w:rsidP="00DC7569">
            <w:pPr>
              <w:numPr>
                <w:ilvl w:val="12"/>
                <w:numId w:val="0"/>
              </w:numPr>
              <w:jc w:val="left"/>
              <w:rPr>
                <w:rFonts w:cs="Arial"/>
                <w:sz w:val="20"/>
                <w:lang w:eastAsia="en-US"/>
              </w:rPr>
            </w:pPr>
          </w:p>
        </w:tc>
      </w:tr>
      <w:tr w:rsidR="00C95102" w:rsidRPr="000D44BC" w14:paraId="09913D2C" w14:textId="77777777" w:rsidTr="00DC7569">
        <w:trPr>
          <w:cantSplit/>
        </w:trPr>
        <w:tc>
          <w:tcPr>
            <w:tcW w:w="1020" w:type="dxa"/>
          </w:tcPr>
          <w:p w14:paraId="285DEF36"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44 MMMM</w:t>
            </w:r>
          </w:p>
        </w:tc>
        <w:tc>
          <w:tcPr>
            <w:tcW w:w="1928" w:type="dxa"/>
          </w:tcPr>
          <w:p w14:paraId="36AEA91C" w14:textId="77777777" w:rsidR="00C95102" w:rsidRPr="00A27C6A" w:rsidRDefault="00C95102" w:rsidP="00DC7569">
            <w:pPr>
              <w:numPr>
                <w:ilvl w:val="12"/>
                <w:numId w:val="0"/>
              </w:numPr>
              <w:spacing w:after="120" w:line="276" w:lineRule="auto"/>
              <w:jc w:val="left"/>
              <w:rPr>
                <w:rFonts w:cs="Arial"/>
                <w:sz w:val="20"/>
                <w:lang w:eastAsia="en-US"/>
              </w:rPr>
            </w:pPr>
            <w:r>
              <w:t>TÜV SÜD</w:t>
            </w:r>
          </w:p>
        </w:tc>
        <w:tc>
          <w:tcPr>
            <w:tcW w:w="1701" w:type="dxa"/>
          </w:tcPr>
          <w:p w14:paraId="659A5D61"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Mr. John Talbot</w:t>
            </w:r>
          </w:p>
          <w:p w14:paraId="6DFD33A5" w14:textId="77777777" w:rsidR="00C95102" w:rsidRPr="00A27C6A" w:rsidRDefault="00C95102" w:rsidP="00DC7569">
            <w:pPr>
              <w:numPr>
                <w:ilvl w:val="12"/>
                <w:numId w:val="0"/>
              </w:numPr>
              <w:jc w:val="left"/>
              <w:rPr>
                <w:rFonts w:cs="Arial"/>
                <w:sz w:val="20"/>
              </w:rPr>
            </w:pPr>
          </w:p>
          <w:p w14:paraId="25B31FE1" w14:textId="77777777" w:rsidR="00C95102" w:rsidRPr="00A27C6A" w:rsidRDefault="00C95102" w:rsidP="00DC7569">
            <w:pPr>
              <w:numPr>
                <w:ilvl w:val="12"/>
                <w:numId w:val="0"/>
              </w:numPr>
              <w:jc w:val="left"/>
              <w:rPr>
                <w:rFonts w:cs="Arial"/>
                <w:sz w:val="20"/>
                <w:lang w:eastAsia="en-US"/>
              </w:rPr>
            </w:pPr>
          </w:p>
        </w:tc>
        <w:tc>
          <w:tcPr>
            <w:tcW w:w="1757" w:type="dxa"/>
          </w:tcPr>
          <w:p w14:paraId="63DAB39B"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+44 1932 251264</w:t>
            </w:r>
          </w:p>
        </w:tc>
        <w:tc>
          <w:tcPr>
            <w:tcW w:w="1701" w:type="dxa"/>
          </w:tcPr>
          <w:p w14:paraId="58293C5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+44 1932 251201</w:t>
            </w:r>
          </w:p>
        </w:tc>
        <w:tc>
          <w:tcPr>
            <w:tcW w:w="2438" w:type="dxa"/>
          </w:tcPr>
          <w:p w14:paraId="40FCB92F" w14:textId="77777777" w:rsidR="00C95102" w:rsidRPr="00A27C6A" w:rsidRDefault="00C95102" w:rsidP="00DC7569">
            <w:pPr>
              <w:widowControl w:val="0"/>
              <w:numPr>
                <w:ilvl w:val="12"/>
                <w:numId w:val="0"/>
              </w:numPr>
              <w:jc w:val="left"/>
              <w:rPr>
                <w:rStyle w:val="Hyperlink"/>
                <w:rFonts w:cs="Arial"/>
                <w:sz w:val="20"/>
              </w:rPr>
            </w:pPr>
            <w:r w:rsidRPr="00A27C6A">
              <w:rPr>
                <w:rStyle w:val="Hyperlink"/>
                <w:rFonts w:cs="Arial"/>
                <w:sz w:val="20"/>
              </w:rPr>
              <w:t xml:space="preserve">John.Talbot@tuv-sud.co.uk </w:t>
            </w:r>
          </w:p>
          <w:p w14:paraId="3A592946" w14:textId="77777777" w:rsidR="00C95102" w:rsidRPr="00A27C6A" w:rsidRDefault="00C95102" w:rsidP="00DC7569">
            <w:pPr>
              <w:numPr>
                <w:ilvl w:val="12"/>
                <w:numId w:val="0"/>
              </w:numPr>
              <w:jc w:val="left"/>
              <w:rPr>
                <w:rStyle w:val="Hyperlink"/>
                <w:rFonts w:cs="Arial"/>
                <w:sz w:val="20"/>
                <w:lang w:eastAsia="en-US"/>
              </w:rPr>
            </w:pPr>
            <w:r w:rsidRPr="00A27C6A">
              <w:rPr>
                <w:rFonts w:cs="Arial"/>
                <w:sz w:val="20"/>
              </w:rPr>
              <w:t xml:space="preserve"> </w:t>
            </w:r>
            <w:r w:rsidRPr="00166B9F">
              <w:t>imei@tuvsud</w:t>
            </w:r>
            <w:r w:rsidRPr="00151CC3">
              <w:rPr>
                <w:rFonts w:cs="Arial"/>
                <w:sz w:val="20"/>
              </w:rPr>
              <w:t xml:space="preserve">.com </w:t>
            </w:r>
          </w:p>
        </w:tc>
      </w:tr>
      <w:tr w:rsidR="00C95102" w:rsidRPr="000D44BC" w14:paraId="28AF8525" w14:textId="77777777" w:rsidTr="00DC7569">
        <w:trPr>
          <w:cantSplit/>
        </w:trPr>
        <w:tc>
          <w:tcPr>
            <w:tcW w:w="1020" w:type="dxa"/>
          </w:tcPr>
          <w:p w14:paraId="23E47330" w14:textId="77777777" w:rsidR="00C95102" w:rsidRPr="00A27C6A" w:rsidRDefault="00C95102" w:rsidP="00DC7569">
            <w:pPr>
              <w:numPr>
                <w:ilvl w:val="12"/>
                <w:numId w:val="0"/>
              </w:numPr>
              <w:rPr>
                <w:rFonts w:cs="Arial"/>
                <w:sz w:val="20"/>
                <w:lang w:eastAsia="en-US"/>
              </w:rPr>
            </w:pPr>
          </w:p>
        </w:tc>
        <w:tc>
          <w:tcPr>
            <w:tcW w:w="1928" w:type="dxa"/>
          </w:tcPr>
          <w:p w14:paraId="0E23C6BE" w14:textId="77777777" w:rsidR="00C95102" w:rsidRPr="00A27C6A" w:rsidRDefault="00C95102" w:rsidP="00DC7569">
            <w:pPr>
              <w:numPr>
                <w:ilvl w:val="12"/>
                <w:numId w:val="0"/>
              </w:numPr>
              <w:jc w:val="left"/>
              <w:rPr>
                <w:rFonts w:cs="Arial"/>
                <w:sz w:val="20"/>
                <w:lang w:eastAsia="en-US"/>
              </w:rPr>
            </w:pPr>
          </w:p>
        </w:tc>
        <w:tc>
          <w:tcPr>
            <w:tcW w:w="1701" w:type="dxa"/>
          </w:tcPr>
          <w:p w14:paraId="0D8C1362" w14:textId="77777777" w:rsidR="00C95102" w:rsidRPr="00A27C6A" w:rsidRDefault="00C95102" w:rsidP="00DC7569">
            <w:pPr>
              <w:numPr>
                <w:ilvl w:val="12"/>
                <w:numId w:val="0"/>
              </w:numPr>
              <w:jc w:val="left"/>
              <w:rPr>
                <w:rFonts w:cs="Arial"/>
                <w:sz w:val="20"/>
                <w:lang w:eastAsia="en-US"/>
              </w:rPr>
            </w:pPr>
          </w:p>
        </w:tc>
        <w:tc>
          <w:tcPr>
            <w:tcW w:w="1757" w:type="dxa"/>
          </w:tcPr>
          <w:p w14:paraId="51D05E75" w14:textId="77777777" w:rsidR="00C95102" w:rsidRPr="00A27C6A" w:rsidRDefault="00C95102" w:rsidP="00DC7569">
            <w:pPr>
              <w:numPr>
                <w:ilvl w:val="12"/>
                <w:numId w:val="0"/>
              </w:numPr>
              <w:jc w:val="left"/>
              <w:rPr>
                <w:rFonts w:cs="Arial"/>
                <w:sz w:val="20"/>
                <w:lang w:eastAsia="en-US"/>
              </w:rPr>
            </w:pPr>
          </w:p>
        </w:tc>
        <w:tc>
          <w:tcPr>
            <w:tcW w:w="1701" w:type="dxa"/>
          </w:tcPr>
          <w:p w14:paraId="41C48FC3" w14:textId="77777777" w:rsidR="00C95102" w:rsidRPr="00A27C6A" w:rsidRDefault="00C95102" w:rsidP="00DC7569">
            <w:pPr>
              <w:numPr>
                <w:ilvl w:val="12"/>
                <w:numId w:val="0"/>
              </w:numPr>
              <w:rPr>
                <w:rFonts w:cs="Arial"/>
                <w:sz w:val="20"/>
                <w:lang w:eastAsia="en-US"/>
              </w:rPr>
            </w:pPr>
          </w:p>
        </w:tc>
        <w:tc>
          <w:tcPr>
            <w:tcW w:w="2438" w:type="dxa"/>
          </w:tcPr>
          <w:p w14:paraId="2CCBFCD7" w14:textId="77777777" w:rsidR="00C95102" w:rsidRPr="00A27C6A" w:rsidRDefault="00C95102" w:rsidP="00DC7569">
            <w:pPr>
              <w:numPr>
                <w:ilvl w:val="12"/>
                <w:numId w:val="0"/>
              </w:numPr>
              <w:jc w:val="left"/>
              <w:rPr>
                <w:rFonts w:cs="Arial"/>
                <w:sz w:val="20"/>
                <w:lang w:eastAsia="en-US"/>
              </w:rPr>
            </w:pPr>
          </w:p>
        </w:tc>
      </w:tr>
      <w:tr w:rsidR="00C95102" w:rsidRPr="000D44BC" w14:paraId="17492038" w14:textId="77777777" w:rsidTr="00DC7569">
        <w:trPr>
          <w:cantSplit/>
        </w:trPr>
        <w:tc>
          <w:tcPr>
            <w:tcW w:w="1020" w:type="dxa"/>
          </w:tcPr>
          <w:p w14:paraId="7093A964"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86 MMMM</w:t>
            </w:r>
          </w:p>
        </w:tc>
        <w:tc>
          <w:tcPr>
            <w:tcW w:w="1928" w:type="dxa"/>
          </w:tcPr>
          <w:p w14:paraId="6BD65012"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TAF (China)</w:t>
            </w:r>
          </w:p>
        </w:tc>
        <w:tc>
          <w:tcPr>
            <w:tcW w:w="1701" w:type="dxa"/>
          </w:tcPr>
          <w:p w14:paraId="17CAAE5D" w14:textId="77777777" w:rsidR="00C95102" w:rsidRPr="00A27C6A" w:rsidRDefault="00C95102" w:rsidP="00DC7569">
            <w:pPr>
              <w:numPr>
                <w:ilvl w:val="12"/>
                <w:numId w:val="0"/>
              </w:numPr>
              <w:spacing w:after="120" w:line="276" w:lineRule="auto"/>
              <w:jc w:val="left"/>
              <w:rPr>
                <w:rFonts w:cs="Arial"/>
                <w:sz w:val="20"/>
              </w:rPr>
            </w:pPr>
            <w:r w:rsidRPr="00A27C6A">
              <w:rPr>
                <w:rFonts w:cs="Arial"/>
                <w:sz w:val="20"/>
              </w:rPr>
              <w:t>Mr. Meng Xiangdong</w:t>
            </w:r>
          </w:p>
          <w:p w14:paraId="558FE7F2" w14:textId="77777777" w:rsidR="00C95102" w:rsidRPr="00A27C6A" w:rsidRDefault="00C95102" w:rsidP="00DC7569">
            <w:pPr>
              <w:numPr>
                <w:ilvl w:val="12"/>
                <w:numId w:val="0"/>
              </w:numPr>
              <w:jc w:val="left"/>
              <w:rPr>
                <w:rFonts w:cs="Arial"/>
                <w:sz w:val="20"/>
                <w:lang w:eastAsia="en-US"/>
              </w:rPr>
            </w:pPr>
            <w:r w:rsidRPr="00A27C6A">
              <w:rPr>
                <w:rFonts w:cs="Arial"/>
                <w:sz w:val="20"/>
              </w:rPr>
              <w:t>Ms. Su Hui</w:t>
            </w:r>
          </w:p>
        </w:tc>
        <w:tc>
          <w:tcPr>
            <w:tcW w:w="1757" w:type="dxa"/>
          </w:tcPr>
          <w:p w14:paraId="0CC217AB" w14:textId="77777777" w:rsidR="00C95102" w:rsidRPr="00A27C6A" w:rsidRDefault="00C95102" w:rsidP="00DC7569">
            <w:pPr>
              <w:numPr>
                <w:ilvl w:val="12"/>
                <w:numId w:val="0"/>
              </w:numPr>
              <w:jc w:val="left"/>
              <w:rPr>
                <w:rFonts w:cs="Arial"/>
                <w:sz w:val="20"/>
              </w:rPr>
            </w:pPr>
            <w:r w:rsidRPr="00A27C6A">
              <w:rPr>
                <w:rFonts w:cs="Arial"/>
                <w:sz w:val="20"/>
              </w:rPr>
              <w:t>+86 10 82052809</w:t>
            </w:r>
          </w:p>
          <w:p w14:paraId="0D12AC0D" w14:textId="77777777" w:rsidR="00C95102" w:rsidRPr="00A27C6A" w:rsidRDefault="00C95102" w:rsidP="00DC7569">
            <w:pPr>
              <w:numPr>
                <w:ilvl w:val="12"/>
                <w:numId w:val="0"/>
              </w:numPr>
              <w:jc w:val="left"/>
              <w:rPr>
                <w:rFonts w:cs="Arial"/>
                <w:sz w:val="20"/>
                <w:lang w:eastAsia="en-US"/>
              </w:rPr>
            </w:pPr>
            <w:r w:rsidRPr="00A27C6A">
              <w:rPr>
                <w:rFonts w:cs="Arial"/>
                <w:sz w:val="20"/>
              </w:rPr>
              <w:t>+86 10 82052809</w:t>
            </w:r>
          </w:p>
        </w:tc>
        <w:tc>
          <w:tcPr>
            <w:tcW w:w="1701" w:type="dxa"/>
          </w:tcPr>
          <w:p w14:paraId="205F39A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+86 10 82053375</w:t>
            </w:r>
          </w:p>
          <w:p w14:paraId="003387B9" w14:textId="77777777" w:rsidR="00C95102" w:rsidRPr="00A27C6A" w:rsidRDefault="00C95102" w:rsidP="00DC7569">
            <w:pPr>
              <w:numPr>
                <w:ilvl w:val="12"/>
                <w:numId w:val="0"/>
              </w:numPr>
              <w:rPr>
                <w:rFonts w:cs="Arial"/>
                <w:sz w:val="20"/>
                <w:lang w:eastAsia="en-US"/>
              </w:rPr>
            </w:pPr>
            <w:r w:rsidRPr="00A27C6A">
              <w:rPr>
                <w:rFonts w:cs="Arial"/>
                <w:sz w:val="20"/>
              </w:rPr>
              <w:t>+86 10 82051448</w:t>
            </w:r>
          </w:p>
        </w:tc>
        <w:tc>
          <w:tcPr>
            <w:tcW w:w="2438" w:type="dxa"/>
          </w:tcPr>
          <w:p w14:paraId="53EA85B2" w14:textId="77777777" w:rsidR="00C95102" w:rsidRPr="00A27C6A" w:rsidRDefault="00C95102" w:rsidP="00DC7569">
            <w:pPr>
              <w:spacing w:after="120" w:line="276" w:lineRule="auto"/>
              <w:jc w:val="left"/>
              <w:rPr>
                <w:rFonts w:cs="Arial"/>
                <w:sz w:val="20"/>
              </w:rPr>
            </w:pPr>
            <w:r w:rsidRPr="00A27C6A">
              <w:rPr>
                <w:rFonts w:cs="Arial"/>
                <w:sz w:val="20"/>
              </w:rPr>
              <w:t>mengxiangdong@catr.cn</w:t>
            </w:r>
          </w:p>
          <w:p w14:paraId="6717CE10" w14:textId="77777777" w:rsidR="00C95102" w:rsidRPr="00A27C6A" w:rsidRDefault="00C95102" w:rsidP="00DC7569">
            <w:pPr>
              <w:numPr>
                <w:ilvl w:val="12"/>
                <w:numId w:val="0"/>
              </w:numPr>
              <w:jc w:val="left"/>
              <w:rPr>
                <w:rFonts w:cs="Arial"/>
                <w:sz w:val="20"/>
                <w:lang w:eastAsia="en-US"/>
              </w:rPr>
            </w:pPr>
            <w:hyperlink r:id="rId25" w:history="1">
              <w:r w:rsidRPr="00151CC3">
                <w:rPr>
                  <w:rStyle w:val="Hyperlink"/>
                  <w:rFonts w:cs="Arial"/>
                  <w:sz w:val="20"/>
                </w:rPr>
                <w:t>suhui@tenaa.com.cn</w:t>
              </w:r>
            </w:hyperlink>
          </w:p>
        </w:tc>
      </w:tr>
    </w:tbl>
    <w:p w14:paraId="6B65C71A" w14:textId="77777777" w:rsidR="00C95102" w:rsidRPr="000D44BC" w:rsidRDefault="00C95102" w:rsidP="00C95102">
      <w:pPr>
        <w:sectPr w:rsidR="00C95102" w:rsidRPr="000D44BC" w:rsidSect="00C803B7">
          <w:pgSz w:w="11907" w:h="16840"/>
          <w:pgMar w:top="1440" w:right="1134" w:bottom="1440" w:left="1134" w:header="720" w:footer="720" w:gutter="0"/>
          <w:cols w:space="720"/>
          <w:docGrid w:linePitch="299"/>
        </w:sectPr>
      </w:pPr>
    </w:p>
    <w:p w14:paraId="3A942A94" w14:textId="77777777" w:rsidR="00C95102" w:rsidRPr="009C479B" w:rsidRDefault="00C95102" w:rsidP="00C95102">
      <w:pPr>
        <w:pStyle w:val="Annex"/>
      </w:pPr>
      <w:bookmarkStart w:id="40" w:name="_Toc184211093"/>
      <w:r w:rsidRPr="009C479B">
        <w:lastRenderedPageBreak/>
        <w:t xml:space="preserve">Informative Annex </w:t>
      </w:r>
      <w:r>
        <w:t>–</w:t>
      </w:r>
      <w:r w:rsidRPr="009C479B">
        <w:t xml:space="preserve"> IMEISV</w:t>
      </w:r>
      <w:r>
        <w:t xml:space="preserve"> (IMEI Software Version)</w:t>
      </w:r>
      <w:bookmarkEnd w:id="40"/>
    </w:p>
    <w:p w14:paraId="61324C9A" w14:textId="77777777" w:rsidR="00C95102" w:rsidRPr="000D44BC" w:rsidRDefault="00C95102" w:rsidP="00C95102">
      <w:pPr>
        <w:pStyle w:val="NormalParagraph"/>
      </w:pPr>
      <w:r w:rsidRPr="000D44BC">
        <w:t xml:space="preserve">The Network can also request the IMEISV from Phase 2 (or later) ME. The IMEISV shall contain the first 14 digits of the IMEI plus a Software Version Number (SVN). The SVN shall be incremented when the ME software is modified. Allocation of the 2 digit SVN may be controlled by the Reporting Body, at the discretion of the Reporting Body. SVN of “99” is reserved for future use (See GSM 03.03). </w:t>
      </w:r>
    </w:p>
    <w:p w14:paraId="61B18BCE" w14:textId="77777777" w:rsidR="00C95102" w:rsidRPr="006C0554" w:rsidRDefault="00C95102" w:rsidP="00C95102">
      <w:pPr>
        <w:pStyle w:val="ANNEX-heading1"/>
        <w:rPr>
          <w:lang w:val="de-DE"/>
        </w:rPr>
      </w:pPr>
      <w:bookmarkStart w:id="41" w:name="_Toc184211094"/>
      <w:r w:rsidRPr="006C0554">
        <w:rPr>
          <w:lang w:val="de-DE"/>
        </w:rPr>
        <w:t>GSM 02.16 - MS Software Version Number (SVN)</w:t>
      </w:r>
      <w:bookmarkEnd w:id="41"/>
    </w:p>
    <w:p w14:paraId="734D5232"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type approved mobile.</w:t>
      </w:r>
    </w:p>
    <w:p w14:paraId="78574BBC" w14:textId="77777777" w:rsidR="00C95102" w:rsidRPr="000D44BC" w:rsidRDefault="00C95102" w:rsidP="00C95102">
      <w:pPr>
        <w:pStyle w:val="NormalParagraph"/>
      </w:pPr>
      <w:r w:rsidRPr="000D44BC">
        <w:t>The SVN is a separate field from the IMEI, although it is associated with the IMEI, and when the network requests the IMEI from the MS, the SVN (if present) is also sent towards the network. It comprises 2 decimal digits.</w:t>
      </w:r>
    </w:p>
    <w:p w14:paraId="48016A00" w14:textId="77777777" w:rsidR="00C95102" w:rsidRPr="006C0554" w:rsidRDefault="00C95102" w:rsidP="00C95102">
      <w:pPr>
        <w:pStyle w:val="ANNEX-heading1"/>
        <w:rPr>
          <w:lang w:val="de-DE"/>
        </w:rPr>
      </w:pPr>
      <w:bookmarkStart w:id="42" w:name="_Toc184211095"/>
      <w:r w:rsidRPr="006C0554">
        <w:rPr>
          <w:lang w:val="de-DE"/>
        </w:rPr>
        <w:t>3GPP TS 22.016 - MS Software Version Number (SVN)</w:t>
      </w:r>
      <w:bookmarkEnd w:id="42"/>
    </w:p>
    <w:p w14:paraId="794C61D5"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mobile.</w:t>
      </w:r>
    </w:p>
    <w:p w14:paraId="02520E6F" w14:textId="77777777" w:rsidR="00C95102" w:rsidRPr="000D44BC" w:rsidRDefault="00C95102" w:rsidP="00C95102">
      <w:pPr>
        <w:pStyle w:val="NormalParagraph"/>
      </w:pPr>
      <w:r w:rsidRPr="000D44BC">
        <w:t xml:space="preserve">The SVN is a separate field from the IMEI, although it is associated with the IMEI, and when the network requests the IMEI from the MS, the SVN (if present) is also sent towards the network. </w:t>
      </w:r>
    </w:p>
    <w:p w14:paraId="21007B16" w14:textId="77777777" w:rsidR="00C95102" w:rsidRPr="009C479B" w:rsidRDefault="00C95102" w:rsidP="00C95102">
      <w:pPr>
        <w:pStyle w:val="ANNEX-heading1"/>
      </w:pPr>
      <w:bookmarkStart w:id="43" w:name="_Toc184211096"/>
      <w:r w:rsidRPr="009C479B">
        <w:t>Structure of the IMEISV</w:t>
      </w:r>
      <w:bookmarkEnd w:id="43"/>
    </w:p>
    <w:p w14:paraId="2A7ECEC4" w14:textId="77777777" w:rsidR="00C95102" w:rsidRPr="000D44BC" w:rsidRDefault="00C95102" w:rsidP="00C95102">
      <w:pPr>
        <w:pStyle w:val="NormalParagraph"/>
      </w:pPr>
      <w:r w:rsidRPr="000D44BC">
        <w:t xml:space="preserve">The structure of the IMEISV is as follows: </w:t>
      </w:r>
    </w:p>
    <w:p w14:paraId="5DCF0287" w14:textId="77777777" w:rsidR="00C95102" w:rsidRPr="000D44BC" w:rsidRDefault="00C95102" w:rsidP="00C95102">
      <w:pPr>
        <w:numPr>
          <w:ilvl w:val="12"/>
          <w:numId w:val="0"/>
        </w:num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003"/>
        <w:gridCol w:w="2614"/>
        <w:gridCol w:w="3143"/>
      </w:tblGrid>
      <w:tr w:rsidR="00C95102" w:rsidRPr="000D44BC" w14:paraId="2160850F" w14:textId="77777777" w:rsidTr="00DC7569">
        <w:trPr>
          <w:trHeight w:val="256"/>
          <w:tblHeader/>
        </w:trPr>
        <w:tc>
          <w:tcPr>
            <w:tcW w:w="3003" w:type="dxa"/>
            <w:tcBorders>
              <w:top w:val="single" w:sz="12" w:space="0" w:color="000000"/>
            </w:tcBorders>
            <w:shd w:val="clear" w:color="auto" w:fill="C00000"/>
          </w:tcPr>
          <w:p w14:paraId="69A0E043" w14:textId="77777777" w:rsidR="00C95102" w:rsidRPr="000D44BC" w:rsidRDefault="00C95102" w:rsidP="00DC7569">
            <w:pPr>
              <w:numPr>
                <w:ilvl w:val="12"/>
                <w:numId w:val="0"/>
              </w:numPr>
              <w:rPr>
                <w:rFonts w:cs="Arial"/>
                <w:szCs w:val="24"/>
                <w:lang w:eastAsia="en-US"/>
              </w:rPr>
            </w:pPr>
            <w:r w:rsidRPr="000D44BC">
              <w:t>TAC</w:t>
            </w:r>
          </w:p>
        </w:tc>
        <w:tc>
          <w:tcPr>
            <w:tcW w:w="2614" w:type="dxa"/>
            <w:tcBorders>
              <w:top w:val="single" w:sz="12" w:space="0" w:color="000000"/>
            </w:tcBorders>
            <w:shd w:val="clear" w:color="auto" w:fill="C00000"/>
          </w:tcPr>
          <w:p w14:paraId="5BC867C5" w14:textId="77777777" w:rsidR="00C95102" w:rsidRPr="000D44BC" w:rsidRDefault="00C95102" w:rsidP="00DC7569">
            <w:pPr>
              <w:numPr>
                <w:ilvl w:val="12"/>
                <w:numId w:val="0"/>
              </w:numPr>
              <w:rPr>
                <w:rFonts w:cs="Arial"/>
                <w:szCs w:val="24"/>
                <w:lang w:eastAsia="en-US"/>
              </w:rPr>
            </w:pPr>
            <w:r w:rsidRPr="000D44BC">
              <w:t>Serial No</w:t>
            </w:r>
          </w:p>
        </w:tc>
        <w:tc>
          <w:tcPr>
            <w:tcW w:w="3143" w:type="dxa"/>
            <w:tcBorders>
              <w:top w:val="single" w:sz="12" w:space="0" w:color="000000"/>
            </w:tcBorders>
            <w:shd w:val="clear" w:color="auto" w:fill="C00000"/>
          </w:tcPr>
          <w:p w14:paraId="3241CCF4" w14:textId="77777777" w:rsidR="00C95102" w:rsidRPr="000D44BC" w:rsidRDefault="00C95102" w:rsidP="00DC7569">
            <w:pPr>
              <w:numPr>
                <w:ilvl w:val="12"/>
                <w:numId w:val="0"/>
              </w:numPr>
              <w:rPr>
                <w:rFonts w:cs="Arial"/>
                <w:szCs w:val="24"/>
                <w:lang w:eastAsia="en-US"/>
              </w:rPr>
            </w:pPr>
            <w:r w:rsidRPr="000D44BC">
              <w:t>SVN</w:t>
            </w:r>
          </w:p>
        </w:tc>
      </w:tr>
      <w:tr w:rsidR="00C95102" w:rsidRPr="000D44BC" w14:paraId="4D2D9A1B" w14:textId="77777777" w:rsidTr="00DC7569">
        <w:trPr>
          <w:trHeight w:val="276"/>
        </w:trPr>
        <w:tc>
          <w:tcPr>
            <w:tcW w:w="3003" w:type="dxa"/>
          </w:tcPr>
          <w:p w14:paraId="0EDD50D1" w14:textId="77777777" w:rsidR="00C95102" w:rsidRPr="0096272A" w:rsidRDefault="00C95102" w:rsidP="00DC7569">
            <w:pPr>
              <w:numPr>
                <w:ilvl w:val="12"/>
                <w:numId w:val="0"/>
              </w:numPr>
              <w:rPr>
                <w:rFonts w:cs="Arial"/>
                <w:sz w:val="20"/>
                <w:szCs w:val="24"/>
                <w:lang w:eastAsia="en-US"/>
              </w:rPr>
            </w:pPr>
            <w:r w:rsidRPr="0096272A">
              <w:rPr>
                <w:sz w:val="20"/>
              </w:rPr>
              <w:t>NNXXXXXX</w:t>
            </w:r>
          </w:p>
        </w:tc>
        <w:tc>
          <w:tcPr>
            <w:tcW w:w="2614" w:type="dxa"/>
          </w:tcPr>
          <w:p w14:paraId="5B721686"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3143" w:type="dxa"/>
          </w:tcPr>
          <w:p w14:paraId="42D70026" w14:textId="77777777" w:rsidR="00C95102" w:rsidRPr="0096272A" w:rsidRDefault="00C95102" w:rsidP="00DC7569">
            <w:pPr>
              <w:numPr>
                <w:ilvl w:val="12"/>
                <w:numId w:val="0"/>
              </w:numPr>
              <w:rPr>
                <w:rFonts w:cs="Arial"/>
                <w:sz w:val="20"/>
                <w:szCs w:val="24"/>
                <w:lang w:eastAsia="en-US"/>
              </w:rPr>
            </w:pPr>
            <w:r w:rsidRPr="0096272A">
              <w:rPr>
                <w:sz w:val="20"/>
              </w:rPr>
              <w:t>SS</w:t>
            </w:r>
          </w:p>
        </w:tc>
      </w:tr>
      <w:tr w:rsidR="00C95102" w:rsidRPr="000D44BC" w14:paraId="0A19992C" w14:textId="77777777" w:rsidTr="00DC7569">
        <w:trPr>
          <w:trHeight w:val="276"/>
        </w:trPr>
        <w:tc>
          <w:tcPr>
            <w:tcW w:w="8760" w:type="dxa"/>
            <w:gridSpan w:val="3"/>
            <w:tcBorders>
              <w:bottom w:val="single" w:sz="12" w:space="0" w:color="000000"/>
            </w:tcBorders>
          </w:tcPr>
          <w:p w14:paraId="697DD1A7" w14:textId="77777777" w:rsidR="00C95102" w:rsidRPr="0096272A" w:rsidRDefault="00C95102" w:rsidP="00DC7569">
            <w:pPr>
              <w:numPr>
                <w:ilvl w:val="12"/>
                <w:numId w:val="0"/>
              </w:numPr>
              <w:rPr>
                <w:sz w:val="20"/>
              </w:rPr>
            </w:pPr>
            <w:r w:rsidRPr="0096272A">
              <w:rPr>
                <w:sz w:val="20"/>
              </w:rPr>
              <w:t>Notes:-</w:t>
            </w:r>
          </w:p>
          <w:p w14:paraId="1AE0D753" w14:textId="77777777" w:rsidR="00C95102" w:rsidRPr="0096272A" w:rsidRDefault="00C95102" w:rsidP="00DC7569">
            <w:pPr>
              <w:numPr>
                <w:ilvl w:val="12"/>
                <w:numId w:val="0"/>
              </w:numPr>
              <w:rPr>
                <w:sz w:val="20"/>
              </w:rPr>
            </w:pPr>
            <w:r w:rsidRPr="0096272A">
              <w:rPr>
                <w:sz w:val="20"/>
              </w:rPr>
              <w:t>NN</w:t>
            </w:r>
            <w:r w:rsidRPr="0096272A">
              <w:rPr>
                <w:sz w:val="20"/>
              </w:rPr>
              <w:tab/>
            </w:r>
            <w:r w:rsidRPr="0096272A">
              <w:rPr>
                <w:sz w:val="20"/>
              </w:rPr>
              <w:tab/>
              <w:t>Reporting Body Identifier</w:t>
            </w:r>
          </w:p>
          <w:p w14:paraId="3EB154F5" w14:textId="77777777" w:rsidR="00C95102" w:rsidRPr="0096272A" w:rsidRDefault="00C95102" w:rsidP="00DC7569">
            <w:pPr>
              <w:numPr>
                <w:ilvl w:val="12"/>
                <w:numId w:val="0"/>
              </w:numPr>
              <w:rPr>
                <w:sz w:val="20"/>
              </w:rPr>
            </w:pPr>
            <w:r w:rsidRPr="0096272A">
              <w:rPr>
                <w:sz w:val="20"/>
              </w:rPr>
              <w:t>XXXXXX</w:t>
            </w:r>
            <w:r w:rsidRPr="0096272A">
              <w:rPr>
                <w:sz w:val="20"/>
              </w:rPr>
              <w:tab/>
              <w:t>ME Model Identifier defined by Reporting Body</w:t>
            </w:r>
          </w:p>
          <w:p w14:paraId="3415119F" w14:textId="77777777" w:rsidR="00C95102" w:rsidRPr="0096272A" w:rsidRDefault="00C95102" w:rsidP="00DC7569">
            <w:pPr>
              <w:numPr>
                <w:ilvl w:val="12"/>
                <w:numId w:val="0"/>
              </w:numPr>
              <w:rPr>
                <w:sz w:val="20"/>
              </w:rPr>
            </w:pPr>
            <w:r w:rsidRPr="0096272A">
              <w:rPr>
                <w:sz w:val="20"/>
              </w:rPr>
              <w:t>ZZZZZZ</w:t>
            </w:r>
            <w:r w:rsidRPr="0096272A">
              <w:rPr>
                <w:sz w:val="20"/>
              </w:rPr>
              <w:tab/>
              <w:t>Allocated by Reporting Body but assigned per ME by the manufacturer</w:t>
            </w:r>
          </w:p>
          <w:p w14:paraId="2751D9B4" w14:textId="77777777" w:rsidR="00C95102" w:rsidRPr="0096272A" w:rsidRDefault="00C95102" w:rsidP="00DC7569">
            <w:pPr>
              <w:numPr>
                <w:ilvl w:val="12"/>
                <w:numId w:val="0"/>
              </w:numPr>
              <w:rPr>
                <w:sz w:val="20"/>
              </w:rPr>
            </w:pPr>
            <w:r w:rsidRPr="0096272A">
              <w:rPr>
                <w:sz w:val="20"/>
              </w:rPr>
              <w:t>SS</w:t>
            </w:r>
            <w:r w:rsidRPr="0096272A">
              <w:rPr>
                <w:sz w:val="20"/>
              </w:rPr>
              <w:tab/>
            </w:r>
            <w:r w:rsidRPr="0096272A">
              <w:rPr>
                <w:sz w:val="20"/>
              </w:rPr>
              <w:tab/>
              <w:t>Software Version Number 00 – 98. 99 is reserved for future use.</w:t>
            </w:r>
          </w:p>
        </w:tc>
      </w:tr>
    </w:tbl>
    <w:p w14:paraId="1315EB1A" w14:textId="77777777" w:rsidR="00C95102" w:rsidRPr="000D44BC" w:rsidRDefault="00C95102" w:rsidP="00C95102">
      <w:pPr>
        <w:numPr>
          <w:ilvl w:val="12"/>
          <w:numId w:val="0"/>
        </w:numPr>
        <w:rPr>
          <w:rFonts w:cs="Arial"/>
          <w:lang w:eastAsia="en-US"/>
        </w:rPr>
      </w:pPr>
    </w:p>
    <w:p w14:paraId="4AE90E2D" w14:textId="77777777" w:rsidR="00C95102" w:rsidRPr="009C479B" w:rsidRDefault="00C95102" w:rsidP="00C95102">
      <w:pPr>
        <w:pStyle w:val="ANNEX-heading1"/>
      </w:pPr>
      <w:bookmarkStart w:id="44" w:name="_Toc184211097"/>
      <w:r w:rsidRPr="009C479B">
        <w:t>Software Version Number Allocation Principles</w:t>
      </w:r>
      <w:bookmarkEnd w:id="44"/>
    </w:p>
    <w:p w14:paraId="69D1A3FF" w14:textId="77777777" w:rsidR="00C95102" w:rsidRPr="009C479B" w:rsidRDefault="00C95102" w:rsidP="00C95102">
      <w:pPr>
        <w:pStyle w:val="NormalParagraph"/>
      </w:pPr>
      <w:r w:rsidRPr="009C479B">
        <w:t xml:space="preserve">The Reporting Body, at their discretion, may control allocation of the SVN. All ME designed to Phase 2 or later requirements shall increment the SVN for new versions of software. The initial version number shall be 00. The SVN of 99 shall be reserved. </w:t>
      </w:r>
    </w:p>
    <w:p w14:paraId="2A8D4AB3" w14:textId="77777777" w:rsidR="00C95102" w:rsidRPr="009C479B" w:rsidRDefault="00C95102" w:rsidP="00C95102">
      <w:pPr>
        <w:pStyle w:val="ListBullet1"/>
      </w:pPr>
      <w:r w:rsidRPr="009C479B">
        <w:t>The allocation process for SVN shall be one of the following procedures</w:t>
      </w:r>
      <w:r w:rsidRPr="000D44BC">
        <w:t>:</w:t>
      </w:r>
    </w:p>
    <w:p w14:paraId="09777F6F" w14:textId="77777777" w:rsidR="00C95102" w:rsidRPr="000D44BC" w:rsidRDefault="00C95102" w:rsidP="00C95102">
      <w:pPr>
        <w:pStyle w:val="ListBullet1"/>
      </w:pPr>
      <w:r w:rsidRPr="000D44BC">
        <w:t>The Reporting Body allocates a new SVN number a new software release.</w:t>
      </w:r>
    </w:p>
    <w:p w14:paraId="486086F6" w14:textId="77777777" w:rsidR="00C95102" w:rsidRPr="000D44BC" w:rsidRDefault="00C95102" w:rsidP="00C95102">
      <w:pPr>
        <w:pStyle w:val="ListBullet1"/>
      </w:pPr>
      <w:r w:rsidRPr="000D44BC">
        <w:lastRenderedPageBreak/>
        <w:t>The Reporting Body defines the allocating process to be applied by the Type Allocation Holder.</w:t>
      </w:r>
    </w:p>
    <w:p w14:paraId="3A2669B4" w14:textId="77777777" w:rsidR="00C95102" w:rsidRPr="009C479B" w:rsidRDefault="00C95102" w:rsidP="00C95102">
      <w:pPr>
        <w:pStyle w:val="NormalParagraph"/>
      </w:pPr>
      <w:r w:rsidRPr="009C479B">
        <w:t>If there are more than 99 software versions released the Reporting Body may undertake one of the following options.</w:t>
      </w:r>
    </w:p>
    <w:p w14:paraId="6EB1EC2A" w14:textId="77777777" w:rsidR="00C95102" w:rsidRPr="000D44BC" w:rsidRDefault="00C95102" w:rsidP="00C95102">
      <w:pPr>
        <w:pStyle w:val="ListBullet1"/>
      </w:pPr>
      <w:r w:rsidRPr="000D44BC">
        <w:t>Issue a new TAC code for the ME Model</w:t>
      </w:r>
    </w:p>
    <w:p w14:paraId="3ABDF5ED" w14:textId="77777777" w:rsidR="00C95102" w:rsidRPr="009C479B" w:rsidRDefault="00C95102" w:rsidP="00C95102">
      <w:pPr>
        <w:pStyle w:val="ANNEX-heading1"/>
      </w:pPr>
      <w:bookmarkStart w:id="45" w:name="_Toc184211098"/>
      <w:r w:rsidRPr="009C479B">
        <w:t>Security Requirements</w:t>
      </w:r>
      <w:bookmarkEnd w:id="45"/>
    </w:p>
    <w:p w14:paraId="249069E1" w14:textId="77777777" w:rsidR="00C95102" w:rsidRDefault="00C95102" w:rsidP="00C95102">
      <w:pPr>
        <w:pStyle w:val="NormalParagraph"/>
      </w:pPr>
      <w:r w:rsidRPr="009C479B">
        <w:t>The SVN is not subject to the same security requirements as the IMEI as it is associated with the ME software. The SVN should be contained within the software and incremented every time new software is commercially released. The SVN should uniquely identify the software version.</w:t>
      </w:r>
    </w:p>
    <w:p w14:paraId="533A9BFA" w14:textId="77777777" w:rsidR="00C95102" w:rsidRDefault="00C95102" w:rsidP="00C95102">
      <w:pPr>
        <w:pStyle w:val="NormalParagraph"/>
      </w:pPr>
    </w:p>
    <w:p w14:paraId="0A7EAB5A" w14:textId="77777777" w:rsidR="00C95102" w:rsidRDefault="00C95102" w:rsidP="00C95102">
      <w:pPr>
        <w:pStyle w:val="NormalParagraph"/>
      </w:pPr>
    </w:p>
    <w:p w14:paraId="388053E4" w14:textId="77777777" w:rsidR="00C95102" w:rsidRDefault="00C95102" w:rsidP="00C95102">
      <w:pPr>
        <w:pStyle w:val="NormalParagraph"/>
      </w:pPr>
    </w:p>
    <w:p w14:paraId="2E1F3483" w14:textId="77777777" w:rsidR="00C95102" w:rsidRDefault="00C95102" w:rsidP="00C95102">
      <w:pPr>
        <w:pStyle w:val="NormalParagraph"/>
      </w:pPr>
    </w:p>
    <w:p w14:paraId="7E2E4187" w14:textId="77777777" w:rsidR="00C95102" w:rsidRDefault="00C95102" w:rsidP="00C95102">
      <w:pPr>
        <w:pStyle w:val="NormalParagraph"/>
      </w:pPr>
    </w:p>
    <w:p w14:paraId="4F94E43C" w14:textId="77777777" w:rsidR="00C95102" w:rsidRDefault="00C95102" w:rsidP="00C95102">
      <w:pPr>
        <w:pStyle w:val="NormalParagraph"/>
      </w:pPr>
    </w:p>
    <w:p w14:paraId="1E04A5F2" w14:textId="77777777" w:rsidR="00C95102" w:rsidRDefault="00C95102" w:rsidP="00C95102">
      <w:pPr>
        <w:pStyle w:val="NormalParagraph"/>
      </w:pPr>
    </w:p>
    <w:p w14:paraId="335EE7B7" w14:textId="77777777" w:rsidR="00C95102" w:rsidRDefault="00C95102" w:rsidP="00C95102">
      <w:pPr>
        <w:pStyle w:val="NormalParagraph"/>
      </w:pPr>
    </w:p>
    <w:p w14:paraId="5AEC372A" w14:textId="77777777" w:rsidR="00C95102" w:rsidRDefault="00C95102" w:rsidP="00C95102">
      <w:pPr>
        <w:pStyle w:val="NormalParagraph"/>
      </w:pPr>
    </w:p>
    <w:p w14:paraId="330D1E60" w14:textId="77777777" w:rsidR="00C95102" w:rsidRDefault="00C95102" w:rsidP="00C95102">
      <w:pPr>
        <w:pStyle w:val="NormalParagraph"/>
      </w:pPr>
    </w:p>
    <w:p w14:paraId="195313BB" w14:textId="77777777" w:rsidR="00C95102" w:rsidRDefault="00C95102" w:rsidP="00C95102">
      <w:pPr>
        <w:pStyle w:val="NormalParagraph"/>
      </w:pPr>
    </w:p>
    <w:p w14:paraId="2328B205" w14:textId="77777777" w:rsidR="00C95102" w:rsidRDefault="00C95102" w:rsidP="00C95102">
      <w:pPr>
        <w:pStyle w:val="NormalParagraph"/>
      </w:pPr>
    </w:p>
    <w:p w14:paraId="6B422F6C" w14:textId="77777777" w:rsidR="00C95102" w:rsidRDefault="00C95102" w:rsidP="00C95102">
      <w:pPr>
        <w:pStyle w:val="NormalParagraph"/>
      </w:pPr>
    </w:p>
    <w:p w14:paraId="6522389E" w14:textId="77777777" w:rsidR="00C95102" w:rsidRDefault="00C95102" w:rsidP="00C95102">
      <w:pPr>
        <w:pStyle w:val="NormalParagraph"/>
      </w:pPr>
    </w:p>
    <w:p w14:paraId="6CE3054C" w14:textId="77777777" w:rsidR="00C95102" w:rsidRDefault="00C95102" w:rsidP="00C95102">
      <w:pPr>
        <w:pStyle w:val="NormalParagraph"/>
      </w:pPr>
    </w:p>
    <w:p w14:paraId="5C4F3722" w14:textId="77777777" w:rsidR="00C95102" w:rsidRDefault="00C95102" w:rsidP="00C95102">
      <w:pPr>
        <w:pStyle w:val="NormalParagraph"/>
      </w:pPr>
    </w:p>
    <w:p w14:paraId="6602FD60" w14:textId="77777777" w:rsidR="00C95102" w:rsidRDefault="00C95102" w:rsidP="00C95102">
      <w:pPr>
        <w:pStyle w:val="NormalParagraph"/>
      </w:pPr>
    </w:p>
    <w:p w14:paraId="1BBF268A" w14:textId="77777777" w:rsidR="00C95102" w:rsidRDefault="00C95102" w:rsidP="00C95102">
      <w:pPr>
        <w:pStyle w:val="NormalParagraph"/>
      </w:pPr>
    </w:p>
    <w:p w14:paraId="0F364DBC" w14:textId="77777777" w:rsidR="00C95102" w:rsidRDefault="00C95102" w:rsidP="00C95102">
      <w:pPr>
        <w:pStyle w:val="NormalParagraph"/>
      </w:pPr>
    </w:p>
    <w:p w14:paraId="3150D15B" w14:textId="77777777" w:rsidR="00C95102" w:rsidRPr="009C479B" w:rsidRDefault="00C95102" w:rsidP="00C95102">
      <w:pPr>
        <w:pStyle w:val="NormalParagraph"/>
      </w:pPr>
    </w:p>
    <w:p w14:paraId="047C6269" w14:textId="77777777" w:rsidR="00C95102" w:rsidRPr="00CF4746" w:rsidRDefault="00C95102" w:rsidP="00C95102">
      <w:pPr>
        <w:pStyle w:val="Annex"/>
      </w:pPr>
      <w:bookmarkStart w:id="46" w:name="_Toc184211099"/>
      <w:r w:rsidRPr="00CF4746">
        <w:lastRenderedPageBreak/>
        <w:t xml:space="preserve">Informative Annex </w:t>
      </w:r>
      <w:r w:rsidRPr="000D44BC">
        <w:rPr>
          <w:bCs/>
        </w:rPr>
        <w:t>–</w:t>
      </w:r>
      <w:r w:rsidRPr="00CF4746">
        <w:t xml:space="preserve"> Historical Structure of the IMEI</w:t>
      </w:r>
      <w:bookmarkEnd w:id="46"/>
    </w:p>
    <w:p w14:paraId="32D7FB29" w14:textId="77777777" w:rsidR="00C95102" w:rsidRPr="00CF4746" w:rsidRDefault="00C95102" w:rsidP="00C95102">
      <w:pPr>
        <w:pStyle w:val="ANNEX-heading1"/>
      </w:pPr>
      <w:bookmarkStart w:id="47" w:name="_Toc184211100"/>
      <w:r w:rsidRPr="00CF4746">
        <w:t>Historical IMEI Structure</w:t>
      </w:r>
      <w:bookmarkEnd w:id="47"/>
    </w:p>
    <w:p w14:paraId="22CB2365" w14:textId="7FB3446D" w:rsidR="00C95102" w:rsidRPr="000D44BC" w:rsidRDefault="00C95102" w:rsidP="00C95102">
      <w:r w:rsidRPr="000D44BC">
        <w:t>The IMEI structure valid until 31/12/02 is as follows</w:t>
      </w:r>
      <w:r w:rsidR="00BB15E1">
        <w:t>:</w:t>
      </w:r>
    </w:p>
    <w:p w14:paraId="6619A8D0" w14:textId="77777777" w:rsidR="00C95102" w:rsidRPr="000D44BC" w:rsidRDefault="00C95102" w:rsidP="00C95102">
      <w:pPr>
        <w:pStyle w:val="NormalParagraph"/>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423"/>
        <w:gridCol w:w="1355"/>
        <w:gridCol w:w="2145"/>
        <w:gridCol w:w="2632"/>
      </w:tblGrid>
      <w:tr w:rsidR="00C95102" w:rsidRPr="000D44BC" w14:paraId="620D363E" w14:textId="77777777" w:rsidTr="00DC7569">
        <w:trPr>
          <w:trHeight w:val="299"/>
        </w:trPr>
        <w:tc>
          <w:tcPr>
            <w:tcW w:w="2423" w:type="dxa"/>
            <w:tcBorders>
              <w:top w:val="single" w:sz="12" w:space="0" w:color="000000"/>
            </w:tcBorders>
            <w:shd w:val="clear" w:color="auto" w:fill="C00000"/>
          </w:tcPr>
          <w:p w14:paraId="016E2C93" w14:textId="77777777" w:rsidR="00C95102" w:rsidRPr="000D44BC" w:rsidRDefault="00C95102" w:rsidP="00DC7569">
            <w:pPr>
              <w:numPr>
                <w:ilvl w:val="12"/>
                <w:numId w:val="0"/>
              </w:numPr>
              <w:rPr>
                <w:rFonts w:cs="Arial"/>
                <w:b/>
                <w:szCs w:val="24"/>
                <w:lang w:eastAsia="en-US"/>
              </w:rPr>
            </w:pPr>
            <w:r w:rsidRPr="000D44BC">
              <w:rPr>
                <w:b/>
              </w:rPr>
              <w:t>TAC</w:t>
            </w:r>
          </w:p>
        </w:tc>
        <w:tc>
          <w:tcPr>
            <w:tcW w:w="1355" w:type="dxa"/>
            <w:tcBorders>
              <w:top w:val="single" w:sz="12" w:space="0" w:color="000000"/>
            </w:tcBorders>
            <w:shd w:val="clear" w:color="auto" w:fill="C00000"/>
          </w:tcPr>
          <w:p w14:paraId="7AB0C449" w14:textId="77777777" w:rsidR="00C95102" w:rsidRPr="000D44BC" w:rsidRDefault="00C95102" w:rsidP="00DC7569">
            <w:pPr>
              <w:numPr>
                <w:ilvl w:val="12"/>
                <w:numId w:val="0"/>
              </w:numPr>
              <w:rPr>
                <w:rFonts w:cs="Arial"/>
                <w:b/>
                <w:szCs w:val="24"/>
                <w:lang w:eastAsia="en-US"/>
              </w:rPr>
            </w:pPr>
            <w:r w:rsidRPr="000D44BC">
              <w:rPr>
                <w:b/>
              </w:rPr>
              <w:t>FAC</w:t>
            </w:r>
          </w:p>
        </w:tc>
        <w:tc>
          <w:tcPr>
            <w:tcW w:w="2145" w:type="dxa"/>
            <w:tcBorders>
              <w:top w:val="single" w:sz="12" w:space="0" w:color="000000"/>
            </w:tcBorders>
            <w:shd w:val="clear" w:color="auto" w:fill="C00000"/>
          </w:tcPr>
          <w:p w14:paraId="6A673042" w14:textId="77777777" w:rsidR="00C95102" w:rsidRPr="000D44BC" w:rsidRDefault="00C95102" w:rsidP="00DC7569">
            <w:pPr>
              <w:numPr>
                <w:ilvl w:val="12"/>
                <w:numId w:val="0"/>
              </w:numPr>
              <w:rPr>
                <w:rFonts w:cs="Arial"/>
                <w:b/>
                <w:szCs w:val="24"/>
                <w:lang w:eastAsia="en-US"/>
              </w:rPr>
            </w:pPr>
            <w:r w:rsidRPr="000D44BC">
              <w:rPr>
                <w:b/>
              </w:rPr>
              <w:t>Serial No</w:t>
            </w:r>
          </w:p>
        </w:tc>
        <w:tc>
          <w:tcPr>
            <w:tcW w:w="2632" w:type="dxa"/>
            <w:tcBorders>
              <w:top w:val="single" w:sz="12" w:space="0" w:color="000000"/>
            </w:tcBorders>
            <w:shd w:val="clear" w:color="auto" w:fill="C00000"/>
          </w:tcPr>
          <w:p w14:paraId="13B35694"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339A5AF" w14:textId="77777777" w:rsidTr="00DC7569">
        <w:trPr>
          <w:trHeight w:val="299"/>
        </w:trPr>
        <w:tc>
          <w:tcPr>
            <w:tcW w:w="2423" w:type="dxa"/>
            <w:tcBorders>
              <w:bottom w:val="single" w:sz="12" w:space="0" w:color="000000"/>
            </w:tcBorders>
          </w:tcPr>
          <w:p w14:paraId="2FE6D77E" w14:textId="77777777" w:rsidR="00C95102" w:rsidRPr="000D44BC" w:rsidRDefault="00C95102" w:rsidP="00DC7569">
            <w:pPr>
              <w:numPr>
                <w:ilvl w:val="12"/>
                <w:numId w:val="0"/>
              </w:numPr>
              <w:rPr>
                <w:rFonts w:cs="Arial"/>
                <w:szCs w:val="24"/>
                <w:lang w:eastAsia="en-US"/>
              </w:rPr>
            </w:pPr>
            <w:r w:rsidRPr="000D44BC">
              <w:t xml:space="preserve">NNXXXX </w:t>
            </w:r>
          </w:p>
        </w:tc>
        <w:tc>
          <w:tcPr>
            <w:tcW w:w="1355" w:type="dxa"/>
            <w:tcBorders>
              <w:bottom w:val="single" w:sz="12" w:space="0" w:color="000000"/>
            </w:tcBorders>
          </w:tcPr>
          <w:p w14:paraId="45E5D6FD" w14:textId="77777777" w:rsidR="00C95102" w:rsidRPr="000D44BC" w:rsidRDefault="00C95102" w:rsidP="00DC7569">
            <w:pPr>
              <w:numPr>
                <w:ilvl w:val="12"/>
                <w:numId w:val="0"/>
              </w:numPr>
              <w:rPr>
                <w:rFonts w:cs="Arial"/>
                <w:szCs w:val="24"/>
                <w:lang w:eastAsia="en-US"/>
              </w:rPr>
            </w:pPr>
            <w:r w:rsidRPr="000D44BC">
              <w:t>YY</w:t>
            </w:r>
          </w:p>
        </w:tc>
        <w:tc>
          <w:tcPr>
            <w:tcW w:w="2145" w:type="dxa"/>
            <w:tcBorders>
              <w:bottom w:val="single" w:sz="12" w:space="0" w:color="000000"/>
            </w:tcBorders>
          </w:tcPr>
          <w:p w14:paraId="1D757610" w14:textId="77777777" w:rsidR="00C95102" w:rsidRPr="000D44BC" w:rsidRDefault="00C95102" w:rsidP="00DC7569">
            <w:pPr>
              <w:numPr>
                <w:ilvl w:val="12"/>
                <w:numId w:val="0"/>
              </w:numPr>
              <w:rPr>
                <w:rFonts w:cs="Arial"/>
                <w:szCs w:val="24"/>
                <w:lang w:eastAsia="en-US"/>
              </w:rPr>
            </w:pPr>
            <w:r w:rsidRPr="000D44BC">
              <w:t>ZZZZZZ</w:t>
            </w:r>
          </w:p>
        </w:tc>
        <w:tc>
          <w:tcPr>
            <w:tcW w:w="2632" w:type="dxa"/>
            <w:tcBorders>
              <w:bottom w:val="single" w:sz="12" w:space="0" w:color="000000"/>
            </w:tcBorders>
          </w:tcPr>
          <w:p w14:paraId="3E3F0899" w14:textId="77777777" w:rsidR="00C95102" w:rsidRPr="000D44BC" w:rsidRDefault="00C95102" w:rsidP="00DC7569">
            <w:pPr>
              <w:numPr>
                <w:ilvl w:val="12"/>
                <w:numId w:val="0"/>
              </w:numPr>
              <w:rPr>
                <w:rFonts w:cs="Arial"/>
                <w:szCs w:val="24"/>
                <w:lang w:eastAsia="en-US"/>
              </w:rPr>
            </w:pPr>
            <w:r w:rsidRPr="000D44BC">
              <w:t>A</w:t>
            </w:r>
          </w:p>
        </w:tc>
      </w:tr>
    </w:tbl>
    <w:p w14:paraId="2595E4B8" w14:textId="77777777" w:rsidR="00C95102" w:rsidRPr="000D44BC" w:rsidRDefault="00C95102" w:rsidP="00C95102">
      <w:pPr>
        <w:numPr>
          <w:ilvl w:val="12"/>
          <w:numId w:val="0"/>
        </w:numPr>
        <w:rPr>
          <w:rFonts w:cs="Arial"/>
          <w:lang w:eastAsia="en-US"/>
        </w:rPr>
      </w:pPr>
    </w:p>
    <w:p w14:paraId="02743EE3" w14:textId="77777777" w:rsidR="00C95102" w:rsidRPr="000D44BC" w:rsidRDefault="00C95102" w:rsidP="00C95102">
      <w:pPr>
        <w:pStyle w:val="NormalParagraph"/>
      </w:pPr>
      <w:r w:rsidRPr="000D44BC">
        <w:t>Discussions within the industry, including 3GPP2, agreed that the structure change to combine the TAC and FAC into a single eight-digit TAC code.</w:t>
      </w:r>
    </w:p>
    <w:p w14:paraId="409D4E5A" w14:textId="77777777" w:rsidR="00C95102" w:rsidRPr="000D44BC" w:rsidRDefault="00C95102" w:rsidP="00C95102">
      <w:pPr>
        <w:pStyle w:val="NormalParagraph"/>
      </w:pPr>
      <w:r w:rsidRPr="000D44BC">
        <w:t>This format has been documented in the 3GPP requirements 02.16, 03.03, 22.016 and 23.003.</w:t>
      </w:r>
    </w:p>
    <w:p w14:paraId="6DD39BE6" w14:textId="77777777" w:rsidR="00C95102" w:rsidRPr="000D44BC" w:rsidRDefault="00C95102" w:rsidP="00C95102">
      <w:pPr>
        <w:pStyle w:val="NormalParagraph"/>
      </w:pPr>
      <w:r w:rsidRPr="000D44BC">
        <w:t>Effectively the FAC code should be considered as obsolete.</w:t>
      </w:r>
    </w:p>
    <w:p w14:paraId="6A10C927" w14:textId="77777777" w:rsidR="00C95102" w:rsidRPr="000D44BC" w:rsidRDefault="00C95102" w:rsidP="00C95102">
      <w:pPr>
        <w:pStyle w:val="NormalParagraph"/>
      </w:pPr>
      <w:r w:rsidRPr="000D44BC">
        <w:t>It was noted that there was a need for a transition period to allow:</w:t>
      </w:r>
    </w:p>
    <w:p w14:paraId="2101CE16" w14:textId="7AD57691" w:rsidR="00C95102" w:rsidRPr="000D44BC" w:rsidRDefault="00C95102" w:rsidP="00C95102">
      <w:pPr>
        <w:pStyle w:val="ListBullet1"/>
      </w:pPr>
      <w:r w:rsidRPr="000D44BC">
        <w:t xml:space="preserve">The Operators to modify their systems to use the </w:t>
      </w:r>
      <w:r w:rsidR="00BB15E1" w:rsidRPr="000D44BC">
        <w:t>eight-digit</w:t>
      </w:r>
      <w:r w:rsidRPr="000D44BC">
        <w:t xml:space="preserve"> TAC rather than a six digit one</w:t>
      </w:r>
    </w:p>
    <w:p w14:paraId="5D4BF191" w14:textId="6A329F78" w:rsidR="00C95102" w:rsidRPr="000D44BC" w:rsidRDefault="00C95102" w:rsidP="00C95102">
      <w:pPr>
        <w:pStyle w:val="ListBullet1"/>
      </w:pPr>
      <w:r w:rsidRPr="000D44BC">
        <w:t>The Manufacturers to make any necessary changes to their production processes</w:t>
      </w:r>
      <w:r w:rsidR="00BB15E1">
        <w:t>.</w:t>
      </w:r>
    </w:p>
    <w:p w14:paraId="457F1DC5" w14:textId="331CB61B" w:rsidR="00C95102" w:rsidRPr="000D44BC" w:rsidRDefault="00C95102" w:rsidP="00C95102">
      <w:pPr>
        <w:pStyle w:val="ListBullet1"/>
      </w:pPr>
      <w:r w:rsidRPr="000D44BC">
        <w:t>The Reporting Bodies to make any changes to their IMEI allocation systems</w:t>
      </w:r>
      <w:r w:rsidR="00BB15E1">
        <w:t>.</w:t>
      </w:r>
    </w:p>
    <w:p w14:paraId="38A5DD18" w14:textId="6F82F8C8" w:rsidR="00C95102" w:rsidRPr="000D44BC" w:rsidRDefault="00C95102" w:rsidP="00C95102">
      <w:pPr>
        <w:pStyle w:val="ListBullet1"/>
      </w:pPr>
      <w:r w:rsidRPr="000D44BC">
        <w:t>The GSM Association to make any changes to their databases and systems</w:t>
      </w:r>
      <w:r w:rsidR="00BB15E1">
        <w:t>.</w:t>
      </w:r>
    </w:p>
    <w:p w14:paraId="4E1FA2FB" w14:textId="0E8EFBBB" w:rsidR="00C95102" w:rsidRPr="000D44BC" w:rsidRDefault="00C95102" w:rsidP="00C95102">
      <w:pPr>
        <w:pStyle w:val="ListBullet1"/>
      </w:pPr>
      <w:r w:rsidRPr="000D44BC">
        <w:t>The Contractor to make any changes to its systems</w:t>
      </w:r>
      <w:r w:rsidR="00BB15E1">
        <w:t>.</w:t>
      </w:r>
    </w:p>
    <w:p w14:paraId="2EBC590B" w14:textId="77777777" w:rsidR="00C95102" w:rsidRPr="000D44BC" w:rsidRDefault="00C95102" w:rsidP="00C95102">
      <w:pPr>
        <w:pStyle w:val="NormalParagraph"/>
      </w:pPr>
      <w:r w:rsidRPr="000D44BC">
        <w:t>The transition period ran from 31/12/02 until 1/4/04.</w:t>
      </w:r>
    </w:p>
    <w:p w14:paraId="0AB0B704" w14:textId="77777777" w:rsidR="00C95102" w:rsidRPr="000D44BC" w:rsidRDefault="00C95102" w:rsidP="00C95102">
      <w:pPr>
        <w:pStyle w:val="NormalParagraph"/>
      </w:pPr>
      <w:r w:rsidRPr="000D44BC">
        <w:t>To achieve this transition, all eight-digit TAC codes allocated between 31/12/02 and 31/3/04 were given unique combinations of the first six digits (NNXXXX) with the seventh and eighth digits (YY) being fixed to 00.</w:t>
      </w:r>
    </w:p>
    <w:p w14:paraId="3869DAE3" w14:textId="4A317050" w:rsidR="00C95102" w:rsidRPr="000D44BC" w:rsidRDefault="00C95102" w:rsidP="00C95102">
      <w:pPr>
        <w:pStyle w:val="NormalParagraph"/>
      </w:pPr>
      <w:r w:rsidRPr="000D44BC">
        <w:t xml:space="preserve">Any request by a Terminal Manufacturer for a FAC code after 31/12/02 resulted in that Manufacturer being supplied with a fresh </w:t>
      </w:r>
      <w:r w:rsidR="00BB15E1" w:rsidRPr="000D44BC">
        <w:t>8-digit</w:t>
      </w:r>
      <w:r w:rsidRPr="000D44BC">
        <w:t xml:space="preserve"> TAC. This was to allow the 3GPP industry to move to the 8-digit TAC code without the need to implement changes to their IMEI analysis and tracking systems before 1/4/04.</w:t>
      </w:r>
    </w:p>
    <w:p w14:paraId="4FFF066A" w14:textId="77777777" w:rsidR="00C95102" w:rsidRPr="000D44BC" w:rsidRDefault="00C95102" w:rsidP="00C95102">
      <w:pPr>
        <w:pStyle w:val="NormalParagraph"/>
      </w:pPr>
      <w:r w:rsidRPr="000D44BC">
        <w:t>The meaning of the acronyms for the IMEI format valid until 31/12/02 is:</w:t>
      </w:r>
    </w:p>
    <w:tbl>
      <w:tblPr>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9"/>
        <w:gridCol w:w="8045"/>
      </w:tblGrid>
      <w:tr w:rsidR="00C95102" w:rsidRPr="000D44BC" w14:paraId="0FD6225D" w14:textId="77777777" w:rsidTr="00DC7569">
        <w:trPr>
          <w:trHeight w:val="258"/>
        </w:trPr>
        <w:tc>
          <w:tcPr>
            <w:tcW w:w="1339" w:type="dxa"/>
            <w:shd w:val="clear" w:color="auto" w:fill="auto"/>
          </w:tcPr>
          <w:p w14:paraId="05A5E315" w14:textId="77777777" w:rsidR="00C95102" w:rsidRPr="0096272A" w:rsidRDefault="00C95102" w:rsidP="00DC7569">
            <w:pPr>
              <w:numPr>
                <w:ilvl w:val="12"/>
                <w:numId w:val="0"/>
              </w:numPr>
              <w:rPr>
                <w:rFonts w:cs="Arial"/>
                <w:b/>
                <w:sz w:val="20"/>
                <w:szCs w:val="24"/>
                <w:lang w:eastAsia="en-US"/>
              </w:rPr>
            </w:pPr>
            <w:r w:rsidRPr="0096272A">
              <w:rPr>
                <w:b/>
                <w:sz w:val="20"/>
              </w:rPr>
              <w:t>TAC</w:t>
            </w:r>
          </w:p>
        </w:tc>
        <w:tc>
          <w:tcPr>
            <w:tcW w:w="8045" w:type="dxa"/>
            <w:shd w:val="clear" w:color="auto" w:fill="auto"/>
          </w:tcPr>
          <w:p w14:paraId="4805568C" w14:textId="77777777" w:rsidR="00C95102" w:rsidRPr="0096272A" w:rsidRDefault="00C95102" w:rsidP="00DC7569">
            <w:pPr>
              <w:numPr>
                <w:ilvl w:val="12"/>
                <w:numId w:val="0"/>
              </w:numPr>
              <w:rPr>
                <w:rFonts w:cs="Arial"/>
                <w:sz w:val="20"/>
                <w:szCs w:val="24"/>
                <w:lang w:eastAsia="en-US"/>
              </w:rPr>
            </w:pPr>
            <w:r w:rsidRPr="0096272A">
              <w:rPr>
                <w:sz w:val="20"/>
              </w:rPr>
              <w:t>Type Allocation Code, formerly known as Type Approval Code</w:t>
            </w:r>
          </w:p>
        </w:tc>
      </w:tr>
      <w:tr w:rsidR="00C95102" w:rsidRPr="000D44BC" w14:paraId="62CDEB79" w14:textId="77777777" w:rsidTr="00DC7569">
        <w:trPr>
          <w:trHeight w:val="258"/>
        </w:trPr>
        <w:tc>
          <w:tcPr>
            <w:tcW w:w="1339" w:type="dxa"/>
          </w:tcPr>
          <w:p w14:paraId="24F0F3AC" w14:textId="77777777" w:rsidR="00C95102" w:rsidRPr="0096272A" w:rsidRDefault="00C95102" w:rsidP="00DC7569">
            <w:pPr>
              <w:numPr>
                <w:ilvl w:val="12"/>
                <w:numId w:val="0"/>
              </w:numPr>
              <w:rPr>
                <w:rFonts w:cs="Arial"/>
                <w:sz w:val="20"/>
                <w:szCs w:val="24"/>
                <w:lang w:eastAsia="en-US"/>
              </w:rPr>
            </w:pPr>
            <w:r w:rsidRPr="0096272A">
              <w:rPr>
                <w:sz w:val="20"/>
              </w:rPr>
              <w:t>NN</w:t>
            </w:r>
          </w:p>
        </w:tc>
        <w:tc>
          <w:tcPr>
            <w:tcW w:w="8045" w:type="dxa"/>
          </w:tcPr>
          <w:p w14:paraId="4AC0D591" w14:textId="77777777" w:rsidR="00C95102" w:rsidRPr="0096272A" w:rsidRDefault="00C95102" w:rsidP="00DC7569">
            <w:pPr>
              <w:numPr>
                <w:ilvl w:val="12"/>
                <w:numId w:val="0"/>
              </w:numPr>
              <w:rPr>
                <w:rFonts w:cs="Arial"/>
                <w:sz w:val="20"/>
                <w:szCs w:val="24"/>
                <w:lang w:eastAsia="en-US"/>
              </w:rPr>
            </w:pPr>
            <w:r w:rsidRPr="0096272A">
              <w:rPr>
                <w:sz w:val="20"/>
              </w:rPr>
              <w:t>Reporting Body Identifier</w:t>
            </w:r>
          </w:p>
        </w:tc>
      </w:tr>
      <w:tr w:rsidR="00C95102" w:rsidRPr="000D44BC" w14:paraId="7DDC2C01" w14:textId="77777777" w:rsidTr="00DC7569">
        <w:trPr>
          <w:trHeight w:val="258"/>
        </w:trPr>
        <w:tc>
          <w:tcPr>
            <w:tcW w:w="1339" w:type="dxa"/>
          </w:tcPr>
          <w:p w14:paraId="10CF6BF5" w14:textId="77777777" w:rsidR="00C95102" w:rsidRPr="0096272A" w:rsidRDefault="00C95102" w:rsidP="00DC7569">
            <w:pPr>
              <w:numPr>
                <w:ilvl w:val="12"/>
                <w:numId w:val="0"/>
              </w:numPr>
              <w:rPr>
                <w:rFonts w:cs="Arial"/>
                <w:sz w:val="20"/>
                <w:szCs w:val="24"/>
                <w:lang w:eastAsia="en-US"/>
              </w:rPr>
            </w:pPr>
            <w:r w:rsidRPr="0096272A">
              <w:rPr>
                <w:sz w:val="20"/>
              </w:rPr>
              <w:t>XXXX</w:t>
            </w:r>
          </w:p>
        </w:tc>
        <w:tc>
          <w:tcPr>
            <w:tcW w:w="8045" w:type="dxa"/>
          </w:tcPr>
          <w:p w14:paraId="006D582B" w14:textId="77777777" w:rsidR="00C95102" w:rsidRPr="0096272A" w:rsidRDefault="00C95102" w:rsidP="00DC7569">
            <w:pPr>
              <w:numPr>
                <w:ilvl w:val="12"/>
                <w:numId w:val="0"/>
              </w:numPr>
              <w:rPr>
                <w:rFonts w:cs="Arial"/>
                <w:sz w:val="20"/>
                <w:szCs w:val="24"/>
                <w:lang w:eastAsia="en-US"/>
              </w:rPr>
            </w:pPr>
            <w:r w:rsidRPr="0096272A">
              <w:rPr>
                <w:sz w:val="20"/>
              </w:rPr>
              <w:t>ME Type Identifier defined by Reporting Body</w:t>
            </w:r>
          </w:p>
        </w:tc>
      </w:tr>
      <w:tr w:rsidR="00C95102" w:rsidRPr="000D44BC" w14:paraId="7BE03964" w14:textId="77777777" w:rsidTr="00DC7569">
        <w:trPr>
          <w:trHeight w:val="273"/>
        </w:trPr>
        <w:tc>
          <w:tcPr>
            <w:tcW w:w="1339" w:type="dxa"/>
            <w:shd w:val="clear" w:color="auto" w:fill="auto"/>
          </w:tcPr>
          <w:p w14:paraId="02912006" w14:textId="77777777" w:rsidR="00C95102" w:rsidRPr="0096272A" w:rsidRDefault="00C95102" w:rsidP="00DC7569">
            <w:pPr>
              <w:numPr>
                <w:ilvl w:val="12"/>
                <w:numId w:val="0"/>
              </w:numPr>
              <w:rPr>
                <w:rFonts w:cs="Arial"/>
                <w:sz w:val="20"/>
                <w:szCs w:val="24"/>
                <w:lang w:eastAsia="en-US"/>
              </w:rPr>
            </w:pPr>
            <w:r w:rsidRPr="0096272A">
              <w:rPr>
                <w:b/>
                <w:sz w:val="20"/>
              </w:rPr>
              <w:t>FAC</w:t>
            </w:r>
          </w:p>
        </w:tc>
        <w:tc>
          <w:tcPr>
            <w:tcW w:w="8045" w:type="dxa"/>
            <w:shd w:val="clear" w:color="auto" w:fill="auto"/>
          </w:tcPr>
          <w:p w14:paraId="1486365D" w14:textId="77777777" w:rsidR="00C95102" w:rsidRPr="0096272A" w:rsidRDefault="00C95102" w:rsidP="00DC7569">
            <w:pPr>
              <w:pStyle w:val="CommentText"/>
              <w:numPr>
                <w:ilvl w:val="12"/>
                <w:numId w:val="0"/>
              </w:numPr>
              <w:rPr>
                <w:sz w:val="20"/>
              </w:rPr>
            </w:pPr>
            <w:r w:rsidRPr="0096272A">
              <w:rPr>
                <w:sz w:val="20"/>
              </w:rPr>
              <w:t>Final Assembly Code</w:t>
            </w:r>
          </w:p>
        </w:tc>
      </w:tr>
      <w:tr w:rsidR="00C95102" w:rsidRPr="000D44BC" w14:paraId="46E7F10D" w14:textId="77777777" w:rsidTr="00DC7569">
        <w:trPr>
          <w:trHeight w:val="759"/>
        </w:trPr>
        <w:tc>
          <w:tcPr>
            <w:tcW w:w="1339" w:type="dxa"/>
          </w:tcPr>
          <w:p w14:paraId="6406BD98" w14:textId="77777777" w:rsidR="00C95102" w:rsidRPr="0096272A" w:rsidRDefault="00C95102" w:rsidP="00DC7569">
            <w:pPr>
              <w:numPr>
                <w:ilvl w:val="12"/>
                <w:numId w:val="0"/>
              </w:numPr>
              <w:rPr>
                <w:rFonts w:cs="Arial"/>
                <w:sz w:val="20"/>
                <w:szCs w:val="24"/>
                <w:lang w:eastAsia="en-US"/>
              </w:rPr>
            </w:pPr>
            <w:r w:rsidRPr="0096272A">
              <w:rPr>
                <w:sz w:val="20"/>
              </w:rPr>
              <w:t>YY</w:t>
            </w:r>
          </w:p>
        </w:tc>
        <w:tc>
          <w:tcPr>
            <w:tcW w:w="8045" w:type="dxa"/>
          </w:tcPr>
          <w:p w14:paraId="71A44B41" w14:textId="77777777" w:rsidR="00C95102" w:rsidRPr="0096272A" w:rsidRDefault="00C95102" w:rsidP="00DC7569">
            <w:pPr>
              <w:numPr>
                <w:ilvl w:val="12"/>
                <w:numId w:val="0"/>
              </w:numPr>
              <w:rPr>
                <w:rFonts w:cs="Arial"/>
                <w:sz w:val="20"/>
                <w:szCs w:val="24"/>
                <w:lang w:eastAsia="en-US"/>
              </w:rPr>
            </w:pPr>
            <w:r w:rsidRPr="0096272A">
              <w:rPr>
                <w:sz w:val="20"/>
              </w:rPr>
              <w:t>Under control of the Reporting Body. May be used to indicate the manufacturing site. More than one FAC per site should be used to permit production of greater than 1000000 ME.</w:t>
            </w:r>
          </w:p>
        </w:tc>
      </w:tr>
      <w:tr w:rsidR="00C95102" w:rsidRPr="000D44BC" w14:paraId="793B17A0" w14:textId="77777777" w:rsidTr="00DC7569">
        <w:trPr>
          <w:trHeight w:val="258"/>
        </w:trPr>
        <w:tc>
          <w:tcPr>
            <w:tcW w:w="1339" w:type="dxa"/>
          </w:tcPr>
          <w:p w14:paraId="4B17640D"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8045" w:type="dxa"/>
          </w:tcPr>
          <w:p w14:paraId="5B6628E1" w14:textId="77777777" w:rsidR="00C95102" w:rsidRPr="0096272A" w:rsidRDefault="00C95102" w:rsidP="00DC7569">
            <w:pPr>
              <w:numPr>
                <w:ilvl w:val="12"/>
                <w:numId w:val="0"/>
              </w:numPr>
              <w:rPr>
                <w:rFonts w:cs="Arial"/>
                <w:sz w:val="20"/>
                <w:szCs w:val="24"/>
                <w:lang w:eastAsia="en-US"/>
              </w:rPr>
            </w:pPr>
            <w:r w:rsidRPr="0096272A">
              <w:rPr>
                <w:sz w:val="20"/>
              </w:rPr>
              <w:t>Allocated by Reporting Body but assigned per ME by the manufacturer</w:t>
            </w:r>
          </w:p>
        </w:tc>
      </w:tr>
      <w:tr w:rsidR="00C95102" w:rsidRPr="000D44BC" w14:paraId="110BBCE1" w14:textId="77777777" w:rsidTr="00DC7569">
        <w:trPr>
          <w:trHeight w:val="789"/>
        </w:trPr>
        <w:tc>
          <w:tcPr>
            <w:tcW w:w="1339" w:type="dxa"/>
          </w:tcPr>
          <w:p w14:paraId="6B0657CC" w14:textId="77777777" w:rsidR="00C95102" w:rsidRPr="0096272A" w:rsidRDefault="00C95102" w:rsidP="00DC7569">
            <w:pPr>
              <w:numPr>
                <w:ilvl w:val="12"/>
                <w:numId w:val="0"/>
              </w:numPr>
              <w:rPr>
                <w:rFonts w:cs="Arial"/>
                <w:sz w:val="20"/>
                <w:szCs w:val="24"/>
                <w:lang w:eastAsia="en-US"/>
              </w:rPr>
            </w:pPr>
            <w:r w:rsidRPr="0096272A">
              <w:rPr>
                <w:sz w:val="20"/>
              </w:rPr>
              <w:lastRenderedPageBreak/>
              <w:t>A</w:t>
            </w:r>
          </w:p>
        </w:tc>
        <w:tc>
          <w:tcPr>
            <w:tcW w:w="8045" w:type="dxa"/>
          </w:tcPr>
          <w:p w14:paraId="6D6324EB" w14:textId="77777777" w:rsidR="00C95102" w:rsidRPr="0096272A" w:rsidRDefault="00C95102" w:rsidP="00DC7569">
            <w:pPr>
              <w:numPr>
                <w:ilvl w:val="12"/>
                <w:numId w:val="0"/>
              </w:numPr>
              <w:rPr>
                <w:rFonts w:cs="Arial"/>
                <w:sz w:val="20"/>
                <w:szCs w:val="24"/>
                <w:lang w:eastAsia="en-US"/>
              </w:rPr>
            </w:pPr>
            <w:r w:rsidRPr="0096272A">
              <w:rPr>
                <w:sz w:val="20"/>
              </w:rPr>
              <w:t>Phase 1 = 0</w:t>
            </w:r>
          </w:p>
          <w:p w14:paraId="0F8C364C" w14:textId="77777777" w:rsidR="00C95102" w:rsidRPr="0096272A" w:rsidRDefault="00C95102" w:rsidP="00DC7569">
            <w:pPr>
              <w:numPr>
                <w:ilvl w:val="12"/>
                <w:numId w:val="0"/>
              </w:numPr>
              <w:rPr>
                <w:rFonts w:cs="Arial"/>
                <w:sz w:val="20"/>
                <w:szCs w:val="24"/>
                <w:lang w:eastAsia="en-US"/>
              </w:rPr>
            </w:pPr>
            <w:r w:rsidRPr="0096272A">
              <w:rPr>
                <w:sz w:val="20"/>
              </w:rPr>
              <w:t>Phase 2 (or later) = Check digit, defined as a function of all other IMEI digits</w:t>
            </w:r>
          </w:p>
        </w:tc>
      </w:tr>
    </w:tbl>
    <w:p w14:paraId="0A59D138" w14:textId="77777777" w:rsidR="00C95102" w:rsidRPr="000D44BC" w:rsidRDefault="00C95102" w:rsidP="00C95102">
      <w:pPr>
        <w:rPr>
          <w:rFonts w:cs="Arial"/>
          <w:lang w:eastAsia="en-US"/>
        </w:rPr>
      </w:pPr>
    </w:p>
    <w:p w14:paraId="32BBFDC7" w14:textId="77777777" w:rsidR="00C95102" w:rsidRPr="00CF4746" w:rsidRDefault="00C95102" w:rsidP="00C95102">
      <w:pPr>
        <w:pStyle w:val="ANNEX-heading2"/>
      </w:pPr>
      <w:bookmarkStart w:id="48" w:name="_Toc184211101"/>
      <w:r w:rsidRPr="00CF4746">
        <w:t>Type Allocation Code - 6 digits. (Valid prior to 01/01/03)</w:t>
      </w:r>
      <w:bookmarkEnd w:id="48"/>
    </w:p>
    <w:p w14:paraId="71038A1D" w14:textId="77777777" w:rsidR="00C95102" w:rsidRPr="000D44BC" w:rsidRDefault="00C95102" w:rsidP="00C95102">
      <w:pPr>
        <w:pStyle w:val="NormalParagraph"/>
      </w:pPr>
      <w:r w:rsidRPr="000D44BC">
        <w:t xml:space="preserve">The TAC identifies the Type Allocation Code, formerly known as the Type Approval Code, for the type of the ME. It consists of two parts; the first part defines the Reporting Body allocating the TAC and the second part defines the ME type. </w:t>
      </w:r>
    </w:p>
    <w:p w14:paraId="2FD67E09" w14:textId="77777777" w:rsidR="00C95102" w:rsidRPr="000D44BC" w:rsidRDefault="00C95102" w:rsidP="00C95102">
      <w:pPr>
        <w:pStyle w:val="NormalParagraph"/>
      </w:pPr>
      <w:r w:rsidRPr="000D44BC">
        <w:t>The following allocation principles apply:</w:t>
      </w:r>
    </w:p>
    <w:p w14:paraId="52ADF0B7" w14:textId="77777777" w:rsidR="00C95102" w:rsidRPr="000D44BC" w:rsidRDefault="00C95102" w:rsidP="00C95102">
      <w:pPr>
        <w:numPr>
          <w:ilvl w:val="12"/>
          <w:numId w:val="0"/>
        </w:numPr>
      </w:pPr>
    </w:p>
    <w:p w14:paraId="75F88753" w14:textId="77777777" w:rsidR="00C95102" w:rsidRPr="000D44BC" w:rsidRDefault="00C95102" w:rsidP="00C95102">
      <w:pPr>
        <w:pStyle w:val="ListBullet1"/>
      </w:pPr>
      <w:r w:rsidRPr="000D44BC">
        <w:t xml:space="preserve">Each ME Type shall have a unique TAC code or set of TAC codes. </w:t>
      </w:r>
    </w:p>
    <w:p w14:paraId="5A6C7C1A" w14:textId="77777777" w:rsidR="00C95102" w:rsidRPr="000D44BC" w:rsidRDefault="00C95102" w:rsidP="00C95102">
      <w:pPr>
        <w:pStyle w:val="ListBullet1"/>
      </w:pPr>
      <w:r w:rsidRPr="000D44BC">
        <w:t>More than one TAC may be allocated to an ME Type at the discretion of the Reporting Body. This may be done to permit the production of more than 1 million units or to distinguish between market variations.</w:t>
      </w:r>
    </w:p>
    <w:p w14:paraId="0EE1E284" w14:textId="77777777" w:rsidR="00C95102" w:rsidRPr="000D44BC" w:rsidRDefault="00C95102" w:rsidP="00C95102">
      <w:pPr>
        <w:pStyle w:val="ListBullet1"/>
      </w:pPr>
      <w:r w:rsidRPr="000D44BC">
        <w:t>The TAC code shall uniquely identify an ME Type.</w:t>
      </w:r>
    </w:p>
    <w:p w14:paraId="0ABB991B" w14:textId="77777777" w:rsidR="00C95102" w:rsidRPr="000D44BC" w:rsidRDefault="00C95102" w:rsidP="00C95102">
      <w:pPr>
        <w:pStyle w:val="ListBullet1"/>
      </w:pPr>
      <w:r w:rsidRPr="000D44BC">
        <w:t xml:space="preserve">If the TAC was granted to a particular software version of one ME Type that is then used in another ME type the TAC code shall be different. </w:t>
      </w:r>
    </w:p>
    <w:p w14:paraId="59ED484B" w14:textId="77777777" w:rsidR="00C95102" w:rsidRPr="000D44BC" w:rsidRDefault="00C95102" w:rsidP="00C95102">
      <w:pPr>
        <w:pStyle w:val="ListBullet1"/>
      </w:pPr>
      <w:r w:rsidRPr="000D44BC">
        <w:t xml:space="preserve">TAC codes may vary between software versions for a phase 1 ME Type at the discretion of the Reporting Body. </w:t>
      </w:r>
    </w:p>
    <w:p w14:paraId="7EFB5AE1" w14:textId="77777777" w:rsidR="00C95102" w:rsidRPr="000D44BC" w:rsidRDefault="00C95102" w:rsidP="00C95102">
      <w:pPr>
        <w:pStyle w:val="ListBullet1"/>
      </w:pPr>
      <w:r w:rsidRPr="000D44BC">
        <w:t>In Phase 2 (and later releases) the TAC shall remain the same and the SV number shall identify the software version. See IMEISV.</w:t>
      </w:r>
    </w:p>
    <w:p w14:paraId="0BDA70B0" w14:textId="77777777" w:rsidR="00C95102" w:rsidRPr="000D44BC" w:rsidRDefault="00C95102" w:rsidP="00C95102">
      <w:pPr>
        <w:pStyle w:val="ListBullet1"/>
      </w:pPr>
      <w:r w:rsidRPr="000D44BC">
        <w:t>Where there is more than one Type Allocation Holder for an ME Type then the TAC code shall be different.</w:t>
      </w:r>
    </w:p>
    <w:p w14:paraId="5621C8A8" w14:textId="77777777" w:rsidR="00C95102" w:rsidRPr="00CF4746" w:rsidRDefault="00C95102" w:rsidP="00C95102">
      <w:pPr>
        <w:pStyle w:val="ANNEX-heading2"/>
      </w:pPr>
      <w:bookmarkStart w:id="49" w:name="_Toc184211102"/>
      <w:r w:rsidRPr="00CF4746">
        <w:t xml:space="preserve">Reporting Body Identifier (NN) </w:t>
      </w:r>
      <w:r w:rsidRPr="000D44BC">
        <w:rPr>
          <w:b/>
          <w:bCs/>
          <w:iCs/>
        </w:rPr>
        <w:t>–</w:t>
      </w:r>
      <w:r w:rsidRPr="00CF4746">
        <w:t xml:space="preserve"> 2 digits (valid prior to 01/01/03)</w:t>
      </w:r>
      <w:bookmarkEnd w:id="49"/>
    </w:p>
    <w:p w14:paraId="691BC220" w14:textId="77777777" w:rsidR="00C95102" w:rsidRPr="000D44BC" w:rsidRDefault="00C95102" w:rsidP="00C95102">
      <w:pPr>
        <w:pStyle w:val="NormalParagraph"/>
      </w:pPr>
      <w:r w:rsidRPr="000D44BC">
        <w:t xml:space="preserve">The first two digits of the TAC are the Reporting Body Identifier. These digits indicate which Reporting Body issued the IMEI. The GSM Association shall coordinate the allocation of the first 2 digits to Reporting Bodies. See </w:t>
      </w:r>
      <w:r>
        <w:t>Annex</w:t>
      </w:r>
      <w:r w:rsidRPr="000D44BC">
        <w:t xml:space="preserve"> A for IMEI Reporting Body Identifiers that have already been allocated.</w:t>
      </w:r>
    </w:p>
    <w:p w14:paraId="68F33172" w14:textId="77777777" w:rsidR="00C95102" w:rsidRPr="000D44BC" w:rsidRDefault="00C95102" w:rsidP="00C95102">
      <w:pPr>
        <w:pStyle w:val="NormalParagraph"/>
      </w:pPr>
      <w:r w:rsidRPr="000D44BC">
        <w:t xml:space="preserve">Valid Range 00 – 99 in accordance with allocations in </w:t>
      </w:r>
      <w:r>
        <w:t>Annex</w:t>
      </w:r>
      <w:r w:rsidRPr="000D44BC">
        <w:t xml:space="preserve"> A</w:t>
      </w:r>
    </w:p>
    <w:p w14:paraId="54BCCADD" w14:textId="77777777" w:rsidR="00C95102" w:rsidRPr="000D44BC" w:rsidRDefault="00C95102" w:rsidP="00C95102">
      <w:pPr>
        <w:pStyle w:val="NormalParagraph"/>
      </w:pPr>
      <w:r w:rsidRPr="000D44BC">
        <w:t>The following allocation principles apply:</w:t>
      </w:r>
    </w:p>
    <w:p w14:paraId="69BF6210" w14:textId="77777777" w:rsidR="00C95102" w:rsidRPr="000D44BC" w:rsidRDefault="00C95102" w:rsidP="00C95102">
      <w:pPr>
        <w:pStyle w:val="ListBullet1"/>
      </w:pPr>
      <w:r w:rsidRPr="000D44BC">
        <w:t>The GSM Association shall coordinate the allocation of the Reporting Body Identifier.</w:t>
      </w:r>
    </w:p>
    <w:p w14:paraId="6E220196" w14:textId="77777777" w:rsidR="00C95102" w:rsidRPr="000D44BC" w:rsidRDefault="00C95102" w:rsidP="00C95102">
      <w:pPr>
        <w:pStyle w:val="ListBullet1"/>
      </w:pPr>
      <w:r w:rsidRPr="000D44BC">
        <w:t xml:space="preserve">The Reporting Body Identifier shall uniquely identify the Reporting Body. </w:t>
      </w:r>
    </w:p>
    <w:p w14:paraId="29A3C869" w14:textId="2FBDD27B" w:rsidR="00C95102" w:rsidRPr="000D44BC" w:rsidRDefault="00C95102" w:rsidP="00C95102">
      <w:pPr>
        <w:pStyle w:val="ListBullet1"/>
      </w:pPr>
      <w:r w:rsidRPr="000D44BC">
        <w:t xml:space="preserve">If for some reason the same Reporting Body Identifier must be </w:t>
      </w:r>
      <w:r w:rsidR="00BB15E1" w:rsidRPr="000D44BC">
        <w:t>used,</w:t>
      </w:r>
      <w:r w:rsidRPr="000D44BC">
        <w:t xml:space="preserve"> then the first digit of the ME Type Identifier will also be used to define the Reporting Body. The GSM Association shall coordinate the allocation to the Reporting Body of the range of values of the first digit of the ME Type Identifier. This range shall be contiguous. This approach is to be avoided if at all possible.</w:t>
      </w:r>
    </w:p>
    <w:p w14:paraId="0B4C33CC" w14:textId="77777777" w:rsidR="00C95102" w:rsidRPr="000D44BC" w:rsidRDefault="00C95102" w:rsidP="00C95102"/>
    <w:p w14:paraId="056BCFD0" w14:textId="77777777" w:rsidR="00C95102" w:rsidRPr="00CF4746" w:rsidRDefault="00C95102" w:rsidP="00C95102">
      <w:pPr>
        <w:pStyle w:val="ANNEX-heading2"/>
      </w:pPr>
      <w:bookmarkStart w:id="50" w:name="_Toc184211103"/>
      <w:r w:rsidRPr="00CF4746">
        <w:lastRenderedPageBreak/>
        <w:t xml:space="preserve">ME Type Identifier (XXXX) </w:t>
      </w:r>
      <w:r w:rsidRPr="000D44BC">
        <w:rPr>
          <w:b/>
          <w:bCs/>
          <w:iCs/>
        </w:rPr>
        <w:t>–</w:t>
      </w:r>
      <w:r w:rsidRPr="00CF4746">
        <w:t xml:space="preserve"> 4 digits (valid prior to 01/01/03)</w:t>
      </w:r>
      <w:bookmarkEnd w:id="50"/>
    </w:p>
    <w:p w14:paraId="1410029B" w14:textId="77777777" w:rsidR="00C95102" w:rsidRPr="000D44BC" w:rsidRDefault="00C95102" w:rsidP="00C95102">
      <w:r w:rsidRPr="000D44BC">
        <w:t xml:space="preserve">The following 4 digits of the TAC are under the control of the Reporting Body. These 4 digits together with the Reporting Body 2 digit identifier uniquely identify each ME Type. </w:t>
      </w:r>
    </w:p>
    <w:p w14:paraId="4540B5F2" w14:textId="77777777" w:rsidR="00C95102" w:rsidRPr="000D44BC" w:rsidRDefault="00C95102" w:rsidP="00C95102">
      <w:pPr>
        <w:numPr>
          <w:ilvl w:val="12"/>
          <w:numId w:val="0"/>
        </w:numPr>
      </w:pPr>
      <w:r w:rsidRPr="000D44BC">
        <w:t>Valid Range 0000 – 9999</w:t>
      </w:r>
    </w:p>
    <w:p w14:paraId="5E90E33F" w14:textId="77777777" w:rsidR="00C95102" w:rsidRPr="000D44BC" w:rsidRDefault="00C95102" w:rsidP="00C95102">
      <w:pPr>
        <w:numPr>
          <w:ilvl w:val="12"/>
          <w:numId w:val="0"/>
        </w:numPr>
      </w:pPr>
      <w:r w:rsidRPr="000D44BC">
        <w:t>The following allocation principles apply:</w:t>
      </w:r>
    </w:p>
    <w:p w14:paraId="776ADC06" w14:textId="77777777" w:rsidR="00C95102" w:rsidRPr="000D44BC" w:rsidRDefault="00C95102" w:rsidP="00C95102">
      <w:pPr>
        <w:numPr>
          <w:ilvl w:val="12"/>
          <w:numId w:val="0"/>
        </w:numPr>
      </w:pPr>
    </w:p>
    <w:p w14:paraId="5987C0D9" w14:textId="77777777" w:rsidR="00C95102" w:rsidRPr="000D44BC" w:rsidRDefault="00C95102" w:rsidP="00C95102">
      <w:pPr>
        <w:pStyle w:val="ListBullet1"/>
      </w:pPr>
      <w:r w:rsidRPr="000D44BC">
        <w:t>Every ME Type shall have a unique TAC or set of TACs. A TAC may not be associated with more than one ME Type. An ME Type may have more than one TAC.</w:t>
      </w:r>
    </w:p>
    <w:p w14:paraId="47FE299C" w14:textId="77777777" w:rsidR="00C95102" w:rsidRPr="000D44BC" w:rsidRDefault="00C95102" w:rsidP="00C95102">
      <w:pPr>
        <w:pStyle w:val="ListBullet1"/>
      </w:pPr>
      <w:r w:rsidRPr="000D44BC">
        <w:t>Major changes to the ME Build Level shall require a new ME Type Identifier. Major changes to ME Build Level would normally include the addition of new features or changes that modify the performance of the ME Type. Minor changes to the ME Build Level that do not change the performance of the ME require no new ME Type Identifier. The Reporting Body shall determine what constitutes a major or minor change to the ME Build Level.</w:t>
      </w:r>
    </w:p>
    <w:p w14:paraId="7C8F2B45" w14:textId="77777777" w:rsidR="00C95102" w:rsidRPr="000D44BC" w:rsidRDefault="00C95102" w:rsidP="00C95102">
      <w:pPr>
        <w:pStyle w:val="ListBullet1"/>
      </w:pPr>
      <w:r w:rsidRPr="000D44BC">
        <w:t>The ME Type Identifier should be allocated sequentially wherever possible. Gaps in the ME type range are to be avoided if possible.</w:t>
      </w:r>
    </w:p>
    <w:p w14:paraId="1B7C01F6" w14:textId="77777777" w:rsidR="00C95102" w:rsidRPr="000D44BC" w:rsidRDefault="00C95102" w:rsidP="00C95102">
      <w:pPr>
        <w:pStyle w:val="ListBullet1"/>
      </w:pPr>
      <w:r w:rsidRPr="000D44BC">
        <w:t xml:space="preserve">Multiband or multimode ME shall only have one TAC and therefore one IMEI. Where more than one Reporting Body is involved in the allocation of the IMEI coordination is required between the Reporting Bodies to ensure that all requirements have been met before the IMEI is allocated. </w:t>
      </w:r>
    </w:p>
    <w:p w14:paraId="7F63F2A3" w14:textId="77777777" w:rsidR="00C95102" w:rsidRPr="00CF4746" w:rsidRDefault="00C95102" w:rsidP="00C95102">
      <w:pPr>
        <w:pStyle w:val="ANNEX-heading2"/>
      </w:pPr>
      <w:bookmarkStart w:id="51" w:name="_Toc184211104"/>
      <w:r w:rsidRPr="00CF4746">
        <w:t>Final Assembly Code (FAC) - 2 digits (valid prior to 01/01/03)</w:t>
      </w:r>
      <w:bookmarkEnd w:id="51"/>
    </w:p>
    <w:p w14:paraId="386040DD" w14:textId="77777777" w:rsidR="00C95102" w:rsidRPr="000D44BC" w:rsidRDefault="00C95102" w:rsidP="00C95102">
      <w:pPr>
        <w:pStyle w:val="NormalParagraph"/>
      </w:pPr>
      <w:r w:rsidRPr="000D44BC">
        <w:t>These two digits (YY) are generally used to identify the specific factory or manufacturing site of the ME. The allocation of the FAC is under the control of the Reporting Body.</w:t>
      </w:r>
    </w:p>
    <w:p w14:paraId="5FA53C9E" w14:textId="77777777" w:rsidR="00C95102" w:rsidRPr="000D44BC" w:rsidRDefault="00C95102" w:rsidP="00C95102">
      <w:pPr>
        <w:pStyle w:val="NormalParagraph"/>
      </w:pPr>
      <w:r w:rsidRPr="000D44BC">
        <w:t>Valid Range 00 – 99</w:t>
      </w:r>
    </w:p>
    <w:p w14:paraId="61136D89" w14:textId="77777777" w:rsidR="00C95102" w:rsidRPr="000D44BC" w:rsidRDefault="00C95102" w:rsidP="00C95102">
      <w:pPr>
        <w:pStyle w:val="NormalParagraph"/>
      </w:pPr>
      <w:r w:rsidRPr="000D44BC">
        <w:t>The following allocation principles apply:</w:t>
      </w:r>
    </w:p>
    <w:p w14:paraId="415E0F70" w14:textId="77777777" w:rsidR="00C95102" w:rsidRPr="000D44BC" w:rsidRDefault="00C95102" w:rsidP="00C95102">
      <w:pPr>
        <w:pStyle w:val="ListBullet1"/>
      </w:pPr>
      <w:r w:rsidRPr="000D44BC">
        <w:t>More than one FAC should be allocated where necessary to a Factory or site to allow for the situation where the factory produces more than 1 million units per ME Type.</w:t>
      </w:r>
    </w:p>
    <w:p w14:paraId="50832064" w14:textId="77777777" w:rsidR="00C95102" w:rsidRPr="000D44BC" w:rsidRDefault="00C95102" w:rsidP="00C95102">
      <w:pPr>
        <w:pStyle w:val="ListBullet1"/>
      </w:pPr>
      <w:r w:rsidRPr="000D44BC">
        <w:t>Further FACs should be requested and assigned for a ME type where the Serial Number Range is exhausted.</w:t>
      </w:r>
    </w:p>
    <w:p w14:paraId="517E7AF6" w14:textId="77777777" w:rsidR="00C95102" w:rsidRDefault="00C95102" w:rsidP="00C95102">
      <w:pPr>
        <w:pStyle w:val="ListBullet1"/>
      </w:pPr>
      <w:r w:rsidRPr="000D44BC">
        <w:t>A FAC shall not be used to distinguish between ME Types.</w:t>
      </w:r>
    </w:p>
    <w:p w14:paraId="7C401903" w14:textId="77777777" w:rsidR="00C95102" w:rsidRPr="00CF4746" w:rsidRDefault="00C95102" w:rsidP="00C95102">
      <w:pPr>
        <w:pStyle w:val="ANNEX-heading2"/>
      </w:pPr>
      <w:bookmarkStart w:id="52" w:name="_Toc184211105"/>
      <w:r w:rsidRPr="00CF4746">
        <w:t>Serial Number (SNR) - 6 digits (valid prior to 01/01/03)</w:t>
      </w:r>
      <w:bookmarkEnd w:id="52"/>
    </w:p>
    <w:p w14:paraId="420C8CA3" w14:textId="682AF162" w:rsidR="00C95102" w:rsidRPr="00AD38C7" w:rsidRDefault="00C95102" w:rsidP="00C95102">
      <w:pPr>
        <w:pStyle w:val="NormalParagraph"/>
      </w:pPr>
      <w:r w:rsidRPr="00AD38C7">
        <w:t xml:space="preserve">The </w:t>
      </w:r>
      <w:r w:rsidR="00BB15E1" w:rsidRPr="00AD38C7">
        <w:t>6-digit</w:t>
      </w:r>
      <w:r w:rsidRPr="00AD38C7">
        <w:t xml:space="preserve"> SNR (ZZZZZZ) in combination with the FAC is used to uniquely identify each ME of a particular ME Type. </w:t>
      </w:r>
    </w:p>
    <w:p w14:paraId="767C2F7D" w14:textId="77777777" w:rsidR="00C95102" w:rsidRPr="00AD38C7" w:rsidRDefault="00C95102" w:rsidP="00C95102">
      <w:pPr>
        <w:pStyle w:val="NormalParagraph"/>
      </w:pPr>
      <w:r w:rsidRPr="00AD38C7">
        <w:t>Valid Range 000000 – 999999</w:t>
      </w:r>
    </w:p>
    <w:p w14:paraId="1536CC4B" w14:textId="77777777" w:rsidR="00C95102" w:rsidRPr="00AD38C7" w:rsidRDefault="00C95102" w:rsidP="00C95102">
      <w:pPr>
        <w:pStyle w:val="NormalParagraph"/>
      </w:pPr>
      <w:r w:rsidRPr="00AD38C7">
        <w:t>The following allocation principles apply:</w:t>
      </w:r>
    </w:p>
    <w:p w14:paraId="724812B7" w14:textId="77777777" w:rsidR="00C95102" w:rsidRPr="00AD38C7" w:rsidRDefault="00C95102" w:rsidP="00C95102">
      <w:pPr>
        <w:pStyle w:val="ListBullet1"/>
      </w:pPr>
      <w:r w:rsidRPr="00AD38C7">
        <w:t>Each ME of each ME Type must have a unique Serial Number in combination with the FAC for a given TAC code.</w:t>
      </w:r>
    </w:p>
    <w:p w14:paraId="5202DC88" w14:textId="77777777" w:rsidR="00C95102" w:rsidRPr="00AD38C7" w:rsidRDefault="00C95102" w:rsidP="00C95102">
      <w:pPr>
        <w:pStyle w:val="ListBullet1"/>
      </w:pPr>
      <w:r w:rsidRPr="00AD38C7">
        <w:t>SNR shall be allocated sequentially wherever possible.</w:t>
      </w:r>
    </w:p>
    <w:p w14:paraId="52D33688" w14:textId="77777777" w:rsidR="00C95102" w:rsidRPr="00AD38C7" w:rsidRDefault="00C95102" w:rsidP="00C95102">
      <w:pPr>
        <w:pStyle w:val="ListBullet1"/>
      </w:pPr>
      <w:r w:rsidRPr="00AD38C7">
        <w:t>The Reporting Body may allocate a partial range to be used for the serial number.</w:t>
      </w:r>
    </w:p>
    <w:p w14:paraId="0BDFD32E" w14:textId="77777777" w:rsidR="00C95102" w:rsidRPr="00CF4746" w:rsidRDefault="00C95102" w:rsidP="00C95102">
      <w:pPr>
        <w:pStyle w:val="ANNEX-heading2"/>
      </w:pPr>
      <w:bookmarkStart w:id="53" w:name="_Toc184211106"/>
      <w:r w:rsidRPr="00CF4746">
        <w:lastRenderedPageBreak/>
        <w:t xml:space="preserve">Spare Digit / Check Digit </w:t>
      </w:r>
      <w:r w:rsidRPr="000D44BC">
        <w:rPr>
          <w:b/>
          <w:bCs/>
          <w:iCs/>
        </w:rPr>
        <w:t>–</w:t>
      </w:r>
      <w:r w:rsidRPr="00CF4746">
        <w:t xml:space="preserve"> 1 digit (valid prior to 01/01/03)</w:t>
      </w:r>
      <w:bookmarkEnd w:id="53"/>
    </w:p>
    <w:p w14:paraId="24B54209" w14:textId="77777777" w:rsidR="00C95102" w:rsidRPr="00CF4746" w:rsidRDefault="00C95102" w:rsidP="00C95102">
      <w:pPr>
        <w:pStyle w:val="ANNEX-heading3"/>
      </w:pPr>
      <w:r w:rsidRPr="00CF4746">
        <w:t>Phase 1/1+ ME</w:t>
      </w:r>
    </w:p>
    <w:p w14:paraId="58B32132" w14:textId="58263618" w:rsidR="00C95102" w:rsidRPr="000D44BC" w:rsidRDefault="00C95102" w:rsidP="00C95102">
      <w:pPr>
        <w:pStyle w:val="NormalParagraph"/>
      </w:pPr>
      <w:r w:rsidRPr="000D44BC">
        <w:t xml:space="preserve">For Phase 1 ME this is a spare </w:t>
      </w:r>
      <w:r w:rsidR="00BB15E1" w:rsidRPr="000D44BC">
        <w:t>digit,</w:t>
      </w:r>
      <w:r w:rsidRPr="000D44BC">
        <w:t xml:space="preserve"> and its use has not been defined. The spare digit shall always be transmitted to the network as “0”.</w:t>
      </w:r>
    </w:p>
    <w:p w14:paraId="6B0D5167" w14:textId="1A4F7632" w:rsidR="00C95102" w:rsidRPr="00CF4746" w:rsidRDefault="00C95102" w:rsidP="00C95102">
      <w:pPr>
        <w:pStyle w:val="ANNEX-heading3"/>
      </w:pPr>
      <w:r w:rsidRPr="00CF4746">
        <w:t xml:space="preserve">Phase 2 (and </w:t>
      </w:r>
      <w:r w:rsidR="00BB15E1" w:rsidRPr="00CF4746">
        <w:t>latter</w:t>
      </w:r>
      <w:r w:rsidRPr="00CF4746">
        <w:t>) ME</w:t>
      </w:r>
    </w:p>
    <w:p w14:paraId="78F8DF3D" w14:textId="77777777" w:rsidR="00C95102" w:rsidRPr="00AD38C7" w:rsidRDefault="00C95102" w:rsidP="00C95102">
      <w:pPr>
        <w:pStyle w:val="NormalParagraph"/>
      </w:pPr>
      <w:r w:rsidRPr="00AD38C7">
        <w:t>For Phase 2 (or later) mobiles it shall be a Check Digit calculated according to Luhn formula (ISO/IEC 7812). See GSM 02.16. The Check Digit shall not be transmitted to the network. The Check Digit is a function of all other digits in the IMEI. The Software Version Number (SVN) of a Phase 2 (or later) mobile is not included in the calculation.</w:t>
      </w:r>
    </w:p>
    <w:p w14:paraId="7E992D0E" w14:textId="77777777" w:rsidR="00C95102" w:rsidRPr="00AD38C7" w:rsidRDefault="00C95102" w:rsidP="00C95102">
      <w:pPr>
        <w:pStyle w:val="NormalParagraph"/>
      </w:pPr>
      <w:r w:rsidRPr="00AD38C7">
        <w:t xml:space="preserve">The purpose of the Check Digit is to help guard against the possibility of incorrect entries to the CEIR and EIR equipment. </w:t>
      </w:r>
    </w:p>
    <w:p w14:paraId="556262B4" w14:textId="77777777" w:rsidR="00C95102" w:rsidRPr="00AD38C7" w:rsidRDefault="00C95102" w:rsidP="00C95102">
      <w:pPr>
        <w:pStyle w:val="NormalParagraph"/>
      </w:pPr>
      <w:r w:rsidRPr="00AD38C7">
        <w:t>The presentation of Check Digit (CD) both electronically (see Section 5) and in printed form on the label and packaging is very important. Logistics (using bar-code reader) and EIR/CEIR administration cannot use the CD unless it is printed outside of the packaging, and on the ME IMEI/Type Accreditation label.</w:t>
      </w:r>
    </w:p>
    <w:p w14:paraId="3A716D88" w14:textId="77777777" w:rsidR="00C95102" w:rsidRPr="00AD38C7" w:rsidRDefault="00C95102" w:rsidP="00C95102">
      <w:pPr>
        <w:pStyle w:val="NormalParagraph"/>
      </w:pPr>
      <w:r w:rsidRPr="00AD38C7">
        <w:t>The check digit shall always be transmitted to the network as “0”.</w:t>
      </w:r>
    </w:p>
    <w:p w14:paraId="2C83C197" w14:textId="77777777" w:rsidR="00C95102" w:rsidRDefault="00C95102" w:rsidP="00C95102">
      <w:pPr>
        <w:spacing w:before="0"/>
        <w:jc w:val="left"/>
        <w:rPr>
          <w:rFonts w:eastAsia="Times New Roman" w:cs="Arial"/>
          <w:b/>
          <w:bCs/>
          <w:iCs/>
          <w:sz w:val="24"/>
          <w:szCs w:val="26"/>
          <w:lang w:eastAsia="en-US"/>
        </w:rPr>
      </w:pPr>
      <w:r>
        <w:br w:type="page"/>
      </w:r>
    </w:p>
    <w:p w14:paraId="55A686C2" w14:textId="77777777" w:rsidR="00C95102" w:rsidRPr="00CF4746" w:rsidRDefault="00C95102" w:rsidP="00C95102">
      <w:pPr>
        <w:pStyle w:val="Heading3"/>
        <w:numPr>
          <w:ilvl w:val="0"/>
          <w:numId w:val="0"/>
        </w:numPr>
        <w:spacing w:before="0" w:after="0"/>
      </w:pPr>
    </w:p>
    <w:p w14:paraId="708CB690" w14:textId="77777777" w:rsidR="00C95102" w:rsidRPr="00585225" w:rsidRDefault="00C95102" w:rsidP="00C95102">
      <w:pPr>
        <w:pStyle w:val="Annex"/>
      </w:pPr>
      <w:bookmarkStart w:id="54" w:name="_Toc184211107"/>
      <w:r>
        <w:t>Test TAC Application form.</w:t>
      </w:r>
      <w:bookmarkEnd w:id="54"/>
    </w:p>
    <w:p w14:paraId="61449657" w14:textId="77777777" w:rsidR="00C95102" w:rsidRPr="007865F4" w:rsidRDefault="00C95102" w:rsidP="00C95102">
      <w:pPr>
        <w:pStyle w:val="NormalParagraph"/>
        <w:jc w:val="both"/>
      </w:pPr>
      <w:r w:rsidRPr="00DA56C7">
        <w:t xml:space="preserve">If </w:t>
      </w:r>
      <w:r>
        <w:t>a</w:t>
      </w:r>
      <w:r w:rsidRPr="00DA56C7">
        <w:t xml:space="preserve"> Test IME</w:t>
      </w:r>
      <w:r>
        <w:t>I</w:t>
      </w:r>
      <w:r w:rsidRPr="00DA56C7">
        <w:t>/TAC</w:t>
      </w:r>
      <w:r>
        <w:t xml:space="preserve"> is required</w:t>
      </w:r>
      <w:r w:rsidRPr="00DA56C7">
        <w:t xml:space="preserve"> as </w:t>
      </w:r>
      <w:r w:rsidRPr="00664A35">
        <w:t>defined</w:t>
      </w:r>
      <w:r w:rsidRPr="00DA56C7">
        <w:t xml:space="preserve"> in </w:t>
      </w:r>
      <w:r>
        <w:t xml:space="preserve">GSMA PRD </w:t>
      </w:r>
      <w:r w:rsidRPr="00DA56C7">
        <w:t>TS.06 section 9.0 then the details in the following form must to be completed and sent to the IMEI Helpdesk (</w:t>
      </w:r>
      <w:hyperlink r:id="rId26" w:history="1">
        <w:r w:rsidRPr="00DA56C7">
          <w:rPr>
            <w:rStyle w:val="Hyperlink"/>
          </w:rPr>
          <w:t>imeihelpdesk@gsma.com</w:t>
        </w:r>
      </w:hyperlink>
      <w:r w:rsidRPr="00DA56C7">
        <w:t xml:space="preserve">) the Helpdesk will then pass on the Test TAC request form to the </w:t>
      </w:r>
      <w:r w:rsidRPr="00664A35">
        <w:t>appropriate</w:t>
      </w:r>
      <w:r w:rsidRPr="00DA56C7">
        <w:t xml:space="preserve"> R</w:t>
      </w:r>
      <w:r>
        <w:t xml:space="preserve">eporting </w:t>
      </w:r>
      <w:r w:rsidRPr="00DA56C7">
        <w:t>B</w:t>
      </w:r>
      <w:r>
        <w:t>ody</w:t>
      </w:r>
      <w:r w:rsidRPr="00DA56C7">
        <w:t xml:space="preserve"> for processing</w:t>
      </w:r>
      <w:r w:rsidRPr="007865F4">
        <w:t>.</w:t>
      </w:r>
    </w:p>
    <w:p w14:paraId="1F487454" w14:textId="77777777" w:rsidR="00C95102" w:rsidRPr="00585225" w:rsidRDefault="00C95102" w:rsidP="00C95102">
      <w:pPr>
        <w:rPr>
          <w:b/>
        </w:rPr>
      </w:pPr>
      <w:r w:rsidRPr="00585225">
        <w:rPr>
          <w:b/>
        </w:rPr>
        <w:t>Test TAC application form</w:t>
      </w:r>
    </w:p>
    <w:p w14:paraId="39A3837F" w14:textId="77777777" w:rsidR="00C95102" w:rsidRDefault="00C95102" w:rsidP="00C95102">
      <w:pPr>
        <w:pStyle w:val="NormalParagraph"/>
        <w:rPr>
          <w:lang w:eastAsia="en-US" w:bidi="bn-BD"/>
        </w:rPr>
      </w:pPr>
      <w:r>
        <w:rPr>
          <w:lang w:eastAsia="en-US" w:bidi="bn-BD"/>
        </w:rPr>
        <w:t xml:space="preserve">Please </w:t>
      </w:r>
      <w:r w:rsidRPr="007F546B">
        <w:t>complete</w:t>
      </w:r>
      <w:r w:rsidRPr="00600D77">
        <w:rPr>
          <w:lang w:eastAsia="en-US" w:bidi="bn-BD"/>
        </w:rPr>
        <w:t xml:space="preserve"> </w:t>
      </w:r>
      <w:r>
        <w:rPr>
          <w:lang w:eastAsia="en-US" w:bidi="bn-BD"/>
        </w:rPr>
        <w:t>the d</w:t>
      </w:r>
      <w:r w:rsidRPr="00600D77">
        <w:rPr>
          <w:lang w:eastAsia="en-US" w:bidi="bn-BD"/>
        </w:rPr>
        <w:t xml:space="preserve">etails of the test </w:t>
      </w:r>
      <w:r w:rsidRPr="007F546B">
        <w:t>device</w:t>
      </w:r>
      <w:r w:rsidRPr="00600D77">
        <w:rPr>
          <w:lang w:eastAsia="en-US" w:bidi="bn-BD"/>
        </w:rPr>
        <w:t xml:space="preserve"> </w:t>
      </w:r>
      <w:r>
        <w:rPr>
          <w:lang w:eastAsia="en-US" w:bidi="bn-BD"/>
        </w:rPr>
        <w:t xml:space="preserve">that </w:t>
      </w:r>
      <w:r w:rsidRPr="00600D77">
        <w:rPr>
          <w:lang w:eastAsia="en-US" w:bidi="bn-BD"/>
        </w:rPr>
        <w:t>the Test TAC will be used for</w:t>
      </w:r>
      <w:r>
        <w:rPr>
          <w:lang w:eastAsia="en-US" w:bidi="bn-BD"/>
        </w:rPr>
        <w:t>, below.</w:t>
      </w:r>
    </w:p>
    <w:p w14:paraId="50F875D4" w14:textId="77777777" w:rsidR="00C95102" w:rsidRDefault="00C95102" w:rsidP="00C95102">
      <w:pPr>
        <w:pStyle w:val="NormalParagraph"/>
        <w:rPr>
          <w:lang w:eastAsia="en-US" w:bidi="bn-BD"/>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285"/>
        <w:gridCol w:w="4015"/>
        <w:gridCol w:w="2713"/>
      </w:tblGrid>
      <w:tr w:rsidR="00C95102" w:rsidRPr="00A14F29" w14:paraId="1F609275" w14:textId="77777777" w:rsidTr="00DC7569">
        <w:trPr>
          <w:tblHeader/>
          <w:jc w:val="center"/>
        </w:trPr>
        <w:tc>
          <w:tcPr>
            <w:tcW w:w="717" w:type="dxa"/>
            <w:shd w:val="clear" w:color="auto" w:fill="C00000"/>
          </w:tcPr>
          <w:p w14:paraId="66CD25EC" w14:textId="77777777" w:rsidR="00C95102" w:rsidRPr="004E09D8" w:rsidRDefault="00C95102" w:rsidP="00DC7569">
            <w:pPr>
              <w:jc w:val="center"/>
              <w:rPr>
                <w:rFonts w:cs="Arial"/>
                <w:b/>
                <w:sz w:val="20"/>
              </w:rPr>
            </w:pPr>
            <w:r w:rsidRPr="004E09D8">
              <w:rPr>
                <w:b/>
              </w:rPr>
              <w:lastRenderedPageBreak/>
              <w:t>M / O</w:t>
            </w:r>
          </w:p>
        </w:tc>
        <w:tc>
          <w:tcPr>
            <w:tcW w:w="2285" w:type="dxa"/>
            <w:shd w:val="clear" w:color="auto" w:fill="C00000"/>
          </w:tcPr>
          <w:p w14:paraId="6734BBC1" w14:textId="77777777" w:rsidR="00C95102" w:rsidRPr="004E09D8" w:rsidRDefault="00C95102" w:rsidP="00DC7569">
            <w:pPr>
              <w:jc w:val="left"/>
              <w:rPr>
                <w:b/>
                <w:sz w:val="20"/>
              </w:rPr>
            </w:pPr>
            <w:r w:rsidRPr="004E09D8">
              <w:rPr>
                <w:b/>
              </w:rPr>
              <w:t>Requested Information</w:t>
            </w:r>
          </w:p>
        </w:tc>
        <w:tc>
          <w:tcPr>
            <w:tcW w:w="4015" w:type="dxa"/>
            <w:shd w:val="clear" w:color="auto" w:fill="C00000"/>
          </w:tcPr>
          <w:p w14:paraId="6D13BFF7" w14:textId="77777777" w:rsidR="00C95102" w:rsidRPr="004E09D8" w:rsidRDefault="00C95102" w:rsidP="00DC7569">
            <w:pPr>
              <w:rPr>
                <w:b/>
                <w:sz w:val="20"/>
              </w:rPr>
            </w:pPr>
            <w:r w:rsidRPr="004E09D8">
              <w:rPr>
                <w:b/>
              </w:rPr>
              <w:t xml:space="preserve">Example of Completed Information </w:t>
            </w:r>
          </w:p>
        </w:tc>
        <w:tc>
          <w:tcPr>
            <w:tcW w:w="2713" w:type="dxa"/>
            <w:shd w:val="clear" w:color="auto" w:fill="C00000"/>
          </w:tcPr>
          <w:p w14:paraId="29B8534E" w14:textId="77777777" w:rsidR="00C95102" w:rsidRPr="004E09D8" w:rsidRDefault="00C95102" w:rsidP="00DC7569">
            <w:pPr>
              <w:rPr>
                <w:b/>
              </w:rPr>
            </w:pPr>
            <w:r w:rsidRPr="004E09D8">
              <w:rPr>
                <w:b/>
              </w:rPr>
              <w:t>Notes</w:t>
            </w:r>
          </w:p>
        </w:tc>
      </w:tr>
      <w:tr w:rsidR="00C95102" w:rsidRPr="00A14F29" w14:paraId="51CBE006" w14:textId="77777777" w:rsidTr="00DC7569">
        <w:trPr>
          <w:tblHeader/>
          <w:jc w:val="center"/>
        </w:trPr>
        <w:tc>
          <w:tcPr>
            <w:tcW w:w="717" w:type="dxa"/>
          </w:tcPr>
          <w:p w14:paraId="56DF520B" w14:textId="77777777" w:rsidR="00C95102" w:rsidRPr="003F2640" w:rsidRDefault="00C95102" w:rsidP="00DC7569">
            <w:pPr>
              <w:jc w:val="center"/>
              <w:rPr>
                <w:rFonts w:cs="Arial"/>
                <w:b/>
                <w:sz w:val="20"/>
              </w:rPr>
            </w:pPr>
            <w:r>
              <w:rPr>
                <w:rFonts w:cs="Arial"/>
                <w:b/>
                <w:sz w:val="20"/>
              </w:rPr>
              <w:t>M</w:t>
            </w:r>
          </w:p>
        </w:tc>
        <w:tc>
          <w:tcPr>
            <w:tcW w:w="2285" w:type="dxa"/>
          </w:tcPr>
          <w:p w14:paraId="505B4B09" w14:textId="77777777" w:rsidR="00C95102" w:rsidRPr="00DB0E68" w:rsidRDefault="00C95102" w:rsidP="00DC7569">
            <w:pPr>
              <w:jc w:val="left"/>
              <w:rPr>
                <w:sz w:val="20"/>
              </w:rPr>
            </w:pPr>
            <w:r>
              <w:t>Manufacturer I.D.</w:t>
            </w:r>
          </w:p>
        </w:tc>
        <w:tc>
          <w:tcPr>
            <w:tcW w:w="4015" w:type="dxa"/>
            <w:vAlign w:val="center"/>
          </w:tcPr>
          <w:p w14:paraId="595A6658" w14:textId="77777777" w:rsidR="00C95102" w:rsidRPr="00271483" w:rsidRDefault="00C95102" w:rsidP="00DC7569">
            <w:pPr>
              <w:rPr>
                <w:sz w:val="20"/>
              </w:rPr>
            </w:pPr>
          </w:p>
        </w:tc>
        <w:tc>
          <w:tcPr>
            <w:tcW w:w="2713" w:type="dxa"/>
          </w:tcPr>
          <w:p w14:paraId="7C152225" w14:textId="77777777" w:rsidR="00C95102" w:rsidRDefault="00C95102" w:rsidP="00DC7569">
            <w:pPr>
              <w:pStyle w:val="TableBulletText"/>
              <w:numPr>
                <w:ilvl w:val="0"/>
                <w:numId w:val="0"/>
              </w:numPr>
            </w:pPr>
            <w:r>
              <w:t>The OEM must be registered in the IMEI database before they can request a Test TAC Annex E Notes 1 and 2.</w:t>
            </w:r>
          </w:p>
        </w:tc>
      </w:tr>
      <w:tr w:rsidR="00C95102" w:rsidRPr="00A14F29" w14:paraId="18F520C7" w14:textId="77777777" w:rsidTr="00DC7569">
        <w:trPr>
          <w:tblHeader/>
          <w:jc w:val="center"/>
        </w:trPr>
        <w:tc>
          <w:tcPr>
            <w:tcW w:w="717" w:type="dxa"/>
          </w:tcPr>
          <w:p w14:paraId="155E2651"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57F0A6A0" w14:textId="77777777" w:rsidR="00C95102" w:rsidRPr="00DB0E68" w:rsidRDefault="00C95102" w:rsidP="00DC7569">
            <w:pPr>
              <w:jc w:val="left"/>
              <w:rPr>
                <w:sz w:val="20"/>
              </w:rPr>
            </w:pPr>
            <w:r w:rsidRPr="00DB0E68">
              <w:rPr>
                <w:sz w:val="20"/>
              </w:rPr>
              <w:t xml:space="preserve">Applicant Name </w:t>
            </w:r>
          </w:p>
        </w:tc>
        <w:tc>
          <w:tcPr>
            <w:tcW w:w="4015" w:type="dxa"/>
            <w:vAlign w:val="center"/>
          </w:tcPr>
          <w:p w14:paraId="4635209E" w14:textId="77777777" w:rsidR="00C95102" w:rsidRPr="00271483" w:rsidRDefault="00C95102" w:rsidP="00DC7569">
            <w:pPr>
              <w:rPr>
                <w:sz w:val="20"/>
              </w:rPr>
            </w:pPr>
            <w:r w:rsidRPr="0091434E">
              <w:rPr>
                <w:i/>
              </w:rPr>
              <w:t>M</w:t>
            </w:r>
            <w:r>
              <w:rPr>
                <w:i/>
              </w:rPr>
              <w:t>r</w:t>
            </w:r>
            <w:r w:rsidRPr="0091434E">
              <w:rPr>
                <w:i/>
              </w:rPr>
              <w:t xml:space="preserve"> Fred Flintstone</w:t>
            </w:r>
          </w:p>
        </w:tc>
        <w:tc>
          <w:tcPr>
            <w:tcW w:w="2713" w:type="dxa"/>
          </w:tcPr>
          <w:p w14:paraId="7F3114BA" w14:textId="77777777" w:rsidR="00C95102" w:rsidRDefault="00C95102" w:rsidP="00DC7569">
            <w:pPr>
              <w:pStyle w:val="TableBulletText"/>
              <w:numPr>
                <w:ilvl w:val="0"/>
                <w:numId w:val="0"/>
              </w:numPr>
            </w:pPr>
          </w:p>
        </w:tc>
      </w:tr>
      <w:tr w:rsidR="00C95102" w:rsidRPr="00A14F29" w14:paraId="4BCDDE6C" w14:textId="77777777" w:rsidTr="00DC7569">
        <w:trPr>
          <w:tblHeader/>
          <w:jc w:val="center"/>
        </w:trPr>
        <w:tc>
          <w:tcPr>
            <w:tcW w:w="717" w:type="dxa"/>
          </w:tcPr>
          <w:p w14:paraId="0EF739DA"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3D732594" w14:textId="77777777" w:rsidR="00C95102" w:rsidRPr="00DB0E68" w:rsidRDefault="00C95102" w:rsidP="00DC7569">
            <w:pPr>
              <w:jc w:val="left"/>
              <w:rPr>
                <w:sz w:val="20"/>
              </w:rPr>
            </w:pPr>
            <w:r w:rsidRPr="00DB0E68">
              <w:rPr>
                <w:sz w:val="20"/>
              </w:rPr>
              <w:t>Applicant Email Address</w:t>
            </w:r>
          </w:p>
        </w:tc>
        <w:tc>
          <w:tcPr>
            <w:tcW w:w="4015" w:type="dxa"/>
            <w:vAlign w:val="center"/>
          </w:tcPr>
          <w:p w14:paraId="05758040" w14:textId="77777777" w:rsidR="00C95102" w:rsidRPr="00271483" w:rsidRDefault="00C95102" w:rsidP="00DC7569">
            <w:pPr>
              <w:rPr>
                <w:sz w:val="20"/>
              </w:rPr>
            </w:pPr>
            <w:r w:rsidRPr="0091434E">
              <w:rPr>
                <w:i/>
              </w:rPr>
              <w:t>fflintstone@ABC.com</w:t>
            </w:r>
          </w:p>
        </w:tc>
        <w:tc>
          <w:tcPr>
            <w:tcW w:w="2713" w:type="dxa"/>
          </w:tcPr>
          <w:p w14:paraId="07C5D6CB" w14:textId="77777777" w:rsidR="00C95102" w:rsidRDefault="00C95102" w:rsidP="00DC7569">
            <w:pPr>
              <w:pStyle w:val="TableBulletText"/>
              <w:numPr>
                <w:ilvl w:val="0"/>
                <w:numId w:val="0"/>
              </w:numPr>
            </w:pPr>
          </w:p>
        </w:tc>
      </w:tr>
      <w:tr w:rsidR="00C95102" w:rsidRPr="00A14F29" w14:paraId="1589CD48" w14:textId="77777777" w:rsidTr="00DC7569">
        <w:trPr>
          <w:tblHeader/>
          <w:jc w:val="center"/>
        </w:trPr>
        <w:tc>
          <w:tcPr>
            <w:tcW w:w="717" w:type="dxa"/>
          </w:tcPr>
          <w:p w14:paraId="33DAA350" w14:textId="77777777" w:rsidR="00C95102" w:rsidRPr="003F2640" w:rsidRDefault="00C95102" w:rsidP="00DC7569">
            <w:pPr>
              <w:jc w:val="center"/>
              <w:rPr>
                <w:rFonts w:cs="Arial"/>
                <w:b/>
                <w:sz w:val="20"/>
              </w:rPr>
            </w:pPr>
            <w:r>
              <w:rPr>
                <w:rFonts w:cs="Arial"/>
                <w:b/>
                <w:sz w:val="20"/>
              </w:rPr>
              <w:t>M</w:t>
            </w:r>
          </w:p>
        </w:tc>
        <w:tc>
          <w:tcPr>
            <w:tcW w:w="2285" w:type="dxa"/>
          </w:tcPr>
          <w:p w14:paraId="65B7F1E0" w14:textId="77777777" w:rsidR="00C95102" w:rsidRPr="00DB0E68" w:rsidRDefault="00C95102" w:rsidP="00DC7569">
            <w:pPr>
              <w:jc w:val="left"/>
              <w:rPr>
                <w:sz w:val="20"/>
              </w:rPr>
            </w:pPr>
            <w:r w:rsidRPr="00DB0E68">
              <w:rPr>
                <w:sz w:val="20"/>
              </w:rPr>
              <w:t xml:space="preserve">Brand Name </w:t>
            </w:r>
          </w:p>
        </w:tc>
        <w:tc>
          <w:tcPr>
            <w:tcW w:w="4015" w:type="dxa"/>
            <w:vAlign w:val="center"/>
          </w:tcPr>
          <w:p w14:paraId="5CC718F5" w14:textId="77777777" w:rsidR="00C95102" w:rsidRPr="00271483" w:rsidRDefault="00C95102" w:rsidP="00DC7569">
            <w:pPr>
              <w:rPr>
                <w:sz w:val="20"/>
              </w:rPr>
            </w:pPr>
            <w:r w:rsidRPr="0091434E">
              <w:rPr>
                <w:i/>
              </w:rPr>
              <w:t>ABC</w:t>
            </w:r>
          </w:p>
        </w:tc>
        <w:tc>
          <w:tcPr>
            <w:tcW w:w="2713" w:type="dxa"/>
          </w:tcPr>
          <w:p w14:paraId="5D154F23" w14:textId="77777777" w:rsidR="00C95102" w:rsidRDefault="00C95102" w:rsidP="00DC7569">
            <w:pPr>
              <w:pStyle w:val="TableBulletText"/>
              <w:numPr>
                <w:ilvl w:val="0"/>
                <w:numId w:val="0"/>
              </w:numPr>
            </w:pPr>
          </w:p>
        </w:tc>
      </w:tr>
      <w:tr w:rsidR="006C0554" w:rsidRPr="00A14F29" w14:paraId="642A3E14" w14:textId="77777777" w:rsidTr="00DC7569">
        <w:trPr>
          <w:tblHeader/>
          <w:jc w:val="center"/>
        </w:trPr>
        <w:tc>
          <w:tcPr>
            <w:tcW w:w="717" w:type="dxa"/>
            <w:vMerge w:val="restart"/>
          </w:tcPr>
          <w:p w14:paraId="6294F548" w14:textId="77777777" w:rsidR="006C0554" w:rsidRDefault="006C0554" w:rsidP="00DC7569">
            <w:pPr>
              <w:jc w:val="center"/>
            </w:pPr>
            <w:r w:rsidRPr="003F2640">
              <w:rPr>
                <w:rFonts w:cs="Arial"/>
                <w:b/>
                <w:sz w:val="20"/>
              </w:rPr>
              <w:t>M</w:t>
            </w:r>
          </w:p>
          <w:p w14:paraId="0792B8DB" w14:textId="77777777" w:rsidR="006C0554" w:rsidRDefault="006C0554" w:rsidP="00DC7569">
            <w:pPr>
              <w:jc w:val="center"/>
            </w:pPr>
          </w:p>
        </w:tc>
        <w:tc>
          <w:tcPr>
            <w:tcW w:w="2285" w:type="dxa"/>
            <w:vMerge w:val="restart"/>
          </w:tcPr>
          <w:p w14:paraId="22CA5A0A" w14:textId="77777777" w:rsidR="006C0554" w:rsidRPr="00DB0E68" w:rsidRDefault="006C0554" w:rsidP="00DC7569">
            <w:pPr>
              <w:jc w:val="left"/>
              <w:rPr>
                <w:sz w:val="20"/>
              </w:rPr>
            </w:pPr>
            <w:r w:rsidRPr="00DB0E68">
              <w:rPr>
                <w:sz w:val="20"/>
              </w:rPr>
              <w:t>Equipment Type</w:t>
            </w:r>
          </w:p>
          <w:p w14:paraId="47ECF91D" w14:textId="77777777" w:rsidR="006C0554" w:rsidRPr="00045D9F" w:rsidRDefault="006C0554" w:rsidP="00DC7569">
            <w:pPr>
              <w:jc w:val="left"/>
              <w:rPr>
                <w:b/>
                <w:sz w:val="20"/>
              </w:rPr>
            </w:pPr>
            <w:r w:rsidRPr="00DB0E68">
              <w:rPr>
                <w:sz w:val="20"/>
              </w:rPr>
              <w:t xml:space="preserve">(Dropdown list) </w:t>
            </w:r>
          </w:p>
        </w:tc>
        <w:tc>
          <w:tcPr>
            <w:tcW w:w="4015" w:type="dxa"/>
          </w:tcPr>
          <w:p w14:paraId="691DB250" w14:textId="77777777" w:rsidR="006C0554" w:rsidRPr="00EB531F" w:rsidRDefault="006C0554" w:rsidP="00DC7569">
            <w:pPr>
              <w:rPr>
                <w:rFonts w:cs="Arial"/>
                <w:sz w:val="20"/>
              </w:rPr>
            </w:pPr>
            <w:r w:rsidRPr="00271483">
              <w:rPr>
                <w:sz w:val="20"/>
              </w:rPr>
              <w:t>Mobile Phone/Feature phone</w:t>
            </w:r>
          </w:p>
        </w:tc>
        <w:tc>
          <w:tcPr>
            <w:tcW w:w="2713" w:type="dxa"/>
            <w:vMerge w:val="restart"/>
          </w:tcPr>
          <w:p w14:paraId="334E8CAB" w14:textId="77777777" w:rsidR="006C0554" w:rsidRDefault="006C0554" w:rsidP="00DC7569">
            <w:pPr>
              <w:pStyle w:val="TableBulletText"/>
              <w:numPr>
                <w:ilvl w:val="0"/>
                <w:numId w:val="0"/>
              </w:numPr>
            </w:pPr>
            <w:r>
              <w:t>For details of these different equipment types see TS.06 section 8.0</w:t>
            </w:r>
          </w:p>
          <w:p w14:paraId="67773B49" w14:textId="77777777" w:rsidR="006C0554" w:rsidRDefault="006C0554" w:rsidP="00C95102">
            <w:pPr>
              <w:pStyle w:val="TableBulletText"/>
              <w:ind w:left="0"/>
            </w:pPr>
          </w:p>
        </w:tc>
      </w:tr>
      <w:tr w:rsidR="006C0554" w:rsidRPr="00A14F29" w14:paraId="44451648" w14:textId="77777777" w:rsidTr="00DC7569">
        <w:trPr>
          <w:tblHeader/>
          <w:jc w:val="center"/>
        </w:trPr>
        <w:tc>
          <w:tcPr>
            <w:tcW w:w="717" w:type="dxa"/>
            <w:vMerge/>
          </w:tcPr>
          <w:p w14:paraId="439C67F2" w14:textId="77777777" w:rsidR="006C0554" w:rsidRDefault="006C0554" w:rsidP="00DC7569">
            <w:pPr>
              <w:jc w:val="center"/>
            </w:pPr>
          </w:p>
        </w:tc>
        <w:tc>
          <w:tcPr>
            <w:tcW w:w="2285" w:type="dxa"/>
            <w:vMerge/>
          </w:tcPr>
          <w:p w14:paraId="624C9138" w14:textId="77777777" w:rsidR="006C0554" w:rsidRPr="00045D9F" w:rsidRDefault="006C0554" w:rsidP="00DC7569">
            <w:pPr>
              <w:jc w:val="left"/>
              <w:rPr>
                <w:b/>
                <w:sz w:val="20"/>
              </w:rPr>
            </w:pPr>
          </w:p>
        </w:tc>
        <w:tc>
          <w:tcPr>
            <w:tcW w:w="4015" w:type="dxa"/>
          </w:tcPr>
          <w:p w14:paraId="2E6BF72C" w14:textId="77777777" w:rsidR="006C0554" w:rsidRPr="00EB531F" w:rsidRDefault="006C0554" w:rsidP="00DC7569">
            <w:pPr>
              <w:rPr>
                <w:rFonts w:cs="Arial"/>
                <w:sz w:val="20"/>
              </w:rPr>
            </w:pPr>
            <w:r w:rsidRPr="00271483">
              <w:rPr>
                <w:sz w:val="20"/>
              </w:rPr>
              <w:t>Smartphone</w:t>
            </w:r>
          </w:p>
        </w:tc>
        <w:tc>
          <w:tcPr>
            <w:tcW w:w="2713" w:type="dxa"/>
            <w:vMerge/>
          </w:tcPr>
          <w:p w14:paraId="7EF6270D" w14:textId="77777777" w:rsidR="006C0554" w:rsidRDefault="006C0554" w:rsidP="00C95102">
            <w:pPr>
              <w:pStyle w:val="TableBulletText"/>
              <w:ind w:left="0"/>
            </w:pPr>
          </w:p>
        </w:tc>
      </w:tr>
      <w:tr w:rsidR="006C0554" w:rsidRPr="00A14F29" w14:paraId="054DC434" w14:textId="77777777" w:rsidTr="00DC7569">
        <w:trPr>
          <w:tblHeader/>
          <w:jc w:val="center"/>
        </w:trPr>
        <w:tc>
          <w:tcPr>
            <w:tcW w:w="717" w:type="dxa"/>
            <w:vMerge/>
          </w:tcPr>
          <w:p w14:paraId="2974AC0A" w14:textId="77777777" w:rsidR="006C0554" w:rsidRDefault="006C0554" w:rsidP="00DC7569">
            <w:pPr>
              <w:jc w:val="center"/>
            </w:pPr>
          </w:p>
        </w:tc>
        <w:tc>
          <w:tcPr>
            <w:tcW w:w="2285" w:type="dxa"/>
            <w:vMerge/>
          </w:tcPr>
          <w:p w14:paraId="7BF8B3FA" w14:textId="77777777" w:rsidR="006C0554" w:rsidRPr="00045D9F" w:rsidRDefault="006C0554" w:rsidP="00DC7569">
            <w:pPr>
              <w:jc w:val="left"/>
              <w:rPr>
                <w:b/>
                <w:sz w:val="20"/>
              </w:rPr>
            </w:pPr>
          </w:p>
        </w:tc>
        <w:tc>
          <w:tcPr>
            <w:tcW w:w="4015" w:type="dxa"/>
          </w:tcPr>
          <w:p w14:paraId="0F1D6E71" w14:textId="77777777" w:rsidR="006C0554" w:rsidRPr="00EB531F" w:rsidRDefault="006C0554" w:rsidP="00DC7569">
            <w:pPr>
              <w:rPr>
                <w:rFonts w:cs="Arial"/>
                <w:sz w:val="20"/>
              </w:rPr>
            </w:pPr>
            <w:r w:rsidRPr="00271483">
              <w:rPr>
                <w:sz w:val="20"/>
              </w:rPr>
              <w:t>Tablet</w:t>
            </w:r>
          </w:p>
        </w:tc>
        <w:tc>
          <w:tcPr>
            <w:tcW w:w="2713" w:type="dxa"/>
            <w:vMerge/>
          </w:tcPr>
          <w:p w14:paraId="772298D3" w14:textId="77777777" w:rsidR="006C0554" w:rsidRDefault="006C0554" w:rsidP="00C95102">
            <w:pPr>
              <w:pStyle w:val="TableBulletText"/>
              <w:ind w:left="0"/>
            </w:pPr>
          </w:p>
        </w:tc>
      </w:tr>
      <w:tr w:rsidR="006C0554" w:rsidRPr="00A14F29" w14:paraId="35D94CC9" w14:textId="77777777" w:rsidTr="00DC7569">
        <w:trPr>
          <w:tblHeader/>
          <w:jc w:val="center"/>
        </w:trPr>
        <w:tc>
          <w:tcPr>
            <w:tcW w:w="717" w:type="dxa"/>
            <w:vMerge/>
          </w:tcPr>
          <w:p w14:paraId="136CA196" w14:textId="77777777" w:rsidR="006C0554" w:rsidRDefault="006C0554" w:rsidP="00DC7569">
            <w:pPr>
              <w:jc w:val="center"/>
            </w:pPr>
          </w:p>
        </w:tc>
        <w:tc>
          <w:tcPr>
            <w:tcW w:w="2285" w:type="dxa"/>
            <w:vMerge/>
          </w:tcPr>
          <w:p w14:paraId="497FAECA" w14:textId="77777777" w:rsidR="006C0554" w:rsidRPr="00045D9F" w:rsidRDefault="006C0554" w:rsidP="00DC7569">
            <w:pPr>
              <w:jc w:val="left"/>
              <w:rPr>
                <w:b/>
                <w:sz w:val="20"/>
              </w:rPr>
            </w:pPr>
          </w:p>
        </w:tc>
        <w:tc>
          <w:tcPr>
            <w:tcW w:w="4015" w:type="dxa"/>
          </w:tcPr>
          <w:p w14:paraId="4261572C" w14:textId="77777777" w:rsidR="006C0554" w:rsidRPr="00EB531F" w:rsidRDefault="006C0554" w:rsidP="00DC7569">
            <w:pPr>
              <w:rPr>
                <w:rFonts w:cs="Arial"/>
                <w:sz w:val="20"/>
              </w:rPr>
            </w:pPr>
            <w:r w:rsidRPr="00271483">
              <w:rPr>
                <w:sz w:val="20"/>
              </w:rPr>
              <w:t>Dongle</w:t>
            </w:r>
          </w:p>
        </w:tc>
        <w:tc>
          <w:tcPr>
            <w:tcW w:w="2713" w:type="dxa"/>
            <w:vMerge/>
          </w:tcPr>
          <w:p w14:paraId="2B59FA05" w14:textId="77777777" w:rsidR="006C0554" w:rsidRDefault="006C0554" w:rsidP="00C95102">
            <w:pPr>
              <w:pStyle w:val="TableBulletText"/>
              <w:ind w:left="0"/>
            </w:pPr>
          </w:p>
        </w:tc>
      </w:tr>
      <w:tr w:rsidR="006C0554" w:rsidRPr="00A14F29" w14:paraId="2096BBFA" w14:textId="77777777" w:rsidTr="00DC7569">
        <w:trPr>
          <w:tblHeader/>
          <w:jc w:val="center"/>
        </w:trPr>
        <w:tc>
          <w:tcPr>
            <w:tcW w:w="717" w:type="dxa"/>
            <w:vMerge/>
          </w:tcPr>
          <w:p w14:paraId="6C6392FC" w14:textId="77777777" w:rsidR="006C0554" w:rsidRDefault="006C0554" w:rsidP="00DC7569">
            <w:pPr>
              <w:jc w:val="center"/>
            </w:pPr>
          </w:p>
        </w:tc>
        <w:tc>
          <w:tcPr>
            <w:tcW w:w="2285" w:type="dxa"/>
            <w:vMerge/>
          </w:tcPr>
          <w:p w14:paraId="430AB0D4" w14:textId="77777777" w:rsidR="006C0554" w:rsidRPr="00045D9F" w:rsidRDefault="006C0554" w:rsidP="00DC7569">
            <w:pPr>
              <w:jc w:val="left"/>
              <w:rPr>
                <w:b/>
                <w:sz w:val="20"/>
              </w:rPr>
            </w:pPr>
          </w:p>
        </w:tc>
        <w:tc>
          <w:tcPr>
            <w:tcW w:w="4015" w:type="dxa"/>
          </w:tcPr>
          <w:p w14:paraId="0C2E826C" w14:textId="77777777" w:rsidR="006C0554" w:rsidRPr="00EB531F" w:rsidRDefault="006C0554" w:rsidP="00DC7569">
            <w:pPr>
              <w:rPr>
                <w:rFonts w:cs="Arial"/>
                <w:sz w:val="20"/>
              </w:rPr>
            </w:pPr>
            <w:r w:rsidRPr="00271483">
              <w:rPr>
                <w:sz w:val="20"/>
              </w:rPr>
              <w:t>Modem</w:t>
            </w:r>
          </w:p>
        </w:tc>
        <w:tc>
          <w:tcPr>
            <w:tcW w:w="2713" w:type="dxa"/>
            <w:vMerge/>
          </w:tcPr>
          <w:p w14:paraId="6F4E0EB2" w14:textId="77777777" w:rsidR="006C0554" w:rsidRDefault="006C0554" w:rsidP="00C95102">
            <w:pPr>
              <w:pStyle w:val="TableBulletText"/>
              <w:ind w:left="0"/>
            </w:pPr>
          </w:p>
        </w:tc>
      </w:tr>
      <w:tr w:rsidR="006C0554" w:rsidRPr="00A14F29" w14:paraId="12CE3082" w14:textId="77777777" w:rsidTr="00DC7569">
        <w:trPr>
          <w:tblHeader/>
          <w:jc w:val="center"/>
        </w:trPr>
        <w:tc>
          <w:tcPr>
            <w:tcW w:w="717" w:type="dxa"/>
            <w:vMerge/>
          </w:tcPr>
          <w:p w14:paraId="51B61C4B" w14:textId="77777777" w:rsidR="006C0554" w:rsidRDefault="006C0554" w:rsidP="00DC7569">
            <w:pPr>
              <w:jc w:val="center"/>
            </w:pPr>
          </w:p>
        </w:tc>
        <w:tc>
          <w:tcPr>
            <w:tcW w:w="2285" w:type="dxa"/>
            <w:vMerge/>
          </w:tcPr>
          <w:p w14:paraId="5268451B" w14:textId="77777777" w:rsidR="006C0554" w:rsidRPr="00045D9F" w:rsidRDefault="006C0554" w:rsidP="00DC7569">
            <w:pPr>
              <w:jc w:val="left"/>
              <w:rPr>
                <w:b/>
                <w:sz w:val="20"/>
              </w:rPr>
            </w:pPr>
          </w:p>
        </w:tc>
        <w:tc>
          <w:tcPr>
            <w:tcW w:w="4015" w:type="dxa"/>
          </w:tcPr>
          <w:p w14:paraId="0530112D" w14:textId="77777777" w:rsidR="006C0554" w:rsidRPr="00EB531F" w:rsidRDefault="006C0554" w:rsidP="00DC7569">
            <w:pPr>
              <w:rPr>
                <w:rFonts w:cs="Arial"/>
                <w:sz w:val="20"/>
              </w:rPr>
            </w:pPr>
            <w:r w:rsidRPr="00271483">
              <w:rPr>
                <w:sz w:val="20"/>
              </w:rPr>
              <w:t>WLAN Router</w:t>
            </w:r>
          </w:p>
        </w:tc>
        <w:tc>
          <w:tcPr>
            <w:tcW w:w="2713" w:type="dxa"/>
            <w:vMerge/>
          </w:tcPr>
          <w:p w14:paraId="200FA233" w14:textId="77777777" w:rsidR="006C0554" w:rsidRDefault="006C0554" w:rsidP="00C95102">
            <w:pPr>
              <w:pStyle w:val="TableBulletText"/>
              <w:ind w:left="0"/>
            </w:pPr>
          </w:p>
        </w:tc>
      </w:tr>
      <w:tr w:rsidR="006C0554" w:rsidRPr="00A14F29" w14:paraId="48A9C1CD" w14:textId="77777777" w:rsidTr="00DC7569">
        <w:trPr>
          <w:tblHeader/>
          <w:jc w:val="center"/>
        </w:trPr>
        <w:tc>
          <w:tcPr>
            <w:tcW w:w="717" w:type="dxa"/>
            <w:vMerge/>
          </w:tcPr>
          <w:p w14:paraId="0B27A4A0" w14:textId="77777777" w:rsidR="006C0554" w:rsidRDefault="006C0554" w:rsidP="00DC7569">
            <w:pPr>
              <w:jc w:val="center"/>
            </w:pPr>
          </w:p>
        </w:tc>
        <w:tc>
          <w:tcPr>
            <w:tcW w:w="2285" w:type="dxa"/>
            <w:vMerge/>
          </w:tcPr>
          <w:p w14:paraId="0AE346D9" w14:textId="77777777" w:rsidR="006C0554" w:rsidRPr="00045D9F" w:rsidRDefault="006C0554" w:rsidP="00DC7569">
            <w:pPr>
              <w:jc w:val="left"/>
              <w:rPr>
                <w:b/>
                <w:sz w:val="20"/>
              </w:rPr>
            </w:pPr>
          </w:p>
        </w:tc>
        <w:tc>
          <w:tcPr>
            <w:tcW w:w="4015" w:type="dxa"/>
          </w:tcPr>
          <w:p w14:paraId="4C21B990" w14:textId="77777777" w:rsidR="006C0554" w:rsidRPr="00EB531F" w:rsidRDefault="006C0554" w:rsidP="00DC7569">
            <w:pPr>
              <w:rPr>
                <w:rFonts w:cs="Arial"/>
                <w:sz w:val="20"/>
              </w:rPr>
            </w:pPr>
            <w:r>
              <w:rPr>
                <w:rFonts w:cs="Arial"/>
                <w:sz w:val="20"/>
              </w:rPr>
              <w:t>IoT Device</w:t>
            </w:r>
          </w:p>
        </w:tc>
        <w:tc>
          <w:tcPr>
            <w:tcW w:w="2713" w:type="dxa"/>
            <w:vMerge/>
          </w:tcPr>
          <w:p w14:paraId="44D8B522" w14:textId="77777777" w:rsidR="006C0554" w:rsidRDefault="006C0554" w:rsidP="00C95102">
            <w:pPr>
              <w:pStyle w:val="TableBulletText"/>
              <w:ind w:left="0"/>
            </w:pPr>
          </w:p>
        </w:tc>
      </w:tr>
      <w:tr w:rsidR="006C0554" w:rsidRPr="00A14F29" w14:paraId="2441CC20" w14:textId="77777777" w:rsidTr="00DC7569">
        <w:trPr>
          <w:tblHeader/>
          <w:jc w:val="center"/>
        </w:trPr>
        <w:tc>
          <w:tcPr>
            <w:tcW w:w="717" w:type="dxa"/>
            <w:vMerge/>
          </w:tcPr>
          <w:p w14:paraId="337CB741" w14:textId="77777777" w:rsidR="006C0554" w:rsidRDefault="006C0554" w:rsidP="00DC7569">
            <w:pPr>
              <w:jc w:val="center"/>
            </w:pPr>
          </w:p>
        </w:tc>
        <w:tc>
          <w:tcPr>
            <w:tcW w:w="2285" w:type="dxa"/>
            <w:vMerge/>
          </w:tcPr>
          <w:p w14:paraId="528F1406" w14:textId="77777777" w:rsidR="006C0554" w:rsidRPr="00045D9F" w:rsidRDefault="006C0554" w:rsidP="00DC7569">
            <w:pPr>
              <w:jc w:val="left"/>
              <w:rPr>
                <w:b/>
                <w:sz w:val="20"/>
              </w:rPr>
            </w:pPr>
          </w:p>
        </w:tc>
        <w:tc>
          <w:tcPr>
            <w:tcW w:w="4015" w:type="dxa"/>
          </w:tcPr>
          <w:p w14:paraId="56001B18" w14:textId="77777777" w:rsidR="006C0554" w:rsidRPr="00EB531F" w:rsidRDefault="006C0554" w:rsidP="00DC7569">
            <w:pPr>
              <w:rPr>
                <w:rFonts w:cs="Arial"/>
                <w:sz w:val="20"/>
              </w:rPr>
            </w:pPr>
            <w:r>
              <w:rPr>
                <w:rFonts w:cs="Arial"/>
                <w:sz w:val="20"/>
              </w:rPr>
              <w:t>Wearable</w:t>
            </w:r>
          </w:p>
        </w:tc>
        <w:tc>
          <w:tcPr>
            <w:tcW w:w="2713" w:type="dxa"/>
            <w:vMerge/>
          </w:tcPr>
          <w:p w14:paraId="5D1C5DA8" w14:textId="77777777" w:rsidR="006C0554" w:rsidRDefault="006C0554" w:rsidP="00C95102">
            <w:pPr>
              <w:pStyle w:val="TableBulletText"/>
              <w:ind w:left="0"/>
            </w:pPr>
          </w:p>
        </w:tc>
      </w:tr>
      <w:tr w:rsidR="006C0554" w:rsidRPr="00A14F29" w14:paraId="078A1923" w14:textId="77777777" w:rsidTr="00DC7569">
        <w:trPr>
          <w:tblHeader/>
          <w:jc w:val="center"/>
        </w:trPr>
        <w:tc>
          <w:tcPr>
            <w:tcW w:w="717" w:type="dxa"/>
            <w:vMerge/>
          </w:tcPr>
          <w:p w14:paraId="0B40B627" w14:textId="77777777" w:rsidR="006C0554" w:rsidRDefault="006C0554" w:rsidP="00DC7569">
            <w:pPr>
              <w:jc w:val="center"/>
            </w:pPr>
          </w:p>
        </w:tc>
        <w:tc>
          <w:tcPr>
            <w:tcW w:w="2285" w:type="dxa"/>
            <w:vMerge/>
          </w:tcPr>
          <w:p w14:paraId="4C98B76E" w14:textId="77777777" w:rsidR="006C0554" w:rsidRPr="00045D9F" w:rsidRDefault="006C0554" w:rsidP="00DC7569">
            <w:pPr>
              <w:jc w:val="left"/>
              <w:rPr>
                <w:b/>
                <w:sz w:val="20"/>
              </w:rPr>
            </w:pPr>
          </w:p>
        </w:tc>
        <w:tc>
          <w:tcPr>
            <w:tcW w:w="4015" w:type="dxa"/>
          </w:tcPr>
          <w:p w14:paraId="19C1D8D2" w14:textId="77777777" w:rsidR="006C0554" w:rsidRPr="00EB531F" w:rsidRDefault="006C0554" w:rsidP="00DC7569">
            <w:pPr>
              <w:rPr>
                <w:rFonts w:cs="Arial"/>
                <w:sz w:val="20"/>
              </w:rPr>
            </w:pPr>
            <w:r w:rsidRPr="00600D77">
              <w:rPr>
                <w:sz w:val="20"/>
              </w:rPr>
              <w:t>Mobile Test Platform</w:t>
            </w:r>
          </w:p>
        </w:tc>
        <w:tc>
          <w:tcPr>
            <w:tcW w:w="2713" w:type="dxa"/>
            <w:vMerge/>
          </w:tcPr>
          <w:p w14:paraId="3CA7AC4F" w14:textId="77777777" w:rsidR="006C0554" w:rsidRDefault="006C0554" w:rsidP="00C95102">
            <w:pPr>
              <w:pStyle w:val="TableBulletText"/>
              <w:ind w:left="0"/>
            </w:pPr>
          </w:p>
        </w:tc>
      </w:tr>
      <w:tr w:rsidR="006C0554" w:rsidRPr="00A14F29" w14:paraId="3FB75668" w14:textId="77777777" w:rsidTr="00DC7569">
        <w:trPr>
          <w:tblHeader/>
          <w:jc w:val="center"/>
        </w:trPr>
        <w:tc>
          <w:tcPr>
            <w:tcW w:w="717" w:type="dxa"/>
            <w:vMerge/>
          </w:tcPr>
          <w:p w14:paraId="3DE1CF85" w14:textId="77777777" w:rsidR="006C0554" w:rsidRDefault="006C0554" w:rsidP="00DC7569">
            <w:pPr>
              <w:jc w:val="center"/>
            </w:pPr>
          </w:p>
        </w:tc>
        <w:tc>
          <w:tcPr>
            <w:tcW w:w="2285" w:type="dxa"/>
            <w:vMerge/>
          </w:tcPr>
          <w:p w14:paraId="1AE2F65D" w14:textId="77777777" w:rsidR="006C0554" w:rsidRPr="00045D9F" w:rsidRDefault="006C0554" w:rsidP="00DC7569">
            <w:pPr>
              <w:jc w:val="left"/>
              <w:rPr>
                <w:b/>
                <w:sz w:val="20"/>
              </w:rPr>
            </w:pPr>
          </w:p>
        </w:tc>
        <w:tc>
          <w:tcPr>
            <w:tcW w:w="4015" w:type="dxa"/>
          </w:tcPr>
          <w:p w14:paraId="1012077C" w14:textId="08460A53" w:rsidR="006C0554" w:rsidRDefault="006C0554" w:rsidP="00DC7569">
            <w:pPr>
              <w:rPr>
                <w:color w:val="1F497D"/>
                <w:lang w:val="en-US" w:eastAsia="ja-JP"/>
              </w:rPr>
            </w:pPr>
            <w:r>
              <w:rPr>
                <w:color w:val="1F497D"/>
                <w:lang w:val="en-US" w:eastAsia="ja-JP"/>
              </w:rPr>
              <w:t>UAV</w:t>
            </w:r>
            <w:r w:rsidR="00B428D3">
              <w:rPr>
                <w:color w:val="1F497D"/>
                <w:lang w:val="en-US" w:eastAsia="ja-JP"/>
              </w:rPr>
              <w:t>/UAS</w:t>
            </w:r>
          </w:p>
        </w:tc>
        <w:tc>
          <w:tcPr>
            <w:tcW w:w="2713" w:type="dxa"/>
            <w:vMerge/>
          </w:tcPr>
          <w:p w14:paraId="1EB5CE48" w14:textId="77777777" w:rsidR="006C0554" w:rsidRDefault="006C0554" w:rsidP="00DC7569">
            <w:pPr>
              <w:pStyle w:val="TableBulletText"/>
              <w:numPr>
                <w:ilvl w:val="0"/>
                <w:numId w:val="0"/>
              </w:numPr>
            </w:pPr>
          </w:p>
        </w:tc>
      </w:tr>
      <w:tr w:rsidR="006C0554" w:rsidRPr="00A14F29" w14:paraId="0AC9AA44" w14:textId="77777777" w:rsidTr="00DC7569">
        <w:trPr>
          <w:tblHeader/>
          <w:jc w:val="center"/>
        </w:trPr>
        <w:tc>
          <w:tcPr>
            <w:tcW w:w="717" w:type="dxa"/>
            <w:vMerge/>
          </w:tcPr>
          <w:p w14:paraId="0B9F4FD8" w14:textId="77777777" w:rsidR="006C0554" w:rsidRDefault="006C0554" w:rsidP="00DC7569">
            <w:pPr>
              <w:jc w:val="center"/>
            </w:pPr>
          </w:p>
        </w:tc>
        <w:tc>
          <w:tcPr>
            <w:tcW w:w="2285" w:type="dxa"/>
            <w:vMerge/>
          </w:tcPr>
          <w:p w14:paraId="79C6C145" w14:textId="77777777" w:rsidR="006C0554" w:rsidRPr="00045D9F" w:rsidRDefault="006C0554" w:rsidP="00DC7569">
            <w:pPr>
              <w:jc w:val="left"/>
              <w:rPr>
                <w:b/>
                <w:sz w:val="20"/>
              </w:rPr>
            </w:pPr>
          </w:p>
        </w:tc>
        <w:tc>
          <w:tcPr>
            <w:tcW w:w="4015" w:type="dxa"/>
          </w:tcPr>
          <w:p w14:paraId="58F16FEC" w14:textId="47899EAC" w:rsidR="006C0554" w:rsidRDefault="006C0554" w:rsidP="00DC7569">
            <w:pPr>
              <w:rPr>
                <w:color w:val="1F497D"/>
                <w:lang w:val="en-US" w:eastAsia="ja-JP"/>
              </w:rPr>
            </w:pPr>
            <w:r>
              <w:rPr>
                <w:color w:val="1F497D"/>
                <w:lang w:val="en-US" w:eastAsia="ja-JP"/>
              </w:rPr>
              <w:t>TCU</w:t>
            </w:r>
          </w:p>
        </w:tc>
        <w:tc>
          <w:tcPr>
            <w:tcW w:w="2713" w:type="dxa"/>
            <w:vMerge/>
          </w:tcPr>
          <w:p w14:paraId="415F9450" w14:textId="77777777" w:rsidR="006C0554" w:rsidRDefault="006C0554" w:rsidP="00DC7569">
            <w:pPr>
              <w:pStyle w:val="TableBulletText"/>
              <w:numPr>
                <w:ilvl w:val="0"/>
                <w:numId w:val="0"/>
              </w:numPr>
            </w:pPr>
          </w:p>
        </w:tc>
      </w:tr>
      <w:tr w:rsidR="00B428D3" w:rsidRPr="00A14F29" w14:paraId="51B3D8ED" w14:textId="77777777" w:rsidTr="00DC7569">
        <w:trPr>
          <w:tblHeader/>
          <w:jc w:val="center"/>
        </w:trPr>
        <w:tc>
          <w:tcPr>
            <w:tcW w:w="717" w:type="dxa"/>
            <w:vMerge/>
          </w:tcPr>
          <w:p w14:paraId="63310DD5" w14:textId="77777777" w:rsidR="00B428D3" w:rsidRDefault="00B428D3" w:rsidP="00DC7569">
            <w:pPr>
              <w:jc w:val="center"/>
            </w:pPr>
          </w:p>
        </w:tc>
        <w:tc>
          <w:tcPr>
            <w:tcW w:w="2285" w:type="dxa"/>
            <w:vMerge/>
          </w:tcPr>
          <w:p w14:paraId="6BEC9824" w14:textId="77777777" w:rsidR="00B428D3" w:rsidRPr="00045D9F" w:rsidRDefault="00B428D3" w:rsidP="00DC7569">
            <w:pPr>
              <w:jc w:val="left"/>
              <w:rPr>
                <w:b/>
                <w:sz w:val="20"/>
              </w:rPr>
            </w:pPr>
          </w:p>
        </w:tc>
        <w:tc>
          <w:tcPr>
            <w:tcW w:w="4015" w:type="dxa"/>
          </w:tcPr>
          <w:p w14:paraId="6E958F44" w14:textId="3B8C61A2" w:rsidR="00B428D3" w:rsidRDefault="00B428D3" w:rsidP="00DC7569">
            <w:pPr>
              <w:rPr>
                <w:color w:val="1F497D"/>
                <w:lang w:val="en-US" w:eastAsia="ja-JP"/>
              </w:rPr>
            </w:pPr>
            <w:r>
              <w:rPr>
                <w:color w:val="1F497D"/>
                <w:lang w:val="en-US" w:eastAsia="ja-JP"/>
              </w:rPr>
              <w:t>Satellite</w:t>
            </w:r>
          </w:p>
        </w:tc>
        <w:tc>
          <w:tcPr>
            <w:tcW w:w="2713" w:type="dxa"/>
            <w:vMerge/>
          </w:tcPr>
          <w:p w14:paraId="7AA61D02" w14:textId="77777777" w:rsidR="00B428D3" w:rsidRDefault="00B428D3" w:rsidP="00DC7569">
            <w:pPr>
              <w:pStyle w:val="TableBulletText"/>
              <w:numPr>
                <w:ilvl w:val="0"/>
                <w:numId w:val="0"/>
              </w:numPr>
            </w:pPr>
          </w:p>
        </w:tc>
      </w:tr>
      <w:tr w:rsidR="00B428D3" w:rsidRPr="00A14F29" w14:paraId="07201B1F" w14:textId="77777777" w:rsidTr="00DC7569">
        <w:trPr>
          <w:tblHeader/>
          <w:jc w:val="center"/>
        </w:trPr>
        <w:tc>
          <w:tcPr>
            <w:tcW w:w="717" w:type="dxa"/>
            <w:vMerge/>
          </w:tcPr>
          <w:p w14:paraId="094F5399" w14:textId="77777777" w:rsidR="00B428D3" w:rsidRDefault="00B428D3" w:rsidP="00B428D3">
            <w:pPr>
              <w:jc w:val="center"/>
            </w:pPr>
          </w:p>
        </w:tc>
        <w:tc>
          <w:tcPr>
            <w:tcW w:w="2285" w:type="dxa"/>
            <w:vMerge/>
          </w:tcPr>
          <w:p w14:paraId="4346D399" w14:textId="77777777" w:rsidR="00B428D3" w:rsidRPr="00045D9F" w:rsidRDefault="00B428D3" w:rsidP="00B428D3">
            <w:pPr>
              <w:jc w:val="left"/>
              <w:rPr>
                <w:b/>
                <w:sz w:val="20"/>
              </w:rPr>
            </w:pPr>
          </w:p>
        </w:tc>
        <w:tc>
          <w:tcPr>
            <w:tcW w:w="4015" w:type="dxa"/>
          </w:tcPr>
          <w:p w14:paraId="0F306535" w14:textId="64755313" w:rsidR="00B428D3" w:rsidRDefault="00B428D3" w:rsidP="00B428D3">
            <w:pPr>
              <w:rPr>
                <w:color w:val="1F497D"/>
                <w:lang w:val="en-US" w:eastAsia="ja-JP"/>
              </w:rPr>
            </w:pPr>
            <w:r>
              <w:rPr>
                <w:color w:val="1F497D"/>
                <w:lang w:val="en-US" w:eastAsia="ja-JP"/>
              </w:rPr>
              <w:t>Undefined/Unknown</w:t>
            </w:r>
          </w:p>
        </w:tc>
        <w:tc>
          <w:tcPr>
            <w:tcW w:w="2713" w:type="dxa"/>
            <w:vMerge/>
          </w:tcPr>
          <w:p w14:paraId="4EA766D0" w14:textId="77777777" w:rsidR="00B428D3" w:rsidRDefault="00B428D3" w:rsidP="00B428D3">
            <w:pPr>
              <w:pStyle w:val="TableBulletText"/>
              <w:numPr>
                <w:ilvl w:val="0"/>
                <w:numId w:val="0"/>
              </w:numPr>
            </w:pPr>
          </w:p>
        </w:tc>
      </w:tr>
      <w:tr w:rsidR="00B428D3" w:rsidRPr="00A14F29" w14:paraId="12345838" w14:textId="77777777" w:rsidTr="00DC7569">
        <w:trPr>
          <w:tblHeader/>
          <w:jc w:val="center"/>
        </w:trPr>
        <w:tc>
          <w:tcPr>
            <w:tcW w:w="717" w:type="dxa"/>
          </w:tcPr>
          <w:p w14:paraId="423519CB" w14:textId="77777777" w:rsidR="00B428D3" w:rsidRDefault="00B428D3" w:rsidP="00B428D3">
            <w:pPr>
              <w:jc w:val="center"/>
            </w:pPr>
            <w:r>
              <w:rPr>
                <w:rFonts w:cs="Arial"/>
                <w:b/>
                <w:sz w:val="20"/>
              </w:rPr>
              <w:t>O</w:t>
            </w:r>
          </w:p>
        </w:tc>
        <w:tc>
          <w:tcPr>
            <w:tcW w:w="2285" w:type="dxa"/>
          </w:tcPr>
          <w:p w14:paraId="0A2B5784" w14:textId="77777777" w:rsidR="00B428D3" w:rsidRPr="00045D9F" w:rsidRDefault="00B428D3" w:rsidP="00B428D3">
            <w:pPr>
              <w:jc w:val="left"/>
              <w:rPr>
                <w:b/>
                <w:sz w:val="20"/>
              </w:rPr>
            </w:pPr>
            <w:r w:rsidRPr="00DB0E68">
              <w:rPr>
                <w:sz w:val="20"/>
              </w:rPr>
              <w:t>Model Name (Text Box)</w:t>
            </w:r>
          </w:p>
        </w:tc>
        <w:tc>
          <w:tcPr>
            <w:tcW w:w="4015" w:type="dxa"/>
            <w:vAlign w:val="center"/>
          </w:tcPr>
          <w:p w14:paraId="3BC92378" w14:textId="77777777" w:rsidR="00B428D3" w:rsidRPr="00EB531F" w:rsidRDefault="00B428D3" w:rsidP="00B428D3">
            <w:pPr>
              <w:rPr>
                <w:rFonts w:cs="Arial"/>
                <w:sz w:val="20"/>
              </w:rPr>
            </w:pPr>
            <w:r w:rsidRPr="0091434E">
              <w:rPr>
                <w:i/>
              </w:rPr>
              <w:t>Rock Mobile</w:t>
            </w:r>
          </w:p>
        </w:tc>
        <w:tc>
          <w:tcPr>
            <w:tcW w:w="2713" w:type="dxa"/>
          </w:tcPr>
          <w:p w14:paraId="2E627522" w14:textId="77777777" w:rsidR="00B428D3" w:rsidRDefault="00B428D3" w:rsidP="00B428D3">
            <w:pPr>
              <w:pStyle w:val="TableBulletText"/>
              <w:numPr>
                <w:ilvl w:val="0"/>
                <w:numId w:val="0"/>
              </w:numPr>
            </w:pPr>
          </w:p>
        </w:tc>
      </w:tr>
      <w:tr w:rsidR="00B428D3" w:rsidRPr="00A14F29" w14:paraId="631D30A1" w14:textId="77777777" w:rsidTr="00DC7569">
        <w:trPr>
          <w:tblHeader/>
          <w:jc w:val="center"/>
        </w:trPr>
        <w:tc>
          <w:tcPr>
            <w:tcW w:w="717" w:type="dxa"/>
          </w:tcPr>
          <w:p w14:paraId="7D291F07" w14:textId="77777777" w:rsidR="00B428D3" w:rsidRDefault="00B428D3" w:rsidP="00B428D3">
            <w:pPr>
              <w:jc w:val="center"/>
            </w:pPr>
          </w:p>
        </w:tc>
        <w:tc>
          <w:tcPr>
            <w:tcW w:w="2285" w:type="dxa"/>
          </w:tcPr>
          <w:p w14:paraId="2D9842B6" w14:textId="77777777" w:rsidR="00B428D3" w:rsidRPr="00045D9F" w:rsidRDefault="00B428D3" w:rsidP="00B428D3">
            <w:pPr>
              <w:jc w:val="left"/>
              <w:rPr>
                <w:b/>
                <w:sz w:val="20"/>
              </w:rPr>
            </w:pPr>
            <w:r w:rsidRPr="00045D9F">
              <w:rPr>
                <w:b/>
                <w:sz w:val="20"/>
              </w:rPr>
              <w:t>Modes</w:t>
            </w:r>
          </w:p>
        </w:tc>
        <w:tc>
          <w:tcPr>
            <w:tcW w:w="4015" w:type="dxa"/>
          </w:tcPr>
          <w:p w14:paraId="4543FAA3" w14:textId="77777777" w:rsidR="00B428D3" w:rsidRPr="00EB531F" w:rsidRDefault="00B428D3" w:rsidP="00B428D3">
            <w:pPr>
              <w:rPr>
                <w:rFonts w:cs="Arial"/>
                <w:sz w:val="20"/>
              </w:rPr>
            </w:pPr>
          </w:p>
        </w:tc>
        <w:tc>
          <w:tcPr>
            <w:tcW w:w="2713" w:type="dxa"/>
          </w:tcPr>
          <w:p w14:paraId="5BF313BC" w14:textId="77777777" w:rsidR="00B428D3" w:rsidRDefault="00B428D3" w:rsidP="00B428D3">
            <w:pPr>
              <w:pStyle w:val="TableBulletText"/>
              <w:numPr>
                <w:ilvl w:val="0"/>
                <w:numId w:val="0"/>
              </w:numPr>
            </w:pPr>
            <w:r>
              <w:t>All of the applicable modes should be selected.</w:t>
            </w:r>
          </w:p>
          <w:p w14:paraId="1748E8F1" w14:textId="77777777" w:rsidR="00B428D3" w:rsidRDefault="00B428D3" w:rsidP="00B428D3">
            <w:pPr>
              <w:pStyle w:val="TableBulletText"/>
              <w:numPr>
                <w:ilvl w:val="0"/>
                <w:numId w:val="0"/>
              </w:numPr>
            </w:pPr>
            <w:r>
              <w:t xml:space="preserve">At least </w:t>
            </w:r>
            <w:r w:rsidRPr="00DD29AA">
              <w:t>one mode must be selected</w:t>
            </w:r>
          </w:p>
        </w:tc>
      </w:tr>
      <w:tr w:rsidR="00B428D3" w:rsidRPr="00A14F29" w14:paraId="5D439803" w14:textId="77777777" w:rsidTr="00DC7569">
        <w:trPr>
          <w:tblHeader/>
          <w:jc w:val="center"/>
        </w:trPr>
        <w:tc>
          <w:tcPr>
            <w:tcW w:w="717" w:type="dxa"/>
          </w:tcPr>
          <w:p w14:paraId="71DF6A79" w14:textId="77777777" w:rsidR="00B428D3" w:rsidRPr="00585225" w:rsidRDefault="00B428D3" w:rsidP="00B428D3">
            <w:pPr>
              <w:jc w:val="center"/>
              <w:rPr>
                <w:b/>
                <w:sz w:val="20"/>
              </w:rPr>
            </w:pPr>
            <w:r>
              <w:rPr>
                <w:b/>
                <w:sz w:val="20"/>
              </w:rPr>
              <w:t>O</w:t>
            </w:r>
          </w:p>
        </w:tc>
        <w:tc>
          <w:tcPr>
            <w:tcW w:w="2285" w:type="dxa"/>
          </w:tcPr>
          <w:p w14:paraId="2304A9EE" w14:textId="77777777" w:rsidR="00B428D3" w:rsidRPr="00045D9F" w:rsidRDefault="00B428D3" w:rsidP="00B428D3">
            <w:pPr>
              <w:jc w:val="left"/>
              <w:rPr>
                <w:b/>
                <w:sz w:val="20"/>
              </w:rPr>
            </w:pPr>
            <w:r>
              <w:rPr>
                <w:b/>
                <w:sz w:val="20"/>
              </w:rPr>
              <w:t>GSM</w:t>
            </w:r>
          </w:p>
        </w:tc>
        <w:tc>
          <w:tcPr>
            <w:tcW w:w="4015" w:type="dxa"/>
          </w:tcPr>
          <w:p w14:paraId="04F7E09D" w14:textId="77777777" w:rsidR="00B428D3" w:rsidRPr="00EB531F" w:rsidRDefault="00B428D3" w:rsidP="00B428D3">
            <w:pPr>
              <w:rPr>
                <w:rFonts w:cs="Arial"/>
                <w:sz w:val="20"/>
              </w:rPr>
            </w:pPr>
            <w:r>
              <w:rPr>
                <w:rFonts w:cs="Arial"/>
                <w:sz w:val="20"/>
              </w:rPr>
              <w:t>Yes / No</w:t>
            </w:r>
          </w:p>
        </w:tc>
        <w:tc>
          <w:tcPr>
            <w:tcW w:w="2713" w:type="dxa"/>
          </w:tcPr>
          <w:p w14:paraId="34708FA6" w14:textId="77777777" w:rsidR="00B428D3" w:rsidRDefault="00B428D3" w:rsidP="00B428D3">
            <w:pPr>
              <w:pStyle w:val="TableBulletText"/>
              <w:numPr>
                <w:ilvl w:val="0"/>
                <w:numId w:val="0"/>
              </w:numPr>
            </w:pPr>
          </w:p>
        </w:tc>
      </w:tr>
      <w:tr w:rsidR="00B428D3" w:rsidRPr="00A14F29" w14:paraId="3BB07862" w14:textId="77777777" w:rsidTr="00DC7569">
        <w:trPr>
          <w:tblHeader/>
          <w:jc w:val="center"/>
        </w:trPr>
        <w:tc>
          <w:tcPr>
            <w:tcW w:w="717" w:type="dxa"/>
          </w:tcPr>
          <w:p w14:paraId="052B9A96" w14:textId="77777777" w:rsidR="00B428D3" w:rsidRPr="00585225" w:rsidRDefault="00B428D3" w:rsidP="00B428D3">
            <w:pPr>
              <w:jc w:val="center"/>
              <w:rPr>
                <w:b/>
                <w:sz w:val="20"/>
              </w:rPr>
            </w:pPr>
            <w:r>
              <w:rPr>
                <w:b/>
                <w:sz w:val="20"/>
              </w:rPr>
              <w:t>O</w:t>
            </w:r>
          </w:p>
        </w:tc>
        <w:tc>
          <w:tcPr>
            <w:tcW w:w="2285" w:type="dxa"/>
          </w:tcPr>
          <w:p w14:paraId="74D62AC1" w14:textId="77777777" w:rsidR="00B428D3" w:rsidRDefault="00B428D3" w:rsidP="00B428D3">
            <w:pPr>
              <w:jc w:val="left"/>
              <w:rPr>
                <w:b/>
                <w:sz w:val="20"/>
              </w:rPr>
            </w:pPr>
            <w:r>
              <w:rPr>
                <w:b/>
                <w:sz w:val="20"/>
              </w:rPr>
              <w:t>WCDMA FDD</w:t>
            </w:r>
          </w:p>
        </w:tc>
        <w:tc>
          <w:tcPr>
            <w:tcW w:w="4015" w:type="dxa"/>
          </w:tcPr>
          <w:p w14:paraId="57332C24" w14:textId="77777777" w:rsidR="00B428D3" w:rsidRDefault="00B428D3" w:rsidP="00B428D3">
            <w:pPr>
              <w:rPr>
                <w:rFonts w:cs="Arial"/>
                <w:sz w:val="20"/>
              </w:rPr>
            </w:pPr>
            <w:r>
              <w:rPr>
                <w:rFonts w:cs="Arial"/>
                <w:sz w:val="20"/>
              </w:rPr>
              <w:t>Yes / No</w:t>
            </w:r>
          </w:p>
        </w:tc>
        <w:tc>
          <w:tcPr>
            <w:tcW w:w="2713" w:type="dxa"/>
          </w:tcPr>
          <w:p w14:paraId="61314EFF" w14:textId="77777777" w:rsidR="00B428D3" w:rsidRDefault="00B428D3" w:rsidP="00B428D3">
            <w:pPr>
              <w:pStyle w:val="TableBulletText"/>
              <w:numPr>
                <w:ilvl w:val="0"/>
                <w:numId w:val="0"/>
              </w:numPr>
            </w:pPr>
          </w:p>
        </w:tc>
      </w:tr>
      <w:tr w:rsidR="00B428D3" w:rsidRPr="00A14F29" w14:paraId="6350E296" w14:textId="77777777" w:rsidTr="00DC7569">
        <w:trPr>
          <w:tblHeader/>
          <w:jc w:val="center"/>
        </w:trPr>
        <w:tc>
          <w:tcPr>
            <w:tcW w:w="717" w:type="dxa"/>
          </w:tcPr>
          <w:p w14:paraId="7C072914" w14:textId="77777777" w:rsidR="00B428D3" w:rsidRPr="00585225" w:rsidRDefault="00B428D3" w:rsidP="00B428D3">
            <w:pPr>
              <w:jc w:val="center"/>
              <w:rPr>
                <w:b/>
                <w:sz w:val="20"/>
              </w:rPr>
            </w:pPr>
            <w:r>
              <w:rPr>
                <w:b/>
                <w:sz w:val="20"/>
              </w:rPr>
              <w:t>O</w:t>
            </w:r>
          </w:p>
        </w:tc>
        <w:tc>
          <w:tcPr>
            <w:tcW w:w="2285" w:type="dxa"/>
          </w:tcPr>
          <w:p w14:paraId="39BFF088" w14:textId="77777777" w:rsidR="00B428D3" w:rsidRDefault="00B428D3" w:rsidP="00B428D3">
            <w:pPr>
              <w:jc w:val="left"/>
              <w:rPr>
                <w:b/>
                <w:sz w:val="20"/>
              </w:rPr>
            </w:pPr>
            <w:r>
              <w:rPr>
                <w:b/>
                <w:sz w:val="20"/>
              </w:rPr>
              <w:t>WCDMA TDD</w:t>
            </w:r>
          </w:p>
        </w:tc>
        <w:tc>
          <w:tcPr>
            <w:tcW w:w="4015" w:type="dxa"/>
          </w:tcPr>
          <w:p w14:paraId="137B6C72" w14:textId="77777777" w:rsidR="00B428D3" w:rsidRDefault="00B428D3" w:rsidP="00B428D3">
            <w:pPr>
              <w:rPr>
                <w:rFonts w:cs="Arial"/>
                <w:sz w:val="20"/>
              </w:rPr>
            </w:pPr>
            <w:r>
              <w:rPr>
                <w:rFonts w:cs="Arial"/>
                <w:sz w:val="20"/>
              </w:rPr>
              <w:t>Yes / No</w:t>
            </w:r>
          </w:p>
        </w:tc>
        <w:tc>
          <w:tcPr>
            <w:tcW w:w="2713" w:type="dxa"/>
          </w:tcPr>
          <w:p w14:paraId="00FC1F7E" w14:textId="77777777" w:rsidR="00B428D3" w:rsidRDefault="00B428D3" w:rsidP="00B428D3">
            <w:pPr>
              <w:pStyle w:val="TableBulletText"/>
              <w:numPr>
                <w:ilvl w:val="0"/>
                <w:numId w:val="0"/>
              </w:numPr>
            </w:pPr>
          </w:p>
        </w:tc>
      </w:tr>
      <w:tr w:rsidR="00B428D3" w:rsidRPr="00A14F29" w14:paraId="693F2884" w14:textId="77777777" w:rsidTr="00DC7569">
        <w:trPr>
          <w:tblHeader/>
          <w:jc w:val="center"/>
        </w:trPr>
        <w:tc>
          <w:tcPr>
            <w:tcW w:w="717" w:type="dxa"/>
          </w:tcPr>
          <w:p w14:paraId="31118F14" w14:textId="77777777" w:rsidR="00B428D3" w:rsidRPr="00585225" w:rsidRDefault="00B428D3" w:rsidP="00B428D3">
            <w:pPr>
              <w:jc w:val="center"/>
              <w:rPr>
                <w:b/>
                <w:sz w:val="20"/>
              </w:rPr>
            </w:pPr>
            <w:r>
              <w:rPr>
                <w:b/>
                <w:sz w:val="20"/>
              </w:rPr>
              <w:t>O</w:t>
            </w:r>
          </w:p>
        </w:tc>
        <w:tc>
          <w:tcPr>
            <w:tcW w:w="2285" w:type="dxa"/>
          </w:tcPr>
          <w:p w14:paraId="09AAB781" w14:textId="77777777" w:rsidR="00B428D3" w:rsidRDefault="00B428D3" w:rsidP="00B428D3">
            <w:pPr>
              <w:jc w:val="left"/>
              <w:rPr>
                <w:b/>
                <w:sz w:val="20"/>
              </w:rPr>
            </w:pPr>
            <w:r>
              <w:rPr>
                <w:b/>
                <w:sz w:val="20"/>
              </w:rPr>
              <w:t>TD-SCDMA</w:t>
            </w:r>
          </w:p>
        </w:tc>
        <w:tc>
          <w:tcPr>
            <w:tcW w:w="4015" w:type="dxa"/>
          </w:tcPr>
          <w:p w14:paraId="754E7D0B" w14:textId="77777777" w:rsidR="00B428D3" w:rsidRDefault="00B428D3" w:rsidP="00B428D3">
            <w:pPr>
              <w:rPr>
                <w:rFonts w:cs="Arial"/>
                <w:sz w:val="20"/>
              </w:rPr>
            </w:pPr>
            <w:r>
              <w:rPr>
                <w:rFonts w:cs="Arial"/>
                <w:sz w:val="20"/>
              </w:rPr>
              <w:t>Yes / No</w:t>
            </w:r>
          </w:p>
        </w:tc>
        <w:tc>
          <w:tcPr>
            <w:tcW w:w="2713" w:type="dxa"/>
          </w:tcPr>
          <w:p w14:paraId="5F1FFD24" w14:textId="77777777" w:rsidR="00B428D3" w:rsidRDefault="00B428D3" w:rsidP="00B428D3">
            <w:pPr>
              <w:pStyle w:val="TableBulletText"/>
              <w:numPr>
                <w:ilvl w:val="0"/>
                <w:numId w:val="0"/>
              </w:numPr>
            </w:pPr>
          </w:p>
        </w:tc>
      </w:tr>
      <w:tr w:rsidR="00B428D3" w:rsidRPr="00A14F29" w14:paraId="3E1094D1" w14:textId="77777777" w:rsidTr="00DC7569">
        <w:trPr>
          <w:tblHeader/>
          <w:jc w:val="center"/>
        </w:trPr>
        <w:tc>
          <w:tcPr>
            <w:tcW w:w="717" w:type="dxa"/>
          </w:tcPr>
          <w:p w14:paraId="37023302" w14:textId="77777777" w:rsidR="00B428D3" w:rsidRPr="00585225" w:rsidRDefault="00B428D3" w:rsidP="00B428D3">
            <w:pPr>
              <w:jc w:val="center"/>
              <w:rPr>
                <w:b/>
                <w:sz w:val="20"/>
              </w:rPr>
            </w:pPr>
            <w:r>
              <w:rPr>
                <w:b/>
                <w:sz w:val="20"/>
              </w:rPr>
              <w:t>O</w:t>
            </w:r>
          </w:p>
        </w:tc>
        <w:tc>
          <w:tcPr>
            <w:tcW w:w="2285" w:type="dxa"/>
          </w:tcPr>
          <w:p w14:paraId="6A6BB282" w14:textId="77777777" w:rsidR="00B428D3" w:rsidRDefault="00B428D3" w:rsidP="00B428D3">
            <w:pPr>
              <w:jc w:val="left"/>
              <w:rPr>
                <w:b/>
                <w:sz w:val="20"/>
              </w:rPr>
            </w:pPr>
            <w:r w:rsidRPr="001C6C7B">
              <w:rPr>
                <w:rFonts w:cs="Arial"/>
                <w:b/>
                <w:sz w:val="20"/>
              </w:rPr>
              <w:t>E-UTRA (LTE)</w:t>
            </w:r>
            <w:r>
              <w:rPr>
                <w:rFonts w:cs="Arial"/>
                <w:b/>
                <w:sz w:val="20"/>
              </w:rPr>
              <w:t xml:space="preserve"> FDD</w:t>
            </w:r>
          </w:p>
        </w:tc>
        <w:tc>
          <w:tcPr>
            <w:tcW w:w="4015" w:type="dxa"/>
          </w:tcPr>
          <w:p w14:paraId="40AC1CD0" w14:textId="77777777" w:rsidR="00B428D3" w:rsidRDefault="00B428D3" w:rsidP="00B428D3">
            <w:pPr>
              <w:rPr>
                <w:rFonts w:cs="Arial"/>
                <w:sz w:val="20"/>
              </w:rPr>
            </w:pPr>
            <w:r>
              <w:rPr>
                <w:rFonts w:cs="Arial"/>
                <w:sz w:val="20"/>
              </w:rPr>
              <w:t>Yes / No</w:t>
            </w:r>
          </w:p>
        </w:tc>
        <w:tc>
          <w:tcPr>
            <w:tcW w:w="2713" w:type="dxa"/>
          </w:tcPr>
          <w:p w14:paraId="25DA2D82" w14:textId="77777777" w:rsidR="00B428D3" w:rsidRDefault="00B428D3" w:rsidP="00B428D3">
            <w:pPr>
              <w:pStyle w:val="TableBulletText"/>
              <w:numPr>
                <w:ilvl w:val="0"/>
                <w:numId w:val="0"/>
              </w:numPr>
            </w:pPr>
          </w:p>
        </w:tc>
      </w:tr>
      <w:tr w:rsidR="00B428D3" w:rsidRPr="00A14F29" w14:paraId="64918346" w14:textId="77777777" w:rsidTr="00DC7569">
        <w:trPr>
          <w:tblHeader/>
          <w:jc w:val="center"/>
        </w:trPr>
        <w:tc>
          <w:tcPr>
            <w:tcW w:w="717" w:type="dxa"/>
          </w:tcPr>
          <w:p w14:paraId="1D29DF6F" w14:textId="77777777" w:rsidR="00B428D3" w:rsidRPr="00585225" w:rsidRDefault="00B428D3" w:rsidP="00B428D3">
            <w:pPr>
              <w:jc w:val="center"/>
              <w:rPr>
                <w:b/>
                <w:sz w:val="20"/>
              </w:rPr>
            </w:pPr>
            <w:r>
              <w:rPr>
                <w:b/>
                <w:sz w:val="20"/>
              </w:rPr>
              <w:t>O</w:t>
            </w:r>
          </w:p>
        </w:tc>
        <w:tc>
          <w:tcPr>
            <w:tcW w:w="2285" w:type="dxa"/>
          </w:tcPr>
          <w:p w14:paraId="6A6D6011" w14:textId="77777777" w:rsidR="00B428D3" w:rsidRDefault="00B428D3" w:rsidP="00B428D3">
            <w:pPr>
              <w:jc w:val="left"/>
              <w:rPr>
                <w:b/>
                <w:sz w:val="20"/>
              </w:rPr>
            </w:pPr>
            <w:r w:rsidRPr="001C6C7B">
              <w:rPr>
                <w:rFonts w:cs="Arial"/>
                <w:b/>
                <w:sz w:val="20"/>
              </w:rPr>
              <w:t>E-UTRA (LTE)</w:t>
            </w:r>
            <w:r>
              <w:rPr>
                <w:rFonts w:cs="Arial"/>
                <w:b/>
                <w:sz w:val="20"/>
              </w:rPr>
              <w:t xml:space="preserve"> TDD</w:t>
            </w:r>
          </w:p>
        </w:tc>
        <w:tc>
          <w:tcPr>
            <w:tcW w:w="4015" w:type="dxa"/>
          </w:tcPr>
          <w:p w14:paraId="010B559B" w14:textId="77777777" w:rsidR="00B428D3" w:rsidRDefault="00B428D3" w:rsidP="00B428D3">
            <w:pPr>
              <w:rPr>
                <w:rFonts w:cs="Arial"/>
                <w:sz w:val="20"/>
              </w:rPr>
            </w:pPr>
            <w:r>
              <w:rPr>
                <w:rFonts w:cs="Arial"/>
                <w:sz w:val="20"/>
              </w:rPr>
              <w:t>Yes / No</w:t>
            </w:r>
          </w:p>
        </w:tc>
        <w:tc>
          <w:tcPr>
            <w:tcW w:w="2713" w:type="dxa"/>
          </w:tcPr>
          <w:p w14:paraId="2ADFBE3A" w14:textId="77777777" w:rsidR="00B428D3" w:rsidRDefault="00B428D3" w:rsidP="00B428D3">
            <w:pPr>
              <w:pStyle w:val="TableBulletText"/>
              <w:numPr>
                <w:ilvl w:val="0"/>
                <w:numId w:val="0"/>
              </w:numPr>
            </w:pPr>
          </w:p>
        </w:tc>
      </w:tr>
      <w:tr w:rsidR="00B428D3" w:rsidRPr="00A14F29" w14:paraId="407B0BDB" w14:textId="77777777" w:rsidTr="00DC7569">
        <w:trPr>
          <w:tblHeader/>
          <w:jc w:val="center"/>
        </w:trPr>
        <w:tc>
          <w:tcPr>
            <w:tcW w:w="717" w:type="dxa"/>
          </w:tcPr>
          <w:p w14:paraId="2A39545D" w14:textId="183667EB" w:rsidR="00B428D3" w:rsidRDefault="00B428D3" w:rsidP="00B428D3">
            <w:pPr>
              <w:jc w:val="center"/>
              <w:rPr>
                <w:b/>
                <w:sz w:val="20"/>
              </w:rPr>
            </w:pPr>
            <w:r>
              <w:rPr>
                <w:b/>
                <w:sz w:val="20"/>
              </w:rPr>
              <w:t>O</w:t>
            </w:r>
          </w:p>
        </w:tc>
        <w:tc>
          <w:tcPr>
            <w:tcW w:w="2285" w:type="dxa"/>
          </w:tcPr>
          <w:p w14:paraId="74664647" w14:textId="7A3D5086" w:rsidR="00B428D3" w:rsidRPr="001C6C7B" w:rsidRDefault="00B428D3" w:rsidP="00B428D3">
            <w:pPr>
              <w:jc w:val="left"/>
              <w:rPr>
                <w:rFonts w:cs="Arial"/>
                <w:b/>
                <w:sz w:val="20"/>
              </w:rPr>
            </w:pPr>
            <w:r>
              <w:rPr>
                <w:rFonts w:cs="Arial"/>
                <w:b/>
                <w:sz w:val="20"/>
              </w:rPr>
              <w:t>NTN GSO</w:t>
            </w:r>
          </w:p>
        </w:tc>
        <w:tc>
          <w:tcPr>
            <w:tcW w:w="4015" w:type="dxa"/>
          </w:tcPr>
          <w:p w14:paraId="12A31179" w14:textId="1D4720B0" w:rsidR="00B428D3" w:rsidRDefault="00B428D3" w:rsidP="00B428D3">
            <w:pPr>
              <w:rPr>
                <w:rFonts w:cs="Arial"/>
                <w:sz w:val="20"/>
              </w:rPr>
            </w:pPr>
            <w:r>
              <w:rPr>
                <w:rFonts w:cs="Arial"/>
                <w:sz w:val="20"/>
              </w:rPr>
              <w:t>Yes / No</w:t>
            </w:r>
          </w:p>
        </w:tc>
        <w:tc>
          <w:tcPr>
            <w:tcW w:w="2713" w:type="dxa"/>
          </w:tcPr>
          <w:p w14:paraId="14E21637" w14:textId="51EACC6D" w:rsidR="00B428D3" w:rsidRDefault="00F857AE" w:rsidP="00B428D3">
            <w:pPr>
              <w:pStyle w:val="TableBulletText"/>
              <w:numPr>
                <w:ilvl w:val="0"/>
                <w:numId w:val="0"/>
              </w:numPr>
            </w:pPr>
            <w:r>
              <w:t>3GPP NTN</w:t>
            </w:r>
          </w:p>
        </w:tc>
      </w:tr>
      <w:tr w:rsidR="00B428D3" w:rsidRPr="00A14F29" w14:paraId="7CCF6B93" w14:textId="77777777" w:rsidTr="00DC7569">
        <w:trPr>
          <w:tblHeader/>
          <w:jc w:val="center"/>
        </w:trPr>
        <w:tc>
          <w:tcPr>
            <w:tcW w:w="717" w:type="dxa"/>
          </w:tcPr>
          <w:p w14:paraId="20B3C5A0" w14:textId="4CBDCB17" w:rsidR="00B428D3" w:rsidRDefault="00B428D3" w:rsidP="00B428D3">
            <w:pPr>
              <w:jc w:val="center"/>
              <w:rPr>
                <w:b/>
                <w:sz w:val="20"/>
              </w:rPr>
            </w:pPr>
            <w:r>
              <w:rPr>
                <w:b/>
                <w:sz w:val="20"/>
              </w:rPr>
              <w:t>O</w:t>
            </w:r>
          </w:p>
        </w:tc>
        <w:tc>
          <w:tcPr>
            <w:tcW w:w="2285" w:type="dxa"/>
          </w:tcPr>
          <w:p w14:paraId="2BB158D4" w14:textId="28251251" w:rsidR="00B428D3" w:rsidRPr="001C6C7B" w:rsidRDefault="00B428D3" w:rsidP="00B428D3">
            <w:pPr>
              <w:jc w:val="left"/>
              <w:rPr>
                <w:rFonts w:cs="Arial"/>
                <w:b/>
                <w:sz w:val="20"/>
              </w:rPr>
            </w:pPr>
            <w:r>
              <w:rPr>
                <w:rFonts w:cs="Arial"/>
                <w:b/>
                <w:sz w:val="20"/>
              </w:rPr>
              <w:t>NTN NGSO</w:t>
            </w:r>
          </w:p>
        </w:tc>
        <w:tc>
          <w:tcPr>
            <w:tcW w:w="4015" w:type="dxa"/>
          </w:tcPr>
          <w:p w14:paraId="4DA97E5A" w14:textId="313C628D" w:rsidR="00B428D3" w:rsidRDefault="00B428D3" w:rsidP="00B428D3">
            <w:pPr>
              <w:rPr>
                <w:rFonts w:cs="Arial"/>
                <w:sz w:val="20"/>
              </w:rPr>
            </w:pPr>
            <w:r>
              <w:rPr>
                <w:rFonts w:cs="Arial"/>
                <w:sz w:val="20"/>
              </w:rPr>
              <w:t>Yes / No</w:t>
            </w:r>
          </w:p>
        </w:tc>
        <w:tc>
          <w:tcPr>
            <w:tcW w:w="2713" w:type="dxa"/>
          </w:tcPr>
          <w:p w14:paraId="7A612B84" w14:textId="4B24ED8C" w:rsidR="00B428D3" w:rsidRDefault="00F857AE" w:rsidP="00B428D3">
            <w:pPr>
              <w:pStyle w:val="TableBulletText"/>
              <w:numPr>
                <w:ilvl w:val="0"/>
                <w:numId w:val="0"/>
              </w:numPr>
            </w:pPr>
            <w:r>
              <w:t>3GPP NTN</w:t>
            </w:r>
          </w:p>
        </w:tc>
      </w:tr>
      <w:tr w:rsidR="00B428D3" w:rsidRPr="00A14F29" w14:paraId="1E149559" w14:textId="77777777" w:rsidTr="00DC7569">
        <w:trPr>
          <w:tblHeader/>
          <w:jc w:val="center"/>
        </w:trPr>
        <w:tc>
          <w:tcPr>
            <w:tcW w:w="717" w:type="dxa"/>
          </w:tcPr>
          <w:p w14:paraId="3D65EF5B" w14:textId="77777777" w:rsidR="00B428D3" w:rsidRDefault="00B428D3" w:rsidP="00B428D3">
            <w:pPr>
              <w:jc w:val="center"/>
            </w:pPr>
          </w:p>
        </w:tc>
        <w:tc>
          <w:tcPr>
            <w:tcW w:w="2285" w:type="dxa"/>
          </w:tcPr>
          <w:p w14:paraId="0A9C4CD4" w14:textId="77777777" w:rsidR="00B428D3" w:rsidRPr="001C6C7B" w:rsidRDefault="00B428D3" w:rsidP="00B428D3">
            <w:pPr>
              <w:jc w:val="left"/>
              <w:rPr>
                <w:rFonts w:cs="Arial"/>
                <w:b/>
                <w:sz w:val="20"/>
              </w:rPr>
            </w:pPr>
            <w:r w:rsidRPr="006C67B0">
              <w:rPr>
                <w:rFonts w:cs="Arial"/>
                <w:b/>
                <w:sz w:val="20"/>
              </w:rPr>
              <w:t>Intra-band contiguous Carrier Aggregation (CA) operating bands and configurations</w:t>
            </w:r>
          </w:p>
        </w:tc>
        <w:tc>
          <w:tcPr>
            <w:tcW w:w="4015" w:type="dxa"/>
          </w:tcPr>
          <w:p w14:paraId="293C2188" w14:textId="77777777" w:rsidR="00B428D3" w:rsidRDefault="00B428D3" w:rsidP="00B428D3">
            <w:pPr>
              <w:rPr>
                <w:rFonts w:cs="Arial"/>
                <w:sz w:val="20"/>
              </w:rPr>
            </w:pPr>
          </w:p>
        </w:tc>
        <w:tc>
          <w:tcPr>
            <w:tcW w:w="2713" w:type="dxa"/>
          </w:tcPr>
          <w:p w14:paraId="02DF20F2" w14:textId="77777777" w:rsidR="00B428D3" w:rsidRDefault="00B428D3" w:rsidP="00B428D3">
            <w:pPr>
              <w:pStyle w:val="TableBulletText"/>
              <w:numPr>
                <w:ilvl w:val="0"/>
                <w:numId w:val="0"/>
              </w:numPr>
            </w:pPr>
            <w:r>
              <w:t>All of the applicable CA combination should be selected.</w:t>
            </w:r>
          </w:p>
          <w:p w14:paraId="44FFA2C7" w14:textId="77777777" w:rsidR="00B428D3" w:rsidRDefault="00B428D3" w:rsidP="00B428D3">
            <w:pPr>
              <w:pStyle w:val="TableBulletText"/>
              <w:numPr>
                <w:ilvl w:val="0"/>
                <w:numId w:val="0"/>
              </w:numPr>
            </w:pPr>
          </w:p>
        </w:tc>
      </w:tr>
      <w:tr w:rsidR="00B428D3" w:rsidRPr="00A14F29" w14:paraId="71F26ED8" w14:textId="77777777" w:rsidTr="00DC7569">
        <w:trPr>
          <w:tblHeader/>
          <w:jc w:val="center"/>
        </w:trPr>
        <w:tc>
          <w:tcPr>
            <w:tcW w:w="717" w:type="dxa"/>
          </w:tcPr>
          <w:p w14:paraId="16B234C7" w14:textId="77777777" w:rsidR="00B428D3" w:rsidRPr="00585225" w:rsidRDefault="00B428D3" w:rsidP="00B428D3">
            <w:pPr>
              <w:jc w:val="center"/>
              <w:rPr>
                <w:b/>
                <w:sz w:val="20"/>
              </w:rPr>
            </w:pPr>
            <w:r>
              <w:rPr>
                <w:b/>
                <w:sz w:val="20"/>
              </w:rPr>
              <w:t>O</w:t>
            </w:r>
          </w:p>
        </w:tc>
        <w:tc>
          <w:tcPr>
            <w:tcW w:w="2285" w:type="dxa"/>
          </w:tcPr>
          <w:p w14:paraId="4D9F67AC" w14:textId="77777777" w:rsidR="00B428D3" w:rsidRPr="001C6C7B" w:rsidRDefault="00B428D3" w:rsidP="00B428D3">
            <w:pPr>
              <w:jc w:val="left"/>
              <w:rPr>
                <w:rFonts w:cs="Arial"/>
                <w:b/>
                <w:sz w:val="20"/>
              </w:rPr>
            </w:pPr>
            <w:r>
              <w:rPr>
                <w:rFonts w:cs="Arial"/>
                <w:b/>
                <w:sz w:val="20"/>
              </w:rPr>
              <w:t>1 X CA</w:t>
            </w:r>
          </w:p>
        </w:tc>
        <w:tc>
          <w:tcPr>
            <w:tcW w:w="4015" w:type="dxa"/>
          </w:tcPr>
          <w:p w14:paraId="7758FFDB" w14:textId="77777777" w:rsidR="00B428D3" w:rsidRDefault="00B428D3" w:rsidP="00B428D3">
            <w:pPr>
              <w:rPr>
                <w:rFonts w:cs="Arial"/>
                <w:sz w:val="20"/>
              </w:rPr>
            </w:pPr>
            <w:r>
              <w:rPr>
                <w:rFonts w:cs="Arial"/>
                <w:sz w:val="20"/>
              </w:rPr>
              <w:t>Yes / No</w:t>
            </w:r>
          </w:p>
        </w:tc>
        <w:tc>
          <w:tcPr>
            <w:tcW w:w="2713" w:type="dxa"/>
          </w:tcPr>
          <w:p w14:paraId="2C5C749D" w14:textId="77777777" w:rsidR="00B428D3" w:rsidRDefault="00B428D3" w:rsidP="00B428D3">
            <w:pPr>
              <w:pStyle w:val="TableBulletText"/>
              <w:numPr>
                <w:ilvl w:val="0"/>
                <w:numId w:val="0"/>
              </w:numPr>
            </w:pPr>
          </w:p>
        </w:tc>
      </w:tr>
      <w:tr w:rsidR="00B428D3" w:rsidRPr="00A14F29" w14:paraId="6D8B0BC6" w14:textId="77777777" w:rsidTr="00DC7569">
        <w:trPr>
          <w:tblHeader/>
          <w:jc w:val="center"/>
        </w:trPr>
        <w:tc>
          <w:tcPr>
            <w:tcW w:w="717" w:type="dxa"/>
          </w:tcPr>
          <w:p w14:paraId="7C933D11" w14:textId="77777777" w:rsidR="00B428D3" w:rsidRPr="00585225" w:rsidRDefault="00B428D3" w:rsidP="00B428D3">
            <w:pPr>
              <w:jc w:val="center"/>
              <w:rPr>
                <w:b/>
                <w:sz w:val="20"/>
              </w:rPr>
            </w:pPr>
            <w:r>
              <w:rPr>
                <w:b/>
                <w:sz w:val="20"/>
              </w:rPr>
              <w:t>O</w:t>
            </w:r>
          </w:p>
        </w:tc>
        <w:tc>
          <w:tcPr>
            <w:tcW w:w="2285" w:type="dxa"/>
          </w:tcPr>
          <w:p w14:paraId="379AA4E5" w14:textId="77777777" w:rsidR="00B428D3" w:rsidRDefault="00B428D3" w:rsidP="00B428D3">
            <w:pPr>
              <w:jc w:val="left"/>
              <w:rPr>
                <w:rFonts w:cs="Arial"/>
                <w:b/>
                <w:sz w:val="20"/>
              </w:rPr>
            </w:pPr>
            <w:r>
              <w:rPr>
                <w:rFonts w:cs="Arial"/>
                <w:b/>
                <w:sz w:val="20"/>
              </w:rPr>
              <w:t>2 X CA</w:t>
            </w:r>
          </w:p>
        </w:tc>
        <w:tc>
          <w:tcPr>
            <w:tcW w:w="4015" w:type="dxa"/>
          </w:tcPr>
          <w:p w14:paraId="42B4B870" w14:textId="77777777" w:rsidR="00B428D3" w:rsidRDefault="00B428D3" w:rsidP="00B428D3">
            <w:pPr>
              <w:rPr>
                <w:rFonts w:cs="Arial"/>
                <w:sz w:val="20"/>
              </w:rPr>
            </w:pPr>
            <w:r>
              <w:rPr>
                <w:rFonts w:cs="Arial"/>
                <w:sz w:val="20"/>
              </w:rPr>
              <w:t>Yes / No</w:t>
            </w:r>
          </w:p>
        </w:tc>
        <w:tc>
          <w:tcPr>
            <w:tcW w:w="2713" w:type="dxa"/>
          </w:tcPr>
          <w:p w14:paraId="2A1472F6" w14:textId="77777777" w:rsidR="00B428D3" w:rsidRDefault="00B428D3" w:rsidP="00B428D3">
            <w:pPr>
              <w:pStyle w:val="TableBulletText"/>
              <w:numPr>
                <w:ilvl w:val="0"/>
                <w:numId w:val="0"/>
              </w:numPr>
            </w:pPr>
          </w:p>
        </w:tc>
      </w:tr>
      <w:tr w:rsidR="00B428D3" w:rsidRPr="00A14F29" w14:paraId="1853DFD5" w14:textId="77777777" w:rsidTr="00DC7569">
        <w:trPr>
          <w:tblHeader/>
          <w:jc w:val="center"/>
        </w:trPr>
        <w:tc>
          <w:tcPr>
            <w:tcW w:w="717" w:type="dxa"/>
          </w:tcPr>
          <w:p w14:paraId="0A4FA4EB" w14:textId="77777777" w:rsidR="00B428D3" w:rsidRPr="00585225" w:rsidRDefault="00B428D3" w:rsidP="00B428D3">
            <w:pPr>
              <w:jc w:val="center"/>
              <w:rPr>
                <w:b/>
                <w:sz w:val="20"/>
              </w:rPr>
            </w:pPr>
            <w:r>
              <w:rPr>
                <w:b/>
                <w:sz w:val="20"/>
              </w:rPr>
              <w:t>O</w:t>
            </w:r>
          </w:p>
        </w:tc>
        <w:tc>
          <w:tcPr>
            <w:tcW w:w="2285" w:type="dxa"/>
          </w:tcPr>
          <w:p w14:paraId="2C7673C2" w14:textId="77777777" w:rsidR="00B428D3" w:rsidRDefault="00B428D3" w:rsidP="00B428D3">
            <w:pPr>
              <w:jc w:val="left"/>
              <w:rPr>
                <w:rFonts w:cs="Arial"/>
                <w:b/>
                <w:sz w:val="20"/>
              </w:rPr>
            </w:pPr>
            <w:r>
              <w:rPr>
                <w:rFonts w:cs="Arial"/>
                <w:b/>
                <w:sz w:val="20"/>
              </w:rPr>
              <w:t>3 X CA</w:t>
            </w:r>
          </w:p>
        </w:tc>
        <w:tc>
          <w:tcPr>
            <w:tcW w:w="4015" w:type="dxa"/>
          </w:tcPr>
          <w:p w14:paraId="5743AFA5" w14:textId="77777777" w:rsidR="00B428D3" w:rsidRDefault="00B428D3" w:rsidP="00B428D3">
            <w:pPr>
              <w:rPr>
                <w:rFonts w:cs="Arial"/>
                <w:sz w:val="20"/>
              </w:rPr>
            </w:pPr>
            <w:r>
              <w:rPr>
                <w:rFonts w:cs="Arial"/>
                <w:sz w:val="20"/>
              </w:rPr>
              <w:t>Yes / No</w:t>
            </w:r>
          </w:p>
        </w:tc>
        <w:tc>
          <w:tcPr>
            <w:tcW w:w="2713" w:type="dxa"/>
          </w:tcPr>
          <w:p w14:paraId="5AB6226F" w14:textId="77777777" w:rsidR="00B428D3" w:rsidRDefault="00B428D3" w:rsidP="00B428D3">
            <w:pPr>
              <w:pStyle w:val="TableBulletText"/>
              <w:numPr>
                <w:ilvl w:val="0"/>
                <w:numId w:val="0"/>
              </w:numPr>
            </w:pPr>
          </w:p>
        </w:tc>
      </w:tr>
      <w:tr w:rsidR="00B428D3" w:rsidRPr="00A14F29" w14:paraId="2A53D45C" w14:textId="77777777" w:rsidTr="00DC7569">
        <w:trPr>
          <w:tblHeader/>
          <w:jc w:val="center"/>
        </w:trPr>
        <w:tc>
          <w:tcPr>
            <w:tcW w:w="717" w:type="dxa"/>
          </w:tcPr>
          <w:p w14:paraId="64BEAA3F" w14:textId="77777777" w:rsidR="00B428D3" w:rsidRPr="00585225" w:rsidRDefault="00B428D3" w:rsidP="00B428D3">
            <w:pPr>
              <w:jc w:val="center"/>
              <w:rPr>
                <w:b/>
                <w:sz w:val="20"/>
              </w:rPr>
            </w:pPr>
            <w:r>
              <w:rPr>
                <w:b/>
                <w:sz w:val="20"/>
              </w:rPr>
              <w:t>O</w:t>
            </w:r>
          </w:p>
        </w:tc>
        <w:tc>
          <w:tcPr>
            <w:tcW w:w="2285" w:type="dxa"/>
          </w:tcPr>
          <w:p w14:paraId="019611C0" w14:textId="77777777" w:rsidR="00B428D3" w:rsidRDefault="00B428D3" w:rsidP="00B428D3">
            <w:pPr>
              <w:jc w:val="left"/>
              <w:rPr>
                <w:rFonts w:cs="Arial"/>
                <w:b/>
                <w:sz w:val="20"/>
              </w:rPr>
            </w:pPr>
            <w:r>
              <w:rPr>
                <w:rFonts w:cs="Arial"/>
                <w:b/>
                <w:sz w:val="20"/>
              </w:rPr>
              <w:t>4 X CA</w:t>
            </w:r>
          </w:p>
        </w:tc>
        <w:tc>
          <w:tcPr>
            <w:tcW w:w="4015" w:type="dxa"/>
          </w:tcPr>
          <w:p w14:paraId="7533A493" w14:textId="77777777" w:rsidR="00B428D3" w:rsidRDefault="00B428D3" w:rsidP="00B428D3">
            <w:pPr>
              <w:rPr>
                <w:rFonts w:cs="Arial"/>
                <w:sz w:val="20"/>
              </w:rPr>
            </w:pPr>
            <w:r>
              <w:rPr>
                <w:rFonts w:cs="Arial"/>
                <w:sz w:val="20"/>
              </w:rPr>
              <w:t>Yes / No</w:t>
            </w:r>
          </w:p>
        </w:tc>
        <w:tc>
          <w:tcPr>
            <w:tcW w:w="2713" w:type="dxa"/>
          </w:tcPr>
          <w:p w14:paraId="593D9396" w14:textId="77777777" w:rsidR="00B428D3" w:rsidRDefault="00B428D3" w:rsidP="00B428D3">
            <w:pPr>
              <w:pStyle w:val="TableBulletText"/>
              <w:numPr>
                <w:ilvl w:val="0"/>
                <w:numId w:val="0"/>
              </w:numPr>
            </w:pPr>
          </w:p>
        </w:tc>
      </w:tr>
      <w:tr w:rsidR="00B428D3" w:rsidRPr="00A14F29" w14:paraId="56EA8356" w14:textId="77777777" w:rsidTr="00DC7569">
        <w:trPr>
          <w:tblHeader/>
          <w:jc w:val="center"/>
        </w:trPr>
        <w:tc>
          <w:tcPr>
            <w:tcW w:w="717" w:type="dxa"/>
          </w:tcPr>
          <w:p w14:paraId="6D06925A" w14:textId="77777777" w:rsidR="00B428D3" w:rsidRPr="00585225" w:rsidRDefault="00B428D3" w:rsidP="00B428D3">
            <w:pPr>
              <w:jc w:val="center"/>
              <w:rPr>
                <w:b/>
                <w:sz w:val="20"/>
              </w:rPr>
            </w:pPr>
            <w:r>
              <w:rPr>
                <w:b/>
                <w:sz w:val="20"/>
              </w:rPr>
              <w:t>O</w:t>
            </w:r>
          </w:p>
        </w:tc>
        <w:tc>
          <w:tcPr>
            <w:tcW w:w="2285" w:type="dxa"/>
          </w:tcPr>
          <w:p w14:paraId="30298B18" w14:textId="77777777" w:rsidR="00B428D3" w:rsidRDefault="00B428D3" w:rsidP="00B428D3">
            <w:pPr>
              <w:jc w:val="left"/>
              <w:rPr>
                <w:rFonts w:cs="Arial"/>
                <w:b/>
                <w:sz w:val="20"/>
              </w:rPr>
            </w:pPr>
            <w:r>
              <w:rPr>
                <w:rFonts w:cs="Arial"/>
                <w:b/>
                <w:sz w:val="20"/>
              </w:rPr>
              <w:t>5 X CA</w:t>
            </w:r>
          </w:p>
        </w:tc>
        <w:tc>
          <w:tcPr>
            <w:tcW w:w="4015" w:type="dxa"/>
          </w:tcPr>
          <w:p w14:paraId="44C9F00F" w14:textId="77777777" w:rsidR="00B428D3" w:rsidRDefault="00B428D3" w:rsidP="00B428D3">
            <w:pPr>
              <w:rPr>
                <w:rFonts w:cs="Arial"/>
                <w:sz w:val="20"/>
              </w:rPr>
            </w:pPr>
            <w:r>
              <w:rPr>
                <w:rFonts w:cs="Arial"/>
                <w:sz w:val="20"/>
              </w:rPr>
              <w:t>Yes / No</w:t>
            </w:r>
          </w:p>
        </w:tc>
        <w:tc>
          <w:tcPr>
            <w:tcW w:w="2713" w:type="dxa"/>
          </w:tcPr>
          <w:p w14:paraId="120B4F36" w14:textId="77777777" w:rsidR="00B428D3" w:rsidRDefault="00B428D3" w:rsidP="00B428D3">
            <w:pPr>
              <w:pStyle w:val="TableBulletText"/>
              <w:numPr>
                <w:ilvl w:val="0"/>
                <w:numId w:val="0"/>
              </w:numPr>
            </w:pPr>
          </w:p>
        </w:tc>
      </w:tr>
      <w:tr w:rsidR="00B428D3" w:rsidRPr="00A14F29" w14:paraId="0F990691" w14:textId="77777777" w:rsidTr="00DC7569">
        <w:trPr>
          <w:tblHeader/>
          <w:jc w:val="center"/>
        </w:trPr>
        <w:tc>
          <w:tcPr>
            <w:tcW w:w="717" w:type="dxa"/>
          </w:tcPr>
          <w:p w14:paraId="7DBD6756" w14:textId="77777777" w:rsidR="00B428D3" w:rsidRPr="003433E5" w:rsidRDefault="00B428D3" w:rsidP="00B428D3">
            <w:pPr>
              <w:jc w:val="center"/>
              <w:rPr>
                <w:rFonts w:cs="Arial"/>
                <w:b/>
                <w:sz w:val="20"/>
              </w:rPr>
            </w:pPr>
          </w:p>
        </w:tc>
        <w:tc>
          <w:tcPr>
            <w:tcW w:w="2285" w:type="dxa"/>
          </w:tcPr>
          <w:p w14:paraId="66323A10" w14:textId="77777777" w:rsidR="00B428D3" w:rsidRPr="00585225" w:rsidRDefault="00B428D3" w:rsidP="00B428D3">
            <w:pPr>
              <w:jc w:val="left"/>
              <w:rPr>
                <w:b/>
                <w:sz w:val="20"/>
              </w:rPr>
            </w:pPr>
            <w:r w:rsidRPr="00585225">
              <w:rPr>
                <w:b/>
                <w:sz w:val="20"/>
              </w:rPr>
              <w:t>UICC Support</w:t>
            </w:r>
          </w:p>
        </w:tc>
        <w:tc>
          <w:tcPr>
            <w:tcW w:w="4015" w:type="dxa"/>
          </w:tcPr>
          <w:p w14:paraId="2FEA6057" w14:textId="77777777" w:rsidR="00B428D3" w:rsidRPr="00640E57" w:rsidDel="00464B24" w:rsidRDefault="00B428D3" w:rsidP="00B428D3">
            <w:pPr>
              <w:rPr>
                <w:rFonts w:cs="Arial"/>
                <w:sz w:val="20"/>
              </w:rPr>
            </w:pPr>
          </w:p>
        </w:tc>
        <w:tc>
          <w:tcPr>
            <w:tcW w:w="2713" w:type="dxa"/>
          </w:tcPr>
          <w:p w14:paraId="4D7EABFE" w14:textId="77777777" w:rsidR="00B428D3" w:rsidRDefault="00B428D3" w:rsidP="00B428D3">
            <w:pPr>
              <w:pStyle w:val="TableBulletText"/>
              <w:numPr>
                <w:ilvl w:val="0"/>
                <w:numId w:val="0"/>
              </w:numPr>
            </w:pPr>
          </w:p>
        </w:tc>
      </w:tr>
      <w:tr w:rsidR="00B428D3" w:rsidRPr="00A14F29" w14:paraId="102237ED" w14:textId="77777777" w:rsidTr="00DC7569">
        <w:trPr>
          <w:tblHeader/>
          <w:jc w:val="center"/>
        </w:trPr>
        <w:tc>
          <w:tcPr>
            <w:tcW w:w="717" w:type="dxa"/>
          </w:tcPr>
          <w:p w14:paraId="7C9DB39A" w14:textId="77777777" w:rsidR="00B428D3" w:rsidRPr="003433E5" w:rsidRDefault="00B428D3" w:rsidP="00B428D3">
            <w:pPr>
              <w:jc w:val="center"/>
              <w:rPr>
                <w:rFonts w:cs="Arial"/>
                <w:b/>
                <w:sz w:val="20"/>
              </w:rPr>
            </w:pPr>
            <w:r>
              <w:rPr>
                <w:rFonts w:cs="Arial"/>
                <w:b/>
                <w:sz w:val="20"/>
              </w:rPr>
              <w:t>O</w:t>
            </w:r>
          </w:p>
        </w:tc>
        <w:tc>
          <w:tcPr>
            <w:tcW w:w="2285" w:type="dxa"/>
          </w:tcPr>
          <w:p w14:paraId="49000D5C" w14:textId="77777777" w:rsidR="00B428D3" w:rsidRPr="00585225" w:rsidRDefault="00B428D3" w:rsidP="00B428D3">
            <w:pPr>
              <w:jc w:val="left"/>
              <w:rPr>
                <w:b/>
                <w:sz w:val="20"/>
              </w:rPr>
            </w:pPr>
            <w:r w:rsidRPr="00585225">
              <w:rPr>
                <w:b/>
                <w:sz w:val="20"/>
              </w:rPr>
              <w:t>Does the devices support R</w:t>
            </w:r>
            <w:r>
              <w:rPr>
                <w:b/>
                <w:sz w:val="20"/>
              </w:rPr>
              <w:t xml:space="preserve">emote </w:t>
            </w:r>
            <w:r w:rsidRPr="00585225">
              <w:rPr>
                <w:b/>
                <w:sz w:val="20"/>
              </w:rPr>
              <w:t>S</w:t>
            </w:r>
            <w:r>
              <w:rPr>
                <w:b/>
                <w:sz w:val="20"/>
              </w:rPr>
              <w:t xml:space="preserve">im </w:t>
            </w:r>
            <w:r w:rsidRPr="00585225">
              <w:rPr>
                <w:b/>
                <w:sz w:val="20"/>
              </w:rPr>
              <w:t>P</w:t>
            </w:r>
            <w:r>
              <w:rPr>
                <w:b/>
                <w:sz w:val="20"/>
              </w:rPr>
              <w:t>rovisioning (RSP)</w:t>
            </w:r>
          </w:p>
        </w:tc>
        <w:tc>
          <w:tcPr>
            <w:tcW w:w="4015" w:type="dxa"/>
          </w:tcPr>
          <w:p w14:paraId="220D6A59" w14:textId="77777777" w:rsidR="00B428D3" w:rsidRPr="00640E57" w:rsidDel="00464B24" w:rsidRDefault="00B428D3" w:rsidP="00B428D3">
            <w:pPr>
              <w:rPr>
                <w:rFonts w:cs="Arial"/>
                <w:sz w:val="20"/>
              </w:rPr>
            </w:pPr>
            <w:r>
              <w:rPr>
                <w:rFonts w:cs="Arial"/>
                <w:sz w:val="20"/>
              </w:rPr>
              <w:t>Yes / No</w:t>
            </w:r>
          </w:p>
        </w:tc>
        <w:tc>
          <w:tcPr>
            <w:tcW w:w="2713" w:type="dxa"/>
          </w:tcPr>
          <w:p w14:paraId="77B5AFB2" w14:textId="77777777" w:rsidR="00B428D3" w:rsidRDefault="00B428D3" w:rsidP="00B428D3">
            <w:pPr>
              <w:pStyle w:val="TableBulletText"/>
              <w:numPr>
                <w:ilvl w:val="0"/>
                <w:numId w:val="0"/>
              </w:numPr>
            </w:pPr>
          </w:p>
        </w:tc>
      </w:tr>
      <w:tr w:rsidR="00B428D3" w:rsidRPr="00A14F29" w14:paraId="7B345775" w14:textId="77777777" w:rsidTr="00DC7569">
        <w:trPr>
          <w:tblHeader/>
          <w:jc w:val="center"/>
        </w:trPr>
        <w:tc>
          <w:tcPr>
            <w:tcW w:w="717" w:type="dxa"/>
          </w:tcPr>
          <w:p w14:paraId="0BC8471B" w14:textId="77777777" w:rsidR="00B428D3" w:rsidRDefault="00B428D3" w:rsidP="00B428D3">
            <w:pPr>
              <w:jc w:val="center"/>
              <w:rPr>
                <w:rFonts w:cs="Arial"/>
                <w:b/>
                <w:sz w:val="20"/>
              </w:rPr>
            </w:pPr>
            <w:r>
              <w:rPr>
                <w:rFonts w:cs="Arial"/>
                <w:b/>
                <w:sz w:val="20"/>
              </w:rPr>
              <w:t>O</w:t>
            </w:r>
          </w:p>
        </w:tc>
        <w:tc>
          <w:tcPr>
            <w:tcW w:w="2285" w:type="dxa"/>
          </w:tcPr>
          <w:p w14:paraId="1D5C9FA4" w14:textId="77777777" w:rsidR="00B428D3" w:rsidRDefault="00B428D3" w:rsidP="00B428D3">
            <w:pPr>
              <w:jc w:val="left"/>
              <w:rPr>
                <w:rFonts w:cs="Arial"/>
                <w:sz w:val="20"/>
              </w:rPr>
            </w:pPr>
            <w:r w:rsidRPr="00521F7C">
              <w:rPr>
                <w:rFonts w:cs="Arial"/>
                <w:b/>
                <w:sz w:val="20"/>
              </w:rPr>
              <w:t>Does your device support:</w:t>
            </w:r>
          </w:p>
          <w:p w14:paraId="05651F56" w14:textId="77777777" w:rsidR="00B428D3" w:rsidRPr="00944E85" w:rsidRDefault="00B428D3" w:rsidP="00B428D3">
            <w:pPr>
              <w:rPr>
                <w:rFonts w:cs="Arial"/>
                <w:b/>
                <w:sz w:val="20"/>
              </w:rPr>
            </w:pPr>
            <w:r w:rsidRPr="00BD4515">
              <w:rPr>
                <w:rFonts w:cs="Arial"/>
                <w:sz w:val="20"/>
              </w:rPr>
              <w:t xml:space="preserve">Removable </w:t>
            </w:r>
            <w:r>
              <w:rPr>
                <w:rFonts w:cs="Arial"/>
                <w:sz w:val="20"/>
              </w:rPr>
              <w:t>eUICC/</w:t>
            </w:r>
            <w:r w:rsidRPr="00BD4515">
              <w:rPr>
                <w:rFonts w:cs="Arial"/>
                <w:sz w:val="20"/>
              </w:rPr>
              <w:t>UICC</w:t>
            </w:r>
          </w:p>
        </w:tc>
        <w:tc>
          <w:tcPr>
            <w:tcW w:w="4015" w:type="dxa"/>
          </w:tcPr>
          <w:p w14:paraId="136FE808" w14:textId="77777777" w:rsidR="00B428D3" w:rsidRPr="009108ED" w:rsidRDefault="00B428D3" w:rsidP="00B428D3">
            <w:pPr>
              <w:rPr>
                <w:rFonts w:cs="Arial"/>
              </w:rPr>
            </w:pPr>
            <w:r w:rsidRPr="00521F7C">
              <w:rPr>
                <w:rFonts w:cs="Arial"/>
              </w:rPr>
              <w:t>Yes / No</w:t>
            </w:r>
          </w:p>
        </w:tc>
        <w:tc>
          <w:tcPr>
            <w:tcW w:w="2713" w:type="dxa"/>
          </w:tcPr>
          <w:p w14:paraId="472540D0" w14:textId="77777777" w:rsidR="00B428D3" w:rsidRDefault="00B428D3" w:rsidP="00B428D3">
            <w:pPr>
              <w:pStyle w:val="TableBulletText"/>
              <w:numPr>
                <w:ilvl w:val="0"/>
                <w:numId w:val="0"/>
              </w:numPr>
            </w:pPr>
          </w:p>
        </w:tc>
      </w:tr>
      <w:tr w:rsidR="00B428D3" w:rsidRPr="00A14F29" w14:paraId="33FE3BE6" w14:textId="77777777" w:rsidTr="00DC7569">
        <w:trPr>
          <w:tblHeader/>
          <w:jc w:val="center"/>
        </w:trPr>
        <w:tc>
          <w:tcPr>
            <w:tcW w:w="717" w:type="dxa"/>
          </w:tcPr>
          <w:p w14:paraId="220C12ED" w14:textId="77777777" w:rsidR="00B428D3" w:rsidRDefault="00B428D3" w:rsidP="00B428D3">
            <w:pPr>
              <w:jc w:val="center"/>
              <w:rPr>
                <w:rFonts w:cs="Arial"/>
                <w:b/>
                <w:sz w:val="20"/>
              </w:rPr>
            </w:pPr>
            <w:r>
              <w:rPr>
                <w:rFonts w:cs="Arial"/>
                <w:b/>
                <w:sz w:val="20"/>
              </w:rPr>
              <w:t>O</w:t>
            </w:r>
          </w:p>
        </w:tc>
        <w:tc>
          <w:tcPr>
            <w:tcW w:w="2285" w:type="dxa"/>
          </w:tcPr>
          <w:p w14:paraId="443EC578" w14:textId="77777777" w:rsidR="00B428D3" w:rsidRDefault="00B428D3" w:rsidP="00B428D3">
            <w:pPr>
              <w:jc w:val="left"/>
              <w:rPr>
                <w:rFonts w:cs="Arial"/>
                <w:sz w:val="20"/>
              </w:rPr>
            </w:pPr>
            <w:r w:rsidRPr="00521F7C">
              <w:rPr>
                <w:rFonts w:cs="Arial"/>
                <w:b/>
                <w:sz w:val="20"/>
              </w:rPr>
              <w:t>Does your device support:</w:t>
            </w:r>
          </w:p>
          <w:p w14:paraId="372A6F5A" w14:textId="77777777" w:rsidR="00B428D3" w:rsidRPr="00521F7C" w:rsidRDefault="00B428D3" w:rsidP="00B428D3">
            <w:pPr>
              <w:jc w:val="left"/>
              <w:rPr>
                <w:rFonts w:cs="Arial"/>
                <w:b/>
                <w:sz w:val="20"/>
              </w:rPr>
            </w:pPr>
            <w:r>
              <w:rPr>
                <w:rFonts w:cs="Arial"/>
                <w:sz w:val="20"/>
              </w:rPr>
              <w:t>Non-Removable eUICC/</w:t>
            </w:r>
            <w:r w:rsidRPr="00BD4515">
              <w:rPr>
                <w:rFonts w:cs="Arial"/>
                <w:sz w:val="20"/>
              </w:rPr>
              <w:t>UICC</w:t>
            </w:r>
            <w:r>
              <w:rPr>
                <w:rFonts w:cs="Arial"/>
                <w:sz w:val="20"/>
              </w:rPr>
              <w:t xml:space="preserve"> </w:t>
            </w:r>
          </w:p>
        </w:tc>
        <w:tc>
          <w:tcPr>
            <w:tcW w:w="4015" w:type="dxa"/>
          </w:tcPr>
          <w:p w14:paraId="71FE929B" w14:textId="77777777" w:rsidR="00B428D3" w:rsidRPr="00521F7C" w:rsidRDefault="00B428D3" w:rsidP="00B428D3">
            <w:pPr>
              <w:rPr>
                <w:rFonts w:cs="Arial"/>
              </w:rPr>
            </w:pPr>
            <w:r w:rsidRPr="00521F7C">
              <w:rPr>
                <w:rFonts w:cs="Arial"/>
              </w:rPr>
              <w:t>Yes / No</w:t>
            </w:r>
          </w:p>
        </w:tc>
        <w:tc>
          <w:tcPr>
            <w:tcW w:w="2713" w:type="dxa"/>
          </w:tcPr>
          <w:p w14:paraId="4E4B2604" w14:textId="77777777" w:rsidR="00B428D3" w:rsidRPr="00521F7C" w:rsidRDefault="00B428D3" w:rsidP="00B428D3">
            <w:pPr>
              <w:pStyle w:val="TableBulletText"/>
              <w:numPr>
                <w:ilvl w:val="0"/>
                <w:numId w:val="0"/>
              </w:numPr>
            </w:pPr>
          </w:p>
        </w:tc>
      </w:tr>
    </w:tbl>
    <w:p w14:paraId="3B4CB53B" w14:textId="77777777" w:rsidR="00C95102" w:rsidRDefault="00C95102" w:rsidP="00C95102">
      <w:pPr>
        <w:rPr>
          <w:b/>
        </w:rPr>
      </w:pPr>
    </w:p>
    <w:p w14:paraId="08D167A3" w14:textId="77777777" w:rsidR="00C95102" w:rsidRDefault="00C95102" w:rsidP="00C95102">
      <w:pPr>
        <w:pStyle w:val="NOTE"/>
      </w:pPr>
      <w:r w:rsidRPr="004E09D8">
        <w:rPr>
          <w:b/>
        </w:rPr>
        <w:t>Note 1</w:t>
      </w:r>
      <w:r>
        <w:rPr>
          <w:b/>
        </w:rPr>
        <w:t>:</w:t>
      </w:r>
      <w:r>
        <w:t xml:space="preserve"> </w:t>
      </w:r>
      <w:r>
        <w:tab/>
        <w:t>ONLY OEMs can request Test TAC.</w:t>
      </w:r>
    </w:p>
    <w:p w14:paraId="64818B77" w14:textId="77777777" w:rsidR="00C95102" w:rsidRDefault="00C95102" w:rsidP="00C95102">
      <w:pPr>
        <w:pStyle w:val="NOTE"/>
      </w:pPr>
      <w:r w:rsidRPr="004E09D8">
        <w:rPr>
          <w:b/>
        </w:rPr>
        <w:t>Note 2</w:t>
      </w:r>
      <w:r>
        <w:rPr>
          <w:b/>
        </w:rPr>
        <w:t>:</w:t>
      </w:r>
      <w:r>
        <w:t xml:space="preserve"> </w:t>
      </w:r>
      <w:r>
        <w:tab/>
        <w:t>Some, regulators and some countries customs, will not accept devices with test TAC. There is the possibility that devices with test TAC may be impounded, destroyed or returned.</w:t>
      </w:r>
    </w:p>
    <w:p w14:paraId="58D0375C" w14:textId="77777777" w:rsidR="00C95102" w:rsidRDefault="00C95102" w:rsidP="00C95102">
      <w:pPr>
        <w:rPr>
          <w:b/>
        </w:rPr>
      </w:pPr>
    </w:p>
    <w:p w14:paraId="46E8AA2D" w14:textId="77777777" w:rsidR="00C95102" w:rsidRDefault="00C95102" w:rsidP="00C95102">
      <w:pPr>
        <w:rPr>
          <w:b/>
        </w:rPr>
      </w:pPr>
      <w:r w:rsidRPr="00585225">
        <w:rPr>
          <w:b/>
        </w:rPr>
        <w:t>What happens next</w:t>
      </w:r>
      <w:r>
        <w:rPr>
          <w:b/>
        </w:rPr>
        <w:t>?</w:t>
      </w:r>
    </w:p>
    <w:p w14:paraId="66D54D72" w14:textId="77777777" w:rsidR="00C95102" w:rsidRPr="00585225" w:rsidRDefault="00C95102" w:rsidP="00C95102">
      <w:pPr>
        <w:rPr>
          <w:b/>
        </w:rPr>
      </w:pPr>
    </w:p>
    <w:p w14:paraId="20090B19" w14:textId="77777777" w:rsidR="00C95102" w:rsidRDefault="00C95102" w:rsidP="00C95102">
      <w:pPr>
        <w:pStyle w:val="NormalParagraph"/>
      </w:pPr>
      <w:r w:rsidRPr="007865F4">
        <w:t xml:space="preserve">The RB </w:t>
      </w:r>
      <w:r w:rsidRPr="00AF23E5">
        <w:t>will</w:t>
      </w:r>
      <w:r>
        <w:t xml:space="preserve"> </w:t>
      </w:r>
      <w:r w:rsidRPr="00AF23E5">
        <w:t>verify</w:t>
      </w:r>
      <w:r w:rsidRPr="007865F4">
        <w:t xml:space="preserve"> the </w:t>
      </w:r>
      <w:r w:rsidRPr="00AF23E5">
        <w:t>details</w:t>
      </w:r>
      <w:r>
        <w:t xml:space="preserve"> </w:t>
      </w:r>
      <w:r w:rsidRPr="00AF23E5">
        <w:t>that</w:t>
      </w:r>
      <w:r w:rsidRPr="007865F4">
        <w:t xml:space="preserve"> have been </w:t>
      </w:r>
      <w:r w:rsidRPr="00AF23E5">
        <w:t>provided</w:t>
      </w:r>
      <w:r>
        <w:t>. If more information is needed the RB will contact the applicant.</w:t>
      </w:r>
    </w:p>
    <w:p w14:paraId="15FB7B27" w14:textId="77777777" w:rsidR="00C95102" w:rsidRDefault="00C95102" w:rsidP="00C95102">
      <w:pPr>
        <w:pStyle w:val="NormalParagraph"/>
      </w:pPr>
      <w:r>
        <w:t>When the form has been verified the applicant will be sent an email with the Test TAC details and the database will be updated.</w:t>
      </w:r>
    </w:p>
    <w:p w14:paraId="6BB03C11" w14:textId="77777777" w:rsidR="00C95102" w:rsidRDefault="00C95102" w:rsidP="00C95102">
      <w:pPr>
        <w:pStyle w:val="NormalParagraph"/>
      </w:pPr>
      <w:r>
        <w:t>The Test TAC should be allocated with 5 working days and the database will be updated with 10 working days.</w:t>
      </w:r>
    </w:p>
    <w:p w14:paraId="62FD3B27" w14:textId="77777777" w:rsidR="00C95102" w:rsidRDefault="00C95102" w:rsidP="00C95102">
      <w:pPr>
        <w:pStyle w:val="NormalParagraph"/>
      </w:pPr>
    </w:p>
    <w:p w14:paraId="27D3456D" w14:textId="77777777" w:rsidR="00C95102" w:rsidRDefault="00C95102" w:rsidP="00C95102">
      <w:pPr>
        <w:pStyle w:val="NormalParagraph"/>
      </w:pPr>
    </w:p>
    <w:p w14:paraId="6F1B1C8B" w14:textId="77777777" w:rsidR="00C95102" w:rsidRDefault="00C95102" w:rsidP="00C95102">
      <w:pPr>
        <w:pStyle w:val="NormalParagraph"/>
      </w:pPr>
    </w:p>
    <w:p w14:paraId="7E22F84E" w14:textId="77777777" w:rsidR="00C95102" w:rsidRDefault="00C95102" w:rsidP="00C95102">
      <w:pPr>
        <w:pStyle w:val="NormalParagraph"/>
      </w:pPr>
    </w:p>
    <w:p w14:paraId="1E9CB343" w14:textId="77777777" w:rsidR="00C95102" w:rsidRDefault="00C95102" w:rsidP="00C95102">
      <w:pPr>
        <w:pStyle w:val="NormalParagraph"/>
      </w:pPr>
    </w:p>
    <w:p w14:paraId="7C95CC9B" w14:textId="77777777" w:rsidR="00C95102" w:rsidRDefault="00C95102" w:rsidP="00C95102">
      <w:pPr>
        <w:pStyle w:val="NormalParagraph"/>
      </w:pPr>
    </w:p>
    <w:p w14:paraId="19D74A27" w14:textId="77777777" w:rsidR="00C95102" w:rsidRDefault="00C95102" w:rsidP="00C95102">
      <w:pPr>
        <w:pStyle w:val="NormalParagraph"/>
      </w:pPr>
    </w:p>
    <w:p w14:paraId="734466BF" w14:textId="77777777" w:rsidR="00C95102" w:rsidRDefault="00C95102" w:rsidP="00C95102">
      <w:pPr>
        <w:pStyle w:val="NormalParagraph"/>
      </w:pPr>
    </w:p>
    <w:p w14:paraId="2226B083" w14:textId="77777777" w:rsidR="00C95102" w:rsidRDefault="00C95102" w:rsidP="00C95102">
      <w:pPr>
        <w:pStyle w:val="NormalParagraph"/>
      </w:pPr>
    </w:p>
    <w:p w14:paraId="414E66A2" w14:textId="77777777" w:rsidR="00C95102" w:rsidRDefault="00C95102" w:rsidP="00C95102">
      <w:pPr>
        <w:pStyle w:val="NormalParagraph"/>
      </w:pPr>
    </w:p>
    <w:p w14:paraId="77C434E8" w14:textId="77777777" w:rsidR="00C95102" w:rsidRDefault="00C95102" w:rsidP="00C95102"/>
    <w:p w14:paraId="3D2EA33D" w14:textId="77777777" w:rsidR="00C95102" w:rsidRPr="009C479B" w:rsidRDefault="00C95102" w:rsidP="00C95102">
      <w:pPr>
        <w:pStyle w:val="Annex"/>
      </w:pPr>
      <w:bookmarkStart w:id="55" w:name="_Toc184211108"/>
      <w:r w:rsidRPr="009C479B">
        <w:t>Document Management</w:t>
      </w:r>
      <w:bookmarkEnd w:id="55"/>
    </w:p>
    <w:p w14:paraId="413937D9" w14:textId="77777777" w:rsidR="00C95102" w:rsidRPr="000D44BC" w:rsidRDefault="00C95102" w:rsidP="00C95102">
      <w:pPr>
        <w:pStyle w:val="ANNEX-heading1"/>
      </w:pPr>
      <w:bookmarkStart w:id="56" w:name="_Toc184211109"/>
      <w:r w:rsidRPr="000D44BC">
        <w:t>Document History</w:t>
      </w:r>
      <w:bookmarkEnd w:id="56"/>
    </w:p>
    <w:p w14:paraId="4B204DC2" w14:textId="77777777" w:rsidR="00C95102" w:rsidRPr="000D44BC" w:rsidRDefault="00C95102" w:rsidP="00C95102">
      <w:pPr>
        <w:rPr>
          <w:lang w:eastAsia="en-G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80"/>
        <w:gridCol w:w="1260"/>
        <w:gridCol w:w="3293"/>
        <w:gridCol w:w="1927"/>
        <w:gridCol w:w="1620"/>
      </w:tblGrid>
      <w:tr w:rsidR="00C95102" w:rsidRPr="000D44BC" w14:paraId="6D96A9C0" w14:textId="77777777" w:rsidTr="00DC7569">
        <w:trPr>
          <w:trHeight w:val="360"/>
          <w:tblHeader/>
        </w:trPr>
        <w:tc>
          <w:tcPr>
            <w:tcW w:w="1080" w:type="dxa"/>
            <w:shd w:val="clear" w:color="auto" w:fill="C00000"/>
            <w:vAlign w:val="center"/>
          </w:tcPr>
          <w:p w14:paraId="3153E1B8" w14:textId="77777777" w:rsidR="00C95102" w:rsidRPr="000D44BC" w:rsidRDefault="00C95102" w:rsidP="00DC7569">
            <w:pPr>
              <w:pStyle w:val="TableTitle"/>
            </w:pPr>
            <w:r w:rsidRPr="000D44BC">
              <w:t>Version</w:t>
            </w:r>
          </w:p>
        </w:tc>
        <w:tc>
          <w:tcPr>
            <w:tcW w:w="1260" w:type="dxa"/>
            <w:shd w:val="clear" w:color="auto" w:fill="C00000"/>
            <w:vAlign w:val="center"/>
          </w:tcPr>
          <w:p w14:paraId="7A072C4D" w14:textId="77777777" w:rsidR="00C95102" w:rsidRPr="000D44BC" w:rsidRDefault="00C95102" w:rsidP="00DC7569">
            <w:pPr>
              <w:pStyle w:val="TableTitle"/>
            </w:pPr>
            <w:r w:rsidRPr="000D44BC">
              <w:t>Date</w:t>
            </w:r>
          </w:p>
        </w:tc>
        <w:tc>
          <w:tcPr>
            <w:tcW w:w="3293" w:type="dxa"/>
            <w:shd w:val="clear" w:color="auto" w:fill="C00000"/>
            <w:vAlign w:val="center"/>
          </w:tcPr>
          <w:p w14:paraId="003B8BB9" w14:textId="77777777" w:rsidR="00C95102" w:rsidRPr="000D44BC" w:rsidRDefault="00C95102" w:rsidP="00DC7569">
            <w:pPr>
              <w:pStyle w:val="TableTitle"/>
            </w:pPr>
            <w:r w:rsidRPr="000D44BC">
              <w:t>Brief Description of Change</w:t>
            </w:r>
          </w:p>
        </w:tc>
        <w:tc>
          <w:tcPr>
            <w:tcW w:w="1927" w:type="dxa"/>
            <w:shd w:val="clear" w:color="auto" w:fill="C00000"/>
            <w:vAlign w:val="center"/>
          </w:tcPr>
          <w:p w14:paraId="076BF487" w14:textId="77777777" w:rsidR="00C95102" w:rsidRPr="000D44BC" w:rsidRDefault="00C95102" w:rsidP="00DC7569">
            <w:pPr>
              <w:pStyle w:val="TableTitle"/>
            </w:pPr>
            <w:r w:rsidRPr="000D44BC">
              <w:t>Approval Authority</w:t>
            </w:r>
          </w:p>
        </w:tc>
        <w:tc>
          <w:tcPr>
            <w:tcW w:w="1620" w:type="dxa"/>
            <w:shd w:val="clear" w:color="auto" w:fill="C00000"/>
            <w:vAlign w:val="center"/>
          </w:tcPr>
          <w:p w14:paraId="53909AFC" w14:textId="77777777" w:rsidR="00C95102" w:rsidRPr="000D44BC" w:rsidRDefault="00C95102" w:rsidP="00DC7569">
            <w:pPr>
              <w:pStyle w:val="TableTitle"/>
            </w:pPr>
            <w:r w:rsidRPr="000D44BC">
              <w:t>Editor / Company</w:t>
            </w:r>
          </w:p>
        </w:tc>
      </w:tr>
      <w:tr w:rsidR="00C95102" w:rsidRPr="000D44BC" w14:paraId="15BA4CC9" w14:textId="77777777" w:rsidTr="00DC7569">
        <w:trPr>
          <w:trHeight w:val="405"/>
        </w:trPr>
        <w:tc>
          <w:tcPr>
            <w:tcW w:w="1080" w:type="dxa"/>
          </w:tcPr>
          <w:p w14:paraId="47FB111A" w14:textId="77777777" w:rsidR="00C95102" w:rsidRPr="00E400D7" w:rsidRDefault="00C95102" w:rsidP="00DC7569">
            <w:pPr>
              <w:rPr>
                <w:rFonts w:cs="Arial"/>
                <w:sz w:val="20"/>
                <w:lang w:eastAsia="en-US"/>
              </w:rPr>
            </w:pPr>
            <w:r w:rsidRPr="00E400D7">
              <w:rPr>
                <w:sz w:val="20"/>
              </w:rPr>
              <w:t>3.1.0</w:t>
            </w:r>
          </w:p>
        </w:tc>
        <w:tc>
          <w:tcPr>
            <w:tcW w:w="1260" w:type="dxa"/>
          </w:tcPr>
          <w:p w14:paraId="05CBF115" w14:textId="77777777" w:rsidR="00C95102" w:rsidRPr="00E400D7" w:rsidRDefault="00C95102" w:rsidP="00DC7569">
            <w:pPr>
              <w:rPr>
                <w:rFonts w:cs="Arial"/>
                <w:sz w:val="20"/>
                <w:lang w:eastAsia="en-US"/>
              </w:rPr>
            </w:pPr>
            <w:r w:rsidRPr="00E400D7">
              <w:rPr>
                <w:sz w:val="20"/>
              </w:rPr>
              <w:t>04/04/1998</w:t>
            </w:r>
          </w:p>
        </w:tc>
        <w:tc>
          <w:tcPr>
            <w:tcW w:w="3293" w:type="dxa"/>
          </w:tcPr>
          <w:p w14:paraId="7BEC75E9" w14:textId="77777777" w:rsidR="00C95102" w:rsidRPr="00E400D7" w:rsidRDefault="00C95102" w:rsidP="00DC7569">
            <w:pPr>
              <w:rPr>
                <w:rFonts w:cs="Arial"/>
                <w:sz w:val="20"/>
                <w:lang w:eastAsia="en-US"/>
              </w:rPr>
            </w:pPr>
            <w:r w:rsidRPr="00E400D7">
              <w:rPr>
                <w:sz w:val="20"/>
              </w:rPr>
              <w:t>Clarifications and terminology changes as approved at MoU#39</w:t>
            </w:r>
          </w:p>
        </w:tc>
        <w:tc>
          <w:tcPr>
            <w:tcW w:w="1927" w:type="dxa"/>
            <w:vAlign w:val="center"/>
          </w:tcPr>
          <w:p w14:paraId="39747032" w14:textId="77777777" w:rsidR="00C95102" w:rsidRPr="00E400D7" w:rsidRDefault="00C95102" w:rsidP="00DC7569">
            <w:pPr>
              <w:pStyle w:val="tablecontents"/>
              <w:rPr>
                <w:b w:val="0"/>
                <w:sz w:val="20"/>
              </w:rPr>
            </w:pPr>
          </w:p>
        </w:tc>
        <w:tc>
          <w:tcPr>
            <w:tcW w:w="1620" w:type="dxa"/>
            <w:vAlign w:val="center"/>
          </w:tcPr>
          <w:p w14:paraId="4300EE14" w14:textId="77777777" w:rsidR="00C95102" w:rsidRPr="00E400D7" w:rsidRDefault="00C95102" w:rsidP="00DC7569">
            <w:pPr>
              <w:pStyle w:val="tablecontents"/>
              <w:rPr>
                <w:b w:val="0"/>
                <w:sz w:val="20"/>
              </w:rPr>
            </w:pPr>
          </w:p>
        </w:tc>
      </w:tr>
      <w:tr w:rsidR="00C95102" w:rsidRPr="000D44BC" w14:paraId="60CE6D2B" w14:textId="77777777" w:rsidTr="00DC7569">
        <w:trPr>
          <w:trHeight w:val="405"/>
        </w:trPr>
        <w:tc>
          <w:tcPr>
            <w:tcW w:w="1080" w:type="dxa"/>
          </w:tcPr>
          <w:p w14:paraId="2720747E" w14:textId="77777777" w:rsidR="00C95102" w:rsidRPr="00E400D7" w:rsidRDefault="00C95102" w:rsidP="00DC7569">
            <w:pPr>
              <w:rPr>
                <w:rFonts w:cs="Arial"/>
                <w:sz w:val="20"/>
                <w:lang w:eastAsia="en-US"/>
              </w:rPr>
            </w:pPr>
            <w:r w:rsidRPr="00E400D7">
              <w:rPr>
                <w:sz w:val="20"/>
              </w:rPr>
              <w:t>3.1.1</w:t>
            </w:r>
          </w:p>
        </w:tc>
        <w:tc>
          <w:tcPr>
            <w:tcW w:w="1260" w:type="dxa"/>
          </w:tcPr>
          <w:p w14:paraId="2321C577" w14:textId="77777777" w:rsidR="00C95102" w:rsidRPr="00E400D7" w:rsidRDefault="00C95102" w:rsidP="00DC7569">
            <w:pPr>
              <w:rPr>
                <w:rFonts w:cs="Arial"/>
                <w:sz w:val="20"/>
                <w:lang w:eastAsia="en-US"/>
              </w:rPr>
            </w:pPr>
            <w:r w:rsidRPr="00E400D7">
              <w:rPr>
                <w:sz w:val="20"/>
              </w:rPr>
              <w:t>18/06/1998</w:t>
            </w:r>
          </w:p>
        </w:tc>
        <w:tc>
          <w:tcPr>
            <w:tcW w:w="3293" w:type="dxa"/>
          </w:tcPr>
          <w:p w14:paraId="61A128D7"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7EA8AC4C" w14:textId="77777777" w:rsidR="00C95102" w:rsidRPr="00E400D7" w:rsidRDefault="00C95102" w:rsidP="00DC7569">
            <w:pPr>
              <w:pStyle w:val="tablecontents"/>
              <w:rPr>
                <w:b w:val="0"/>
                <w:sz w:val="20"/>
              </w:rPr>
            </w:pPr>
          </w:p>
        </w:tc>
        <w:tc>
          <w:tcPr>
            <w:tcW w:w="1620" w:type="dxa"/>
            <w:vAlign w:val="center"/>
          </w:tcPr>
          <w:p w14:paraId="27E6EAE7" w14:textId="77777777" w:rsidR="00C95102" w:rsidRPr="00E400D7" w:rsidRDefault="00C95102" w:rsidP="00DC7569">
            <w:pPr>
              <w:pStyle w:val="tablecontents"/>
              <w:rPr>
                <w:b w:val="0"/>
                <w:sz w:val="20"/>
              </w:rPr>
            </w:pPr>
          </w:p>
        </w:tc>
      </w:tr>
      <w:tr w:rsidR="00C95102" w:rsidRPr="000D44BC" w14:paraId="7716723D" w14:textId="77777777" w:rsidTr="00DC7569">
        <w:trPr>
          <w:trHeight w:val="405"/>
        </w:trPr>
        <w:tc>
          <w:tcPr>
            <w:tcW w:w="1080" w:type="dxa"/>
          </w:tcPr>
          <w:p w14:paraId="6A3EEEDF" w14:textId="77777777" w:rsidR="00C95102" w:rsidRPr="00E400D7" w:rsidRDefault="00C95102" w:rsidP="00DC7569">
            <w:pPr>
              <w:rPr>
                <w:rFonts w:cs="Arial"/>
                <w:sz w:val="20"/>
                <w:lang w:eastAsia="en-US"/>
              </w:rPr>
            </w:pPr>
            <w:r w:rsidRPr="00E400D7">
              <w:rPr>
                <w:sz w:val="20"/>
              </w:rPr>
              <w:t>3.1.2</w:t>
            </w:r>
          </w:p>
        </w:tc>
        <w:tc>
          <w:tcPr>
            <w:tcW w:w="1260" w:type="dxa"/>
          </w:tcPr>
          <w:p w14:paraId="0B5EE291" w14:textId="77777777" w:rsidR="00C95102" w:rsidRPr="00E400D7" w:rsidRDefault="00C95102" w:rsidP="00DC7569">
            <w:pPr>
              <w:rPr>
                <w:rFonts w:cs="Arial"/>
                <w:sz w:val="20"/>
                <w:lang w:eastAsia="en-US"/>
              </w:rPr>
            </w:pPr>
            <w:r w:rsidRPr="00E400D7">
              <w:rPr>
                <w:sz w:val="20"/>
              </w:rPr>
              <w:t>04/08/1998</w:t>
            </w:r>
          </w:p>
        </w:tc>
        <w:tc>
          <w:tcPr>
            <w:tcW w:w="3293" w:type="dxa"/>
          </w:tcPr>
          <w:p w14:paraId="52268A53"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2B956E17" w14:textId="77777777" w:rsidR="00C95102" w:rsidRPr="00E400D7" w:rsidRDefault="00C95102" w:rsidP="00DC7569">
            <w:pPr>
              <w:pStyle w:val="tablecontents"/>
              <w:rPr>
                <w:b w:val="0"/>
                <w:sz w:val="20"/>
              </w:rPr>
            </w:pPr>
          </w:p>
        </w:tc>
        <w:tc>
          <w:tcPr>
            <w:tcW w:w="1620" w:type="dxa"/>
            <w:vAlign w:val="center"/>
          </w:tcPr>
          <w:p w14:paraId="1EAD3D54" w14:textId="77777777" w:rsidR="00C95102" w:rsidRPr="00E400D7" w:rsidRDefault="00C95102" w:rsidP="00DC7569">
            <w:pPr>
              <w:pStyle w:val="tablecontents"/>
              <w:rPr>
                <w:b w:val="0"/>
                <w:sz w:val="20"/>
              </w:rPr>
            </w:pPr>
          </w:p>
        </w:tc>
      </w:tr>
      <w:tr w:rsidR="00C95102" w:rsidRPr="000D44BC" w14:paraId="61992181" w14:textId="77777777" w:rsidTr="00DC7569">
        <w:trPr>
          <w:trHeight w:val="405"/>
        </w:trPr>
        <w:tc>
          <w:tcPr>
            <w:tcW w:w="1080" w:type="dxa"/>
          </w:tcPr>
          <w:p w14:paraId="33298D3D" w14:textId="77777777" w:rsidR="00C95102" w:rsidRPr="00E400D7" w:rsidRDefault="00C95102" w:rsidP="00DC7569">
            <w:pPr>
              <w:rPr>
                <w:rFonts w:cs="Arial"/>
                <w:sz w:val="20"/>
                <w:lang w:eastAsia="en-US"/>
              </w:rPr>
            </w:pPr>
            <w:r w:rsidRPr="00E400D7">
              <w:rPr>
                <w:sz w:val="20"/>
              </w:rPr>
              <w:t>3.1.3</w:t>
            </w:r>
          </w:p>
        </w:tc>
        <w:tc>
          <w:tcPr>
            <w:tcW w:w="1260" w:type="dxa"/>
          </w:tcPr>
          <w:p w14:paraId="5C1C3965" w14:textId="77777777" w:rsidR="00C95102" w:rsidRPr="00E400D7" w:rsidRDefault="00C95102" w:rsidP="00DC7569">
            <w:pPr>
              <w:rPr>
                <w:rFonts w:cs="Arial"/>
                <w:sz w:val="20"/>
                <w:lang w:eastAsia="en-US"/>
              </w:rPr>
            </w:pPr>
            <w:r w:rsidRPr="00E400D7">
              <w:rPr>
                <w:sz w:val="20"/>
              </w:rPr>
              <w:t>August 1998</w:t>
            </w:r>
          </w:p>
        </w:tc>
        <w:tc>
          <w:tcPr>
            <w:tcW w:w="3293" w:type="dxa"/>
          </w:tcPr>
          <w:p w14:paraId="41D2C889" w14:textId="77777777" w:rsidR="00C95102" w:rsidRPr="00E400D7" w:rsidRDefault="00C95102" w:rsidP="00DC7569">
            <w:pPr>
              <w:rPr>
                <w:rFonts w:cs="Arial"/>
                <w:sz w:val="20"/>
                <w:lang w:eastAsia="en-US"/>
              </w:rPr>
            </w:pPr>
            <w:r w:rsidRPr="00E400D7">
              <w:rPr>
                <w:sz w:val="20"/>
              </w:rPr>
              <w:t>Document Classification Scheme</w:t>
            </w:r>
          </w:p>
        </w:tc>
        <w:tc>
          <w:tcPr>
            <w:tcW w:w="1927" w:type="dxa"/>
            <w:vAlign w:val="center"/>
          </w:tcPr>
          <w:p w14:paraId="4E63F860" w14:textId="77777777" w:rsidR="00C95102" w:rsidRPr="00E400D7" w:rsidRDefault="00C95102" w:rsidP="00DC7569">
            <w:pPr>
              <w:pStyle w:val="tablecontents"/>
              <w:rPr>
                <w:b w:val="0"/>
                <w:sz w:val="20"/>
              </w:rPr>
            </w:pPr>
          </w:p>
        </w:tc>
        <w:tc>
          <w:tcPr>
            <w:tcW w:w="1620" w:type="dxa"/>
            <w:vAlign w:val="center"/>
          </w:tcPr>
          <w:p w14:paraId="6C3C5516" w14:textId="77777777" w:rsidR="00C95102" w:rsidRPr="00E400D7" w:rsidRDefault="00C95102" w:rsidP="00DC7569">
            <w:pPr>
              <w:pStyle w:val="tablecontents"/>
              <w:rPr>
                <w:b w:val="0"/>
                <w:sz w:val="20"/>
              </w:rPr>
            </w:pPr>
          </w:p>
        </w:tc>
      </w:tr>
      <w:tr w:rsidR="00C95102" w:rsidRPr="000D44BC" w14:paraId="433C3CF1" w14:textId="77777777" w:rsidTr="00DC7569">
        <w:trPr>
          <w:trHeight w:val="405"/>
        </w:trPr>
        <w:tc>
          <w:tcPr>
            <w:tcW w:w="1080" w:type="dxa"/>
          </w:tcPr>
          <w:p w14:paraId="4AA73D16" w14:textId="77777777" w:rsidR="00C95102" w:rsidRPr="00E400D7" w:rsidRDefault="00C95102" w:rsidP="00DC7569">
            <w:pPr>
              <w:rPr>
                <w:rFonts w:cs="Arial"/>
                <w:sz w:val="20"/>
                <w:lang w:eastAsia="en-US"/>
              </w:rPr>
            </w:pPr>
            <w:r w:rsidRPr="00E400D7">
              <w:rPr>
                <w:sz w:val="20"/>
              </w:rPr>
              <w:t>3.1.4</w:t>
            </w:r>
          </w:p>
        </w:tc>
        <w:tc>
          <w:tcPr>
            <w:tcW w:w="1260" w:type="dxa"/>
          </w:tcPr>
          <w:p w14:paraId="0CDF4C10" w14:textId="77777777" w:rsidR="00C95102" w:rsidRPr="00E400D7" w:rsidRDefault="00C95102" w:rsidP="00DC7569">
            <w:pPr>
              <w:rPr>
                <w:rFonts w:cs="Arial"/>
                <w:sz w:val="20"/>
                <w:lang w:eastAsia="en-US"/>
              </w:rPr>
            </w:pPr>
            <w:r w:rsidRPr="00E400D7">
              <w:rPr>
                <w:sz w:val="20"/>
              </w:rPr>
              <w:t>March 1999</w:t>
            </w:r>
          </w:p>
        </w:tc>
        <w:tc>
          <w:tcPr>
            <w:tcW w:w="3293" w:type="dxa"/>
          </w:tcPr>
          <w:p w14:paraId="6D75B7D5" w14:textId="77777777" w:rsidR="00C95102" w:rsidRPr="00E400D7" w:rsidRDefault="00C95102" w:rsidP="00DC7569">
            <w:pPr>
              <w:rPr>
                <w:rFonts w:cs="Arial"/>
                <w:sz w:val="20"/>
                <w:lang w:eastAsia="en-US"/>
              </w:rPr>
            </w:pPr>
            <w:r w:rsidRPr="00E400D7">
              <w:rPr>
                <w:sz w:val="20"/>
              </w:rPr>
              <w:t>NS CR Fast Track Procedure</w:t>
            </w:r>
          </w:p>
        </w:tc>
        <w:tc>
          <w:tcPr>
            <w:tcW w:w="1927" w:type="dxa"/>
            <w:vAlign w:val="center"/>
          </w:tcPr>
          <w:p w14:paraId="581A6528" w14:textId="77777777" w:rsidR="00C95102" w:rsidRPr="00E400D7" w:rsidRDefault="00C95102" w:rsidP="00DC7569">
            <w:pPr>
              <w:pStyle w:val="tablecontents"/>
              <w:rPr>
                <w:b w:val="0"/>
                <w:sz w:val="20"/>
              </w:rPr>
            </w:pPr>
          </w:p>
        </w:tc>
        <w:tc>
          <w:tcPr>
            <w:tcW w:w="1620" w:type="dxa"/>
            <w:vAlign w:val="center"/>
          </w:tcPr>
          <w:p w14:paraId="07A79643" w14:textId="77777777" w:rsidR="00C95102" w:rsidRPr="00E400D7" w:rsidRDefault="00C95102" w:rsidP="00DC7569">
            <w:pPr>
              <w:pStyle w:val="tablecontents"/>
              <w:rPr>
                <w:b w:val="0"/>
                <w:sz w:val="20"/>
              </w:rPr>
            </w:pPr>
          </w:p>
        </w:tc>
      </w:tr>
      <w:tr w:rsidR="00C95102" w:rsidRPr="000D44BC" w14:paraId="0320B1B8" w14:textId="77777777" w:rsidTr="00DC7569">
        <w:trPr>
          <w:trHeight w:val="405"/>
        </w:trPr>
        <w:tc>
          <w:tcPr>
            <w:tcW w:w="1080" w:type="dxa"/>
          </w:tcPr>
          <w:p w14:paraId="78FAB0A8" w14:textId="77777777" w:rsidR="00C95102" w:rsidRPr="00E400D7" w:rsidRDefault="00C95102" w:rsidP="00DC7569">
            <w:pPr>
              <w:rPr>
                <w:rFonts w:cs="Arial"/>
                <w:sz w:val="20"/>
                <w:lang w:eastAsia="en-US"/>
              </w:rPr>
            </w:pPr>
            <w:r w:rsidRPr="00E400D7">
              <w:rPr>
                <w:sz w:val="20"/>
              </w:rPr>
              <w:t>3.1.8</w:t>
            </w:r>
          </w:p>
        </w:tc>
        <w:tc>
          <w:tcPr>
            <w:tcW w:w="1260" w:type="dxa"/>
          </w:tcPr>
          <w:p w14:paraId="44580555" w14:textId="77777777" w:rsidR="00C95102" w:rsidRPr="00E400D7" w:rsidRDefault="00C95102" w:rsidP="00DC7569">
            <w:pPr>
              <w:rPr>
                <w:rFonts w:cs="Arial"/>
                <w:sz w:val="20"/>
                <w:lang w:eastAsia="en-US"/>
              </w:rPr>
            </w:pPr>
            <w:r w:rsidRPr="00E400D7">
              <w:rPr>
                <w:sz w:val="20"/>
              </w:rPr>
              <w:t>April 2000</w:t>
            </w:r>
          </w:p>
        </w:tc>
        <w:tc>
          <w:tcPr>
            <w:tcW w:w="3293" w:type="dxa"/>
          </w:tcPr>
          <w:p w14:paraId="7FD161B8"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1E9ED9DD" w14:textId="77777777" w:rsidR="00C95102" w:rsidRPr="00E400D7" w:rsidRDefault="00C95102" w:rsidP="00DC7569">
            <w:pPr>
              <w:pStyle w:val="tablecontents"/>
              <w:rPr>
                <w:b w:val="0"/>
                <w:sz w:val="20"/>
              </w:rPr>
            </w:pPr>
          </w:p>
        </w:tc>
        <w:tc>
          <w:tcPr>
            <w:tcW w:w="1620" w:type="dxa"/>
            <w:vAlign w:val="center"/>
          </w:tcPr>
          <w:p w14:paraId="4F18BD3D" w14:textId="77777777" w:rsidR="00C95102" w:rsidRPr="00E400D7" w:rsidRDefault="00C95102" w:rsidP="00DC7569">
            <w:pPr>
              <w:pStyle w:val="tablecontents"/>
              <w:rPr>
                <w:b w:val="0"/>
                <w:sz w:val="20"/>
              </w:rPr>
            </w:pPr>
          </w:p>
        </w:tc>
      </w:tr>
      <w:tr w:rsidR="00C95102" w:rsidRPr="000D44BC" w14:paraId="79CEDB94" w14:textId="77777777" w:rsidTr="00DC7569">
        <w:trPr>
          <w:trHeight w:val="405"/>
        </w:trPr>
        <w:tc>
          <w:tcPr>
            <w:tcW w:w="1080" w:type="dxa"/>
          </w:tcPr>
          <w:p w14:paraId="184E8A2E" w14:textId="77777777" w:rsidR="00C95102" w:rsidRPr="00E400D7" w:rsidRDefault="00C95102" w:rsidP="00DC7569">
            <w:pPr>
              <w:rPr>
                <w:rFonts w:cs="Arial"/>
                <w:sz w:val="20"/>
                <w:lang w:eastAsia="en-US"/>
              </w:rPr>
            </w:pPr>
            <w:r w:rsidRPr="00E400D7">
              <w:rPr>
                <w:sz w:val="20"/>
              </w:rPr>
              <w:t>3.1.9</w:t>
            </w:r>
          </w:p>
        </w:tc>
        <w:tc>
          <w:tcPr>
            <w:tcW w:w="1260" w:type="dxa"/>
          </w:tcPr>
          <w:p w14:paraId="1817D23E" w14:textId="77777777" w:rsidR="00C95102" w:rsidRPr="00E400D7" w:rsidRDefault="00C95102" w:rsidP="00DC7569">
            <w:pPr>
              <w:rPr>
                <w:rFonts w:cs="Arial"/>
                <w:sz w:val="20"/>
                <w:lang w:eastAsia="en-US"/>
              </w:rPr>
            </w:pPr>
            <w:r w:rsidRPr="00E400D7">
              <w:rPr>
                <w:sz w:val="20"/>
              </w:rPr>
              <w:t>May 2000</w:t>
            </w:r>
          </w:p>
        </w:tc>
        <w:tc>
          <w:tcPr>
            <w:tcW w:w="3293" w:type="dxa"/>
          </w:tcPr>
          <w:p w14:paraId="64E96299" w14:textId="77777777" w:rsidR="00C95102" w:rsidRPr="00E400D7" w:rsidRDefault="00C95102" w:rsidP="00DC7569">
            <w:pPr>
              <w:rPr>
                <w:rFonts w:cs="Arial"/>
                <w:sz w:val="20"/>
                <w:lang w:eastAsia="en-US"/>
              </w:rPr>
            </w:pPr>
            <w:r w:rsidRPr="00E400D7">
              <w:rPr>
                <w:sz w:val="20"/>
              </w:rPr>
              <w:t>Update to Annex A</w:t>
            </w:r>
          </w:p>
        </w:tc>
        <w:tc>
          <w:tcPr>
            <w:tcW w:w="1927" w:type="dxa"/>
            <w:vAlign w:val="center"/>
          </w:tcPr>
          <w:p w14:paraId="68786BC2" w14:textId="77777777" w:rsidR="00C95102" w:rsidRPr="00E400D7" w:rsidRDefault="00C95102" w:rsidP="00DC7569">
            <w:pPr>
              <w:pStyle w:val="tablecontents"/>
              <w:rPr>
                <w:b w:val="0"/>
                <w:sz w:val="20"/>
              </w:rPr>
            </w:pPr>
          </w:p>
        </w:tc>
        <w:tc>
          <w:tcPr>
            <w:tcW w:w="1620" w:type="dxa"/>
            <w:vAlign w:val="center"/>
          </w:tcPr>
          <w:p w14:paraId="6ECAEC0F" w14:textId="77777777" w:rsidR="00C95102" w:rsidRPr="00E400D7" w:rsidRDefault="00C95102" w:rsidP="00DC7569">
            <w:pPr>
              <w:pStyle w:val="tablecontents"/>
              <w:rPr>
                <w:b w:val="0"/>
                <w:sz w:val="20"/>
              </w:rPr>
            </w:pPr>
          </w:p>
        </w:tc>
      </w:tr>
      <w:tr w:rsidR="00C95102" w:rsidRPr="000D44BC" w14:paraId="7426F780" w14:textId="77777777" w:rsidTr="00DC7569">
        <w:trPr>
          <w:trHeight w:val="405"/>
        </w:trPr>
        <w:tc>
          <w:tcPr>
            <w:tcW w:w="1080" w:type="dxa"/>
          </w:tcPr>
          <w:p w14:paraId="0FCABEC5" w14:textId="77777777" w:rsidR="00C95102" w:rsidRPr="00E400D7" w:rsidRDefault="00C95102" w:rsidP="00DC7569">
            <w:pPr>
              <w:rPr>
                <w:rFonts w:cs="Arial"/>
                <w:sz w:val="20"/>
                <w:lang w:eastAsia="en-US"/>
              </w:rPr>
            </w:pPr>
            <w:r w:rsidRPr="00E400D7">
              <w:rPr>
                <w:sz w:val="20"/>
              </w:rPr>
              <w:t>3.1.10</w:t>
            </w:r>
          </w:p>
        </w:tc>
        <w:tc>
          <w:tcPr>
            <w:tcW w:w="1260" w:type="dxa"/>
          </w:tcPr>
          <w:p w14:paraId="700544BC" w14:textId="77777777" w:rsidR="00C95102" w:rsidRPr="00E400D7" w:rsidRDefault="00C95102" w:rsidP="00DC7569">
            <w:pPr>
              <w:rPr>
                <w:rFonts w:cs="Arial"/>
                <w:sz w:val="20"/>
                <w:lang w:eastAsia="en-US"/>
              </w:rPr>
            </w:pPr>
            <w:r w:rsidRPr="00E400D7">
              <w:rPr>
                <w:sz w:val="20"/>
              </w:rPr>
              <w:t>October 2000</w:t>
            </w:r>
          </w:p>
        </w:tc>
        <w:tc>
          <w:tcPr>
            <w:tcW w:w="3293" w:type="dxa"/>
          </w:tcPr>
          <w:p w14:paraId="152AD0D8" w14:textId="77777777" w:rsidR="00C95102" w:rsidRPr="00E400D7" w:rsidRDefault="00C95102" w:rsidP="00DC7569">
            <w:pPr>
              <w:rPr>
                <w:rFonts w:cs="Arial"/>
                <w:sz w:val="20"/>
                <w:lang w:eastAsia="en-US"/>
              </w:rPr>
            </w:pPr>
            <w:r w:rsidRPr="00E400D7">
              <w:rPr>
                <w:sz w:val="20"/>
              </w:rPr>
              <w:t>Update to take account of R&amp;TTE Directive</w:t>
            </w:r>
          </w:p>
        </w:tc>
        <w:tc>
          <w:tcPr>
            <w:tcW w:w="1927" w:type="dxa"/>
            <w:vAlign w:val="center"/>
          </w:tcPr>
          <w:p w14:paraId="269A9B5A" w14:textId="77777777" w:rsidR="00C95102" w:rsidRPr="00E400D7" w:rsidRDefault="00C95102" w:rsidP="00DC7569">
            <w:pPr>
              <w:pStyle w:val="tablecontents"/>
              <w:rPr>
                <w:b w:val="0"/>
                <w:sz w:val="20"/>
              </w:rPr>
            </w:pPr>
          </w:p>
        </w:tc>
        <w:tc>
          <w:tcPr>
            <w:tcW w:w="1620" w:type="dxa"/>
            <w:vAlign w:val="center"/>
          </w:tcPr>
          <w:p w14:paraId="14469DF8" w14:textId="77777777" w:rsidR="00C95102" w:rsidRPr="00E400D7" w:rsidRDefault="00C95102" w:rsidP="00DC7569">
            <w:pPr>
              <w:pStyle w:val="tablecontents"/>
              <w:rPr>
                <w:b w:val="0"/>
                <w:sz w:val="20"/>
              </w:rPr>
            </w:pPr>
          </w:p>
        </w:tc>
      </w:tr>
      <w:tr w:rsidR="00C95102" w:rsidRPr="000D44BC" w14:paraId="45AEA331" w14:textId="77777777" w:rsidTr="00DC7569">
        <w:trPr>
          <w:trHeight w:val="405"/>
        </w:trPr>
        <w:tc>
          <w:tcPr>
            <w:tcW w:w="1080" w:type="dxa"/>
          </w:tcPr>
          <w:p w14:paraId="15F1E37C" w14:textId="77777777" w:rsidR="00C95102" w:rsidRPr="00E400D7" w:rsidRDefault="00C95102" w:rsidP="00DC7569">
            <w:pPr>
              <w:rPr>
                <w:rFonts w:cs="Arial"/>
                <w:sz w:val="20"/>
                <w:lang w:eastAsia="en-US"/>
              </w:rPr>
            </w:pPr>
            <w:r w:rsidRPr="00E400D7">
              <w:rPr>
                <w:sz w:val="20"/>
              </w:rPr>
              <w:t>3.2.0</w:t>
            </w:r>
          </w:p>
        </w:tc>
        <w:tc>
          <w:tcPr>
            <w:tcW w:w="1260" w:type="dxa"/>
          </w:tcPr>
          <w:p w14:paraId="7BB0DACB" w14:textId="77777777" w:rsidR="00C95102" w:rsidRPr="00E400D7" w:rsidRDefault="00C95102" w:rsidP="00DC7569">
            <w:pPr>
              <w:rPr>
                <w:rFonts w:cs="Arial"/>
                <w:sz w:val="20"/>
                <w:lang w:eastAsia="en-US"/>
              </w:rPr>
            </w:pPr>
            <w:r w:rsidRPr="00E400D7">
              <w:rPr>
                <w:sz w:val="20"/>
              </w:rPr>
              <w:t>September 2002</w:t>
            </w:r>
          </w:p>
        </w:tc>
        <w:tc>
          <w:tcPr>
            <w:tcW w:w="3293" w:type="dxa"/>
          </w:tcPr>
          <w:p w14:paraId="4AC69A47" w14:textId="77777777" w:rsidR="00C95102" w:rsidRPr="00E400D7" w:rsidRDefault="00C95102" w:rsidP="00DC7569">
            <w:pPr>
              <w:rPr>
                <w:rFonts w:cs="Arial"/>
                <w:sz w:val="20"/>
                <w:lang w:eastAsia="en-US"/>
              </w:rPr>
            </w:pPr>
            <w:r w:rsidRPr="00E400D7">
              <w:rPr>
                <w:sz w:val="20"/>
              </w:rPr>
              <w:t>Update to take account of JEM Meeting output and changes to the core specifications.</w:t>
            </w:r>
          </w:p>
        </w:tc>
        <w:tc>
          <w:tcPr>
            <w:tcW w:w="1927" w:type="dxa"/>
            <w:vAlign w:val="center"/>
          </w:tcPr>
          <w:p w14:paraId="40196B70" w14:textId="77777777" w:rsidR="00C95102" w:rsidRPr="00E400D7" w:rsidRDefault="00C95102" w:rsidP="00DC7569">
            <w:pPr>
              <w:pStyle w:val="tablecontents"/>
              <w:rPr>
                <w:b w:val="0"/>
                <w:sz w:val="20"/>
              </w:rPr>
            </w:pPr>
          </w:p>
        </w:tc>
        <w:tc>
          <w:tcPr>
            <w:tcW w:w="1620" w:type="dxa"/>
            <w:vAlign w:val="center"/>
          </w:tcPr>
          <w:p w14:paraId="2A3B72C4" w14:textId="77777777" w:rsidR="00C95102" w:rsidRPr="00E400D7" w:rsidRDefault="00C95102" w:rsidP="00DC7569">
            <w:pPr>
              <w:pStyle w:val="tablecontents"/>
              <w:rPr>
                <w:b w:val="0"/>
                <w:sz w:val="20"/>
              </w:rPr>
            </w:pPr>
          </w:p>
        </w:tc>
      </w:tr>
      <w:tr w:rsidR="00C95102" w:rsidRPr="000D44BC" w14:paraId="4D3A64A1" w14:textId="77777777" w:rsidTr="00DC7569">
        <w:trPr>
          <w:trHeight w:val="405"/>
        </w:trPr>
        <w:tc>
          <w:tcPr>
            <w:tcW w:w="1080" w:type="dxa"/>
          </w:tcPr>
          <w:p w14:paraId="57B76E68" w14:textId="77777777" w:rsidR="00C95102" w:rsidRPr="00E400D7" w:rsidRDefault="00C95102" w:rsidP="00DC7569">
            <w:pPr>
              <w:rPr>
                <w:rFonts w:cs="Arial"/>
                <w:sz w:val="20"/>
                <w:lang w:eastAsia="en-US"/>
              </w:rPr>
            </w:pPr>
            <w:r w:rsidRPr="00E400D7">
              <w:rPr>
                <w:sz w:val="20"/>
              </w:rPr>
              <w:t>3.3.0</w:t>
            </w:r>
          </w:p>
        </w:tc>
        <w:tc>
          <w:tcPr>
            <w:tcW w:w="1260" w:type="dxa"/>
          </w:tcPr>
          <w:p w14:paraId="3313834B" w14:textId="77777777" w:rsidR="00C95102" w:rsidRPr="00E400D7" w:rsidRDefault="00C95102" w:rsidP="00DC7569">
            <w:pPr>
              <w:jc w:val="left"/>
              <w:rPr>
                <w:rFonts w:cs="Arial"/>
                <w:sz w:val="20"/>
                <w:lang w:eastAsia="en-US"/>
              </w:rPr>
            </w:pPr>
            <w:r w:rsidRPr="00E400D7">
              <w:rPr>
                <w:sz w:val="20"/>
              </w:rPr>
              <w:t>December 2004</w:t>
            </w:r>
          </w:p>
        </w:tc>
        <w:tc>
          <w:tcPr>
            <w:tcW w:w="3293" w:type="dxa"/>
          </w:tcPr>
          <w:p w14:paraId="0EA0A339" w14:textId="77777777" w:rsidR="00C95102" w:rsidRPr="00E400D7" w:rsidRDefault="00C95102" w:rsidP="00DC7569">
            <w:pPr>
              <w:rPr>
                <w:rFonts w:cs="Arial"/>
                <w:sz w:val="20"/>
                <w:lang w:eastAsia="en-US"/>
              </w:rPr>
            </w:pPr>
            <w:r w:rsidRPr="00E400D7">
              <w:rPr>
                <w:sz w:val="20"/>
              </w:rPr>
              <w:t>Update to take account of changes to Test IMEI allocation and updates for revised TAC format, and Update of Test IMEI procedure, IMEI security, IMEI SV</w:t>
            </w:r>
          </w:p>
        </w:tc>
        <w:tc>
          <w:tcPr>
            <w:tcW w:w="1927" w:type="dxa"/>
            <w:vAlign w:val="center"/>
          </w:tcPr>
          <w:p w14:paraId="43A2866B" w14:textId="77777777" w:rsidR="00C95102" w:rsidRPr="00E400D7" w:rsidRDefault="00C95102" w:rsidP="00DC7569">
            <w:pPr>
              <w:pStyle w:val="tablecontents"/>
              <w:rPr>
                <w:b w:val="0"/>
                <w:sz w:val="20"/>
              </w:rPr>
            </w:pPr>
          </w:p>
        </w:tc>
        <w:tc>
          <w:tcPr>
            <w:tcW w:w="1620" w:type="dxa"/>
            <w:vAlign w:val="center"/>
          </w:tcPr>
          <w:p w14:paraId="4D0B8000" w14:textId="77777777" w:rsidR="00C95102" w:rsidRPr="00E400D7" w:rsidRDefault="00C95102" w:rsidP="00DC7569">
            <w:pPr>
              <w:pStyle w:val="tablecontents"/>
              <w:rPr>
                <w:b w:val="0"/>
                <w:sz w:val="20"/>
              </w:rPr>
            </w:pPr>
          </w:p>
        </w:tc>
      </w:tr>
      <w:tr w:rsidR="00C95102" w:rsidRPr="000D44BC" w14:paraId="5BE3947B" w14:textId="77777777" w:rsidTr="00DC7569">
        <w:trPr>
          <w:trHeight w:val="405"/>
        </w:trPr>
        <w:tc>
          <w:tcPr>
            <w:tcW w:w="1080" w:type="dxa"/>
          </w:tcPr>
          <w:p w14:paraId="54334C27" w14:textId="77777777" w:rsidR="00C95102" w:rsidRPr="00E400D7" w:rsidRDefault="00C95102" w:rsidP="00DC7569">
            <w:pPr>
              <w:rPr>
                <w:rFonts w:cs="Arial"/>
                <w:sz w:val="20"/>
                <w:lang w:eastAsia="en-US"/>
              </w:rPr>
            </w:pPr>
            <w:r w:rsidRPr="00E400D7">
              <w:rPr>
                <w:sz w:val="20"/>
              </w:rPr>
              <w:t>3.3</w:t>
            </w:r>
          </w:p>
        </w:tc>
        <w:tc>
          <w:tcPr>
            <w:tcW w:w="1260" w:type="dxa"/>
          </w:tcPr>
          <w:p w14:paraId="4EFD61F0" w14:textId="77777777" w:rsidR="00C95102" w:rsidRPr="00E400D7" w:rsidRDefault="00C95102" w:rsidP="00DC7569">
            <w:pPr>
              <w:jc w:val="left"/>
              <w:rPr>
                <w:rFonts w:cs="Arial"/>
                <w:sz w:val="20"/>
                <w:lang w:eastAsia="en-US"/>
              </w:rPr>
            </w:pPr>
            <w:r w:rsidRPr="00E400D7">
              <w:rPr>
                <w:sz w:val="20"/>
              </w:rPr>
              <w:t>6 January 2006</w:t>
            </w:r>
          </w:p>
        </w:tc>
        <w:tc>
          <w:tcPr>
            <w:tcW w:w="3293" w:type="dxa"/>
          </w:tcPr>
          <w:p w14:paraId="69A311FF" w14:textId="77777777" w:rsidR="00C95102" w:rsidRPr="00E400D7" w:rsidRDefault="00C95102" w:rsidP="00DC7569">
            <w:pPr>
              <w:rPr>
                <w:rFonts w:cs="Arial"/>
                <w:sz w:val="20"/>
                <w:lang w:eastAsia="en-US"/>
              </w:rPr>
            </w:pPr>
            <w:r w:rsidRPr="00E400D7">
              <w:rPr>
                <w:sz w:val="20"/>
              </w:rPr>
              <w:t>Updated format and version number to current methods, re-designated control number from TW.06 to DG.06 consistent with group name.</w:t>
            </w:r>
          </w:p>
        </w:tc>
        <w:tc>
          <w:tcPr>
            <w:tcW w:w="1927" w:type="dxa"/>
            <w:vAlign w:val="center"/>
          </w:tcPr>
          <w:p w14:paraId="2FF64D5D" w14:textId="77777777" w:rsidR="00C95102" w:rsidRPr="00E400D7" w:rsidRDefault="00C95102" w:rsidP="00DC7569">
            <w:pPr>
              <w:pStyle w:val="tablecontents"/>
              <w:rPr>
                <w:b w:val="0"/>
                <w:sz w:val="20"/>
              </w:rPr>
            </w:pPr>
          </w:p>
        </w:tc>
        <w:tc>
          <w:tcPr>
            <w:tcW w:w="1620" w:type="dxa"/>
            <w:vAlign w:val="center"/>
          </w:tcPr>
          <w:p w14:paraId="1702A794" w14:textId="77777777" w:rsidR="00C95102" w:rsidRPr="00E400D7" w:rsidRDefault="00C95102" w:rsidP="00DC7569">
            <w:pPr>
              <w:pStyle w:val="tablecontents"/>
              <w:rPr>
                <w:b w:val="0"/>
                <w:sz w:val="20"/>
              </w:rPr>
            </w:pPr>
          </w:p>
        </w:tc>
      </w:tr>
      <w:tr w:rsidR="00C95102" w:rsidRPr="000D44BC" w14:paraId="2E1EAB4B" w14:textId="77777777" w:rsidTr="00DC7569">
        <w:trPr>
          <w:trHeight w:val="405"/>
        </w:trPr>
        <w:tc>
          <w:tcPr>
            <w:tcW w:w="1080" w:type="dxa"/>
          </w:tcPr>
          <w:p w14:paraId="44C429F8" w14:textId="77777777" w:rsidR="00C95102" w:rsidRPr="00E400D7" w:rsidRDefault="00C95102" w:rsidP="00DC7569">
            <w:pPr>
              <w:rPr>
                <w:rFonts w:cs="Arial"/>
                <w:sz w:val="20"/>
                <w:lang w:eastAsia="en-US"/>
              </w:rPr>
            </w:pPr>
            <w:r w:rsidRPr="00E400D7">
              <w:rPr>
                <w:sz w:val="20"/>
              </w:rPr>
              <w:t>3.4</w:t>
            </w:r>
          </w:p>
        </w:tc>
        <w:tc>
          <w:tcPr>
            <w:tcW w:w="1260" w:type="dxa"/>
          </w:tcPr>
          <w:p w14:paraId="348AEF87" w14:textId="77777777" w:rsidR="00C95102" w:rsidRPr="00E400D7" w:rsidRDefault="00C95102" w:rsidP="00DC7569">
            <w:pPr>
              <w:jc w:val="left"/>
              <w:rPr>
                <w:rFonts w:cs="Arial"/>
                <w:sz w:val="20"/>
                <w:lang w:eastAsia="en-US"/>
              </w:rPr>
            </w:pPr>
            <w:r w:rsidRPr="00E400D7">
              <w:rPr>
                <w:sz w:val="20"/>
              </w:rPr>
              <w:t>1 March 2007</w:t>
            </w:r>
          </w:p>
        </w:tc>
        <w:tc>
          <w:tcPr>
            <w:tcW w:w="3293" w:type="dxa"/>
          </w:tcPr>
          <w:p w14:paraId="5113DF1D" w14:textId="77777777" w:rsidR="00C95102" w:rsidRPr="00E400D7" w:rsidRDefault="00C95102" w:rsidP="00DC7569">
            <w:pPr>
              <w:rPr>
                <w:rFonts w:cs="Arial"/>
                <w:sz w:val="20"/>
                <w:lang w:eastAsia="en-US"/>
              </w:rPr>
            </w:pPr>
            <w:r w:rsidRPr="00E400D7">
              <w:rPr>
                <w:sz w:val="20"/>
              </w:rPr>
              <w:t>Note about UMA terminal added to Section 1 ME Type</w:t>
            </w:r>
          </w:p>
        </w:tc>
        <w:tc>
          <w:tcPr>
            <w:tcW w:w="1927" w:type="dxa"/>
            <w:vAlign w:val="center"/>
          </w:tcPr>
          <w:p w14:paraId="026349E9" w14:textId="77777777" w:rsidR="00C95102" w:rsidRPr="00E400D7" w:rsidRDefault="00C95102" w:rsidP="00DC7569">
            <w:pPr>
              <w:pStyle w:val="tablecontents"/>
              <w:rPr>
                <w:b w:val="0"/>
                <w:sz w:val="20"/>
              </w:rPr>
            </w:pPr>
          </w:p>
        </w:tc>
        <w:tc>
          <w:tcPr>
            <w:tcW w:w="1620" w:type="dxa"/>
            <w:vAlign w:val="center"/>
          </w:tcPr>
          <w:p w14:paraId="3617121D" w14:textId="77777777" w:rsidR="00C95102" w:rsidRPr="00E400D7" w:rsidRDefault="00C95102" w:rsidP="00DC7569">
            <w:pPr>
              <w:pStyle w:val="tablecontents"/>
              <w:rPr>
                <w:b w:val="0"/>
                <w:sz w:val="20"/>
              </w:rPr>
            </w:pPr>
          </w:p>
        </w:tc>
      </w:tr>
      <w:tr w:rsidR="00C95102" w:rsidRPr="000D44BC" w14:paraId="262EF0B9" w14:textId="77777777" w:rsidTr="00DC7569">
        <w:trPr>
          <w:trHeight w:val="405"/>
        </w:trPr>
        <w:tc>
          <w:tcPr>
            <w:tcW w:w="1080" w:type="dxa"/>
          </w:tcPr>
          <w:p w14:paraId="699E3509" w14:textId="77777777" w:rsidR="00C95102" w:rsidRPr="00E400D7" w:rsidRDefault="00C95102" w:rsidP="00DC7569">
            <w:pPr>
              <w:rPr>
                <w:rFonts w:cs="Arial"/>
                <w:sz w:val="20"/>
                <w:lang w:eastAsia="en-US"/>
              </w:rPr>
            </w:pPr>
            <w:r w:rsidRPr="00E400D7">
              <w:rPr>
                <w:sz w:val="20"/>
              </w:rPr>
              <w:lastRenderedPageBreak/>
              <w:t>3.5</w:t>
            </w:r>
          </w:p>
        </w:tc>
        <w:tc>
          <w:tcPr>
            <w:tcW w:w="1260" w:type="dxa"/>
          </w:tcPr>
          <w:p w14:paraId="75657D79" w14:textId="77777777" w:rsidR="00C95102" w:rsidRPr="00E400D7" w:rsidRDefault="00C95102" w:rsidP="00DC7569">
            <w:pPr>
              <w:jc w:val="left"/>
              <w:rPr>
                <w:rFonts w:cs="Arial"/>
                <w:sz w:val="20"/>
                <w:lang w:eastAsia="en-US"/>
              </w:rPr>
            </w:pPr>
            <w:r w:rsidRPr="00E400D7">
              <w:rPr>
                <w:sz w:val="20"/>
              </w:rPr>
              <w:t>1 November 2007</w:t>
            </w:r>
          </w:p>
        </w:tc>
        <w:tc>
          <w:tcPr>
            <w:tcW w:w="3293" w:type="dxa"/>
          </w:tcPr>
          <w:p w14:paraId="518B77AD" w14:textId="77777777" w:rsidR="00C95102" w:rsidRPr="00E400D7" w:rsidRDefault="00C95102" w:rsidP="00DC7569">
            <w:pPr>
              <w:rPr>
                <w:rFonts w:cs="Arial"/>
                <w:sz w:val="20"/>
                <w:lang w:eastAsia="en-US"/>
              </w:rPr>
            </w:pPr>
            <w:r w:rsidRPr="00E400D7">
              <w:rPr>
                <w:sz w:val="20"/>
              </w:rPr>
              <w:t>TD-SCDMA allocation requirements added.</w:t>
            </w:r>
          </w:p>
        </w:tc>
        <w:tc>
          <w:tcPr>
            <w:tcW w:w="1927" w:type="dxa"/>
            <w:vAlign w:val="center"/>
          </w:tcPr>
          <w:p w14:paraId="6E7B1743" w14:textId="77777777" w:rsidR="00C95102" w:rsidRPr="00E400D7" w:rsidRDefault="00C95102" w:rsidP="00DC7569">
            <w:pPr>
              <w:pStyle w:val="tablecontents"/>
              <w:rPr>
                <w:b w:val="0"/>
                <w:sz w:val="20"/>
              </w:rPr>
            </w:pPr>
          </w:p>
        </w:tc>
        <w:tc>
          <w:tcPr>
            <w:tcW w:w="1620" w:type="dxa"/>
            <w:vAlign w:val="center"/>
          </w:tcPr>
          <w:p w14:paraId="0338695E" w14:textId="77777777" w:rsidR="00C95102" w:rsidRPr="00E400D7" w:rsidRDefault="00C95102" w:rsidP="00DC7569">
            <w:pPr>
              <w:pStyle w:val="tablecontents"/>
              <w:rPr>
                <w:b w:val="0"/>
                <w:sz w:val="20"/>
              </w:rPr>
            </w:pPr>
          </w:p>
        </w:tc>
      </w:tr>
      <w:tr w:rsidR="00C95102" w:rsidRPr="000D44BC" w14:paraId="6A91A07A" w14:textId="77777777" w:rsidTr="00DC7569">
        <w:trPr>
          <w:trHeight w:val="405"/>
        </w:trPr>
        <w:tc>
          <w:tcPr>
            <w:tcW w:w="1080" w:type="dxa"/>
          </w:tcPr>
          <w:p w14:paraId="71D5BE2D" w14:textId="77777777" w:rsidR="00C95102" w:rsidRPr="00E400D7" w:rsidRDefault="00C95102" w:rsidP="00DC7569">
            <w:pPr>
              <w:rPr>
                <w:rFonts w:cs="Arial"/>
                <w:sz w:val="20"/>
                <w:lang w:eastAsia="en-US"/>
              </w:rPr>
            </w:pPr>
            <w:r w:rsidRPr="00E400D7">
              <w:rPr>
                <w:sz w:val="20"/>
              </w:rPr>
              <w:t>3.6</w:t>
            </w:r>
          </w:p>
        </w:tc>
        <w:tc>
          <w:tcPr>
            <w:tcW w:w="1260" w:type="dxa"/>
          </w:tcPr>
          <w:p w14:paraId="2FEDB471" w14:textId="77777777" w:rsidR="00C95102" w:rsidRPr="00E400D7" w:rsidRDefault="00C95102" w:rsidP="00DC7569">
            <w:pPr>
              <w:rPr>
                <w:rFonts w:cs="Arial"/>
                <w:sz w:val="20"/>
                <w:lang w:eastAsia="en-US"/>
              </w:rPr>
            </w:pPr>
            <w:r w:rsidRPr="00E400D7">
              <w:rPr>
                <w:sz w:val="20"/>
              </w:rPr>
              <w:t>7 February 2008</w:t>
            </w:r>
          </w:p>
        </w:tc>
        <w:tc>
          <w:tcPr>
            <w:tcW w:w="3293" w:type="dxa"/>
          </w:tcPr>
          <w:p w14:paraId="4D3022B3" w14:textId="77777777" w:rsidR="00C95102" w:rsidRPr="00E400D7" w:rsidRDefault="00C95102" w:rsidP="00DC7569">
            <w:pPr>
              <w:pStyle w:val="tablecontents"/>
              <w:rPr>
                <w:b w:val="0"/>
                <w:sz w:val="20"/>
              </w:rPr>
            </w:pPr>
            <w:r w:rsidRPr="00E400D7">
              <w:rPr>
                <w:b w:val="0"/>
                <w:sz w:val="20"/>
              </w:rPr>
              <w:t>The Test IMEI format description was corrected in the table in Annex B</w:t>
            </w:r>
          </w:p>
        </w:tc>
        <w:tc>
          <w:tcPr>
            <w:tcW w:w="1927" w:type="dxa"/>
            <w:vAlign w:val="center"/>
          </w:tcPr>
          <w:p w14:paraId="4AB00A17" w14:textId="77777777" w:rsidR="00C95102" w:rsidRPr="00E400D7" w:rsidRDefault="00C95102" w:rsidP="00DC7569">
            <w:pPr>
              <w:pStyle w:val="tablecontents"/>
              <w:rPr>
                <w:b w:val="0"/>
                <w:sz w:val="20"/>
              </w:rPr>
            </w:pPr>
          </w:p>
        </w:tc>
        <w:tc>
          <w:tcPr>
            <w:tcW w:w="1620" w:type="dxa"/>
            <w:vAlign w:val="center"/>
          </w:tcPr>
          <w:p w14:paraId="5E7FDEC2" w14:textId="77777777" w:rsidR="00C95102" w:rsidRPr="00E400D7" w:rsidRDefault="00C95102" w:rsidP="00DC7569">
            <w:pPr>
              <w:pStyle w:val="tablecontents"/>
              <w:rPr>
                <w:b w:val="0"/>
                <w:sz w:val="20"/>
              </w:rPr>
            </w:pPr>
          </w:p>
        </w:tc>
      </w:tr>
      <w:tr w:rsidR="00C95102" w:rsidRPr="000D44BC" w14:paraId="79E95A08" w14:textId="77777777" w:rsidTr="00DC7569">
        <w:trPr>
          <w:trHeight w:val="405"/>
        </w:trPr>
        <w:tc>
          <w:tcPr>
            <w:tcW w:w="1080" w:type="dxa"/>
          </w:tcPr>
          <w:p w14:paraId="6FC646A7" w14:textId="77777777" w:rsidR="00C95102" w:rsidRPr="00E400D7" w:rsidRDefault="00C95102" w:rsidP="00DC7569">
            <w:pPr>
              <w:rPr>
                <w:rFonts w:cs="Arial"/>
                <w:sz w:val="20"/>
                <w:lang w:eastAsia="en-US"/>
              </w:rPr>
            </w:pPr>
            <w:r w:rsidRPr="00E400D7">
              <w:rPr>
                <w:sz w:val="20"/>
              </w:rPr>
              <w:t>3.7</w:t>
            </w:r>
          </w:p>
        </w:tc>
        <w:tc>
          <w:tcPr>
            <w:tcW w:w="1260" w:type="dxa"/>
          </w:tcPr>
          <w:p w14:paraId="249168CF" w14:textId="77777777" w:rsidR="00C95102" w:rsidRPr="00E400D7" w:rsidRDefault="00C95102" w:rsidP="00DC7569">
            <w:pPr>
              <w:rPr>
                <w:rFonts w:cs="Arial"/>
                <w:sz w:val="20"/>
                <w:lang w:eastAsia="en-US"/>
              </w:rPr>
            </w:pPr>
            <w:r w:rsidRPr="00E400D7">
              <w:rPr>
                <w:sz w:val="20"/>
              </w:rPr>
              <w:t>8</w:t>
            </w:r>
            <w:r w:rsidRPr="00E400D7">
              <w:rPr>
                <w:sz w:val="20"/>
                <w:vertAlign w:val="superscript"/>
              </w:rPr>
              <w:t>th</w:t>
            </w:r>
            <w:r w:rsidRPr="00E400D7">
              <w:rPr>
                <w:sz w:val="20"/>
              </w:rPr>
              <w:t xml:space="preserve"> December 2008</w:t>
            </w:r>
          </w:p>
        </w:tc>
        <w:tc>
          <w:tcPr>
            <w:tcW w:w="3293" w:type="dxa"/>
          </w:tcPr>
          <w:p w14:paraId="796E95A7" w14:textId="77777777" w:rsidR="00C95102" w:rsidRPr="00E400D7" w:rsidRDefault="00C95102" w:rsidP="00DC7569">
            <w:pPr>
              <w:pStyle w:val="tablecontents"/>
              <w:rPr>
                <w:b w:val="0"/>
                <w:sz w:val="20"/>
              </w:rPr>
            </w:pPr>
            <w:r w:rsidRPr="00E400D7">
              <w:rPr>
                <w:b w:val="0"/>
                <w:sz w:val="20"/>
              </w:rPr>
              <w:t>TD-SCDMA allocation details updated.</w:t>
            </w:r>
          </w:p>
          <w:p w14:paraId="22701A4F" w14:textId="77777777" w:rsidR="00C95102" w:rsidRPr="00E400D7" w:rsidRDefault="00C95102" w:rsidP="00DC7569">
            <w:pPr>
              <w:pStyle w:val="tablecontents"/>
              <w:rPr>
                <w:b w:val="0"/>
                <w:sz w:val="20"/>
              </w:rPr>
            </w:pPr>
          </w:p>
        </w:tc>
        <w:tc>
          <w:tcPr>
            <w:tcW w:w="1927" w:type="dxa"/>
            <w:vAlign w:val="center"/>
          </w:tcPr>
          <w:p w14:paraId="41AE1F3E" w14:textId="77777777" w:rsidR="00C95102" w:rsidRPr="00E400D7" w:rsidRDefault="00C95102" w:rsidP="00DC7569">
            <w:pPr>
              <w:pStyle w:val="tablecontents"/>
              <w:rPr>
                <w:b w:val="0"/>
                <w:sz w:val="20"/>
              </w:rPr>
            </w:pPr>
          </w:p>
        </w:tc>
        <w:tc>
          <w:tcPr>
            <w:tcW w:w="1620" w:type="dxa"/>
            <w:vAlign w:val="center"/>
          </w:tcPr>
          <w:p w14:paraId="4FF15F7F" w14:textId="77777777" w:rsidR="00C95102" w:rsidRPr="00E400D7" w:rsidRDefault="00C95102" w:rsidP="00DC7569">
            <w:pPr>
              <w:pStyle w:val="tablecontents"/>
              <w:rPr>
                <w:b w:val="0"/>
                <w:sz w:val="20"/>
              </w:rPr>
            </w:pPr>
          </w:p>
        </w:tc>
      </w:tr>
      <w:tr w:rsidR="00C95102" w:rsidRPr="000D44BC" w14:paraId="184DFD38" w14:textId="77777777" w:rsidTr="00DC7569">
        <w:trPr>
          <w:trHeight w:val="405"/>
        </w:trPr>
        <w:tc>
          <w:tcPr>
            <w:tcW w:w="1080" w:type="dxa"/>
          </w:tcPr>
          <w:p w14:paraId="082FEF61" w14:textId="77777777" w:rsidR="00C95102" w:rsidRPr="00E400D7" w:rsidRDefault="00C95102" w:rsidP="00DC7569">
            <w:pPr>
              <w:rPr>
                <w:rFonts w:cs="Arial"/>
                <w:sz w:val="20"/>
                <w:lang w:eastAsia="en-US"/>
              </w:rPr>
            </w:pPr>
            <w:r w:rsidRPr="00E400D7">
              <w:rPr>
                <w:sz w:val="20"/>
              </w:rPr>
              <w:t>4.0</w:t>
            </w:r>
          </w:p>
        </w:tc>
        <w:tc>
          <w:tcPr>
            <w:tcW w:w="1260" w:type="dxa"/>
          </w:tcPr>
          <w:p w14:paraId="31FF0321" w14:textId="77777777" w:rsidR="00C95102" w:rsidRPr="00E400D7" w:rsidRDefault="00C95102" w:rsidP="00DC7569">
            <w:pPr>
              <w:rPr>
                <w:rFonts w:cs="Arial"/>
                <w:sz w:val="20"/>
                <w:lang w:eastAsia="en-US"/>
              </w:rPr>
            </w:pPr>
            <w:r w:rsidRPr="00E400D7">
              <w:rPr>
                <w:sz w:val="20"/>
              </w:rPr>
              <w:t>October 2009</w:t>
            </w:r>
          </w:p>
        </w:tc>
        <w:tc>
          <w:tcPr>
            <w:tcW w:w="3293" w:type="dxa"/>
          </w:tcPr>
          <w:p w14:paraId="1F27C6E2" w14:textId="77777777" w:rsidR="00C95102" w:rsidRPr="00E400D7" w:rsidRDefault="00C95102" w:rsidP="00DC7569">
            <w:pPr>
              <w:pStyle w:val="tablecontents"/>
              <w:rPr>
                <w:b w:val="0"/>
                <w:sz w:val="20"/>
              </w:rPr>
            </w:pPr>
            <w:r w:rsidRPr="00E400D7">
              <w:rPr>
                <w:b w:val="0"/>
                <w:sz w:val="20"/>
              </w:rPr>
              <w:t>Re-writing of Document.</w:t>
            </w:r>
          </w:p>
        </w:tc>
        <w:tc>
          <w:tcPr>
            <w:tcW w:w="1927" w:type="dxa"/>
            <w:vAlign w:val="center"/>
          </w:tcPr>
          <w:p w14:paraId="540580ED" w14:textId="77777777" w:rsidR="00C95102" w:rsidRPr="00E400D7" w:rsidRDefault="00C95102" w:rsidP="00DC7569">
            <w:pPr>
              <w:pStyle w:val="tablecontents"/>
              <w:rPr>
                <w:b w:val="0"/>
                <w:sz w:val="20"/>
              </w:rPr>
            </w:pPr>
            <w:r w:rsidRPr="00E400D7">
              <w:rPr>
                <w:b w:val="0"/>
                <w:sz w:val="20"/>
              </w:rPr>
              <w:t>DG#22</w:t>
            </w:r>
          </w:p>
          <w:p w14:paraId="722FE01B" w14:textId="77777777" w:rsidR="00C95102" w:rsidRPr="00E400D7" w:rsidRDefault="00C95102" w:rsidP="00DC7569">
            <w:pPr>
              <w:pStyle w:val="tablecontents"/>
              <w:rPr>
                <w:b w:val="0"/>
                <w:sz w:val="20"/>
              </w:rPr>
            </w:pPr>
            <w:r w:rsidRPr="00E400D7">
              <w:rPr>
                <w:b w:val="0"/>
                <w:sz w:val="20"/>
              </w:rPr>
              <w:t>EMC#</w:t>
            </w:r>
          </w:p>
        </w:tc>
        <w:tc>
          <w:tcPr>
            <w:tcW w:w="1620" w:type="dxa"/>
            <w:vAlign w:val="center"/>
          </w:tcPr>
          <w:p w14:paraId="31B56E1C" w14:textId="77777777" w:rsidR="00C95102" w:rsidRPr="00E400D7" w:rsidRDefault="00C95102" w:rsidP="00DC7569">
            <w:pPr>
              <w:pStyle w:val="tablecontents"/>
              <w:rPr>
                <w:b w:val="0"/>
                <w:sz w:val="20"/>
              </w:rPr>
            </w:pPr>
            <w:r w:rsidRPr="00E400D7">
              <w:rPr>
                <w:b w:val="0"/>
                <w:sz w:val="20"/>
              </w:rPr>
              <w:t>Les Roland / BABT</w:t>
            </w:r>
          </w:p>
        </w:tc>
      </w:tr>
      <w:tr w:rsidR="00C95102" w:rsidRPr="00E400D7" w14:paraId="1C71E9FF" w14:textId="77777777" w:rsidTr="00DC7569">
        <w:trPr>
          <w:trHeight w:val="405"/>
        </w:trPr>
        <w:tc>
          <w:tcPr>
            <w:tcW w:w="1080" w:type="dxa"/>
          </w:tcPr>
          <w:p w14:paraId="02F8070B" w14:textId="77777777" w:rsidR="00C95102" w:rsidRPr="00E400D7" w:rsidRDefault="00C95102" w:rsidP="00DC7569">
            <w:pPr>
              <w:rPr>
                <w:rFonts w:cs="Arial"/>
                <w:sz w:val="20"/>
                <w:lang w:eastAsia="en-US"/>
              </w:rPr>
            </w:pPr>
            <w:r w:rsidRPr="00E400D7">
              <w:rPr>
                <w:sz w:val="20"/>
              </w:rPr>
              <w:t>5.0</w:t>
            </w:r>
          </w:p>
        </w:tc>
        <w:tc>
          <w:tcPr>
            <w:tcW w:w="1260" w:type="dxa"/>
          </w:tcPr>
          <w:p w14:paraId="0032DF3B" w14:textId="77777777" w:rsidR="00C95102" w:rsidRPr="00E400D7" w:rsidRDefault="00C95102" w:rsidP="00DC7569">
            <w:pPr>
              <w:jc w:val="left"/>
              <w:rPr>
                <w:rFonts w:cs="Arial"/>
                <w:sz w:val="20"/>
                <w:lang w:eastAsia="en-US"/>
              </w:rPr>
            </w:pPr>
            <w:r w:rsidRPr="00E400D7">
              <w:rPr>
                <w:sz w:val="20"/>
              </w:rPr>
              <w:t>15 Sept 2010</w:t>
            </w:r>
          </w:p>
        </w:tc>
        <w:tc>
          <w:tcPr>
            <w:tcW w:w="3293" w:type="dxa"/>
          </w:tcPr>
          <w:p w14:paraId="3AAA90AF" w14:textId="77777777" w:rsidR="00C95102" w:rsidRPr="00E400D7" w:rsidRDefault="00C95102" w:rsidP="00DC7569">
            <w:pPr>
              <w:pStyle w:val="tablecontents"/>
              <w:rPr>
                <w:b w:val="0"/>
                <w:bCs/>
                <w:sz w:val="20"/>
              </w:rPr>
            </w:pPr>
            <w:r w:rsidRPr="00E400D7">
              <w:rPr>
                <w:b w:val="0"/>
                <w:bCs/>
                <w:sz w:val="20"/>
              </w:rPr>
              <w:t>CR005</w:t>
            </w:r>
          </w:p>
          <w:p w14:paraId="3C7D6787" w14:textId="77777777" w:rsidR="00C95102" w:rsidRPr="00E400D7" w:rsidRDefault="00C95102" w:rsidP="00DC7569">
            <w:pPr>
              <w:pStyle w:val="tablecontents"/>
              <w:rPr>
                <w:b w:val="0"/>
                <w:bCs/>
                <w:sz w:val="20"/>
              </w:rPr>
            </w:pPr>
            <w:r w:rsidRPr="00E400D7">
              <w:rPr>
                <w:b w:val="0"/>
                <w:bCs/>
                <w:sz w:val="20"/>
              </w:rPr>
              <w:t>References’ added to 3GPP2 &amp; GHA.</w:t>
            </w:r>
          </w:p>
          <w:p w14:paraId="31F98D72" w14:textId="77777777" w:rsidR="00C95102" w:rsidRPr="00E400D7" w:rsidRDefault="00C95102" w:rsidP="00DC7569">
            <w:pPr>
              <w:pStyle w:val="tablecontents"/>
              <w:rPr>
                <w:b w:val="0"/>
                <w:bCs/>
                <w:sz w:val="20"/>
              </w:rPr>
            </w:pPr>
            <w:r w:rsidRPr="00E400D7">
              <w:rPr>
                <w:b w:val="0"/>
                <w:bCs/>
                <w:sz w:val="20"/>
              </w:rPr>
              <w:t>Corrections to the “Check Sum” reference</w:t>
            </w:r>
          </w:p>
        </w:tc>
        <w:tc>
          <w:tcPr>
            <w:tcW w:w="1927" w:type="dxa"/>
            <w:vAlign w:val="center"/>
          </w:tcPr>
          <w:p w14:paraId="4DB41B5D" w14:textId="77777777" w:rsidR="00C95102" w:rsidRPr="00E400D7" w:rsidRDefault="00C95102" w:rsidP="00DC7569">
            <w:pPr>
              <w:pStyle w:val="tablecontents"/>
              <w:rPr>
                <w:b w:val="0"/>
                <w:sz w:val="20"/>
              </w:rPr>
            </w:pPr>
            <w:r w:rsidRPr="00E400D7">
              <w:rPr>
                <w:b w:val="0"/>
                <w:sz w:val="20"/>
              </w:rPr>
              <w:t>Approved at EMC#86</w:t>
            </w:r>
          </w:p>
          <w:p w14:paraId="118AAD88" w14:textId="77777777" w:rsidR="00C95102" w:rsidRPr="00E400D7" w:rsidRDefault="00C95102" w:rsidP="00DC7569">
            <w:pPr>
              <w:pStyle w:val="tablecontents"/>
              <w:rPr>
                <w:b w:val="0"/>
                <w:sz w:val="20"/>
              </w:rPr>
            </w:pPr>
          </w:p>
        </w:tc>
        <w:tc>
          <w:tcPr>
            <w:tcW w:w="1620" w:type="dxa"/>
            <w:vAlign w:val="center"/>
          </w:tcPr>
          <w:p w14:paraId="102FFFB8"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44D89350" w14:textId="77777777" w:rsidTr="00DC7569">
        <w:trPr>
          <w:trHeight w:val="405"/>
        </w:trPr>
        <w:tc>
          <w:tcPr>
            <w:tcW w:w="1080" w:type="dxa"/>
          </w:tcPr>
          <w:p w14:paraId="592A9F4C" w14:textId="77777777" w:rsidR="00C95102" w:rsidRPr="00E400D7" w:rsidRDefault="00C95102" w:rsidP="00DC7569">
            <w:pPr>
              <w:rPr>
                <w:rFonts w:cs="Arial"/>
                <w:sz w:val="20"/>
                <w:lang w:eastAsia="en-US"/>
              </w:rPr>
            </w:pPr>
            <w:r w:rsidRPr="00E400D7">
              <w:rPr>
                <w:sz w:val="20"/>
              </w:rPr>
              <w:t>5.1</w:t>
            </w:r>
          </w:p>
        </w:tc>
        <w:tc>
          <w:tcPr>
            <w:tcW w:w="1260" w:type="dxa"/>
          </w:tcPr>
          <w:p w14:paraId="532E0146" w14:textId="77777777" w:rsidR="00C95102" w:rsidRPr="00E400D7" w:rsidRDefault="00C95102" w:rsidP="00DC7569">
            <w:pPr>
              <w:jc w:val="left"/>
              <w:rPr>
                <w:rFonts w:cs="Arial"/>
                <w:sz w:val="20"/>
                <w:lang w:eastAsia="en-US"/>
              </w:rPr>
            </w:pPr>
            <w:r w:rsidRPr="00E400D7">
              <w:rPr>
                <w:sz w:val="20"/>
              </w:rPr>
              <w:t>02 Dec 2010</w:t>
            </w:r>
          </w:p>
        </w:tc>
        <w:tc>
          <w:tcPr>
            <w:tcW w:w="3293" w:type="dxa"/>
          </w:tcPr>
          <w:p w14:paraId="26F3AC07" w14:textId="77777777" w:rsidR="00C95102" w:rsidRPr="00E400D7" w:rsidRDefault="00C95102" w:rsidP="00DC7569">
            <w:pPr>
              <w:pStyle w:val="tablecontents"/>
              <w:rPr>
                <w:b w:val="0"/>
                <w:bCs/>
                <w:sz w:val="20"/>
              </w:rPr>
            </w:pPr>
            <w:r w:rsidRPr="00E400D7">
              <w:rPr>
                <w:b w:val="0"/>
                <w:bCs/>
                <w:sz w:val="20"/>
              </w:rPr>
              <w:t>Document number changed from DG06 to TS06</w:t>
            </w:r>
          </w:p>
          <w:p w14:paraId="6D1B5AF6" w14:textId="77777777" w:rsidR="00C95102" w:rsidRPr="00E400D7" w:rsidRDefault="00C95102" w:rsidP="00DC7569">
            <w:pPr>
              <w:pStyle w:val="tablecontents"/>
              <w:rPr>
                <w:b w:val="0"/>
                <w:bCs/>
                <w:sz w:val="20"/>
              </w:rPr>
            </w:pPr>
            <w:r w:rsidRPr="00E400D7">
              <w:rPr>
                <w:b w:val="0"/>
                <w:bCs/>
                <w:sz w:val="20"/>
              </w:rPr>
              <w:t>Document owner changed from DG to TSG</w:t>
            </w:r>
          </w:p>
        </w:tc>
        <w:tc>
          <w:tcPr>
            <w:tcW w:w="1927" w:type="dxa"/>
            <w:vAlign w:val="center"/>
          </w:tcPr>
          <w:p w14:paraId="4D7D8814" w14:textId="77777777" w:rsidR="00C95102" w:rsidRPr="00E400D7" w:rsidRDefault="00C95102" w:rsidP="00DC7569">
            <w:pPr>
              <w:pStyle w:val="tablecontents"/>
              <w:rPr>
                <w:b w:val="0"/>
                <w:sz w:val="20"/>
              </w:rPr>
            </w:pPr>
            <w:r w:rsidRPr="00E400D7">
              <w:rPr>
                <w:b w:val="0"/>
                <w:sz w:val="20"/>
              </w:rPr>
              <w:t>TSG 01</w:t>
            </w:r>
          </w:p>
        </w:tc>
        <w:tc>
          <w:tcPr>
            <w:tcW w:w="1620" w:type="dxa"/>
            <w:vAlign w:val="center"/>
          </w:tcPr>
          <w:p w14:paraId="63DA32B7"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AD2862" w14:textId="77777777" w:rsidTr="00DC7569">
        <w:trPr>
          <w:trHeight w:val="405"/>
        </w:trPr>
        <w:tc>
          <w:tcPr>
            <w:tcW w:w="1080" w:type="dxa"/>
          </w:tcPr>
          <w:p w14:paraId="43982F11" w14:textId="77777777" w:rsidR="00C95102" w:rsidRPr="00E400D7" w:rsidRDefault="00C95102" w:rsidP="00DC7569">
            <w:pPr>
              <w:rPr>
                <w:rFonts w:cs="Arial"/>
                <w:sz w:val="20"/>
                <w:lang w:eastAsia="en-US"/>
              </w:rPr>
            </w:pPr>
            <w:r w:rsidRPr="00E400D7">
              <w:rPr>
                <w:sz w:val="20"/>
              </w:rPr>
              <w:t>6.0</w:t>
            </w:r>
          </w:p>
        </w:tc>
        <w:tc>
          <w:tcPr>
            <w:tcW w:w="1260" w:type="dxa"/>
          </w:tcPr>
          <w:p w14:paraId="40527232" w14:textId="77777777" w:rsidR="00C95102" w:rsidRPr="00E400D7" w:rsidRDefault="00C95102" w:rsidP="00DC7569">
            <w:pPr>
              <w:jc w:val="left"/>
              <w:rPr>
                <w:rFonts w:cs="Arial"/>
                <w:sz w:val="20"/>
                <w:lang w:eastAsia="en-US"/>
              </w:rPr>
            </w:pPr>
            <w:r w:rsidRPr="00E400D7">
              <w:rPr>
                <w:sz w:val="20"/>
              </w:rPr>
              <w:t>27</w:t>
            </w:r>
            <w:r w:rsidRPr="00E400D7">
              <w:rPr>
                <w:sz w:val="20"/>
                <w:vertAlign w:val="superscript"/>
              </w:rPr>
              <w:t>th</w:t>
            </w:r>
            <w:r w:rsidRPr="00E400D7">
              <w:rPr>
                <w:sz w:val="20"/>
              </w:rPr>
              <w:t xml:space="preserve"> July 2011</w:t>
            </w:r>
          </w:p>
        </w:tc>
        <w:tc>
          <w:tcPr>
            <w:tcW w:w="3293" w:type="dxa"/>
          </w:tcPr>
          <w:p w14:paraId="35F3CBE5" w14:textId="77777777" w:rsidR="00C95102" w:rsidRPr="00E400D7" w:rsidRDefault="00C95102" w:rsidP="00DC7569">
            <w:pPr>
              <w:pStyle w:val="tablecontents"/>
              <w:rPr>
                <w:b w:val="0"/>
                <w:bCs/>
                <w:sz w:val="20"/>
              </w:rPr>
            </w:pPr>
            <w:r w:rsidRPr="00E400D7">
              <w:rPr>
                <w:b w:val="0"/>
                <w:bCs/>
                <w:sz w:val="20"/>
              </w:rPr>
              <w:t>CR0007 (TSG04_003r1)</w:t>
            </w:r>
          </w:p>
        </w:tc>
        <w:tc>
          <w:tcPr>
            <w:tcW w:w="1927" w:type="dxa"/>
            <w:vAlign w:val="center"/>
          </w:tcPr>
          <w:p w14:paraId="64E1E0F6" w14:textId="77777777" w:rsidR="00C95102" w:rsidRPr="00E400D7" w:rsidRDefault="00C95102" w:rsidP="00DC7569">
            <w:pPr>
              <w:pStyle w:val="tablecontents"/>
              <w:rPr>
                <w:b w:val="0"/>
                <w:sz w:val="20"/>
              </w:rPr>
            </w:pPr>
            <w:r w:rsidRPr="00E400D7">
              <w:rPr>
                <w:b w:val="0"/>
                <w:sz w:val="20"/>
              </w:rPr>
              <w:t>TSG04 / DAG 83 / EMC 95</w:t>
            </w:r>
          </w:p>
        </w:tc>
        <w:tc>
          <w:tcPr>
            <w:tcW w:w="1620" w:type="dxa"/>
            <w:vAlign w:val="center"/>
          </w:tcPr>
          <w:p w14:paraId="4880363A"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386E9B9" w14:textId="77777777" w:rsidTr="00DC7569">
        <w:trPr>
          <w:trHeight w:val="405"/>
        </w:trPr>
        <w:tc>
          <w:tcPr>
            <w:tcW w:w="1080" w:type="dxa"/>
          </w:tcPr>
          <w:p w14:paraId="02F3253A" w14:textId="77777777" w:rsidR="00C95102" w:rsidRPr="00E400D7" w:rsidRDefault="00C95102" w:rsidP="00DC7569">
            <w:pPr>
              <w:rPr>
                <w:sz w:val="20"/>
              </w:rPr>
            </w:pPr>
            <w:r w:rsidRPr="00E400D7">
              <w:rPr>
                <w:sz w:val="20"/>
              </w:rPr>
              <w:t>7.0</w:t>
            </w:r>
          </w:p>
        </w:tc>
        <w:tc>
          <w:tcPr>
            <w:tcW w:w="1260" w:type="dxa"/>
          </w:tcPr>
          <w:p w14:paraId="44E7CBA8" w14:textId="77777777" w:rsidR="00C95102" w:rsidRPr="00E400D7" w:rsidRDefault="00C95102" w:rsidP="00DC7569">
            <w:pPr>
              <w:jc w:val="left"/>
              <w:rPr>
                <w:sz w:val="20"/>
              </w:rPr>
            </w:pPr>
            <w:r w:rsidRPr="00E400D7">
              <w:rPr>
                <w:sz w:val="20"/>
              </w:rPr>
              <w:t>31</w:t>
            </w:r>
            <w:r w:rsidRPr="00E400D7">
              <w:rPr>
                <w:sz w:val="20"/>
                <w:vertAlign w:val="superscript"/>
              </w:rPr>
              <w:t>st</w:t>
            </w:r>
            <w:r w:rsidRPr="00E400D7">
              <w:rPr>
                <w:sz w:val="20"/>
              </w:rPr>
              <w:t xml:space="preserve"> October 2013</w:t>
            </w:r>
          </w:p>
        </w:tc>
        <w:tc>
          <w:tcPr>
            <w:tcW w:w="3293" w:type="dxa"/>
          </w:tcPr>
          <w:p w14:paraId="0B7CBE9C" w14:textId="77777777" w:rsidR="00C95102" w:rsidRPr="00E400D7" w:rsidRDefault="00C95102" w:rsidP="00DC7569">
            <w:pPr>
              <w:pStyle w:val="tablecontents"/>
              <w:rPr>
                <w:b w:val="0"/>
                <w:bCs/>
                <w:sz w:val="20"/>
              </w:rPr>
            </w:pPr>
            <w:r w:rsidRPr="00E400D7">
              <w:rPr>
                <w:b w:val="0"/>
                <w:bCs/>
                <w:sz w:val="20"/>
              </w:rPr>
              <w:t>Updated in line with the new TAC application form and brought in line with current industry requirements</w:t>
            </w:r>
          </w:p>
        </w:tc>
        <w:tc>
          <w:tcPr>
            <w:tcW w:w="1927" w:type="dxa"/>
            <w:vAlign w:val="center"/>
          </w:tcPr>
          <w:p w14:paraId="4BA9113B" w14:textId="77777777" w:rsidR="00C95102" w:rsidRPr="00E400D7" w:rsidRDefault="00C95102" w:rsidP="00DC7569">
            <w:pPr>
              <w:pStyle w:val="tablecontents"/>
              <w:rPr>
                <w:b w:val="0"/>
                <w:sz w:val="20"/>
              </w:rPr>
            </w:pPr>
            <w:r w:rsidRPr="00E400D7">
              <w:rPr>
                <w:b w:val="0"/>
                <w:sz w:val="20"/>
              </w:rPr>
              <w:t>TSG / DAG / PSMC</w:t>
            </w:r>
          </w:p>
        </w:tc>
        <w:tc>
          <w:tcPr>
            <w:tcW w:w="1620" w:type="dxa"/>
            <w:vAlign w:val="center"/>
          </w:tcPr>
          <w:p w14:paraId="3006E4D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F7B7462" w14:textId="77777777" w:rsidTr="00DC7569">
        <w:trPr>
          <w:trHeight w:val="405"/>
        </w:trPr>
        <w:tc>
          <w:tcPr>
            <w:tcW w:w="1080" w:type="dxa"/>
          </w:tcPr>
          <w:p w14:paraId="39C12637" w14:textId="77777777" w:rsidR="00C95102" w:rsidRPr="00E400D7" w:rsidRDefault="00C95102" w:rsidP="00DC7569">
            <w:pPr>
              <w:rPr>
                <w:sz w:val="20"/>
              </w:rPr>
            </w:pPr>
            <w:r w:rsidRPr="00E400D7">
              <w:rPr>
                <w:sz w:val="20"/>
              </w:rPr>
              <w:t>8.0</w:t>
            </w:r>
          </w:p>
        </w:tc>
        <w:tc>
          <w:tcPr>
            <w:tcW w:w="1260" w:type="dxa"/>
          </w:tcPr>
          <w:p w14:paraId="41E3D4D0" w14:textId="77777777" w:rsidR="00C95102" w:rsidRPr="00E400D7" w:rsidRDefault="00C95102" w:rsidP="00DC7569">
            <w:pPr>
              <w:jc w:val="left"/>
              <w:rPr>
                <w:sz w:val="20"/>
              </w:rPr>
            </w:pPr>
            <w:r w:rsidRPr="00E400D7">
              <w:rPr>
                <w:sz w:val="20"/>
              </w:rPr>
              <w:t>2</w:t>
            </w:r>
            <w:r w:rsidRPr="00E400D7">
              <w:rPr>
                <w:sz w:val="20"/>
                <w:vertAlign w:val="superscript"/>
              </w:rPr>
              <w:t>nd</w:t>
            </w:r>
            <w:r w:rsidRPr="00E400D7">
              <w:rPr>
                <w:sz w:val="20"/>
              </w:rPr>
              <w:t xml:space="preserve"> June 2015</w:t>
            </w:r>
          </w:p>
        </w:tc>
        <w:tc>
          <w:tcPr>
            <w:tcW w:w="3293" w:type="dxa"/>
          </w:tcPr>
          <w:p w14:paraId="5C67F851" w14:textId="77777777" w:rsidR="00C95102" w:rsidRPr="00E400D7" w:rsidRDefault="00C95102" w:rsidP="00DC7569">
            <w:pPr>
              <w:pStyle w:val="tablecontents"/>
              <w:rPr>
                <w:b w:val="0"/>
                <w:bCs/>
                <w:sz w:val="20"/>
              </w:rPr>
            </w:pPr>
            <w:r w:rsidRPr="00E400D7">
              <w:rPr>
                <w:b w:val="0"/>
                <w:bCs/>
                <w:sz w:val="20"/>
              </w:rPr>
              <w:t xml:space="preserve">Requirements regarding the use of TAC changed to one TAC per ME Model. </w:t>
            </w:r>
          </w:p>
        </w:tc>
        <w:tc>
          <w:tcPr>
            <w:tcW w:w="1927" w:type="dxa"/>
            <w:vAlign w:val="center"/>
          </w:tcPr>
          <w:p w14:paraId="1BAE2394" w14:textId="77777777" w:rsidR="00C95102" w:rsidRPr="00E400D7" w:rsidRDefault="00C95102" w:rsidP="00DC7569">
            <w:pPr>
              <w:pStyle w:val="tablecontents"/>
              <w:rPr>
                <w:b w:val="0"/>
                <w:sz w:val="20"/>
              </w:rPr>
            </w:pPr>
            <w:r w:rsidRPr="00E400D7">
              <w:rPr>
                <w:b w:val="0"/>
                <w:sz w:val="20"/>
              </w:rPr>
              <w:t>TSG#20</w:t>
            </w:r>
          </w:p>
        </w:tc>
        <w:tc>
          <w:tcPr>
            <w:tcW w:w="1620" w:type="dxa"/>
            <w:vAlign w:val="center"/>
          </w:tcPr>
          <w:p w14:paraId="0297AAA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4D3DDB" w14:textId="77777777" w:rsidTr="00DC7569">
        <w:trPr>
          <w:trHeight w:val="405"/>
        </w:trPr>
        <w:tc>
          <w:tcPr>
            <w:tcW w:w="1080" w:type="dxa"/>
          </w:tcPr>
          <w:p w14:paraId="0E2C9CAA" w14:textId="77777777" w:rsidR="00C95102" w:rsidRPr="00E400D7" w:rsidRDefault="00C95102" w:rsidP="00DC7569">
            <w:pPr>
              <w:rPr>
                <w:sz w:val="20"/>
              </w:rPr>
            </w:pPr>
            <w:r>
              <w:rPr>
                <w:sz w:val="20"/>
              </w:rPr>
              <w:t>9.0</w:t>
            </w:r>
          </w:p>
        </w:tc>
        <w:tc>
          <w:tcPr>
            <w:tcW w:w="1260" w:type="dxa"/>
          </w:tcPr>
          <w:p w14:paraId="6082CDB1" w14:textId="77777777" w:rsidR="00C95102" w:rsidRPr="00E400D7" w:rsidRDefault="00C95102" w:rsidP="00DC7569">
            <w:pPr>
              <w:jc w:val="left"/>
              <w:rPr>
                <w:sz w:val="20"/>
              </w:rPr>
            </w:pPr>
            <w:r>
              <w:rPr>
                <w:sz w:val="20"/>
              </w:rPr>
              <w:t>Nov 2015</w:t>
            </w:r>
          </w:p>
        </w:tc>
        <w:tc>
          <w:tcPr>
            <w:tcW w:w="3293" w:type="dxa"/>
          </w:tcPr>
          <w:p w14:paraId="1519F863" w14:textId="77777777" w:rsidR="00C95102" w:rsidRPr="00E400D7" w:rsidRDefault="00C95102" w:rsidP="00DC7569">
            <w:pPr>
              <w:pStyle w:val="tablecontents"/>
              <w:rPr>
                <w:b w:val="0"/>
                <w:bCs/>
                <w:sz w:val="20"/>
              </w:rPr>
            </w:pPr>
            <w:r>
              <w:rPr>
                <w:b w:val="0"/>
                <w:bCs/>
                <w:sz w:val="20"/>
              </w:rPr>
              <w:t>Updated with changes in CR 1006 approved at TSG24</w:t>
            </w:r>
          </w:p>
        </w:tc>
        <w:tc>
          <w:tcPr>
            <w:tcW w:w="1927" w:type="dxa"/>
            <w:vAlign w:val="center"/>
          </w:tcPr>
          <w:p w14:paraId="205AB5D3" w14:textId="77777777" w:rsidR="00C95102" w:rsidRPr="00E400D7" w:rsidRDefault="00C95102" w:rsidP="00DC7569">
            <w:pPr>
              <w:pStyle w:val="tablecontents"/>
              <w:rPr>
                <w:b w:val="0"/>
                <w:sz w:val="20"/>
              </w:rPr>
            </w:pPr>
            <w:r>
              <w:rPr>
                <w:b w:val="0"/>
                <w:sz w:val="20"/>
              </w:rPr>
              <w:t>TSG</w:t>
            </w:r>
          </w:p>
        </w:tc>
        <w:tc>
          <w:tcPr>
            <w:tcW w:w="1620" w:type="dxa"/>
            <w:vAlign w:val="center"/>
          </w:tcPr>
          <w:p w14:paraId="52FE1A8C"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13ECD7F" w14:textId="77777777" w:rsidTr="00DC7569">
        <w:trPr>
          <w:trHeight w:val="405"/>
        </w:trPr>
        <w:tc>
          <w:tcPr>
            <w:tcW w:w="1080" w:type="dxa"/>
          </w:tcPr>
          <w:p w14:paraId="234AE1F6" w14:textId="77777777" w:rsidR="00C95102" w:rsidRDefault="00C95102" w:rsidP="00DC7569">
            <w:pPr>
              <w:rPr>
                <w:sz w:val="20"/>
              </w:rPr>
            </w:pPr>
            <w:r>
              <w:rPr>
                <w:sz w:val="20"/>
              </w:rPr>
              <w:t>10.0</w:t>
            </w:r>
          </w:p>
        </w:tc>
        <w:tc>
          <w:tcPr>
            <w:tcW w:w="1260" w:type="dxa"/>
          </w:tcPr>
          <w:p w14:paraId="0ACB6752" w14:textId="77777777" w:rsidR="00C95102" w:rsidRPr="00E400D7" w:rsidRDefault="00C95102" w:rsidP="00DC7569">
            <w:pPr>
              <w:jc w:val="left"/>
              <w:rPr>
                <w:sz w:val="20"/>
              </w:rPr>
            </w:pPr>
            <w:r>
              <w:rPr>
                <w:sz w:val="20"/>
              </w:rPr>
              <w:t>June 2016</w:t>
            </w:r>
          </w:p>
        </w:tc>
        <w:tc>
          <w:tcPr>
            <w:tcW w:w="3293" w:type="dxa"/>
          </w:tcPr>
          <w:p w14:paraId="38477D2C" w14:textId="77777777" w:rsidR="00C95102" w:rsidRPr="00E400D7" w:rsidRDefault="00C95102" w:rsidP="00DC7569">
            <w:pPr>
              <w:pStyle w:val="tablecontents"/>
              <w:rPr>
                <w:b w:val="0"/>
                <w:bCs/>
                <w:sz w:val="20"/>
              </w:rPr>
            </w:pPr>
            <w:r>
              <w:rPr>
                <w:b w:val="0"/>
                <w:bCs/>
                <w:sz w:val="20"/>
              </w:rPr>
              <w:t>Updated with changes in CR 1007 approved at TSG25</w:t>
            </w:r>
          </w:p>
        </w:tc>
        <w:tc>
          <w:tcPr>
            <w:tcW w:w="1927" w:type="dxa"/>
            <w:vAlign w:val="center"/>
          </w:tcPr>
          <w:p w14:paraId="2999C64B" w14:textId="77777777" w:rsidR="00C95102" w:rsidRPr="00E400D7" w:rsidRDefault="00C95102" w:rsidP="00DC7569">
            <w:pPr>
              <w:pStyle w:val="tablecontents"/>
              <w:rPr>
                <w:b w:val="0"/>
                <w:sz w:val="20"/>
              </w:rPr>
            </w:pPr>
            <w:r>
              <w:rPr>
                <w:b w:val="0"/>
                <w:sz w:val="20"/>
              </w:rPr>
              <w:t>TSG</w:t>
            </w:r>
          </w:p>
        </w:tc>
        <w:tc>
          <w:tcPr>
            <w:tcW w:w="1620" w:type="dxa"/>
            <w:vAlign w:val="center"/>
          </w:tcPr>
          <w:p w14:paraId="0B5905C3" w14:textId="77777777" w:rsidR="00C95102" w:rsidRDefault="00C95102" w:rsidP="00DC7569">
            <w:pPr>
              <w:pStyle w:val="tablecontents"/>
              <w:rPr>
                <w:b w:val="0"/>
                <w:sz w:val="20"/>
              </w:rPr>
            </w:pPr>
            <w:r w:rsidRPr="00E400D7">
              <w:rPr>
                <w:b w:val="0"/>
                <w:sz w:val="20"/>
              </w:rPr>
              <w:t>Paul Gosden / GSMA</w:t>
            </w:r>
          </w:p>
        </w:tc>
      </w:tr>
      <w:tr w:rsidR="00C95102" w:rsidRPr="00E400D7" w14:paraId="5F2AF909" w14:textId="77777777" w:rsidTr="00DC7569">
        <w:trPr>
          <w:trHeight w:val="405"/>
        </w:trPr>
        <w:tc>
          <w:tcPr>
            <w:tcW w:w="1080" w:type="dxa"/>
          </w:tcPr>
          <w:p w14:paraId="115E822B" w14:textId="77777777" w:rsidR="00C95102" w:rsidRDefault="00C95102" w:rsidP="00DC7569">
            <w:pPr>
              <w:rPr>
                <w:sz w:val="20"/>
              </w:rPr>
            </w:pPr>
            <w:r>
              <w:rPr>
                <w:sz w:val="20"/>
              </w:rPr>
              <w:t>11.0</w:t>
            </w:r>
          </w:p>
        </w:tc>
        <w:tc>
          <w:tcPr>
            <w:tcW w:w="1260" w:type="dxa"/>
          </w:tcPr>
          <w:p w14:paraId="71B45700" w14:textId="77777777" w:rsidR="00C95102" w:rsidRDefault="00C95102" w:rsidP="00DC7569">
            <w:pPr>
              <w:jc w:val="left"/>
              <w:rPr>
                <w:sz w:val="20"/>
              </w:rPr>
            </w:pPr>
            <w:r>
              <w:rPr>
                <w:sz w:val="20"/>
              </w:rPr>
              <w:t>Jan 2017</w:t>
            </w:r>
          </w:p>
        </w:tc>
        <w:tc>
          <w:tcPr>
            <w:tcW w:w="3293" w:type="dxa"/>
          </w:tcPr>
          <w:p w14:paraId="2E7AA1B9" w14:textId="77777777" w:rsidR="00C95102" w:rsidRDefault="00C95102" w:rsidP="00DC7569">
            <w:pPr>
              <w:pStyle w:val="tablecontents"/>
              <w:rPr>
                <w:b w:val="0"/>
                <w:bCs/>
                <w:sz w:val="20"/>
              </w:rPr>
            </w:pPr>
            <w:r>
              <w:rPr>
                <w:b w:val="0"/>
                <w:bCs/>
                <w:sz w:val="20"/>
              </w:rPr>
              <w:t>Updated with changes in CR 1008</w:t>
            </w:r>
          </w:p>
        </w:tc>
        <w:tc>
          <w:tcPr>
            <w:tcW w:w="1927" w:type="dxa"/>
            <w:vAlign w:val="center"/>
          </w:tcPr>
          <w:p w14:paraId="319B0076" w14:textId="77777777" w:rsidR="00C95102" w:rsidRDefault="00C95102" w:rsidP="00DC7569">
            <w:pPr>
              <w:pStyle w:val="tablecontents"/>
              <w:rPr>
                <w:b w:val="0"/>
                <w:sz w:val="20"/>
              </w:rPr>
            </w:pPr>
            <w:r>
              <w:rPr>
                <w:b w:val="0"/>
                <w:sz w:val="20"/>
              </w:rPr>
              <w:t>TSG</w:t>
            </w:r>
          </w:p>
        </w:tc>
        <w:tc>
          <w:tcPr>
            <w:tcW w:w="1620" w:type="dxa"/>
            <w:vAlign w:val="center"/>
          </w:tcPr>
          <w:p w14:paraId="226D88EF"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2CB4606" w14:textId="77777777" w:rsidTr="00DC7569">
        <w:trPr>
          <w:trHeight w:val="405"/>
        </w:trPr>
        <w:tc>
          <w:tcPr>
            <w:tcW w:w="1080" w:type="dxa"/>
          </w:tcPr>
          <w:p w14:paraId="0EA0C1AA" w14:textId="77777777" w:rsidR="00C95102" w:rsidRDefault="00C95102" w:rsidP="00DC7569">
            <w:pPr>
              <w:rPr>
                <w:sz w:val="20"/>
              </w:rPr>
            </w:pPr>
            <w:r>
              <w:rPr>
                <w:sz w:val="20"/>
              </w:rPr>
              <w:t>12.0</w:t>
            </w:r>
          </w:p>
        </w:tc>
        <w:tc>
          <w:tcPr>
            <w:tcW w:w="1260" w:type="dxa"/>
          </w:tcPr>
          <w:p w14:paraId="48323FBE" w14:textId="77777777" w:rsidR="00C95102" w:rsidRDefault="00C95102" w:rsidP="00DC7569">
            <w:pPr>
              <w:jc w:val="left"/>
              <w:rPr>
                <w:sz w:val="20"/>
              </w:rPr>
            </w:pPr>
            <w:r>
              <w:rPr>
                <w:sz w:val="20"/>
              </w:rPr>
              <w:t>Sept 2017</w:t>
            </w:r>
          </w:p>
        </w:tc>
        <w:tc>
          <w:tcPr>
            <w:tcW w:w="3293" w:type="dxa"/>
          </w:tcPr>
          <w:p w14:paraId="4AC44393" w14:textId="77777777" w:rsidR="00C95102" w:rsidRDefault="00C95102" w:rsidP="00DC7569">
            <w:pPr>
              <w:pStyle w:val="tablecontents"/>
              <w:rPr>
                <w:b w:val="0"/>
                <w:bCs/>
                <w:sz w:val="20"/>
              </w:rPr>
            </w:pPr>
            <w:r>
              <w:rPr>
                <w:b w:val="0"/>
                <w:bCs/>
                <w:sz w:val="20"/>
              </w:rPr>
              <w:t>Updated with changes in CR 1012</w:t>
            </w:r>
          </w:p>
        </w:tc>
        <w:tc>
          <w:tcPr>
            <w:tcW w:w="1927" w:type="dxa"/>
            <w:vAlign w:val="center"/>
          </w:tcPr>
          <w:p w14:paraId="6661394A" w14:textId="77777777" w:rsidR="00C95102" w:rsidRDefault="00C95102" w:rsidP="00DC7569">
            <w:pPr>
              <w:pStyle w:val="tablecontents"/>
              <w:rPr>
                <w:b w:val="0"/>
                <w:sz w:val="20"/>
              </w:rPr>
            </w:pPr>
            <w:r>
              <w:rPr>
                <w:b w:val="0"/>
                <w:sz w:val="20"/>
              </w:rPr>
              <w:t>TSG</w:t>
            </w:r>
          </w:p>
        </w:tc>
        <w:tc>
          <w:tcPr>
            <w:tcW w:w="1620" w:type="dxa"/>
            <w:vAlign w:val="center"/>
          </w:tcPr>
          <w:p w14:paraId="3ADFB26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071337F" w14:textId="77777777" w:rsidTr="00DC7569">
        <w:trPr>
          <w:trHeight w:val="405"/>
        </w:trPr>
        <w:tc>
          <w:tcPr>
            <w:tcW w:w="1080" w:type="dxa"/>
          </w:tcPr>
          <w:p w14:paraId="3B4A27A7" w14:textId="77777777" w:rsidR="00C95102" w:rsidRDefault="00C95102" w:rsidP="00DC7569">
            <w:pPr>
              <w:rPr>
                <w:sz w:val="20"/>
              </w:rPr>
            </w:pPr>
            <w:r>
              <w:rPr>
                <w:sz w:val="20"/>
              </w:rPr>
              <w:t>13.0</w:t>
            </w:r>
          </w:p>
        </w:tc>
        <w:tc>
          <w:tcPr>
            <w:tcW w:w="1260" w:type="dxa"/>
          </w:tcPr>
          <w:p w14:paraId="26DFF27C" w14:textId="77777777" w:rsidR="00C95102" w:rsidRDefault="00C95102" w:rsidP="00DC7569">
            <w:pPr>
              <w:jc w:val="left"/>
              <w:rPr>
                <w:sz w:val="20"/>
              </w:rPr>
            </w:pPr>
            <w:r>
              <w:rPr>
                <w:sz w:val="20"/>
              </w:rPr>
              <w:t>Dec 2017</w:t>
            </w:r>
          </w:p>
        </w:tc>
        <w:tc>
          <w:tcPr>
            <w:tcW w:w="3293" w:type="dxa"/>
          </w:tcPr>
          <w:p w14:paraId="78663717" w14:textId="77777777" w:rsidR="00C95102" w:rsidRDefault="00C95102" w:rsidP="00DC7569">
            <w:pPr>
              <w:pStyle w:val="tablecontents"/>
              <w:rPr>
                <w:b w:val="0"/>
                <w:bCs/>
                <w:sz w:val="20"/>
              </w:rPr>
            </w:pPr>
            <w:r>
              <w:rPr>
                <w:b w:val="0"/>
                <w:bCs/>
                <w:sz w:val="20"/>
              </w:rPr>
              <w:t>Updated with changes in CR 1013</w:t>
            </w:r>
          </w:p>
          <w:p w14:paraId="045C6877" w14:textId="77777777" w:rsidR="00C95102" w:rsidRDefault="00C95102" w:rsidP="00DC7569">
            <w:pPr>
              <w:pStyle w:val="tablecontents"/>
              <w:rPr>
                <w:b w:val="0"/>
                <w:bCs/>
                <w:sz w:val="20"/>
              </w:rPr>
            </w:pPr>
            <w:r>
              <w:rPr>
                <w:b w:val="0"/>
                <w:bCs/>
                <w:sz w:val="20"/>
              </w:rPr>
              <w:t>Note CR1013 includes the changes in CR1009 &amp; CR1011</w:t>
            </w:r>
          </w:p>
        </w:tc>
        <w:tc>
          <w:tcPr>
            <w:tcW w:w="1927" w:type="dxa"/>
            <w:vAlign w:val="center"/>
          </w:tcPr>
          <w:p w14:paraId="6820617D" w14:textId="77777777" w:rsidR="00C95102" w:rsidRDefault="00C95102" w:rsidP="00DC7569">
            <w:pPr>
              <w:pStyle w:val="tablecontents"/>
              <w:rPr>
                <w:b w:val="0"/>
                <w:sz w:val="20"/>
              </w:rPr>
            </w:pPr>
            <w:r>
              <w:rPr>
                <w:b w:val="0"/>
                <w:sz w:val="20"/>
              </w:rPr>
              <w:t>TSG#30</w:t>
            </w:r>
          </w:p>
        </w:tc>
        <w:tc>
          <w:tcPr>
            <w:tcW w:w="1620" w:type="dxa"/>
            <w:vAlign w:val="center"/>
          </w:tcPr>
          <w:p w14:paraId="3D48E475"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81D4D7B" w14:textId="77777777" w:rsidTr="00DC7569">
        <w:trPr>
          <w:trHeight w:val="405"/>
        </w:trPr>
        <w:tc>
          <w:tcPr>
            <w:tcW w:w="1080" w:type="dxa"/>
          </w:tcPr>
          <w:p w14:paraId="01D1648F" w14:textId="77777777" w:rsidR="00C95102" w:rsidRDefault="00C95102" w:rsidP="00DC7569">
            <w:pPr>
              <w:rPr>
                <w:sz w:val="20"/>
              </w:rPr>
            </w:pPr>
            <w:r>
              <w:rPr>
                <w:sz w:val="20"/>
              </w:rPr>
              <w:t>14.0</w:t>
            </w:r>
          </w:p>
        </w:tc>
        <w:tc>
          <w:tcPr>
            <w:tcW w:w="1260" w:type="dxa"/>
          </w:tcPr>
          <w:p w14:paraId="590B781F" w14:textId="77777777" w:rsidR="00C95102" w:rsidRDefault="00C95102" w:rsidP="00DC7569">
            <w:pPr>
              <w:jc w:val="left"/>
              <w:rPr>
                <w:sz w:val="20"/>
              </w:rPr>
            </w:pPr>
            <w:r>
              <w:rPr>
                <w:sz w:val="20"/>
              </w:rPr>
              <w:t>March 2018</w:t>
            </w:r>
          </w:p>
        </w:tc>
        <w:tc>
          <w:tcPr>
            <w:tcW w:w="3293" w:type="dxa"/>
          </w:tcPr>
          <w:p w14:paraId="280C239E" w14:textId="77777777" w:rsidR="00C95102" w:rsidRDefault="00C95102" w:rsidP="00DC7569">
            <w:pPr>
              <w:pStyle w:val="tablecontents"/>
              <w:rPr>
                <w:b w:val="0"/>
                <w:bCs/>
                <w:sz w:val="20"/>
              </w:rPr>
            </w:pPr>
            <w:r>
              <w:rPr>
                <w:b w:val="0"/>
                <w:bCs/>
                <w:sz w:val="20"/>
              </w:rPr>
              <w:t>The requirements for the number of IMEIs for Multi-SIM devices has been clarified and aligned with TS.37</w:t>
            </w:r>
          </w:p>
        </w:tc>
        <w:tc>
          <w:tcPr>
            <w:tcW w:w="1927" w:type="dxa"/>
            <w:vAlign w:val="center"/>
          </w:tcPr>
          <w:p w14:paraId="74BF3385" w14:textId="77777777" w:rsidR="00C95102" w:rsidRDefault="00C95102" w:rsidP="00DC7569">
            <w:pPr>
              <w:pStyle w:val="tablecontents"/>
              <w:rPr>
                <w:b w:val="0"/>
                <w:sz w:val="20"/>
              </w:rPr>
            </w:pPr>
            <w:r>
              <w:rPr>
                <w:b w:val="0"/>
                <w:sz w:val="20"/>
              </w:rPr>
              <w:t>TSG#31</w:t>
            </w:r>
          </w:p>
        </w:tc>
        <w:tc>
          <w:tcPr>
            <w:tcW w:w="1620" w:type="dxa"/>
            <w:vAlign w:val="center"/>
          </w:tcPr>
          <w:p w14:paraId="66286E5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C39C3DB" w14:textId="77777777" w:rsidTr="00DC7569">
        <w:trPr>
          <w:trHeight w:val="405"/>
        </w:trPr>
        <w:tc>
          <w:tcPr>
            <w:tcW w:w="1080" w:type="dxa"/>
          </w:tcPr>
          <w:p w14:paraId="57322DAA" w14:textId="77777777" w:rsidR="00C95102" w:rsidRDefault="00C95102" w:rsidP="00DC7569">
            <w:pPr>
              <w:rPr>
                <w:sz w:val="20"/>
              </w:rPr>
            </w:pPr>
            <w:r>
              <w:rPr>
                <w:sz w:val="20"/>
              </w:rPr>
              <w:t>15.0</w:t>
            </w:r>
          </w:p>
        </w:tc>
        <w:tc>
          <w:tcPr>
            <w:tcW w:w="1260" w:type="dxa"/>
          </w:tcPr>
          <w:p w14:paraId="3B0EC5A0" w14:textId="77777777" w:rsidR="00C95102" w:rsidRDefault="00C95102" w:rsidP="00DC7569">
            <w:pPr>
              <w:jc w:val="left"/>
              <w:rPr>
                <w:sz w:val="20"/>
              </w:rPr>
            </w:pPr>
            <w:r>
              <w:rPr>
                <w:sz w:val="20"/>
              </w:rPr>
              <w:t>May 2018</w:t>
            </w:r>
          </w:p>
        </w:tc>
        <w:tc>
          <w:tcPr>
            <w:tcW w:w="3293" w:type="dxa"/>
          </w:tcPr>
          <w:p w14:paraId="40C0500F" w14:textId="77777777" w:rsidR="00C95102" w:rsidRDefault="00C95102" w:rsidP="00DC7569">
            <w:pPr>
              <w:pStyle w:val="tablecontents"/>
              <w:rPr>
                <w:b w:val="0"/>
                <w:bCs/>
                <w:sz w:val="20"/>
              </w:rPr>
            </w:pPr>
            <w:r>
              <w:rPr>
                <w:b w:val="0"/>
                <w:bCs/>
                <w:sz w:val="20"/>
              </w:rPr>
              <w:t>CR1015 implemented. Adding back the note about OS and updating the CTIA contact details.</w:t>
            </w:r>
          </w:p>
        </w:tc>
        <w:tc>
          <w:tcPr>
            <w:tcW w:w="1927" w:type="dxa"/>
            <w:vAlign w:val="center"/>
          </w:tcPr>
          <w:p w14:paraId="2CCC2D7C" w14:textId="77777777" w:rsidR="00C95102" w:rsidRDefault="00C95102" w:rsidP="00DC7569">
            <w:pPr>
              <w:pStyle w:val="tablecontents"/>
              <w:rPr>
                <w:b w:val="0"/>
                <w:sz w:val="20"/>
              </w:rPr>
            </w:pPr>
            <w:r>
              <w:rPr>
                <w:b w:val="0"/>
                <w:sz w:val="20"/>
              </w:rPr>
              <w:t>TSG</w:t>
            </w:r>
          </w:p>
        </w:tc>
        <w:tc>
          <w:tcPr>
            <w:tcW w:w="1620" w:type="dxa"/>
            <w:vAlign w:val="center"/>
          </w:tcPr>
          <w:p w14:paraId="2FF9C650"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A58097" w14:textId="77777777" w:rsidTr="00DC7569">
        <w:trPr>
          <w:trHeight w:val="405"/>
        </w:trPr>
        <w:tc>
          <w:tcPr>
            <w:tcW w:w="1080" w:type="dxa"/>
          </w:tcPr>
          <w:p w14:paraId="6F1B6566" w14:textId="77777777" w:rsidR="00C95102" w:rsidRDefault="00C95102" w:rsidP="00DC7569">
            <w:pPr>
              <w:rPr>
                <w:sz w:val="20"/>
              </w:rPr>
            </w:pPr>
            <w:r>
              <w:rPr>
                <w:sz w:val="20"/>
              </w:rPr>
              <w:t>16.0</w:t>
            </w:r>
          </w:p>
        </w:tc>
        <w:tc>
          <w:tcPr>
            <w:tcW w:w="1260" w:type="dxa"/>
          </w:tcPr>
          <w:p w14:paraId="090DE6C8" w14:textId="77777777" w:rsidR="00C95102" w:rsidRDefault="00C95102" w:rsidP="00DC7569">
            <w:pPr>
              <w:jc w:val="left"/>
              <w:rPr>
                <w:sz w:val="20"/>
              </w:rPr>
            </w:pPr>
            <w:r>
              <w:rPr>
                <w:sz w:val="20"/>
              </w:rPr>
              <w:t>May 2019</w:t>
            </w:r>
          </w:p>
        </w:tc>
        <w:tc>
          <w:tcPr>
            <w:tcW w:w="3293" w:type="dxa"/>
          </w:tcPr>
          <w:p w14:paraId="755B2958" w14:textId="77777777" w:rsidR="00C95102" w:rsidRDefault="00C95102" w:rsidP="00DC7569">
            <w:pPr>
              <w:jc w:val="left"/>
              <w:rPr>
                <w:b/>
                <w:bCs/>
                <w:sz w:val="20"/>
              </w:rPr>
            </w:pPr>
            <w:r w:rsidRPr="00F610DB">
              <w:rPr>
                <w:sz w:val="20"/>
              </w:rPr>
              <w:t>MSAI removed as the RB for India</w:t>
            </w:r>
          </w:p>
        </w:tc>
        <w:tc>
          <w:tcPr>
            <w:tcW w:w="1927" w:type="dxa"/>
            <w:vAlign w:val="center"/>
          </w:tcPr>
          <w:p w14:paraId="454E18FE" w14:textId="77777777" w:rsidR="00C95102" w:rsidRDefault="00C95102" w:rsidP="00DC7569">
            <w:pPr>
              <w:pStyle w:val="tablecontents"/>
              <w:rPr>
                <w:b w:val="0"/>
                <w:sz w:val="20"/>
              </w:rPr>
            </w:pPr>
            <w:r>
              <w:rPr>
                <w:b w:val="0"/>
                <w:sz w:val="20"/>
              </w:rPr>
              <w:t>TSG</w:t>
            </w:r>
          </w:p>
        </w:tc>
        <w:tc>
          <w:tcPr>
            <w:tcW w:w="1620" w:type="dxa"/>
            <w:vAlign w:val="center"/>
          </w:tcPr>
          <w:p w14:paraId="6021A435" w14:textId="77777777" w:rsidR="00C95102" w:rsidRPr="00E400D7" w:rsidRDefault="00C95102" w:rsidP="00DC7569">
            <w:pPr>
              <w:pStyle w:val="tablecontents"/>
              <w:rPr>
                <w:b w:val="0"/>
                <w:sz w:val="20"/>
              </w:rPr>
            </w:pPr>
            <w:r>
              <w:rPr>
                <w:b w:val="0"/>
                <w:sz w:val="20"/>
              </w:rPr>
              <w:t>Tyler Smith / GSMA</w:t>
            </w:r>
          </w:p>
        </w:tc>
      </w:tr>
      <w:tr w:rsidR="00C95102" w:rsidRPr="00E400D7" w14:paraId="06F056A3" w14:textId="77777777" w:rsidTr="00DC7569">
        <w:trPr>
          <w:trHeight w:val="405"/>
        </w:trPr>
        <w:tc>
          <w:tcPr>
            <w:tcW w:w="1080" w:type="dxa"/>
          </w:tcPr>
          <w:p w14:paraId="3942D395" w14:textId="77777777" w:rsidR="00C95102" w:rsidRDefault="00C95102" w:rsidP="00DC7569">
            <w:pPr>
              <w:rPr>
                <w:sz w:val="20"/>
              </w:rPr>
            </w:pPr>
            <w:r>
              <w:rPr>
                <w:sz w:val="20"/>
              </w:rPr>
              <w:t>17.0</w:t>
            </w:r>
          </w:p>
        </w:tc>
        <w:tc>
          <w:tcPr>
            <w:tcW w:w="1260" w:type="dxa"/>
          </w:tcPr>
          <w:p w14:paraId="53BBD3D8" w14:textId="77777777" w:rsidR="00C95102" w:rsidRDefault="00C95102" w:rsidP="00DC7569">
            <w:pPr>
              <w:jc w:val="left"/>
              <w:rPr>
                <w:sz w:val="20"/>
              </w:rPr>
            </w:pPr>
            <w:r>
              <w:rPr>
                <w:sz w:val="20"/>
              </w:rPr>
              <w:t>June 2019</w:t>
            </w:r>
          </w:p>
        </w:tc>
        <w:tc>
          <w:tcPr>
            <w:tcW w:w="3293" w:type="dxa"/>
          </w:tcPr>
          <w:p w14:paraId="67BAE1B4" w14:textId="77777777" w:rsidR="00C95102" w:rsidRPr="00F610DB" w:rsidRDefault="00C95102" w:rsidP="00DC7569">
            <w:pPr>
              <w:jc w:val="left"/>
              <w:rPr>
                <w:sz w:val="20"/>
              </w:rPr>
            </w:pPr>
            <w:r>
              <w:rPr>
                <w:sz w:val="20"/>
              </w:rPr>
              <w:t>CR1018 clarifying the Modem description, has been implemented</w:t>
            </w:r>
          </w:p>
        </w:tc>
        <w:tc>
          <w:tcPr>
            <w:tcW w:w="1927" w:type="dxa"/>
            <w:vAlign w:val="center"/>
          </w:tcPr>
          <w:p w14:paraId="0771A73D" w14:textId="77777777" w:rsidR="00C95102" w:rsidRDefault="00C95102" w:rsidP="00DC7569">
            <w:pPr>
              <w:pStyle w:val="tablecontents"/>
              <w:rPr>
                <w:b w:val="0"/>
                <w:sz w:val="20"/>
              </w:rPr>
            </w:pPr>
            <w:r>
              <w:rPr>
                <w:b w:val="0"/>
                <w:sz w:val="20"/>
              </w:rPr>
              <w:t>TSG</w:t>
            </w:r>
          </w:p>
        </w:tc>
        <w:tc>
          <w:tcPr>
            <w:tcW w:w="1620" w:type="dxa"/>
            <w:vAlign w:val="center"/>
          </w:tcPr>
          <w:p w14:paraId="2E297167" w14:textId="77777777" w:rsidR="00C95102" w:rsidRDefault="00C95102" w:rsidP="00DC7569">
            <w:pPr>
              <w:pStyle w:val="tablecontents"/>
              <w:rPr>
                <w:b w:val="0"/>
                <w:sz w:val="20"/>
              </w:rPr>
            </w:pPr>
            <w:r w:rsidRPr="00E400D7">
              <w:rPr>
                <w:b w:val="0"/>
                <w:sz w:val="20"/>
              </w:rPr>
              <w:t>Paul Gosden / GSMA</w:t>
            </w:r>
          </w:p>
        </w:tc>
      </w:tr>
      <w:tr w:rsidR="00C95102" w:rsidRPr="00E400D7" w14:paraId="6F12D576" w14:textId="77777777" w:rsidTr="00DC7569">
        <w:trPr>
          <w:trHeight w:val="405"/>
        </w:trPr>
        <w:tc>
          <w:tcPr>
            <w:tcW w:w="1080" w:type="dxa"/>
          </w:tcPr>
          <w:p w14:paraId="4D385300" w14:textId="77777777" w:rsidR="00C95102" w:rsidRDefault="00C95102" w:rsidP="00DC7569">
            <w:pPr>
              <w:rPr>
                <w:sz w:val="20"/>
              </w:rPr>
            </w:pPr>
            <w:r>
              <w:rPr>
                <w:sz w:val="20"/>
              </w:rPr>
              <w:lastRenderedPageBreak/>
              <w:t>18.0</w:t>
            </w:r>
          </w:p>
        </w:tc>
        <w:tc>
          <w:tcPr>
            <w:tcW w:w="1260" w:type="dxa"/>
          </w:tcPr>
          <w:p w14:paraId="04D51227" w14:textId="77777777" w:rsidR="00C95102" w:rsidRDefault="00C95102" w:rsidP="00DC7569">
            <w:pPr>
              <w:jc w:val="left"/>
              <w:rPr>
                <w:sz w:val="20"/>
              </w:rPr>
            </w:pPr>
            <w:r>
              <w:rPr>
                <w:sz w:val="20"/>
              </w:rPr>
              <w:t>April 2020</w:t>
            </w:r>
          </w:p>
        </w:tc>
        <w:tc>
          <w:tcPr>
            <w:tcW w:w="3293" w:type="dxa"/>
          </w:tcPr>
          <w:p w14:paraId="7D260BE6" w14:textId="77777777" w:rsidR="00C95102" w:rsidRDefault="00C95102" w:rsidP="00DC7569">
            <w:pPr>
              <w:jc w:val="left"/>
              <w:rPr>
                <w:sz w:val="20"/>
              </w:rPr>
            </w:pPr>
            <w:r>
              <w:rPr>
                <w:sz w:val="20"/>
              </w:rPr>
              <w:t>Implementing CR1019 and CR1020</w:t>
            </w:r>
          </w:p>
        </w:tc>
        <w:tc>
          <w:tcPr>
            <w:tcW w:w="1927" w:type="dxa"/>
            <w:vAlign w:val="center"/>
          </w:tcPr>
          <w:p w14:paraId="37A37D6D" w14:textId="77777777" w:rsidR="00C95102" w:rsidRDefault="00C95102" w:rsidP="00DC7569">
            <w:pPr>
              <w:pStyle w:val="tablecontents"/>
              <w:rPr>
                <w:b w:val="0"/>
                <w:sz w:val="20"/>
              </w:rPr>
            </w:pPr>
            <w:r>
              <w:rPr>
                <w:b w:val="0"/>
                <w:sz w:val="20"/>
              </w:rPr>
              <w:t>TSG</w:t>
            </w:r>
          </w:p>
        </w:tc>
        <w:tc>
          <w:tcPr>
            <w:tcW w:w="1620" w:type="dxa"/>
            <w:vAlign w:val="center"/>
          </w:tcPr>
          <w:p w14:paraId="160F96A4"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1E9A5E" w14:textId="77777777" w:rsidTr="00DC7569">
        <w:trPr>
          <w:trHeight w:val="405"/>
        </w:trPr>
        <w:tc>
          <w:tcPr>
            <w:tcW w:w="1080" w:type="dxa"/>
          </w:tcPr>
          <w:p w14:paraId="4093FF70" w14:textId="77777777" w:rsidR="00C95102" w:rsidRDefault="00C95102" w:rsidP="00DC7569">
            <w:pPr>
              <w:rPr>
                <w:sz w:val="20"/>
              </w:rPr>
            </w:pPr>
            <w:r>
              <w:rPr>
                <w:sz w:val="20"/>
              </w:rPr>
              <w:t>18.1</w:t>
            </w:r>
          </w:p>
        </w:tc>
        <w:tc>
          <w:tcPr>
            <w:tcW w:w="1260" w:type="dxa"/>
          </w:tcPr>
          <w:p w14:paraId="08BB3100" w14:textId="77777777" w:rsidR="00C95102" w:rsidRDefault="00C95102" w:rsidP="00DC7569">
            <w:pPr>
              <w:jc w:val="left"/>
              <w:rPr>
                <w:sz w:val="20"/>
              </w:rPr>
            </w:pPr>
            <w:r>
              <w:rPr>
                <w:sz w:val="20"/>
              </w:rPr>
              <w:t>July 2020</w:t>
            </w:r>
          </w:p>
        </w:tc>
        <w:tc>
          <w:tcPr>
            <w:tcW w:w="3293" w:type="dxa"/>
          </w:tcPr>
          <w:p w14:paraId="10538127" w14:textId="77777777" w:rsidR="00C95102" w:rsidRDefault="00C95102" w:rsidP="00DC7569">
            <w:pPr>
              <w:jc w:val="left"/>
              <w:rPr>
                <w:sz w:val="20"/>
              </w:rPr>
            </w:pPr>
            <w:r>
              <w:rPr>
                <w:sz w:val="20"/>
              </w:rPr>
              <w:t>Implementing CR1021</w:t>
            </w:r>
          </w:p>
          <w:p w14:paraId="6E8E78D3" w14:textId="77777777" w:rsidR="00C95102" w:rsidRDefault="00C95102" w:rsidP="00DC7569">
            <w:pPr>
              <w:jc w:val="left"/>
              <w:rPr>
                <w:sz w:val="20"/>
              </w:rPr>
            </w:pPr>
            <w:r>
              <w:rPr>
                <w:sz w:val="20"/>
              </w:rPr>
              <w:t>Correcting the links to the IMEI Database</w:t>
            </w:r>
          </w:p>
        </w:tc>
        <w:tc>
          <w:tcPr>
            <w:tcW w:w="1927" w:type="dxa"/>
            <w:vAlign w:val="center"/>
          </w:tcPr>
          <w:p w14:paraId="6ABE37AD" w14:textId="77777777" w:rsidR="00C95102" w:rsidRDefault="00C95102" w:rsidP="00DC7569">
            <w:pPr>
              <w:pStyle w:val="tablecontents"/>
              <w:rPr>
                <w:b w:val="0"/>
                <w:sz w:val="20"/>
              </w:rPr>
            </w:pPr>
            <w:r>
              <w:rPr>
                <w:b w:val="0"/>
                <w:sz w:val="20"/>
              </w:rPr>
              <w:t>TSG</w:t>
            </w:r>
          </w:p>
        </w:tc>
        <w:tc>
          <w:tcPr>
            <w:tcW w:w="1620" w:type="dxa"/>
            <w:vAlign w:val="center"/>
          </w:tcPr>
          <w:p w14:paraId="1E6ADFF6" w14:textId="77777777" w:rsidR="00C95102" w:rsidRPr="00E400D7" w:rsidRDefault="00C95102" w:rsidP="00DC7569">
            <w:pPr>
              <w:pStyle w:val="tablecontents"/>
              <w:rPr>
                <w:b w:val="0"/>
                <w:sz w:val="20"/>
              </w:rPr>
            </w:pPr>
            <w:r>
              <w:rPr>
                <w:b w:val="0"/>
                <w:sz w:val="20"/>
              </w:rPr>
              <w:t>Paul Gosden / GSMA</w:t>
            </w:r>
          </w:p>
        </w:tc>
      </w:tr>
      <w:tr w:rsidR="00C95102" w:rsidRPr="00E400D7" w14:paraId="1E305294" w14:textId="77777777" w:rsidTr="00DC7569">
        <w:trPr>
          <w:trHeight w:val="405"/>
        </w:trPr>
        <w:tc>
          <w:tcPr>
            <w:tcW w:w="1080" w:type="dxa"/>
          </w:tcPr>
          <w:p w14:paraId="0214ABE5" w14:textId="77777777" w:rsidR="00C95102" w:rsidRDefault="00C95102" w:rsidP="00DC7569">
            <w:pPr>
              <w:rPr>
                <w:sz w:val="20"/>
              </w:rPr>
            </w:pPr>
            <w:r>
              <w:rPr>
                <w:sz w:val="20"/>
              </w:rPr>
              <w:t>18.2</w:t>
            </w:r>
          </w:p>
        </w:tc>
        <w:tc>
          <w:tcPr>
            <w:tcW w:w="1260" w:type="dxa"/>
          </w:tcPr>
          <w:p w14:paraId="6E1315F4" w14:textId="77777777" w:rsidR="00C95102" w:rsidRDefault="00C95102" w:rsidP="00DC7569">
            <w:pPr>
              <w:jc w:val="left"/>
              <w:rPr>
                <w:sz w:val="20"/>
              </w:rPr>
            </w:pPr>
            <w:r>
              <w:rPr>
                <w:sz w:val="20"/>
              </w:rPr>
              <w:t>Jan 2021</w:t>
            </w:r>
          </w:p>
        </w:tc>
        <w:tc>
          <w:tcPr>
            <w:tcW w:w="3293" w:type="dxa"/>
          </w:tcPr>
          <w:p w14:paraId="6D3E2076" w14:textId="77777777" w:rsidR="00C95102" w:rsidRDefault="00C95102" w:rsidP="00DC7569">
            <w:pPr>
              <w:jc w:val="left"/>
              <w:rPr>
                <w:sz w:val="20"/>
              </w:rPr>
            </w:pPr>
            <w:r>
              <w:rPr>
                <w:sz w:val="20"/>
              </w:rPr>
              <w:t>Implementing CR1022</w:t>
            </w:r>
          </w:p>
          <w:p w14:paraId="03703227" w14:textId="77777777" w:rsidR="00C95102" w:rsidRDefault="00C95102" w:rsidP="00DC7569">
            <w:pPr>
              <w:jc w:val="left"/>
              <w:rPr>
                <w:sz w:val="20"/>
              </w:rPr>
            </w:pPr>
            <w:r>
              <w:rPr>
                <w:sz w:val="20"/>
              </w:rPr>
              <w:t>Adding note to “modem”</w:t>
            </w:r>
          </w:p>
        </w:tc>
        <w:tc>
          <w:tcPr>
            <w:tcW w:w="1927" w:type="dxa"/>
            <w:vAlign w:val="center"/>
          </w:tcPr>
          <w:p w14:paraId="0240A936" w14:textId="77777777" w:rsidR="00C95102" w:rsidRDefault="00C95102" w:rsidP="00DC7569">
            <w:pPr>
              <w:pStyle w:val="tablecontents"/>
              <w:rPr>
                <w:b w:val="0"/>
                <w:sz w:val="20"/>
              </w:rPr>
            </w:pPr>
            <w:r>
              <w:rPr>
                <w:b w:val="0"/>
                <w:sz w:val="20"/>
              </w:rPr>
              <w:t>TSG</w:t>
            </w:r>
          </w:p>
        </w:tc>
        <w:tc>
          <w:tcPr>
            <w:tcW w:w="1620" w:type="dxa"/>
            <w:vAlign w:val="center"/>
          </w:tcPr>
          <w:p w14:paraId="05A82216" w14:textId="77777777" w:rsidR="00C95102" w:rsidRDefault="00C95102" w:rsidP="00DC7569">
            <w:pPr>
              <w:pStyle w:val="tablecontents"/>
              <w:rPr>
                <w:b w:val="0"/>
                <w:sz w:val="20"/>
              </w:rPr>
            </w:pPr>
            <w:r>
              <w:rPr>
                <w:b w:val="0"/>
                <w:sz w:val="20"/>
              </w:rPr>
              <w:t>Paul Gosden / GSMA</w:t>
            </w:r>
          </w:p>
        </w:tc>
      </w:tr>
      <w:tr w:rsidR="00C95102" w:rsidRPr="00E400D7" w14:paraId="1545D6BF" w14:textId="77777777" w:rsidTr="00DC7569">
        <w:trPr>
          <w:trHeight w:val="405"/>
        </w:trPr>
        <w:tc>
          <w:tcPr>
            <w:tcW w:w="1080" w:type="dxa"/>
          </w:tcPr>
          <w:p w14:paraId="3EDCC528" w14:textId="77777777" w:rsidR="00C95102" w:rsidRDefault="00C95102" w:rsidP="00DC7569">
            <w:pPr>
              <w:rPr>
                <w:sz w:val="20"/>
              </w:rPr>
            </w:pPr>
            <w:r>
              <w:rPr>
                <w:sz w:val="20"/>
              </w:rPr>
              <w:t>19.0</w:t>
            </w:r>
          </w:p>
        </w:tc>
        <w:tc>
          <w:tcPr>
            <w:tcW w:w="1260" w:type="dxa"/>
          </w:tcPr>
          <w:p w14:paraId="3684727A" w14:textId="77777777" w:rsidR="00C95102" w:rsidRDefault="00C95102" w:rsidP="00DC7569">
            <w:pPr>
              <w:jc w:val="left"/>
              <w:rPr>
                <w:sz w:val="20"/>
              </w:rPr>
            </w:pPr>
            <w:r>
              <w:rPr>
                <w:sz w:val="20"/>
              </w:rPr>
              <w:t>May 2021</w:t>
            </w:r>
          </w:p>
        </w:tc>
        <w:tc>
          <w:tcPr>
            <w:tcW w:w="3293" w:type="dxa"/>
          </w:tcPr>
          <w:p w14:paraId="12287383" w14:textId="77777777" w:rsidR="00C95102" w:rsidRDefault="00C95102" w:rsidP="00DC7569">
            <w:pPr>
              <w:jc w:val="left"/>
              <w:rPr>
                <w:sz w:val="20"/>
              </w:rPr>
            </w:pPr>
            <w:r>
              <w:rPr>
                <w:sz w:val="20"/>
              </w:rPr>
              <w:t>Implementing CR1023</w:t>
            </w:r>
          </w:p>
          <w:p w14:paraId="34E41D1E" w14:textId="77777777" w:rsidR="00C95102" w:rsidRDefault="00C95102" w:rsidP="00DC7569">
            <w:pPr>
              <w:jc w:val="left"/>
              <w:rPr>
                <w:sz w:val="20"/>
              </w:rPr>
            </w:pPr>
            <w:r>
              <w:rPr>
                <w:sz w:val="20"/>
              </w:rPr>
              <w:t xml:space="preserve">Updating terminology </w:t>
            </w:r>
          </w:p>
        </w:tc>
        <w:tc>
          <w:tcPr>
            <w:tcW w:w="1927" w:type="dxa"/>
            <w:vAlign w:val="center"/>
          </w:tcPr>
          <w:p w14:paraId="2E3DC80A" w14:textId="77777777" w:rsidR="00C95102" w:rsidRDefault="00C95102" w:rsidP="00DC7569">
            <w:pPr>
              <w:pStyle w:val="tablecontents"/>
              <w:rPr>
                <w:b w:val="0"/>
                <w:sz w:val="20"/>
              </w:rPr>
            </w:pPr>
            <w:r>
              <w:rPr>
                <w:b w:val="0"/>
                <w:sz w:val="20"/>
              </w:rPr>
              <w:t>TSG#44</w:t>
            </w:r>
          </w:p>
          <w:p w14:paraId="132FEDB2" w14:textId="77777777" w:rsidR="00C95102" w:rsidRDefault="00C95102" w:rsidP="00DC7569">
            <w:pPr>
              <w:pStyle w:val="tablecontents"/>
              <w:rPr>
                <w:b w:val="0"/>
                <w:sz w:val="20"/>
              </w:rPr>
            </w:pPr>
            <w:r>
              <w:rPr>
                <w:b w:val="0"/>
                <w:sz w:val="20"/>
              </w:rPr>
              <w:t>ISAG#11</w:t>
            </w:r>
          </w:p>
        </w:tc>
        <w:tc>
          <w:tcPr>
            <w:tcW w:w="1620" w:type="dxa"/>
            <w:vAlign w:val="center"/>
          </w:tcPr>
          <w:p w14:paraId="30BE72C6" w14:textId="77777777" w:rsidR="00C95102" w:rsidRDefault="00C95102" w:rsidP="00DC7569">
            <w:pPr>
              <w:pStyle w:val="tablecontents"/>
              <w:rPr>
                <w:b w:val="0"/>
                <w:sz w:val="20"/>
              </w:rPr>
            </w:pPr>
            <w:r>
              <w:rPr>
                <w:b w:val="0"/>
                <w:sz w:val="20"/>
              </w:rPr>
              <w:t>Paul Gosden / GSMA</w:t>
            </w:r>
          </w:p>
        </w:tc>
      </w:tr>
      <w:tr w:rsidR="00C95102" w:rsidRPr="00E400D7" w14:paraId="41EA470C" w14:textId="77777777" w:rsidTr="00DC7569">
        <w:trPr>
          <w:trHeight w:val="405"/>
        </w:trPr>
        <w:tc>
          <w:tcPr>
            <w:tcW w:w="1080" w:type="dxa"/>
          </w:tcPr>
          <w:p w14:paraId="334C156F" w14:textId="77777777" w:rsidR="00C95102" w:rsidRDefault="00C95102" w:rsidP="00DC7569">
            <w:pPr>
              <w:rPr>
                <w:sz w:val="20"/>
              </w:rPr>
            </w:pPr>
            <w:r>
              <w:rPr>
                <w:sz w:val="20"/>
              </w:rPr>
              <w:t>20.0</w:t>
            </w:r>
          </w:p>
        </w:tc>
        <w:tc>
          <w:tcPr>
            <w:tcW w:w="1260" w:type="dxa"/>
          </w:tcPr>
          <w:p w14:paraId="08DF1812" w14:textId="77777777" w:rsidR="00C95102" w:rsidRDefault="00C95102" w:rsidP="00DC7569">
            <w:pPr>
              <w:jc w:val="left"/>
              <w:rPr>
                <w:sz w:val="20"/>
              </w:rPr>
            </w:pPr>
            <w:r>
              <w:rPr>
                <w:sz w:val="20"/>
              </w:rPr>
              <w:t>Sept 2021</w:t>
            </w:r>
          </w:p>
        </w:tc>
        <w:tc>
          <w:tcPr>
            <w:tcW w:w="3293" w:type="dxa"/>
          </w:tcPr>
          <w:p w14:paraId="71AB2EB9" w14:textId="77777777" w:rsidR="00C95102" w:rsidRDefault="00C95102" w:rsidP="00DC7569">
            <w:pPr>
              <w:jc w:val="left"/>
              <w:rPr>
                <w:sz w:val="20"/>
              </w:rPr>
            </w:pPr>
            <w:r>
              <w:rPr>
                <w:sz w:val="20"/>
              </w:rPr>
              <w:t>Implementing CR1024</w:t>
            </w:r>
          </w:p>
          <w:p w14:paraId="4F2C5449" w14:textId="77777777" w:rsidR="00C95102" w:rsidRDefault="00C95102" w:rsidP="00DC7569">
            <w:pPr>
              <w:jc w:val="left"/>
              <w:rPr>
                <w:sz w:val="20"/>
              </w:rPr>
            </w:pPr>
            <w:r>
              <w:rPr>
                <w:sz w:val="20"/>
              </w:rPr>
              <w:t>Adding new devices type “ADP”</w:t>
            </w:r>
          </w:p>
        </w:tc>
        <w:tc>
          <w:tcPr>
            <w:tcW w:w="1927" w:type="dxa"/>
            <w:vAlign w:val="center"/>
          </w:tcPr>
          <w:p w14:paraId="72AA4FB4" w14:textId="77777777" w:rsidR="00C95102" w:rsidRDefault="00C95102" w:rsidP="00DC7569">
            <w:pPr>
              <w:pStyle w:val="tablecontents"/>
              <w:rPr>
                <w:b w:val="0"/>
                <w:sz w:val="20"/>
              </w:rPr>
            </w:pPr>
            <w:r>
              <w:rPr>
                <w:b w:val="0"/>
                <w:sz w:val="20"/>
              </w:rPr>
              <w:t>TSG#45</w:t>
            </w:r>
          </w:p>
          <w:p w14:paraId="0AC0AEC5" w14:textId="77777777" w:rsidR="00C95102" w:rsidRDefault="00C95102" w:rsidP="00DC7569">
            <w:pPr>
              <w:pStyle w:val="tablecontents"/>
              <w:rPr>
                <w:b w:val="0"/>
                <w:sz w:val="20"/>
              </w:rPr>
            </w:pPr>
            <w:r>
              <w:rPr>
                <w:b w:val="0"/>
                <w:sz w:val="20"/>
              </w:rPr>
              <w:t>ISAG#12</w:t>
            </w:r>
          </w:p>
        </w:tc>
        <w:tc>
          <w:tcPr>
            <w:tcW w:w="1620" w:type="dxa"/>
            <w:vAlign w:val="center"/>
          </w:tcPr>
          <w:p w14:paraId="1CFD7125" w14:textId="77777777" w:rsidR="00C95102" w:rsidRDefault="00C95102" w:rsidP="00DC7569">
            <w:pPr>
              <w:pStyle w:val="tablecontents"/>
              <w:rPr>
                <w:b w:val="0"/>
                <w:sz w:val="20"/>
              </w:rPr>
            </w:pPr>
            <w:r>
              <w:rPr>
                <w:b w:val="0"/>
                <w:sz w:val="20"/>
              </w:rPr>
              <w:t>Paul Gosden / GSMA</w:t>
            </w:r>
          </w:p>
        </w:tc>
      </w:tr>
      <w:tr w:rsidR="00C95102" w:rsidRPr="00E400D7" w14:paraId="44DFDF21" w14:textId="77777777" w:rsidTr="00DC7569">
        <w:trPr>
          <w:trHeight w:val="405"/>
        </w:trPr>
        <w:tc>
          <w:tcPr>
            <w:tcW w:w="1080" w:type="dxa"/>
          </w:tcPr>
          <w:p w14:paraId="53B47073" w14:textId="77777777" w:rsidR="00C95102" w:rsidRDefault="00C95102" w:rsidP="00DC7569">
            <w:pPr>
              <w:rPr>
                <w:sz w:val="20"/>
              </w:rPr>
            </w:pPr>
            <w:r>
              <w:rPr>
                <w:sz w:val="20"/>
              </w:rPr>
              <w:t>21.0</w:t>
            </w:r>
          </w:p>
        </w:tc>
        <w:tc>
          <w:tcPr>
            <w:tcW w:w="1260" w:type="dxa"/>
          </w:tcPr>
          <w:p w14:paraId="4C4AC47E" w14:textId="77777777" w:rsidR="00C95102" w:rsidRDefault="00C95102" w:rsidP="00DC7569">
            <w:pPr>
              <w:jc w:val="left"/>
              <w:rPr>
                <w:sz w:val="20"/>
              </w:rPr>
            </w:pPr>
            <w:r>
              <w:rPr>
                <w:sz w:val="20"/>
              </w:rPr>
              <w:t>Feb 2022</w:t>
            </w:r>
          </w:p>
        </w:tc>
        <w:tc>
          <w:tcPr>
            <w:tcW w:w="3293" w:type="dxa"/>
          </w:tcPr>
          <w:p w14:paraId="6B60F202" w14:textId="77777777" w:rsidR="00C95102" w:rsidRDefault="00C95102" w:rsidP="00DC7569">
            <w:pPr>
              <w:jc w:val="left"/>
              <w:rPr>
                <w:sz w:val="20"/>
              </w:rPr>
            </w:pPr>
            <w:r>
              <w:rPr>
                <w:sz w:val="20"/>
              </w:rPr>
              <w:t>Implementing CR1025</w:t>
            </w:r>
          </w:p>
          <w:p w14:paraId="01312793" w14:textId="77777777" w:rsidR="00C95102" w:rsidRDefault="00C95102" w:rsidP="00DC7569">
            <w:pPr>
              <w:jc w:val="left"/>
              <w:rPr>
                <w:sz w:val="20"/>
              </w:rPr>
            </w:pPr>
            <w:r>
              <w:rPr>
                <w:sz w:val="20"/>
              </w:rPr>
              <w:t>Adding requirements for devices without SIM</w:t>
            </w:r>
          </w:p>
        </w:tc>
        <w:tc>
          <w:tcPr>
            <w:tcW w:w="1927" w:type="dxa"/>
            <w:vAlign w:val="center"/>
          </w:tcPr>
          <w:p w14:paraId="55C7D4CB" w14:textId="77777777" w:rsidR="00C95102" w:rsidRDefault="00C95102" w:rsidP="00DC7569">
            <w:pPr>
              <w:pStyle w:val="tablecontents"/>
              <w:rPr>
                <w:b w:val="0"/>
                <w:sz w:val="20"/>
              </w:rPr>
            </w:pPr>
            <w:r>
              <w:rPr>
                <w:b w:val="0"/>
                <w:sz w:val="20"/>
              </w:rPr>
              <w:t>TSG (email)</w:t>
            </w:r>
          </w:p>
          <w:p w14:paraId="6E3B57E5" w14:textId="77777777" w:rsidR="00C95102" w:rsidRDefault="00C95102" w:rsidP="00DC7569">
            <w:pPr>
              <w:pStyle w:val="tablecontents"/>
              <w:rPr>
                <w:b w:val="0"/>
                <w:sz w:val="20"/>
              </w:rPr>
            </w:pPr>
            <w:r>
              <w:rPr>
                <w:b w:val="0"/>
                <w:sz w:val="20"/>
              </w:rPr>
              <w:t>ISAG#17</w:t>
            </w:r>
          </w:p>
        </w:tc>
        <w:tc>
          <w:tcPr>
            <w:tcW w:w="1620" w:type="dxa"/>
            <w:vAlign w:val="center"/>
          </w:tcPr>
          <w:p w14:paraId="75A7E3ED" w14:textId="77777777" w:rsidR="00C95102" w:rsidRDefault="00C95102" w:rsidP="00DC7569">
            <w:pPr>
              <w:pStyle w:val="tablecontents"/>
              <w:rPr>
                <w:b w:val="0"/>
                <w:sz w:val="20"/>
              </w:rPr>
            </w:pPr>
            <w:r>
              <w:rPr>
                <w:b w:val="0"/>
                <w:sz w:val="20"/>
              </w:rPr>
              <w:t>Paul Gosden / GSMA</w:t>
            </w:r>
          </w:p>
        </w:tc>
      </w:tr>
      <w:tr w:rsidR="00C95102" w:rsidRPr="00E400D7" w14:paraId="6E53F0C9" w14:textId="77777777" w:rsidTr="00DC7569">
        <w:trPr>
          <w:trHeight w:val="405"/>
        </w:trPr>
        <w:tc>
          <w:tcPr>
            <w:tcW w:w="1080" w:type="dxa"/>
          </w:tcPr>
          <w:p w14:paraId="5B7FBB58" w14:textId="77777777" w:rsidR="00C95102" w:rsidRDefault="00C95102" w:rsidP="00DC7569">
            <w:pPr>
              <w:rPr>
                <w:sz w:val="20"/>
              </w:rPr>
            </w:pPr>
            <w:r>
              <w:rPr>
                <w:sz w:val="20"/>
              </w:rPr>
              <w:t>22.0</w:t>
            </w:r>
          </w:p>
        </w:tc>
        <w:tc>
          <w:tcPr>
            <w:tcW w:w="1260" w:type="dxa"/>
          </w:tcPr>
          <w:p w14:paraId="4E430E50" w14:textId="38CB81DD" w:rsidR="00C95102" w:rsidRDefault="00C95102" w:rsidP="00DC7569">
            <w:pPr>
              <w:jc w:val="left"/>
              <w:rPr>
                <w:sz w:val="20"/>
              </w:rPr>
            </w:pPr>
            <w:r>
              <w:rPr>
                <w:sz w:val="20"/>
              </w:rPr>
              <w:t>Dec 2022</w:t>
            </w:r>
          </w:p>
        </w:tc>
        <w:tc>
          <w:tcPr>
            <w:tcW w:w="3293" w:type="dxa"/>
          </w:tcPr>
          <w:p w14:paraId="7D88E9C0" w14:textId="4D6227F0" w:rsidR="00C95102" w:rsidRDefault="00C95102" w:rsidP="00DC7569">
            <w:pPr>
              <w:jc w:val="left"/>
              <w:rPr>
                <w:sz w:val="20"/>
              </w:rPr>
            </w:pPr>
            <w:r>
              <w:rPr>
                <w:sz w:val="20"/>
              </w:rPr>
              <w:t>Implementing CR102</w:t>
            </w:r>
            <w:r w:rsidR="005559A7">
              <w:rPr>
                <w:sz w:val="20"/>
              </w:rPr>
              <w:t>6</w:t>
            </w:r>
          </w:p>
          <w:p w14:paraId="087C7106" w14:textId="77777777" w:rsidR="00C95102" w:rsidRDefault="00C95102" w:rsidP="00DC7569">
            <w:pPr>
              <w:jc w:val="left"/>
              <w:rPr>
                <w:sz w:val="20"/>
              </w:rPr>
            </w:pPr>
            <w:r>
              <w:rPr>
                <w:sz w:val="20"/>
              </w:rPr>
              <w:t>Adding eUICC Profiles</w:t>
            </w:r>
          </w:p>
        </w:tc>
        <w:tc>
          <w:tcPr>
            <w:tcW w:w="1927" w:type="dxa"/>
            <w:vAlign w:val="center"/>
          </w:tcPr>
          <w:p w14:paraId="2908B9D7" w14:textId="77777777" w:rsidR="00C95102" w:rsidRDefault="00C95102" w:rsidP="00DC7569">
            <w:pPr>
              <w:pStyle w:val="tablecontents"/>
              <w:rPr>
                <w:b w:val="0"/>
                <w:sz w:val="20"/>
              </w:rPr>
            </w:pPr>
            <w:r>
              <w:rPr>
                <w:b w:val="0"/>
                <w:sz w:val="20"/>
              </w:rPr>
              <w:t>TSG#50</w:t>
            </w:r>
          </w:p>
          <w:p w14:paraId="4ECE2B98" w14:textId="40FFF357" w:rsidR="00C95102" w:rsidRDefault="00C95102" w:rsidP="00C95102">
            <w:pPr>
              <w:pStyle w:val="tablecontents"/>
              <w:rPr>
                <w:b w:val="0"/>
                <w:sz w:val="20"/>
              </w:rPr>
            </w:pPr>
            <w:r>
              <w:rPr>
                <w:b w:val="0"/>
                <w:sz w:val="20"/>
              </w:rPr>
              <w:t>ISAG#26</w:t>
            </w:r>
          </w:p>
        </w:tc>
        <w:tc>
          <w:tcPr>
            <w:tcW w:w="1620" w:type="dxa"/>
            <w:vAlign w:val="center"/>
          </w:tcPr>
          <w:p w14:paraId="566B52CA" w14:textId="77777777" w:rsidR="00C95102" w:rsidRDefault="00C95102" w:rsidP="00DC7569">
            <w:pPr>
              <w:pStyle w:val="tablecontents"/>
              <w:rPr>
                <w:b w:val="0"/>
                <w:sz w:val="20"/>
              </w:rPr>
            </w:pPr>
            <w:r>
              <w:rPr>
                <w:b w:val="0"/>
                <w:sz w:val="20"/>
              </w:rPr>
              <w:t>Paul Gosden / GSMA</w:t>
            </w:r>
          </w:p>
        </w:tc>
      </w:tr>
      <w:tr w:rsidR="00CB17C0" w:rsidRPr="00E400D7" w14:paraId="5903ADFA" w14:textId="77777777" w:rsidTr="00DC7569">
        <w:trPr>
          <w:trHeight w:val="405"/>
        </w:trPr>
        <w:tc>
          <w:tcPr>
            <w:tcW w:w="1080" w:type="dxa"/>
          </w:tcPr>
          <w:p w14:paraId="67B48B84" w14:textId="718ECD27" w:rsidR="00CB17C0" w:rsidRDefault="00CB17C0" w:rsidP="00DC7569">
            <w:pPr>
              <w:rPr>
                <w:sz w:val="20"/>
              </w:rPr>
            </w:pPr>
            <w:r>
              <w:rPr>
                <w:sz w:val="20"/>
              </w:rPr>
              <w:t>23.0</w:t>
            </w:r>
          </w:p>
        </w:tc>
        <w:tc>
          <w:tcPr>
            <w:tcW w:w="1260" w:type="dxa"/>
          </w:tcPr>
          <w:p w14:paraId="1459315B" w14:textId="443D8CCF" w:rsidR="00CB17C0" w:rsidRDefault="00CB17C0" w:rsidP="00DC7569">
            <w:pPr>
              <w:jc w:val="left"/>
              <w:rPr>
                <w:sz w:val="20"/>
              </w:rPr>
            </w:pPr>
            <w:r>
              <w:rPr>
                <w:sz w:val="20"/>
              </w:rPr>
              <w:t>July 2023</w:t>
            </w:r>
          </w:p>
        </w:tc>
        <w:tc>
          <w:tcPr>
            <w:tcW w:w="3293" w:type="dxa"/>
          </w:tcPr>
          <w:p w14:paraId="508BF896" w14:textId="1023A242" w:rsidR="00CB17C0" w:rsidRDefault="00CB17C0" w:rsidP="00CB17C0">
            <w:pPr>
              <w:jc w:val="left"/>
              <w:rPr>
                <w:sz w:val="20"/>
              </w:rPr>
            </w:pPr>
            <w:r>
              <w:rPr>
                <w:sz w:val="20"/>
              </w:rPr>
              <w:t>Implementing CR102</w:t>
            </w:r>
            <w:r w:rsidR="005559A7">
              <w:rPr>
                <w:sz w:val="20"/>
              </w:rPr>
              <w:t>7</w:t>
            </w:r>
          </w:p>
          <w:p w14:paraId="3CC720D6" w14:textId="24CC625E" w:rsidR="00CB17C0" w:rsidRDefault="00CB17C0" w:rsidP="00CB17C0">
            <w:pPr>
              <w:jc w:val="left"/>
              <w:rPr>
                <w:sz w:val="20"/>
              </w:rPr>
            </w:pPr>
            <w:r>
              <w:rPr>
                <w:sz w:val="20"/>
              </w:rPr>
              <w:t>Adding eUICC Profiles</w:t>
            </w:r>
          </w:p>
        </w:tc>
        <w:tc>
          <w:tcPr>
            <w:tcW w:w="1927" w:type="dxa"/>
            <w:vAlign w:val="center"/>
          </w:tcPr>
          <w:p w14:paraId="256194C7" w14:textId="77777777" w:rsidR="00CB17C0" w:rsidRDefault="00CB17C0" w:rsidP="00DC7569">
            <w:pPr>
              <w:pStyle w:val="tablecontents"/>
              <w:rPr>
                <w:b w:val="0"/>
                <w:sz w:val="20"/>
              </w:rPr>
            </w:pPr>
            <w:r>
              <w:rPr>
                <w:b w:val="0"/>
                <w:sz w:val="20"/>
              </w:rPr>
              <w:t>TSG#53</w:t>
            </w:r>
          </w:p>
          <w:p w14:paraId="3E439519" w14:textId="355CA9C9" w:rsidR="00CB17C0" w:rsidRDefault="00CB17C0" w:rsidP="00DC7569">
            <w:pPr>
              <w:pStyle w:val="tablecontents"/>
              <w:rPr>
                <w:b w:val="0"/>
                <w:sz w:val="20"/>
              </w:rPr>
            </w:pPr>
            <w:r>
              <w:rPr>
                <w:b w:val="0"/>
                <w:sz w:val="20"/>
              </w:rPr>
              <w:t>ISAG#33</w:t>
            </w:r>
          </w:p>
        </w:tc>
        <w:tc>
          <w:tcPr>
            <w:tcW w:w="1620" w:type="dxa"/>
            <w:vAlign w:val="center"/>
          </w:tcPr>
          <w:p w14:paraId="41BBB460" w14:textId="38314A16" w:rsidR="00CB17C0" w:rsidRDefault="00CB17C0" w:rsidP="00DC7569">
            <w:pPr>
              <w:pStyle w:val="tablecontents"/>
              <w:rPr>
                <w:b w:val="0"/>
                <w:sz w:val="20"/>
              </w:rPr>
            </w:pPr>
            <w:r>
              <w:rPr>
                <w:b w:val="0"/>
                <w:sz w:val="20"/>
              </w:rPr>
              <w:t>Paul Gosden / GSMA</w:t>
            </w:r>
          </w:p>
        </w:tc>
      </w:tr>
      <w:tr w:rsidR="005559A7" w:rsidRPr="00E400D7" w14:paraId="11E87E21" w14:textId="77777777" w:rsidTr="00DC7569">
        <w:trPr>
          <w:trHeight w:val="405"/>
        </w:trPr>
        <w:tc>
          <w:tcPr>
            <w:tcW w:w="1080" w:type="dxa"/>
          </w:tcPr>
          <w:p w14:paraId="6C839C16" w14:textId="6CCAB974" w:rsidR="005559A7" w:rsidRDefault="005559A7" w:rsidP="005559A7">
            <w:pPr>
              <w:rPr>
                <w:sz w:val="20"/>
              </w:rPr>
            </w:pPr>
            <w:r>
              <w:rPr>
                <w:sz w:val="20"/>
              </w:rPr>
              <w:t>24</w:t>
            </w:r>
            <w:r w:rsidR="001574FA">
              <w:rPr>
                <w:sz w:val="20"/>
              </w:rPr>
              <w:t>.0</w:t>
            </w:r>
          </w:p>
        </w:tc>
        <w:tc>
          <w:tcPr>
            <w:tcW w:w="1260" w:type="dxa"/>
          </w:tcPr>
          <w:p w14:paraId="1007F640" w14:textId="79E79EF4" w:rsidR="005559A7" w:rsidRDefault="005559A7" w:rsidP="005559A7">
            <w:pPr>
              <w:jc w:val="left"/>
              <w:rPr>
                <w:sz w:val="20"/>
              </w:rPr>
            </w:pPr>
            <w:r>
              <w:rPr>
                <w:sz w:val="20"/>
              </w:rPr>
              <w:t>Jan 2024</w:t>
            </w:r>
          </w:p>
        </w:tc>
        <w:tc>
          <w:tcPr>
            <w:tcW w:w="3293" w:type="dxa"/>
          </w:tcPr>
          <w:p w14:paraId="735D3134" w14:textId="4E1282DF" w:rsidR="005559A7" w:rsidRDefault="005559A7" w:rsidP="005559A7">
            <w:pPr>
              <w:jc w:val="left"/>
              <w:rPr>
                <w:sz w:val="20"/>
              </w:rPr>
            </w:pPr>
            <w:r>
              <w:rPr>
                <w:sz w:val="20"/>
              </w:rPr>
              <w:t>Implementing CR1028</w:t>
            </w:r>
          </w:p>
          <w:p w14:paraId="1C7EAB47" w14:textId="77777777" w:rsidR="005559A7" w:rsidRDefault="005559A7" w:rsidP="005559A7">
            <w:pPr>
              <w:jc w:val="left"/>
              <w:rPr>
                <w:sz w:val="20"/>
              </w:rPr>
            </w:pPr>
          </w:p>
        </w:tc>
        <w:tc>
          <w:tcPr>
            <w:tcW w:w="1927" w:type="dxa"/>
            <w:vAlign w:val="center"/>
          </w:tcPr>
          <w:p w14:paraId="2B16C154" w14:textId="1B7D116A" w:rsidR="005559A7" w:rsidRDefault="005559A7" w:rsidP="005559A7">
            <w:pPr>
              <w:pStyle w:val="tablecontents"/>
              <w:rPr>
                <w:b w:val="0"/>
                <w:sz w:val="20"/>
              </w:rPr>
            </w:pPr>
            <w:r>
              <w:rPr>
                <w:b w:val="0"/>
                <w:sz w:val="20"/>
              </w:rPr>
              <w:t>TSG#54</w:t>
            </w:r>
          </w:p>
          <w:p w14:paraId="427D74D8" w14:textId="10EC2546" w:rsidR="005559A7" w:rsidRDefault="005559A7" w:rsidP="005559A7">
            <w:pPr>
              <w:pStyle w:val="tablecontents"/>
              <w:rPr>
                <w:b w:val="0"/>
                <w:sz w:val="20"/>
              </w:rPr>
            </w:pPr>
            <w:r>
              <w:rPr>
                <w:b w:val="0"/>
                <w:sz w:val="20"/>
              </w:rPr>
              <w:t>ISAG#</w:t>
            </w:r>
            <w:r w:rsidR="001574FA">
              <w:rPr>
                <w:b w:val="0"/>
                <w:sz w:val="20"/>
              </w:rPr>
              <w:t>37</w:t>
            </w:r>
          </w:p>
        </w:tc>
        <w:tc>
          <w:tcPr>
            <w:tcW w:w="1620" w:type="dxa"/>
            <w:vAlign w:val="center"/>
          </w:tcPr>
          <w:p w14:paraId="61F86932" w14:textId="55B26303" w:rsidR="005559A7" w:rsidRDefault="005559A7" w:rsidP="005559A7">
            <w:pPr>
              <w:pStyle w:val="tablecontents"/>
              <w:rPr>
                <w:b w:val="0"/>
                <w:sz w:val="20"/>
              </w:rPr>
            </w:pPr>
            <w:r>
              <w:rPr>
                <w:b w:val="0"/>
                <w:sz w:val="20"/>
              </w:rPr>
              <w:t>Paul Gosden / GSMA</w:t>
            </w:r>
          </w:p>
        </w:tc>
      </w:tr>
      <w:tr w:rsidR="006A0814" w:rsidRPr="00E400D7" w14:paraId="0F0E1E95" w14:textId="77777777" w:rsidTr="00DC7569">
        <w:trPr>
          <w:trHeight w:val="405"/>
        </w:trPr>
        <w:tc>
          <w:tcPr>
            <w:tcW w:w="1080" w:type="dxa"/>
          </w:tcPr>
          <w:p w14:paraId="5BAE2472" w14:textId="02F42777" w:rsidR="006A0814" w:rsidRDefault="006A0814" w:rsidP="006A0814">
            <w:pPr>
              <w:rPr>
                <w:sz w:val="20"/>
              </w:rPr>
            </w:pPr>
            <w:r>
              <w:rPr>
                <w:sz w:val="20"/>
              </w:rPr>
              <w:t>25.0</w:t>
            </w:r>
          </w:p>
        </w:tc>
        <w:tc>
          <w:tcPr>
            <w:tcW w:w="1260" w:type="dxa"/>
          </w:tcPr>
          <w:p w14:paraId="42B9116A" w14:textId="372356D8" w:rsidR="006A0814" w:rsidRDefault="006A0814" w:rsidP="006A0814">
            <w:pPr>
              <w:jc w:val="left"/>
              <w:rPr>
                <w:sz w:val="20"/>
              </w:rPr>
            </w:pPr>
            <w:r>
              <w:rPr>
                <w:sz w:val="20"/>
              </w:rPr>
              <w:t>May 2024</w:t>
            </w:r>
          </w:p>
        </w:tc>
        <w:tc>
          <w:tcPr>
            <w:tcW w:w="3293" w:type="dxa"/>
          </w:tcPr>
          <w:p w14:paraId="63561464" w14:textId="07B0FCDC" w:rsidR="006A0814" w:rsidRDefault="006A0814" w:rsidP="006A0814">
            <w:pPr>
              <w:jc w:val="left"/>
              <w:rPr>
                <w:sz w:val="20"/>
              </w:rPr>
            </w:pPr>
            <w:r>
              <w:rPr>
                <w:sz w:val="20"/>
              </w:rPr>
              <w:t>Implementing CR1029</w:t>
            </w:r>
          </w:p>
          <w:p w14:paraId="50DDEDD8" w14:textId="77777777" w:rsidR="006A0814" w:rsidRDefault="006A0814" w:rsidP="006A0814">
            <w:pPr>
              <w:jc w:val="left"/>
              <w:rPr>
                <w:sz w:val="20"/>
              </w:rPr>
            </w:pPr>
          </w:p>
        </w:tc>
        <w:tc>
          <w:tcPr>
            <w:tcW w:w="1927" w:type="dxa"/>
            <w:vAlign w:val="center"/>
          </w:tcPr>
          <w:p w14:paraId="78593177" w14:textId="7C759A6F" w:rsidR="006A0814" w:rsidRDefault="006A0814" w:rsidP="006A0814">
            <w:pPr>
              <w:pStyle w:val="tablecontents"/>
              <w:rPr>
                <w:b w:val="0"/>
                <w:sz w:val="20"/>
              </w:rPr>
            </w:pPr>
            <w:r>
              <w:rPr>
                <w:b w:val="0"/>
                <w:sz w:val="20"/>
              </w:rPr>
              <w:t>TSG#55</w:t>
            </w:r>
          </w:p>
          <w:p w14:paraId="6CFA453E" w14:textId="36CE15D5" w:rsidR="006A0814" w:rsidRDefault="006A0814" w:rsidP="006A0814">
            <w:pPr>
              <w:pStyle w:val="tablecontents"/>
              <w:rPr>
                <w:b w:val="0"/>
                <w:sz w:val="20"/>
              </w:rPr>
            </w:pPr>
            <w:r>
              <w:rPr>
                <w:b w:val="0"/>
                <w:sz w:val="20"/>
              </w:rPr>
              <w:t>ISAG#41</w:t>
            </w:r>
          </w:p>
        </w:tc>
        <w:tc>
          <w:tcPr>
            <w:tcW w:w="1620" w:type="dxa"/>
            <w:vAlign w:val="center"/>
          </w:tcPr>
          <w:p w14:paraId="583F4A31" w14:textId="70BB7BB4" w:rsidR="006A0814" w:rsidRDefault="006A0814" w:rsidP="006A0814">
            <w:pPr>
              <w:pStyle w:val="tablecontents"/>
              <w:rPr>
                <w:b w:val="0"/>
                <w:sz w:val="20"/>
              </w:rPr>
            </w:pPr>
            <w:r>
              <w:rPr>
                <w:b w:val="0"/>
                <w:sz w:val="20"/>
              </w:rPr>
              <w:t>Paul Gosden / GSMA</w:t>
            </w:r>
          </w:p>
        </w:tc>
      </w:tr>
      <w:tr w:rsidR="00047CD5" w:rsidRPr="00E400D7" w14:paraId="1EF883CA" w14:textId="77777777" w:rsidTr="00DC7569">
        <w:trPr>
          <w:trHeight w:val="405"/>
        </w:trPr>
        <w:tc>
          <w:tcPr>
            <w:tcW w:w="1080" w:type="dxa"/>
          </w:tcPr>
          <w:p w14:paraId="714EC51F" w14:textId="126DD36F" w:rsidR="00047CD5" w:rsidRDefault="00047CD5" w:rsidP="006A0814">
            <w:pPr>
              <w:rPr>
                <w:sz w:val="20"/>
              </w:rPr>
            </w:pPr>
            <w:r>
              <w:rPr>
                <w:sz w:val="20"/>
              </w:rPr>
              <w:t>26.0</w:t>
            </w:r>
          </w:p>
        </w:tc>
        <w:tc>
          <w:tcPr>
            <w:tcW w:w="1260" w:type="dxa"/>
          </w:tcPr>
          <w:p w14:paraId="75ED29CC" w14:textId="04666D28" w:rsidR="00047CD5" w:rsidRDefault="00047CD5" w:rsidP="006A0814">
            <w:pPr>
              <w:jc w:val="left"/>
              <w:rPr>
                <w:sz w:val="20"/>
              </w:rPr>
            </w:pPr>
            <w:r>
              <w:rPr>
                <w:sz w:val="20"/>
              </w:rPr>
              <w:t>July 2024</w:t>
            </w:r>
          </w:p>
        </w:tc>
        <w:tc>
          <w:tcPr>
            <w:tcW w:w="3293" w:type="dxa"/>
          </w:tcPr>
          <w:p w14:paraId="26697AE9" w14:textId="3FDBF98D" w:rsidR="00047CD5" w:rsidRDefault="00047CD5" w:rsidP="006A0814">
            <w:pPr>
              <w:jc w:val="left"/>
              <w:rPr>
                <w:sz w:val="20"/>
              </w:rPr>
            </w:pPr>
            <w:r>
              <w:rPr>
                <w:sz w:val="20"/>
              </w:rPr>
              <w:t>Implementing CR1031 v02</w:t>
            </w:r>
          </w:p>
        </w:tc>
        <w:tc>
          <w:tcPr>
            <w:tcW w:w="1927" w:type="dxa"/>
            <w:vAlign w:val="center"/>
          </w:tcPr>
          <w:p w14:paraId="1818D99F" w14:textId="77777777" w:rsidR="00047CD5" w:rsidRDefault="00047CD5" w:rsidP="006A0814">
            <w:pPr>
              <w:pStyle w:val="tablecontents"/>
              <w:rPr>
                <w:b w:val="0"/>
                <w:sz w:val="20"/>
              </w:rPr>
            </w:pPr>
            <w:r>
              <w:rPr>
                <w:b w:val="0"/>
                <w:sz w:val="20"/>
              </w:rPr>
              <w:t>TSG#56</w:t>
            </w:r>
          </w:p>
          <w:p w14:paraId="379D039A" w14:textId="1F20E943" w:rsidR="00047CD5" w:rsidRDefault="00047CD5" w:rsidP="006A0814">
            <w:pPr>
              <w:pStyle w:val="tablecontents"/>
              <w:rPr>
                <w:b w:val="0"/>
                <w:sz w:val="20"/>
              </w:rPr>
            </w:pPr>
            <w:r>
              <w:rPr>
                <w:b w:val="0"/>
                <w:sz w:val="20"/>
              </w:rPr>
              <w:t>ISAG#43</w:t>
            </w:r>
          </w:p>
        </w:tc>
        <w:tc>
          <w:tcPr>
            <w:tcW w:w="1620" w:type="dxa"/>
            <w:vAlign w:val="center"/>
          </w:tcPr>
          <w:p w14:paraId="1DA00550" w14:textId="67CB8CEA" w:rsidR="00047CD5" w:rsidRDefault="00047CD5" w:rsidP="006A0814">
            <w:pPr>
              <w:pStyle w:val="tablecontents"/>
              <w:rPr>
                <w:b w:val="0"/>
                <w:sz w:val="20"/>
              </w:rPr>
            </w:pPr>
            <w:r>
              <w:rPr>
                <w:b w:val="0"/>
                <w:sz w:val="20"/>
              </w:rPr>
              <w:t>Paul Gosden / GSMA</w:t>
            </w:r>
          </w:p>
        </w:tc>
      </w:tr>
      <w:tr w:rsidR="00CA5478" w:rsidRPr="00E400D7" w14:paraId="0DB88731" w14:textId="77777777" w:rsidTr="00DC7569">
        <w:trPr>
          <w:trHeight w:val="405"/>
        </w:trPr>
        <w:tc>
          <w:tcPr>
            <w:tcW w:w="1080" w:type="dxa"/>
          </w:tcPr>
          <w:p w14:paraId="7072504C" w14:textId="1DE5F9E1" w:rsidR="00CA5478" w:rsidRDefault="00CA5478" w:rsidP="00CA5478">
            <w:pPr>
              <w:rPr>
                <w:sz w:val="20"/>
              </w:rPr>
            </w:pPr>
            <w:r>
              <w:rPr>
                <w:sz w:val="20"/>
              </w:rPr>
              <w:t>27.0</w:t>
            </w:r>
          </w:p>
        </w:tc>
        <w:tc>
          <w:tcPr>
            <w:tcW w:w="1260" w:type="dxa"/>
          </w:tcPr>
          <w:p w14:paraId="6C7F7768" w14:textId="7CC09F8E" w:rsidR="00CA5478" w:rsidRDefault="00584C7B" w:rsidP="00CA5478">
            <w:pPr>
              <w:jc w:val="left"/>
              <w:rPr>
                <w:sz w:val="20"/>
              </w:rPr>
            </w:pPr>
            <w:r>
              <w:rPr>
                <w:sz w:val="20"/>
              </w:rPr>
              <w:t>Jan 2025</w:t>
            </w:r>
          </w:p>
        </w:tc>
        <w:tc>
          <w:tcPr>
            <w:tcW w:w="3293" w:type="dxa"/>
          </w:tcPr>
          <w:p w14:paraId="7114BE19" w14:textId="56E2FFF9" w:rsidR="00CA5478" w:rsidRDefault="00CA5478" w:rsidP="00CA5478">
            <w:pPr>
              <w:jc w:val="left"/>
              <w:rPr>
                <w:sz w:val="20"/>
              </w:rPr>
            </w:pPr>
            <w:r>
              <w:rPr>
                <w:sz w:val="20"/>
              </w:rPr>
              <w:t>Implementing CR1032 v0</w:t>
            </w:r>
            <w:r w:rsidR="00942733">
              <w:rPr>
                <w:sz w:val="20"/>
              </w:rPr>
              <w:t>2</w:t>
            </w:r>
          </w:p>
        </w:tc>
        <w:tc>
          <w:tcPr>
            <w:tcW w:w="1927" w:type="dxa"/>
            <w:vAlign w:val="center"/>
          </w:tcPr>
          <w:p w14:paraId="640D96D4" w14:textId="57B00044" w:rsidR="00CA5478" w:rsidRDefault="00CA5478" w:rsidP="00CA5478">
            <w:pPr>
              <w:pStyle w:val="tablecontents"/>
              <w:rPr>
                <w:b w:val="0"/>
                <w:sz w:val="20"/>
              </w:rPr>
            </w:pPr>
            <w:r>
              <w:rPr>
                <w:b w:val="0"/>
                <w:sz w:val="20"/>
              </w:rPr>
              <w:t>TSG#58</w:t>
            </w:r>
          </w:p>
          <w:p w14:paraId="43CDC5E2" w14:textId="576F71A1" w:rsidR="00CA5478" w:rsidRDefault="00CA5478" w:rsidP="00CA5478">
            <w:pPr>
              <w:pStyle w:val="tablecontents"/>
              <w:rPr>
                <w:b w:val="0"/>
                <w:sz w:val="20"/>
              </w:rPr>
            </w:pPr>
            <w:r>
              <w:rPr>
                <w:b w:val="0"/>
                <w:sz w:val="20"/>
              </w:rPr>
              <w:t>ISAG#</w:t>
            </w:r>
            <w:r w:rsidR="00584C7B">
              <w:rPr>
                <w:b w:val="0"/>
                <w:sz w:val="20"/>
              </w:rPr>
              <w:t>48</w:t>
            </w:r>
          </w:p>
        </w:tc>
        <w:tc>
          <w:tcPr>
            <w:tcW w:w="1620" w:type="dxa"/>
            <w:vAlign w:val="center"/>
          </w:tcPr>
          <w:p w14:paraId="482D523B" w14:textId="1A624DAE" w:rsidR="00CA5478" w:rsidRDefault="00CA5478" w:rsidP="00CA5478">
            <w:pPr>
              <w:pStyle w:val="tablecontents"/>
              <w:rPr>
                <w:b w:val="0"/>
                <w:sz w:val="20"/>
              </w:rPr>
            </w:pPr>
            <w:r>
              <w:rPr>
                <w:b w:val="0"/>
                <w:sz w:val="20"/>
              </w:rPr>
              <w:t>Paul Gosden / GSMA</w:t>
            </w:r>
          </w:p>
        </w:tc>
      </w:tr>
    </w:tbl>
    <w:p w14:paraId="25495452" w14:textId="77777777" w:rsidR="00C95102" w:rsidRDefault="00C95102" w:rsidP="00C95102">
      <w:pPr>
        <w:pStyle w:val="FrontMatterTitles"/>
        <w:rPr>
          <w:b w:val="0"/>
          <w:sz w:val="20"/>
          <w:szCs w:val="20"/>
        </w:rPr>
      </w:pPr>
    </w:p>
    <w:p w14:paraId="1D070765" w14:textId="77777777" w:rsidR="00C95102" w:rsidRPr="00E400D7" w:rsidRDefault="00C95102" w:rsidP="00C95102">
      <w:pPr>
        <w:pStyle w:val="ANNEX-heading2"/>
        <w:numPr>
          <w:ilvl w:val="0"/>
          <w:numId w:val="0"/>
        </w:numPr>
        <w:ind w:left="907" w:hanging="907"/>
      </w:pPr>
      <w:bookmarkStart w:id="57" w:name="_Toc184211110"/>
      <w:r w:rsidRPr="00E400D7">
        <w:t>Other Information</w:t>
      </w:r>
      <w:bookmarkEnd w:id="57"/>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6075"/>
      </w:tblGrid>
      <w:tr w:rsidR="00C95102" w:rsidRPr="00E400D7" w14:paraId="6EE06238" w14:textId="77777777" w:rsidTr="00DC7569">
        <w:trPr>
          <w:trHeight w:val="356"/>
          <w:tblHeader/>
        </w:trPr>
        <w:tc>
          <w:tcPr>
            <w:tcW w:w="3056" w:type="dxa"/>
            <w:shd w:val="clear" w:color="auto" w:fill="C00000"/>
            <w:vAlign w:val="center"/>
          </w:tcPr>
          <w:p w14:paraId="31B37087" w14:textId="77777777" w:rsidR="00C95102" w:rsidRPr="00E400D7" w:rsidRDefault="00C95102" w:rsidP="00DC7569">
            <w:pPr>
              <w:pStyle w:val="TableTitle"/>
              <w:rPr>
                <w:b w:val="0"/>
                <w:sz w:val="20"/>
              </w:rPr>
            </w:pPr>
            <w:r w:rsidRPr="00E400D7">
              <w:rPr>
                <w:b w:val="0"/>
                <w:sz w:val="20"/>
              </w:rPr>
              <w:t>Type</w:t>
            </w:r>
          </w:p>
        </w:tc>
        <w:tc>
          <w:tcPr>
            <w:tcW w:w="6075" w:type="dxa"/>
            <w:shd w:val="clear" w:color="auto" w:fill="C00000"/>
            <w:vAlign w:val="center"/>
          </w:tcPr>
          <w:p w14:paraId="4BF0C5C8" w14:textId="77777777" w:rsidR="00C95102" w:rsidRPr="00E400D7" w:rsidRDefault="00C95102" w:rsidP="00DC7569">
            <w:pPr>
              <w:pStyle w:val="TableTitle"/>
              <w:rPr>
                <w:b w:val="0"/>
                <w:sz w:val="20"/>
              </w:rPr>
            </w:pPr>
            <w:r w:rsidRPr="00E400D7">
              <w:rPr>
                <w:b w:val="0"/>
                <w:sz w:val="20"/>
              </w:rPr>
              <w:t>Description</w:t>
            </w:r>
          </w:p>
        </w:tc>
      </w:tr>
      <w:tr w:rsidR="00C95102" w:rsidRPr="00E400D7" w14:paraId="0BE8F182" w14:textId="77777777" w:rsidTr="00DC7569">
        <w:trPr>
          <w:trHeight w:val="351"/>
        </w:trPr>
        <w:tc>
          <w:tcPr>
            <w:tcW w:w="3056" w:type="dxa"/>
            <w:vAlign w:val="center"/>
          </w:tcPr>
          <w:p w14:paraId="3124F302" w14:textId="77777777" w:rsidR="00C95102" w:rsidRPr="00E400D7" w:rsidRDefault="00C95102" w:rsidP="00DC7569">
            <w:pPr>
              <w:pStyle w:val="tablecontents"/>
              <w:rPr>
                <w:b w:val="0"/>
                <w:sz w:val="20"/>
              </w:rPr>
            </w:pPr>
            <w:r w:rsidRPr="00E400D7">
              <w:rPr>
                <w:b w:val="0"/>
                <w:sz w:val="20"/>
              </w:rPr>
              <w:t>Document Owner</w:t>
            </w:r>
          </w:p>
        </w:tc>
        <w:tc>
          <w:tcPr>
            <w:tcW w:w="6075" w:type="dxa"/>
            <w:vAlign w:val="center"/>
          </w:tcPr>
          <w:p w14:paraId="718B6685" w14:textId="77777777" w:rsidR="00C95102" w:rsidRPr="00E400D7" w:rsidRDefault="00C95102" w:rsidP="00DC7569">
            <w:pPr>
              <w:pStyle w:val="tablecontents"/>
              <w:rPr>
                <w:b w:val="0"/>
                <w:sz w:val="20"/>
              </w:rPr>
            </w:pPr>
            <w:r w:rsidRPr="00E400D7">
              <w:rPr>
                <w:b w:val="0"/>
                <w:sz w:val="20"/>
              </w:rPr>
              <w:t>Terminal Steering Group (TSG)</w:t>
            </w:r>
          </w:p>
        </w:tc>
      </w:tr>
      <w:tr w:rsidR="00C95102" w:rsidRPr="00E400D7" w14:paraId="0FCF0466" w14:textId="77777777" w:rsidTr="00DC7569">
        <w:trPr>
          <w:trHeight w:val="348"/>
        </w:trPr>
        <w:tc>
          <w:tcPr>
            <w:tcW w:w="3056" w:type="dxa"/>
            <w:vAlign w:val="center"/>
          </w:tcPr>
          <w:p w14:paraId="0285BF01" w14:textId="77777777" w:rsidR="00C95102" w:rsidRPr="00E400D7" w:rsidRDefault="00C95102" w:rsidP="00DC7569">
            <w:pPr>
              <w:pStyle w:val="tablecontents"/>
              <w:rPr>
                <w:b w:val="0"/>
                <w:sz w:val="20"/>
              </w:rPr>
            </w:pPr>
            <w:r w:rsidRPr="00E400D7">
              <w:rPr>
                <w:b w:val="0"/>
                <w:sz w:val="20"/>
              </w:rPr>
              <w:t>Editor / Company</w:t>
            </w:r>
          </w:p>
        </w:tc>
        <w:tc>
          <w:tcPr>
            <w:tcW w:w="6075" w:type="dxa"/>
            <w:vAlign w:val="center"/>
          </w:tcPr>
          <w:p w14:paraId="5FFD345F" w14:textId="77777777" w:rsidR="00C95102" w:rsidRPr="00E400D7" w:rsidRDefault="00C95102" w:rsidP="00DC7569">
            <w:pPr>
              <w:pStyle w:val="tablecontents"/>
              <w:rPr>
                <w:b w:val="0"/>
                <w:sz w:val="20"/>
              </w:rPr>
            </w:pPr>
            <w:r w:rsidRPr="00E400D7">
              <w:rPr>
                <w:b w:val="0"/>
                <w:sz w:val="20"/>
              </w:rPr>
              <w:t>Paul Gosden GSMA</w:t>
            </w:r>
          </w:p>
        </w:tc>
      </w:tr>
      <w:tr w:rsidR="00A47A64" w:rsidRPr="00E400D7" w14:paraId="5E8BCA3E" w14:textId="77777777" w:rsidTr="00DC7569">
        <w:trPr>
          <w:trHeight w:val="348"/>
        </w:trPr>
        <w:tc>
          <w:tcPr>
            <w:tcW w:w="3056" w:type="dxa"/>
            <w:vAlign w:val="center"/>
          </w:tcPr>
          <w:p w14:paraId="65D6C301" w14:textId="0879E930" w:rsidR="00A47A64" w:rsidRPr="00A47A64" w:rsidRDefault="00A47A64" w:rsidP="00A47A64">
            <w:pPr>
              <w:pStyle w:val="tablecontents"/>
              <w:rPr>
                <w:b w:val="0"/>
                <w:bCs/>
                <w:sz w:val="20"/>
              </w:rPr>
            </w:pPr>
            <w:r w:rsidRPr="00A47A64">
              <w:rPr>
                <w:b w:val="0"/>
                <w:bCs/>
                <w:sz w:val="20"/>
              </w:rPr>
              <w:t>GSMA TAC Allocation service</w:t>
            </w:r>
          </w:p>
        </w:tc>
        <w:tc>
          <w:tcPr>
            <w:tcW w:w="6075" w:type="dxa"/>
            <w:vAlign w:val="center"/>
          </w:tcPr>
          <w:p w14:paraId="47F37CCD" w14:textId="45202A18"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Contact information:</w:t>
            </w:r>
          </w:p>
          <w:p w14:paraId="63079E4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Helpdesk - </w:t>
            </w:r>
            <w:hyperlink r:id="rId27" w:history="1">
              <w:r w:rsidRPr="00A47A64">
                <w:rPr>
                  <w:rStyle w:val="Hyperlink"/>
                  <w:rFonts w:eastAsia="Times New Roman" w:cs="Arial"/>
                  <w:sz w:val="20"/>
                  <w:lang w:eastAsia="en-US" w:bidi="ar-SA"/>
                </w:rPr>
                <w:t>tac@gsma.com</w:t>
              </w:r>
            </w:hyperlink>
          </w:p>
          <w:p w14:paraId="365134BC"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Phone: </w:t>
            </w:r>
            <w:r w:rsidRPr="00A47A64">
              <w:rPr>
                <w:rFonts w:cs="Arial"/>
                <w:color w:val="2B2E2F"/>
                <w:sz w:val="20"/>
                <w:lang w:val="en-IN"/>
              </w:rPr>
              <w:t xml:space="preserve"> +1 (408) 617 8959</w:t>
            </w:r>
          </w:p>
          <w:p w14:paraId="6460E9A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Platform - </w:t>
            </w:r>
            <w:hyperlink r:id="rId28" w:history="1">
              <w:r w:rsidRPr="00A47A64">
                <w:rPr>
                  <w:rFonts w:eastAsia="Times New Roman" w:cs="Arial"/>
                  <w:color w:val="0000FF"/>
                  <w:sz w:val="20"/>
                  <w:u w:val="single"/>
                  <w:lang w:eastAsia="en-US" w:bidi="ar-SA"/>
                </w:rPr>
                <w:t>https://.gsma.com</w:t>
              </w:r>
            </w:hyperlink>
            <w:r w:rsidRPr="00A47A64">
              <w:rPr>
                <w:rFonts w:eastAsia="Times New Roman" w:cs="Arial"/>
                <w:color w:val="0000FF"/>
                <w:sz w:val="20"/>
                <w:u w:val="single"/>
                <w:lang w:eastAsia="en-US" w:bidi="ar-SA"/>
              </w:rPr>
              <w:t>/tac</w:t>
            </w:r>
          </w:p>
          <w:p w14:paraId="7B03DEEB" w14:textId="77777777" w:rsidR="00A47A64" w:rsidRPr="00A47A64" w:rsidRDefault="00A47A64" w:rsidP="00A47A64">
            <w:pPr>
              <w:pStyle w:val="tablecontents"/>
              <w:rPr>
                <w:b w:val="0"/>
                <w:sz w:val="20"/>
              </w:rPr>
            </w:pPr>
          </w:p>
        </w:tc>
      </w:tr>
    </w:tbl>
    <w:p w14:paraId="00436FE8" w14:textId="77777777" w:rsidR="00C95102" w:rsidRPr="000D44BC" w:rsidRDefault="00C95102" w:rsidP="00C95102">
      <w:pPr>
        <w:pStyle w:val="DocInfo"/>
      </w:pPr>
      <w:r w:rsidRPr="000D44BC">
        <w:t>Feedback</w:t>
      </w:r>
    </w:p>
    <w:p w14:paraId="3628CF54" w14:textId="77777777" w:rsidR="00C95102" w:rsidRPr="009129F2" w:rsidRDefault="00C95102" w:rsidP="00C95102">
      <w:r w:rsidRPr="000D44BC">
        <w:lastRenderedPageBreak/>
        <w:t xml:space="preserve">This document is intended for use by the members of GSMA. It is our intention to provide a quality product for your use. If you find any errors or omissions, please contact us with your comments. You may notify us at </w:t>
      </w:r>
      <w:hyperlink r:id="rId29" w:history="1">
        <w:r w:rsidRPr="00EB07F2">
          <w:rPr>
            <w:rStyle w:val="Hyperlink"/>
          </w:rPr>
          <w:t>prd@gsma.com</w:t>
        </w:r>
      </w:hyperlink>
      <w:r w:rsidRPr="000D44BC">
        <w:t>. Your comments or suggestions are always welcome.</w:t>
      </w:r>
      <w:bookmarkEnd w:id="4"/>
    </w:p>
    <w:p w14:paraId="56A69E43" w14:textId="77777777" w:rsidR="00C95102" w:rsidRDefault="00C95102" w:rsidP="00C95102">
      <w:pPr>
        <w:spacing w:before="0"/>
        <w:jc w:val="left"/>
        <w:rPr>
          <w:rFonts w:eastAsia="Times New Roman" w:cs="Arial"/>
          <w:b/>
          <w:bCs/>
          <w:sz w:val="28"/>
          <w:szCs w:val="32"/>
          <w:lang w:eastAsia="en-US"/>
        </w:rPr>
      </w:pPr>
    </w:p>
    <w:p w14:paraId="511242E9" w14:textId="77777777" w:rsidR="00C95102" w:rsidRDefault="00C95102" w:rsidP="00C95102">
      <w:pPr>
        <w:pStyle w:val="NormalParagraph"/>
      </w:pPr>
    </w:p>
    <w:p w14:paraId="449DC4ED" w14:textId="77777777" w:rsidR="00C95102" w:rsidRDefault="00C95102" w:rsidP="00C95102">
      <w:pPr>
        <w:spacing w:before="0"/>
        <w:jc w:val="left"/>
        <w:rPr>
          <w:rFonts w:eastAsia="Times New Roman" w:cs="Arial"/>
          <w:b/>
          <w:bCs/>
          <w:sz w:val="28"/>
          <w:szCs w:val="32"/>
          <w:lang w:eastAsia="en-US"/>
        </w:rPr>
      </w:pPr>
    </w:p>
    <w:p w14:paraId="59642E53" w14:textId="51557F26" w:rsidR="00E400D7" w:rsidRDefault="00C95102" w:rsidP="00C95102">
      <w:r>
        <w:t xml:space="preserve"> </w:t>
      </w:r>
      <w:bookmarkEnd w:id="3"/>
    </w:p>
    <w:sectPr w:rsidR="00E400D7" w:rsidSect="005641D8">
      <w:headerReference w:type="even" r:id="rId30"/>
      <w:headerReference w:type="default" r:id="rId31"/>
      <w:footerReference w:type="default" r:id="rId3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B6639" w14:textId="77777777" w:rsidR="00500440" w:rsidRDefault="00500440">
      <w:pPr>
        <w:spacing w:before="0"/>
      </w:pPr>
      <w:r>
        <w:separator/>
      </w:r>
    </w:p>
    <w:p w14:paraId="185D77B8" w14:textId="77777777" w:rsidR="00500440" w:rsidRDefault="00500440"/>
  </w:endnote>
  <w:endnote w:type="continuationSeparator" w:id="0">
    <w:p w14:paraId="60336340" w14:textId="77777777" w:rsidR="00500440" w:rsidRDefault="00500440">
      <w:pPr>
        <w:spacing w:before="0"/>
      </w:pPr>
      <w:r>
        <w:continuationSeparator/>
      </w:r>
    </w:p>
    <w:p w14:paraId="2E737654" w14:textId="77777777" w:rsidR="00500440" w:rsidRDefault="0050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53DE" w14:textId="13472A92" w:rsidR="005636FA" w:rsidRDefault="004A2649" w:rsidP="00A71E77">
    <w:pPr>
      <w:pStyle w:val="Footer"/>
    </w:pPr>
    <w:r>
      <w:rPr>
        <w:noProof/>
      </w:rPr>
      <mc:AlternateContent>
        <mc:Choice Requires="wps">
          <w:drawing>
            <wp:anchor distT="0" distB="0" distL="114300" distR="114300" simplePos="0" relativeHeight="251665408" behindDoc="0" locked="0" layoutInCell="0" allowOverlap="1" wp14:anchorId="28442E1F" wp14:editId="3AB24216">
              <wp:simplePos x="0" y="0"/>
              <wp:positionH relativeFrom="page">
                <wp:align>center</wp:align>
              </wp:positionH>
              <wp:positionV relativeFrom="page">
                <wp:align>bottom</wp:align>
              </wp:positionV>
              <wp:extent cx="7772400" cy="419100"/>
              <wp:effectExtent l="0" t="0" r="0" b="0"/>
              <wp:wrapNone/>
              <wp:docPr id="1160281796" name="MSIPCMf45a45af99931c1cbd636d52" descr="{&quot;HashCode&quot;:-3092035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191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945AA" w14:textId="203119FB" w:rsidR="004A2649" w:rsidRPr="0039335F" w:rsidRDefault="004A2649" w:rsidP="0039335F">
                          <w:pPr>
                            <w:spacing w:before="0"/>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442E1F" id="_x0000_t202" coordsize="21600,21600" o:spt="202" path="m,l,21600r21600,l21600,xe">
              <v:stroke joinstyle="miter"/>
              <v:path gradientshapeok="t" o:connecttype="rect"/>
            </v:shapetype>
            <v:shape id="MSIPCMf45a45af99931c1cbd636d52" o:spid="_x0000_s1026" type="#_x0000_t202" alt="{&quot;HashCode&quot;:-309203560,&quot;Height&quot;:9999999.0,&quot;Width&quot;:9999999.0,&quot;Placement&quot;:&quot;Footer&quot;,&quot;Index&quot;:&quot;Primary&quot;,&quot;Section&quot;:1,&quot;Top&quot;:0.0,&quot;Left&quot;:0.0}" style="position:absolute;margin-left:0;margin-top:0;width:612pt;height:33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" o:allowincell="f" filled="f" stroked="f" strokeweight=".5pt">
              <v:textbox inset=",0,,0">
                <w:txbxContent>
                  <w:p w14:paraId="0DA945AA" w14:textId="203119FB" w:rsidR="004A2649" w:rsidRPr="0039335F" w:rsidRDefault="004A2649" w:rsidP="0039335F">
                    <w:pPr>
                      <w:spacing w:before="0"/>
                      <w:jc w:val="center"/>
                      <w:rPr>
                        <w:rFonts w:ascii="Helvetica 75 Bold" w:hAnsi="Helvetica 75 Bold"/>
                        <w:color w:val="ED7D31"/>
                        <w:sz w:val="16"/>
                      </w:rPr>
                    </w:pPr>
                  </w:p>
                </w:txbxContent>
              </v:textbox>
              <w10:wrap anchorx="page" anchory="page"/>
            </v:shape>
          </w:pict>
        </mc:Fallback>
      </mc:AlternateContent>
    </w:r>
    <w:r w:rsidR="005636FA">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566931">
          <w:t>2</w:t>
        </w:r>
        <w:r w:rsidR="00AD7C7E">
          <w:t>7</w:t>
        </w:r>
        <w:r w:rsidR="00566931">
          <w:t>.0</w:t>
        </w:r>
      </w:sdtContent>
    </w:sdt>
    <w:r w:rsidR="005636FA">
      <w:tab/>
    </w:r>
    <w:r w:rsidR="005636FA" w:rsidRPr="00480D70">
      <w:t xml:space="preserve">Page </w:t>
    </w:r>
    <w:r w:rsidR="005636FA" w:rsidRPr="00480D70">
      <w:fldChar w:fldCharType="begin"/>
    </w:r>
    <w:r w:rsidR="005636FA" w:rsidRPr="00480D70">
      <w:instrText xml:space="preserve"> PAGE </w:instrText>
    </w:r>
    <w:r w:rsidR="005636FA" w:rsidRPr="00480D70">
      <w:fldChar w:fldCharType="separate"/>
    </w:r>
    <w:r w:rsidR="00C95102">
      <w:rPr>
        <w:noProof/>
      </w:rPr>
      <w:t>3</w:t>
    </w:r>
    <w:r w:rsidR="005636FA" w:rsidRPr="00480D70">
      <w:fldChar w:fldCharType="end"/>
    </w:r>
    <w:r w:rsidR="005636FA" w:rsidRPr="00480D70">
      <w:t xml:space="preserve"> of </w:t>
    </w:r>
    <w:r w:rsidR="00E669C8">
      <w:fldChar w:fldCharType="begin"/>
    </w:r>
    <w:r w:rsidR="00E669C8">
      <w:instrText xml:space="preserve"> NUMPAGES  </w:instrText>
    </w:r>
    <w:r w:rsidR="00E669C8">
      <w:fldChar w:fldCharType="separate"/>
    </w:r>
    <w:r w:rsidR="00C95102">
      <w:rPr>
        <w:noProof/>
      </w:rPr>
      <w:t>36</w:t>
    </w:r>
    <w:r w:rsidR="00E669C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0F948D40" w:rsidR="005636FA" w:rsidRDefault="004A2649" w:rsidP="00A95E1E">
    <w:pPr>
      <w:pStyle w:val="Footer"/>
      <w:rPr>
        <w:i/>
      </w:rPr>
    </w:pPr>
    <w:r>
      <w:rPr>
        <w:noProof/>
      </w:rPr>
      <mc:AlternateContent>
        <mc:Choice Requires="wps">
          <w:drawing>
            <wp:anchor distT="0" distB="0" distL="114300" distR="114300" simplePos="0" relativeHeight="251666432" behindDoc="0" locked="0" layoutInCell="0" allowOverlap="1" wp14:anchorId="50FB7963" wp14:editId="75980422">
              <wp:simplePos x="0" y="0"/>
              <wp:positionH relativeFrom="page">
                <wp:align>center</wp:align>
              </wp:positionH>
              <wp:positionV relativeFrom="page">
                <wp:align>bottom</wp:align>
              </wp:positionV>
              <wp:extent cx="7772400" cy="419100"/>
              <wp:effectExtent l="0" t="0" r="0" b="0"/>
              <wp:wrapNone/>
              <wp:docPr id="1563122337" name="MSIPCMb68a421a8748b5221f522779" descr="{&quot;HashCode&quot;:-3092035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191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AE240" w14:textId="202AD298" w:rsidR="004A2649" w:rsidRPr="0039335F" w:rsidRDefault="0039335F" w:rsidP="0039335F">
                          <w:pPr>
                            <w:spacing w:before="0"/>
                            <w:jc w:val="center"/>
                            <w:rPr>
                              <w:rFonts w:ascii="Helvetica 75 Bold" w:hAnsi="Helvetica 75 Bold"/>
                              <w:color w:val="ED7D31"/>
                              <w:sz w:val="16"/>
                            </w:rPr>
                          </w:pPr>
                          <w:r w:rsidRPr="0039335F">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FB7963" id="_x0000_t202" coordsize="21600,21600" o:spt="202" path="m,l,21600r21600,l21600,xe">
              <v:stroke joinstyle="miter"/>
              <v:path gradientshapeok="t" o:connecttype="rect"/>
            </v:shapetype>
            <v:shape id="MSIPCMb68a421a8748b5221f522779" o:spid="_x0000_s1027" type="#_x0000_t202" alt="{&quot;HashCode&quot;:-309203560,&quot;Height&quot;:9999999.0,&quot;Width&quot;:9999999.0,&quot;Placement&quot;:&quot;Footer&quot;,&quot;Index&quot;:&quot;Primary&quot;,&quot;Section&quot;:4,&quot;Top&quot;:0.0,&quot;Left&quot;:0.0}" style="position:absolute;margin-left:0;margin-top:0;width:612pt;height:33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" o:allowincell="f" filled="f" stroked="f" strokeweight=".5pt">
              <v:textbox inset=",0,,0">
                <w:txbxContent>
                  <w:p w14:paraId="6D2AE240" w14:textId="202AD298" w:rsidR="004A2649" w:rsidRPr="0039335F" w:rsidRDefault="0039335F" w:rsidP="0039335F">
                    <w:pPr>
                      <w:spacing w:before="0"/>
                      <w:jc w:val="center"/>
                      <w:rPr>
                        <w:rFonts w:ascii="Helvetica 75 Bold" w:hAnsi="Helvetica 75 Bold"/>
                        <w:color w:val="ED7D31"/>
                        <w:sz w:val="16"/>
                      </w:rPr>
                    </w:pPr>
                    <w:r w:rsidRPr="0039335F">
                      <w:rPr>
                        <w:rFonts w:ascii="Helvetica 75 Bold" w:hAnsi="Helvetica 75 Bold"/>
                        <w:color w:val="ED7D31"/>
                        <w:sz w:val="16"/>
                      </w:rPr>
                      <w:t>Orange Restricted</w:t>
                    </w:r>
                  </w:p>
                </w:txbxContent>
              </v:textbox>
              <w10:wrap anchorx="page" anchory="page"/>
            </v:shape>
          </w:pict>
        </mc:Fallback>
      </mc:AlternateContent>
    </w:r>
    <w:r w:rsidR="005636FA">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566931">
          <w:t>24.0</w:t>
        </w:r>
      </w:sdtContent>
    </w:sdt>
    <w:r w:rsidR="005636FA">
      <w:t xml:space="preserve"> </w:t>
    </w:r>
    <w:r w:rsidR="005636FA">
      <w:tab/>
      <w:t xml:space="preserve">Page </w:t>
    </w:r>
    <w:r w:rsidR="005636FA">
      <w:fldChar w:fldCharType="begin"/>
    </w:r>
    <w:r w:rsidR="005636FA">
      <w:instrText xml:space="preserve"> PAGE </w:instrText>
    </w:r>
    <w:r w:rsidR="005636FA">
      <w:fldChar w:fldCharType="separate"/>
    </w:r>
    <w:r w:rsidR="00C95102">
      <w:rPr>
        <w:noProof/>
      </w:rPr>
      <w:t>36</w:t>
    </w:r>
    <w:r w:rsidR="005636FA">
      <w:fldChar w:fldCharType="end"/>
    </w:r>
    <w:r w:rsidR="005636FA">
      <w:t xml:space="preserve"> of </w:t>
    </w:r>
    <w:r w:rsidR="00E669C8">
      <w:fldChar w:fldCharType="begin"/>
    </w:r>
    <w:r w:rsidR="00E669C8">
      <w:instrText xml:space="preserve"> NUMPAGES  </w:instrText>
    </w:r>
    <w:r w:rsidR="00E669C8">
      <w:fldChar w:fldCharType="separate"/>
    </w:r>
    <w:r w:rsidR="00C95102">
      <w:rPr>
        <w:noProof/>
      </w:rPr>
      <w:t>36</w:t>
    </w:r>
    <w:r w:rsidR="00E669C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B227B" w14:textId="77777777" w:rsidR="00500440" w:rsidRDefault="00500440" w:rsidP="009527C9">
      <w:pPr>
        <w:spacing w:before="0"/>
      </w:pPr>
      <w:r>
        <w:separator/>
      </w:r>
    </w:p>
  </w:footnote>
  <w:footnote w:type="continuationSeparator" w:id="0">
    <w:p w14:paraId="79659AFD" w14:textId="77777777" w:rsidR="00500440" w:rsidRDefault="00500440" w:rsidP="009527C9">
      <w:pPr>
        <w:spacing w:before="0"/>
      </w:pPr>
      <w:r>
        <w:continuationSeparator/>
      </w:r>
    </w:p>
  </w:footnote>
  <w:footnote w:type="continuationNotice" w:id="1">
    <w:p w14:paraId="45708E86" w14:textId="77777777" w:rsidR="00500440" w:rsidRDefault="00500440">
      <w:pPr>
        <w:spacing w:before="0"/>
      </w:pPr>
    </w:p>
  </w:footnote>
  <w:footnote w:id="2">
    <w:p w14:paraId="7398A198" w14:textId="77777777" w:rsidR="00C95102" w:rsidRDefault="00C95102" w:rsidP="00C95102">
      <w:pPr>
        <w:pStyle w:val="FootnoteText"/>
      </w:pPr>
      <w:r>
        <w:rPr>
          <w:rStyle w:val="FootnoteReference"/>
        </w:rPr>
        <w:footnoteRef/>
      </w:r>
      <w:r>
        <w:t xml:space="preserve"> This is required by some regulatory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DB38" w14:textId="746DBB92" w:rsidR="005636FA" w:rsidRDefault="005636FA" w:rsidP="00B3576F">
    <w:r>
      <w:t>GSM Association</w:t>
    </w:r>
    <w:r w:rsidRPr="005840AA">
      <w:tab/>
    </w:r>
    <w:r>
      <w:tab/>
    </w:r>
    <w:r>
      <w:tab/>
    </w:r>
    <w:r>
      <w:tab/>
    </w:r>
    <w:r>
      <w:tab/>
    </w:r>
    <w:r>
      <w:tab/>
    </w:r>
    <w:r>
      <w:tab/>
    </w:r>
    <w:sdt>
      <w:sdtPr>
        <w:alias w:val="Security Classification"/>
        <w:tag w:val="GSMASecurityGroup"/>
        <w:id w:val="-1682583001"/>
        <w:placeholder>
          <w:docPart w:val="BED7BDECA184481EA1FEDD88A94E7000"/>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t>Non-confidential</w:t>
        </w:r>
      </w:sdtContent>
    </w:sdt>
  </w:p>
  <w:p w14:paraId="2965E889" w14:textId="0AC72185" w:rsidR="005636FA" w:rsidRDefault="005636FA" w:rsidP="00B3576F">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TS.06</w:t>
        </w:r>
      </w:sdtContent>
    </w:sdt>
    <w:r>
      <w:t xml:space="preserve"> - </w:t>
    </w:r>
    <w:sdt>
      <w:sdtPr>
        <w:alias w:val="Document Title"/>
        <w:tag w:val="GSMATitle"/>
        <w:id w:val="1647860162"/>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566931">
          <w:t>IMEI Allocation and Approval Process</w:t>
        </w:r>
      </w:sdtContent>
    </w:sdt>
  </w:p>
  <w:p w14:paraId="62097DD4" w14:textId="77777777" w:rsidR="005636FA" w:rsidRPr="005840AA" w:rsidRDefault="005636FA" w:rsidP="00B35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5636FA" w:rsidRDefault="005636FA" w:rsidP="00427F8A">
    <w:pPr>
      <w:pStyle w:val="NormalParagraph"/>
    </w:pPr>
  </w:p>
  <w:p w14:paraId="7F423AD9" w14:textId="77777777" w:rsidR="005636FA" w:rsidRDefault="005636F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5B818545" w:rsidR="005636FA" w:rsidRDefault="005636FA" w:rsidP="00A71E77">
    <w:r>
      <w:t>GSM Association</w:t>
    </w:r>
    <w:r>
      <w:tab/>
    </w:r>
    <w:r>
      <w:tab/>
    </w:r>
    <w:r>
      <w:tab/>
    </w:r>
    <w:r>
      <w:tab/>
    </w:r>
    <w:r>
      <w:tab/>
    </w:r>
    <w:r>
      <w:tab/>
    </w:r>
    <w:r>
      <w:tab/>
    </w:r>
    <w:r>
      <w:tab/>
    </w:r>
    <w:sdt>
      <w:sdtPr>
        <w:alias w:val="Security Classification"/>
        <w:tag w:val="GSMASecurityGroup"/>
        <w:id w:val="1784307326"/>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t>Non-confidential</w:t>
        </w:r>
      </w:sdtContent>
    </w:sdt>
  </w:p>
  <w:p w14:paraId="1D0ED416" w14:textId="49A13E37" w:rsidR="005636FA" w:rsidRDefault="005636FA" w:rsidP="00A95E1E">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TS.06</w:t>
        </w:r>
      </w:sdtContent>
    </w:sdt>
    <w:r>
      <w:t xml:space="preserve"> - </w:t>
    </w:r>
    <w:sdt>
      <w:sdtPr>
        <w:alias w:val="Document Title"/>
        <w:tag w:val="GSMATitle"/>
        <w:id w:val="-1055620806"/>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566931">
          <w:t>IMEI Allocation and Approval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F6BBB"/>
    <w:multiLevelType w:val="hybridMultilevel"/>
    <w:tmpl w:val="3076757A"/>
    <w:lvl w:ilvl="0" w:tplc="AFEA2FD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B232D7"/>
    <w:multiLevelType w:val="multilevel"/>
    <w:tmpl w:val="1DFA6A1A"/>
    <w:lvl w:ilvl="0">
      <w:start w:val="1"/>
      <w:numFmt w:val="decimal"/>
      <w:lvlText w:val="%1"/>
      <w:lvlJc w:val="left"/>
      <w:pPr>
        <w:tabs>
          <w:tab w:val="num" w:pos="432"/>
        </w:tabs>
        <w:ind w:left="432" w:hanging="432"/>
      </w:pPr>
      <w:rPr>
        <w:rFonts w:cs="Times New Roman"/>
        <w:sz w:val="28"/>
        <w:szCs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09F5E45"/>
    <w:multiLevelType w:val="multilevel"/>
    <w:tmpl w:val="78A61140"/>
    <w:numStyleLink w:val="ListBullets"/>
  </w:abstractNum>
  <w:abstractNum w:abstractNumId="5" w15:restartNumberingAfterBreak="0">
    <w:nsid w:val="10C74326"/>
    <w:multiLevelType w:val="hybridMultilevel"/>
    <w:tmpl w:val="140EA7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AC710E"/>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A24561D"/>
    <w:multiLevelType w:val="hybridMultilevel"/>
    <w:tmpl w:val="A314E7BC"/>
    <w:lvl w:ilvl="0" w:tplc="0809000F">
      <w:start w:val="1"/>
      <w:numFmt w:val="decimal"/>
      <w:lvlText w:val="%1."/>
      <w:lvlJc w:val="left"/>
      <w:pPr>
        <w:ind w:left="1740" w:hanging="360"/>
      </w:p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5140E28"/>
    <w:multiLevelType w:val="hybridMultilevel"/>
    <w:tmpl w:val="52A635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4C1BCC"/>
    <w:multiLevelType w:val="hybridMultilevel"/>
    <w:tmpl w:val="1B72355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A4D2BC5"/>
    <w:multiLevelType w:val="hybridMultilevel"/>
    <w:tmpl w:val="6128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80208"/>
    <w:multiLevelType w:val="hybridMultilevel"/>
    <w:tmpl w:val="2F0C57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25631"/>
    <w:multiLevelType w:val="hybridMultilevel"/>
    <w:tmpl w:val="A872A7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0836F7"/>
    <w:multiLevelType w:val="hybridMultilevel"/>
    <w:tmpl w:val="C24C5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866E4F"/>
    <w:multiLevelType w:val="hybridMultilevel"/>
    <w:tmpl w:val="96E4381A"/>
    <w:name w:val="GSMA32"/>
    <w:lvl w:ilvl="0" w:tplc="08070001">
      <w:start w:val="1"/>
      <w:numFmt w:val="bullet"/>
      <w:lvlText w:val=""/>
      <w:lvlJc w:val="left"/>
      <w:pPr>
        <w:tabs>
          <w:tab w:val="num" w:pos="923"/>
        </w:tabs>
        <w:ind w:left="923" w:hanging="360"/>
      </w:pPr>
      <w:rPr>
        <w:rFonts w:ascii="Symbol" w:hAnsi="Symbol" w:hint="default"/>
      </w:rPr>
    </w:lvl>
    <w:lvl w:ilvl="1" w:tplc="08070003" w:tentative="1">
      <w:start w:val="1"/>
      <w:numFmt w:val="bullet"/>
      <w:lvlText w:val="o"/>
      <w:lvlJc w:val="left"/>
      <w:pPr>
        <w:tabs>
          <w:tab w:val="num" w:pos="1720"/>
        </w:tabs>
        <w:ind w:left="1720" w:hanging="360"/>
      </w:pPr>
      <w:rPr>
        <w:rFonts w:ascii="Courier New" w:hAnsi="Courier New" w:cs="Courier New" w:hint="default"/>
      </w:rPr>
    </w:lvl>
    <w:lvl w:ilvl="2" w:tplc="08070005" w:tentative="1">
      <w:start w:val="1"/>
      <w:numFmt w:val="bullet"/>
      <w:lvlText w:val=""/>
      <w:lvlJc w:val="left"/>
      <w:pPr>
        <w:tabs>
          <w:tab w:val="num" w:pos="2440"/>
        </w:tabs>
        <w:ind w:left="2440" w:hanging="360"/>
      </w:pPr>
      <w:rPr>
        <w:rFonts w:ascii="Wingdings" w:hAnsi="Wingdings" w:hint="default"/>
      </w:rPr>
    </w:lvl>
    <w:lvl w:ilvl="3" w:tplc="08070001" w:tentative="1">
      <w:start w:val="1"/>
      <w:numFmt w:val="bullet"/>
      <w:lvlText w:val=""/>
      <w:lvlJc w:val="left"/>
      <w:pPr>
        <w:tabs>
          <w:tab w:val="num" w:pos="3160"/>
        </w:tabs>
        <w:ind w:left="3160" w:hanging="360"/>
      </w:pPr>
      <w:rPr>
        <w:rFonts w:ascii="Symbol" w:hAnsi="Symbol" w:hint="default"/>
      </w:rPr>
    </w:lvl>
    <w:lvl w:ilvl="4" w:tplc="08070003" w:tentative="1">
      <w:start w:val="1"/>
      <w:numFmt w:val="bullet"/>
      <w:lvlText w:val="o"/>
      <w:lvlJc w:val="left"/>
      <w:pPr>
        <w:tabs>
          <w:tab w:val="num" w:pos="3880"/>
        </w:tabs>
        <w:ind w:left="3880" w:hanging="360"/>
      </w:pPr>
      <w:rPr>
        <w:rFonts w:ascii="Courier New" w:hAnsi="Courier New" w:cs="Courier New" w:hint="default"/>
      </w:rPr>
    </w:lvl>
    <w:lvl w:ilvl="5" w:tplc="08070005" w:tentative="1">
      <w:start w:val="1"/>
      <w:numFmt w:val="bullet"/>
      <w:lvlText w:val=""/>
      <w:lvlJc w:val="left"/>
      <w:pPr>
        <w:tabs>
          <w:tab w:val="num" w:pos="4600"/>
        </w:tabs>
        <w:ind w:left="4600" w:hanging="360"/>
      </w:pPr>
      <w:rPr>
        <w:rFonts w:ascii="Wingdings" w:hAnsi="Wingdings" w:hint="default"/>
      </w:rPr>
    </w:lvl>
    <w:lvl w:ilvl="6" w:tplc="08070001" w:tentative="1">
      <w:start w:val="1"/>
      <w:numFmt w:val="bullet"/>
      <w:lvlText w:val=""/>
      <w:lvlJc w:val="left"/>
      <w:pPr>
        <w:tabs>
          <w:tab w:val="num" w:pos="5320"/>
        </w:tabs>
        <w:ind w:left="5320" w:hanging="360"/>
      </w:pPr>
      <w:rPr>
        <w:rFonts w:ascii="Symbol" w:hAnsi="Symbol" w:hint="default"/>
      </w:rPr>
    </w:lvl>
    <w:lvl w:ilvl="7" w:tplc="08070003" w:tentative="1">
      <w:start w:val="1"/>
      <w:numFmt w:val="bullet"/>
      <w:lvlText w:val="o"/>
      <w:lvlJc w:val="left"/>
      <w:pPr>
        <w:tabs>
          <w:tab w:val="num" w:pos="6040"/>
        </w:tabs>
        <w:ind w:left="6040" w:hanging="360"/>
      </w:pPr>
      <w:rPr>
        <w:rFonts w:ascii="Courier New" w:hAnsi="Courier New" w:cs="Courier New" w:hint="default"/>
      </w:rPr>
    </w:lvl>
    <w:lvl w:ilvl="8" w:tplc="08070005" w:tentative="1">
      <w:start w:val="1"/>
      <w:numFmt w:val="bullet"/>
      <w:lvlText w:val=""/>
      <w:lvlJc w:val="left"/>
      <w:pPr>
        <w:tabs>
          <w:tab w:val="num" w:pos="6760"/>
        </w:tabs>
        <w:ind w:left="6760" w:hanging="360"/>
      </w:pPr>
      <w:rPr>
        <w:rFonts w:ascii="Wingdings" w:hAnsi="Wingdings" w:hint="default"/>
      </w:rPr>
    </w:lvl>
  </w:abstractNum>
  <w:abstractNum w:abstractNumId="27" w15:restartNumberingAfterBreak="0">
    <w:nsid w:val="75D9677B"/>
    <w:multiLevelType w:val="hybridMultilevel"/>
    <w:tmpl w:val="2C9A7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696416">
    <w:abstractNumId w:val="10"/>
  </w:num>
  <w:num w:numId="2" w16cid:durableId="332801636">
    <w:abstractNumId w:val="25"/>
  </w:num>
  <w:num w:numId="3" w16cid:durableId="200677">
    <w:abstractNumId w:val="7"/>
  </w:num>
  <w:num w:numId="4" w16cid:durableId="1681666300">
    <w:abstractNumId w:val="1"/>
  </w:num>
  <w:num w:numId="5" w16cid:durableId="1242986359">
    <w:abstractNumId w:val="13"/>
  </w:num>
  <w:num w:numId="6" w16cid:durableId="874923081">
    <w:abstractNumId w:val="0"/>
  </w:num>
  <w:num w:numId="7" w16cid:durableId="1361122236">
    <w:abstractNumId w:val="14"/>
  </w:num>
  <w:num w:numId="8" w16cid:durableId="276717963">
    <w:abstractNumId w:val="22"/>
  </w:num>
  <w:num w:numId="9" w16cid:durableId="862668148">
    <w:abstractNumId w:val="6"/>
  </w:num>
  <w:num w:numId="10" w16cid:durableId="1883902084">
    <w:abstractNumId w:val="23"/>
  </w:num>
  <w:num w:numId="11" w16cid:durableId="1464032728">
    <w:abstractNumId w:val="21"/>
  </w:num>
  <w:num w:numId="12" w16cid:durableId="2020768335">
    <w:abstractNumId w:val="16"/>
  </w:num>
  <w:num w:numId="13" w16cid:durableId="812605862">
    <w:abstractNumId w:val="3"/>
  </w:num>
  <w:num w:numId="14" w16cid:durableId="869100952">
    <w:abstractNumId w:val="2"/>
  </w:num>
  <w:num w:numId="15" w16cid:durableId="203762555">
    <w:abstractNumId w:val="8"/>
  </w:num>
  <w:num w:numId="16" w16cid:durableId="740443959">
    <w:abstractNumId w:val="15"/>
  </w:num>
  <w:num w:numId="17" w16cid:durableId="1286622159">
    <w:abstractNumId w:val="18"/>
  </w:num>
  <w:num w:numId="18" w16cid:durableId="310255879">
    <w:abstractNumId w:val="20"/>
  </w:num>
  <w:num w:numId="19" w16cid:durableId="1529293728">
    <w:abstractNumId w:val="4"/>
  </w:num>
  <w:num w:numId="20" w16cid:durableId="271254231">
    <w:abstractNumId w:val="17"/>
  </w:num>
  <w:num w:numId="21" w16cid:durableId="221789816">
    <w:abstractNumId w:val="5"/>
  </w:num>
  <w:num w:numId="22" w16cid:durableId="1543057151">
    <w:abstractNumId w:val="19"/>
  </w:num>
  <w:num w:numId="23" w16cid:durableId="46231511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9626807">
    <w:abstractNumId w:val="24"/>
  </w:num>
  <w:num w:numId="25" w16cid:durableId="1071657130">
    <w:abstractNumId w:val="9"/>
  </w:num>
  <w:num w:numId="26" w16cid:durableId="1648708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684391">
    <w:abstractNumId w:val="11"/>
  </w:num>
  <w:num w:numId="28" w16cid:durableId="1338191156">
    <w:abstractNumId w:val="12"/>
  </w:num>
  <w:num w:numId="29" w16cid:durableId="1992249288">
    <w:abstractNumId w:val="27"/>
  </w:num>
  <w:num w:numId="30" w16cid:durableId="257912593">
    <w:abstractNumId w:val="25"/>
  </w:num>
  <w:num w:numId="31" w16cid:durableId="1799257714">
    <w:abstractNumId w:val="4"/>
  </w:num>
  <w:num w:numId="32" w16cid:durableId="1531147140">
    <w:abstractNumId w:val="25"/>
  </w:num>
  <w:num w:numId="33" w16cid:durableId="7417591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it-IT" w:vendorID="64" w:dllVersion="0" w:nlCheck="1" w:checkStyle="0"/>
  <w:activeWritingStyle w:appName="MSWord" w:lang="de-DE" w:vendorID="64" w:dllVersion="0" w:nlCheck="1" w:checkStyle="0"/>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743F"/>
    <w:rsid w:val="00020D30"/>
    <w:rsid w:val="0002181E"/>
    <w:rsid w:val="00033735"/>
    <w:rsid w:val="00041679"/>
    <w:rsid w:val="00041759"/>
    <w:rsid w:val="00046D01"/>
    <w:rsid w:val="00047CD5"/>
    <w:rsid w:val="00052FE2"/>
    <w:rsid w:val="00063939"/>
    <w:rsid w:val="00064E1A"/>
    <w:rsid w:val="000665BD"/>
    <w:rsid w:val="000713B1"/>
    <w:rsid w:val="000722B7"/>
    <w:rsid w:val="0007723C"/>
    <w:rsid w:val="000774DD"/>
    <w:rsid w:val="00084A62"/>
    <w:rsid w:val="00085A87"/>
    <w:rsid w:val="00085CAC"/>
    <w:rsid w:val="000A0FB0"/>
    <w:rsid w:val="000B02F8"/>
    <w:rsid w:val="000B1523"/>
    <w:rsid w:val="000B7C49"/>
    <w:rsid w:val="000C13A5"/>
    <w:rsid w:val="000D20CB"/>
    <w:rsid w:val="000D23EB"/>
    <w:rsid w:val="000D7EF8"/>
    <w:rsid w:val="000E2366"/>
    <w:rsid w:val="000E6BB7"/>
    <w:rsid w:val="000F6A30"/>
    <w:rsid w:val="000F6B8B"/>
    <w:rsid w:val="0010050B"/>
    <w:rsid w:val="001010C7"/>
    <w:rsid w:val="00131BC4"/>
    <w:rsid w:val="001372F6"/>
    <w:rsid w:val="00137BAB"/>
    <w:rsid w:val="00141190"/>
    <w:rsid w:val="001412B3"/>
    <w:rsid w:val="001455A2"/>
    <w:rsid w:val="0015063F"/>
    <w:rsid w:val="001574FA"/>
    <w:rsid w:val="00165872"/>
    <w:rsid w:val="00166632"/>
    <w:rsid w:val="00172963"/>
    <w:rsid w:val="0017332D"/>
    <w:rsid w:val="00176186"/>
    <w:rsid w:val="0018002B"/>
    <w:rsid w:val="0018455B"/>
    <w:rsid w:val="00194BDD"/>
    <w:rsid w:val="001B185C"/>
    <w:rsid w:val="001B5983"/>
    <w:rsid w:val="001B6C50"/>
    <w:rsid w:val="001B7C0D"/>
    <w:rsid w:val="001C1422"/>
    <w:rsid w:val="001D00F9"/>
    <w:rsid w:val="001D5793"/>
    <w:rsid w:val="001F08AC"/>
    <w:rsid w:val="001F15E5"/>
    <w:rsid w:val="001F2D3A"/>
    <w:rsid w:val="00202265"/>
    <w:rsid w:val="0020572D"/>
    <w:rsid w:val="00207D34"/>
    <w:rsid w:val="002111D3"/>
    <w:rsid w:val="0021375A"/>
    <w:rsid w:val="002200A1"/>
    <w:rsid w:val="002203A5"/>
    <w:rsid w:val="0022220E"/>
    <w:rsid w:val="0022387D"/>
    <w:rsid w:val="00226AAC"/>
    <w:rsid w:val="0023227F"/>
    <w:rsid w:val="002401CE"/>
    <w:rsid w:val="00243CE1"/>
    <w:rsid w:val="00245AC7"/>
    <w:rsid w:val="00254E4D"/>
    <w:rsid w:val="00256F18"/>
    <w:rsid w:val="002600AE"/>
    <w:rsid w:val="00274FE8"/>
    <w:rsid w:val="002766F0"/>
    <w:rsid w:val="00283857"/>
    <w:rsid w:val="002859F6"/>
    <w:rsid w:val="002873C5"/>
    <w:rsid w:val="00291E52"/>
    <w:rsid w:val="00294E91"/>
    <w:rsid w:val="00294F1F"/>
    <w:rsid w:val="002A0AF9"/>
    <w:rsid w:val="002A4E5E"/>
    <w:rsid w:val="002A7CAD"/>
    <w:rsid w:val="002A7CE1"/>
    <w:rsid w:val="002E1ACE"/>
    <w:rsid w:val="002F0FB5"/>
    <w:rsid w:val="002F621D"/>
    <w:rsid w:val="0030086F"/>
    <w:rsid w:val="00331905"/>
    <w:rsid w:val="00343EE3"/>
    <w:rsid w:val="00347522"/>
    <w:rsid w:val="003549D3"/>
    <w:rsid w:val="00360ED9"/>
    <w:rsid w:val="00361471"/>
    <w:rsid w:val="00373FBC"/>
    <w:rsid w:val="00376BF3"/>
    <w:rsid w:val="0038368F"/>
    <w:rsid w:val="00383ADA"/>
    <w:rsid w:val="0039335F"/>
    <w:rsid w:val="00397B86"/>
    <w:rsid w:val="003A0DA5"/>
    <w:rsid w:val="003A3B36"/>
    <w:rsid w:val="003A4CF2"/>
    <w:rsid w:val="003A7D25"/>
    <w:rsid w:val="003B1555"/>
    <w:rsid w:val="003C4F7B"/>
    <w:rsid w:val="003C6559"/>
    <w:rsid w:val="003D0069"/>
    <w:rsid w:val="003D0CD1"/>
    <w:rsid w:val="003D4034"/>
    <w:rsid w:val="003D6D8E"/>
    <w:rsid w:val="003F12CE"/>
    <w:rsid w:val="003F4CB2"/>
    <w:rsid w:val="003F4D31"/>
    <w:rsid w:val="00405795"/>
    <w:rsid w:val="00406873"/>
    <w:rsid w:val="00417276"/>
    <w:rsid w:val="00420EE0"/>
    <w:rsid w:val="00427F8A"/>
    <w:rsid w:val="00434E10"/>
    <w:rsid w:val="00435D1E"/>
    <w:rsid w:val="0043634C"/>
    <w:rsid w:val="0044325C"/>
    <w:rsid w:val="004435BB"/>
    <w:rsid w:val="00446532"/>
    <w:rsid w:val="00454DDF"/>
    <w:rsid w:val="00456A25"/>
    <w:rsid w:val="00476E46"/>
    <w:rsid w:val="00481653"/>
    <w:rsid w:val="00490E53"/>
    <w:rsid w:val="00497533"/>
    <w:rsid w:val="004A2649"/>
    <w:rsid w:val="004B1373"/>
    <w:rsid w:val="004B1958"/>
    <w:rsid w:val="004B7801"/>
    <w:rsid w:val="004C0219"/>
    <w:rsid w:val="004C114A"/>
    <w:rsid w:val="004D684D"/>
    <w:rsid w:val="004E0DDE"/>
    <w:rsid w:val="004E276D"/>
    <w:rsid w:val="004E2DB0"/>
    <w:rsid w:val="004F4891"/>
    <w:rsid w:val="004F54B7"/>
    <w:rsid w:val="00500440"/>
    <w:rsid w:val="005036B3"/>
    <w:rsid w:val="00504394"/>
    <w:rsid w:val="00511DAC"/>
    <w:rsid w:val="00513384"/>
    <w:rsid w:val="005149D1"/>
    <w:rsid w:val="00515A23"/>
    <w:rsid w:val="00525783"/>
    <w:rsid w:val="00540BB7"/>
    <w:rsid w:val="00542D36"/>
    <w:rsid w:val="005461FB"/>
    <w:rsid w:val="00551AB7"/>
    <w:rsid w:val="00553839"/>
    <w:rsid w:val="00554E35"/>
    <w:rsid w:val="005559A7"/>
    <w:rsid w:val="00557634"/>
    <w:rsid w:val="005636FA"/>
    <w:rsid w:val="005641D8"/>
    <w:rsid w:val="00566931"/>
    <w:rsid w:val="005840AA"/>
    <w:rsid w:val="00584B29"/>
    <w:rsid w:val="00584C7B"/>
    <w:rsid w:val="00585714"/>
    <w:rsid w:val="005942AF"/>
    <w:rsid w:val="0059773C"/>
    <w:rsid w:val="005A1013"/>
    <w:rsid w:val="005A675F"/>
    <w:rsid w:val="005B0278"/>
    <w:rsid w:val="005B2827"/>
    <w:rsid w:val="005C1D41"/>
    <w:rsid w:val="005C3C07"/>
    <w:rsid w:val="005C450F"/>
    <w:rsid w:val="005E21EB"/>
    <w:rsid w:val="005E2533"/>
    <w:rsid w:val="006017EB"/>
    <w:rsid w:val="00605558"/>
    <w:rsid w:val="00606293"/>
    <w:rsid w:val="00624642"/>
    <w:rsid w:val="006251E3"/>
    <w:rsid w:val="00630211"/>
    <w:rsid w:val="00630468"/>
    <w:rsid w:val="00640911"/>
    <w:rsid w:val="00642A24"/>
    <w:rsid w:val="00642B4B"/>
    <w:rsid w:val="00642D43"/>
    <w:rsid w:val="006472AD"/>
    <w:rsid w:val="006618AE"/>
    <w:rsid w:val="006666EB"/>
    <w:rsid w:val="00666EEC"/>
    <w:rsid w:val="00696016"/>
    <w:rsid w:val="006A01A9"/>
    <w:rsid w:val="006A0814"/>
    <w:rsid w:val="006A3A08"/>
    <w:rsid w:val="006B1AF4"/>
    <w:rsid w:val="006B5017"/>
    <w:rsid w:val="006C0554"/>
    <w:rsid w:val="006C0906"/>
    <w:rsid w:val="006C3E00"/>
    <w:rsid w:val="006D67B8"/>
    <w:rsid w:val="006E00A2"/>
    <w:rsid w:val="006E03E2"/>
    <w:rsid w:val="006E13FF"/>
    <w:rsid w:val="006E46F5"/>
    <w:rsid w:val="006E5FA5"/>
    <w:rsid w:val="006F1AD8"/>
    <w:rsid w:val="006F467F"/>
    <w:rsid w:val="006F5A65"/>
    <w:rsid w:val="006F6C83"/>
    <w:rsid w:val="0070787D"/>
    <w:rsid w:val="007261E1"/>
    <w:rsid w:val="00726CF1"/>
    <w:rsid w:val="0073588E"/>
    <w:rsid w:val="00752EB9"/>
    <w:rsid w:val="0075588E"/>
    <w:rsid w:val="00755AC7"/>
    <w:rsid w:val="0077261C"/>
    <w:rsid w:val="00772BD2"/>
    <w:rsid w:val="00772EAE"/>
    <w:rsid w:val="007865F4"/>
    <w:rsid w:val="00797566"/>
    <w:rsid w:val="007A4853"/>
    <w:rsid w:val="007B25FA"/>
    <w:rsid w:val="007B31FE"/>
    <w:rsid w:val="007C701E"/>
    <w:rsid w:val="007E1BAD"/>
    <w:rsid w:val="0081171C"/>
    <w:rsid w:val="00811EAB"/>
    <w:rsid w:val="00817A76"/>
    <w:rsid w:val="00817FED"/>
    <w:rsid w:val="00824D1D"/>
    <w:rsid w:val="00831655"/>
    <w:rsid w:val="00831C86"/>
    <w:rsid w:val="0083468C"/>
    <w:rsid w:val="008418DE"/>
    <w:rsid w:val="008519C7"/>
    <w:rsid w:val="00854B5B"/>
    <w:rsid w:val="00871A1B"/>
    <w:rsid w:val="00873AD5"/>
    <w:rsid w:val="00875B0B"/>
    <w:rsid w:val="008906F5"/>
    <w:rsid w:val="00897AA0"/>
    <w:rsid w:val="008A28CA"/>
    <w:rsid w:val="008B3142"/>
    <w:rsid w:val="008B643F"/>
    <w:rsid w:val="008C2C00"/>
    <w:rsid w:val="008C4D92"/>
    <w:rsid w:val="008C4F3B"/>
    <w:rsid w:val="008E4377"/>
    <w:rsid w:val="00900C29"/>
    <w:rsid w:val="0090473E"/>
    <w:rsid w:val="00911FA6"/>
    <w:rsid w:val="00913551"/>
    <w:rsid w:val="00925B3D"/>
    <w:rsid w:val="00942733"/>
    <w:rsid w:val="00944378"/>
    <w:rsid w:val="00950D91"/>
    <w:rsid w:val="009527C9"/>
    <w:rsid w:val="009527D6"/>
    <w:rsid w:val="00955DF7"/>
    <w:rsid w:val="00960027"/>
    <w:rsid w:val="00961142"/>
    <w:rsid w:val="0096272A"/>
    <w:rsid w:val="00971A9D"/>
    <w:rsid w:val="00972DE3"/>
    <w:rsid w:val="00982C92"/>
    <w:rsid w:val="0098351C"/>
    <w:rsid w:val="009910F4"/>
    <w:rsid w:val="0099678A"/>
    <w:rsid w:val="009968FB"/>
    <w:rsid w:val="009A0617"/>
    <w:rsid w:val="009B011A"/>
    <w:rsid w:val="009B03F8"/>
    <w:rsid w:val="009C0862"/>
    <w:rsid w:val="009E2799"/>
    <w:rsid w:val="009F0192"/>
    <w:rsid w:val="00A01934"/>
    <w:rsid w:val="00A2005E"/>
    <w:rsid w:val="00A243BF"/>
    <w:rsid w:val="00A26213"/>
    <w:rsid w:val="00A27C6A"/>
    <w:rsid w:val="00A315A9"/>
    <w:rsid w:val="00A33123"/>
    <w:rsid w:val="00A354FA"/>
    <w:rsid w:val="00A46CD6"/>
    <w:rsid w:val="00A47A64"/>
    <w:rsid w:val="00A50E7A"/>
    <w:rsid w:val="00A66939"/>
    <w:rsid w:val="00A71E77"/>
    <w:rsid w:val="00A777F1"/>
    <w:rsid w:val="00A91734"/>
    <w:rsid w:val="00A95E1E"/>
    <w:rsid w:val="00A95FF2"/>
    <w:rsid w:val="00AA002F"/>
    <w:rsid w:val="00AA391A"/>
    <w:rsid w:val="00AA4C56"/>
    <w:rsid w:val="00AB0DDF"/>
    <w:rsid w:val="00AB32A6"/>
    <w:rsid w:val="00AB695F"/>
    <w:rsid w:val="00AC2FCC"/>
    <w:rsid w:val="00AD2BC2"/>
    <w:rsid w:val="00AD38C7"/>
    <w:rsid w:val="00AD7636"/>
    <w:rsid w:val="00AD7C7E"/>
    <w:rsid w:val="00AF1968"/>
    <w:rsid w:val="00AF4FB4"/>
    <w:rsid w:val="00B22FE8"/>
    <w:rsid w:val="00B3576F"/>
    <w:rsid w:val="00B373E5"/>
    <w:rsid w:val="00B41714"/>
    <w:rsid w:val="00B428D3"/>
    <w:rsid w:val="00B46AAC"/>
    <w:rsid w:val="00B54120"/>
    <w:rsid w:val="00B565B1"/>
    <w:rsid w:val="00B62F7F"/>
    <w:rsid w:val="00B6303D"/>
    <w:rsid w:val="00B65662"/>
    <w:rsid w:val="00B673FE"/>
    <w:rsid w:val="00B81C10"/>
    <w:rsid w:val="00B82FEE"/>
    <w:rsid w:val="00B8382B"/>
    <w:rsid w:val="00BB12B8"/>
    <w:rsid w:val="00BB15E1"/>
    <w:rsid w:val="00BB37B9"/>
    <w:rsid w:val="00BB5F46"/>
    <w:rsid w:val="00BC0319"/>
    <w:rsid w:val="00BC2438"/>
    <w:rsid w:val="00BE58B1"/>
    <w:rsid w:val="00BE6633"/>
    <w:rsid w:val="00BE6FBA"/>
    <w:rsid w:val="00BF429C"/>
    <w:rsid w:val="00C05999"/>
    <w:rsid w:val="00C13327"/>
    <w:rsid w:val="00C13782"/>
    <w:rsid w:val="00C13D7A"/>
    <w:rsid w:val="00C213B4"/>
    <w:rsid w:val="00C25E2B"/>
    <w:rsid w:val="00C27A6B"/>
    <w:rsid w:val="00C30152"/>
    <w:rsid w:val="00C351B5"/>
    <w:rsid w:val="00C43311"/>
    <w:rsid w:val="00C455AF"/>
    <w:rsid w:val="00C47774"/>
    <w:rsid w:val="00C54258"/>
    <w:rsid w:val="00C54CBB"/>
    <w:rsid w:val="00C6177A"/>
    <w:rsid w:val="00C63B27"/>
    <w:rsid w:val="00C81618"/>
    <w:rsid w:val="00C81922"/>
    <w:rsid w:val="00C82208"/>
    <w:rsid w:val="00C83C23"/>
    <w:rsid w:val="00C93769"/>
    <w:rsid w:val="00C95102"/>
    <w:rsid w:val="00CA2749"/>
    <w:rsid w:val="00CA5478"/>
    <w:rsid w:val="00CA563E"/>
    <w:rsid w:val="00CB17C0"/>
    <w:rsid w:val="00CB219E"/>
    <w:rsid w:val="00CB4912"/>
    <w:rsid w:val="00CC5CE7"/>
    <w:rsid w:val="00CC5E44"/>
    <w:rsid w:val="00CD1058"/>
    <w:rsid w:val="00CE1C2A"/>
    <w:rsid w:val="00D109BB"/>
    <w:rsid w:val="00D32793"/>
    <w:rsid w:val="00D34853"/>
    <w:rsid w:val="00D406CB"/>
    <w:rsid w:val="00D430E2"/>
    <w:rsid w:val="00D43E66"/>
    <w:rsid w:val="00D5526E"/>
    <w:rsid w:val="00D55883"/>
    <w:rsid w:val="00D570FB"/>
    <w:rsid w:val="00D624FA"/>
    <w:rsid w:val="00D63E3D"/>
    <w:rsid w:val="00D64A0E"/>
    <w:rsid w:val="00D7048E"/>
    <w:rsid w:val="00D71B95"/>
    <w:rsid w:val="00D75061"/>
    <w:rsid w:val="00D75244"/>
    <w:rsid w:val="00D77C8B"/>
    <w:rsid w:val="00D84468"/>
    <w:rsid w:val="00DA00C1"/>
    <w:rsid w:val="00DA7397"/>
    <w:rsid w:val="00DA7467"/>
    <w:rsid w:val="00DC2ABB"/>
    <w:rsid w:val="00DC3502"/>
    <w:rsid w:val="00DC3EB4"/>
    <w:rsid w:val="00DC4F29"/>
    <w:rsid w:val="00DD465A"/>
    <w:rsid w:val="00DD490F"/>
    <w:rsid w:val="00DE1719"/>
    <w:rsid w:val="00DF6CBC"/>
    <w:rsid w:val="00E0100F"/>
    <w:rsid w:val="00E01844"/>
    <w:rsid w:val="00E05CF6"/>
    <w:rsid w:val="00E14ABA"/>
    <w:rsid w:val="00E34134"/>
    <w:rsid w:val="00E36118"/>
    <w:rsid w:val="00E376E1"/>
    <w:rsid w:val="00E400D7"/>
    <w:rsid w:val="00E5129B"/>
    <w:rsid w:val="00E5190E"/>
    <w:rsid w:val="00E557E4"/>
    <w:rsid w:val="00E61F26"/>
    <w:rsid w:val="00E669C8"/>
    <w:rsid w:val="00E72D86"/>
    <w:rsid w:val="00E7347D"/>
    <w:rsid w:val="00E75962"/>
    <w:rsid w:val="00E7772A"/>
    <w:rsid w:val="00E77B57"/>
    <w:rsid w:val="00E819CD"/>
    <w:rsid w:val="00E86E67"/>
    <w:rsid w:val="00EA0422"/>
    <w:rsid w:val="00EA332A"/>
    <w:rsid w:val="00EA7785"/>
    <w:rsid w:val="00EB30F1"/>
    <w:rsid w:val="00ED0002"/>
    <w:rsid w:val="00ED0128"/>
    <w:rsid w:val="00ED27C2"/>
    <w:rsid w:val="00ED7BC3"/>
    <w:rsid w:val="00EE5182"/>
    <w:rsid w:val="00EE5C06"/>
    <w:rsid w:val="00EE6C6A"/>
    <w:rsid w:val="00EF06FB"/>
    <w:rsid w:val="00F0679A"/>
    <w:rsid w:val="00F07CAD"/>
    <w:rsid w:val="00F14715"/>
    <w:rsid w:val="00F2024F"/>
    <w:rsid w:val="00F30187"/>
    <w:rsid w:val="00F308D9"/>
    <w:rsid w:val="00F3345F"/>
    <w:rsid w:val="00F33D50"/>
    <w:rsid w:val="00F523CE"/>
    <w:rsid w:val="00F610DB"/>
    <w:rsid w:val="00F63C58"/>
    <w:rsid w:val="00F764A5"/>
    <w:rsid w:val="00F82E96"/>
    <w:rsid w:val="00F849C3"/>
    <w:rsid w:val="00F857AE"/>
    <w:rsid w:val="00F86362"/>
    <w:rsid w:val="00F94229"/>
    <w:rsid w:val="00F95416"/>
    <w:rsid w:val="00FB18EF"/>
    <w:rsid w:val="00FB79E7"/>
    <w:rsid w:val="00FB7AC3"/>
    <w:rsid w:val="00FC2C55"/>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03A72029-412B-EF4C-B2B6-C7CA676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C95102"/>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C95102"/>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C95102"/>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C95102"/>
    <w:pPr>
      <w:numPr>
        <w:ilvl w:val="2"/>
      </w:numPr>
      <w:outlineLvl w:val="2"/>
    </w:pPr>
    <w:rPr>
      <w:szCs w:val="26"/>
    </w:rPr>
  </w:style>
  <w:style w:type="paragraph" w:styleId="Heading4">
    <w:name w:val="heading 4"/>
    <w:basedOn w:val="Heading3"/>
    <w:next w:val="NormalParagraph"/>
    <w:link w:val="Heading4Char"/>
    <w:uiPriority w:val="1"/>
    <w:qFormat/>
    <w:rsid w:val="00C95102"/>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C95102"/>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C95102"/>
    <w:pPr>
      <w:numPr>
        <w:ilvl w:val="5"/>
      </w:numPr>
      <w:outlineLvl w:val="5"/>
    </w:pPr>
    <w:rPr>
      <w:bCs w:val="0"/>
      <w:szCs w:val="22"/>
    </w:rPr>
  </w:style>
  <w:style w:type="paragraph" w:styleId="Heading7">
    <w:name w:val="heading 7"/>
    <w:basedOn w:val="Normal"/>
    <w:next w:val="Normal"/>
    <w:link w:val="Heading7Char"/>
    <w:uiPriority w:val="1"/>
    <w:qFormat/>
    <w:rsid w:val="00C95102"/>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C95102"/>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C95102"/>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95102"/>
    <w:rPr>
      <w:rFonts w:ascii="Arial" w:eastAsia="Times New Roman" w:hAnsi="Arial" w:cs="Arial"/>
      <w:b/>
      <w:bCs/>
      <w:sz w:val="28"/>
      <w:szCs w:val="32"/>
      <w:lang w:eastAsia="en-US" w:bidi="bn-BD"/>
    </w:rPr>
  </w:style>
  <w:style w:type="character" w:customStyle="1" w:styleId="Heading2Char">
    <w:name w:val="Heading 2 Char"/>
    <w:link w:val="Heading2"/>
    <w:uiPriority w:val="1"/>
    <w:rsid w:val="00C95102"/>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C95102"/>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C95102"/>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C95102"/>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C95102"/>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C95102"/>
    <w:rPr>
      <w:rFonts w:ascii="Arial" w:eastAsia="Times New Roman" w:hAnsi="Arial"/>
      <w:i/>
      <w:sz w:val="22"/>
      <w:lang w:eastAsia="en-US" w:bidi="bn-BD"/>
    </w:rPr>
  </w:style>
  <w:style w:type="character" w:customStyle="1" w:styleId="Heading8Char">
    <w:name w:val="Heading 8 Char"/>
    <w:link w:val="Heading8"/>
    <w:uiPriority w:val="1"/>
    <w:rsid w:val="00C95102"/>
    <w:rPr>
      <w:rFonts w:ascii="Arial" w:eastAsia="Times New Roman" w:hAnsi="Arial"/>
      <w:i/>
      <w:iCs/>
      <w:sz w:val="22"/>
      <w:lang w:val="en-US" w:eastAsia="en-US" w:bidi="bn-BD"/>
    </w:rPr>
  </w:style>
  <w:style w:type="character" w:customStyle="1" w:styleId="Heading9Char">
    <w:name w:val="Heading 9 Char"/>
    <w:link w:val="Heading9"/>
    <w:uiPriority w:val="1"/>
    <w:rsid w:val="00C95102"/>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C95102"/>
    <w:pPr>
      <w:spacing w:after="60"/>
      <w:jc w:val="right"/>
    </w:pPr>
    <w:rPr>
      <w:b/>
      <w:bCs/>
      <w:kern w:val="28"/>
      <w:sz w:val="32"/>
      <w:szCs w:val="32"/>
    </w:rPr>
  </w:style>
  <w:style w:type="character" w:customStyle="1" w:styleId="TitleChar">
    <w:name w:val="Title Char"/>
    <w:link w:val="Title"/>
    <w:uiPriority w:val="27"/>
    <w:rsid w:val="00C95102"/>
    <w:rPr>
      <w:rFonts w:ascii="Arial" w:eastAsia="SimSun" w:hAnsi="Arial"/>
      <w:b/>
      <w:bCs/>
      <w:kern w:val="28"/>
      <w:sz w:val="32"/>
      <w:szCs w:val="32"/>
      <w:lang w:eastAsia="zh-CN" w:bidi="bn-BD"/>
    </w:rPr>
  </w:style>
  <w:style w:type="paragraph" w:styleId="TOC1">
    <w:name w:val="toc 1"/>
    <w:basedOn w:val="NormalParagraph"/>
    <w:next w:val="NormalParagraph"/>
    <w:uiPriority w:val="39"/>
    <w:rsid w:val="00C95102"/>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C95102"/>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C95102"/>
    <w:pPr>
      <w:tabs>
        <w:tab w:val="clear" w:pos="993"/>
        <w:tab w:val="left" w:pos="1276"/>
      </w:tabs>
      <w:ind w:left="1248" w:hanging="851"/>
    </w:pPr>
  </w:style>
  <w:style w:type="paragraph" w:customStyle="1" w:styleId="ListBulletsub">
    <w:name w:val="List Bullet (sub)"/>
    <w:basedOn w:val="ListBullet3"/>
    <w:link w:val="ListBulletsubChar"/>
    <w:uiPriority w:val="5"/>
    <w:qFormat/>
    <w:rsid w:val="00C95102"/>
    <w:pPr>
      <w:numPr>
        <w:ilvl w:val="3"/>
      </w:numPr>
      <w:tabs>
        <w:tab w:val="clear" w:pos="1361"/>
        <w:tab w:val="left" w:pos="1701"/>
      </w:tabs>
    </w:pPr>
  </w:style>
  <w:style w:type="paragraph" w:styleId="Header">
    <w:name w:val="header"/>
    <w:basedOn w:val="NormalParagraph"/>
    <w:link w:val="HeaderChar"/>
    <w:uiPriority w:val="23"/>
    <w:rsid w:val="00C95102"/>
    <w:pPr>
      <w:tabs>
        <w:tab w:val="right" w:pos="8931"/>
        <w:tab w:val="right" w:pos="13892"/>
      </w:tabs>
      <w:contextualSpacing/>
    </w:pPr>
    <w:rPr>
      <w:sz w:val="20"/>
    </w:rPr>
  </w:style>
  <w:style w:type="character" w:customStyle="1" w:styleId="HeaderChar">
    <w:name w:val="Header Char"/>
    <w:link w:val="Header"/>
    <w:uiPriority w:val="23"/>
    <w:rsid w:val="00C95102"/>
    <w:rPr>
      <w:rFonts w:ascii="Arial" w:eastAsia="SimSun" w:hAnsi="Arial"/>
      <w:szCs w:val="22"/>
    </w:rPr>
  </w:style>
  <w:style w:type="paragraph" w:customStyle="1" w:styleId="ListBullet1">
    <w:name w:val="List Bullet 1"/>
    <w:basedOn w:val="NormalParagraph"/>
    <w:uiPriority w:val="2"/>
    <w:qFormat/>
    <w:rsid w:val="00C95102"/>
    <w:pPr>
      <w:numPr>
        <w:numId w:val="19"/>
      </w:numPr>
      <w:tabs>
        <w:tab w:val="left" w:pos="680"/>
      </w:tabs>
      <w:contextualSpacing/>
    </w:pPr>
  </w:style>
  <w:style w:type="paragraph" w:styleId="ListBullet2">
    <w:name w:val="List Bullet 2"/>
    <w:basedOn w:val="ListBullet1"/>
    <w:uiPriority w:val="2"/>
    <w:qFormat/>
    <w:rsid w:val="00C95102"/>
    <w:pPr>
      <w:numPr>
        <w:ilvl w:val="1"/>
      </w:numPr>
      <w:tabs>
        <w:tab w:val="clear" w:pos="680"/>
        <w:tab w:val="left" w:pos="1021"/>
      </w:tabs>
    </w:pPr>
  </w:style>
  <w:style w:type="paragraph" w:customStyle="1" w:styleId="DocInfo">
    <w:name w:val="Doc Info"/>
    <w:basedOn w:val="NormalParagraph"/>
    <w:next w:val="CSLegal3"/>
    <w:uiPriority w:val="29"/>
    <w:rsid w:val="00C95102"/>
    <w:pPr>
      <w:spacing w:before="240" w:after="60"/>
    </w:pPr>
    <w:rPr>
      <w:b/>
      <w:sz w:val="24"/>
    </w:rPr>
  </w:style>
  <w:style w:type="paragraph" w:customStyle="1" w:styleId="TableHeader">
    <w:name w:val="Table Header"/>
    <w:basedOn w:val="NormalParagraph"/>
    <w:uiPriority w:val="18"/>
    <w:qFormat/>
    <w:rsid w:val="00C95102"/>
    <w:pPr>
      <w:keepNext/>
      <w:spacing w:before="60" w:after="0"/>
    </w:pPr>
    <w:rPr>
      <w:rFonts w:cs="Arial"/>
      <w:b/>
      <w:color w:val="FFFFFF"/>
      <w:lang w:val="en-US"/>
    </w:rPr>
  </w:style>
  <w:style w:type="character" w:styleId="Hyperlink">
    <w:name w:val="Hyperlink"/>
    <w:uiPriority w:val="99"/>
    <w:unhideWhenUsed/>
    <w:rsid w:val="00C95102"/>
    <w:rPr>
      <w:color w:val="0000FF"/>
      <w:u w:val="single"/>
    </w:rPr>
  </w:style>
  <w:style w:type="paragraph" w:customStyle="1" w:styleId="Centredtext">
    <w:name w:val="Centred text"/>
    <w:basedOn w:val="NormalParagraph"/>
    <w:uiPriority w:val="27"/>
    <w:rsid w:val="00C95102"/>
    <w:pPr>
      <w:keepNext/>
      <w:jc w:val="center"/>
    </w:pPr>
    <w:rPr>
      <w:lang w:eastAsia="zh-CN" w:bidi="bn-BD"/>
    </w:rPr>
  </w:style>
  <w:style w:type="paragraph" w:customStyle="1" w:styleId="Disclaimer">
    <w:name w:val="Disclaimer"/>
    <w:basedOn w:val="NormalParagraph"/>
    <w:next w:val="NormalParagraph"/>
    <w:uiPriority w:val="28"/>
    <w:rsid w:val="00C95102"/>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95102"/>
    <w:pPr>
      <w:numPr>
        <w:numId w:val="11"/>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C95102"/>
    <w:rPr>
      <w:rFonts w:ascii="Arial" w:eastAsia="SimSun" w:hAnsi="Arial"/>
      <w:sz w:val="22"/>
      <w:szCs w:val="22"/>
    </w:rPr>
  </w:style>
  <w:style w:type="paragraph" w:customStyle="1" w:styleId="TableText">
    <w:name w:val="Table Text"/>
    <w:basedOn w:val="NormalParagraph"/>
    <w:link w:val="TableTextChar"/>
    <w:uiPriority w:val="19"/>
    <w:qFormat/>
    <w:rsid w:val="00C95102"/>
    <w:pPr>
      <w:spacing w:before="40" w:after="40"/>
    </w:pPr>
    <w:rPr>
      <w:sz w:val="20"/>
      <w:lang w:eastAsia="de-DE"/>
    </w:rPr>
  </w:style>
  <w:style w:type="paragraph" w:customStyle="1" w:styleId="CSLegal3">
    <w:name w:val="CS_Legal3"/>
    <w:basedOn w:val="NormalParagraph"/>
    <w:uiPriority w:val="30"/>
    <w:rsid w:val="00C95102"/>
    <w:pPr>
      <w:spacing w:after="120"/>
    </w:pPr>
    <w:rPr>
      <w:rFonts w:eastAsia="Arial"/>
      <w:snapToGrid w:val="0"/>
      <w:sz w:val="14"/>
    </w:rPr>
  </w:style>
  <w:style w:type="paragraph" w:customStyle="1" w:styleId="Listletter">
    <w:name w:val="List letter"/>
    <w:basedOn w:val="NormalParagraph"/>
    <w:uiPriority w:val="7"/>
    <w:qFormat/>
    <w:rsid w:val="00C95102"/>
    <w:pPr>
      <w:numPr>
        <w:ilvl w:val="1"/>
        <w:numId w:val="16"/>
      </w:numPr>
      <w:ind w:left="1020"/>
      <w:contextualSpacing/>
    </w:pPr>
  </w:style>
  <w:style w:type="paragraph" w:styleId="ListBullet3">
    <w:name w:val="List Bullet 3"/>
    <w:basedOn w:val="ListBullet2"/>
    <w:uiPriority w:val="2"/>
    <w:qFormat/>
    <w:rsid w:val="00C95102"/>
    <w:pPr>
      <w:numPr>
        <w:ilvl w:val="2"/>
      </w:numPr>
      <w:tabs>
        <w:tab w:val="clear" w:pos="1021"/>
        <w:tab w:val="left" w:pos="1361"/>
      </w:tabs>
    </w:pPr>
  </w:style>
  <w:style w:type="paragraph" w:styleId="BalloonText">
    <w:name w:val="Balloon Text"/>
    <w:basedOn w:val="Normal"/>
    <w:link w:val="BalloonTextChar"/>
    <w:uiPriority w:val="99"/>
    <w:unhideWhenUsed/>
    <w:rsid w:val="00C95102"/>
    <w:pPr>
      <w:spacing w:before="0"/>
    </w:pPr>
    <w:rPr>
      <w:rFonts w:ascii="Tahoma" w:hAnsi="Tahoma" w:cs="Tahoma"/>
      <w:sz w:val="16"/>
    </w:rPr>
  </w:style>
  <w:style w:type="paragraph" w:styleId="ListNumber">
    <w:name w:val="List Number"/>
    <w:basedOn w:val="Normal"/>
    <w:uiPriority w:val="6"/>
    <w:qFormat/>
    <w:rsid w:val="00C95102"/>
    <w:pPr>
      <w:numPr>
        <w:numId w:val="16"/>
      </w:numPr>
      <w:spacing w:before="0" w:after="200" w:line="276" w:lineRule="auto"/>
      <w:contextualSpacing/>
    </w:pPr>
  </w:style>
  <w:style w:type="paragraph" w:customStyle="1" w:styleId="Figurecaption">
    <w:name w:val="Figure caption"/>
    <w:basedOn w:val="NormalParagraph"/>
    <w:uiPriority w:val="12"/>
    <w:qFormat/>
    <w:rsid w:val="00C95102"/>
    <w:pPr>
      <w:numPr>
        <w:numId w:val="10"/>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C95102"/>
    <w:pPr>
      <w:ind w:left="227"/>
    </w:pPr>
  </w:style>
  <w:style w:type="paragraph" w:customStyle="1" w:styleId="ListParagraphletter">
    <w:name w:val="List Paragraph letter"/>
    <w:basedOn w:val="Listletter"/>
    <w:uiPriority w:val="9"/>
    <w:rsid w:val="00C95102"/>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C95102"/>
    <w:pPr>
      <w:numPr>
        <w:ilvl w:val="2"/>
        <w:numId w:val="16"/>
      </w:numPr>
      <w:tabs>
        <w:tab w:val="clear" w:pos="1700"/>
        <w:tab w:val="left" w:pos="1361"/>
      </w:tabs>
      <w:ind w:left="1361"/>
      <w:contextualSpacing/>
    </w:pPr>
  </w:style>
  <w:style w:type="paragraph" w:styleId="TOCHeading">
    <w:name w:val="TOC Heading"/>
    <w:basedOn w:val="NormalParagraph"/>
    <w:next w:val="NormalParagraph"/>
    <w:uiPriority w:val="39"/>
    <w:qFormat/>
    <w:rsid w:val="00C95102"/>
    <w:pPr>
      <w:keepNext/>
      <w:pageBreakBefore/>
    </w:pPr>
    <w:rPr>
      <w:b/>
      <w:sz w:val="28"/>
    </w:rPr>
  </w:style>
  <w:style w:type="paragraph" w:styleId="ListParagraph">
    <w:name w:val="List Paragraph"/>
    <w:basedOn w:val="ListNumber"/>
    <w:uiPriority w:val="9"/>
    <w:rsid w:val="00C95102"/>
    <w:pPr>
      <w:numPr>
        <w:numId w:val="2"/>
      </w:numPr>
    </w:pPr>
  </w:style>
  <w:style w:type="paragraph" w:customStyle="1" w:styleId="ASN1Code">
    <w:name w:val="ASN.1 Code"/>
    <w:link w:val="ASN1CodeChar"/>
    <w:uiPriority w:val="16"/>
    <w:qFormat/>
    <w:rsid w:val="00C95102"/>
    <w:pPr>
      <w:spacing w:line="276" w:lineRule="auto"/>
    </w:pPr>
    <w:rPr>
      <w:rFonts w:ascii="Courier New" w:eastAsia="SimSun" w:hAnsi="Courier New"/>
      <w:szCs w:val="22"/>
    </w:rPr>
  </w:style>
  <w:style w:type="paragraph" w:customStyle="1" w:styleId="XML">
    <w:name w:val="XML"/>
    <w:link w:val="XMLChar"/>
    <w:uiPriority w:val="17"/>
    <w:qFormat/>
    <w:rsid w:val="00C95102"/>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C95102"/>
    <w:rPr>
      <w:rFonts w:ascii="Courier New" w:eastAsia="SimSun" w:hAnsi="Courier New"/>
      <w:szCs w:val="22"/>
    </w:rPr>
  </w:style>
  <w:style w:type="paragraph" w:customStyle="1" w:styleId="Annex">
    <w:name w:val="Annex"/>
    <w:next w:val="ANNEX-heading1"/>
    <w:uiPriority w:val="25"/>
    <w:qFormat/>
    <w:rsid w:val="00C95102"/>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C95102"/>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C95102"/>
    <w:pPr>
      <w:numPr>
        <w:numId w:val="5"/>
      </w:numPr>
    </w:pPr>
  </w:style>
  <w:style w:type="paragraph" w:customStyle="1" w:styleId="TableBulletText">
    <w:name w:val="Table Bullet Text"/>
    <w:basedOn w:val="TableText"/>
    <w:link w:val="TableBulletTextChar"/>
    <w:uiPriority w:val="21"/>
    <w:qFormat/>
    <w:rsid w:val="00C95102"/>
    <w:pPr>
      <w:numPr>
        <w:numId w:val="7"/>
      </w:numPr>
      <w:tabs>
        <w:tab w:val="left" w:pos="454"/>
      </w:tabs>
      <w:ind w:left="454" w:hanging="227"/>
    </w:pPr>
  </w:style>
  <w:style w:type="character" w:customStyle="1" w:styleId="TableTextChar">
    <w:name w:val="Table Text Char"/>
    <w:link w:val="TableText"/>
    <w:uiPriority w:val="19"/>
    <w:rsid w:val="00C95102"/>
    <w:rPr>
      <w:rFonts w:ascii="Arial" w:eastAsia="SimSun" w:hAnsi="Arial"/>
      <w:szCs w:val="22"/>
      <w:lang w:eastAsia="de-DE"/>
    </w:rPr>
  </w:style>
  <w:style w:type="character" w:customStyle="1" w:styleId="TableIndentedTextChar">
    <w:name w:val="Table Indented Text Char"/>
    <w:link w:val="TableIndentedText"/>
    <w:uiPriority w:val="20"/>
    <w:rsid w:val="00C95102"/>
    <w:rPr>
      <w:rFonts w:ascii="Arial" w:eastAsia="SimSun" w:hAnsi="Arial"/>
      <w:szCs w:val="22"/>
      <w:lang w:eastAsia="de-DE"/>
    </w:rPr>
  </w:style>
  <w:style w:type="character" w:customStyle="1" w:styleId="TableBulletTextChar">
    <w:name w:val="Table Bullet Text Char"/>
    <w:link w:val="TableBulletText"/>
    <w:uiPriority w:val="21"/>
    <w:rsid w:val="00C95102"/>
    <w:rPr>
      <w:rFonts w:ascii="Arial" w:eastAsia="SimSun" w:hAnsi="Arial"/>
      <w:szCs w:val="22"/>
      <w:lang w:eastAsia="de-DE"/>
    </w:rPr>
  </w:style>
  <w:style w:type="paragraph" w:customStyle="1" w:styleId="CSDocNo">
    <w:name w:val="CS DocNo"/>
    <w:uiPriority w:val="29"/>
    <w:unhideWhenUsed/>
    <w:rsid w:val="00C95102"/>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C95102"/>
    <w:rPr>
      <w:rFonts w:ascii="Tahoma" w:eastAsia="SimSun" w:hAnsi="Tahoma" w:cs="Tahoma"/>
      <w:sz w:val="16"/>
      <w:lang w:eastAsia="zh-CN" w:bidi="bn-BD"/>
    </w:rPr>
  </w:style>
  <w:style w:type="paragraph" w:customStyle="1" w:styleId="NOTE">
    <w:name w:val="NOTE"/>
    <w:basedOn w:val="NormalParagraph"/>
    <w:uiPriority w:val="14"/>
    <w:qFormat/>
    <w:rsid w:val="00C95102"/>
    <w:pPr>
      <w:tabs>
        <w:tab w:val="left" w:pos="1560"/>
      </w:tabs>
      <w:ind w:left="1559" w:hanging="1202"/>
    </w:pPr>
  </w:style>
  <w:style w:type="paragraph" w:customStyle="1" w:styleId="EXAMPLE">
    <w:name w:val="EXAMPLE"/>
    <w:basedOn w:val="NormalParagraph"/>
    <w:uiPriority w:val="15"/>
    <w:qFormat/>
    <w:rsid w:val="00C95102"/>
    <w:pPr>
      <w:tabs>
        <w:tab w:val="left" w:pos="1985"/>
      </w:tabs>
      <w:ind w:left="1984" w:hanging="1627"/>
    </w:pPr>
  </w:style>
  <w:style w:type="paragraph" w:customStyle="1" w:styleId="NormalParagraph">
    <w:name w:val="Normal Paragraph"/>
    <w:link w:val="NormalParagraphChar"/>
    <w:qFormat/>
    <w:rsid w:val="00C95102"/>
    <w:pPr>
      <w:spacing w:after="200" w:line="276" w:lineRule="auto"/>
    </w:pPr>
    <w:rPr>
      <w:rFonts w:ascii="Arial" w:eastAsia="SimSun" w:hAnsi="Arial"/>
      <w:sz w:val="22"/>
      <w:szCs w:val="22"/>
    </w:rPr>
  </w:style>
  <w:style w:type="paragraph" w:customStyle="1" w:styleId="CSDocTitle">
    <w:name w:val="CS DocTitle"/>
    <w:uiPriority w:val="29"/>
    <w:unhideWhenUsed/>
    <w:rsid w:val="00C95102"/>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C95102"/>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C95102"/>
    <w:rPr>
      <w:rFonts w:ascii="Arial" w:eastAsia="Times New Roman" w:hAnsi="Arial" w:cs="Arial"/>
      <w:bCs/>
      <w:szCs w:val="22"/>
      <w:lang w:eastAsia="en-US"/>
    </w:rPr>
  </w:style>
  <w:style w:type="paragraph" w:customStyle="1" w:styleId="CSLegalTxt">
    <w:name w:val="CS LegalTxt"/>
    <w:uiPriority w:val="29"/>
    <w:unhideWhenUsed/>
    <w:rsid w:val="00C95102"/>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C95102"/>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C95102"/>
    <w:pPr>
      <w:spacing w:line="360" w:lineRule="auto"/>
    </w:pPr>
    <w:rPr>
      <w:b/>
    </w:rPr>
  </w:style>
  <w:style w:type="paragraph" w:customStyle="1" w:styleId="CSLegal1">
    <w:name w:val="CS_Legal1"/>
    <w:basedOn w:val="Normal"/>
    <w:uiPriority w:val="29"/>
    <w:rsid w:val="00C95102"/>
    <w:rPr>
      <w:b/>
      <w:bCs/>
      <w:i/>
      <w:iCs/>
      <w:sz w:val="20"/>
    </w:rPr>
  </w:style>
  <w:style w:type="paragraph" w:customStyle="1" w:styleId="CSLegal2">
    <w:name w:val="CS_Legal2"/>
    <w:basedOn w:val="Normal"/>
    <w:uiPriority w:val="29"/>
    <w:rsid w:val="00C95102"/>
    <w:rPr>
      <w:rFonts w:eastAsia="Arial"/>
      <w:b/>
      <w:snapToGrid w:val="0"/>
      <w:sz w:val="14"/>
      <w:szCs w:val="22"/>
      <w:u w:val="single"/>
    </w:rPr>
  </w:style>
  <w:style w:type="paragraph" w:styleId="Footer">
    <w:name w:val="footer"/>
    <w:basedOn w:val="NormalParagraph"/>
    <w:link w:val="FooterChar"/>
    <w:uiPriority w:val="24"/>
    <w:rsid w:val="00C95102"/>
    <w:pPr>
      <w:tabs>
        <w:tab w:val="right" w:pos="8930"/>
        <w:tab w:val="right" w:pos="13892"/>
      </w:tabs>
      <w:contextualSpacing/>
    </w:pPr>
    <w:rPr>
      <w:sz w:val="20"/>
    </w:rPr>
  </w:style>
  <w:style w:type="character" w:customStyle="1" w:styleId="FooterChar">
    <w:name w:val="Footer Char"/>
    <w:link w:val="Footer"/>
    <w:uiPriority w:val="24"/>
    <w:rsid w:val="00C95102"/>
    <w:rPr>
      <w:rFonts w:ascii="Arial" w:eastAsia="SimSun" w:hAnsi="Arial"/>
      <w:szCs w:val="22"/>
    </w:rPr>
  </w:style>
  <w:style w:type="paragraph" w:styleId="FootnoteText">
    <w:name w:val="footnote text"/>
    <w:basedOn w:val="NormalParagraph"/>
    <w:link w:val="FootnoteTextChar"/>
    <w:uiPriority w:val="17"/>
    <w:rsid w:val="00C95102"/>
    <w:pPr>
      <w:spacing w:after="120"/>
    </w:pPr>
    <w:rPr>
      <w:sz w:val="20"/>
      <w:szCs w:val="25"/>
    </w:rPr>
  </w:style>
  <w:style w:type="character" w:customStyle="1" w:styleId="FootnoteTextChar">
    <w:name w:val="Footnote Text Char"/>
    <w:link w:val="FootnoteText"/>
    <w:uiPriority w:val="17"/>
    <w:rsid w:val="00C95102"/>
    <w:rPr>
      <w:rFonts w:ascii="Arial" w:eastAsia="SimSun" w:hAnsi="Arial"/>
      <w:szCs w:val="25"/>
    </w:rPr>
  </w:style>
  <w:style w:type="character" w:styleId="FootnoteReference">
    <w:name w:val="footnote reference"/>
    <w:uiPriority w:val="99"/>
    <w:semiHidden/>
    <w:unhideWhenUsed/>
    <w:rsid w:val="00C95102"/>
    <w:rPr>
      <w:vertAlign w:val="superscript"/>
    </w:rPr>
  </w:style>
  <w:style w:type="paragraph" w:styleId="ListContinue">
    <w:name w:val="List Continue"/>
    <w:basedOn w:val="ListBullet1"/>
    <w:uiPriority w:val="99"/>
    <w:semiHidden/>
    <w:rsid w:val="00C95102"/>
    <w:pPr>
      <w:spacing w:after="120"/>
    </w:pPr>
  </w:style>
  <w:style w:type="paragraph" w:customStyle="1" w:styleId="ListContinue1">
    <w:name w:val="List Continue 1"/>
    <w:basedOn w:val="ListBullet1"/>
    <w:uiPriority w:val="10"/>
    <w:qFormat/>
    <w:rsid w:val="00C95102"/>
    <w:pPr>
      <w:numPr>
        <w:numId w:val="0"/>
      </w:numPr>
      <w:ind w:left="680"/>
    </w:pPr>
  </w:style>
  <w:style w:type="paragraph" w:styleId="ListContinue2">
    <w:name w:val="List Continue 2"/>
    <w:basedOn w:val="ListBullet2"/>
    <w:uiPriority w:val="10"/>
    <w:rsid w:val="00C95102"/>
    <w:pPr>
      <w:numPr>
        <w:ilvl w:val="0"/>
        <w:numId w:val="0"/>
      </w:numPr>
      <w:ind w:left="1021"/>
    </w:pPr>
  </w:style>
  <w:style w:type="paragraph" w:styleId="ListContinue3">
    <w:name w:val="List Continue 3"/>
    <w:basedOn w:val="ListBullet3"/>
    <w:uiPriority w:val="10"/>
    <w:rsid w:val="00C95102"/>
    <w:pPr>
      <w:numPr>
        <w:ilvl w:val="0"/>
        <w:numId w:val="0"/>
      </w:numPr>
      <w:ind w:left="1361"/>
    </w:pPr>
  </w:style>
  <w:style w:type="paragraph" w:customStyle="1" w:styleId="ListBulletsubcontinue">
    <w:name w:val="List Bullet (sub) continue"/>
    <w:basedOn w:val="ListBulletsub"/>
    <w:uiPriority w:val="11"/>
    <w:qFormat/>
    <w:rsid w:val="00C95102"/>
    <w:pPr>
      <w:numPr>
        <w:ilvl w:val="0"/>
        <w:numId w:val="0"/>
      </w:numPr>
      <w:ind w:left="1701"/>
    </w:pPr>
  </w:style>
  <w:style w:type="paragraph" w:customStyle="1" w:styleId="ANNEX-heading1">
    <w:name w:val="ANNEX-heading1"/>
    <w:basedOn w:val="Annex"/>
    <w:next w:val="NormalParagraph"/>
    <w:uiPriority w:val="26"/>
    <w:rsid w:val="00C95102"/>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C95102"/>
    <w:pPr>
      <w:numPr>
        <w:ilvl w:val="2"/>
      </w:numPr>
      <w:outlineLvl w:val="2"/>
    </w:pPr>
    <w:rPr>
      <w:b w:val="0"/>
    </w:rPr>
  </w:style>
  <w:style w:type="paragraph" w:customStyle="1" w:styleId="ANNEX-heading3">
    <w:name w:val="ANNEX-heading3"/>
    <w:basedOn w:val="ANNEX-heading2"/>
    <w:next w:val="NormalParagraph"/>
    <w:uiPriority w:val="26"/>
    <w:rsid w:val="00C95102"/>
    <w:pPr>
      <w:numPr>
        <w:ilvl w:val="3"/>
      </w:numPr>
      <w:outlineLvl w:val="3"/>
    </w:pPr>
    <w:rPr>
      <w:sz w:val="22"/>
      <w:szCs w:val="22"/>
      <w:lang w:val="fr-FR"/>
    </w:rPr>
  </w:style>
  <w:style w:type="paragraph" w:customStyle="1" w:styleId="ANNEX-heading4">
    <w:name w:val="ANNEX-heading4"/>
    <w:basedOn w:val="ANNEX-heading3"/>
    <w:next w:val="NormalParagraph"/>
    <w:uiPriority w:val="26"/>
    <w:rsid w:val="00C95102"/>
    <w:pPr>
      <w:numPr>
        <w:ilvl w:val="4"/>
      </w:numPr>
      <w:outlineLvl w:val="4"/>
    </w:pPr>
  </w:style>
  <w:style w:type="paragraph" w:customStyle="1" w:styleId="ANNEX-heading5">
    <w:name w:val="ANNEX-heading5"/>
    <w:basedOn w:val="ANNEX-heading4"/>
    <w:next w:val="NormalParagraph"/>
    <w:uiPriority w:val="26"/>
    <w:rsid w:val="00C95102"/>
    <w:pPr>
      <w:numPr>
        <w:ilvl w:val="5"/>
      </w:numPr>
      <w:outlineLvl w:val="5"/>
    </w:pPr>
  </w:style>
  <w:style w:type="paragraph" w:styleId="TOC4">
    <w:name w:val="toc 4"/>
    <w:basedOn w:val="TOC3"/>
    <w:uiPriority w:val="39"/>
    <w:unhideWhenUsed/>
    <w:rsid w:val="00C95102"/>
    <w:pPr>
      <w:tabs>
        <w:tab w:val="clear" w:pos="1276"/>
        <w:tab w:val="left" w:pos="1701"/>
      </w:tabs>
      <w:ind w:left="1701" w:hanging="1275"/>
    </w:pPr>
  </w:style>
  <w:style w:type="paragraph" w:styleId="TOC5">
    <w:name w:val="toc 5"/>
    <w:basedOn w:val="TOC4"/>
    <w:uiPriority w:val="39"/>
    <w:unhideWhenUsed/>
    <w:rsid w:val="00C95102"/>
    <w:pPr>
      <w:tabs>
        <w:tab w:val="clear" w:pos="1701"/>
        <w:tab w:val="left" w:pos="2127"/>
      </w:tabs>
      <w:ind w:left="2127" w:hanging="1701"/>
    </w:pPr>
  </w:style>
  <w:style w:type="paragraph" w:styleId="TOC6">
    <w:name w:val="toc 6"/>
    <w:basedOn w:val="TOC5"/>
    <w:uiPriority w:val="39"/>
    <w:unhideWhenUsed/>
    <w:rsid w:val="00C95102"/>
    <w:pPr>
      <w:tabs>
        <w:tab w:val="clear" w:pos="2127"/>
        <w:tab w:val="left" w:pos="2552"/>
      </w:tabs>
      <w:ind w:left="2552" w:hanging="2126"/>
    </w:pPr>
  </w:style>
  <w:style w:type="paragraph" w:styleId="TOC9">
    <w:name w:val="toc 9"/>
    <w:basedOn w:val="Normal"/>
    <w:next w:val="Normal"/>
    <w:autoRedefine/>
    <w:uiPriority w:val="39"/>
    <w:unhideWhenUsed/>
    <w:rsid w:val="00C95102"/>
    <w:pPr>
      <w:ind w:left="1760"/>
    </w:pPr>
  </w:style>
  <w:style w:type="character" w:styleId="PlaceholderText">
    <w:name w:val="Placeholder Text"/>
    <w:basedOn w:val="DefaultParagraphFont"/>
    <w:uiPriority w:val="99"/>
    <w:semiHidden/>
    <w:rsid w:val="00C95102"/>
    <w:rPr>
      <w:color w:val="808080"/>
    </w:rPr>
  </w:style>
  <w:style w:type="paragraph" w:customStyle="1" w:styleId="Legalclauselevel1">
    <w:name w:val="Legal clause level 1"/>
    <w:uiPriority w:val="30"/>
    <w:qFormat/>
    <w:rsid w:val="00C95102"/>
    <w:pPr>
      <w:numPr>
        <w:numId w:val="12"/>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C95102"/>
    <w:pPr>
      <w:numPr>
        <w:ilvl w:val="1"/>
      </w:numPr>
      <w:outlineLvl w:val="9"/>
    </w:pPr>
    <w:rPr>
      <w:b w:val="0"/>
      <w:sz w:val="22"/>
      <w:szCs w:val="22"/>
    </w:rPr>
  </w:style>
  <w:style w:type="paragraph" w:customStyle="1" w:styleId="Legalclauselevel3">
    <w:name w:val="Legal clause level 3"/>
    <w:basedOn w:val="Legalclauselevel2"/>
    <w:uiPriority w:val="30"/>
    <w:qFormat/>
    <w:rsid w:val="00C95102"/>
    <w:pPr>
      <w:numPr>
        <w:ilvl w:val="2"/>
      </w:numPr>
      <w:spacing w:line="276" w:lineRule="auto"/>
    </w:pPr>
    <w:rPr>
      <w:iCs/>
    </w:rPr>
  </w:style>
  <w:style w:type="paragraph" w:customStyle="1" w:styleId="Legalclauselevel4">
    <w:name w:val="Legal clause level 4"/>
    <w:basedOn w:val="Legalclauselevel3"/>
    <w:uiPriority w:val="30"/>
    <w:qFormat/>
    <w:rsid w:val="00C95102"/>
    <w:pPr>
      <w:numPr>
        <w:ilvl w:val="3"/>
      </w:numPr>
      <w:spacing w:after="120"/>
      <w:ind w:left="3118" w:hanging="992"/>
    </w:pPr>
  </w:style>
  <w:style w:type="paragraph" w:customStyle="1" w:styleId="TitleCentred">
    <w:name w:val="Title Centred"/>
    <w:basedOn w:val="Title"/>
    <w:next w:val="NormalParagraph"/>
    <w:uiPriority w:val="27"/>
    <w:qFormat/>
    <w:rsid w:val="00C95102"/>
    <w:pPr>
      <w:spacing w:before="240" w:after="240"/>
      <w:jc w:val="center"/>
      <w:outlineLvl w:val="0"/>
    </w:pPr>
  </w:style>
  <w:style w:type="numbering" w:customStyle="1" w:styleId="LegalList">
    <w:name w:val="LegalList"/>
    <w:uiPriority w:val="99"/>
    <w:rsid w:val="00C95102"/>
    <w:pPr>
      <w:numPr>
        <w:numId w:val="6"/>
      </w:numPr>
    </w:pPr>
  </w:style>
  <w:style w:type="paragraph" w:customStyle="1" w:styleId="Legaldefinition">
    <w:name w:val="Legal definition"/>
    <w:basedOn w:val="NOTE"/>
    <w:uiPriority w:val="31"/>
    <w:qFormat/>
    <w:rsid w:val="00C95102"/>
    <w:pPr>
      <w:tabs>
        <w:tab w:val="clear" w:pos="1560"/>
        <w:tab w:val="left" w:pos="2835"/>
      </w:tabs>
      <w:ind w:left="2835" w:hanging="2268"/>
    </w:pPr>
  </w:style>
  <w:style w:type="paragraph" w:styleId="ListBullet4">
    <w:name w:val="List Bullet 4"/>
    <w:basedOn w:val="Normal"/>
    <w:uiPriority w:val="99"/>
    <w:semiHidden/>
    <w:unhideWhenUsed/>
    <w:rsid w:val="000D7EF8"/>
    <w:pPr>
      <w:tabs>
        <w:tab w:val="num" w:pos="1209"/>
      </w:tabs>
      <w:ind w:left="1209" w:hanging="360"/>
      <w:contextualSpacing/>
    </w:pPr>
  </w:style>
  <w:style w:type="character" w:styleId="FollowedHyperlink">
    <w:name w:val="FollowedHyperlink"/>
    <w:uiPriority w:val="99"/>
    <w:semiHidden/>
    <w:unhideWhenUsed/>
    <w:rsid w:val="000D7EF8"/>
    <w:rPr>
      <w:color w:val="800080"/>
      <w:u w:val="single"/>
    </w:rPr>
  </w:style>
  <w:style w:type="paragraph" w:styleId="NormalWeb">
    <w:name w:val="Normal (Web)"/>
    <w:basedOn w:val="Normal"/>
    <w:uiPriority w:val="99"/>
    <w:semiHidden/>
    <w:unhideWhenUsed/>
    <w:rsid w:val="000D7EF8"/>
    <w:pPr>
      <w:spacing w:before="100" w:beforeAutospacing="1" w:after="100" w:afterAutospacing="1"/>
      <w:jc w:val="left"/>
    </w:pPr>
    <w:rPr>
      <w:rFonts w:eastAsia="Times New Roman" w:cs="Arial"/>
      <w:sz w:val="24"/>
      <w:szCs w:val="24"/>
      <w:lang w:val="da-DK" w:eastAsia="da-DK" w:bidi="ar-SA"/>
    </w:rPr>
  </w:style>
  <w:style w:type="paragraph" w:styleId="TOC7">
    <w:name w:val="toc 7"/>
    <w:basedOn w:val="Normal"/>
    <w:next w:val="Normal"/>
    <w:autoRedefine/>
    <w:uiPriority w:val="99"/>
    <w:unhideWhenUsed/>
    <w:rsid w:val="000D7EF8"/>
    <w:pPr>
      <w:spacing w:before="0"/>
      <w:ind w:left="1200"/>
      <w:jc w:val="left"/>
    </w:pPr>
    <w:rPr>
      <w:rFonts w:ascii="Times New Roman" w:eastAsia="Times New Roman" w:hAnsi="Times New Roman" w:cs="Arial"/>
      <w:szCs w:val="24"/>
      <w:lang w:eastAsia="en-US" w:bidi="ar-SA"/>
    </w:rPr>
  </w:style>
  <w:style w:type="paragraph" w:styleId="TOC8">
    <w:name w:val="toc 8"/>
    <w:basedOn w:val="Normal"/>
    <w:next w:val="Normal"/>
    <w:autoRedefine/>
    <w:uiPriority w:val="99"/>
    <w:unhideWhenUsed/>
    <w:rsid w:val="000D7EF8"/>
    <w:pPr>
      <w:spacing w:before="0"/>
      <w:ind w:left="1400"/>
      <w:jc w:val="left"/>
    </w:pPr>
    <w:rPr>
      <w:rFonts w:ascii="Times New Roman" w:eastAsia="Times New Roman" w:hAnsi="Times New Roman" w:cs="Arial"/>
      <w:szCs w:val="24"/>
      <w:lang w:eastAsia="en-US" w:bidi="ar-SA"/>
    </w:rPr>
  </w:style>
  <w:style w:type="paragraph" w:styleId="CommentText">
    <w:name w:val="annotation text"/>
    <w:basedOn w:val="Normal"/>
    <w:link w:val="CommentTextChar"/>
    <w:uiPriority w:val="99"/>
    <w:unhideWhenUsed/>
    <w:rsid w:val="000D7EF8"/>
    <w:pPr>
      <w:spacing w:before="0"/>
      <w:jc w:val="left"/>
    </w:pPr>
    <w:rPr>
      <w:rFonts w:eastAsia="Times New Roman" w:cs="Arial"/>
      <w:szCs w:val="24"/>
      <w:lang w:eastAsia="en-US" w:bidi="ar-SA"/>
    </w:rPr>
  </w:style>
  <w:style w:type="character" w:customStyle="1" w:styleId="CommentTextChar">
    <w:name w:val="Comment Text Char"/>
    <w:basedOn w:val="DefaultParagraphFont"/>
    <w:link w:val="CommentText"/>
    <w:uiPriority w:val="99"/>
    <w:rsid w:val="000D7EF8"/>
    <w:rPr>
      <w:rFonts w:ascii="Arial" w:eastAsia="Times New Roman" w:hAnsi="Arial" w:cs="Arial"/>
      <w:sz w:val="22"/>
      <w:szCs w:val="24"/>
      <w:lang w:eastAsia="en-US"/>
    </w:rPr>
  </w:style>
  <w:style w:type="paragraph" w:styleId="Caption">
    <w:name w:val="caption"/>
    <w:basedOn w:val="Normal"/>
    <w:next w:val="Normal"/>
    <w:autoRedefine/>
    <w:uiPriority w:val="99"/>
    <w:unhideWhenUsed/>
    <w:qFormat/>
    <w:rsid w:val="000D7EF8"/>
    <w:pPr>
      <w:spacing w:after="120"/>
      <w:jc w:val="center"/>
    </w:pPr>
    <w:rPr>
      <w:rFonts w:ascii="Times New Roman" w:eastAsia="Times New Roman" w:hAnsi="Times New Roman" w:cs="Arial"/>
      <w:b/>
      <w:lang w:val="en-US" w:eastAsia="en-US" w:bidi="ar-SA"/>
    </w:rPr>
  </w:style>
  <w:style w:type="paragraph" w:styleId="BodyText">
    <w:name w:val="Body Text"/>
    <w:basedOn w:val="Normal"/>
    <w:link w:val="BodyTextChar"/>
    <w:uiPriority w:val="99"/>
    <w:semiHidden/>
    <w:unhideWhenUsed/>
    <w:rsid w:val="000D7EF8"/>
    <w:pPr>
      <w:spacing w:before="0" w:after="120"/>
      <w:jc w:val="left"/>
    </w:pPr>
    <w:rPr>
      <w:rFonts w:eastAsia="Times New Roman" w:cs="Arial"/>
      <w:sz w:val="24"/>
      <w:szCs w:val="24"/>
      <w:lang w:eastAsia="en-US" w:bidi="ar-SA"/>
    </w:rPr>
  </w:style>
  <w:style w:type="character" w:customStyle="1" w:styleId="BodyTextChar">
    <w:name w:val="Body Text Char"/>
    <w:basedOn w:val="DefaultParagraphFont"/>
    <w:link w:val="BodyText"/>
    <w:uiPriority w:val="99"/>
    <w:semiHidden/>
    <w:rsid w:val="000D7EF8"/>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rsid w:val="000D7EF8"/>
    <w:pPr>
      <w:spacing w:before="0"/>
    </w:pPr>
    <w:rPr>
      <w:rFonts w:eastAsia="Times New Roman" w:cs="Arial"/>
      <w:sz w:val="24"/>
      <w:szCs w:val="24"/>
      <w:lang w:eastAsia="en-US" w:bidi="ar-SA"/>
    </w:rPr>
  </w:style>
  <w:style w:type="character" w:customStyle="1" w:styleId="BodyText2Char">
    <w:name w:val="Body Text 2 Char"/>
    <w:basedOn w:val="DefaultParagraphFont"/>
    <w:link w:val="BodyText2"/>
    <w:uiPriority w:val="99"/>
    <w:semiHidden/>
    <w:rsid w:val="000D7EF8"/>
    <w:rPr>
      <w:rFonts w:ascii="Arial" w:eastAsia="Times New Roman"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0D7EF8"/>
    <w:rPr>
      <w:b/>
      <w:bCs/>
      <w:sz w:val="20"/>
      <w:szCs w:val="20"/>
    </w:rPr>
  </w:style>
  <w:style w:type="character" w:customStyle="1" w:styleId="CommentSubjectChar">
    <w:name w:val="Comment Subject Char"/>
    <w:basedOn w:val="CommentTextChar"/>
    <w:link w:val="CommentSubject"/>
    <w:uiPriority w:val="99"/>
    <w:semiHidden/>
    <w:rsid w:val="000D7EF8"/>
    <w:rPr>
      <w:rFonts w:ascii="Arial" w:eastAsia="Times New Roman" w:hAnsi="Arial" w:cs="Arial"/>
      <w:b/>
      <w:bCs/>
      <w:sz w:val="22"/>
      <w:szCs w:val="24"/>
      <w:lang w:eastAsia="en-US"/>
    </w:rPr>
  </w:style>
  <w:style w:type="paragraph" w:customStyle="1" w:styleId="tablecontents">
    <w:name w:val="table_contents"/>
    <w:basedOn w:val="Normal"/>
    <w:uiPriority w:val="99"/>
    <w:rsid w:val="000D7EF8"/>
    <w:pPr>
      <w:spacing w:before="0"/>
      <w:jc w:val="left"/>
    </w:pPr>
    <w:rPr>
      <w:rFonts w:eastAsia="Times New Roman" w:cs="Arial"/>
      <w:b/>
      <w:sz w:val="24"/>
      <w:lang w:eastAsia="en-US" w:bidi="ar-SA"/>
    </w:rPr>
  </w:style>
  <w:style w:type="paragraph" w:customStyle="1" w:styleId="Help">
    <w:name w:val="Help"/>
    <w:basedOn w:val="Normal"/>
    <w:uiPriority w:val="99"/>
    <w:rsid w:val="000D7EF8"/>
    <w:pPr>
      <w:spacing w:before="0"/>
      <w:jc w:val="left"/>
    </w:pPr>
    <w:rPr>
      <w:rFonts w:eastAsia="Times New Roman" w:cs="Arial"/>
      <w:color w:val="0000FF"/>
      <w:szCs w:val="24"/>
      <w:lang w:eastAsia="en-US" w:bidi="ar-SA"/>
    </w:rPr>
  </w:style>
  <w:style w:type="paragraph" w:customStyle="1" w:styleId="TOCTitle">
    <w:name w:val="TOC Title"/>
    <w:basedOn w:val="Title"/>
    <w:uiPriority w:val="99"/>
    <w:rsid w:val="000D7EF8"/>
    <w:pPr>
      <w:outlineLvl w:val="0"/>
    </w:pPr>
    <w:rPr>
      <w:rFonts w:eastAsia="Times New Roman" w:cs="Arial"/>
      <w:sz w:val="28"/>
      <w:lang w:eastAsia="en-US" w:bidi="ar-SA"/>
    </w:rPr>
  </w:style>
  <w:style w:type="paragraph" w:customStyle="1" w:styleId="TableTitle">
    <w:name w:val="Table Title"/>
    <w:basedOn w:val="Normal"/>
    <w:rsid w:val="005C3C07"/>
    <w:pPr>
      <w:suppressAutoHyphens/>
    </w:pPr>
    <w:rPr>
      <w:rFonts w:cs="Arial"/>
      <w:b/>
      <w:lang w:bidi="ar-SA"/>
    </w:rPr>
  </w:style>
  <w:style w:type="paragraph" w:customStyle="1" w:styleId="TableColumn1">
    <w:name w:val="Table Column1"/>
    <w:basedOn w:val="Normal"/>
    <w:uiPriority w:val="99"/>
    <w:rsid w:val="000D7EF8"/>
    <w:pPr>
      <w:spacing w:before="0"/>
      <w:ind w:left="34"/>
      <w:jc w:val="right"/>
    </w:pPr>
    <w:rPr>
      <w:rFonts w:eastAsia="Times New Roman" w:cs="Arial"/>
      <w:b/>
      <w:szCs w:val="24"/>
      <w:lang w:eastAsia="en-US" w:bidi="ar-SA"/>
    </w:rPr>
  </w:style>
  <w:style w:type="paragraph" w:customStyle="1" w:styleId="FooterRight">
    <w:name w:val="Footer Right"/>
    <w:basedOn w:val="Footer"/>
    <w:uiPriority w:val="99"/>
    <w:rsid w:val="000D7EF8"/>
    <w:pPr>
      <w:tabs>
        <w:tab w:val="clear" w:pos="8930"/>
        <w:tab w:val="clear" w:pos="13892"/>
        <w:tab w:val="center" w:pos="4153"/>
        <w:tab w:val="right" w:pos="8306"/>
      </w:tabs>
      <w:spacing w:after="0" w:line="240" w:lineRule="auto"/>
      <w:contextualSpacing w:val="0"/>
      <w:jc w:val="right"/>
    </w:pPr>
    <w:rPr>
      <w:rFonts w:eastAsia="Times New Roman" w:cs="Arial"/>
      <w:sz w:val="22"/>
      <w:szCs w:val="24"/>
      <w:lang w:eastAsia="en-US"/>
    </w:rPr>
  </w:style>
  <w:style w:type="paragraph" w:customStyle="1" w:styleId="DisclaimerTitle">
    <w:name w:val="Disclaimer Title"/>
    <w:basedOn w:val="Normal"/>
    <w:uiPriority w:val="99"/>
    <w:rsid w:val="000D7EF8"/>
    <w:pPr>
      <w:spacing w:before="0"/>
      <w:jc w:val="center"/>
    </w:pPr>
    <w:rPr>
      <w:rFonts w:eastAsia="Times New Roman" w:cs="Arial"/>
      <w:b/>
      <w:i/>
      <w:szCs w:val="24"/>
      <w:lang w:eastAsia="en-US" w:bidi="ar-SA"/>
    </w:rPr>
  </w:style>
  <w:style w:type="paragraph" w:customStyle="1" w:styleId="Copyright">
    <w:name w:val="Copyright"/>
    <w:basedOn w:val="Disclaimer"/>
    <w:uiPriority w:val="99"/>
    <w:rsid w:val="000D7EF8"/>
  </w:style>
  <w:style w:type="paragraph" w:customStyle="1" w:styleId="Titlelabel">
    <w:name w:val="Title label"/>
    <w:basedOn w:val="DocInfo"/>
    <w:uiPriority w:val="99"/>
    <w:rsid w:val="000D7EF8"/>
    <w:pPr>
      <w:spacing w:before="0" w:after="0" w:line="240" w:lineRule="auto"/>
    </w:pPr>
    <w:rPr>
      <w:rFonts w:eastAsia="Times New Roman" w:cs="Arial"/>
      <w:sz w:val="36"/>
      <w:szCs w:val="24"/>
      <w:lang w:eastAsia="en-US"/>
    </w:rPr>
  </w:style>
  <w:style w:type="paragraph" w:customStyle="1" w:styleId="DocNo">
    <w:name w:val="DocNo"/>
    <w:basedOn w:val="DocInfo"/>
    <w:uiPriority w:val="99"/>
    <w:rsid w:val="000D7EF8"/>
    <w:pPr>
      <w:spacing w:before="0" w:after="0" w:line="240" w:lineRule="auto"/>
      <w:jc w:val="right"/>
    </w:pPr>
    <w:rPr>
      <w:rFonts w:eastAsia="Times New Roman" w:cs="Arial"/>
      <w:sz w:val="36"/>
      <w:szCs w:val="24"/>
      <w:lang w:eastAsia="en-US"/>
    </w:rPr>
  </w:style>
  <w:style w:type="paragraph" w:customStyle="1" w:styleId="AppendHead">
    <w:name w:val="Append Head"/>
    <w:basedOn w:val="Heading1"/>
    <w:next w:val="Normal"/>
    <w:uiPriority w:val="99"/>
    <w:rsid w:val="000D7EF8"/>
    <w:pPr>
      <w:keepLines w:val="0"/>
      <w:numPr>
        <w:numId w:val="0"/>
      </w:numPr>
      <w:tabs>
        <w:tab w:val="num" w:pos="360"/>
      </w:tabs>
      <w:spacing w:before="240" w:after="120" w:line="240" w:lineRule="auto"/>
      <w:ind w:left="432" w:hanging="432"/>
      <w:outlineLvl w:val="9"/>
    </w:pPr>
    <w:rPr>
      <w:bCs w:val="0"/>
      <w:caps/>
      <w:color w:val="000000"/>
      <w:szCs w:val="28"/>
      <w:lang w:bidi="ar-SA"/>
    </w:rPr>
  </w:style>
  <w:style w:type="paragraph" w:customStyle="1" w:styleId="GSMCoverImage">
    <w:name w:val="GSM Cover Image"/>
    <w:uiPriority w:val="99"/>
    <w:rsid w:val="000D7EF8"/>
    <w:pPr>
      <w:spacing w:before="960" w:after="240"/>
      <w:jc w:val="center"/>
    </w:pPr>
    <w:rPr>
      <w:rFonts w:ascii="Times New Roman" w:eastAsia="Times New Roman" w:hAnsi="Times New Roman" w:cs="Arial"/>
      <w:lang w:eastAsia="en-US"/>
    </w:rPr>
  </w:style>
  <w:style w:type="paragraph" w:customStyle="1" w:styleId="Tabletext0">
    <w:name w:val="Table text"/>
    <w:basedOn w:val="Normal"/>
    <w:uiPriority w:val="99"/>
    <w:rsid w:val="000D7EF8"/>
    <w:pPr>
      <w:framePr w:hSpace="180" w:wrap="around" w:vAnchor="text" w:hAnchor="margin" w:xAlign="center" w:y="102"/>
      <w:spacing w:before="0"/>
      <w:jc w:val="left"/>
    </w:pPr>
    <w:rPr>
      <w:rFonts w:eastAsia="Times New Roman" w:cs="Arial"/>
      <w:sz w:val="20"/>
      <w:szCs w:val="24"/>
      <w:lang w:eastAsia="en-US" w:bidi="ar-SA"/>
    </w:rPr>
  </w:style>
  <w:style w:type="paragraph" w:customStyle="1" w:styleId="TabletextBOLD">
    <w:name w:val="Table text BOLD"/>
    <w:basedOn w:val="TableText"/>
    <w:next w:val="TableText"/>
    <w:autoRedefine/>
    <w:uiPriority w:val="99"/>
    <w:rsid w:val="000D7EF8"/>
    <w:pPr>
      <w:spacing w:before="0" w:after="0" w:line="240" w:lineRule="auto"/>
    </w:pPr>
    <w:rPr>
      <w:rFonts w:eastAsia="PMingLiU" w:cs="Arial"/>
      <w:b/>
      <w:bCs/>
      <w:szCs w:val="24"/>
      <w:lang w:eastAsia="en-US"/>
    </w:rPr>
  </w:style>
  <w:style w:type="paragraph" w:customStyle="1" w:styleId="NormalBold">
    <w:name w:val="Normal Bold"/>
    <w:basedOn w:val="Normal"/>
    <w:next w:val="Normal"/>
    <w:uiPriority w:val="99"/>
    <w:rsid w:val="000D7EF8"/>
    <w:pPr>
      <w:spacing w:before="0"/>
      <w:jc w:val="left"/>
    </w:pPr>
    <w:rPr>
      <w:rFonts w:eastAsia="Times New Roman" w:cs="Arial"/>
      <w:b/>
      <w:szCs w:val="24"/>
      <w:lang w:eastAsia="en-US" w:bidi="ar-SA"/>
    </w:rPr>
  </w:style>
  <w:style w:type="paragraph" w:customStyle="1" w:styleId="CSSummary">
    <w:name w:val="CS_Summary"/>
    <w:basedOn w:val="Normal"/>
    <w:uiPriority w:val="99"/>
    <w:rsid w:val="000D7EF8"/>
    <w:pPr>
      <w:snapToGrid w:val="0"/>
      <w:spacing w:before="0"/>
      <w:jc w:val="left"/>
    </w:pPr>
    <w:rPr>
      <w:rFonts w:eastAsia="Arial" w:cs="Arial"/>
      <w:b/>
      <w:color w:val="FF0000"/>
      <w:sz w:val="20"/>
      <w:szCs w:val="22"/>
      <w:lang w:eastAsia="en-US" w:bidi="ar-SA"/>
    </w:rPr>
  </w:style>
  <w:style w:type="paragraph" w:customStyle="1" w:styleId="CoverInfo">
    <w:name w:val="Cover Info"/>
    <w:basedOn w:val="Title"/>
    <w:next w:val="Normal"/>
    <w:uiPriority w:val="99"/>
    <w:rsid w:val="000D7EF8"/>
    <w:pPr>
      <w:outlineLvl w:val="0"/>
    </w:pPr>
    <w:rPr>
      <w:rFonts w:eastAsia="Times New Roman" w:cs="Arial"/>
      <w:sz w:val="24"/>
      <w:lang w:eastAsia="en-US" w:bidi="ar-SA"/>
    </w:rPr>
  </w:style>
  <w:style w:type="paragraph" w:customStyle="1" w:styleId="CopyrightDisclaimer">
    <w:name w:val="Copyright Disclaimer"/>
    <w:basedOn w:val="Normal"/>
    <w:next w:val="Normal"/>
    <w:autoRedefine/>
    <w:uiPriority w:val="99"/>
    <w:rsid w:val="000D7EF8"/>
    <w:pPr>
      <w:snapToGrid w:val="0"/>
      <w:spacing w:before="0"/>
      <w:jc w:val="center"/>
    </w:pPr>
    <w:rPr>
      <w:rFonts w:eastAsia="Arial" w:cs="Arial"/>
      <w:b/>
      <w:i/>
      <w:sz w:val="20"/>
      <w:lang w:eastAsia="en-US" w:bidi="ar-SA"/>
    </w:rPr>
  </w:style>
  <w:style w:type="paragraph" w:customStyle="1" w:styleId="FrontMatter">
    <w:name w:val="Front Matter"/>
    <w:autoRedefine/>
    <w:uiPriority w:val="99"/>
    <w:rsid w:val="000D7EF8"/>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uiPriority w:val="99"/>
    <w:rsid w:val="000D7EF8"/>
    <w:pPr>
      <w:spacing w:before="0" w:after="60"/>
      <w:jc w:val="left"/>
    </w:pPr>
    <w:rPr>
      <w:rFonts w:eastAsia="Times New Roman" w:cs="Arial"/>
      <w:b/>
      <w:sz w:val="24"/>
      <w:szCs w:val="22"/>
      <w:lang w:eastAsia="en-US" w:bidi="ar-SA"/>
    </w:rPr>
  </w:style>
  <w:style w:type="character" w:styleId="CommentReference">
    <w:name w:val="annotation reference"/>
    <w:uiPriority w:val="99"/>
    <w:semiHidden/>
    <w:unhideWhenUsed/>
    <w:rsid w:val="000D7EF8"/>
    <w:rPr>
      <w:sz w:val="16"/>
      <w:szCs w:val="16"/>
    </w:rPr>
  </w:style>
  <w:style w:type="character" w:customStyle="1" w:styleId="CharChar">
    <w:name w:val="Char Char"/>
    <w:uiPriority w:val="99"/>
    <w:rsid w:val="000D7EF8"/>
    <w:rPr>
      <w:sz w:val="24"/>
      <w:szCs w:val="24"/>
      <w:lang w:val="en-US" w:eastAsia="en-US" w:bidi="ar-SA"/>
    </w:rPr>
  </w:style>
  <w:style w:type="character" w:customStyle="1" w:styleId="NormalBoldChar">
    <w:name w:val="Normal Bold Char"/>
    <w:uiPriority w:val="99"/>
    <w:rsid w:val="000D7EF8"/>
    <w:rPr>
      <w:rFonts w:ascii="Arial" w:hAnsi="Arial" w:cs="Arial" w:hint="default"/>
      <w:b/>
      <w:bCs w:val="0"/>
      <w:color w:val="000000"/>
      <w:sz w:val="22"/>
      <w:szCs w:val="24"/>
      <w:lang w:val="en-GB" w:eastAsia="en-US" w:bidi="ar-SA"/>
    </w:rPr>
  </w:style>
  <w:style w:type="table" w:styleId="TableGrid">
    <w:name w:val="Table Grid"/>
    <w:basedOn w:val="TableNormal"/>
    <w:uiPriority w:val="39"/>
    <w:rsid w:val="000D7EF8"/>
    <w:rPr>
      <w:rFonts w:ascii="Arial"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RSheetSubtitle">
    <w:name w:val="CRSheet Subtitle"/>
    <w:basedOn w:val="Normal"/>
    <w:qFormat/>
    <w:rsid w:val="003C4F7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3C4F7B"/>
    <w:pPr>
      <w:framePr w:hSpace="180" w:wrap="around" w:hAnchor="margin" w:xAlign="center" w:y="-756"/>
      <w:spacing w:before="120" w:after="120"/>
    </w:pPr>
    <w:rPr>
      <w:rFonts w:ascii="Arial Bold" w:eastAsia="SimSun" w:hAnsi="Arial Bold"/>
      <w:b/>
      <w:sz w:val="36"/>
      <w:szCs w:val="36"/>
    </w:rPr>
  </w:style>
  <w:style w:type="paragraph" w:customStyle="1" w:styleId="AutoCorrect">
    <w:name w:val="AutoCorrect"/>
    <w:rsid w:val="003C4F7B"/>
    <w:pPr>
      <w:spacing w:after="200" w:line="276" w:lineRule="auto"/>
    </w:pPr>
    <w:rPr>
      <w:rFonts w:asciiTheme="minorHAnsi" w:eastAsiaTheme="minorEastAsia" w:hAnsiTheme="minorHAnsi" w:cstheme="minorBidi"/>
      <w:sz w:val="22"/>
      <w:szCs w:val="22"/>
    </w:rPr>
  </w:style>
  <w:style w:type="table" w:customStyle="1" w:styleId="Table1Style">
    <w:name w:val="Table 1 Style"/>
    <w:basedOn w:val="TableNormal"/>
    <w:rsid w:val="003C4F7B"/>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120" w:beforeAutospacing="0" w:afterLines="0" w:after="60" w:afterAutospacing="0" w:line="240" w:lineRule="auto"/>
      </w:pPr>
      <w:rPr>
        <w:rFonts w:ascii="Arial" w:hAnsi="Arial"/>
        <w:b/>
        <w:sz w:val="20"/>
      </w:rPr>
    </w:tblStylePr>
  </w:style>
  <w:style w:type="paragraph" w:customStyle="1" w:styleId="GSMABodytext">
    <w:name w:val="GSMA Body text"/>
    <w:basedOn w:val="Normal"/>
    <w:rsid w:val="003C4F7B"/>
    <w:rPr>
      <w:rFonts w:eastAsia="Times New Roman"/>
      <w:lang w:bidi="ar-SA"/>
    </w:rPr>
  </w:style>
  <w:style w:type="character" w:styleId="LineNumber">
    <w:name w:val="line number"/>
    <w:basedOn w:val="DefaultParagraphFont"/>
    <w:rsid w:val="003C4F7B"/>
  </w:style>
  <w:style w:type="table" w:customStyle="1" w:styleId="Table3Style">
    <w:name w:val="Table 3 Style"/>
    <w:basedOn w:val="Table1Style"/>
    <w:rsid w:val="003C4F7B"/>
    <w:tblPr/>
    <w:tblStylePr w:type="firstRow">
      <w:pPr>
        <w:keepNext/>
        <w:keepLines/>
        <w:wordWrap/>
        <w:spacing w:beforeLines="0" w:before="60" w:beforeAutospacing="0" w:afterLines="0" w:after="60" w:afterAutospacing="0" w:line="240" w:lineRule="auto"/>
      </w:pPr>
      <w:rPr>
        <w:rFonts w:ascii="Arial" w:hAnsi="Arial"/>
        <w:b/>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style>
  <w:style w:type="paragraph" w:customStyle="1" w:styleId="normalPRD">
    <w:name w:val="normalPRD"/>
    <w:basedOn w:val="Normal"/>
    <w:semiHidden/>
    <w:rsid w:val="00E400D7"/>
    <w:pPr>
      <w:jc w:val="left"/>
    </w:pPr>
  </w:style>
  <w:style w:type="paragraph" w:customStyle="1" w:styleId="Dictionarytext">
    <w:name w:val="Dictionary text"/>
    <w:basedOn w:val="BodyText"/>
    <w:semiHidden/>
    <w:rsid w:val="003C4F7B"/>
    <w:pPr>
      <w:spacing w:before="60" w:after="60"/>
      <w:jc w:val="both"/>
    </w:pPr>
    <w:rPr>
      <w:rFonts w:ascii="Times New Roman" w:eastAsia="SimSun" w:hAnsi="Times New Roman" w:cs="Times New Roman"/>
      <w:szCs w:val="20"/>
      <w:lang w:val="en-US" w:eastAsia="zh-CN"/>
    </w:rPr>
  </w:style>
  <w:style w:type="paragraph" w:customStyle="1" w:styleId="dictionarytextbox">
    <w:name w:val="dictionary text box"/>
    <w:basedOn w:val="Dictionarytext"/>
    <w:semiHidden/>
    <w:rsid w:val="003C4F7B"/>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ASN1Code0">
    <w:name w:val="ASN1Code"/>
    <w:basedOn w:val="Normal"/>
    <w:semiHidden/>
    <w:rsid w:val="003C4F7B"/>
    <w:rPr>
      <w:rFonts w:ascii="Courier New" w:hAnsi="Courier New"/>
      <w:sz w:val="20"/>
      <w:lang w:val="en-US" w:bidi="ar-SA"/>
    </w:rPr>
  </w:style>
  <w:style w:type="paragraph" w:customStyle="1" w:styleId="PL">
    <w:name w:val="PL"/>
    <w:semiHidden/>
    <w:rsid w:val="003C4F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semiHidden/>
    <w:rsid w:val="003C4F7B"/>
  </w:style>
  <w:style w:type="table" w:customStyle="1" w:styleId="Table2Style">
    <w:name w:val="Table 2 Style"/>
    <w:basedOn w:val="TableNormal"/>
    <w:rsid w:val="003C4F7B"/>
    <w:pPr>
      <w:spacing w:before="120"/>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ilyUPC" w:hAnsi="LilyUPC"/>
        <w:b/>
        <w:i w:val="0"/>
        <w:color w:val="FFFFFF"/>
        <w:sz w:val="20"/>
      </w:rPr>
      <w:tblPr/>
      <w:tcPr>
        <w:shd w:val="clear" w:color="auto" w:fill="C00000"/>
      </w:tcPr>
    </w:tblStylePr>
  </w:style>
  <w:style w:type="paragraph" w:customStyle="1" w:styleId="CSTitle">
    <w:name w:val="CS_Title"/>
    <w:basedOn w:val="Title"/>
    <w:semiHidden/>
    <w:rsid w:val="003C4F7B"/>
    <w:pPr>
      <w:spacing w:before="0" w:after="0"/>
      <w:ind w:left="560"/>
      <w:jc w:val="left"/>
    </w:pPr>
    <w:rPr>
      <w:rFonts w:eastAsia="Arial"/>
      <w:bCs w:val="0"/>
      <w:snapToGrid w:val="0"/>
      <w:kern w:val="0"/>
      <w:sz w:val="36"/>
      <w:szCs w:val="20"/>
      <w:lang w:val="en-IE" w:bidi="ar-SA"/>
    </w:rPr>
  </w:style>
  <w:style w:type="paragraph" w:customStyle="1" w:styleId="CSNumber">
    <w:name w:val="CS_Number"/>
    <w:basedOn w:val="Title"/>
    <w:semiHidden/>
    <w:rsid w:val="003C4F7B"/>
    <w:pPr>
      <w:spacing w:before="0" w:after="0"/>
      <w:ind w:left="560"/>
    </w:pPr>
    <w:rPr>
      <w:rFonts w:eastAsia="Arial"/>
      <w:bCs w:val="0"/>
      <w:snapToGrid w:val="0"/>
      <w:kern w:val="0"/>
      <w:sz w:val="28"/>
      <w:szCs w:val="20"/>
      <w:lang w:val="en-IE" w:bidi="ar-SA"/>
    </w:rPr>
  </w:style>
  <w:style w:type="paragraph" w:customStyle="1" w:styleId="DocumentTitle">
    <w:name w:val="Document Title"/>
    <w:basedOn w:val="Normal"/>
    <w:next w:val="Normal"/>
    <w:autoRedefine/>
    <w:semiHidden/>
    <w:rsid w:val="003C4F7B"/>
    <w:pPr>
      <w:framePr w:hSpace="180" w:wrap="notBeside" w:hAnchor="margin" w:y="359"/>
      <w:ind w:right="113"/>
      <w:jc w:val="right"/>
    </w:pPr>
    <w:rPr>
      <w:rFonts w:eastAsia="Arial"/>
      <w:b/>
      <w:snapToGrid w:val="0"/>
      <w:sz w:val="36"/>
      <w:lang w:val="en-US" w:bidi="ar-SA"/>
    </w:rPr>
  </w:style>
  <w:style w:type="paragraph" w:customStyle="1" w:styleId="DocumentSubtitle">
    <w:name w:val="Document Subtitle"/>
    <w:basedOn w:val="DocumentTitle"/>
    <w:next w:val="Normal"/>
    <w:autoRedefine/>
    <w:semiHidden/>
    <w:rsid w:val="003C4F7B"/>
    <w:pPr>
      <w:framePr w:wrap="notBeside"/>
      <w:ind w:left="560" w:right="0"/>
    </w:pPr>
    <w:rPr>
      <w:rFonts w:eastAsia="Times New Roman"/>
      <w:snapToGrid/>
      <w:sz w:val="32"/>
      <w:lang w:val="en-IE"/>
    </w:rPr>
  </w:style>
  <w:style w:type="paragraph" w:styleId="DocumentMap">
    <w:name w:val="Document Map"/>
    <w:basedOn w:val="Normal"/>
    <w:link w:val="DocumentMapChar"/>
    <w:uiPriority w:val="99"/>
    <w:semiHidden/>
    <w:unhideWhenUsed/>
    <w:rsid w:val="003C4F7B"/>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3C4F7B"/>
    <w:rPr>
      <w:rFonts w:ascii="Tahoma" w:eastAsia="SimSun" w:hAnsi="Tahoma" w:cs="Tahoma"/>
      <w:sz w:val="16"/>
      <w:szCs w:val="16"/>
      <w:lang w:eastAsia="zh-CN"/>
    </w:rPr>
  </w:style>
  <w:style w:type="paragraph" w:customStyle="1" w:styleId="Tablecaption0">
    <w:name w:val="Table caption"/>
    <w:basedOn w:val="Caption"/>
    <w:next w:val="Normal"/>
    <w:rsid w:val="003C4F7B"/>
    <w:rPr>
      <w:rFonts w:ascii="Arial" w:eastAsia="SimSun" w:hAnsi="Arial" w:cs="Times New Roman"/>
      <w:bCs/>
      <w:lang w:val="en-GB" w:eastAsia="zh-CN"/>
    </w:rPr>
  </w:style>
  <w:style w:type="paragraph" w:styleId="ListNumber3">
    <w:name w:val="List Number 3"/>
    <w:basedOn w:val="Normal"/>
    <w:unhideWhenUsed/>
    <w:rsid w:val="003C4F7B"/>
    <w:pPr>
      <w:tabs>
        <w:tab w:val="num" w:pos="926"/>
      </w:tabs>
      <w:ind w:left="926" w:hanging="360"/>
      <w:contextualSpacing/>
    </w:pPr>
    <w:rPr>
      <w:lang w:bidi="ar-SA"/>
    </w:rPr>
  </w:style>
  <w:style w:type="paragraph" w:styleId="Revision">
    <w:name w:val="Revision"/>
    <w:hidden/>
    <w:uiPriority w:val="99"/>
    <w:semiHidden/>
    <w:rsid w:val="003C4F7B"/>
    <w:rPr>
      <w:rFonts w:ascii="Arial" w:eastAsia="SimSun" w:hAnsi="Arial"/>
      <w:sz w:val="22"/>
      <w:lang w:eastAsia="zh-CN"/>
    </w:rPr>
  </w:style>
  <w:style w:type="paragraph" w:customStyle="1" w:styleId="ZT">
    <w:name w:val="ZT"/>
    <w:rsid w:val="003C4F7B"/>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eastAsia="ko-KR"/>
    </w:rPr>
  </w:style>
  <w:style w:type="character" w:customStyle="1" w:styleId="TALChar">
    <w:name w:val="TAL Char"/>
    <w:link w:val="TAL"/>
    <w:locked/>
    <w:rsid w:val="003C4F7B"/>
    <w:rPr>
      <w:rFonts w:ascii="Arial" w:hAnsi="Arial" w:cs="Arial"/>
      <w:sz w:val="18"/>
    </w:rPr>
  </w:style>
  <w:style w:type="paragraph" w:customStyle="1" w:styleId="TAL">
    <w:name w:val="TAL"/>
    <w:basedOn w:val="Normal"/>
    <w:link w:val="TALChar"/>
    <w:rsid w:val="003C4F7B"/>
    <w:pPr>
      <w:keepNext/>
      <w:keepLines/>
      <w:overflowPunct w:val="0"/>
      <w:autoSpaceDE w:val="0"/>
      <w:autoSpaceDN w:val="0"/>
      <w:adjustRightInd w:val="0"/>
      <w:spacing w:before="0"/>
      <w:jc w:val="left"/>
    </w:pPr>
    <w:rPr>
      <w:rFonts w:eastAsia="Calibri" w:cs="Arial"/>
      <w:sz w:val="18"/>
      <w:lang w:eastAsia="en-GB" w:bidi="ar-SA"/>
    </w:rPr>
  </w:style>
  <w:style w:type="paragraph" w:customStyle="1" w:styleId="Style1">
    <w:name w:val="Style1"/>
    <w:basedOn w:val="Title"/>
    <w:autoRedefine/>
    <w:uiPriority w:val="49"/>
    <w:qFormat/>
    <w:rsid w:val="003C4F7B"/>
    <w:pPr>
      <w:outlineLvl w:val="0"/>
    </w:pPr>
    <w:rPr>
      <w:lang w:bidi="ar-SA"/>
    </w:rPr>
  </w:style>
  <w:style w:type="character" w:customStyle="1" w:styleId="TACChar">
    <w:name w:val="TAC Char"/>
    <w:link w:val="TAC"/>
    <w:locked/>
    <w:rsid w:val="003C4F7B"/>
    <w:rPr>
      <w:rFonts w:ascii="Arial" w:hAnsi="Arial" w:cs="Arial"/>
      <w:sz w:val="18"/>
      <w:lang w:eastAsia="en-US"/>
    </w:rPr>
  </w:style>
  <w:style w:type="paragraph" w:customStyle="1" w:styleId="TAC">
    <w:name w:val="TAC"/>
    <w:basedOn w:val="Normal"/>
    <w:link w:val="TACChar"/>
    <w:rsid w:val="003C4F7B"/>
    <w:pPr>
      <w:keepNext/>
      <w:keepLines/>
      <w:overflowPunct w:val="0"/>
      <w:autoSpaceDE w:val="0"/>
      <w:autoSpaceDN w:val="0"/>
      <w:adjustRightInd w:val="0"/>
      <w:spacing w:before="0"/>
      <w:jc w:val="center"/>
    </w:pPr>
    <w:rPr>
      <w:rFonts w:eastAsia="Calibri" w:cs="Arial"/>
      <w:sz w:val="18"/>
      <w:lang w:eastAsia="en-US" w:bidi="ar-SA"/>
    </w:rPr>
  </w:style>
  <w:style w:type="character" w:customStyle="1" w:styleId="THChar">
    <w:name w:val="TH Char"/>
    <w:link w:val="TH"/>
    <w:locked/>
    <w:rsid w:val="003C4F7B"/>
    <w:rPr>
      <w:rFonts w:ascii="Arial" w:hAnsi="Arial" w:cs="Arial"/>
      <w:b/>
      <w:lang w:eastAsia="en-US"/>
    </w:rPr>
  </w:style>
  <w:style w:type="paragraph" w:customStyle="1" w:styleId="TH">
    <w:name w:val="TH"/>
    <w:basedOn w:val="Normal"/>
    <w:link w:val="THChar"/>
    <w:rsid w:val="003C4F7B"/>
    <w:pPr>
      <w:keepNext/>
      <w:keepLines/>
      <w:overflowPunct w:val="0"/>
      <w:autoSpaceDE w:val="0"/>
      <w:autoSpaceDN w:val="0"/>
      <w:adjustRightInd w:val="0"/>
      <w:spacing w:before="60" w:after="180"/>
      <w:jc w:val="center"/>
    </w:pPr>
    <w:rPr>
      <w:rFonts w:eastAsia="Calibri" w:cs="Arial"/>
      <w:b/>
      <w:sz w:val="20"/>
      <w:lang w:eastAsia="en-US" w:bidi="ar-SA"/>
    </w:rPr>
  </w:style>
  <w:style w:type="character" w:customStyle="1" w:styleId="TANChar">
    <w:name w:val="TAN Char"/>
    <w:link w:val="TAN"/>
    <w:locked/>
    <w:rsid w:val="003C4F7B"/>
    <w:rPr>
      <w:rFonts w:ascii="Arial" w:hAnsi="Arial" w:cs="Arial"/>
      <w:sz w:val="18"/>
      <w:lang w:eastAsia="en-US"/>
    </w:rPr>
  </w:style>
  <w:style w:type="paragraph" w:customStyle="1" w:styleId="TAN">
    <w:name w:val="TAN"/>
    <w:basedOn w:val="Normal"/>
    <w:link w:val="TANChar"/>
    <w:rsid w:val="003C4F7B"/>
    <w:pPr>
      <w:keepNext/>
      <w:keepLines/>
      <w:overflowPunct w:val="0"/>
      <w:autoSpaceDE w:val="0"/>
      <w:autoSpaceDN w:val="0"/>
      <w:adjustRightInd w:val="0"/>
      <w:spacing w:before="0"/>
      <w:ind w:left="851" w:hanging="851"/>
      <w:jc w:val="left"/>
    </w:pPr>
    <w:rPr>
      <w:rFonts w:eastAsia="Calibri" w:cs="Arial"/>
      <w:sz w:val="18"/>
      <w:lang w:eastAsia="en-US" w:bidi="ar-SA"/>
    </w:rPr>
  </w:style>
  <w:style w:type="paragraph" w:customStyle="1" w:styleId="TAH">
    <w:name w:val="TAH"/>
    <w:basedOn w:val="TAC"/>
    <w:link w:val="TAHCar"/>
    <w:rsid w:val="003C4F7B"/>
    <w:rPr>
      <w:b/>
    </w:rPr>
  </w:style>
  <w:style w:type="character" w:customStyle="1" w:styleId="TAHCar">
    <w:name w:val="TAH Car"/>
    <w:link w:val="TAH"/>
    <w:locked/>
    <w:rsid w:val="003C4F7B"/>
    <w:rPr>
      <w:rFonts w:ascii="Arial" w:hAnsi="Arial" w:cs="Arial"/>
      <w:b/>
      <w:sz w:val="18"/>
      <w:lang w:eastAsia="en-US"/>
    </w:rPr>
  </w:style>
  <w:style w:type="paragraph" w:customStyle="1" w:styleId="TableHeading">
    <w:name w:val="Table Heading"/>
    <w:basedOn w:val="Normal"/>
    <w:autoRedefine/>
    <w:qFormat/>
    <w:rsid w:val="003C4F7B"/>
    <w:pPr>
      <w:widowControl w:val="0"/>
      <w:adjustRightInd w:val="0"/>
      <w:spacing w:line="360" w:lineRule="atLeast"/>
    </w:pPr>
    <w:rPr>
      <w:b/>
      <w:lang w:eastAsia="en-US"/>
    </w:rPr>
  </w:style>
  <w:style w:type="numbering" w:customStyle="1" w:styleId="ListNumbers">
    <w:name w:val="ListNumbers"/>
    <w:uiPriority w:val="99"/>
    <w:rsid w:val="00C95102"/>
    <w:pPr>
      <w:numPr>
        <w:numId w:val="15"/>
      </w:numPr>
    </w:pPr>
  </w:style>
  <w:style w:type="paragraph" w:styleId="ListBullet">
    <w:name w:val="List Bullet"/>
    <w:basedOn w:val="Normal"/>
    <w:uiPriority w:val="99"/>
    <w:semiHidden/>
    <w:rsid w:val="00C95102"/>
    <w:pPr>
      <w:numPr>
        <w:numId w:val="4"/>
      </w:numPr>
      <w:contextualSpacing/>
    </w:pPr>
  </w:style>
  <w:style w:type="numbering" w:customStyle="1" w:styleId="ListBullets">
    <w:name w:val="ListBullets"/>
    <w:uiPriority w:val="99"/>
    <w:rsid w:val="00C95102"/>
    <w:pPr>
      <w:numPr>
        <w:numId w:val="18"/>
      </w:numPr>
    </w:pPr>
  </w:style>
  <w:style w:type="paragraph" w:customStyle="1" w:styleId="TableHeaderNewPage">
    <w:name w:val="Table Header NewPage"/>
    <w:basedOn w:val="TableHeader"/>
    <w:uiPriority w:val="49"/>
    <w:qFormat/>
    <w:rsid w:val="00755AC7"/>
    <w:rPr>
      <w:sz w:val="24"/>
    </w:rPr>
  </w:style>
  <w:style w:type="paragraph" w:customStyle="1" w:styleId="TableTextBold0">
    <w:name w:val="Table Text Bold"/>
    <w:basedOn w:val="TableText"/>
    <w:uiPriority w:val="49"/>
    <w:qFormat/>
    <w:rsid w:val="005C3C07"/>
    <w:pPr>
      <w:spacing w:before="0" w:after="0" w:line="240" w:lineRule="auto"/>
    </w:pPr>
    <w:rPr>
      <w:b/>
    </w:rPr>
  </w:style>
  <w:style w:type="paragraph" w:customStyle="1" w:styleId="TableHeaderLarge">
    <w:name w:val="Table Header Large"/>
    <w:basedOn w:val="TableHeader"/>
    <w:uiPriority w:val="49"/>
    <w:qFormat/>
    <w:rsid w:val="00755AC7"/>
    <w:rPr>
      <w:sz w:val="24"/>
    </w:rPr>
  </w:style>
  <w:style w:type="paragraph" w:customStyle="1" w:styleId="ListBullletsub">
    <w:name w:val="List Bulllet (sub)"/>
    <w:basedOn w:val="Normal"/>
    <w:rsid w:val="005C3C07"/>
    <w:pPr>
      <w:suppressAutoHyphens/>
    </w:pPr>
    <w:rPr>
      <w:rFonts w:cs="Arial"/>
      <w:lang w:val="fr-FR" w:bidi="ar-SA"/>
    </w:rPr>
  </w:style>
  <w:style w:type="character" w:styleId="UnresolvedMention">
    <w:name w:val="Unresolved Mention"/>
    <w:basedOn w:val="DefaultParagraphFont"/>
    <w:uiPriority w:val="99"/>
    <w:semiHidden/>
    <w:unhideWhenUsed/>
    <w:rsid w:val="00420EE0"/>
    <w:rPr>
      <w:color w:val="605E5C"/>
      <w:shd w:val="clear" w:color="auto" w:fill="E1DFDD"/>
    </w:rPr>
  </w:style>
  <w:style w:type="character" w:customStyle="1" w:styleId="NormalParagraphChar">
    <w:name w:val="Normal Paragraph Char"/>
    <w:link w:val="NormalParagraph"/>
    <w:locked/>
    <w:rsid w:val="00047CD5"/>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4151">
      <w:bodyDiv w:val="1"/>
      <w:marLeft w:val="0"/>
      <w:marRight w:val="0"/>
      <w:marTop w:val="0"/>
      <w:marBottom w:val="0"/>
      <w:divBdr>
        <w:top w:val="none" w:sz="0" w:space="0" w:color="auto"/>
        <w:left w:val="none" w:sz="0" w:space="0" w:color="auto"/>
        <w:bottom w:val="none" w:sz="0" w:space="0" w:color="auto"/>
        <w:right w:val="none" w:sz="0" w:space="0" w:color="auto"/>
      </w:divBdr>
    </w:div>
    <w:div w:id="83916838">
      <w:bodyDiv w:val="1"/>
      <w:marLeft w:val="0"/>
      <w:marRight w:val="0"/>
      <w:marTop w:val="0"/>
      <w:marBottom w:val="0"/>
      <w:divBdr>
        <w:top w:val="none" w:sz="0" w:space="0" w:color="auto"/>
        <w:left w:val="none" w:sz="0" w:space="0" w:color="auto"/>
        <w:bottom w:val="none" w:sz="0" w:space="0" w:color="auto"/>
        <w:right w:val="none" w:sz="0" w:space="0" w:color="auto"/>
      </w:divBdr>
    </w:div>
    <w:div w:id="223025123">
      <w:bodyDiv w:val="1"/>
      <w:marLeft w:val="0"/>
      <w:marRight w:val="0"/>
      <w:marTop w:val="0"/>
      <w:marBottom w:val="0"/>
      <w:divBdr>
        <w:top w:val="none" w:sz="0" w:space="0" w:color="auto"/>
        <w:left w:val="none" w:sz="0" w:space="0" w:color="auto"/>
        <w:bottom w:val="none" w:sz="0" w:space="0" w:color="auto"/>
        <w:right w:val="none" w:sz="0" w:space="0" w:color="auto"/>
      </w:divBdr>
    </w:div>
    <w:div w:id="714768012">
      <w:bodyDiv w:val="1"/>
      <w:marLeft w:val="0"/>
      <w:marRight w:val="0"/>
      <w:marTop w:val="0"/>
      <w:marBottom w:val="0"/>
      <w:divBdr>
        <w:top w:val="none" w:sz="0" w:space="0" w:color="auto"/>
        <w:left w:val="none" w:sz="0" w:space="0" w:color="auto"/>
        <w:bottom w:val="none" w:sz="0" w:space="0" w:color="auto"/>
        <w:right w:val="none" w:sz="0" w:space="0" w:color="auto"/>
      </w:divBdr>
    </w:div>
    <w:div w:id="789276825">
      <w:bodyDiv w:val="1"/>
      <w:marLeft w:val="0"/>
      <w:marRight w:val="0"/>
      <w:marTop w:val="0"/>
      <w:marBottom w:val="0"/>
      <w:divBdr>
        <w:top w:val="none" w:sz="0" w:space="0" w:color="auto"/>
        <w:left w:val="none" w:sz="0" w:space="0" w:color="auto"/>
        <w:bottom w:val="none" w:sz="0" w:space="0" w:color="auto"/>
        <w:right w:val="none" w:sz="0" w:space="0" w:color="auto"/>
      </w:divBdr>
    </w:div>
    <w:div w:id="1347056910">
      <w:bodyDiv w:val="1"/>
      <w:marLeft w:val="0"/>
      <w:marRight w:val="0"/>
      <w:marTop w:val="0"/>
      <w:marBottom w:val="0"/>
      <w:divBdr>
        <w:top w:val="none" w:sz="0" w:space="0" w:color="auto"/>
        <w:left w:val="none" w:sz="0" w:space="0" w:color="auto"/>
        <w:bottom w:val="none" w:sz="0" w:space="0" w:color="auto"/>
        <w:right w:val="none" w:sz="0" w:space="0" w:color="auto"/>
      </w:divBdr>
    </w:div>
    <w:div w:id="1747528026">
      <w:bodyDiv w:val="1"/>
      <w:marLeft w:val="0"/>
      <w:marRight w:val="0"/>
      <w:marTop w:val="0"/>
      <w:marBottom w:val="0"/>
      <w:divBdr>
        <w:top w:val="none" w:sz="0" w:space="0" w:color="auto"/>
        <w:left w:val="none" w:sz="0" w:space="0" w:color="auto"/>
        <w:bottom w:val="none" w:sz="0" w:space="0" w:color="auto"/>
        <w:right w:val="none" w:sz="0" w:space="0" w:color="auto"/>
      </w:divBdr>
    </w:div>
    <w:div w:id="188490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meidb.gsma.com/imei/tac-challenge" TargetMode="External"/><Relationship Id="rId26" Type="http://schemas.openxmlformats.org/officeDocument/2006/relationships/hyperlink" Target="mailto:imeihelpdesk@gsma.com"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sma.com/publicpolicy/wp-content/uploads/2017/06/IMEI_Security_Weakness_Reporting_and_Correction_Process_v4.0.pdf" TargetMode="External"/><Relationship Id="rId25" Type="http://schemas.openxmlformats.org/officeDocument/2006/relationships/hyperlink" Target="mailto:suhui@tenaa.com.c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ma.com/publicpolicy/wp-content/uploads/2017/06/IMEI_Security_Technical_Design_Principles_v4.0.pdf" TargetMode="External"/><Relationship Id="rId20"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29"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hui@tenaa.com.c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evicecheck.gsma.com/sg18" TargetMode="External"/><Relationship Id="rId23" Type="http://schemas.openxmlformats.org/officeDocument/2006/relationships/hyperlink" Target="mailto:imei@tuvsud.com" TargetMode="External"/><Relationship Id="rId28" Type="http://schemas.openxmlformats.org/officeDocument/2006/relationships/hyperlink" Target="https://imeidb.gsma.com" TargetMode="External"/><Relationship Id="rId10" Type="http://schemas.openxmlformats.org/officeDocument/2006/relationships/footnotes" Target="footnotes.xml"/><Relationship Id="rId19" Type="http://schemas.openxmlformats.org/officeDocument/2006/relationships/hyperlink" Target="mailto:imeihelpdesk@gsma.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mei@babt.com" TargetMode="External"/><Relationship Id="rId27" Type="http://schemas.openxmlformats.org/officeDocument/2006/relationships/hyperlink" Target="mailto:tac@gsma.co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ED7BDECA184481EA1FEDD88A94E7000"/>
        <w:category>
          <w:name w:val="General"/>
          <w:gallery w:val="placeholder"/>
        </w:category>
        <w:types>
          <w:type w:val="bbPlcHdr"/>
        </w:types>
        <w:behaviors>
          <w:behavior w:val="content"/>
        </w:behaviors>
        <w:guid w:val="{7197918D-0846-4A74-B6DC-96D968917A5C}"/>
      </w:docPartPr>
      <w:docPartBody>
        <w:p w:rsidR="009E7101" w:rsidRDefault="009E7101">
          <w:r w:rsidRPr="00982FC3">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828B2"/>
    <w:rsid w:val="000B1523"/>
    <w:rsid w:val="000F1090"/>
    <w:rsid w:val="00164DD6"/>
    <w:rsid w:val="0018455B"/>
    <w:rsid w:val="001E14B5"/>
    <w:rsid w:val="0022387D"/>
    <w:rsid w:val="00226E7B"/>
    <w:rsid w:val="002D0A29"/>
    <w:rsid w:val="002D7130"/>
    <w:rsid w:val="004018F1"/>
    <w:rsid w:val="00431223"/>
    <w:rsid w:val="00450CD1"/>
    <w:rsid w:val="004837DF"/>
    <w:rsid w:val="00506B04"/>
    <w:rsid w:val="0052600C"/>
    <w:rsid w:val="00570FBF"/>
    <w:rsid w:val="00640CBD"/>
    <w:rsid w:val="00680D9A"/>
    <w:rsid w:val="006F5A65"/>
    <w:rsid w:val="00752EB9"/>
    <w:rsid w:val="007C701E"/>
    <w:rsid w:val="00801C79"/>
    <w:rsid w:val="008906F5"/>
    <w:rsid w:val="008B3142"/>
    <w:rsid w:val="008F3F53"/>
    <w:rsid w:val="00950D91"/>
    <w:rsid w:val="00957551"/>
    <w:rsid w:val="00971A9D"/>
    <w:rsid w:val="009B6FE1"/>
    <w:rsid w:val="009E7101"/>
    <w:rsid w:val="00A059F1"/>
    <w:rsid w:val="00A863FF"/>
    <w:rsid w:val="00B10447"/>
    <w:rsid w:val="00B373E5"/>
    <w:rsid w:val="00B41714"/>
    <w:rsid w:val="00B46AAC"/>
    <w:rsid w:val="00B83679"/>
    <w:rsid w:val="00BB3520"/>
    <w:rsid w:val="00BB37B9"/>
    <w:rsid w:val="00C06908"/>
    <w:rsid w:val="00C8344D"/>
    <w:rsid w:val="00CC5E44"/>
    <w:rsid w:val="00CF0593"/>
    <w:rsid w:val="00D5526E"/>
    <w:rsid w:val="00D75244"/>
    <w:rsid w:val="00DA5AD1"/>
    <w:rsid w:val="00DC3502"/>
    <w:rsid w:val="00E01844"/>
    <w:rsid w:val="00E61F26"/>
    <w:rsid w:val="00F44901"/>
    <w:rsid w:val="00FA51D1"/>
    <w:rsid w:val="00FC28A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520"/>
    <w:rPr>
      <w:color w:val="808080"/>
    </w:rPr>
  </w:style>
  <w:style w:type="paragraph" w:customStyle="1" w:styleId="8D1135EA09284B01AB20E5D9FACD217F">
    <w:name w:val="8D1135EA09284B01AB20E5D9FACD217F"/>
    <w:rsid w:val="00FC28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2" ma:contentTypeDescription="Create a new document." ma:contentTypeScope="" ma:versionID="428a4922ce7a8a4a9e289de6c2bacadc">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5f25787c9f6777b0fe963f07aad677ad"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6841fc-e166-4759-8b80-df1e1b3669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Value>55</Value>
    </TaxCatchAll>
    <lcf76f155ced4ddcb4097134ff3c332f xmlns="b96dc589-dffe-411c-8b0d-437d89620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D199B-A7A7-4DEF-9CB1-8A1106E5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CFFFF-8050-4C07-92A2-C62D391488E7}">
  <ds:schemaRefs>
    <ds:schemaRef ds:uri="Microsoft.SharePoint.Taxonomy.ContentTypeSync"/>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C94FD58E-1702-42A2-81F3-1373DE7586ED}">
  <ds:schemaRefs>
    <ds:schemaRef ds:uri="http://schemas.openxmlformats.org/officeDocument/2006/bibliography"/>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b96dc589-dffe-411c-8b0d-437d89620ea8"/>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Official Document template</Template>
  <TotalTime>0</TotalTime>
  <Pages>39</Pages>
  <Words>10627</Words>
  <Characters>60575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TS.06 IMEI Allocation and Approval Process</vt:lpstr>
    </vt:vector>
  </TitlesOfParts>
  <Company/>
  <LinksUpToDate>false</LinksUpToDate>
  <CharactersWithSpaces>71060</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TS.06 IMEI Allocation and Approval Process</dc:title>
  <dc:subject/>
  <dc:creator>Paul Gosden</dc:creator>
  <cp:keywords>TS.06</cp:keywords>
  <dc:description/>
  <cp:lastModifiedBy>Paul Gosden</cp:lastModifiedBy>
  <cp:revision>5</cp:revision>
  <dcterms:created xsi:type="dcterms:W3CDTF">2024-12-04T13:17:00Z</dcterms:created>
  <dcterms:modified xsi:type="dcterms:W3CDTF">2024-12-04T13:28:00Z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f3936299-aaca-4d93-8a3e-f6fc777f51c6</vt:lpwstr>
  </property>
  <property fmtid="{D5CDD505-2E9C-101B-9397-08002B2CF9AE}" pid="45" name="GSMAMeetingLocation">
    <vt:lpwstr/>
  </property>
  <property fmtid="{D5CDD505-2E9C-101B-9397-08002B2CF9AE}" pid="46" name="GSMAListOfContributors">
    <vt:lpwstr/>
  </property>
  <property fmtid="{D5CDD505-2E9C-101B-9397-08002B2CF9AE}" pid="47" name="GSMAOwningGroupCode">
    <vt:lpwstr>string;#TS</vt:lpwstr>
  </property>
  <property fmtid="{D5CDD505-2E9C-101B-9397-08002B2CF9AE}" pid="48" name="URL">
    <vt:lpwstr/>
  </property>
  <property fmtid="{D5CDD505-2E9C-101B-9397-08002B2CF9AE}" pid="49" name="MSIP_Label_e6c818a6-e1a0-4a6e-a969-20d857c5dc62_Enabled">
    <vt:lpwstr>true</vt:lpwstr>
  </property>
  <property fmtid="{D5CDD505-2E9C-101B-9397-08002B2CF9AE}" pid="50" name="MSIP_Label_e6c818a6-e1a0-4a6e-a969-20d857c5dc62_SetDate">
    <vt:lpwstr>2024-11-07T11:00:19Z</vt:lpwstr>
  </property>
  <property fmtid="{D5CDD505-2E9C-101B-9397-08002B2CF9AE}" pid="51" name="MSIP_Label_e6c818a6-e1a0-4a6e-a969-20d857c5dc62_Method">
    <vt:lpwstr>Standard</vt:lpwstr>
  </property>
  <property fmtid="{D5CDD505-2E9C-101B-9397-08002B2CF9AE}" pid="52" name="MSIP_Label_e6c818a6-e1a0-4a6e-a969-20d857c5dc62_Name">
    <vt:lpwstr>Orange_restricted_internal.2</vt:lpwstr>
  </property>
  <property fmtid="{D5CDD505-2E9C-101B-9397-08002B2CF9AE}" pid="53" name="MSIP_Label_e6c818a6-e1a0-4a6e-a969-20d857c5dc62_SiteId">
    <vt:lpwstr>90c7a20a-f34b-40bf-bc48-b9253b6f5d20</vt:lpwstr>
  </property>
  <property fmtid="{D5CDD505-2E9C-101B-9397-08002B2CF9AE}" pid="54" name="MSIP_Label_e6c818a6-e1a0-4a6e-a969-20d857c5dc62_ActionId">
    <vt:lpwstr>d4f2147d-b21b-4b2c-9475-f181e7943643</vt:lpwstr>
  </property>
  <property fmtid="{D5CDD505-2E9C-101B-9397-08002B2CF9AE}" pid="55" name="MSIP_Label_e6c818a6-e1a0-4a6e-a969-20d857c5dc62_ContentBits">
    <vt:lpwstr>2</vt:lpwstr>
  </property>
</Properties>
</file>