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pptx" ContentType="application/vnd.openxmlformats-officedocument.presentationml.presentation"/>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1FA49A" w14:textId="77777777" w:rsidR="006C08BE" w:rsidRDefault="006C08BE" w:rsidP="00525783">
      <w:pPr>
        <w:pStyle w:val="Centredtext"/>
      </w:pPr>
    </w:p>
    <w:p w14:paraId="3A8D1B36" w14:textId="77777777" w:rsidR="006C08BE" w:rsidRDefault="006C08BE" w:rsidP="00525783">
      <w:pPr>
        <w:pStyle w:val="Centredtext"/>
      </w:pPr>
    </w:p>
    <w:p w14:paraId="2EAB3CD4" w14:textId="77777777" w:rsidR="006C08BE" w:rsidRDefault="006C08BE" w:rsidP="00525783">
      <w:pPr>
        <w:pStyle w:val="Centredtext"/>
      </w:pPr>
      <w:r w:rsidRPr="007231F4">
        <w:rPr>
          <w:b/>
          <w:noProof/>
          <w:lang w:eastAsia="en-GB" w:bidi="ar-SA"/>
        </w:rPr>
        <w:drawing>
          <wp:inline distT="0" distB="0" distL="0" distR="0" wp14:anchorId="66FD3D2C" wp14:editId="1C3EB8A5">
            <wp:extent cx="3483428" cy="546100"/>
            <wp:effectExtent l="0" t="0" r="3175" b="6350"/>
            <wp:docPr id="11" name="Graphic 7">
              <a:extLst xmlns:a="http://schemas.openxmlformats.org/drawingml/2006/main">
                <a:ext uri="{FF2B5EF4-FFF2-40B4-BE49-F238E27FC236}">
                  <a16:creationId xmlns:a16="http://schemas.microsoft.com/office/drawing/2014/main" id="{9EBFC167-B716-A327-ECFD-AEC5D22B5F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9EBFC167-B716-A327-ECFD-AEC5D22B5F15}"/>
                        </a:ext>
                      </a:extLst>
                    </pic:cNvPr>
                    <pic:cNvPicPr>
                      <a:picLocks noChangeAspect="1"/>
                    </pic:cNvPicPr>
                  </pic:nvPicPr>
                  <pic:blipFill>
                    <a:blip r:embed="rId12" cstate="screen">
                      <a:extLst>
                        <a:ext uri="{28A0092B-C50C-407E-A947-70E740481C1C}">
                          <a14:useLocalDpi xmlns:a14="http://schemas.microsoft.com/office/drawing/2010/main"/>
                        </a:ext>
                        <a:ext uri="{96DAC541-7B7A-43D3-8B79-37D633B846F1}">
                          <asvg:svgBlip xmlns:asvg="http://schemas.microsoft.com/office/drawing/2016/SVG/main" r:embed="rId13"/>
                        </a:ext>
                      </a:extLst>
                    </a:blip>
                    <a:stretch>
                      <a:fillRect/>
                    </a:stretch>
                  </pic:blipFill>
                  <pic:spPr>
                    <a:xfrm>
                      <a:off x="0" y="0"/>
                      <a:ext cx="3506853" cy="549772"/>
                    </a:xfrm>
                    <a:prstGeom prst="rect">
                      <a:avLst/>
                    </a:prstGeom>
                  </pic:spPr>
                </pic:pic>
              </a:graphicData>
            </a:graphic>
          </wp:inline>
        </w:drawing>
      </w:r>
    </w:p>
    <w:p w14:paraId="627A0E06" w14:textId="77777777" w:rsidR="006C08BE" w:rsidRDefault="006C08BE" w:rsidP="00525783">
      <w:pPr>
        <w:pStyle w:val="Centredtext"/>
      </w:pPr>
    </w:p>
    <w:p w14:paraId="5E158A03" w14:textId="3F2E3B74" w:rsidR="00944378" w:rsidRDefault="00944378" w:rsidP="00525783">
      <w:pPr>
        <w:pStyle w:val="Centredtext"/>
      </w:pPr>
    </w:p>
    <w:sdt>
      <w:sdtPr>
        <w:alias w:val="Document Title"/>
        <w:tag w:val="GSMATitle"/>
        <w:id w:val="443965686"/>
        <w:lock w:val="sdtLocked"/>
        <w:placeholder>
          <w:docPart w:val="843B210AE20A49F4A0081A4B6E0D2D47"/>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Title[1]" w:storeItemID="{50509E37-9672-4EDB-97B3-99BBC7A92734}"/>
        <w:text/>
      </w:sdtPr>
      <w:sdtEndPr/>
      <w:sdtContent>
        <w:p w14:paraId="4E05C82A" w14:textId="6AEE0387" w:rsidR="00944378" w:rsidRDefault="00314C7F" w:rsidP="00944378">
          <w:pPr>
            <w:pStyle w:val="Title"/>
          </w:pPr>
          <w:r>
            <w:t>IoT Device Connection Efficiency Guidelines</w:t>
          </w:r>
        </w:p>
      </w:sdtContent>
    </w:sdt>
    <w:p w14:paraId="4EDCBF62" w14:textId="05773558" w:rsidR="00944378" w:rsidRDefault="000F6A30" w:rsidP="00944378">
      <w:pPr>
        <w:pStyle w:val="Title"/>
      </w:pPr>
      <w:r>
        <w:t xml:space="preserve">Version </w:t>
      </w:r>
      <w:sdt>
        <w:sdtPr>
          <w:alias w:val="PRD Version"/>
          <w:tag w:val="GSMAPRDVersion"/>
          <w:id w:val="1586890086"/>
          <w:lock w:val="sdtLocked"/>
          <w:placeholder>
            <w:docPart w:val="157DEAF793994C589BE3E83AED6EF428"/>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PRDVersion[1]" w:storeItemID="{50509E37-9672-4EDB-97B3-99BBC7A92734}"/>
          <w:text/>
        </w:sdtPr>
        <w:sdtContent>
          <w:r w:rsidR="004612AC">
            <w:t>11.0</w:t>
          </w:r>
        </w:sdtContent>
      </w:sdt>
    </w:p>
    <w:sdt>
      <w:sdtPr>
        <w:alias w:val="Publication Date"/>
        <w:tag w:val="GSMAPublicationDate"/>
        <w:id w:val="834569716"/>
        <w:placeholder>
          <w:docPart w:val="47519025CA594DE2922845270D2037E0"/>
        </w:placeholder>
        <w:dataBinding w:prefixMappings="xmlns:ns0='http://schemas.microsoft.com/office/2006/metadata/properties' xmlns:ns1='http://www.w3.org/2001/XMLSchema-instance' xmlns:ns2='http://schemas.microsoft.com/office/infopath/2007/PartnerControls' xmlns:ns3='ADEDD60E-22E2-4049-BE99-80A2BB237DD5' xmlns:ns4='54cf9ea2-8b24-4a35-a789-c10402c86061' " w:xpath="/ns0:properties[1]/documentManagement[1]/ns3:GSMAPublicationDate[1]" w:storeItemID="{50509E37-9672-4EDB-97B3-99BBC7A92734}"/>
        <w:date w:fullDate="2024-07-01T00:00:00Z">
          <w:dateFormat w:val="dd MMMM yyyy"/>
          <w:lid w:val="en-GB"/>
          <w:storeMappedDataAs w:val="dateTime"/>
          <w:calendar w:val="gregorian"/>
        </w:date>
      </w:sdtPr>
      <w:sdtEndPr/>
      <w:sdtContent>
        <w:p w14:paraId="05A7016D" w14:textId="1C986635" w:rsidR="00944378" w:rsidRDefault="004612AC" w:rsidP="00944378">
          <w:pPr>
            <w:pStyle w:val="Title"/>
          </w:pPr>
          <w:r>
            <w:t>01 July</w:t>
          </w:r>
          <w:r w:rsidR="00626983">
            <w:t xml:space="preserve"> 202</w:t>
          </w:r>
          <w:r>
            <w:t>4</w:t>
          </w:r>
        </w:p>
      </w:sdtContent>
    </w:sdt>
    <w:p w14:paraId="5AB2860A" w14:textId="77777777" w:rsidR="000B6708" w:rsidRDefault="000B6708" w:rsidP="002A7CAD">
      <w:pPr>
        <w:pStyle w:val="DocInfo"/>
        <w:rPr>
          <w:sz w:val="22"/>
        </w:rPr>
      </w:pPr>
    </w:p>
    <w:p w14:paraId="3CC66FFC" w14:textId="265D0C6D" w:rsidR="00944378" w:rsidRPr="00B3576F" w:rsidRDefault="00944378" w:rsidP="002A7CAD">
      <w:pPr>
        <w:pStyle w:val="DocInfo"/>
        <w:rPr>
          <w:sz w:val="22"/>
        </w:rPr>
      </w:pPr>
      <w:r w:rsidRPr="00B3576F">
        <w:rPr>
          <w:sz w:val="22"/>
        </w:rPr>
        <w:t xml:space="preserve">Security Classification: </w:t>
      </w:r>
      <w:sdt>
        <w:sdtPr>
          <w:rPr>
            <w:sz w:val="22"/>
          </w:rPr>
          <w:alias w:val="Security Classification"/>
          <w:tag w:val="GSMASecurityGroup"/>
          <w:id w:val="-1395665067"/>
          <w:placeholder>
            <w:docPart w:val="52E0F5FD961C4E2BA97EA0C202AC0A73"/>
          </w:placeholder>
          <w:dataBinding w:prefixMappings="xmlns:ns0='http://schemas.microsoft.com/office/2006/metadata/properties' xmlns:ns1='http://www.w3.org/2001/XMLSchema-instance' xmlns:ns2='http://schemas.microsoft.com/office/infopath/2007/PartnerControls' xmlns:ns3='ADEDD60E-22E2-4049-BE99-80A2BB237DD5' xmlns:ns4='54cf9ea2-8b24-4a35-a789-c10402c86061' " w:xpath="/ns0:properties[1]/documentManagement[1]/ns3:GSMASecurityGroup[1]" w:storeItemID="{50509E37-9672-4EDB-97B3-99BBC7A92734}"/>
          <w:dropDownList w:lastValue="Non-confidential">
            <w:listItem w:value="[Security Classification]"/>
          </w:dropDownList>
        </w:sdtPr>
        <w:sdtEndPr/>
        <w:sdtContent>
          <w:r w:rsidR="00AA53FB">
            <w:rPr>
              <w:sz w:val="22"/>
            </w:rPr>
            <w:t>Non-confidential</w:t>
          </w:r>
        </w:sdtContent>
      </w:sdt>
    </w:p>
    <w:p w14:paraId="32A79E16" w14:textId="77777777" w:rsidR="000B6708" w:rsidRDefault="000B6708" w:rsidP="000B6708">
      <w:pPr>
        <w:pStyle w:val="CSLegal3"/>
      </w:pPr>
      <w:r w:rsidRPr="00F66846">
        <w:t xml:space="preserve">Access to and distribution of this document is restricted to the persons </w:t>
      </w:r>
      <w:r>
        <w:t>permitted by the s</w:t>
      </w:r>
      <w:r w:rsidRPr="00F66846">
        <w:t xml:space="preserve">ecurity </w:t>
      </w:r>
      <w:r>
        <w:t>c</w:t>
      </w:r>
      <w:r w:rsidRPr="00F66846">
        <w:t xml:space="preserve">lassification. This document is subject to copyright protection. This document is to be used only for the purposes for which it has been supplied and information contained in it must not be disclosed or in any other way made available, in whole or in part, to persons other than those </w:t>
      </w:r>
      <w:r>
        <w:t>permitted under the s</w:t>
      </w:r>
      <w:r w:rsidRPr="00F66846">
        <w:t xml:space="preserve">ecurity </w:t>
      </w:r>
      <w:r>
        <w:t>c</w:t>
      </w:r>
      <w:r w:rsidRPr="00F66846">
        <w:t xml:space="preserve">lassification without the prior written approval of the Association. </w:t>
      </w:r>
    </w:p>
    <w:p w14:paraId="4AF5A291" w14:textId="77777777" w:rsidR="000B6708" w:rsidRDefault="000B6708" w:rsidP="00D74E01">
      <w:pPr>
        <w:pStyle w:val="DocInfo"/>
      </w:pPr>
    </w:p>
    <w:p w14:paraId="56E7AB30" w14:textId="5872E630" w:rsidR="00D74E01" w:rsidRDefault="00D74E01" w:rsidP="00D74E01">
      <w:pPr>
        <w:pStyle w:val="DocInfo"/>
        <w:rPr>
          <w:rFonts w:eastAsia="Arial Unicode MS"/>
        </w:rPr>
      </w:pPr>
      <w:r>
        <w:t>Copyright Notice</w:t>
      </w:r>
    </w:p>
    <w:p w14:paraId="109F2B1B" w14:textId="6D55FC0C" w:rsidR="00D74E01" w:rsidRDefault="00D74E01" w:rsidP="00D74E01">
      <w:pPr>
        <w:pStyle w:val="CSLegal3"/>
      </w:pPr>
      <w:r>
        <w:t xml:space="preserve">Copyright © </w:t>
      </w:r>
      <w:r w:rsidRPr="007A3C76">
        <w:fldChar w:fldCharType="begin"/>
      </w:r>
      <w:r w:rsidRPr="007A3C76">
        <w:instrText xml:space="preserve"> DATE  \@ "YYYY"  \* MERGEFORMAT </w:instrText>
      </w:r>
      <w:r w:rsidRPr="007A3C76">
        <w:fldChar w:fldCharType="separate"/>
      </w:r>
      <w:r w:rsidR="004612AC">
        <w:rPr>
          <w:noProof/>
        </w:rPr>
        <w:t>2024</w:t>
      </w:r>
      <w:r w:rsidRPr="007A3C76">
        <w:fldChar w:fldCharType="end"/>
      </w:r>
      <w:r w:rsidRPr="007A3C76">
        <w:t xml:space="preserve"> </w:t>
      </w:r>
      <w:r>
        <w:t>GSM Association</w:t>
      </w:r>
    </w:p>
    <w:p w14:paraId="3FC969C9" w14:textId="77777777" w:rsidR="000B6708" w:rsidRDefault="000B6708" w:rsidP="00D74E01">
      <w:pPr>
        <w:pStyle w:val="DocInfo"/>
        <w:spacing w:before="0"/>
      </w:pPr>
    </w:p>
    <w:p w14:paraId="4545560B" w14:textId="6A9A62B3" w:rsidR="00D74E01" w:rsidRPr="00397B86" w:rsidRDefault="00D74E01" w:rsidP="00D74E01">
      <w:pPr>
        <w:pStyle w:val="DocInfo"/>
        <w:spacing w:before="0"/>
      </w:pPr>
      <w:r w:rsidRPr="00397B86">
        <w:t>Disclaimer</w:t>
      </w:r>
    </w:p>
    <w:p w14:paraId="1F12CF24" w14:textId="77777777" w:rsidR="000B6708" w:rsidRDefault="000B6708" w:rsidP="000B6708">
      <w:pPr>
        <w:pStyle w:val="CSLegal3"/>
      </w:pPr>
      <w:r w:rsidRPr="00F66846">
        <w:t>The GSMA makes no representation, warranty or undertaking (express or implied) with respect to and does not accept any responsibility for, and hereby disclaims liability for the accuracy or completeness or timeliness of the information contained in this document. The information contained in this document may be subject to change without prior notice.</w:t>
      </w:r>
    </w:p>
    <w:p w14:paraId="75FDD839" w14:textId="77777777" w:rsidR="000B6708" w:rsidRDefault="000B6708" w:rsidP="00D74E01">
      <w:pPr>
        <w:pStyle w:val="DocInfo"/>
        <w:spacing w:before="0"/>
      </w:pPr>
    </w:p>
    <w:p w14:paraId="72BAAE66" w14:textId="77777777" w:rsidR="004612AC" w:rsidRPr="004612AC" w:rsidRDefault="004612AC" w:rsidP="004612AC">
      <w:pPr>
        <w:pStyle w:val="CSLegal3"/>
      </w:pPr>
    </w:p>
    <w:p w14:paraId="531CF937" w14:textId="2CEC080E" w:rsidR="00D74E01" w:rsidRDefault="00D74E01" w:rsidP="00D74E01">
      <w:pPr>
        <w:pStyle w:val="DocInfo"/>
        <w:spacing w:before="0"/>
      </w:pPr>
      <w:r>
        <w:t>Compliance Notice</w:t>
      </w:r>
    </w:p>
    <w:p w14:paraId="1991A4B9" w14:textId="77777777" w:rsidR="00D74E01" w:rsidRDefault="00D74E01" w:rsidP="00D74E01">
      <w:pPr>
        <w:pStyle w:val="CSLegal3"/>
      </w:pPr>
      <w:r>
        <w:t>The information contain herein is in full compliance with the GSM Association’s antitrust compliance policy.</w:t>
      </w:r>
      <w:bookmarkStart w:id="0" w:name="RestrictedTable2"/>
      <w:bookmarkEnd w:id="0"/>
    </w:p>
    <w:p w14:paraId="727F1AE0" w14:textId="77777777" w:rsidR="00D74E01" w:rsidRDefault="00D74E01" w:rsidP="00D74E01">
      <w:pPr>
        <w:pStyle w:val="CSLegal3"/>
      </w:pPr>
      <w:r w:rsidRPr="005F1B37">
        <w:t xml:space="preserve">This Permanent Reference Document is classified by GSMA as an Industry Specification, as such it has been developed and is maintained by GSMA in accordance with the provisions set out </w:t>
      </w:r>
      <w:r>
        <w:t xml:space="preserve">in </w:t>
      </w:r>
      <w:r w:rsidRPr="005F1B37">
        <w:t>GSMA AA.35 - Procedures for Industry Specifications.</w:t>
      </w:r>
    </w:p>
    <w:p w14:paraId="649A4130" w14:textId="77777777" w:rsidR="00A37AA4" w:rsidRDefault="00A37AA4" w:rsidP="00D74E01">
      <w:pPr>
        <w:pStyle w:val="CSLegal3"/>
      </w:pPr>
    </w:p>
    <w:p w14:paraId="7AB1CCC0" w14:textId="77777777" w:rsidR="00944378" w:rsidRDefault="00944378" w:rsidP="00944378">
      <w:pPr>
        <w:pStyle w:val="TOCHeading"/>
      </w:pPr>
      <w:r>
        <w:lastRenderedPageBreak/>
        <w:t>Table of Contents</w:t>
      </w:r>
    </w:p>
    <w:p w14:paraId="6E167258" w14:textId="5123A8ED" w:rsidR="00366303" w:rsidRDefault="003A3B36">
      <w:pPr>
        <w:pStyle w:val="TOC1"/>
        <w:rPr>
          <w:rFonts w:asciiTheme="minorHAnsi" w:eastAsiaTheme="minorEastAsia" w:hAnsiTheme="minorHAnsi" w:cstheme="minorBidi"/>
          <w:b w:val="0"/>
          <w:kern w:val="2"/>
          <w:sz w:val="24"/>
          <w:szCs w:val="24"/>
          <w:lang w:eastAsia="en-GB" w:bidi="ar-SA"/>
          <w14:ligatures w14:val="standardContextual"/>
        </w:rPr>
      </w:pPr>
      <w:r>
        <w:fldChar w:fldCharType="begin"/>
      </w:r>
      <w:r>
        <w:instrText xml:space="preserve"> TOC \o "1-3" \h \z \u </w:instrText>
      </w:r>
      <w:r>
        <w:fldChar w:fldCharType="separate"/>
      </w:r>
      <w:hyperlink w:anchor="_Toc170832118" w:history="1">
        <w:r w:rsidR="00366303" w:rsidRPr="00495816">
          <w:rPr>
            <w:rStyle w:val="Hyperlink"/>
            <w14:scene3d>
              <w14:camera w14:prst="orthographicFront"/>
              <w14:lightRig w14:rig="threePt" w14:dir="t">
                <w14:rot w14:lat="0" w14:lon="0" w14:rev="0"/>
              </w14:lightRig>
            </w14:scene3d>
          </w:rPr>
          <w:t>1</w:t>
        </w:r>
        <w:r w:rsidR="00366303">
          <w:rPr>
            <w:rFonts w:asciiTheme="minorHAnsi" w:eastAsiaTheme="minorEastAsia" w:hAnsiTheme="minorHAnsi" w:cstheme="minorBidi"/>
            <w:b w:val="0"/>
            <w:kern w:val="2"/>
            <w:sz w:val="24"/>
            <w:szCs w:val="24"/>
            <w:lang w:eastAsia="en-GB" w:bidi="ar-SA"/>
            <w14:ligatures w14:val="standardContextual"/>
          </w:rPr>
          <w:tab/>
        </w:r>
        <w:r w:rsidR="00366303" w:rsidRPr="00495816">
          <w:rPr>
            <w:rStyle w:val="Hyperlink"/>
          </w:rPr>
          <w:t>Introduction</w:t>
        </w:r>
        <w:r w:rsidR="00366303">
          <w:rPr>
            <w:webHidden/>
          </w:rPr>
          <w:tab/>
        </w:r>
        <w:r w:rsidR="00366303">
          <w:rPr>
            <w:webHidden/>
          </w:rPr>
          <w:fldChar w:fldCharType="begin"/>
        </w:r>
        <w:r w:rsidR="00366303">
          <w:rPr>
            <w:webHidden/>
          </w:rPr>
          <w:instrText xml:space="preserve"> PAGEREF _Toc170832118 \h </w:instrText>
        </w:r>
        <w:r w:rsidR="00366303">
          <w:rPr>
            <w:webHidden/>
          </w:rPr>
        </w:r>
        <w:r w:rsidR="00366303">
          <w:rPr>
            <w:webHidden/>
          </w:rPr>
          <w:fldChar w:fldCharType="separate"/>
        </w:r>
        <w:r w:rsidR="00366303">
          <w:rPr>
            <w:webHidden/>
          </w:rPr>
          <w:t>5</w:t>
        </w:r>
        <w:r w:rsidR="00366303">
          <w:rPr>
            <w:webHidden/>
          </w:rPr>
          <w:fldChar w:fldCharType="end"/>
        </w:r>
      </w:hyperlink>
    </w:p>
    <w:p w14:paraId="6E2D8616" w14:textId="5218372C" w:rsidR="00366303" w:rsidRDefault="00366303">
      <w:pPr>
        <w:pStyle w:val="TOC2"/>
        <w:rPr>
          <w:rFonts w:asciiTheme="minorHAnsi" w:eastAsiaTheme="minorEastAsia" w:hAnsiTheme="minorHAnsi" w:cstheme="minorBidi"/>
          <w:kern w:val="2"/>
          <w:sz w:val="24"/>
          <w:lang w:bidi="ar-SA"/>
          <w14:ligatures w14:val="standardContextual"/>
        </w:rPr>
      </w:pPr>
      <w:hyperlink w:anchor="_Toc170832119" w:history="1">
        <w:r w:rsidRPr="00495816">
          <w:rPr>
            <w:rStyle w:val="Hyperlink"/>
            <w14:scene3d>
              <w14:camera w14:prst="orthographicFront"/>
              <w14:lightRig w14:rig="threePt" w14:dir="t">
                <w14:rot w14:lat="0" w14:lon="0" w14:rev="0"/>
              </w14:lightRig>
            </w14:scene3d>
          </w:rPr>
          <w:t>1.1</w:t>
        </w:r>
        <w:r>
          <w:rPr>
            <w:rFonts w:asciiTheme="minorHAnsi" w:eastAsiaTheme="minorEastAsia" w:hAnsiTheme="minorHAnsi" w:cstheme="minorBidi"/>
            <w:kern w:val="2"/>
            <w:sz w:val="24"/>
            <w:lang w:bidi="ar-SA"/>
            <w14:ligatures w14:val="standardContextual"/>
          </w:rPr>
          <w:tab/>
        </w:r>
        <w:r w:rsidRPr="00495816">
          <w:rPr>
            <w:rStyle w:val="Hyperlink"/>
          </w:rPr>
          <w:t>Problem Statement</w:t>
        </w:r>
        <w:r>
          <w:rPr>
            <w:webHidden/>
          </w:rPr>
          <w:tab/>
        </w:r>
        <w:r>
          <w:rPr>
            <w:webHidden/>
          </w:rPr>
          <w:fldChar w:fldCharType="begin"/>
        </w:r>
        <w:r>
          <w:rPr>
            <w:webHidden/>
          </w:rPr>
          <w:instrText xml:space="preserve"> PAGEREF _Toc170832119 \h </w:instrText>
        </w:r>
        <w:r>
          <w:rPr>
            <w:webHidden/>
          </w:rPr>
        </w:r>
        <w:r>
          <w:rPr>
            <w:webHidden/>
          </w:rPr>
          <w:fldChar w:fldCharType="separate"/>
        </w:r>
        <w:r>
          <w:rPr>
            <w:webHidden/>
          </w:rPr>
          <w:t>5</w:t>
        </w:r>
        <w:r>
          <w:rPr>
            <w:webHidden/>
          </w:rPr>
          <w:fldChar w:fldCharType="end"/>
        </w:r>
      </w:hyperlink>
    </w:p>
    <w:p w14:paraId="637DFE63" w14:textId="4F00DCCB" w:rsidR="00366303" w:rsidRDefault="00366303">
      <w:pPr>
        <w:pStyle w:val="TOC2"/>
        <w:rPr>
          <w:rFonts w:asciiTheme="minorHAnsi" w:eastAsiaTheme="minorEastAsia" w:hAnsiTheme="minorHAnsi" w:cstheme="minorBidi"/>
          <w:kern w:val="2"/>
          <w:sz w:val="24"/>
          <w:lang w:bidi="ar-SA"/>
          <w14:ligatures w14:val="standardContextual"/>
        </w:rPr>
      </w:pPr>
      <w:hyperlink w:anchor="_Toc170832120" w:history="1">
        <w:r w:rsidRPr="00495816">
          <w:rPr>
            <w:rStyle w:val="Hyperlink"/>
            <w14:scene3d>
              <w14:camera w14:prst="orthographicFront"/>
              <w14:lightRig w14:rig="threePt" w14:dir="t">
                <w14:rot w14:lat="0" w14:lon="0" w14:rev="0"/>
              </w14:lightRig>
            </w14:scene3d>
          </w:rPr>
          <w:t>1.2</w:t>
        </w:r>
        <w:r>
          <w:rPr>
            <w:rFonts w:asciiTheme="minorHAnsi" w:eastAsiaTheme="minorEastAsia" w:hAnsiTheme="minorHAnsi" w:cstheme="minorBidi"/>
            <w:kern w:val="2"/>
            <w:sz w:val="24"/>
            <w:lang w:bidi="ar-SA"/>
            <w14:ligatures w14:val="standardContextual"/>
          </w:rPr>
          <w:tab/>
        </w:r>
        <w:r w:rsidRPr="00495816">
          <w:rPr>
            <w:rStyle w:val="Hyperlink"/>
          </w:rPr>
          <w:t>Document Scope</w:t>
        </w:r>
        <w:r>
          <w:rPr>
            <w:webHidden/>
          </w:rPr>
          <w:tab/>
        </w:r>
        <w:r>
          <w:rPr>
            <w:webHidden/>
          </w:rPr>
          <w:fldChar w:fldCharType="begin"/>
        </w:r>
        <w:r>
          <w:rPr>
            <w:webHidden/>
          </w:rPr>
          <w:instrText xml:space="preserve"> PAGEREF _Toc170832120 \h </w:instrText>
        </w:r>
        <w:r>
          <w:rPr>
            <w:webHidden/>
          </w:rPr>
        </w:r>
        <w:r>
          <w:rPr>
            <w:webHidden/>
          </w:rPr>
          <w:fldChar w:fldCharType="separate"/>
        </w:r>
        <w:r>
          <w:rPr>
            <w:webHidden/>
          </w:rPr>
          <w:t>6</w:t>
        </w:r>
        <w:r>
          <w:rPr>
            <w:webHidden/>
          </w:rPr>
          <w:fldChar w:fldCharType="end"/>
        </w:r>
      </w:hyperlink>
    </w:p>
    <w:p w14:paraId="73951AAA" w14:textId="0A5F90F0" w:rsidR="00366303" w:rsidRDefault="00366303">
      <w:pPr>
        <w:pStyle w:val="TOC2"/>
        <w:rPr>
          <w:rFonts w:asciiTheme="minorHAnsi" w:eastAsiaTheme="minorEastAsia" w:hAnsiTheme="minorHAnsi" w:cstheme="minorBidi"/>
          <w:kern w:val="2"/>
          <w:sz w:val="24"/>
          <w:lang w:bidi="ar-SA"/>
          <w14:ligatures w14:val="standardContextual"/>
        </w:rPr>
      </w:pPr>
      <w:hyperlink w:anchor="_Toc170832121" w:history="1">
        <w:r w:rsidRPr="00495816">
          <w:rPr>
            <w:rStyle w:val="Hyperlink"/>
            <w14:scene3d>
              <w14:camera w14:prst="orthographicFront"/>
              <w14:lightRig w14:rig="threePt" w14:dir="t">
                <w14:rot w14:lat="0" w14:lon="0" w14:rev="0"/>
              </w14:lightRig>
            </w14:scene3d>
          </w:rPr>
          <w:t>1.3</w:t>
        </w:r>
        <w:r>
          <w:rPr>
            <w:rFonts w:asciiTheme="minorHAnsi" w:eastAsiaTheme="minorEastAsia" w:hAnsiTheme="minorHAnsi" w:cstheme="minorBidi"/>
            <w:kern w:val="2"/>
            <w:sz w:val="24"/>
            <w:lang w:bidi="ar-SA"/>
            <w14:ligatures w14:val="standardContextual"/>
          </w:rPr>
          <w:tab/>
        </w:r>
        <w:r w:rsidRPr="00495816">
          <w:rPr>
            <w:rStyle w:val="Hyperlink"/>
          </w:rPr>
          <w:t>Intended Audience</w:t>
        </w:r>
        <w:r>
          <w:rPr>
            <w:webHidden/>
          </w:rPr>
          <w:tab/>
        </w:r>
        <w:r>
          <w:rPr>
            <w:webHidden/>
          </w:rPr>
          <w:fldChar w:fldCharType="begin"/>
        </w:r>
        <w:r>
          <w:rPr>
            <w:webHidden/>
          </w:rPr>
          <w:instrText xml:space="preserve"> PAGEREF _Toc170832121 \h </w:instrText>
        </w:r>
        <w:r>
          <w:rPr>
            <w:webHidden/>
          </w:rPr>
        </w:r>
        <w:r>
          <w:rPr>
            <w:webHidden/>
          </w:rPr>
          <w:fldChar w:fldCharType="separate"/>
        </w:r>
        <w:r>
          <w:rPr>
            <w:webHidden/>
          </w:rPr>
          <w:t>6</w:t>
        </w:r>
        <w:r>
          <w:rPr>
            <w:webHidden/>
          </w:rPr>
          <w:fldChar w:fldCharType="end"/>
        </w:r>
      </w:hyperlink>
    </w:p>
    <w:p w14:paraId="3A2CF1E1" w14:textId="30795D27" w:rsidR="00366303" w:rsidRDefault="00366303">
      <w:pPr>
        <w:pStyle w:val="TOC3"/>
        <w:rPr>
          <w:rFonts w:asciiTheme="minorHAnsi" w:eastAsiaTheme="minorEastAsia" w:hAnsiTheme="minorHAnsi" w:cstheme="minorBidi"/>
          <w:kern w:val="2"/>
          <w:sz w:val="24"/>
          <w:lang w:bidi="ar-SA"/>
          <w14:ligatures w14:val="standardContextual"/>
        </w:rPr>
      </w:pPr>
      <w:hyperlink w:anchor="_Toc170832122" w:history="1">
        <w:r w:rsidRPr="00495816">
          <w:rPr>
            <w:rStyle w:val="Hyperlink"/>
            <w14:scene3d>
              <w14:camera w14:prst="orthographicFront"/>
              <w14:lightRig w14:rig="threePt" w14:dir="t">
                <w14:rot w14:lat="0" w14:lon="0" w14:rev="0"/>
              </w14:lightRig>
            </w14:scene3d>
          </w:rPr>
          <w:t>1.3.1</w:t>
        </w:r>
        <w:r>
          <w:rPr>
            <w:rFonts w:asciiTheme="minorHAnsi" w:eastAsiaTheme="minorEastAsia" w:hAnsiTheme="minorHAnsi" w:cstheme="minorBidi"/>
            <w:kern w:val="2"/>
            <w:sz w:val="24"/>
            <w:lang w:bidi="ar-SA"/>
            <w14:ligatures w14:val="standardContextual"/>
          </w:rPr>
          <w:tab/>
        </w:r>
        <w:r w:rsidRPr="00495816">
          <w:rPr>
            <w:rStyle w:val="Hyperlink"/>
          </w:rPr>
          <w:t>Intended Use of the Document</w:t>
        </w:r>
        <w:r>
          <w:rPr>
            <w:webHidden/>
          </w:rPr>
          <w:tab/>
        </w:r>
        <w:r>
          <w:rPr>
            <w:webHidden/>
          </w:rPr>
          <w:fldChar w:fldCharType="begin"/>
        </w:r>
        <w:r>
          <w:rPr>
            <w:webHidden/>
          </w:rPr>
          <w:instrText xml:space="preserve"> PAGEREF _Toc170832122 \h </w:instrText>
        </w:r>
        <w:r>
          <w:rPr>
            <w:webHidden/>
          </w:rPr>
        </w:r>
        <w:r>
          <w:rPr>
            <w:webHidden/>
          </w:rPr>
          <w:fldChar w:fldCharType="separate"/>
        </w:r>
        <w:r>
          <w:rPr>
            <w:webHidden/>
          </w:rPr>
          <w:t>6</w:t>
        </w:r>
        <w:r>
          <w:rPr>
            <w:webHidden/>
          </w:rPr>
          <w:fldChar w:fldCharType="end"/>
        </w:r>
      </w:hyperlink>
    </w:p>
    <w:p w14:paraId="694823F8" w14:textId="38263062" w:rsidR="00366303" w:rsidRDefault="00366303">
      <w:pPr>
        <w:pStyle w:val="TOC2"/>
        <w:rPr>
          <w:rFonts w:asciiTheme="minorHAnsi" w:eastAsiaTheme="minorEastAsia" w:hAnsiTheme="minorHAnsi" w:cstheme="minorBidi"/>
          <w:kern w:val="2"/>
          <w:sz w:val="24"/>
          <w:lang w:bidi="ar-SA"/>
          <w14:ligatures w14:val="standardContextual"/>
        </w:rPr>
      </w:pPr>
      <w:hyperlink w:anchor="_Toc170832123" w:history="1">
        <w:r w:rsidRPr="00495816">
          <w:rPr>
            <w:rStyle w:val="Hyperlink"/>
            <w14:scene3d>
              <w14:camera w14:prst="orthographicFront"/>
              <w14:lightRig w14:rig="threePt" w14:dir="t">
                <w14:rot w14:lat="0" w14:lon="0" w14:rev="0"/>
              </w14:lightRig>
            </w14:scene3d>
          </w:rPr>
          <w:t>1.4</w:t>
        </w:r>
        <w:r>
          <w:rPr>
            <w:rFonts w:asciiTheme="minorHAnsi" w:eastAsiaTheme="minorEastAsia" w:hAnsiTheme="minorHAnsi" w:cstheme="minorBidi"/>
            <w:kern w:val="2"/>
            <w:sz w:val="24"/>
            <w:lang w:bidi="ar-SA"/>
            <w14:ligatures w14:val="standardContextual"/>
          </w:rPr>
          <w:tab/>
        </w:r>
        <w:r w:rsidRPr="00495816">
          <w:rPr>
            <w:rStyle w:val="Hyperlink"/>
          </w:rPr>
          <w:t>Key Words Used to Indicate Requirement Levels</w:t>
        </w:r>
        <w:r>
          <w:rPr>
            <w:webHidden/>
          </w:rPr>
          <w:tab/>
        </w:r>
        <w:r>
          <w:rPr>
            <w:webHidden/>
          </w:rPr>
          <w:fldChar w:fldCharType="begin"/>
        </w:r>
        <w:r>
          <w:rPr>
            <w:webHidden/>
          </w:rPr>
          <w:instrText xml:space="preserve"> PAGEREF _Toc170832123 \h </w:instrText>
        </w:r>
        <w:r>
          <w:rPr>
            <w:webHidden/>
          </w:rPr>
        </w:r>
        <w:r>
          <w:rPr>
            <w:webHidden/>
          </w:rPr>
          <w:fldChar w:fldCharType="separate"/>
        </w:r>
        <w:r>
          <w:rPr>
            <w:webHidden/>
          </w:rPr>
          <w:t>7</w:t>
        </w:r>
        <w:r>
          <w:rPr>
            <w:webHidden/>
          </w:rPr>
          <w:fldChar w:fldCharType="end"/>
        </w:r>
      </w:hyperlink>
    </w:p>
    <w:p w14:paraId="0F98DC21" w14:textId="3B599F3D" w:rsidR="00366303" w:rsidRDefault="00366303">
      <w:pPr>
        <w:pStyle w:val="TOC2"/>
        <w:rPr>
          <w:rFonts w:asciiTheme="minorHAnsi" w:eastAsiaTheme="minorEastAsia" w:hAnsiTheme="minorHAnsi" w:cstheme="minorBidi"/>
          <w:kern w:val="2"/>
          <w:sz w:val="24"/>
          <w:lang w:bidi="ar-SA"/>
          <w14:ligatures w14:val="standardContextual"/>
        </w:rPr>
      </w:pPr>
      <w:hyperlink w:anchor="_Toc170832124" w:history="1">
        <w:r w:rsidRPr="00495816">
          <w:rPr>
            <w:rStyle w:val="Hyperlink"/>
            <w14:scene3d>
              <w14:camera w14:prst="orthographicFront"/>
              <w14:lightRig w14:rig="threePt" w14:dir="t">
                <w14:rot w14:lat="0" w14:lon="0" w14:rev="0"/>
              </w14:lightRig>
            </w14:scene3d>
          </w:rPr>
          <w:t>1.5</w:t>
        </w:r>
        <w:r>
          <w:rPr>
            <w:rFonts w:asciiTheme="minorHAnsi" w:eastAsiaTheme="minorEastAsia" w:hAnsiTheme="minorHAnsi" w:cstheme="minorBidi"/>
            <w:kern w:val="2"/>
            <w:sz w:val="24"/>
            <w:lang w:bidi="ar-SA"/>
            <w14:ligatures w14:val="standardContextual"/>
          </w:rPr>
          <w:tab/>
        </w:r>
        <w:r w:rsidRPr="00495816">
          <w:rPr>
            <w:rStyle w:val="Hyperlink"/>
          </w:rPr>
          <w:t>Definition of Terms</w:t>
        </w:r>
        <w:r>
          <w:rPr>
            <w:webHidden/>
          </w:rPr>
          <w:tab/>
        </w:r>
        <w:r>
          <w:rPr>
            <w:webHidden/>
          </w:rPr>
          <w:fldChar w:fldCharType="begin"/>
        </w:r>
        <w:r>
          <w:rPr>
            <w:webHidden/>
          </w:rPr>
          <w:instrText xml:space="preserve"> PAGEREF _Toc170832124 \h </w:instrText>
        </w:r>
        <w:r>
          <w:rPr>
            <w:webHidden/>
          </w:rPr>
        </w:r>
        <w:r>
          <w:rPr>
            <w:webHidden/>
          </w:rPr>
          <w:fldChar w:fldCharType="separate"/>
        </w:r>
        <w:r>
          <w:rPr>
            <w:webHidden/>
          </w:rPr>
          <w:t>7</w:t>
        </w:r>
        <w:r>
          <w:rPr>
            <w:webHidden/>
          </w:rPr>
          <w:fldChar w:fldCharType="end"/>
        </w:r>
      </w:hyperlink>
    </w:p>
    <w:p w14:paraId="76419B34" w14:textId="7F53F305" w:rsidR="00366303" w:rsidRDefault="00366303">
      <w:pPr>
        <w:pStyle w:val="TOC2"/>
        <w:rPr>
          <w:rFonts w:asciiTheme="minorHAnsi" w:eastAsiaTheme="minorEastAsia" w:hAnsiTheme="minorHAnsi" w:cstheme="minorBidi"/>
          <w:kern w:val="2"/>
          <w:sz w:val="24"/>
          <w:lang w:bidi="ar-SA"/>
          <w14:ligatures w14:val="standardContextual"/>
        </w:rPr>
      </w:pPr>
      <w:hyperlink w:anchor="_Toc170832125" w:history="1">
        <w:r w:rsidRPr="00495816">
          <w:rPr>
            <w:rStyle w:val="Hyperlink"/>
            <w14:scene3d>
              <w14:camera w14:prst="orthographicFront"/>
              <w14:lightRig w14:rig="threePt" w14:dir="t">
                <w14:rot w14:lat="0" w14:lon="0" w14:rev="0"/>
              </w14:lightRig>
            </w14:scene3d>
          </w:rPr>
          <w:t>1.6</w:t>
        </w:r>
        <w:r>
          <w:rPr>
            <w:rFonts w:asciiTheme="minorHAnsi" w:eastAsiaTheme="minorEastAsia" w:hAnsiTheme="minorHAnsi" w:cstheme="minorBidi"/>
            <w:kern w:val="2"/>
            <w:sz w:val="24"/>
            <w:lang w:bidi="ar-SA"/>
            <w14:ligatures w14:val="standardContextual"/>
          </w:rPr>
          <w:tab/>
        </w:r>
        <w:r w:rsidRPr="00495816">
          <w:rPr>
            <w:rStyle w:val="Hyperlink"/>
          </w:rPr>
          <w:t>Abbreviations</w:t>
        </w:r>
        <w:r>
          <w:rPr>
            <w:webHidden/>
          </w:rPr>
          <w:tab/>
        </w:r>
        <w:r>
          <w:rPr>
            <w:webHidden/>
          </w:rPr>
          <w:fldChar w:fldCharType="begin"/>
        </w:r>
        <w:r>
          <w:rPr>
            <w:webHidden/>
          </w:rPr>
          <w:instrText xml:space="preserve"> PAGEREF _Toc170832125 \h </w:instrText>
        </w:r>
        <w:r>
          <w:rPr>
            <w:webHidden/>
          </w:rPr>
        </w:r>
        <w:r>
          <w:rPr>
            <w:webHidden/>
          </w:rPr>
          <w:fldChar w:fldCharType="separate"/>
        </w:r>
        <w:r>
          <w:rPr>
            <w:webHidden/>
          </w:rPr>
          <w:t>9</w:t>
        </w:r>
        <w:r>
          <w:rPr>
            <w:webHidden/>
          </w:rPr>
          <w:fldChar w:fldCharType="end"/>
        </w:r>
      </w:hyperlink>
    </w:p>
    <w:p w14:paraId="4DEC0317" w14:textId="67564543" w:rsidR="00366303" w:rsidRDefault="00366303">
      <w:pPr>
        <w:pStyle w:val="TOC2"/>
        <w:rPr>
          <w:rFonts w:asciiTheme="minorHAnsi" w:eastAsiaTheme="minorEastAsia" w:hAnsiTheme="minorHAnsi" w:cstheme="minorBidi"/>
          <w:kern w:val="2"/>
          <w:sz w:val="24"/>
          <w:lang w:bidi="ar-SA"/>
          <w14:ligatures w14:val="standardContextual"/>
        </w:rPr>
      </w:pPr>
      <w:hyperlink w:anchor="_Toc170832126" w:history="1">
        <w:r w:rsidRPr="00495816">
          <w:rPr>
            <w:rStyle w:val="Hyperlink"/>
            <w14:scene3d>
              <w14:camera w14:prst="orthographicFront"/>
              <w14:lightRig w14:rig="threePt" w14:dir="t">
                <w14:rot w14:lat="0" w14:lon="0" w14:rev="0"/>
              </w14:lightRig>
            </w14:scene3d>
          </w:rPr>
          <w:t>1.7</w:t>
        </w:r>
        <w:r>
          <w:rPr>
            <w:rFonts w:asciiTheme="minorHAnsi" w:eastAsiaTheme="minorEastAsia" w:hAnsiTheme="minorHAnsi" w:cstheme="minorBidi"/>
            <w:kern w:val="2"/>
            <w:sz w:val="24"/>
            <w:lang w:bidi="ar-SA"/>
            <w14:ligatures w14:val="standardContextual"/>
          </w:rPr>
          <w:tab/>
        </w:r>
        <w:r w:rsidRPr="00495816">
          <w:rPr>
            <w:rStyle w:val="Hyperlink"/>
          </w:rPr>
          <w:t>References</w:t>
        </w:r>
        <w:r>
          <w:rPr>
            <w:webHidden/>
          </w:rPr>
          <w:tab/>
        </w:r>
        <w:r>
          <w:rPr>
            <w:webHidden/>
          </w:rPr>
          <w:fldChar w:fldCharType="begin"/>
        </w:r>
        <w:r>
          <w:rPr>
            <w:webHidden/>
          </w:rPr>
          <w:instrText xml:space="preserve"> PAGEREF _Toc170832126 \h </w:instrText>
        </w:r>
        <w:r>
          <w:rPr>
            <w:webHidden/>
          </w:rPr>
        </w:r>
        <w:r>
          <w:rPr>
            <w:webHidden/>
          </w:rPr>
          <w:fldChar w:fldCharType="separate"/>
        </w:r>
        <w:r>
          <w:rPr>
            <w:webHidden/>
          </w:rPr>
          <w:t>10</w:t>
        </w:r>
        <w:r>
          <w:rPr>
            <w:webHidden/>
          </w:rPr>
          <w:fldChar w:fldCharType="end"/>
        </w:r>
      </w:hyperlink>
    </w:p>
    <w:p w14:paraId="723F6417" w14:textId="43255EA9" w:rsidR="00366303" w:rsidRDefault="00366303">
      <w:pPr>
        <w:pStyle w:val="TOC1"/>
        <w:rPr>
          <w:rFonts w:asciiTheme="minorHAnsi" w:eastAsiaTheme="minorEastAsia" w:hAnsiTheme="minorHAnsi" w:cstheme="minorBidi"/>
          <w:b w:val="0"/>
          <w:kern w:val="2"/>
          <w:sz w:val="24"/>
          <w:szCs w:val="24"/>
          <w:lang w:eastAsia="en-GB" w:bidi="ar-SA"/>
          <w14:ligatures w14:val="standardContextual"/>
        </w:rPr>
      </w:pPr>
      <w:hyperlink w:anchor="_Toc170832127" w:history="1">
        <w:r w:rsidRPr="00495816">
          <w:rPr>
            <w:rStyle w:val="Hyperlink"/>
            <w14:scene3d>
              <w14:camera w14:prst="orthographicFront"/>
              <w14:lightRig w14:rig="threePt" w14:dir="t">
                <w14:rot w14:lat="0" w14:lon="0" w14:rev="0"/>
              </w14:lightRig>
            </w14:scene3d>
          </w:rPr>
          <w:t>2</w:t>
        </w:r>
        <w:r>
          <w:rPr>
            <w:rFonts w:asciiTheme="minorHAnsi" w:eastAsiaTheme="minorEastAsia" w:hAnsiTheme="minorHAnsi" w:cstheme="minorBidi"/>
            <w:b w:val="0"/>
            <w:kern w:val="2"/>
            <w:sz w:val="24"/>
            <w:szCs w:val="24"/>
            <w:lang w:eastAsia="en-GB" w:bidi="ar-SA"/>
            <w14:ligatures w14:val="standardContextual"/>
          </w:rPr>
          <w:tab/>
        </w:r>
        <w:r w:rsidRPr="00495816">
          <w:rPr>
            <w:rStyle w:val="Hyperlink"/>
          </w:rPr>
          <w:t>IoT Architecture Assumptions (Informative Section)</w:t>
        </w:r>
        <w:r>
          <w:rPr>
            <w:webHidden/>
          </w:rPr>
          <w:tab/>
        </w:r>
        <w:r>
          <w:rPr>
            <w:webHidden/>
          </w:rPr>
          <w:fldChar w:fldCharType="begin"/>
        </w:r>
        <w:r>
          <w:rPr>
            <w:webHidden/>
          </w:rPr>
          <w:instrText xml:space="preserve"> PAGEREF _Toc170832127 \h </w:instrText>
        </w:r>
        <w:r>
          <w:rPr>
            <w:webHidden/>
          </w:rPr>
        </w:r>
        <w:r>
          <w:rPr>
            <w:webHidden/>
          </w:rPr>
          <w:fldChar w:fldCharType="separate"/>
        </w:r>
        <w:r>
          <w:rPr>
            <w:webHidden/>
          </w:rPr>
          <w:t>12</w:t>
        </w:r>
        <w:r>
          <w:rPr>
            <w:webHidden/>
          </w:rPr>
          <w:fldChar w:fldCharType="end"/>
        </w:r>
      </w:hyperlink>
    </w:p>
    <w:p w14:paraId="04EFC54A" w14:textId="75DE8339" w:rsidR="00366303" w:rsidRDefault="00366303">
      <w:pPr>
        <w:pStyle w:val="TOC2"/>
        <w:rPr>
          <w:rFonts w:asciiTheme="minorHAnsi" w:eastAsiaTheme="minorEastAsia" w:hAnsiTheme="minorHAnsi" w:cstheme="minorBidi"/>
          <w:kern w:val="2"/>
          <w:sz w:val="24"/>
          <w:lang w:bidi="ar-SA"/>
          <w14:ligatures w14:val="standardContextual"/>
        </w:rPr>
      </w:pPr>
      <w:hyperlink w:anchor="_Toc170832128" w:history="1">
        <w:r w:rsidRPr="00495816">
          <w:rPr>
            <w:rStyle w:val="Hyperlink"/>
            <w14:scene3d>
              <w14:camera w14:prst="orthographicFront"/>
              <w14:lightRig w14:rig="threePt" w14:dir="t">
                <w14:rot w14:lat="0" w14:lon="0" w14:rev="0"/>
              </w14:lightRig>
            </w14:scene3d>
          </w:rPr>
          <w:t>2.1</w:t>
        </w:r>
        <w:r>
          <w:rPr>
            <w:rFonts w:asciiTheme="minorHAnsi" w:eastAsiaTheme="minorEastAsia" w:hAnsiTheme="minorHAnsi" w:cstheme="minorBidi"/>
            <w:kern w:val="2"/>
            <w:sz w:val="24"/>
            <w:lang w:bidi="ar-SA"/>
            <w14:ligatures w14:val="standardContextual"/>
          </w:rPr>
          <w:tab/>
        </w:r>
        <w:r w:rsidRPr="00495816">
          <w:rPr>
            <w:rStyle w:val="Hyperlink"/>
          </w:rPr>
          <w:t>Generalised IoT Device Architecture</w:t>
        </w:r>
        <w:r>
          <w:rPr>
            <w:webHidden/>
          </w:rPr>
          <w:tab/>
        </w:r>
        <w:r>
          <w:rPr>
            <w:webHidden/>
          </w:rPr>
          <w:fldChar w:fldCharType="begin"/>
        </w:r>
        <w:r>
          <w:rPr>
            <w:webHidden/>
          </w:rPr>
          <w:instrText xml:space="preserve"> PAGEREF _Toc170832128 \h </w:instrText>
        </w:r>
        <w:r>
          <w:rPr>
            <w:webHidden/>
          </w:rPr>
        </w:r>
        <w:r>
          <w:rPr>
            <w:webHidden/>
          </w:rPr>
          <w:fldChar w:fldCharType="separate"/>
        </w:r>
        <w:r>
          <w:rPr>
            <w:webHidden/>
          </w:rPr>
          <w:t>12</w:t>
        </w:r>
        <w:r>
          <w:rPr>
            <w:webHidden/>
          </w:rPr>
          <w:fldChar w:fldCharType="end"/>
        </w:r>
      </w:hyperlink>
    </w:p>
    <w:p w14:paraId="7D704FF7" w14:textId="0C3AF5E2" w:rsidR="00366303" w:rsidRDefault="00366303">
      <w:pPr>
        <w:pStyle w:val="TOC2"/>
        <w:rPr>
          <w:rFonts w:asciiTheme="minorHAnsi" w:eastAsiaTheme="minorEastAsia" w:hAnsiTheme="minorHAnsi" w:cstheme="minorBidi"/>
          <w:kern w:val="2"/>
          <w:sz w:val="24"/>
          <w:lang w:bidi="ar-SA"/>
          <w14:ligatures w14:val="standardContextual"/>
        </w:rPr>
      </w:pPr>
      <w:hyperlink w:anchor="_Toc170832129" w:history="1">
        <w:r w:rsidRPr="00495816">
          <w:rPr>
            <w:rStyle w:val="Hyperlink"/>
            <w14:scene3d>
              <w14:camera w14:prst="orthographicFront"/>
              <w14:lightRig w14:rig="threePt" w14:dir="t">
                <w14:rot w14:lat="0" w14:lon="0" w14:rev="0"/>
              </w14:lightRig>
            </w14:scene3d>
          </w:rPr>
          <w:t>2.2</w:t>
        </w:r>
        <w:r>
          <w:rPr>
            <w:rFonts w:asciiTheme="minorHAnsi" w:eastAsiaTheme="minorEastAsia" w:hAnsiTheme="minorHAnsi" w:cstheme="minorBidi"/>
            <w:kern w:val="2"/>
            <w:sz w:val="24"/>
            <w:lang w:bidi="ar-SA"/>
            <w14:ligatures w14:val="standardContextual"/>
          </w:rPr>
          <w:tab/>
        </w:r>
        <w:r w:rsidRPr="00495816">
          <w:rPr>
            <w:rStyle w:val="Hyperlink"/>
          </w:rPr>
          <w:t>Generalised IoT Service Architecture</w:t>
        </w:r>
        <w:r>
          <w:rPr>
            <w:webHidden/>
          </w:rPr>
          <w:tab/>
        </w:r>
        <w:r>
          <w:rPr>
            <w:webHidden/>
          </w:rPr>
          <w:fldChar w:fldCharType="begin"/>
        </w:r>
        <w:r>
          <w:rPr>
            <w:webHidden/>
          </w:rPr>
          <w:instrText xml:space="preserve"> PAGEREF _Toc170832129 \h </w:instrText>
        </w:r>
        <w:r>
          <w:rPr>
            <w:webHidden/>
          </w:rPr>
        </w:r>
        <w:r>
          <w:rPr>
            <w:webHidden/>
          </w:rPr>
          <w:fldChar w:fldCharType="separate"/>
        </w:r>
        <w:r>
          <w:rPr>
            <w:webHidden/>
          </w:rPr>
          <w:t>13</w:t>
        </w:r>
        <w:r>
          <w:rPr>
            <w:webHidden/>
          </w:rPr>
          <w:fldChar w:fldCharType="end"/>
        </w:r>
      </w:hyperlink>
    </w:p>
    <w:p w14:paraId="58B8BDC0" w14:textId="32468680" w:rsidR="00366303" w:rsidRDefault="00366303">
      <w:pPr>
        <w:pStyle w:val="TOC1"/>
        <w:rPr>
          <w:rFonts w:asciiTheme="minorHAnsi" w:eastAsiaTheme="minorEastAsia" w:hAnsiTheme="minorHAnsi" w:cstheme="minorBidi"/>
          <w:b w:val="0"/>
          <w:kern w:val="2"/>
          <w:sz w:val="24"/>
          <w:szCs w:val="24"/>
          <w:lang w:eastAsia="en-GB" w:bidi="ar-SA"/>
          <w14:ligatures w14:val="standardContextual"/>
        </w:rPr>
      </w:pPr>
      <w:hyperlink w:anchor="_Toc170832130" w:history="1">
        <w:r w:rsidRPr="00495816">
          <w:rPr>
            <w:rStyle w:val="Hyperlink"/>
            <w14:scene3d>
              <w14:camera w14:prst="orthographicFront"/>
              <w14:lightRig w14:rig="threePt" w14:dir="t">
                <w14:rot w14:lat="0" w14:lon="0" w14:rev="0"/>
              </w14:lightRig>
            </w14:scene3d>
          </w:rPr>
          <w:t>3</w:t>
        </w:r>
        <w:r>
          <w:rPr>
            <w:rFonts w:asciiTheme="minorHAnsi" w:eastAsiaTheme="minorEastAsia" w:hAnsiTheme="minorHAnsi" w:cstheme="minorBidi"/>
            <w:b w:val="0"/>
            <w:kern w:val="2"/>
            <w:sz w:val="24"/>
            <w:szCs w:val="24"/>
            <w:lang w:eastAsia="en-GB" w:bidi="ar-SA"/>
            <w14:ligatures w14:val="standardContextual"/>
          </w:rPr>
          <w:tab/>
        </w:r>
        <w:r w:rsidRPr="00495816">
          <w:rPr>
            <w:rStyle w:val="Hyperlink"/>
          </w:rPr>
          <w:t>IoT Device Requirements</w:t>
        </w:r>
        <w:r>
          <w:rPr>
            <w:webHidden/>
          </w:rPr>
          <w:tab/>
        </w:r>
        <w:r>
          <w:rPr>
            <w:webHidden/>
          </w:rPr>
          <w:fldChar w:fldCharType="begin"/>
        </w:r>
        <w:r>
          <w:rPr>
            <w:webHidden/>
          </w:rPr>
          <w:instrText xml:space="preserve"> PAGEREF _Toc170832130 \h </w:instrText>
        </w:r>
        <w:r>
          <w:rPr>
            <w:webHidden/>
          </w:rPr>
        </w:r>
        <w:r>
          <w:rPr>
            <w:webHidden/>
          </w:rPr>
          <w:fldChar w:fldCharType="separate"/>
        </w:r>
        <w:r>
          <w:rPr>
            <w:webHidden/>
          </w:rPr>
          <w:t>15</w:t>
        </w:r>
        <w:r>
          <w:rPr>
            <w:webHidden/>
          </w:rPr>
          <w:fldChar w:fldCharType="end"/>
        </w:r>
      </w:hyperlink>
    </w:p>
    <w:p w14:paraId="425454E1" w14:textId="7599F23C" w:rsidR="00366303" w:rsidRDefault="00366303">
      <w:pPr>
        <w:pStyle w:val="TOC1"/>
        <w:rPr>
          <w:rFonts w:asciiTheme="minorHAnsi" w:eastAsiaTheme="minorEastAsia" w:hAnsiTheme="minorHAnsi" w:cstheme="minorBidi"/>
          <w:b w:val="0"/>
          <w:kern w:val="2"/>
          <w:sz w:val="24"/>
          <w:szCs w:val="24"/>
          <w:lang w:eastAsia="en-GB" w:bidi="ar-SA"/>
          <w14:ligatures w14:val="standardContextual"/>
        </w:rPr>
      </w:pPr>
      <w:hyperlink w:anchor="_Toc170832131" w:history="1">
        <w:r w:rsidRPr="00495816">
          <w:rPr>
            <w:rStyle w:val="Hyperlink"/>
            <w14:scene3d>
              <w14:camera w14:prst="orthographicFront"/>
              <w14:lightRig w14:rig="threePt" w14:dir="t">
                <w14:rot w14:lat="0" w14:lon="0" w14:rev="0"/>
              </w14:lightRig>
            </w14:scene3d>
          </w:rPr>
          <w:t>4</w:t>
        </w:r>
        <w:r>
          <w:rPr>
            <w:rFonts w:asciiTheme="minorHAnsi" w:eastAsiaTheme="minorEastAsia" w:hAnsiTheme="minorHAnsi" w:cstheme="minorBidi"/>
            <w:b w:val="0"/>
            <w:kern w:val="2"/>
            <w:sz w:val="24"/>
            <w:szCs w:val="24"/>
            <w:lang w:eastAsia="en-GB" w:bidi="ar-SA"/>
            <w14:ligatures w14:val="standardContextual"/>
          </w:rPr>
          <w:tab/>
        </w:r>
        <w:r w:rsidRPr="00495816">
          <w:rPr>
            <w:rStyle w:val="Hyperlink"/>
          </w:rPr>
          <w:t>IoT Device Application Requirements</w:t>
        </w:r>
        <w:r>
          <w:rPr>
            <w:webHidden/>
          </w:rPr>
          <w:tab/>
        </w:r>
        <w:r>
          <w:rPr>
            <w:webHidden/>
          </w:rPr>
          <w:fldChar w:fldCharType="begin"/>
        </w:r>
        <w:r>
          <w:rPr>
            <w:webHidden/>
          </w:rPr>
          <w:instrText xml:space="preserve"> PAGEREF _Toc170832131 \h </w:instrText>
        </w:r>
        <w:r>
          <w:rPr>
            <w:webHidden/>
          </w:rPr>
        </w:r>
        <w:r>
          <w:rPr>
            <w:webHidden/>
          </w:rPr>
          <w:fldChar w:fldCharType="separate"/>
        </w:r>
        <w:r>
          <w:rPr>
            <w:webHidden/>
          </w:rPr>
          <w:t>15</w:t>
        </w:r>
        <w:r>
          <w:rPr>
            <w:webHidden/>
          </w:rPr>
          <w:fldChar w:fldCharType="end"/>
        </w:r>
      </w:hyperlink>
    </w:p>
    <w:p w14:paraId="38490552" w14:textId="5E272821" w:rsidR="00366303" w:rsidRDefault="00366303">
      <w:pPr>
        <w:pStyle w:val="TOC2"/>
        <w:rPr>
          <w:rFonts w:asciiTheme="minorHAnsi" w:eastAsiaTheme="minorEastAsia" w:hAnsiTheme="minorHAnsi" w:cstheme="minorBidi"/>
          <w:kern w:val="2"/>
          <w:sz w:val="24"/>
          <w:lang w:bidi="ar-SA"/>
          <w14:ligatures w14:val="standardContextual"/>
        </w:rPr>
      </w:pPr>
      <w:hyperlink w:anchor="_Toc170832132" w:history="1">
        <w:r w:rsidRPr="00495816">
          <w:rPr>
            <w:rStyle w:val="Hyperlink"/>
            <w:rFonts w:ascii="Courier New" w:hAnsi="Courier New" w:cs="Courier New"/>
          </w:rPr>
          <w:t>o</w:t>
        </w:r>
        <w:r>
          <w:rPr>
            <w:rFonts w:asciiTheme="minorHAnsi" w:eastAsiaTheme="minorEastAsia" w:hAnsiTheme="minorHAnsi" w:cstheme="minorBidi"/>
            <w:kern w:val="2"/>
            <w:sz w:val="24"/>
            <w:lang w:bidi="ar-SA"/>
            <w14:ligatures w14:val="standardContextual"/>
          </w:rPr>
          <w:tab/>
        </w:r>
        <w:r w:rsidRPr="00495816">
          <w:rPr>
            <w:rStyle w:val="Hyperlink"/>
          </w:rPr>
          <w:t>Monolithic IoT Device Application Requirements</w:t>
        </w:r>
        <w:r>
          <w:rPr>
            <w:webHidden/>
          </w:rPr>
          <w:tab/>
        </w:r>
        <w:r>
          <w:rPr>
            <w:webHidden/>
          </w:rPr>
          <w:fldChar w:fldCharType="begin"/>
        </w:r>
        <w:r>
          <w:rPr>
            <w:webHidden/>
          </w:rPr>
          <w:instrText xml:space="preserve"> PAGEREF _Toc170832132 \h </w:instrText>
        </w:r>
        <w:r>
          <w:rPr>
            <w:webHidden/>
          </w:rPr>
        </w:r>
        <w:r>
          <w:rPr>
            <w:webHidden/>
          </w:rPr>
          <w:fldChar w:fldCharType="separate"/>
        </w:r>
        <w:r>
          <w:rPr>
            <w:webHidden/>
          </w:rPr>
          <w:t>17</w:t>
        </w:r>
        <w:r>
          <w:rPr>
            <w:webHidden/>
          </w:rPr>
          <w:fldChar w:fldCharType="end"/>
        </w:r>
      </w:hyperlink>
    </w:p>
    <w:p w14:paraId="645DDC80" w14:textId="31A25D9E" w:rsidR="00366303" w:rsidRDefault="00366303">
      <w:pPr>
        <w:pStyle w:val="TOC2"/>
        <w:rPr>
          <w:rFonts w:asciiTheme="minorHAnsi" w:eastAsiaTheme="minorEastAsia" w:hAnsiTheme="minorHAnsi" w:cstheme="minorBidi"/>
          <w:kern w:val="2"/>
          <w:sz w:val="24"/>
          <w:lang w:bidi="ar-SA"/>
          <w14:ligatures w14:val="standardContextual"/>
        </w:rPr>
      </w:pPr>
      <w:hyperlink w:anchor="_Toc170832133" w:history="1">
        <w:r w:rsidRPr="00495816">
          <w:rPr>
            <w:rStyle w:val="Hyperlink"/>
            <w14:scene3d>
              <w14:camera w14:prst="orthographicFront"/>
              <w14:lightRig w14:rig="threePt" w14:dir="t">
                <w14:rot w14:lat="0" w14:lon="0" w14:rev="0"/>
              </w14:lightRig>
            </w14:scene3d>
          </w:rPr>
          <w:t>4.1</w:t>
        </w:r>
        <w:r>
          <w:rPr>
            <w:rFonts w:asciiTheme="minorHAnsi" w:eastAsiaTheme="minorEastAsia" w:hAnsiTheme="minorHAnsi" w:cstheme="minorBidi"/>
            <w:kern w:val="2"/>
            <w:sz w:val="24"/>
            <w:lang w:bidi="ar-SA"/>
            <w14:ligatures w14:val="standardContextual"/>
          </w:rPr>
          <w:tab/>
        </w:r>
        <w:r w:rsidRPr="00495816">
          <w:rPr>
            <w:rStyle w:val="Hyperlink"/>
          </w:rPr>
          <w:t>Tiered IoT Device Application Requirements (Normative Section)</w:t>
        </w:r>
        <w:r>
          <w:rPr>
            <w:webHidden/>
          </w:rPr>
          <w:tab/>
        </w:r>
        <w:r>
          <w:rPr>
            <w:webHidden/>
          </w:rPr>
          <w:fldChar w:fldCharType="begin"/>
        </w:r>
        <w:r>
          <w:rPr>
            <w:webHidden/>
          </w:rPr>
          <w:instrText xml:space="preserve"> PAGEREF _Toc170832133 \h </w:instrText>
        </w:r>
        <w:r>
          <w:rPr>
            <w:webHidden/>
          </w:rPr>
        </w:r>
        <w:r>
          <w:rPr>
            <w:webHidden/>
          </w:rPr>
          <w:fldChar w:fldCharType="separate"/>
        </w:r>
        <w:r>
          <w:rPr>
            <w:webHidden/>
          </w:rPr>
          <w:t>22</w:t>
        </w:r>
        <w:r>
          <w:rPr>
            <w:webHidden/>
          </w:rPr>
          <w:fldChar w:fldCharType="end"/>
        </w:r>
      </w:hyperlink>
    </w:p>
    <w:p w14:paraId="7FE0FFCD" w14:textId="11375121" w:rsidR="00366303" w:rsidRDefault="00366303">
      <w:pPr>
        <w:pStyle w:val="TOC2"/>
        <w:rPr>
          <w:rFonts w:asciiTheme="minorHAnsi" w:eastAsiaTheme="minorEastAsia" w:hAnsiTheme="minorHAnsi" w:cstheme="minorBidi"/>
          <w:kern w:val="2"/>
          <w:sz w:val="24"/>
          <w:lang w:bidi="ar-SA"/>
          <w14:ligatures w14:val="standardContextual"/>
        </w:rPr>
      </w:pPr>
      <w:hyperlink w:anchor="_Toc170832134" w:history="1">
        <w:r w:rsidRPr="00495816">
          <w:rPr>
            <w:rStyle w:val="Hyperlink"/>
            <w14:scene3d>
              <w14:camera w14:prst="orthographicFront"/>
              <w14:lightRig w14:rig="threePt" w14:dir="t">
                <w14:rot w14:lat="0" w14:lon="0" w14:rev="0"/>
              </w14:lightRig>
            </w14:scene3d>
          </w:rPr>
          <w:t>4.2</w:t>
        </w:r>
        <w:r>
          <w:rPr>
            <w:rFonts w:asciiTheme="minorHAnsi" w:eastAsiaTheme="minorEastAsia" w:hAnsiTheme="minorHAnsi" w:cstheme="minorBidi"/>
            <w:kern w:val="2"/>
            <w:sz w:val="24"/>
            <w:lang w:bidi="ar-SA"/>
            <w14:ligatures w14:val="standardContextual"/>
          </w:rPr>
          <w:tab/>
        </w:r>
        <w:r w:rsidRPr="00495816">
          <w:rPr>
            <w:rStyle w:val="Hyperlink"/>
          </w:rPr>
          <w:t>IoT Embedded Service Layer Requirements (Normative Section)</w:t>
        </w:r>
        <w:r>
          <w:rPr>
            <w:webHidden/>
          </w:rPr>
          <w:tab/>
        </w:r>
        <w:r>
          <w:rPr>
            <w:webHidden/>
          </w:rPr>
          <w:fldChar w:fldCharType="begin"/>
        </w:r>
        <w:r>
          <w:rPr>
            <w:webHidden/>
          </w:rPr>
          <w:instrText xml:space="preserve"> PAGEREF _Toc170832134 \h </w:instrText>
        </w:r>
        <w:r>
          <w:rPr>
            <w:webHidden/>
          </w:rPr>
        </w:r>
        <w:r>
          <w:rPr>
            <w:webHidden/>
          </w:rPr>
          <w:fldChar w:fldCharType="separate"/>
        </w:r>
        <w:r>
          <w:rPr>
            <w:webHidden/>
          </w:rPr>
          <w:t>23</w:t>
        </w:r>
        <w:r>
          <w:rPr>
            <w:webHidden/>
          </w:rPr>
          <w:fldChar w:fldCharType="end"/>
        </w:r>
      </w:hyperlink>
    </w:p>
    <w:p w14:paraId="75C24B7D" w14:textId="73CC3B0F" w:rsidR="00366303" w:rsidRDefault="00366303">
      <w:pPr>
        <w:pStyle w:val="TOC1"/>
        <w:rPr>
          <w:rFonts w:asciiTheme="minorHAnsi" w:eastAsiaTheme="minorEastAsia" w:hAnsiTheme="minorHAnsi" w:cstheme="minorBidi"/>
          <w:b w:val="0"/>
          <w:kern w:val="2"/>
          <w:sz w:val="24"/>
          <w:szCs w:val="24"/>
          <w:lang w:eastAsia="en-GB" w:bidi="ar-SA"/>
          <w14:ligatures w14:val="standardContextual"/>
        </w:rPr>
      </w:pPr>
      <w:hyperlink w:anchor="_Toc170832135" w:history="1">
        <w:r w:rsidRPr="00495816">
          <w:rPr>
            <w:rStyle w:val="Hyperlink"/>
            <w14:scene3d>
              <w14:camera w14:prst="orthographicFront"/>
              <w14:lightRig w14:rig="threePt" w14:dir="t">
                <w14:rot w14:lat="0" w14:lon="0" w14:rev="0"/>
              </w14:lightRig>
            </w14:scene3d>
          </w:rPr>
          <w:t>5</w:t>
        </w:r>
        <w:r>
          <w:rPr>
            <w:rFonts w:asciiTheme="minorHAnsi" w:eastAsiaTheme="minorEastAsia" w:hAnsiTheme="minorHAnsi" w:cstheme="minorBidi"/>
            <w:b w:val="0"/>
            <w:kern w:val="2"/>
            <w:sz w:val="24"/>
            <w:szCs w:val="24"/>
            <w:lang w:eastAsia="en-GB" w:bidi="ar-SA"/>
            <w14:ligatures w14:val="standardContextual"/>
          </w:rPr>
          <w:tab/>
        </w:r>
        <w:r w:rsidRPr="00495816">
          <w:rPr>
            <w:rStyle w:val="Hyperlink"/>
          </w:rPr>
          <w:t>Communication Module Requirements</w:t>
        </w:r>
        <w:r>
          <w:rPr>
            <w:webHidden/>
          </w:rPr>
          <w:tab/>
        </w:r>
        <w:r>
          <w:rPr>
            <w:webHidden/>
          </w:rPr>
          <w:fldChar w:fldCharType="begin"/>
        </w:r>
        <w:r>
          <w:rPr>
            <w:webHidden/>
          </w:rPr>
          <w:instrText xml:space="preserve"> PAGEREF _Toc170832135 \h </w:instrText>
        </w:r>
        <w:r>
          <w:rPr>
            <w:webHidden/>
          </w:rPr>
        </w:r>
        <w:r>
          <w:rPr>
            <w:webHidden/>
          </w:rPr>
          <w:fldChar w:fldCharType="separate"/>
        </w:r>
        <w:r>
          <w:rPr>
            <w:webHidden/>
          </w:rPr>
          <w:t>30</w:t>
        </w:r>
        <w:r>
          <w:rPr>
            <w:webHidden/>
          </w:rPr>
          <w:fldChar w:fldCharType="end"/>
        </w:r>
      </w:hyperlink>
    </w:p>
    <w:p w14:paraId="39D6E988" w14:textId="720BB6C4" w:rsidR="00366303" w:rsidRDefault="00366303">
      <w:pPr>
        <w:pStyle w:val="TOC2"/>
        <w:rPr>
          <w:rFonts w:asciiTheme="minorHAnsi" w:eastAsiaTheme="minorEastAsia" w:hAnsiTheme="minorHAnsi" w:cstheme="minorBidi"/>
          <w:kern w:val="2"/>
          <w:sz w:val="24"/>
          <w:lang w:bidi="ar-SA"/>
          <w14:ligatures w14:val="standardContextual"/>
        </w:rPr>
      </w:pPr>
      <w:hyperlink w:anchor="_Toc170832136" w:history="1">
        <w:r w:rsidRPr="00495816">
          <w:rPr>
            <w:rStyle w:val="Hyperlink"/>
            <w14:scene3d>
              <w14:camera w14:prst="orthographicFront"/>
              <w14:lightRig w14:rig="threePt" w14:dir="t">
                <w14:rot w14:lat="0" w14:lon="0" w14:rev="0"/>
              </w14:lightRig>
            </w14:scene3d>
          </w:rPr>
          <w:t>5.1</w:t>
        </w:r>
        <w:r>
          <w:rPr>
            <w:rFonts w:asciiTheme="minorHAnsi" w:eastAsiaTheme="minorEastAsia" w:hAnsiTheme="minorHAnsi" w:cstheme="minorBidi"/>
            <w:kern w:val="2"/>
            <w:sz w:val="24"/>
            <w:lang w:bidi="ar-SA"/>
            <w14:ligatures w14:val="standardContextual"/>
          </w:rPr>
          <w:tab/>
        </w:r>
        <w:r w:rsidRPr="00495816">
          <w:rPr>
            <w:rStyle w:val="Hyperlink"/>
          </w:rPr>
          <w:t>Standards Compliance</w:t>
        </w:r>
        <w:r>
          <w:rPr>
            <w:webHidden/>
          </w:rPr>
          <w:tab/>
        </w:r>
        <w:r>
          <w:rPr>
            <w:webHidden/>
          </w:rPr>
          <w:fldChar w:fldCharType="begin"/>
        </w:r>
        <w:r>
          <w:rPr>
            <w:webHidden/>
          </w:rPr>
          <w:instrText xml:space="preserve"> PAGEREF _Toc170832136 \h </w:instrText>
        </w:r>
        <w:r>
          <w:rPr>
            <w:webHidden/>
          </w:rPr>
        </w:r>
        <w:r>
          <w:rPr>
            <w:webHidden/>
          </w:rPr>
          <w:fldChar w:fldCharType="separate"/>
        </w:r>
        <w:r>
          <w:rPr>
            <w:webHidden/>
          </w:rPr>
          <w:t>30</w:t>
        </w:r>
        <w:r>
          <w:rPr>
            <w:webHidden/>
          </w:rPr>
          <w:fldChar w:fldCharType="end"/>
        </w:r>
      </w:hyperlink>
    </w:p>
    <w:p w14:paraId="04C9C846" w14:textId="6E306290" w:rsidR="00366303" w:rsidRDefault="00366303">
      <w:pPr>
        <w:pStyle w:val="TOC2"/>
        <w:rPr>
          <w:rFonts w:asciiTheme="minorHAnsi" w:eastAsiaTheme="minorEastAsia" w:hAnsiTheme="minorHAnsi" w:cstheme="minorBidi"/>
          <w:kern w:val="2"/>
          <w:sz w:val="24"/>
          <w:lang w:bidi="ar-SA"/>
          <w14:ligatures w14:val="standardContextual"/>
        </w:rPr>
      </w:pPr>
      <w:hyperlink w:anchor="_Toc170832137" w:history="1">
        <w:r w:rsidRPr="00495816">
          <w:rPr>
            <w:rStyle w:val="Hyperlink"/>
            <w14:scene3d>
              <w14:camera w14:prst="orthographicFront"/>
              <w14:lightRig w14:rig="threePt" w14:dir="t">
                <w14:rot w14:lat="0" w14:lon="0" w14:rev="0"/>
              </w14:lightRig>
            </w14:scene3d>
          </w:rPr>
          <w:t>5.2</w:t>
        </w:r>
        <w:r>
          <w:rPr>
            <w:rFonts w:asciiTheme="minorHAnsi" w:eastAsiaTheme="minorEastAsia" w:hAnsiTheme="minorHAnsi" w:cstheme="minorBidi"/>
            <w:kern w:val="2"/>
            <w:sz w:val="24"/>
            <w:lang w:bidi="ar-SA"/>
            <w14:ligatures w14:val="standardContextual"/>
          </w:rPr>
          <w:tab/>
        </w:r>
        <w:r w:rsidRPr="00495816">
          <w:rPr>
            <w:rStyle w:val="Hyperlink"/>
          </w:rPr>
          <w:t>Network Efficiency Requirements</w:t>
        </w:r>
        <w:r>
          <w:rPr>
            <w:webHidden/>
          </w:rPr>
          <w:tab/>
        </w:r>
        <w:r>
          <w:rPr>
            <w:webHidden/>
          </w:rPr>
          <w:fldChar w:fldCharType="begin"/>
        </w:r>
        <w:r>
          <w:rPr>
            <w:webHidden/>
          </w:rPr>
          <w:instrText xml:space="preserve"> PAGEREF _Toc170832137 \h </w:instrText>
        </w:r>
        <w:r>
          <w:rPr>
            <w:webHidden/>
          </w:rPr>
        </w:r>
        <w:r>
          <w:rPr>
            <w:webHidden/>
          </w:rPr>
          <w:fldChar w:fldCharType="separate"/>
        </w:r>
        <w:r>
          <w:rPr>
            <w:webHidden/>
          </w:rPr>
          <w:t>30</w:t>
        </w:r>
        <w:r>
          <w:rPr>
            <w:webHidden/>
          </w:rPr>
          <w:fldChar w:fldCharType="end"/>
        </w:r>
      </w:hyperlink>
    </w:p>
    <w:p w14:paraId="4C14CBF1" w14:textId="1AABC5DA" w:rsidR="00366303" w:rsidRDefault="00366303">
      <w:pPr>
        <w:pStyle w:val="TOC2"/>
        <w:rPr>
          <w:rFonts w:asciiTheme="minorHAnsi" w:eastAsiaTheme="minorEastAsia" w:hAnsiTheme="minorHAnsi" w:cstheme="minorBidi"/>
          <w:kern w:val="2"/>
          <w:sz w:val="24"/>
          <w:lang w:bidi="ar-SA"/>
          <w14:ligatures w14:val="standardContextual"/>
        </w:rPr>
      </w:pPr>
      <w:hyperlink w:anchor="_Toc170832138" w:history="1">
        <w:r w:rsidRPr="00495816">
          <w:rPr>
            <w:rStyle w:val="Hyperlink"/>
            <w14:scene3d>
              <w14:camera w14:prst="orthographicFront"/>
              <w14:lightRig w14:rig="threePt" w14:dir="t">
                <w14:rot w14:lat="0" w14:lon="0" w14:rev="0"/>
              </w14:lightRig>
            </w14:scene3d>
          </w:rPr>
          <w:t>5.3</w:t>
        </w:r>
        <w:r>
          <w:rPr>
            <w:rFonts w:asciiTheme="minorHAnsi" w:eastAsiaTheme="minorEastAsia" w:hAnsiTheme="minorHAnsi" w:cstheme="minorBidi"/>
            <w:kern w:val="2"/>
            <w:sz w:val="24"/>
            <w:lang w:bidi="ar-SA"/>
            <w14:ligatures w14:val="standardContextual"/>
          </w:rPr>
          <w:tab/>
        </w:r>
        <w:r w:rsidRPr="00495816">
          <w:rPr>
            <w:rStyle w:val="Hyperlink"/>
          </w:rPr>
          <w:t>IPv6 Requirements for Communication Modules that Support IPv6</w:t>
        </w:r>
        <w:r>
          <w:rPr>
            <w:webHidden/>
          </w:rPr>
          <w:tab/>
        </w:r>
        <w:r>
          <w:rPr>
            <w:webHidden/>
          </w:rPr>
          <w:fldChar w:fldCharType="begin"/>
        </w:r>
        <w:r>
          <w:rPr>
            <w:webHidden/>
          </w:rPr>
          <w:instrText xml:space="preserve"> PAGEREF _Toc170832138 \h </w:instrText>
        </w:r>
        <w:r>
          <w:rPr>
            <w:webHidden/>
          </w:rPr>
        </w:r>
        <w:r>
          <w:rPr>
            <w:webHidden/>
          </w:rPr>
          <w:fldChar w:fldCharType="separate"/>
        </w:r>
        <w:r>
          <w:rPr>
            <w:webHidden/>
          </w:rPr>
          <w:t>30</w:t>
        </w:r>
        <w:r>
          <w:rPr>
            <w:webHidden/>
          </w:rPr>
          <w:fldChar w:fldCharType="end"/>
        </w:r>
      </w:hyperlink>
    </w:p>
    <w:p w14:paraId="54E0C453" w14:textId="0308473C" w:rsidR="00366303" w:rsidRDefault="00366303">
      <w:pPr>
        <w:pStyle w:val="TOC2"/>
        <w:rPr>
          <w:rFonts w:asciiTheme="minorHAnsi" w:eastAsiaTheme="minorEastAsia" w:hAnsiTheme="minorHAnsi" w:cstheme="minorBidi"/>
          <w:kern w:val="2"/>
          <w:sz w:val="24"/>
          <w:lang w:bidi="ar-SA"/>
          <w14:ligatures w14:val="standardContextual"/>
        </w:rPr>
      </w:pPr>
      <w:hyperlink w:anchor="_Toc170832139" w:history="1">
        <w:r w:rsidRPr="00495816">
          <w:rPr>
            <w:rStyle w:val="Hyperlink"/>
            <w14:scene3d>
              <w14:camera w14:prst="orthographicFront"/>
              <w14:lightRig w14:rig="threePt" w14:dir="t">
                <w14:rot w14:lat="0" w14:lon="0" w14:rev="0"/>
              </w14:lightRig>
            </w14:scene3d>
          </w:rPr>
          <w:t>5.4</w:t>
        </w:r>
        <w:r>
          <w:rPr>
            <w:rFonts w:asciiTheme="minorHAnsi" w:eastAsiaTheme="minorEastAsia" w:hAnsiTheme="minorHAnsi" w:cstheme="minorBidi"/>
            <w:kern w:val="2"/>
            <w:sz w:val="24"/>
            <w:lang w:bidi="ar-SA"/>
            <w14:ligatures w14:val="standardContextual"/>
          </w:rPr>
          <w:tab/>
        </w:r>
        <w:r w:rsidRPr="00495816">
          <w:rPr>
            <w:rStyle w:val="Hyperlink"/>
          </w:rPr>
          <w:t>Requirements for Communication Modules that Support LTE</w:t>
        </w:r>
        <w:r>
          <w:rPr>
            <w:webHidden/>
          </w:rPr>
          <w:tab/>
        </w:r>
        <w:r>
          <w:rPr>
            <w:webHidden/>
          </w:rPr>
          <w:fldChar w:fldCharType="begin"/>
        </w:r>
        <w:r>
          <w:rPr>
            <w:webHidden/>
          </w:rPr>
          <w:instrText xml:space="preserve"> PAGEREF _Toc170832139 \h </w:instrText>
        </w:r>
        <w:r>
          <w:rPr>
            <w:webHidden/>
          </w:rPr>
        </w:r>
        <w:r>
          <w:rPr>
            <w:webHidden/>
          </w:rPr>
          <w:fldChar w:fldCharType="separate"/>
        </w:r>
        <w:r>
          <w:rPr>
            <w:webHidden/>
          </w:rPr>
          <w:t>31</w:t>
        </w:r>
        <w:r>
          <w:rPr>
            <w:webHidden/>
          </w:rPr>
          <w:fldChar w:fldCharType="end"/>
        </w:r>
      </w:hyperlink>
    </w:p>
    <w:p w14:paraId="4DD893F2" w14:textId="508BCB51" w:rsidR="00366303" w:rsidRDefault="00366303">
      <w:pPr>
        <w:pStyle w:val="TOC2"/>
        <w:rPr>
          <w:rFonts w:asciiTheme="minorHAnsi" w:eastAsiaTheme="minorEastAsia" w:hAnsiTheme="minorHAnsi" w:cstheme="minorBidi"/>
          <w:kern w:val="2"/>
          <w:sz w:val="24"/>
          <w:lang w:bidi="ar-SA"/>
          <w14:ligatures w14:val="standardContextual"/>
        </w:rPr>
      </w:pPr>
      <w:hyperlink w:anchor="_Toc170832140" w:history="1">
        <w:r w:rsidRPr="00495816">
          <w:rPr>
            <w:rStyle w:val="Hyperlink"/>
            <w14:scene3d>
              <w14:camera w14:prst="orthographicFront"/>
              <w14:lightRig w14:rig="threePt" w14:dir="t">
                <w14:rot w14:lat="0" w14:lon="0" w14:rev="0"/>
              </w14:lightRig>
            </w14:scene3d>
          </w:rPr>
          <w:t>5.5</w:t>
        </w:r>
        <w:r>
          <w:rPr>
            <w:rFonts w:asciiTheme="minorHAnsi" w:eastAsiaTheme="minorEastAsia" w:hAnsiTheme="minorHAnsi" w:cstheme="minorBidi"/>
            <w:kern w:val="2"/>
            <w:sz w:val="24"/>
            <w:lang w:bidi="ar-SA"/>
            <w14:ligatures w14:val="standardContextual"/>
          </w:rPr>
          <w:tab/>
        </w:r>
        <w:r w:rsidRPr="00495816">
          <w:rPr>
            <w:rStyle w:val="Hyperlink"/>
          </w:rPr>
          <w:t>Requirements for IoT Communication Modules that Support Fast Dormancy</w:t>
        </w:r>
        <w:r>
          <w:rPr>
            <w:webHidden/>
          </w:rPr>
          <w:tab/>
        </w:r>
        <w:r>
          <w:rPr>
            <w:webHidden/>
          </w:rPr>
          <w:fldChar w:fldCharType="begin"/>
        </w:r>
        <w:r>
          <w:rPr>
            <w:webHidden/>
          </w:rPr>
          <w:instrText xml:space="preserve"> PAGEREF _Toc170832140 \h </w:instrText>
        </w:r>
        <w:r>
          <w:rPr>
            <w:webHidden/>
          </w:rPr>
        </w:r>
        <w:r>
          <w:rPr>
            <w:webHidden/>
          </w:rPr>
          <w:fldChar w:fldCharType="separate"/>
        </w:r>
        <w:r>
          <w:rPr>
            <w:webHidden/>
          </w:rPr>
          <w:t>31</w:t>
        </w:r>
        <w:r>
          <w:rPr>
            <w:webHidden/>
          </w:rPr>
          <w:fldChar w:fldCharType="end"/>
        </w:r>
      </w:hyperlink>
    </w:p>
    <w:p w14:paraId="08B0850E" w14:textId="49BA2852" w:rsidR="00366303" w:rsidRDefault="00366303">
      <w:pPr>
        <w:pStyle w:val="TOC2"/>
        <w:rPr>
          <w:rFonts w:asciiTheme="minorHAnsi" w:eastAsiaTheme="minorEastAsia" w:hAnsiTheme="minorHAnsi" w:cstheme="minorBidi"/>
          <w:kern w:val="2"/>
          <w:sz w:val="24"/>
          <w:lang w:bidi="ar-SA"/>
          <w14:ligatures w14:val="standardContextual"/>
        </w:rPr>
      </w:pPr>
      <w:hyperlink w:anchor="_Toc170832141" w:history="1">
        <w:r w:rsidRPr="00495816">
          <w:rPr>
            <w:rStyle w:val="Hyperlink"/>
            <w14:scene3d>
              <w14:camera w14:prst="orthographicFront"/>
              <w14:lightRig w14:rig="threePt" w14:dir="t">
                <w14:rot w14:lat="0" w14:lon="0" w14:rev="0"/>
              </w14:lightRig>
            </w14:scene3d>
          </w:rPr>
          <w:t>5.6</w:t>
        </w:r>
        <w:r>
          <w:rPr>
            <w:rFonts w:asciiTheme="minorHAnsi" w:eastAsiaTheme="minorEastAsia" w:hAnsiTheme="minorHAnsi" w:cstheme="minorBidi"/>
            <w:kern w:val="2"/>
            <w:sz w:val="24"/>
            <w:lang w:bidi="ar-SA"/>
            <w14:ligatures w14:val="standardContextual"/>
          </w:rPr>
          <w:tab/>
        </w:r>
        <w:r w:rsidRPr="00495816">
          <w:rPr>
            <w:rStyle w:val="Hyperlink"/>
          </w:rPr>
          <w:t>(U)SIM Interface Requirements</w:t>
        </w:r>
        <w:r>
          <w:rPr>
            <w:webHidden/>
          </w:rPr>
          <w:tab/>
        </w:r>
        <w:r>
          <w:rPr>
            <w:webHidden/>
          </w:rPr>
          <w:fldChar w:fldCharType="begin"/>
        </w:r>
        <w:r>
          <w:rPr>
            <w:webHidden/>
          </w:rPr>
          <w:instrText xml:space="preserve"> PAGEREF _Toc170832141 \h </w:instrText>
        </w:r>
        <w:r>
          <w:rPr>
            <w:webHidden/>
          </w:rPr>
        </w:r>
        <w:r>
          <w:rPr>
            <w:webHidden/>
          </w:rPr>
          <w:fldChar w:fldCharType="separate"/>
        </w:r>
        <w:r>
          <w:rPr>
            <w:webHidden/>
          </w:rPr>
          <w:t>32</w:t>
        </w:r>
        <w:r>
          <w:rPr>
            <w:webHidden/>
          </w:rPr>
          <w:fldChar w:fldCharType="end"/>
        </w:r>
      </w:hyperlink>
    </w:p>
    <w:p w14:paraId="76ED3144" w14:textId="0EC66C79" w:rsidR="00366303" w:rsidRDefault="00366303">
      <w:pPr>
        <w:pStyle w:val="TOC2"/>
        <w:rPr>
          <w:rFonts w:asciiTheme="minorHAnsi" w:eastAsiaTheme="minorEastAsia" w:hAnsiTheme="minorHAnsi" w:cstheme="minorBidi"/>
          <w:kern w:val="2"/>
          <w:sz w:val="24"/>
          <w:lang w:bidi="ar-SA"/>
          <w14:ligatures w14:val="standardContextual"/>
        </w:rPr>
      </w:pPr>
      <w:hyperlink w:anchor="_Toc170832142" w:history="1">
        <w:r w:rsidRPr="00495816">
          <w:rPr>
            <w:rStyle w:val="Hyperlink"/>
            <w14:scene3d>
              <w14:camera w14:prst="orthographicFront"/>
              <w14:lightRig w14:rig="threePt" w14:dir="t">
                <w14:rot w14:lat="0" w14:lon="0" w14:rev="0"/>
              </w14:lightRig>
            </w14:scene3d>
          </w:rPr>
          <w:t>5.7</w:t>
        </w:r>
        <w:r>
          <w:rPr>
            <w:rFonts w:asciiTheme="minorHAnsi" w:eastAsiaTheme="minorEastAsia" w:hAnsiTheme="minorHAnsi" w:cstheme="minorBidi"/>
            <w:kern w:val="2"/>
            <w:sz w:val="24"/>
            <w:lang w:bidi="ar-SA"/>
            <w14:ligatures w14:val="standardContextual"/>
          </w:rPr>
          <w:tab/>
        </w:r>
        <w:r w:rsidRPr="00495816">
          <w:rPr>
            <w:rStyle w:val="Hyperlink"/>
          </w:rPr>
          <w:t>Security Requirements</w:t>
        </w:r>
        <w:r>
          <w:rPr>
            <w:webHidden/>
          </w:rPr>
          <w:tab/>
        </w:r>
        <w:r>
          <w:rPr>
            <w:webHidden/>
          </w:rPr>
          <w:fldChar w:fldCharType="begin"/>
        </w:r>
        <w:r>
          <w:rPr>
            <w:webHidden/>
          </w:rPr>
          <w:instrText xml:space="preserve"> PAGEREF _Toc170832142 \h </w:instrText>
        </w:r>
        <w:r>
          <w:rPr>
            <w:webHidden/>
          </w:rPr>
        </w:r>
        <w:r>
          <w:rPr>
            <w:webHidden/>
          </w:rPr>
          <w:fldChar w:fldCharType="separate"/>
        </w:r>
        <w:r>
          <w:rPr>
            <w:webHidden/>
          </w:rPr>
          <w:t>32</w:t>
        </w:r>
        <w:r>
          <w:rPr>
            <w:webHidden/>
          </w:rPr>
          <w:fldChar w:fldCharType="end"/>
        </w:r>
      </w:hyperlink>
    </w:p>
    <w:p w14:paraId="0487ECFA" w14:textId="7C5A20FC" w:rsidR="00366303" w:rsidRDefault="00366303">
      <w:pPr>
        <w:pStyle w:val="TOC2"/>
        <w:rPr>
          <w:rFonts w:asciiTheme="minorHAnsi" w:eastAsiaTheme="minorEastAsia" w:hAnsiTheme="minorHAnsi" w:cstheme="minorBidi"/>
          <w:kern w:val="2"/>
          <w:sz w:val="24"/>
          <w:lang w:bidi="ar-SA"/>
          <w14:ligatures w14:val="standardContextual"/>
        </w:rPr>
      </w:pPr>
      <w:hyperlink w:anchor="_Toc170832143" w:history="1">
        <w:r w:rsidRPr="00495816">
          <w:rPr>
            <w:rStyle w:val="Hyperlink"/>
            <w14:scene3d>
              <w14:camera w14:prst="orthographicFront"/>
              <w14:lightRig w14:rig="threePt" w14:dir="t">
                <w14:rot w14:lat="0" w14:lon="0" w14:rev="0"/>
              </w14:lightRig>
            </w14:scene3d>
          </w:rPr>
          <w:t>5.8</w:t>
        </w:r>
        <w:r>
          <w:rPr>
            <w:rFonts w:asciiTheme="minorHAnsi" w:eastAsiaTheme="minorEastAsia" w:hAnsiTheme="minorHAnsi" w:cstheme="minorBidi"/>
            <w:kern w:val="2"/>
            <w:sz w:val="24"/>
            <w:lang w:bidi="ar-SA"/>
            <w14:ligatures w14:val="standardContextual"/>
          </w:rPr>
          <w:tab/>
        </w:r>
        <w:r w:rsidRPr="00495816">
          <w:rPr>
            <w:rStyle w:val="Hyperlink"/>
          </w:rPr>
          <w:t>Device Management</w:t>
        </w:r>
        <w:r>
          <w:rPr>
            <w:webHidden/>
          </w:rPr>
          <w:tab/>
        </w:r>
        <w:r>
          <w:rPr>
            <w:webHidden/>
          </w:rPr>
          <w:fldChar w:fldCharType="begin"/>
        </w:r>
        <w:r>
          <w:rPr>
            <w:webHidden/>
          </w:rPr>
          <w:instrText xml:space="preserve"> PAGEREF _Toc170832143 \h </w:instrText>
        </w:r>
        <w:r>
          <w:rPr>
            <w:webHidden/>
          </w:rPr>
        </w:r>
        <w:r>
          <w:rPr>
            <w:webHidden/>
          </w:rPr>
          <w:fldChar w:fldCharType="separate"/>
        </w:r>
        <w:r>
          <w:rPr>
            <w:webHidden/>
          </w:rPr>
          <w:t>32</w:t>
        </w:r>
        <w:r>
          <w:rPr>
            <w:webHidden/>
          </w:rPr>
          <w:fldChar w:fldCharType="end"/>
        </w:r>
      </w:hyperlink>
    </w:p>
    <w:p w14:paraId="6D9ADC41" w14:textId="555F359B" w:rsidR="00366303" w:rsidRDefault="00366303">
      <w:pPr>
        <w:pStyle w:val="TOC2"/>
        <w:rPr>
          <w:rFonts w:asciiTheme="minorHAnsi" w:eastAsiaTheme="minorEastAsia" w:hAnsiTheme="minorHAnsi" w:cstheme="minorBidi"/>
          <w:kern w:val="2"/>
          <w:sz w:val="24"/>
          <w:lang w:bidi="ar-SA"/>
          <w14:ligatures w14:val="standardContextual"/>
        </w:rPr>
      </w:pPr>
      <w:hyperlink w:anchor="_Toc170832144" w:history="1">
        <w:r w:rsidRPr="00495816">
          <w:rPr>
            <w:rStyle w:val="Hyperlink"/>
            <w14:scene3d>
              <w14:camera w14:prst="orthographicFront"/>
              <w14:lightRig w14:rig="threePt" w14:dir="t">
                <w14:rot w14:lat="0" w14:lon="0" w14:rev="0"/>
              </w14:lightRig>
            </w14:scene3d>
          </w:rPr>
          <w:t>5.9</w:t>
        </w:r>
        <w:r>
          <w:rPr>
            <w:rFonts w:asciiTheme="minorHAnsi" w:eastAsiaTheme="minorEastAsia" w:hAnsiTheme="minorHAnsi" w:cstheme="minorBidi"/>
            <w:kern w:val="2"/>
            <w:sz w:val="24"/>
            <w:lang w:bidi="ar-SA"/>
            <w14:ligatures w14:val="standardContextual"/>
          </w:rPr>
          <w:tab/>
        </w:r>
        <w:r w:rsidRPr="00495816">
          <w:rPr>
            <w:rStyle w:val="Hyperlink"/>
          </w:rPr>
          <w:t>Subscription Identifier Requirements</w:t>
        </w:r>
        <w:r>
          <w:rPr>
            <w:webHidden/>
          </w:rPr>
          <w:tab/>
        </w:r>
        <w:r>
          <w:rPr>
            <w:webHidden/>
          </w:rPr>
          <w:fldChar w:fldCharType="begin"/>
        </w:r>
        <w:r>
          <w:rPr>
            <w:webHidden/>
          </w:rPr>
          <w:instrText xml:space="preserve"> PAGEREF _Toc170832144 \h </w:instrText>
        </w:r>
        <w:r>
          <w:rPr>
            <w:webHidden/>
          </w:rPr>
        </w:r>
        <w:r>
          <w:rPr>
            <w:webHidden/>
          </w:rPr>
          <w:fldChar w:fldCharType="separate"/>
        </w:r>
        <w:r>
          <w:rPr>
            <w:webHidden/>
          </w:rPr>
          <w:t>33</w:t>
        </w:r>
        <w:r>
          <w:rPr>
            <w:webHidden/>
          </w:rPr>
          <w:fldChar w:fldCharType="end"/>
        </w:r>
      </w:hyperlink>
    </w:p>
    <w:p w14:paraId="6900949C" w14:textId="599844DC" w:rsidR="00366303" w:rsidRDefault="00366303">
      <w:pPr>
        <w:pStyle w:val="TOC2"/>
        <w:rPr>
          <w:rFonts w:asciiTheme="minorHAnsi" w:eastAsiaTheme="minorEastAsia" w:hAnsiTheme="minorHAnsi" w:cstheme="minorBidi"/>
          <w:kern w:val="2"/>
          <w:sz w:val="24"/>
          <w:lang w:bidi="ar-SA"/>
          <w14:ligatures w14:val="standardContextual"/>
        </w:rPr>
      </w:pPr>
      <w:hyperlink w:anchor="_Toc170832145" w:history="1">
        <w:r w:rsidRPr="00495816">
          <w:rPr>
            <w:rStyle w:val="Hyperlink"/>
            <w14:scene3d>
              <w14:camera w14:prst="orthographicFront"/>
              <w14:lightRig w14:rig="threePt" w14:dir="t">
                <w14:rot w14:lat="0" w14:lon="0" w14:rev="0"/>
              </w14:lightRig>
            </w14:scene3d>
          </w:rPr>
          <w:t>5.10</w:t>
        </w:r>
        <w:r>
          <w:rPr>
            <w:rFonts w:asciiTheme="minorHAnsi" w:eastAsiaTheme="minorEastAsia" w:hAnsiTheme="minorHAnsi" w:cstheme="minorBidi"/>
            <w:kern w:val="2"/>
            <w:sz w:val="24"/>
            <w:lang w:bidi="ar-SA"/>
            <w14:ligatures w14:val="standardContextual"/>
          </w:rPr>
          <w:tab/>
        </w:r>
        <w:r w:rsidRPr="00495816">
          <w:rPr>
            <w:rStyle w:val="Hyperlink"/>
          </w:rPr>
          <w:t>Requirements for Communication Modules that Support Device Host Identity Reporting (DHIR) (Normative Section)</w:t>
        </w:r>
        <w:r>
          <w:rPr>
            <w:webHidden/>
          </w:rPr>
          <w:tab/>
        </w:r>
        <w:r>
          <w:rPr>
            <w:webHidden/>
          </w:rPr>
          <w:fldChar w:fldCharType="begin"/>
        </w:r>
        <w:r>
          <w:rPr>
            <w:webHidden/>
          </w:rPr>
          <w:instrText xml:space="preserve"> PAGEREF _Toc170832145 \h </w:instrText>
        </w:r>
        <w:r>
          <w:rPr>
            <w:webHidden/>
          </w:rPr>
        </w:r>
        <w:r>
          <w:rPr>
            <w:webHidden/>
          </w:rPr>
          <w:fldChar w:fldCharType="separate"/>
        </w:r>
        <w:r>
          <w:rPr>
            <w:webHidden/>
          </w:rPr>
          <w:t>33</w:t>
        </w:r>
        <w:r>
          <w:rPr>
            <w:webHidden/>
          </w:rPr>
          <w:fldChar w:fldCharType="end"/>
        </w:r>
      </w:hyperlink>
    </w:p>
    <w:p w14:paraId="56520D32" w14:textId="360008BA" w:rsidR="00366303" w:rsidRDefault="00366303">
      <w:pPr>
        <w:pStyle w:val="TOC2"/>
        <w:rPr>
          <w:rFonts w:asciiTheme="minorHAnsi" w:eastAsiaTheme="minorEastAsia" w:hAnsiTheme="minorHAnsi" w:cstheme="minorBidi"/>
          <w:kern w:val="2"/>
          <w:sz w:val="24"/>
          <w:lang w:bidi="ar-SA"/>
          <w14:ligatures w14:val="standardContextual"/>
        </w:rPr>
      </w:pPr>
      <w:hyperlink w:anchor="_Toc170832146" w:history="1">
        <w:r w:rsidRPr="00495816">
          <w:rPr>
            <w:rStyle w:val="Hyperlink"/>
            <w14:scene3d>
              <w14:camera w14:prst="orthographicFront"/>
              <w14:lightRig w14:rig="threePt" w14:dir="t">
                <w14:rot w14:lat="0" w14:lon="0" w14:rev="0"/>
              </w14:lightRig>
            </w14:scene3d>
          </w:rPr>
          <w:t>5.11</w:t>
        </w:r>
        <w:r>
          <w:rPr>
            <w:rFonts w:asciiTheme="minorHAnsi" w:eastAsiaTheme="minorEastAsia" w:hAnsiTheme="minorHAnsi" w:cstheme="minorBidi"/>
            <w:kern w:val="2"/>
            <w:sz w:val="24"/>
            <w:lang w:bidi="ar-SA"/>
            <w14:ligatures w14:val="standardContextual"/>
          </w:rPr>
          <w:tab/>
        </w:r>
        <w:r w:rsidRPr="00495816">
          <w:rPr>
            <w:rStyle w:val="Hyperlink"/>
          </w:rPr>
          <w:t>Requirements for Communication Modules that Support 5G</w:t>
        </w:r>
        <w:r>
          <w:rPr>
            <w:webHidden/>
          </w:rPr>
          <w:tab/>
        </w:r>
        <w:r>
          <w:rPr>
            <w:webHidden/>
          </w:rPr>
          <w:fldChar w:fldCharType="begin"/>
        </w:r>
        <w:r>
          <w:rPr>
            <w:webHidden/>
          </w:rPr>
          <w:instrText xml:space="preserve"> PAGEREF _Toc170832146 \h </w:instrText>
        </w:r>
        <w:r>
          <w:rPr>
            <w:webHidden/>
          </w:rPr>
        </w:r>
        <w:r>
          <w:rPr>
            <w:webHidden/>
          </w:rPr>
          <w:fldChar w:fldCharType="separate"/>
        </w:r>
        <w:r>
          <w:rPr>
            <w:webHidden/>
          </w:rPr>
          <w:t>39</w:t>
        </w:r>
        <w:r>
          <w:rPr>
            <w:webHidden/>
          </w:rPr>
          <w:fldChar w:fldCharType="end"/>
        </w:r>
      </w:hyperlink>
    </w:p>
    <w:p w14:paraId="24D11FEA" w14:textId="14E2D1F2" w:rsidR="00366303" w:rsidRDefault="00366303">
      <w:pPr>
        <w:pStyle w:val="TOC1"/>
        <w:rPr>
          <w:rFonts w:asciiTheme="minorHAnsi" w:eastAsiaTheme="minorEastAsia" w:hAnsiTheme="minorHAnsi" w:cstheme="minorBidi"/>
          <w:b w:val="0"/>
          <w:kern w:val="2"/>
          <w:sz w:val="24"/>
          <w:szCs w:val="24"/>
          <w:lang w:eastAsia="en-GB" w:bidi="ar-SA"/>
          <w14:ligatures w14:val="standardContextual"/>
        </w:rPr>
      </w:pPr>
      <w:hyperlink w:anchor="_Toc170832147" w:history="1">
        <w:r w:rsidRPr="00495816">
          <w:rPr>
            <w:rStyle w:val="Hyperlink"/>
            <w14:scene3d>
              <w14:camera w14:prst="orthographicFront"/>
              <w14:lightRig w14:rig="threePt" w14:dir="t">
                <w14:rot w14:lat="0" w14:lon="0" w14:rev="0"/>
              </w14:lightRig>
            </w14:scene3d>
          </w:rPr>
          <w:t>6</w:t>
        </w:r>
        <w:r>
          <w:rPr>
            <w:rFonts w:asciiTheme="minorHAnsi" w:eastAsiaTheme="minorEastAsia" w:hAnsiTheme="minorHAnsi" w:cstheme="minorBidi"/>
            <w:b w:val="0"/>
            <w:kern w:val="2"/>
            <w:sz w:val="24"/>
            <w:szCs w:val="24"/>
            <w:lang w:eastAsia="en-GB" w:bidi="ar-SA"/>
            <w14:ligatures w14:val="standardContextual"/>
          </w:rPr>
          <w:tab/>
        </w:r>
        <w:r w:rsidRPr="00495816">
          <w:rPr>
            <w:rStyle w:val="Hyperlink"/>
          </w:rPr>
          <w:t>IoT Service Provider Requirements</w:t>
        </w:r>
        <w:r>
          <w:rPr>
            <w:webHidden/>
          </w:rPr>
          <w:tab/>
        </w:r>
        <w:r>
          <w:rPr>
            <w:webHidden/>
          </w:rPr>
          <w:fldChar w:fldCharType="begin"/>
        </w:r>
        <w:r>
          <w:rPr>
            <w:webHidden/>
          </w:rPr>
          <w:instrText xml:space="preserve"> PAGEREF _Toc170832147 \h </w:instrText>
        </w:r>
        <w:r>
          <w:rPr>
            <w:webHidden/>
          </w:rPr>
        </w:r>
        <w:r>
          <w:rPr>
            <w:webHidden/>
          </w:rPr>
          <w:fldChar w:fldCharType="separate"/>
        </w:r>
        <w:r>
          <w:rPr>
            <w:webHidden/>
          </w:rPr>
          <w:t>40</w:t>
        </w:r>
        <w:r>
          <w:rPr>
            <w:webHidden/>
          </w:rPr>
          <w:fldChar w:fldCharType="end"/>
        </w:r>
      </w:hyperlink>
    </w:p>
    <w:p w14:paraId="05C22B4E" w14:textId="76A2AD7A" w:rsidR="00366303" w:rsidRDefault="00366303">
      <w:pPr>
        <w:pStyle w:val="TOC1"/>
        <w:rPr>
          <w:rFonts w:asciiTheme="minorHAnsi" w:eastAsiaTheme="minorEastAsia" w:hAnsiTheme="minorHAnsi" w:cstheme="minorBidi"/>
          <w:b w:val="0"/>
          <w:kern w:val="2"/>
          <w:sz w:val="24"/>
          <w:szCs w:val="24"/>
          <w:lang w:eastAsia="en-GB" w:bidi="ar-SA"/>
          <w14:ligatures w14:val="standardContextual"/>
        </w:rPr>
      </w:pPr>
      <w:hyperlink w:anchor="_Toc170832148" w:history="1">
        <w:r w:rsidRPr="00495816">
          <w:rPr>
            <w:rStyle w:val="Hyperlink"/>
            <w14:scene3d>
              <w14:camera w14:prst="orthographicFront"/>
              <w14:lightRig w14:rig="threePt" w14:dir="t">
                <w14:rot w14:lat="0" w14:lon="0" w14:rev="0"/>
              </w14:lightRig>
            </w14:scene3d>
          </w:rPr>
          <w:t>7</w:t>
        </w:r>
        <w:r>
          <w:rPr>
            <w:rFonts w:asciiTheme="minorHAnsi" w:eastAsiaTheme="minorEastAsia" w:hAnsiTheme="minorHAnsi" w:cstheme="minorBidi"/>
            <w:b w:val="0"/>
            <w:kern w:val="2"/>
            <w:sz w:val="24"/>
            <w:szCs w:val="24"/>
            <w:lang w:eastAsia="en-GB" w:bidi="ar-SA"/>
            <w14:ligatures w14:val="standardContextual"/>
          </w:rPr>
          <w:tab/>
        </w:r>
        <w:r w:rsidRPr="00495816">
          <w:rPr>
            <w:rStyle w:val="Hyperlink"/>
          </w:rPr>
          <w:t>Policy-based Connection Efficiency Requirements</w:t>
        </w:r>
        <w:r>
          <w:rPr>
            <w:webHidden/>
          </w:rPr>
          <w:tab/>
        </w:r>
        <w:r>
          <w:rPr>
            <w:webHidden/>
          </w:rPr>
          <w:fldChar w:fldCharType="begin"/>
        </w:r>
        <w:r>
          <w:rPr>
            <w:webHidden/>
          </w:rPr>
          <w:instrText xml:space="preserve"> PAGEREF _Toc170832148 \h </w:instrText>
        </w:r>
        <w:r>
          <w:rPr>
            <w:webHidden/>
          </w:rPr>
        </w:r>
        <w:r>
          <w:rPr>
            <w:webHidden/>
          </w:rPr>
          <w:fldChar w:fldCharType="separate"/>
        </w:r>
        <w:r>
          <w:rPr>
            <w:webHidden/>
          </w:rPr>
          <w:t>41</w:t>
        </w:r>
        <w:r>
          <w:rPr>
            <w:webHidden/>
          </w:rPr>
          <w:fldChar w:fldCharType="end"/>
        </w:r>
      </w:hyperlink>
    </w:p>
    <w:p w14:paraId="0503F3E8" w14:textId="2C1D1A4E" w:rsidR="00366303" w:rsidRDefault="00366303">
      <w:pPr>
        <w:pStyle w:val="TOC2"/>
        <w:rPr>
          <w:rFonts w:asciiTheme="minorHAnsi" w:eastAsiaTheme="minorEastAsia" w:hAnsiTheme="minorHAnsi" w:cstheme="minorBidi"/>
          <w:kern w:val="2"/>
          <w:sz w:val="24"/>
          <w:lang w:bidi="ar-SA"/>
          <w14:ligatures w14:val="standardContextual"/>
        </w:rPr>
      </w:pPr>
      <w:hyperlink w:anchor="_Toc170832149" w:history="1">
        <w:r w:rsidRPr="00495816">
          <w:rPr>
            <w:rStyle w:val="Hyperlink"/>
            <w14:scene3d>
              <w14:camera w14:prst="orthographicFront"/>
              <w14:lightRig w14:rig="threePt" w14:dir="t">
                <w14:rot w14:lat="0" w14:lon="0" w14:rev="0"/>
              </w14:lightRig>
            </w14:scene3d>
          </w:rPr>
          <w:t>7.1</w:t>
        </w:r>
        <w:r>
          <w:rPr>
            <w:rFonts w:asciiTheme="minorHAnsi" w:eastAsiaTheme="minorEastAsia" w:hAnsiTheme="minorHAnsi" w:cstheme="minorBidi"/>
            <w:kern w:val="2"/>
            <w:sz w:val="24"/>
            <w:lang w:bidi="ar-SA"/>
            <w14:ligatures w14:val="standardContextual"/>
          </w:rPr>
          <w:tab/>
        </w:r>
        <w:r w:rsidRPr="00495816">
          <w:rPr>
            <w:rStyle w:val="Hyperlink"/>
          </w:rPr>
          <w:t>Introduction</w:t>
        </w:r>
        <w:r>
          <w:rPr>
            <w:webHidden/>
          </w:rPr>
          <w:tab/>
        </w:r>
        <w:r>
          <w:rPr>
            <w:webHidden/>
          </w:rPr>
          <w:fldChar w:fldCharType="begin"/>
        </w:r>
        <w:r>
          <w:rPr>
            <w:webHidden/>
          </w:rPr>
          <w:instrText xml:space="preserve"> PAGEREF _Toc170832149 \h </w:instrText>
        </w:r>
        <w:r>
          <w:rPr>
            <w:webHidden/>
          </w:rPr>
        </w:r>
        <w:r>
          <w:rPr>
            <w:webHidden/>
          </w:rPr>
          <w:fldChar w:fldCharType="separate"/>
        </w:r>
        <w:r>
          <w:rPr>
            <w:webHidden/>
          </w:rPr>
          <w:t>41</w:t>
        </w:r>
        <w:r>
          <w:rPr>
            <w:webHidden/>
          </w:rPr>
          <w:fldChar w:fldCharType="end"/>
        </w:r>
      </w:hyperlink>
    </w:p>
    <w:p w14:paraId="03B0B0F9" w14:textId="5343430A" w:rsidR="00366303" w:rsidRDefault="00366303">
      <w:pPr>
        <w:pStyle w:val="TOC2"/>
        <w:rPr>
          <w:rFonts w:asciiTheme="minorHAnsi" w:eastAsiaTheme="minorEastAsia" w:hAnsiTheme="minorHAnsi" w:cstheme="minorBidi"/>
          <w:kern w:val="2"/>
          <w:sz w:val="24"/>
          <w:lang w:bidi="ar-SA"/>
          <w14:ligatures w14:val="standardContextual"/>
        </w:rPr>
      </w:pPr>
      <w:hyperlink w:anchor="_Toc170832150" w:history="1">
        <w:r w:rsidRPr="00495816">
          <w:rPr>
            <w:rStyle w:val="Hyperlink"/>
            <w14:scene3d>
              <w14:camera w14:prst="orthographicFront"/>
              <w14:lightRig w14:rig="threePt" w14:dir="t">
                <w14:rot w14:lat="0" w14:lon="0" w14:rev="0"/>
              </w14:lightRig>
            </w14:scene3d>
          </w:rPr>
          <w:t>7.2</w:t>
        </w:r>
        <w:r>
          <w:rPr>
            <w:rFonts w:asciiTheme="minorHAnsi" w:eastAsiaTheme="minorEastAsia" w:hAnsiTheme="minorHAnsi" w:cstheme="minorBidi"/>
            <w:kern w:val="2"/>
            <w:sz w:val="24"/>
            <w:lang w:bidi="ar-SA"/>
            <w14:ligatures w14:val="standardContextual"/>
          </w:rPr>
          <w:tab/>
        </w:r>
        <w:r w:rsidRPr="00495816">
          <w:rPr>
            <w:rStyle w:val="Hyperlink"/>
          </w:rPr>
          <w:t>Policy-based mechanism requirements</w:t>
        </w:r>
        <w:r>
          <w:rPr>
            <w:webHidden/>
          </w:rPr>
          <w:tab/>
        </w:r>
        <w:r>
          <w:rPr>
            <w:webHidden/>
          </w:rPr>
          <w:fldChar w:fldCharType="begin"/>
        </w:r>
        <w:r>
          <w:rPr>
            <w:webHidden/>
          </w:rPr>
          <w:instrText xml:space="preserve"> PAGEREF _Toc170832150 \h </w:instrText>
        </w:r>
        <w:r>
          <w:rPr>
            <w:webHidden/>
          </w:rPr>
        </w:r>
        <w:r>
          <w:rPr>
            <w:webHidden/>
          </w:rPr>
          <w:fldChar w:fldCharType="separate"/>
        </w:r>
        <w:r>
          <w:rPr>
            <w:webHidden/>
          </w:rPr>
          <w:t>41</w:t>
        </w:r>
        <w:r>
          <w:rPr>
            <w:webHidden/>
          </w:rPr>
          <w:fldChar w:fldCharType="end"/>
        </w:r>
      </w:hyperlink>
    </w:p>
    <w:p w14:paraId="2C8201F2" w14:textId="17ED7FF0" w:rsidR="00366303" w:rsidRDefault="00366303">
      <w:pPr>
        <w:pStyle w:val="TOC3"/>
        <w:rPr>
          <w:rFonts w:asciiTheme="minorHAnsi" w:eastAsiaTheme="minorEastAsia" w:hAnsiTheme="minorHAnsi" w:cstheme="minorBidi"/>
          <w:kern w:val="2"/>
          <w:sz w:val="24"/>
          <w:lang w:bidi="ar-SA"/>
          <w14:ligatures w14:val="standardContextual"/>
        </w:rPr>
      </w:pPr>
      <w:hyperlink w:anchor="_Toc170832151" w:history="1">
        <w:r w:rsidRPr="00495816">
          <w:rPr>
            <w:rStyle w:val="Hyperlink"/>
            <w14:scene3d>
              <w14:camera w14:prst="orthographicFront"/>
              <w14:lightRig w14:rig="threePt" w14:dir="t">
                <w14:rot w14:lat="0" w14:lon="0" w14:rev="0"/>
              </w14:lightRig>
            </w14:scene3d>
          </w:rPr>
          <w:t>7.2.1</w:t>
        </w:r>
        <w:r>
          <w:rPr>
            <w:rFonts w:asciiTheme="minorHAnsi" w:eastAsiaTheme="minorEastAsia" w:hAnsiTheme="minorHAnsi" w:cstheme="minorBidi"/>
            <w:kern w:val="2"/>
            <w:sz w:val="24"/>
            <w:lang w:bidi="ar-SA"/>
            <w14:ligatures w14:val="standardContextual"/>
          </w:rPr>
          <w:tab/>
        </w:r>
        <w:r w:rsidRPr="00495816">
          <w:rPr>
            <w:rStyle w:val="Hyperlink"/>
          </w:rPr>
          <w:t>General mechanism</w:t>
        </w:r>
        <w:r>
          <w:rPr>
            <w:webHidden/>
          </w:rPr>
          <w:tab/>
        </w:r>
        <w:r>
          <w:rPr>
            <w:webHidden/>
          </w:rPr>
          <w:fldChar w:fldCharType="begin"/>
        </w:r>
        <w:r>
          <w:rPr>
            <w:webHidden/>
          </w:rPr>
          <w:instrText xml:space="preserve"> PAGEREF _Toc170832151 \h </w:instrText>
        </w:r>
        <w:r>
          <w:rPr>
            <w:webHidden/>
          </w:rPr>
        </w:r>
        <w:r>
          <w:rPr>
            <w:webHidden/>
          </w:rPr>
          <w:fldChar w:fldCharType="separate"/>
        </w:r>
        <w:r>
          <w:rPr>
            <w:webHidden/>
          </w:rPr>
          <w:t>41</w:t>
        </w:r>
        <w:r>
          <w:rPr>
            <w:webHidden/>
          </w:rPr>
          <w:fldChar w:fldCharType="end"/>
        </w:r>
      </w:hyperlink>
    </w:p>
    <w:p w14:paraId="12917151" w14:textId="1CA5278D" w:rsidR="00366303" w:rsidRDefault="00366303">
      <w:pPr>
        <w:pStyle w:val="TOC3"/>
        <w:rPr>
          <w:rFonts w:asciiTheme="minorHAnsi" w:eastAsiaTheme="minorEastAsia" w:hAnsiTheme="minorHAnsi" w:cstheme="minorBidi"/>
          <w:kern w:val="2"/>
          <w:sz w:val="24"/>
          <w:lang w:bidi="ar-SA"/>
          <w14:ligatures w14:val="standardContextual"/>
        </w:rPr>
      </w:pPr>
      <w:hyperlink w:anchor="_Toc170832152" w:history="1">
        <w:r w:rsidRPr="00495816">
          <w:rPr>
            <w:rStyle w:val="Hyperlink"/>
            <w14:scene3d>
              <w14:camera w14:prst="orthographicFront"/>
              <w14:lightRig w14:rig="threePt" w14:dir="t">
                <w14:rot w14:lat="0" w14:lon="0" w14:rev="0"/>
              </w14:lightRig>
            </w14:scene3d>
          </w:rPr>
          <w:t>7.2.2</w:t>
        </w:r>
        <w:r>
          <w:rPr>
            <w:rFonts w:asciiTheme="minorHAnsi" w:eastAsiaTheme="minorEastAsia" w:hAnsiTheme="minorHAnsi" w:cstheme="minorBidi"/>
            <w:kern w:val="2"/>
            <w:sz w:val="24"/>
            <w:lang w:bidi="ar-SA"/>
            <w14:ligatures w14:val="standardContextual"/>
          </w:rPr>
          <w:tab/>
        </w:r>
        <w:r w:rsidRPr="00495816">
          <w:rPr>
            <w:rStyle w:val="Hyperlink"/>
          </w:rPr>
          <w:t>Connection Efficiency Policy Management</w:t>
        </w:r>
        <w:r>
          <w:rPr>
            <w:webHidden/>
          </w:rPr>
          <w:tab/>
        </w:r>
        <w:r>
          <w:rPr>
            <w:webHidden/>
          </w:rPr>
          <w:fldChar w:fldCharType="begin"/>
        </w:r>
        <w:r>
          <w:rPr>
            <w:webHidden/>
          </w:rPr>
          <w:instrText xml:space="preserve"> PAGEREF _Toc170832152 \h </w:instrText>
        </w:r>
        <w:r>
          <w:rPr>
            <w:webHidden/>
          </w:rPr>
        </w:r>
        <w:r>
          <w:rPr>
            <w:webHidden/>
          </w:rPr>
          <w:fldChar w:fldCharType="separate"/>
        </w:r>
        <w:r>
          <w:rPr>
            <w:webHidden/>
          </w:rPr>
          <w:t>42</w:t>
        </w:r>
        <w:r>
          <w:rPr>
            <w:webHidden/>
          </w:rPr>
          <w:fldChar w:fldCharType="end"/>
        </w:r>
      </w:hyperlink>
    </w:p>
    <w:p w14:paraId="70B4E014" w14:textId="76F1E14E" w:rsidR="00366303" w:rsidRDefault="00366303">
      <w:pPr>
        <w:pStyle w:val="TOC2"/>
        <w:rPr>
          <w:rFonts w:asciiTheme="minorHAnsi" w:eastAsiaTheme="minorEastAsia" w:hAnsiTheme="minorHAnsi" w:cstheme="minorBidi"/>
          <w:kern w:val="2"/>
          <w:sz w:val="24"/>
          <w:lang w:bidi="ar-SA"/>
          <w14:ligatures w14:val="standardContextual"/>
        </w:rPr>
      </w:pPr>
      <w:hyperlink w:anchor="_Toc170832153" w:history="1">
        <w:r w:rsidRPr="00495816">
          <w:rPr>
            <w:rStyle w:val="Hyperlink"/>
            <w14:scene3d>
              <w14:camera w14:prst="orthographicFront"/>
              <w14:lightRig w14:rig="threePt" w14:dir="t">
                <w14:rot w14:lat="0" w14:lon="0" w14:rev="0"/>
              </w14:lightRig>
            </w14:scene3d>
          </w:rPr>
          <w:t>7.3</w:t>
        </w:r>
        <w:r>
          <w:rPr>
            <w:rFonts w:asciiTheme="minorHAnsi" w:eastAsiaTheme="minorEastAsia" w:hAnsiTheme="minorHAnsi" w:cstheme="minorBidi"/>
            <w:kern w:val="2"/>
            <w:sz w:val="24"/>
            <w:lang w:bidi="ar-SA"/>
            <w14:ligatures w14:val="standardContextual"/>
          </w:rPr>
          <w:tab/>
        </w:r>
        <w:r w:rsidRPr="00495816">
          <w:rPr>
            <w:rStyle w:val="Hyperlink"/>
          </w:rPr>
          <w:t>Example application: Connect IoT Device with back-off procedure</w:t>
        </w:r>
        <w:r>
          <w:rPr>
            <w:webHidden/>
          </w:rPr>
          <w:tab/>
        </w:r>
        <w:r>
          <w:rPr>
            <w:webHidden/>
          </w:rPr>
          <w:fldChar w:fldCharType="begin"/>
        </w:r>
        <w:r>
          <w:rPr>
            <w:webHidden/>
          </w:rPr>
          <w:instrText xml:space="preserve"> PAGEREF _Toc170832153 \h </w:instrText>
        </w:r>
        <w:r>
          <w:rPr>
            <w:webHidden/>
          </w:rPr>
        </w:r>
        <w:r>
          <w:rPr>
            <w:webHidden/>
          </w:rPr>
          <w:fldChar w:fldCharType="separate"/>
        </w:r>
        <w:r>
          <w:rPr>
            <w:webHidden/>
          </w:rPr>
          <w:t>43</w:t>
        </w:r>
        <w:r>
          <w:rPr>
            <w:webHidden/>
          </w:rPr>
          <w:fldChar w:fldCharType="end"/>
        </w:r>
      </w:hyperlink>
    </w:p>
    <w:p w14:paraId="66054D2F" w14:textId="61ED2BAA" w:rsidR="00366303" w:rsidRDefault="00366303">
      <w:pPr>
        <w:pStyle w:val="TOC1"/>
        <w:rPr>
          <w:rFonts w:asciiTheme="minorHAnsi" w:eastAsiaTheme="minorEastAsia" w:hAnsiTheme="minorHAnsi" w:cstheme="minorBidi"/>
          <w:b w:val="0"/>
          <w:kern w:val="2"/>
          <w:sz w:val="24"/>
          <w:szCs w:val="24"/>
          <w:lang w:eastAsia="en-GB" w:bidi="ar-SA"/>
          <w14:ligatures w14:val="standardContextual"/>
        </w:rPr>
      </w:pPr>
      <w:hyperlink w:anchor="_Toc170832154" w:history="1">
        <w:r w:rsidRPr="00495816">
          <w:rPr>
            <w:rStyle w:val="Hyperlink"/>
            <w14:scene3d>
              <w14:camera w14:prst="orthographicFront"/>
              <w14:lightRig w14:rig="threePt" w14:dir="t">
                <w14:rot w14:lat="0" w14:lon="0" w14:rev="0"/>
              </w14:lightRig>
            </w14:scene3d>
          </w:rPr>
          <w:t>8</w:t>
        </w:r>
        <w:r>
          <w:rPr>
            <w:rFonts w:asciiTheme="minorHAnsi" w:eastAsiaTheme="minorEastAsia" w:hAnsiTheme="minorHAnsi" w:cstheme="minorBidi"/>
            <w:b w:val="0"/>
            <w:kern w:val="2"/>
            <w:sz w:val="24"/>
            <w:szCs w:val="24"/>
            <w:lang w:eastAsia="en-GB" w:bidi="ar-SA"/>
            <w14:ligatures w14:val="standardContextual"/>
          </w:rPr>
          <w:tab/>
        </w:r>
        <w:r w:rsidRPr="00495816">
          <w:rPr>
            <w:rStyle w:val="Hyperlink"/>
          </w:rPr>
          <w:t>Radio Policy Manager Requirements</w:t>
        </w:r>
        <w:r>
          <w:rPr>
            <w:webHidden/>
          </w:rPr>
          <w:tab/>
        </w:r>
        <w:r>
          <w:rPr>
            <w:webHidden/>
          </w:rPr>
          <w:fldChar w:fldCharType="begin"/>
        </w:r>
        <w:r>
          <w:rPr>
            <w:webHidden/>
          </w:rPr>
          <w:instrText xml:space="preserve"> PAGEREF _Toc170832154 \h </w:instrText>
        </w:r>
        <w:r>
          <w:rPr>
            <w:webHidden/>
          </w:rPr>
        </w:r>
        <w:r>
          <w:rPr>
            <w:webHidden/>
          </w:rPr>
          <w:fldChar w:fldCharType="separate"/>
        </w:r>
        <w:r>
          <w:rPr>
            <w:webHidden/>
          </w:rPr>
          <w:t>44</w:t>
        </w:r>
        <w:r>
          <w:rPr>
            <w:webHidden/>
          </w:rPr>
          <w:fldChar w:fldCharType="end"/>
        </w:r>
      </w:hyperlink>
    </w:p>
    <w:p w14:paraId="746EEFE5" w14:textId="396EE003" w:rsidR="00366303" w:rsidRDefault="00366303">
      <w:pPr>
        <w:pStyle w:val="TOC2"/>
        <w:rPr>
          <w:rFonts w:asciiTheme="minorHAnsi" w:eastAsiaTheme="minorEastAsia" w:hAnsiTheme="minorHAnsi" w:cstheme="minorBidi"/>
          <w:kern w:val="2"/>
          <w:sz w:val="24"/>
          <w:lang w:bidi="ar-SA"/>
          <w14:ligatures w14:val="standardContextual"/>
        </w:rPr>
      </w:pPr>
      <w:hyperlink w:anchor="_Toc170832155" w:history="1">
        <w:r w:rsidRPr="00495816">
          <w:rPr>
            <w:rStyle w:val="Hyperlink"/>
            <w14:scene3d>
              <w14:camera w14:prst="orthographicFront"/>
              <w14:lightRig w14:rig="threePt" w14:dir="t">
                <w14:rot w14:lat="0" w14:lon="0" w14:rev="0"/>
              </w14:lightRig>
            </w14:scene3d>
          </w:rPr>
          <w:t>8.1</w:t>
        </w:r>
        <w:r>
          <w:rPr>
            <w:rFonts w:asciiTheme="minorHAnsi" w:eastAsiaTheme="minorEastAsia" w:hAnsiTheme="minorHAnsi" w:cstheme="minorBidi"/>
            <w:kern w:val="2"/>
            <w:sz w:val="24"/>
            <w:lang w:bidi="ar-SA"/>
            <w14:ligatures w14:val="standardContextual"/>
          </w:rPr>
          <w:tab/>
        </w:r>
        <w:r w:rsidRPr="00495816">
          <w:rPr>
            <w:rStyle w:val="Hyperlink"/>
          </w:rPr>
          <w:t>Overview</w:t>
        </w:r>
        <w:r>
          <w:rPr>
            <w:webHidden/>
          </w:rPr>
          <w:tab/>
        </w:r>
        <w:r>
          <w:rPr>
            <w:webHidden/>
          </w:rPr>
          <w:fldChar w:fldCharType="begin"/>
        </w:r>
        <w:r>
          <w:rPr>
            <w:webHidden/>
          </w:rPr>
          <w:instrText xml:space="preserve"> PAGEREF _Toc170832155 \h </w:instrText>
        </w:r>
        <w:r>
          <w:rPr>
            <w:webHidden/>
          </w:rPr>
        </w:r>
        <w:r>
          <w:rPr>
            <w:webHidden/>
          </w:rPr>
          <w:fldChar w:fldCharType="separate"/>
        </w:r>
        <w:r>
          <w:rPr>
            <w:webHidden/>
          </w:rPr>
          <w:t>44</w:t>
        </w:r>
        <w:r>
          <w:rPr>
            <w:webHidden/>
          </w:rPr>
          <w:fldChar w:fldCharType="end"/>
        </w:r>
      </w:hyperlink>
    </w:p>
    <w:p w14:paraId="5EF60CA4" w14:textId="5095D0C6" w:rsidR="00366303" w:rsidRDefault="00366303">
      <w:pPr>
        <w:pStyle w:val="TOC2"/>
        <w:rPr>
          <w:rFonts w:asciiTheme="minorHAnsi" w:eastAsiaTheme="minorEastAsia" w:hAnsiTheme="minorHAnsi" w:cstheme="minorBidi"/>
          <w:kern w:val="2"/>
          <w:sz w:val="24"/>
          <w:lang w:bidi="ar-SA"/>
          <w14:ligatures w14:val="standardContextual"/>
        </w:rPr>
      </w:pPr>
      <w:hyperlink w:anchor="_Toc170832156" w:history="1">
        <w:r w:rsidRPr="00495816">
          <w:rPr>
            <w:rStyle w:val="Hyperlink"/>
            <w14:scene3d>
              <w14:camera w14:prst="orthographicFront"/>
              <w14:lightRig w14:rig="threePt" w14:dir="t">
                <w14:rot w14:lat="0" w14:lon="0" w14:rev="0"/>
              </w14:lightRig>
            </w14:scene3d>
          </w:rPr>
          <w:t>8.2</w:t>
        </w:r>
        <w:r>
          <w:rPr>
            <w:rFonts w:asciiTheme="minorHAnsi" w:eastAsiaTheme="minorEastAsia" w:hAnsiTheme="minorHAnsi" w:cstheme="minorBidi"/>
            <w:kern w:val="2"/>
            <w:sz w:val="24"/>
            <w:lang w:bidi="ar-SA"/>
            <w14:ligatures w14:val="standardContextual"/>
          </w:rPr>
          <w:tab/>
        </w:r>
        <w:r w:rsidRPr="00495816">
          <w:rPr>
            <w:rStyle w:val="Hyperlink"/>
          </w:rPr>
          <w:t>Radio Policy Manager Requirements</w:t>
        </w:r>
        <w:r>
          <w:rPr>
            <w:webHidden/>
          </w:rPr>
          <w:tab/>
        </w:r>
        <w:r>
          <w:rPr>
            <w:webHidden/>
          </w:rPr>
          <w:fldChar w:fldCharType="begin"/>
        </w:r>
        <w:r>
          <w:rPr>
            <w:webHidden/>
          </w:rPr>
          <w:instrText xml:space="preserve"> PAGEREF _Toc170832156 \h </w:instrText>
        </w:r>
        <w:r>
          <w:rPr>
            <w:webHidden/>
          </w:rPr>
        </w:r>
        <w:r>
          <w:rPr>
            <w:webHidden/>
          </w:rPr>
          <w:fldChar w:fldCharType="separate"/>
        </w:r>
        <w:r>
          <w:rPr>
            <w:webHidden/>
          </w:rPr>
          <w:t>44</w:t>
        </w:r>
        <w:r>
          <w:rPr>
            <w:webHidden/>
          </w:rPr>
          <w:fldChar w:fldCharType="end"/>
        </w:r>
      </w:hyperlink>
    </w:p>
    <w:p w14:paraId="204FD183" w14:textId="78ADF4FB" w:rsidR="00366303" w:rsidRDefault="00366303">
      <w:pPr>
        <w:pStyle w:val="TOC3"/>
        <w:rPr>
          <w:rFonts w:asciiTheme="minorHAnsi" w:eastAsiaTheme="minorEastAsia" w:hAnsiTheme="minorHAnsi" w:cstheme="minorBidi"/>
          <w:kern w:val="2"/>
          <w:sz w:val="24"/>
          <w:lang w:bidi="ar-SA"/>
          <w14:ligatures w14:val="standardContextual"/>
        </w:rPr>
      </w:pPr>
      <w:hyperlink w:anchor="_Toc170832157" w:history="1">
        <w:r w:rsidRPr="00495816">
          <w:rPr>
            <w:rStyle w:val="Hyperlink"/>
            <w14:scene3d>
              <w14:camera w14:prst="orthographicFront"/>
              <w14:lightRig w14:rig="threePt" w14:dir="t">
                <w14:rot w14:lat="0" w14:lon="0" w14:rev="0"/>
              </w14:lightRig>
            </w14:scene3d>
          </w:rPr>
          <w:t>8.2.1</w:t>
        </w:r>
        <w:r>
          <w:rPr>
            <w:rFonts w:asciiTheme="minorHAnsi" w:eastAsiaTheme="minorEastAsia" w:hAnsiTheme="minorHAnsi" w:cstheme="minorBidi"/>
            <w:kern w:val="2"/>
            <w:sz w:val="24"/>
            <w:lang w:bidi="ar-SA"/>
            <w14:ligatures w14:val="standardContextual"/>
          </w:rPr>
          <w:tab/>
        </w:r>
        <w:r w:rsidRPr="00495816">
          <w:rPr>
            <w:rStyle w:val="Hyperlink"/>
          </w:rPr>
          <w:t>General</w:t>
        </w:r>
        <w:r>
          <w:rPr>
            <w:webHidden/>
          </w:rPr>
          <w:tab/>
        </w:r>
        <w:r>
          <w:rPr>
            <w:webHidden/>
          </w:rPr>
          <w:fldChar w:fldCharType="begin"/>
        </w:r>
        <w:r>
          <w:rPr>
            <w:webHidden/>
          </w:rPr>
          <w:instrText xml:space="preserve"> PAGEREF _Toc170832157 \h </w:instrText>
        </w:r>
        <w:r>
          <w:rPr>
            <w:webHidden/>
          </w:rPr>
        </w:r>
        <w:r>
          <w:rPr>
            <w:webHidden/>
          </w:rPr>
          <w:fldChar w:fldCharType="separate"/>
        </w:r>
        <w:r>
          <w:rPr>
            <w:webHidden/>
          </w:rPr>
          <w:t>44</w:t>
        </w:r>
        <w:r>
          <w:rPr>
            <w:webHidden/>
          </w:rPr>
          <w:fldChar w:fldCharType="end"/>
        </w:r>
      </w:hyperlink>
    </w:p>
    <w:p w14:paraId="31255194" w14:textId="1B5402C0" w:rsidR="00366303" w:rsidRDefault="00366303">
      <w:pPr>
        <w:pStyle w:val="TOC3"/>
        <w:rPr>
          <w:rFonts w:asciiTheme="minorHAnsi" w:eastAsiaTheme="minorEastAsia" w:hAnsiTheme="minorHAnsi" w:cstheme="minorBidi"/>
          <w:kern w:val="2"/>
          <w:sz w:val="24"/>
          <w:lang w:bidi="ar-SA"/>
          <w14:ligatures w14:val="standardContextual"/>
        </w:rPr>
      </w:pPr>
      <w:hyperlink w:anchor="_Toc170832158" w:history="1">
        <w:r w:rsidRPr="00495816">
          <w:rPr>
            <w:rStyle w:val="Hyperlink"/>
            <w14:scene3d>
              <w14:camera w14:prst="orthographicFront"/>
              <w14:lightRig w14:rig="threePt" w14:dir="t">
                <w14:rot w14:lat="0" w14:lon="0" w14:rev="0"/>
              </w14:lightRig>
            </w14:scene3d>
          </w:rPr>
          <w:t>8.2.2</w:t>
        </w:r>
        <w:r>
          <w:rPr>
            <w:rFonts w:asciiTheme="minorHAnsi" w:eastAsiaTheme="minorEastAsia" w:hAnsiTheme="minorHAnsi" w:cstheme="minorBidi"/>
            <w:kern w:val="2"/>
            <w:sz w:val="24"/>
            <w:lang w:bidi="ar-SA"/>
            <w14:ligatures w14:val="standardContextual"/>
          </w:rPr>
          <w:tab/>
        </w:r>
        <w:r w:rsidRPr="00495816">
          <w:rPr>
            <w:rStyle w:val="Hyperlink"/>
          </w:rPr>
          <w:t>Mobility Management</w:t>
        </w:r>
        <w:r>
          <w:rPr>
            <w:webHidden/>
          </w:rPr>
          <w:tab/>
        </w:r>
        <w:r>
          <w:rPr>
            <w:webHidden/>
          </w:rPr>
          <w:fldChar w:fldCharType="begin"/>
        </w:r>
        <w:r>
          <w:rPr>
            <w:webHidden/>
          </w:rPr>
          <w:instrText xml:space="preserve"> PAGEREF _Toc170832158 \h </w:instrText>
        </w:r>
        <w:r>
          <w:rPr>
            <w:webHidden/>
          </w:rPr>
        </w:r>
        <w:r>
          <w:rPr>
            <w:webHidden/>
          </w:rPr>
          <w:fldChar w:fldCharType="separate"/>
        </w:r>
        <w:r>
          <w:rPr>
            <w:webHidden/>
          </w:rPr>
          <w:t>45</w:t>
        </w:r>
        <w:r>
          <w:rPr>
            <w:webHidden/>
          </w:rPr>
          <w:fldChar w:fldCharType="end"/>
        </w:r>
      </w:hyperlink>
    </w:p>
    <w:p w14:paraId="7FB75D13" w14:textId="051DA312" w:rsidR="00366303" w:rsidRDefault="00366303">
      <w:pPr>
        <w:pStyle w:val="TOC3"/>
        <w:rPr>
          <w:rFonts w:asciiTheme="minorHAnsi" w:eastAsiaTheme="minorEastAsia" w:hAnsiTheme="minorHAnsi" w:cstheme="minorBidi"/>
          <w:kern w:val="2"/>
          <w:sz w:val="24"/>
          <w:lang w:bidi="ar-SA"/>
          <w14:ligatures w14:val="standardContextual"/>
        </w:rPr>
      </w:pPr>
      <w:hyperlink w:anchor="_Toc170832159" w:history="1">
        <w:r w:rsidRPr="00495816">
          <w:rPr>
            <w:rStyle w:val="Hyperlink"/>
            <w14:scene3d>
              <w14:camera w14:prst="orthographicFront"/>
              <w14:lightRig w14:rig="threePt" w14:dir="t">
                <w14:rot w14:lat="0" w14:lon="0" w14:rev="0"/>
              </w14:lightRig>
            </w14:scene3d>
          </w:rPr>
          <w:t>8.2.3</w:t>
        </w:r>
        <w:r>
          <w:rPr>
            <w:rFonts w:asciiTheme="minorHAnsi" w:eastAsiaTheme="minorEastAsia" w:hAnsiTheme="minorHAnsi" w:cstheme="minorBidi"/>
            <w:kern w:val="2"/>
            <w:sz w:val="24"/>
            <w:lang w:bidi="ar-SA"/>
            <w14:ligatures w14:val="standardContextual"/>
          </w:rPr>
          <w:tab/>
        </w:r>
        <w:r w:rsidRPr="00495816">
          <w:rPr>
            <w:rStyle w:val="Hyperlink"/>
          </w:rPr>
          <w:t>Session Management</w:t>
        </w:r>
        <w:r>
          <w:rPr>
            <w:webHidden/>
          </w:rPr>
          <w:tab/>
        </w:r>
        <w:r>
          <w:rPr>
            <w:webHidden/>
          </w:rPr>
          <w:fldChar w:fldCharType="begin"/>
        </w:r>
        <w:r>
          <w:rPr>
            <w:webHidden/>
          </w:rPr>
          <w:instrText xml:space="preserve"> PAGEREF _Toc170832159 \h </w:instrText>
        </w:r>
        <w:r>
          <w:rPr>
            <w:webHidden/>
          </w:rPr>
        </w:r>
        <w:r>
          <w:rPr>
            <w:webHidden/>
          </w:rPr>
          <w:fldChar w:fldCharType="separate"/>
        </w:r>
        <w:r>
          <w:rPr>
            <w:webHidden/>
          </w:rPr>
          <w:t>47</w:t>
        </w:r>
        <w:r>
          <w:rPr>
            <w:webHidden/>
          </w:rPr>
          <w:fldChar w:fldCharType="end"/>
        </w:r>
      </w:hyperlink>
    </w:p>
    <w:p w14:paraId="387A9897" w14:textId="614A2C80" w:rsidR="00366303" w:rsidRDefault="00366303">
      <w:pPr>
        <w:pStyle w:val="TOC3"/>
        <w:rPr>
          <w:rFonts w:asciiTheme="minorHAnsi" w:eastAsiaTheme="minorEastAsia" w:hAnsiTheme="minorHAnsi" w:cstheme="minorBidi"/>
          <w:kern w:val="2"/>
          <w:sz w:val="24"/>
          <w:lang w:bidi="ar-SA"/>
          <w14:ligatures w14:val="standardContextual"/>
        </w:rPr>
      </w:pPr>
      <w:hyperlink w:anchor="_Toc170832160" w:history="1">
        <w:r w:rsidRPr="00495816">
          <w:rPr>
            <w:rStyle w:val="Hyperlink"/>
            <w14:scene3d>
              <w14:camera w14:prst="orthographicFront"/>
              <w14:lightRig w14:rig="threePt" w14:dir="t">
                <w14:rot w14:lat="0" w14:lon="0" w14:rev="0"/>
              </w14:lightRig>
            </w14:scene3d>
          </w:rPr>
          <w:t>8.2.4</w:t>
        </w:r>
        <w:r>
          <w:rPr>
            <w:rFonts w:asciiTheme="minorHAnsi" w:eastAsiaTheme="minorEastAsia" w:hAnsiTheme="minorHAnsi" w:cstheme="minorBidi"/>
            <w:kern w:val="2"/>
            <w:sz w:val="24"/>
            <w:lang w:bidi="ar-SA"/>
            <w14:ligatures w14:val="standardContextual"/>
          </w:rPr>
          <w:tab/>
        </w:r>
        <w:r w:rsidRPr="00495816">
          <w:rPr>
            <w:rStyle w:val="Hyperlink"/>
          </w:rPr>
          <w:t>Timers and Counters</w:t>
        </w:r>
        <w:r>
          <w:rPr>
            <w:webHidden/>
          </w:rPr>
          <w:tab/>
        </w:r>
        <w:r>
          <w:rPr>
            <w:webHidden/>
          </w:rPr>
          <w:fldChar w:fldCharType="begin"/>
        </w:r>
        <w:r>
          <w:rPr>
            <w:webHidden/>
          </w:rPr>
          <w:instrText xml:space="preserve"> PAGEREF _Toc170832160 \h </w:instrText>
        </w:r>
        <w:r>
          <w:rPr>
            <w:webHidden/>
          </w:rPr>
        </w:r>
        <w:r>
          <w:rPr>
            <w:webHidden/>
          </w:rPr>
          <w:fldChar w:fldCharType="separate"/>
        </w:r>
        <w:r>
          <w:rPr>
            <w:webHidden/>
          </w:rPr>
          <w:t>50</w:t>
        </w:r>
        <w:r>
          <w:rPr>
            <w:webHidden/>
          </w:rPr>
          <w:fldChar w:fldCharType="end"/>
        </w:r>
      </w:hyperlink>
    </w:p>
    <w:p w14:paraId="523CA7E7" w14:textId="7D585C4A" w:rsidR="00366303" w:rsidRDefault="00366303">
      <w:pPr>
        <w:pStyle w:val="TOC2"/>
        <w:rPr>
          <w:rFonts w:asciiTheme="minorHAnsi" w:eastAsiaTheme="minorEastAsia" w:hAnsiTheme="minorHAnsi" w:cstheme="minorBidi"/>
          <w:kern w:val="2"/>
          <w:sz w:val="24"/>
          <w:lang w:bidi="ar-SA"/>
          <w14:ligatures w14:val="standardContextual"/>
        </w:rPr>
      </w:pPr>
      <w:hyperlink w:anchor="_Toc170832161" w:history="1">
        <w:r w:rsidRPr="00495816">
          <w:rPr>
            <w:rStyle w:val="Hyperlink"/>
            <w14:scene3d>
              <w14:camera w14:prst="orthographicFront"/>
              <w14:lightRig w14:rig="threePt" w14:dir="t">
                <w14:rot w14:lat="0" w14:lon="0" w14:rev="0"/>
              </w14:lightRig>
            </w14:scene3d>
          </w:rPr>
          <w:t>8.3</w:t>
        </w:r>
        <w:r>
          <w:rPr>
            <w:rFonts w:asciiTheme="minorHAnsi" w:eastAsiaTheme="minorEastAsia" w:hAnsiTheme="minorHAnsi" w:cstheme="minorBidi"/>
            <w:kern w:val="2"/>
            <w:sz w:val="24"/>
            <w:lang w:bidi="ar-SA"/>
            <w14:ligatures w14:val="standardContextual"/>
          </w:rPr>
          <w:tab/>
        </w:r>
        <w:r w:rsidRPr="00495816">
          <w:rPr>
            <w:rStyle w:val="Hyperlink"/>
          </w:rPr>
          <w:t>RPM (U)SIM Requirements</w:t>
        </w:r>
        <w:r>
          <w:rPr>
            <w:webHidden/>
          </w:rPr>
          <w:tab/>
        </w:r>
        <w:r>
          <w:rPr>
            <w:webHidden/>
          </w:rPr>
          <w:fldChar w:fldCharType="begin"/>
        </w:r>
        <w:r>
          <w:rPr>
            <w:webHidden/>
          </w:rPr>
          <w:instrText xml:space="preserve"> PAGEREF _Toc170832161 \h </w:instrText>
        </w:r>
        <w:r>
          <w:rPr>
            <w:webHidden/>
          </w:rPr>
        </w:r>
        <w:r>
          <w:rPr>
            <w:webHidden/>
          </w:rPr>
          <w:fldChar w:fldCharType="separate"/>
        </w:r>
        <w:r>
          <w:rPr>
            <w:webHidden/>
          </w:rPr>
          <w:t>52</w:t>
        </w:r>
        <w:r>
          <w:rPr>
            <w:webHidden/>
          </w:rPr>
          <w:fldChar w:fldCharType="end"/>
        </w:r>
      </w:hyperlink>
    </w:p>
    <w:p w14:paraId="7C023AF5" w14:textId="4140164F" w:rsidR="00366303" w:rsidRDefault="00366303">
      <w:pPr>
        <w:pStyle w:val="TOC3"/>
        <w:rPr>
          <w:rFonts w:asciiTheme="minorHAnsi" w:eastAsiaTheme="minorEastAsia" w:hAnsiTheme="minorHAnsi" w:cstheme="minorBidi"/>
          <w:kern w:val="2"/>
          <w:sz w:val="24"/>
          <w:lang w:bidi="ar-SA"/>
          <w14:ligatures w14:val="standardContextual"/>
        </w:rPr>
      </w:pPr>
      <w:hyperlink w:anchor="_Toc170832162" w:history="1">
        <w:r w:rsidRPr="00495816">
          <w:rPr>
            <w:rStyle w:val="Hyperlink"/>
            <w14:scene3d>
              <w14:camera w14:prst="orthographicFront"/>
              <w14:lightRig w14:rig="threePt" w14:dir="t">
                <w14:rot w14:lat="0" w14:lon="0" w14:rev="0"/>
              </w14:lightRig>
            </w14:scene3d>
          </w:rPr>
          <w:t>8.3.1</w:t>
        </w:r>
        <w:r>
          <w:rPr>
            <w:rFonts w:asciiTheme="minorHAnsi" w:eastAsiaTheme="minorEastAsia" w:hAnsiTheme="minorHAnsi" w:cstheme="minorBidi"/>
            <w:kern w:val="2"/>
            <w:sz w:val="24"/>
            <w:lang w:bidi="ar-SA"/>
            <w14:ligatures w14:val="standardContextual"/>
          </w:rPr>
          <w:tab/>
        </w:r>
        <w:r w:rsidRPr="00495816">
          <w:rPr>
            <w:rStyle w:val="Hyperlink"/>
          </w:rPr>
          <w:t>EF-RPM Enabled Flag Description</w:t>
        </w:r>
        <w:r>
          <w:rPr>
            <w:webHidden/>
          </w:rPr>
          <w:tab/>
        </w:r>
        <w:r>
          <w:rPr>
            <w:webHidden/>
          </w:rPr>
          <w:fldChar w:fldCharType="begin"/>
        </w:r>
        <w:r>
          <w:rPr>
            <w:webHidden/>
          </w:rPr>
          <w:instrText xml:space="preserve"> PAGEREF _Toc170832162 \h </w:instrText>
        </w:r>
        <w:r>
          <w:rPr>
            <w:webHidden/>
          </w:rPr>
        </w:r>
        <w:r>
          <w:rPr>
            <w:webHidden/>
          </w:rPr>
          <w:fldChar w:fldCharType="separate"/>
        </w:r>
        <w:r>
          <w:rPr>
            <w:webHidden/>
          </w:rPr>
          <w:t>52</w:t>
        </w:r>
        <w:r>
          <w:rPr>
            <w:webHidden/>
          </w:rPr>
          <w:fldChar w:fldCharType="end"/>
        </w:r>
      </w:hyperlink>
    </w:p>
    <w:p w14:paraId="7C9CB45F" w14:textId="1F02C154" w:rsidR="00366303" w:rsidRDefault="00366303">
      <w:pPr>
        <w:pStyle w:val="TOC3"/>
        <w:rPr>
          <w:rFonts w:asciiTheme="minorHAnsi" w:eastAsiaTheme="minorEastAsia" w:hAnsiTheme="minorHAnsi" w:cstheme="minorBidi"/>
          <w:kern w:val="2"/>
          <w:sz w:val="24"/>
          <w:lang w:bidi="ar-SA"/>
          <w14:ligatures w14:val="standardContextual"/>
        </w:rPr>
      </w:pPr>
      <w:hyperlink w:anchor="_Toc170832163" w:history="1">
        <w:r w:rsidRPr="00495816">
          <w:rPr>
            <w:rStyle w:val="Hyperlink"/>
            <w14:scene3d>
              <w14:camera w14:prst="orthographicFront"/>
              <w14:lightRig w14:rig="threePt" w14:dir="t">
                <w14:rot w14:lat="0" w14:lon="0" w14:rev="0"/>
              </w14:lightRig>
            </w14:scene3d>
          </w:rPr>
          <w:t>8.3.2</w:t>
        </w:r>
        <w:r>
          <w:rPr>
            <w:rFonts w:asciiTheme="minorHAnsi" w:eastAsiaTheme="minorEastAsia" w:hAnsiTheme="minorHAnsi" w:cstheme="minorBidi"/>
            <w:kern w:val="2"/>
            <w:sz w:val="24"/>
            <w:lang w:bidi="ar-SA"/>
            <w14:ligatures w14:val="standardContextual"/>
          </w:rPr>
          <w:tab/>
        </w:r>
        <w:r w:rsidRPr="00495816">
          <w:rPr>
            <w:rStyle w:val="Hyperlink"/>
          </w:rPr>
          <w:t>EF-RPM Parameters</w:t>
        </w:r>
        <w:r>
          <w:rPr>
            <w:webHidden/>
          </w:rPr>
          <w:tab/>
        </w:r>
        <w:r>
          <w:rPr>
            <w:webHidden/>
          </w:rPr>
          <w:fldChar w:fldCharType="begin"/>
        </w:r>
        <w:r>
          <w:rPr>
            <w:webHidden/>
          </w:rPr>
          <w:instrText xml:space="preserve"> PAGEREF _Toc170832163 \h </w:instrText>
        </w:r>
        <w:r>
          <w:rPr>
            <w:webHidden/>
          </w:rPr>
        </w:r>
        <w:r>
          <w:rPr>
            <w:webHidden/>
          </w:rPr>
          <w:fldChar w:fldCharType="separate"/>
        </w:r>
        <w:r>
          <w:rPr>
            <w:webHidden/>
          </w:rPr>
          <w:t>53</w:t>
        </w:r>
        <w:r>
          <w:rPr>
            <w:webHidden/>
          </w:rPr>
          <w:fldChar w:fldCharType="end"/>
        </w:r>
      </w:hyperlink>
    </w:p>
    <w:p w14:paraId="22C0ABF5" w14:textId="747E73BB" w:rsidR="00366303" w:rsidRDefault="00366303">
      <w:pPr>
        <w:pStyle w:val="TOC3"/>
        <w:rPr>
          <w:rFonts w:asciiTheme="minorHAnsi" w:eastAsiaTheme="minorEastAsia" w:hAnsiTheme="minorHAnsi" w:cstheme="minorBidi"/>
          <w:kern w:val="2"/>
          <w:sz w:val="24"/>
          <w:lang w:bidi="ar-SA"/>
          <w14:ligatures w14:val="standardContextual"/>
        </w:rPr>
      </w:pPr>
      <w:hyperlink w:anchor="_Toc170832164" w:history="1">
        <w:r w:rsidRPr="00495816">
          <w:rPr>
            <w:rStyle w:val="Hyperlink"/>
            <w14:scene3d>
              <w14:camera w14:prst="orthographicFront"/>
              <w14:lightRig w14:rig="threePt" w14:dir="t">
                <w14:rot w14:lat="0" w14:lon="0" w14:rev="0"/>
              </w14:lightRig>
            </w14:scene3d>
          </w:rPr>
          <w:t>8.3.3</w:t>
        </w:r>
        <w:r>
          <w:rPr>
            <w:rFonts w:asciiTheme="minorHAnsi" w:eastAsiaTheme="minorEastAsia" w:hAnsiTheme="minorHAnsi" w:cstheme="minorBidi"/>
            <w:kern w:val="2"/>
            <w:sz w:val="24"/>
            <w:lang w:bidi="ar-SA"/>
            <w14:ligatures w14:val="standardContextual"/>
          </w:rPr>
          <w:tab/>
        </w:r>
        <w:r w:rsidRPr="00495816">
          <w:rPr>
            <w:rStyle w:val="Hyperlink"/>
          </w:rPr>
          <w:t>EF-RPM Operational Management Counters Leak Rate</w:t>
        </w:r>
        <w:r>
          <w:rPr>
            <w:webHidden/>
          </w:rPr>
          <w:tab/>
        </w:r>
        <w:r>
          <w:rPr>
            <w:webHidden/>
          </w:rPr>
          <w:fldChar w:fldCharType="begin"/>
        </w:r>
        <w:r>
          <w:rPr>
            <w:webHidden/>
          </w:rPr>
          <w:instrText xml:space="preserve"> PAGEREF _Toc170832164 \h </w:instrText>
        </w:r>
        <w:r>
          <w:rPr>
            <w:webHidden/>
          </w:rPr>
        </w:r>
        <w:r>
          <w:rPr>
            <w:webHidden/>
          </w:rPr>
          <w:fldChar w:fldCharType="separate"/>
        </w:r>
        <w:r>
          <w:rPr>
            <w:webHidden/>
          </w:rPr>
          <w:t>55</w:t>
        </w:r>
        <w:r>
          <w:rPr>
            <w:webHidden/>
          </w:rPr>
          <w:fldChar w:fldCharType="end"/>
        </w:r>
      </w:hyperlink>
    </w:p>
    <w:p w14:paraId="54918AD4" w14:textId="10E9384B" w:rsidR="00366303" w:rsidRDefault="00366303">
      <w:pPr>
        <w:pStyle w:val="TOC3"/>
        <w:rPr>
          <w:rFonts w:asciiTheme="minorHAnsi" w:eastAsiaTheme="minorEastAsia" w:hAnsiTheme="minorHAnsi" w:cstheme="minorBidi"/>
          <w:kern w:val="2"/>
          <w:sz w:val="24"/>
          <w:lang w:bidi="ar-SA"/>
          <w14:ligatures w14:val="standardContextual"/>
        </w:rPr>
      </w:pPr>
      <w:hyperlink w:anchor="_Toc170832165" w:history="1">
        <w:r w:rsidRPr="00495816">
          <w:rPr>
            <w:rStyle w:val="Hyperlink"/>
            <w14:scene3d>
              <w14:camera w14:prst="orthographicFront"/>
              <w14:lightRig w14:rig="threePt" w14:dir="t">
                <w14:rot w14:lat="0" w14:lon="0" w14:rev="0"/>
              </w14:lightRig>
            </w14:scene3d>
          </w:rPr>
          <w:t>8.3.4</w:t>
        </w:r>
        <w:r>
          <w:rPr>
            <w:rFonts w:asciiTheme="minorHAnsi" w:eastAsiaTheme="minorEastAsia" w:hAnsiTheme="minorHAnsi" w:cstheme="minorBidi"/>
            <w:kern w:val="2"/>
            <w:sz w:val="24"/>
            <w:lang w:bidi="ar-SA"/>
            <w14:ligatures w14:val="standardContextual"/>
          </w:rPr>
          <w:tab/>
        </w:r>
        <w:r w:rsidRPr="00495816">
          <w:rPr>
            <w:rStyle w:val="Hyperlink"/>
          </w:rPr>
          <w:t>EF-RPM Operational Management Counters</w:t>
        </w:r>
        <w:r>
          <w:rPr>
            <w:webHidden/>
          </w:rPr>
          <w:tab/>
        </w:r>
        <w:r>
          <w:rPr>
            <w:webHidden/>
          </w:rPr>
          <w:fldChar w:fldCharType="begin"/>
        </w:r>
        <w:r>
          <w:rPr>
            <w:webHidden/>
          </w:rPr>
          <w:instrText xml:space="preserve"> PAGEREF _Toc170832165 \h </w:instrText>
        </w:r>
        <w:r>
          <w:rPr>
            <w:webHidden/>
          </w:rPr>
        </w:r>
        <w:r>
          <w:rPr>
            <w:webHidden/>
          </w:rPr>
          <w:fldChar w:fldCharType="separate"/>
        </w:r>
        <w:r>
          <w:rPr>
            <w:webHidden/>
          </w:rPr>
          <w:t>56</w:t>
        </w:r>
        <w:r>
          <w:rPr>
            <w:webHidden/>
          </w:rPr>
          <w:fldChar w:fldCharType="end"/>
        </w:r>
      </w:hyperlink>
    </w:p>
    <w:p w14:paraId="6E87C306" w14:textId="436DD268" w:rsidR="00366303" w:rsidRDefault="00366303">
      <w:pPr>
        <w:pStyle w:val="TOC3"/>
        <w:rPr>
          <w:rFonts w:asciiTheme="minorHAnsi" w:eastAsiaTheme="minorEastAsia" w:hAnsiTheme="minorHAnsi" w:cstheme="minorBidi"/>
          <w:kern w:val="2"/>
          <w:sz w:val="24"/>
          <w:lang w:bidi="ar-SA"/>
          <w14:ligatures w14:val="standardContextual"/>
        </w:rPr>
      </w:pPr>
      <w:hyperlink w:anchor="_Toc170832166" w:history="1">
        <w:r w:rsidRPr="00495816">
          <w:rPr>
            <w:rStyle w:val="Hyperlink"/>
            <w14:scene3d>
              <w14:camera w14:prst="orthographicFront"/>
              <w14:lightRig w14:rig="threePt" w14:dir="t">
                <w14:rot w14:lat="0" w14:lon="0" w14:rev="0"/>
              </w14:lightRig>
            </w14:scene3d>
          </w:rPr>
          <w:t>8.3.5</w:t>
        </w:r>
        <w:r>
          <w:rPr>
            <w:rFonts w:asciiTheme="minorHAnsi" w:eastAsiaTheme="minorEastAsia" w:hAnsiTheme="minorHAnsi" w:cstheme="minorBidi"/>
            <w:kern w:val="2"/>
            <w:sz w:val="24"/>
            <w:lang w:bidi="ar-SA"/>
            <w14:ligatures w14:val="standardContextual"/>
          </w:rPr>
          <w:tab/>
        </w:r>
        <w:r w:rsidRPr="00495816">
          <w:rPr>
            <w:rStyle w:val="Hyperlink"/>
          </w:rPr>
          <w:t>EF-RPM Version Implemented</w:t>
        </w:r>
        <w:r>
          <w:rPr>
            <w:webHidden/>
          </w:rPr>
          <w:tab/>
        </w:r>
        <w:r>
          <w:rPr>
            <w:webHidden/>
          </w:rPr>
          <w:fldChar w:fldCharType="begin"/>
        </w:r>
        <w:r>
          <w:rPr>
            <w:webHidden/>
          </w:rPr>
          <w:instrText xml:space="preserve"> PAGEREF _Toc170832166 \h </w:instrText>
        </w:r>
        <w:r>
          <w:rPr>
            <w:webHidden/>
          </w:rPr>
        </w:r>
        <w:r>
          <w:rPr>
            <w:webHidden/>
          </w:rPr>
          <w:fldChar w:fldCharType="separate"/>
        </w:r>
        <w:r>
          <w:rPr>
            <w:webHidden/>
          </w:rPr>
          <w:t>57</w:t>
        </w:r>
        <w:r>
          <w:rPr>
            <w:webHidden/>
          </w:rPr>
          <w:fldChar w:fldCharType="end"/>
        </w:r>
      </w:hyperlink>
    </w:p>
    <w:p w14:paraId="6951BF7A" w14:textId="5E564D14" w:rsidR="00366303" w:rsidRDefault="00366303">
      <w:pPr>
        <w:pStyle w:val="TOC1"/>
        <w:rPr>
          <w:rFonts w:asciiTheme="minorHAnsi" w:eastAsiaTheme="minorEastAsia" w:hAnsiTheme="minorHAnsi" w:cstheme="minorBidi"/>
          <w:b w:val="0"/>
          <w:kern w:val="2"/>
          <w:sz w:val="24"/>
          <w:szCs w:val="24"/>
          <w:lang w:eastAsia="en-GB" w:bidi="ar-SA"/>
          <w14:ligatures w14:val="standardContextual"/>
        </w:rPr>
      </w:pPr>
      <w:hyperlink w:anchor="_Toc170832167" w:history="1">
        <w:r w:rsidRPr="00495816">
          <w:rPr>
            <w:rStyle w:val="Hyperlink"/>
            <w14:scene3d>
              <w14:camera w14:prst="orthographicFront"/>
              <w14:lightRig w14:rig="threePt" w14:dir="t">
                <w14:rot w14:lat="0" w14:lon="0" w14:rev="0"/>
              </w14:lightRig>
            </w14:scene3d>
          </w:rPr>
          <w:t>9</w:t>
        </w:r>
        <w:r>
          <w:rPr>
            <w:rFonts w:asciiTheme="minorHAnsi" w:eastAsiaTheme="minorEastAsia" w:hAnsiTheme="minorHAnsi" w:cstheme="minorBidi"/>
            <w:b w:val="0"/>
            <w:kern w:val="2"/>
            <w:sz w:val="24"/>
            <w:szCs w:val="24"/>
            <w:lang w:eastAsia="en-GB" w:bidi="ar-SA"/>
            <w14:ligatures w14:val="standardContextual"/>
          </w:rPr>
          <w:tab/>
        </w:r>
        <w:r w:rsidRPr="00495816">
          <w:rPr>
            <w:rStyle w:val="Hyperlink"/>
          </w:rPr>
          <w:t>3GPP Connection Efficiency Features</w:t>
        </w:r>
        <w:r>
          <w:rPr>
            <w:webHidden/>
          </w:rPr>
          <w:tab/>
        </w:r>
        <w:r>
          <w:rPr>
            <w:webHidden/>
          </w:rPr>
          <w:fldChar w:fldCharType="begin"/>
        </w:r>
        <w:r>
          <w:rPr>
            <w:webHidden/>
          </w:rPr>
          <w:instrText xml:space="preserve"> PAGEREF _Toc170832167 \h </w:instrText>
        </w:r>
        <w:r>
          <w:rPr>
            <w:webHidden/>
          </w:rPr>
        </w:r>
        <w:r>
          <w:rPr>
            <w:webHidden/>
          </w:rPr>
          <w:fldChar w:fldCharType="separate"/>
        </w:r>
        <w:r>
          <w:rPr>
            <w:webHidden/>
          </w:rPr>
          <w:t>59</w:t>
        </w:r>
        <w:r>
          <w:rPr>
            <w:webHidden/>
          </w:rPr>
          <w:fldChar w:fldCharType="end"/>
        </w:r>
      </w:hyperlink>
    </w:p>
    <w:p w14:paraId="002BA6BB" w14:textId="0AC3AAD7" w:rsidR="00366303" w:rsidRDefault="00366303">
      <w:pPr>
        <w:pStyle w:val="TOC2"/>
        <w:rPr>
          <w:rFonts w:asciiTheme="minorHAnsi" w:eastAsiaTheme="minorEastAsia" w:hAnsiTheme="minorHAnsi" w:cstheme="minorBidi"/>
          <w:kern w:val="2"/>
          <w:sz w:val="24"/>
          <w:lang w:bidi="ar-SA"/>
          <w14:ligatures w14:val="standardContextual"/>
        </w:rPr>
      </w:pPr>
      <w:hyperlink w:anchor="_Toc170832168" w:history="1">
        <w:r w:rsidRPr="00495816">
          <w:rPr>
            <w:rStyle w:val="Hyperlink"/>
            <w14:scene3d>
              <w14:camera w14:prst="orthographicFront"/>
              <w14:lightRig w14:rig="threePt" w14:dir="t">
                <w14:rot w14:lat="0" w14:lon="0" w14:rev="0"/>
              </w14:lightRig>
            </w14:scene3d>
          </w:rPr>
          <w:t>9.1</w:t>
        </w:r>
        <w:r>
          <w:rPr>
            <w:rFonts w:asciiTheme="minorHAnsi" w:eastAsiaTheme="minorEastAsia" w:hAnsiTheme="minorHAnsi" w:cstheme="minorBidi"/>
            <w:kern w:val="2"/>
            <w:sz w:val="24"/>
            <w:lang w:bidi="ar-SA"/>
            <w14:ligatures w14:val="standardContextual"/>
          </w:rPr>
          <w:tab/>
        </w:r>
        <w:r w:rsidRPr="00495816">
          <w:rPr>
            <w:rStyle w:val="Hyperlink"/>
          </w:rPr>
          <w:t>Rejection of IoT Device Requests with Back-off Timer</w:t>
        </w:r>
        <w:r>
          <w:rPr>
            <w:webHidden/>
          </w:rPr>
          <w:tab/>
        </w:r>
        <w:r>
          <w:rPr>
            <w:webHidden/>
          </w:rPr>
          <w:fldChar w:fldCharType="begin"/>
        </w:r>
        <w:r>
          <w:rPr>
            <w:webHidden/>
          </w:rPr>
          <w:instrText xml:space="preserve"> PAGEREF _Toc170832168 \h </w:instrText>
        </w:r>
        <w:r>
          <w:rPr>
            <w:webHidden/>
          </w:rPr>
        </w:r>
        <w:r>
          <w:rPr>
            <w:webHidden/>
          </w:rPr>
          <w:fldChar w:fldCharType="separate"/>
        </w:r>
        <w:r>
          <w:rPr>
            <w:webHidden/>
          </w:rPr>
          <w:t>59</w:t>
        </w:r>
        <w:r>
          <w:rPr>
            <w:webHidden/>
          </w:rPr>
          <w:fldChar w:fldCharType="end"/>
        </w:r>
      </w:hyperlink>
    </w:p>
    <w:p w14:paraId="25A80DA1" w14:textId="62CF7992" w:rsidR="00366303" w:rsidRDefault="00366303">
      <w:pPr>
        <w:pStyle w:val="TOC2"/>
        <w:rPr>
          <w:rFonts w:asciiTheme="minorHAnsi" w:eastAsiaTheme="minorEastAsia" w:hAnsiTheme="minorHAnsi" w:cstheme="minorBidi"/>
          <w:kern w:val="2"/>
          <w:sz w:val="24"/>
          <w:lang w:bidi="ar-SA"/>
          <w14:ligatures w14:val="standardContextual"/>
        </w:rPr>
      </w:pPr>
      <w:hyperlink w:anchor="_Toc170832169" w:history="1">
        <w:r w:rsidRPr="00495816">
          <w:rPr>
            <w:rStyle w:val="Hyperlink"/>
            <w:rFonts w:eastAsia="MS Mincho"/>
            <w:lang w:eastAsia="ja-JP"/>
            <w14:scene3d>
              <w14:camera w14:prst="orthographicFront"/>
              <w14:lightRig w14:rig="threePt" w14:dir="t">
                <w14:rot w14:lat="0" w14:lon="0" w14:rev="0"/>
              </w14:lightRig>
            </w14:scene3d>
          </w:rPr>
          <w:t>9.2</w:t>
        </w:r>
        <w:r>
          <w:rPr>
            <w:rFonts w:asciiTheme="minorHAnsi" w:eastAsiaTheme="minorEastAsia" w:hAnsiTheme="minorHAnsi" w:cstheme="minorBidi"/>
            <w:kern w:val="2"/>
            <w:sz w:val="24"/>
            <w:lang w:bidi="ar-SA"/>
            <w14:ligatures w14:val="standardContextual"/>
          </w:rPr>
          <w:tab/>
        </w:r>
        <w:r w:rsidRPr="00495816">
          <w:rPr>
            <w:rStyle w:val="Hyperlink"/>
          </w:rPr>
          <w:t>Handling of Low Access Priority Indicator</w:t>
        </w:r>
        <w:r>
          <w:rPr>
            <w:webHidden/>
          </w:rPr>
          <w:tab/>
        </w:r>
        <w:r>
          <w:rPr>
            <w:webHidden/>
          </w:rPr>
          <w:fldChar w:fldCharType="begin"/>
        </w:r>
        <w:r>
          <w:rPr>
            <w:webHidden/>
          </w:rPr>
          <w:instrText xml:space="preserve"> PAGEREF _Toc170832169 \h </w:instrText>
        </w:r>
        <w:r>
          <w:rPr>
            <w:webHidden/>
          </w:rPr>
        </w:r>
        <w:r>
          <w:rPr>
            <w:webHidden/>
          </w:rPr>
          <w:fldChar w:fldCharType="separate"/>
        </w:r>
        <w:r>
          <w:rPr>
            <w:webHidden/>
          </w:rPr>
          <w:t>59</w:t>
        </w:r>
        <w:r>
          <w:rPr>
            <w:webHidden/>
          </w:rPr>
          <w:fldChar w:fldCharType="end"/>
        </w:r>
      </w:hyperlink>
    </w:p>
    <w:p w14:paraId="3B1FAE16" w14:textId="73FA0501" w:rsidR="00366303" w:rsidRDefault="00366303">
      <w:pPr>
        <w:pStyle w:val="TOC2"/>
        <w:rPr>
          <w:rFonts w:asciiTheme="minorHAnsi" w:eastAsiaTheme="minorEastAsia" w:hAnsiTheme="minorHAnsi" w:cstheme="minorBidi"/>
          <w:kern w:val="2"/>
          <w:sz w:val="24"/>
          <w:lang w:bidi="ar-SA"/>
          <w14:ligatures w14:val="standardContextual"/>
        </w:rPr>
      </w:pPr>
      <w:hyperlink w:anchor="_Toc170832170" w:history="1">
        <w:r w:rsidRPr="00495816">
          <w:rPr>
            <w:rStyle w:val="Hyperlink"/>
            <w14:scene3d>
              <w14:camera w14:prst="orthographicFront"/>
              <w14:lightRig w14:rig="threePt" w14:dir="t">
                <w14:rot w14:lat="0" w14:lon="0" w14:rev="0"/>
              </w14:lightRig>
            </w14:scene3d>
          </w:rPr>
          <w:t>9.3</w:t>
        </w:r>
        <w:r>
          <w:rPr>
            <w:rFonts w:asciiTheme="minorHAnsi" w:eastAsiaTheme="minorEastAsia" w:hAnsiTheme="minorHAnsi" w:cstheme="minorBidi"/>
            <w:kern w:val="2"/>
            <w:sz w:val="24"/>
            <w:lang w:bidi="ar-SA"/>
            <w14:ligatures w14:val="standardContextual"/>
          </w:rPr>
          <w:tab/>
        </w:r>
        <w:r w:rsidRPr="00495816">
          <w:rPr>
            <w:rStyle w:val="Hyperlink"/>
          </w:rPr>
          <w:t>Implicit Reject in GSM Radio Network</w:t>
        </w:r>
        <w:r>
          <w:rPr>
            <w:webHidden/>
          </w:rPr>
          <w:tab/>
        </w:r>
        <w:r>
          <w:rPr>
            <w:webHidden/>
          </w:rPr>
          <w:fldChar w:fldCharType="begin"/>
        </w:r>
        <w:r>
          <w:rPr>
            <w:webHidden/>
          </w:rPr>
          <w:instrText xml:space="preserve"> PAGEREF _Toc170832170 \h </w:instrText>
        </w:r>
        <w:r>
          <w:rPr>
            <w:webHidden/>
          </w:rPr>
        </w:r>
        <w:r>
          <w:rPr>
            <w:webHidden/>
          </w:rPr>
          <w:fldChar w:fldCharType="separate"/>
        </w:r>
        <w:r>
          <w:rPr>
            <w:webHidden/>
          </w:rPr>
          <w:t>60</w:t>
        </w:r>
        <w:r>
          <w:rPr>
            <w:webHidden/>
          </w:rPr>
          <w:fldChar w:fldCharType="end"/>
        </w:r>
      </w:hyperlink>
    </w:p>
    <w:p w14:paraId="496646A0" w14:textId="486F26C0" w:rsidR="00366303" w:rsidRDefault="00366303">
      <w:pPr>
        <w:pStyle w:val="TOC2"/>
        <w:rPr>
          <w:rFonts w:asciiTheme="minorHAnsi" w:eastAsiaTheme="minorEastAsia" w:hAnsiTheme="minorHAnsi" w:cstheme="minorBidi"/>
          <w:kern w:val="2"/>
          <w:sz w:val="24"/>
          <w:lang w:bidi="ar-SA"/>
          <w14:ligatures w14:val="standardContextual"/>
        </w:rPr>
      </w:pPr>
      <w:hyperlink w:anchor="_Toc170832171" w:history="1">
        <w:r w:rsidRPr="00495816">
          <w:rPr>
            <w:rStyle w:val="Hyperlink"/>
            <w14:scene3d>
              <w14:camera w14:prst="orthographicFront"/>
              <w14:lightRig w14:rig="threePt" w14:dir="t">
                <w14:rot w14:lat="0" w14:lon="0" w14:rev="0"/>
              </w14:lightRig>
            </w14:scene3d>
          </w:rPr>
          <w:t>9.4</w:t>
        </w:r>
        <w:r>
          <w:rPr>
            <w:rFonts w:asciiTheme="minorHAnsi" w:eastAsiaTheme="minorEastAsia" w:hAnsiTheme="minorHAnsi" w:cstheme="minorBidi"/>
            <w:kern w:val="2"/>
            <w:sz w:val="24"/>
            <w:lang w:bidi="ar-SA"/>
            <w14:ligatures w14:val="standardContextual"/>
          </w:rPr>
          <w:tab/>
        </w:r>
        <w:r w:rsidRPr="00495816">
          <w:rPr>
            <w:rStyle w:val="Hyperlink"/>
          </w:rPr>
          <w:t>Long Periodic LAU/RAU/TAU</w:t>
        </w:r>
        <w:r>
          <w:rPr>
            <w:webHidden/>
          </w:rPr>
          <w:tab/>
        </w:r>
        <w:r>
          <w:rPr>
            <w:webHidden/>
          </w:rPr>
          <w:fldChar w:fldCharType="begin"/>
        </w:r>
        <w:r>
          <w:rPr>
            <w:webHidden/>
          </w:rPr>
          <w:instrText xml:space="preserve"> PAGEREF _Toc170832171 \h </w:instrText>
        </w:r>
        <w:r>
          <w:rPr>
            <w:webHidden/>
          </w:rPr>
        </w:r>
        <w:r>
          <w:rPr>
            <w:webHidden/>
          </w:rPr>
          <w:fldChar w:fldCharType="separate"/>
        </w:r>
        <w:r>
          <w:rPr>
            <w:webHidden/>
          </w:rPr>
          <w:t>60</w:t>
        </w:r>
        <w:r>
          <w:rPr>
            <w:webHidden/>
          </w:rPr>
          <w:fldChar w:fldCharType="end"/>
        </w:r>
      </w:hyperlink>
    </w:p>
    <w:p w14:paraId="73B050A6" w14:textId="5F7EEBE5" w:rsidR="00366303" w:rsidRDefault="00366303">
      <w:pPr>
        <w:pStyle w:val="TOC2"/>
        <w:rPr>
          <w:rFonts w:asciiTheme="minorHAnsi" w:eastAsiaTheme="minorEastAsia" w:hAnsiTheme="minorHAnsi" w:cstheme="minorBidi"/>
          <w:kern w:val="2"/>
          <w:sz w:val="24"/>
          <w:lang w:bidi="ar-SA"/>
          <w14:ligatures w14:val="standardContextual"/>
        </w:rPr>
      </w:pPr>
      <w:hyperlink w:anchor="_Toc170832172" w:history="1">
        <w:r w:rsidRPr="00495816">
          <w:rPr>
            <w:rStyle w:val="Hyperlink"/>
            <w14:scene3d>
              <w14:camera w14:prst="orthographicFront"/>
              <w14:lightRig w14:rig="threePt" w14:dir="t">
                <w14:rot w14:lat="0" w14:lon="0" w14:rev="0"/>
              </w14:lightRig>
            </w14:scene3d>
          </w:rPr>
          <w:t>9.5</w:t>
        </w:r>
        <w:r>
          <w:rPr>
            <w:rFonts w:asciiTheme="minorHAnsi" w:eastAsiaTheme="minorEastAsia" w:hAnsiTheme="minorHAnsi" w:cstheme="minorBidi"/>
            <w:kern w:val="2"/>
            <w:sz w:val="24"/>
            <w:lang w:bidi="ar-SA"/>
            <w14:ligatures w14:val="standardContextual"/>
          </w:rPr>
          <w:tab/>
        </w:r>
        <w:r w:rsidRPr="00495816">
          <w:rPr>
            <w:rStyle w:val="Hyperlink"/>
          </w:rPr>
          <w:t>Extended Access Barring</w:t>
        </w:r>
        <w:r>
          <w:rPr>
            <w:webHidden/>
          </w:rPr>
          <w:tab/>
        </w:r>
        <w:r>
          <w:rPr>
            <w:webHidden/>
          </w:rPr>
          <w:fldChar w:fldCharType="begin"/>
        </w:r>
        <w:r>
          <w:rPr>
            <w:webHidden/>
          </w:rPr>
          <w:instrText xml:space="preserve"> PAGEREF _Toc170832172 \h </w:instrText>
        </w:r>
        <w:r>
          <w:rPr>
            <w:webHidden/>
          </w:rPr>
        </w:r>
        <w:r>
          <w:rPr>
            <w:webHidden/>
          </w:rPr>
          <w:fldChar w:fldCharType="separate"/>
        </w:r>
        <w:r>
          <w:rPr>
            <w:webHidden/>
          </w:rPr>
          <w:t>61</w:t>
        </w:r>
        <w:r>
          <w:rPr>
            <w:webHidden/>
          </w:rPr>
          <w:fldChar w:fldCharType="end"/>
        </w:r>
      </w:hyperlink>
    </w:p>
    <w:p w14:paraId="4E12D90E" w14:textId="3430EC5B" w:rsidR="00366303" w:rsidRDefault="00366303">
      <w:pPr>
        <w:pStyle w:val="TOC2"/>
        <w:rPr>
          <w:rFonts w:asciiTheme="minorHAnsi" w:eastAsiaTheme="minorEastAsia" w:hAnsiTheme="minorHAnsi" w:cstheme="minorBidi"/>
          <w:kern w:val="2"/>
          <w:sz w:val="24"/>
          <w:lang w:bidi="ar-SA"/>
          <w14:ligatures w14:val="standardContextual"/>
        </w:rPr>
      </w:pPr>
      <w:hyperlink w:anchor="_Toc170832173" w:history="1">
        <w:r w:rsidRPr="00495816">
          <w:rPr>
            <w:rStyle w:val="Hyperlink"/>
            <w14:scene3d>
              <w14:camera w14:prst="orthographicFront"/>
              <w14:lightRig w14:rig="threePt" w14:dir="t">
                <w14:rot w14:lat="0" w14:lon="0" w14:rev="0"/>
              </w14:lightRig>
            </w14:scene3d>
          </w:rPr>
          <w:t>9.6</w:t>
        </w:r>
        <w:r>
          <w:rPr>
            <w:rFonts w:asciiTheme="minorHAnsi" w:eastAsiaTheme="minorEastAsia" w:hAnsiTheme="minorHAnsi" w:cstheme="minorBidi"/>
            <w:kern w:val="2"/>
            <w:sz w:val="24"/>
            <w:lang w:bidi="ar-SA"/>
            <w14:ligatures w14:val="standardContextual"/>
          </w:rPr>
          <w:tab/>
        </w:r>
        <w:r w:rsidRPr="00495816">
          <w:rPr>
            <w:rStyle w:val="Hyperlink"/>
          </w:rPr>
          <w:t>Extended NMO-I</w:t>
        </w:r>
        <w:r>
          <w:rPr>
            <w:webHidden/>
          </w:rPr>
          <w:tab/>
        </w:r>
        <w:r>
          <w:rPr>
            <w:webHidden/>
          </w:rPr>
          <w:fldChar w:fldCharType="begin"/>
        </w:r>
        <w:r>
          <w:rPr>
            <w:webHidden/>
          </w:rPr>
          <w:instrText xml:space="preserve"> PAGEREF _Toc170832173 \h </w:instrText>
        </w:r>
        <w:r>
          <w:rPr>
            <w:webHidden/>
          </w:rPr>
        </w:r>
        <w:r>
          <w:rPr>
            <w:webHidden/>
          </w:rPr>
          <w:fldChar w:fldCharType="separate"/>
        </w:r>
        <w:r>
          <w:rPr>
            <w:webHidden/>
          </w:rPr>
          <w:t>61</w:t>
        </w:r>
        <w:r>
          <w:rPr>
            <w:webHidden/>
          </w:rPr>
          <w:fldChar w:fldCharType="end"/>
        </w:r>
      </w:hyperlink>
    </w:p>
    <w:p w14:paraId="441DC587" w14:textId="57AE7EA4" w:rsidR="00366303" w:rsidRDefault="00366303">
      <w:pPr>
        <w:pStyle w:val="TOC2"/>
        <w:rPr>
          <w:rFonts w:asciiTheme="minorHAnsi" w:eastAsiaTheme="minorEastAsia" w:hAnsiTheme="minorHAnsi" w:cstheme="minorBidi"/>
          <w:kern w:val="2"/>
          <w:sz w:val="24"/>
          <w:lang w:bidi="ar-SA"/>
          <w14:ligatures w14:val="standardContextual"/>
        </w:rPr>
      </w:pPr>
      <w:hyperlink w:anchor="_Toc170832174" w:history="1">
        <w:r w:rsidRPr="00495816">
          <w:rPr>
            <w:rStyle w:val="Hyperlink"/>
            <w14:scene3d>
              <w14:camera w14:prst="orthographicFront"/>
              <w14:lightRig w14:rig="threePt" w14:dir="t">
                <w14:rot w14:lat="0" w14:lon="0" w14:rev="0"/>
              </w14:lightRig>
            </w14:scene3d>
          </w:rPr>
          <w:t>9.7</w:t>
        </w:r>
        <w:r>
          <w:rPr>
            <w:rFonts w:asciiTheme="minorHAnsi" w:eastAsiaTheme="minorEastAsia" w:hAnsiTheme="minorHAnsi" w:cstheme="minorBidi"/>
            <w:kern w:val="2"/>
            <w:sz w:val="24"/>
            <w:lang w:bidi="ar-SA"/>
            <w14:ligatures w14:val="standardContextual"/>
          </w:rPr>
          <w:tab/>
        </w:r>
        <w:r w:rsidRPr="00495816">
          <w:rPr>
            <w:rStyle w:val="Hyperlink"/>
          </w:rPr>
          <w:t>Minimum Periodic Search Timer</w:t>
        </w:r>
        <w:r>
          <w:rPr>
            <w:webHidden/>
          </w:rPr>
          <w:tab/>
        </w:r>
        <w:r>
          <w:rPr>
            <w:webHidden/>
          </w:rPr>
          <w:fldChar w:fldCharType="begin"/>
        </w:r>
        <w:r>
          <w:rPr>
            <w:webHidden/>
          </w:rPr>
          <w:instrText xml:space="preserve"> PAGEREF _Toc170832174 \h </w:instrText>
        </w:r>
        <w:r>
          <w:rPr>
            <w:webHidden/>
          </w:rPr>
        </w:r>
        <w:r>
          <w:rPr>
            <w:webHidden/>
          </w:rPr>
          <w:fldChar w:fldCharType="separate"/>
        </w:r>
        <w:r>
          <w:rPr>
            <w:webHidden/>
          </w:rPr>
          <w:t>61</w:t>
        </w:r>
        <w:r>
          <w:rPr>
            <w:webHidden/>
          </w:rPr>
          <w:fldChar w:fldCharType="end"/>
        </w:r>
      </w:hyperlink>
    </w:p>
    <w:p w14:paraId="452FA4E8" w14:textId="160BE517" w:rsidR="00366303" w:rsidRDefault="00366303">
      <w:pPr>
        <w:pStyle w:val="TOC2"/>
        <w:rPr>
          <w:rFonts w:asciiTheme="minorHAnsi" w:eastAsiaTheme="minorEastAsia" w:hAnsiTheme="minorHAnsi" w:cstheme="minorBidi"/>
          <w:kern w:val="2"/>
          <w:sz w:val="24"/>
          <w:lang w:bidi="ar-SA"/>
          <w14:ligatures w14:val="standardContextual"/>
        </w:rPr>
      </w:pPr>
      <w:hyperlink w:anchor="_Toc170832175" w:history="1">
        <w:r w:rsidRPr="00495816">
          <w:rPr>
            <w:rStyle w:val="Hyperlink"/>
            <w14:scene3d>
              <w14:camera w14:prst="orthographicFront"/>
              <w14:lightRig w14:rig="threePt" w14:dir="t">
                <w14:rot w14:lat="0" w14:lon="0" w14:rev="0"/>
              </w14:lightRig>
            </w14:scene3d>
          </w:rPr>
          <w:t>9.8</w:t>
        </w:r>
        <w:r>
          <w:rPr>
            <w:rFonts w:asciiTheme="minorHAnsi" w:eastAsiaTheme="minorEastAsia" w:hAnsiTheme="minorHAnsi" w:cstheme="minorBidi"/>
            <w:kern w:val="2"/>
            <w:sz w:val="24"/>
            <w:lang w:bidi="ar-SA"/>
            <w14:ligatures w14:val="standardContextual"/>
          </w:rPr>
          <w:tab/>
        </w:r>
        <w:r w:rsidRPr="00495816">
          <w:rPr>
            <w:rStyle w:val="Hyperlink"/>
          </w:rPr>
          <w:t>Attach with IMSI Indicator</w:t>
        </w:r>
        <w:r>
          <w:rPr>
            <w:webHidden/>
          </w:rPr>
          <w:tab/>
        </w:r>
        <w:r>
          <w:rPr>
            <w:webHidden/>
          </w:rPr>
          <w:fldChar w:fldCharType="begin"/>
        </w:r>
        <w:r>
          <w:rPr>
            <w:webHidden/>
          </w:rPr>
          <w:instrText xml:space="preserve"> PAGEREF _Toc170832175 \h </w:instrText>
        </w:r>
        <w:r>
          <w:rPr>
            <w:webHidden/>
          </w:rPr>
        </w:r>
        <w:r>
          <w:rPr>
            <w:webHidden/>
          </w:rPr>
          <w:fldChar w:fldCharType="separate"/>
        </w:r>
        <w:r>
          <w:rPr>
            <w:webHidden/>
          </w:rPr>
          <w:t>62</w:t>
        </w:r>
        <w:r>
          <w:rPr>
            <w:webHidden/>
          </w:rPr>
          <w:fldChar w:fldCharType="end"/>
        </w:r>
      </w:hyperlink>
    </w:p>
    <w:p w14:paraId="4FD64274" w14:textId="1B8B8915" w:rsidR="00366303" w:rsidRDefault="00366303">
      <w:pPr>
        <w:pStyle w:val="TOC2"/>
        <w:rPr>
          <w:rFonts w:asciiTheme="minorHAnsi" w:eastAsiaTheme="minorEastAsia" w:hAnsiTheme="minorHAnsi" w:cstheme="minorBidi"/>
          <w:kern w:val="2"/>
          <w:sz w:val="24"/>
          <w:lang w:bidi="ar-SA"/>
          <w14:ligatures w14:val="standardContextual"/>
        </w:rPr>
      </w:pPr>
      <w:hyperlink w:anchor="_Toc170832176" w:history="1">
        <w:r w:rsidRPr="00495816">
          <w:rPr>
            <w:rStyle w:val="Hyperlink"/>
            <w14:scene3d>
              <w14:camera w14:prst="orthographicFront"/>
              <w14:lightRig w14:rig="threePt" w14:dir="t">
                <w14:rot w14:lat="0" w14:lon="0" w14:rev="0"/>
              </w14:lightRig>
            </w14:scene3d>
          </w:rPr>
          <w:t>9.9</w:t>
        </w:r>
        <w:r>
          <w:rPr>
            <w:rFonts w:asciiTheme="minorHAnsi" w:eastAsiaTheme="minorEastAsia" w:hAnsiTheme="minorHAnsi" w:cstheme="minorBidi"/>
            <w:kern w:val="2"/>
            <w:sz w:val="24"/>
            <w:lang w:bidi="ar-SA"/>
            <w14:ligatures w14:val="standardContextual"/>
          </w:rPr>
          <w:tab/>
        </w:r>
        <w:r w:rsidRPr="00495816">
          <w:rPr>
            <w:rStyle w:val="Hyperlink"/>
          </w:rPr>
          <w:t>Timer T3245</w:t>
        </w:r>
        <w:r>
          <w:rPr>
            <w:webHidden/>
          </w:rPr>
          <w:tab/>
        </w:r>
        <w:r>
          <w:rPr>
            <w:webHidden/>
          </w:rPr>
          <w:fldChar w:fldCharType="begin"/>
        </w:r>
        <w:r>
          <w:rPr>
            <w:webHidden/>
          </w:rPr>
          <w:instrText xml:space="preserve"> PAGEREF _Toc170832176 \h </w:instrText>
        </w:r>
        <w:r>
          <w:rPr>
            <w:webHidden/>
          </w:rPr>
        </w:r>
        <w:r>
          <w:rPr>
            <w:webHidden/>
          </w:rPr>
          <w:fldChar w:fldCharType="separate"/>
        </w:r>
        <w:r>
          <w:rPr>
            <w:webHidden/>
          </w:rPr>
          <w:t>62</w:t>
        </w:r>
        <w:r>
          <w:rPr>
            <w:webHidden/>
          </w:rPr>
          <w:fldChar w:fldCharType="end"/>
        </w:r>
      </w:hyperlink>
    </w:p>
    <w:p w14:paraId="69C044BD" w14:textId="45E60FE1" w:rsidR="00366303" w:rsidRDefault="00366303">
      <w:pPr>
        <w:pStyle w:val="TOC2"/>
        <w:rPr>
          <w:rFonts w:asciiTheme="minorHAnsi" w:eastAsiaTheme="minorEastAsia" w:hAnsiTheme="minorHAnsi" w:cstheme="minorBidi"/>
          <w:kern w:val="2"/>
          <w:sz w:val="24"/>
          <w:lang w:bidi="ar-SA"/>
          <w14:ligatures w14:val="standardContextual"/>
        </w:rPr>
      </w:pPr>
      <w:hyperlink w:anchor="_Toc170832177" w:history="1">
        <w:r w:rsidRPr="00495816">
          <w:rPr>
            <w:rStyle w:val="Hyperlink"/>
            <w14:scene3d>
              <w14:camera w14:prst="orthographicFront"/>
              <w14:lightRig w14:rig="threePt" w14:dir="t">
                <w14:rot w14:lat="0" w14:lon="0" w14:rev="0"/>
              </w14:lightRig>
            </w14:scene3d>
          </w:rPr>
          <w:t>9.10</w:t>
        </w:r>
        <w:r>
          <w:rPr>
            <w:rFonts w:asciiTheme="minorHAnsi" w:eastAsiaTheme="minorEastAsia" w:hAnsiTheme="minorHAnsi" w:cstheme="minorBidi"/>
            <w:kern w:val="2"/>
            <w:sz w:val="24"/>
            <w:lang w:bidi="ar-SA"/>
            <w14:ligatures w14:val="standardContextual"/>
          </w:rPr>
          <w:tab/>
        </w:r>
        <w:r w:rsidRPr="00495816">
          <w:rPr>
            <w:rStyle w:val="Hyperlink"/>
          </w:rPr>
          <w:t>Configuration of 3GPP Release 10 Connection Efficiency Parameters</w:t>
        </w:r>
        <w:r>
          <w:rPr>
            <w:webHidden/>
          </w:rPr>
          <w:tab/>
        </w:r>
        <w:r>
          <w:rPr>
            <w:webHidden/>
          </w:rPr>
          <w:fldChar w:fldCharType="begin"/>
        </w:r>
        <w:r>
          <w:rPr>
            <w:webHidden/>
          </w:rPr>
          <w:instrText xml:space="preserve"> PAGEREF _Toc170832177 \h </w:instrText>
        </w:r>
        <w:r>
          <w:rPr>
            <w:webHidden/>
          </w:rPr>
        </w:r>
        <w:r>
          <w:rPr>
            <w:webHidden/>
          </w:rPr>
          <w:fldChar w:fldCharType="separate"/>
        </w:r>
        <w:r>
          <w:rPr>
            <w:webHidden/>
          </w:rPr>
          <w:t>62</w:t>
        </w:r>
        <w:r>
          <w:rPr>
            <w:webHidden/>
          </w:rPr>
          <w:fldChar w:fldCharType="end"/>
        </w:r>
      </w:hyperlink>
    </w:p>
    <w:p w14:paraId="1019F662" w14:textId="3969F005" w:rsidR="00366303" w:rsidRDefault="00366303">
      <w:pPr>
        <w:pStyle w:val="TOC2"/>
        <w:rPr>
          <w:rFonts w:asciiTheme="minorHAnsi" w:eastAsiaTheme="minorEastAsia" w:hAnsiTheme="minorHAnsi" w:cstheme="minorBidi"/>
          <w:kern w:val="2"/>
          <w:sz w:val="24"/>
          <w:lang w:bidi="ar-SA"/>
          <w14:ligatures w14:val="standardContextual"/>
        </w:rPr>
      </w:pPr>
      <w:hyperlink w:anchor="_Toc170832178" w:history="1">
        <w:r w:rsidRPr="00495816">
          <w:rPr>
            <w:rStyle w:val="Hyperlink"/>
            <w14:scene3d>
              <w14:camera w14:prst="orthographicFront"/>
              <w14:lightRig w14:rig="threePt" w14:dir="t">
                <w14:rot w14:lat="0" w14:lon="0" w14:rev="0"/>
              </w14:lightRig>
            </w14:scene3d>
          </w:rPr>
          <w:t>9.11</w:t>
        </w:r>
        <w:r>
          <w:rPr>
            <w:rFonts w:asciiTheme="minorHAnsi" w:eastAsiaTheme="minorEastAsia" w:hAnsiTheme="minorHAnsi" w:cstheme="minorBidi"/>
            <w:kern w:val="2"/>
            <w:sz w:val="24"/>
            <w:lang w:bidi="ar-SA"/>
            <w14:ligatures w14:val="standardContextual"/>
          </w:rPr>
          <w:tab/>
        </w:r>
        <w:r w:rsidRPr="00495816">
          <w:rPr>
            <w:rStyle w:val="Hyperlink"/>
          </w:rPr>
          <w:t>Power Saving Mode</w:t>
        </w:r>
        <w:r>
          <w:rPr>
            <w:webHidden/>
          </w:rPr>
          <w:tab/>
        </w:r>
        <w:r>
          <w:rPr>
            <w:webHidden/>
          </w:rPr>
          <w:fldChar w:fldCharType="begin"/>
        </w:r>
        <w:r>
          <w:rPr>
            <w:webHidden/>
          </w:rPr>
          <w:instrText xml:space="preserve"> PAGEREF _Toc170832178 \h </w:instrText>
        </w:r>
        <w:r>
          <w:rPr>
            <w:webHidden/>
          </w:rPr>
        </w:r>
        <w:r>
          <w:rPr>
            <w:webHidden/>
          </w:rPr>
          <w:fldChar w:fldCharType="separate"/>
        </w:r>
        <w:r>
          <w:rPr>
            <w:webHidden/>
          </w:rPr>
          <w:t>63</w:t>
        </w:r>
        <w:r>
          <w:rPr>
            <w:webHidden/>
          </w:rPr>
          <w:fldChar w:fldCharType="end"/>
        </w:r>
      </w:hyperlink>
    </w:p>
    <w:p w14:paraId="4F0DBA68" w14:textId="69F1A76C" w:rsidR="00366303" w:rsidRDefault="00366303">
      <w:pPr>
        <w:pStyle w:val="TOC1"/>
        <w:tabs>
          <w:tab w:val="left" w:pos="1248"/>
        </w:tabs>
        <w:rPr>
          <w:rFonts w:asciiTheme="minorHAnsi" w:eastAsiaTheme="minorEastAsia" w:hAnsiTheme="minorHAnsi" w:cstheme="minorBidi"/>
          <w:b w:val="0"/>
          <w:kern w:val="2"/>
          <w:sz w:val="24"/>
          <w:szCs w:val="24"/>
          <w:lang w:eastAsia="en-GB" w:bidi="ar-SA"/>
          <w14:ligatures w14:val="standardContextual"/>
        </w:rPr>
      </w:pPr>
      <w:hyperlink w:anchor="_Toc170832179" w:history="1">
        <w:r w:rsidRPr="00495816">
          <w:rPr>
            <w:rStyle w:val="Hyperlink"/>
            <w:lang w:eastAsia="en-US"/>
          </w:rPr>
          <w:t>Annex A</w:t>
        </w:r>
        <w:r>
          <w:rPr>
            <w:rFonts w:asciiTheme="minorHAnsi" w:eastAsiaTheme="minorEastAsia" w:hAnsiTheme="minorHAnsi" w:cstheme="minorBidi"/>
            <w:b w:val="0"/>
            <w:kern w:val="2"/>
            <w:sz w:val="24"/>
            <w:szCs w:val="24"/>
            <w:lang w:eastAsia="en-GB" w:bidi="ar-SA"/>
            <w14:ligatures w14:val="standardContextual"/>
          </w:rPr>
          <w:tab/>
        </w:r>
        <w:r w:rsidRPr="00495816">
          <w:rPr>
            <w:rStyle w:val="Hyperlink"/>
            <w:lang w:eastAsia="en-US"/>
          </w:rPr>
          <w:t>Connection Efficiency Use Cases (Informative Section)</w:t>
        </w:r>
        <w:r>
          <w:rPr>
            <w:webHidden/>
          </w:rPr>
          <w:tab/>
        </w:r>
        <w:r>
          <w:rPr>
            <w:webHidden/>
          </w:rPr>
          <w:fldChar w:fldCharType="begin"/>
        </w:r>
        <w:r>
          <w:rPr>
            <w:webHidden/>
          </w:rPr>
          <w:instrText xml:space="preserve"> PAGEREF _Toc170832179 \h </w:instrText>
        </w:r>
        <w:r>
          <w:rPr>
            <w:webHidden/>
          </w:rPr>
        </w:r>
        <w:r>
          <w:rPr>
            <w:webHidden/>
          </w:rPr>
          <w:fldChar w:fldCharType="separate"/>
        </w:r>
        <w:r>
          <w:rPr>
            <w:webHidden/>
          </w:rPr>
          <w:t>64</w:t>
        </w:r>
        <w:r>
          <w:rPr>
            <w:webHidden/>
          </w:rPr>
          <w:fldChar w:fldCharType="end"/>
        </w:r>
      </w:hyperlink>
    </w:p>
    <w:p w14:paraId="5CB51972" w14:textId="51768DF7" w:rsidR="00366303" w:rsidRDefault="00366303">
      <w:pPr>
        <w:pStyle w:val="TOC2"/>
        <w:rPr>
          <w:rFonts w:asciiTheme="minorHAnsi" w:eastAsiaTheme="minorEastAsia" w:hAnsiTheme="minorHAnsi" w:cstheme="minorBidi"/>
          <w:kern w:val="2"/>
          <w:sz w:val="24"/>
          <w:lang w:bidi="ar-SA"/>
          <w14:ligatures w14:val="standardContextual"/>
        </w:rPr>
      </w:pPr>
      <w:hyperlink w:anchor="_Toc170832180" w:history="1">
        <w:r w:rsidRPr="00495816">
          <w:rPr>
            <w:rStyle w:val="Hyperlink"/>
            <w:lang w:eastAsia="en-US"/>
          </w:rPr>
          <w:t>A.1</w:t>
        </w:r>
        <w:r>
          <w:rPr>
            <w:rFonts w:asciiTheme="minorHAnsi" w:eastAsiaTheme="minorEastAsia" w:hAnsiTheme="minorHAnsi" w:cstheme="minorBidi"/>
            <w:kern w:val="2"/>
            <w:sz w:val="24"/>
            <w:lang w:bidi="ar-SA"/>
            <w14:ligatures w14:val="standardContextual"/>
          </w:rPr>
          <w:tab/>
        </w:r>
        <w:r w:rsidRPr="00495816">
          <w:rPr>
            <w:rStyle w:val="Hyperlink"/>
            <w:lang w:eastAsia="en-US"/>
          </w:rPr>
          <w:t>Use of Unintelligent Error Handing Mechanisms</w:t>
        </w:r>
        <w:r>
          <w:rPr>
            <w:webHidden/>
          </w:rPr>
          <w:tab/>
        </w:r>
        <w:r>
          <w:rPr>
            <w:webHidden/>
          </w:rPr>
          <w:fldChar w:fldCharType="begin"/>
        </w:r>
        <w:r>
          <w:rPr>
            <w:webHidden/>
          </w:rPr>
          <w:instrText xml:space="preserve"> PAGEREF _Toc170832180 \h </w:instrText>
        </w:r>
        <w:r>
          <w:rPr>
            <w:webHidden/>
          </w:rPr>
        </w:r>
        <w:r>
          <w:rPr>
            <w:webHidden/>
          </w:rPr>
          <w:fldChar w:fldCharType="separate"/>
        </w:r>
        <w:r>
          <w:rPr>
            <w:webHidden/>
          </w:rPr>
          <w:t>64</w:t>
        </w:r>
        <w:r>
          <w:rPr>
            <w:webHidden/>
          </w:rPr>
          <w:fldChar w:fldCharType="end"/>
        </w:r>
      </w:hyperlink>
    </w:p>
    <w:p w14:paraId="2A9E194F" w14:textId="1D283021" w:rsidR="00366303" w:rsidRDefault="00366303">
      <w:pPr>
        <w:pStyle w:val="TOC2"/>
        <w:rPr>
          <w:rFonts w:asciiTheme="minorHAnsi" w:eastAsiaTheme="minorEastAsia" w:hAnsiTheme="minorHAnsi" w:cstheme="minorBidi"/>
          <w:kern w:val="2"/>
          <w:sz w:val="24"/>
          <w:lang w:bidi="ar-SA"/>
          <w14:ligatures w14:val="standardContextual"/>
        </w:rPr>
      </w:pPr>
      <w:hyperlink w:anchor="_Toc170832181" w:history="1">
        <w:r w:rsidRPr="00495816">
          <w:rPr>
            <w:rStyle w:val="Hyperlink"/>
            <w:lang w:eastAsia="en-US"/>
          </w:rPr>
          <w:t>A.2</w:t>
        </w:r>
        <w:r>
          <w:rPr>
            <w:rFonts w:asciiTheme="minorHAnsi" w:eastAsiaTheme="minorEastAsia" w:hAnsiTheme="minorHAnsi" w:cstheme="minorBidi"/>
            <w:kern w:val="2"/>
            <w:sz w:val="24"/>
            <w:lang w:bidi="ar-SA"/>
            <w14:ligatures w14:val="standardContextual"/>
          </w:rPr>
          <w:tab/>
        </w:r>
        <w:r w:rsidRPr="00495816">
          <w:rPr>
            <w:rStyle w:val="Hyperlink"/>
            <w:lang w:eastAsia="en-US"/>
          </w:rPr>
          <w:t>Use of insecure IoT Communications Modules</w:t>
        </w:r>
        <w:r>
          <w:rPr>
            <w:webHidden/>
          </w:rPr>
          <w:tab/>
        </w:r>
        <w:r>
          <w:rPr>
            <w:webHidden/>
          </w:rPr>
          <w:fldChar w:fldCharType="begin"/>
        </w:r>
        <w:r>
          <w:rPr>
            <w:webHidden/>
          </w:rPr>
          <w:instrText xml:space="preserve"> PAGEREF _Toc170832181 \h </w:instrText>
        </w:r>
        <w:r>
          <w:rPr>
            <w:webHidden/>
          </w:rPr>
        </w:r>
        <w:r>
          <w:rPr>
            <w:webHidden/>
          </w:rPr>
          <w:fldChar w:fldCharType="separate"/>
        </w:r>
        <w:r>
          <w:rPr>
            <w:webHidden/>
          </w:rPr>
          <w:t>65</w:t>
        </w:r>
        <w:r>
          <w:rPr>
            <w:webHidden/>
          </w:rPr>
          <w:fldChar w:fldCharType="end"/>
        </w:r>
      </w:hyperlink>
    </w:p>
    <w:p w14:paraId="0E3DBEF3" w14:textId="5FE55863" w:rsidR="00366303" w:rsidRDefault="00366303">
      <w:pPr>
        <w:pStyle w:val="TOC2"/>
        <w:rPr>
          <w:rFonts w:asciiTheme="minorHAnsi" w:eastAsiaTheme="minorEastAsia" w:hAnsiTheme="minorHAnsi" w:cstheme="minorBidi"/>
          <w:kern w:val="2"/>
          <w:sz w:val="24"/>
          <w:lang w:bidi="ar-SA"/>
          <w14:ligatures w14:val="standardContextual"/>
        </w:rPr>
      </w:pPr>
      <w:hyperlink w:anchor="_Toc170832182" w:history="1">
        <w:r w:rsidRPr="00495816">
          <w:rPr>
            <w:rStyle w:val="Hyperlink"/>
            <w:lang w:eastAsia="en-US"/>
          </w:rPr>
          <w:t>A.3</w:t>
        </w:r>
        <w:r>
          <w:rPr>
            <w:rFonts w:asciiTheme="minorHAnsi" w:eastAsiaTheme="minorEastAsia" w:hAnsiTheme="minorHAnsi" w:cstheme="minorBidi"/>
            <w:kern w:val="2"/>
            <w:sz w:val="24"/>
            <w:lang w:bidi="ar-SA"/>
            <w14:ligatures w14:val="standardContextual"/>
          </w:rPr>
          <w:tab/>
        </w:r>
        <w:r w:rsidRPr="00495816">
          <w:rPr>
            <w:rStyle w:val="Hyperlink"/>
            <w:lang w:eastAsia="en-US"/>
          </w:rPr>
          <w:t>Radius Server Overload</w:t>
        </w:r>
        <w:r>
          <w:rPr>
            <w:webHidden/>
          </w:rPr>
          <w:tab/>
        </w:r>
        <w:r>
          <w:rPr>
            <w:webHidden/>
          </w:rPr>
          <w:fldChar w:fldCharType="begin"/>
        </w:r>
        <w:r>
          <w:rPr>
            <w:webHidden/>
          </w:rPr>
          <w:instrText xml:space="preserve"> PAGEREF _Toc170832182 \h </w:instrText>
        </w:r>
        <w:r>
          <w:rPr>
            <w:webHidden/>
          </w:rPr>
        </w:r>
        <w:r>
          <w:rPr>
            <w:webHidden/>
          </w:rPr>
          <w:fldChar w:fldCharType="separate"/>
        </w:r>
        <w:r>
          <w:rPr>
            <w:webHidden/>
          </w:rPr>
          <w:t>65</w:t>
        </w:r>
        <w:r>
          <w:rPr>
            <w:webHidden/>
          </w:rPr>
          <w:fldChar w:fldCharType="end"/>
        </w:r>
      </w:hyperlink>
    </w:p>
    <w:p w14:paraId="71D31C2F" w14:textId="301B88E8" w:rsidR="00366303" w:rsidRDefault="00366303">
      <w:pPr>
        <w:pStyle w:val="TOC2"/>
        <w:rPr>
          <w:rFonts w:asciiTheme="minorHAnsi" w:eastAsiaTheme="minorEastAsia" w:hAnsiTheme="minorHAnsi" w:cstheme="minorBidi"/>
          <w:kern w:val="2"/>
          <w:sz w:val="24"/>
          <w:lang w:bidi="ar-SA"/>
          <w14:ligatures w14:val="standardContextual"/>
        </w:rPr>
      </w:pPr>
      <w:hyperlink w:anchor="_Toc170832183" w:history="1">
        <w:r w:rsidRPr="00495816">
          <w:rPr>
            <w:rStyle w:val="Hyperlink"/>
            <w:lang w:eastAsia="en-US"/>
          </w:rPr>
          <w:t>A.4</w:t>
        </w:r>
        <w:r>
          <w:rPr>
            <w:rFonts w:asciiTheme="minorHAnsi" w:eastAsiaTheme="minorEastAsia" w:hAnsiTheme="minorHAnsi" w:cstheme="minorBidi"/>
            <w:kern w:val="2"/>
            <w:sz w:val="24"/>
            <w:lang w:bidi="ar-SA"/>
            <w14:ligatures w14:val="standardContextual"/>
          </w:rPr>
          <w:tab/>
        </w:r>
        <w:r w:rsidRPr="00495816">
          <w:rPr>
            <w:rStyle w:val="Hyperlink"/>
            <w:lang w:eastAsia="en-US"/>
          </w:rPr>
          <w:t>Fake IMEI case</w:t>
        </w:r>
        <w:r>
          <w:rPr>
            <w:webHidden/>
          </w:rPr>
          <w:tab/>
        </w:r>
        <w:r>
          <w:rPr>
            <w:webHidden/>
          </w:rPr>
          <w:fldChar w:fldCharType="begin"/>
        </w:r>
        <w:r>
          <w:rPr>
            <w:webHidden/>
          </w:rPr>
          <w:instrText xml:space="preserve"> PAGEREF _Toc170832183 \h </w:instrText>
        </w:r>
        <w:r>
          <w:rPr>
            <w:webHidden/>
          </w:rPr>
        </w:r>
        <w:r>
          <w:rPr>
            <w:webHidden/>
          </w:rPr>
          <w:fldChar w:fldCharType="separate"/>
        </w:r>
        <w:r>
          <w:rPr>
            <w:webHidden/>
          </w:rPr>
          <w:t>66</w:t>
        </w:r>
        <w:r>
          <w:rPr>
            <w:webHidden/>
          </w:rPr>
          <w:fldChar w:fldCharType="end"/>
        </w:r>
      </w:hyperlink>
    </w:p>
    <w:p w14:paraId="4AED21D9" w14:textId="6731AA72" w:rsidR="00366303" w:rsidRDefault="00366303">
      <w:pPr>
        <w:pStyle w:val="TOC2"/>
        <w:rPr>
          <w:rFonts w:asciiTheme="minorHAnsi" w:eastAsiaTheme="minorEastAsia" w:hAnsiTheme="minorHAnsi" w:cstheme="minorBidi"/>
          <w:kern w:val="2"/>
          <w:sz w:val="24"/>
          <w:lang w:bidi="ar-SA"/>
          <w14:ligatures w14:val="standardContextual"/>
        </w:rPr>
      </w:pPr>
      <w:hyperlink w:anchor="_Toc170832184" w:history="1">
        <w:r w:rsidRPr="00495816">
          <w:rPr>
            <w:rStyle w:val="Hyperlink"/>
            <w:lang w:eastAsia="en-US"/>
          </w:rPr>
          <w:t>A.5</w:t>
        </w:r>
        <w:r>
          <w:rPr>
            <w:rFonts w:asciiTheme="minorHAnsi" w:eastAsiaTheme="minorEastAsia" w:hAnsiTheme="minorHAnsi" w:cstheme="minorBidi"/>
            <w:kern w:val="2"/>
            <w:sz w:val="24"/>
            <w:lang w:bidi="ar-SA"/>
            <w14:ligatures w14:val="standardContextual"/>
          </w:rPr>
          <w:tab/>
        </w:r>
        <w:r w:rsidRPr="00495816">
          <w:rPr>
            <w:rStyle w:val="Hyperlink"/>
            <w:lang w:eastAsia="en-US"/>
          </w:rPr>
          <w:t>3GPP Standards Non-compliance Cases</w:t>
        </w:r>
        <w:r>
          <w:rPr>
            <w:webHidden/>
          </w:rPr>
          <w:tab/>
        </w:r>
        <w:r>
          <w:rPr>
            <w:webHidden/>
          </w:rPr>
          <w:fldChar w:fldCharType="begin"/>
        </w:r>
        <w:r>
          <w:rPr>
            <w:webHidden/>
          </w:rPr>
          <w:instrText xml:space="preserve"> PAGEREF _Toc170832184 \h </w:instrText>
        </w:r>
        <w:r>
          <w:rPr>
            <w:webHidden/>
          </w:rPr>
        </w:r>
        <w:r>
          <w:rPr>
            <w:webHidden/>
          </w:rPr>
          <w:fldChar w:fldCharType="separate"/>
        </w:r>
        <w:r>
          <w:rPr>
            <w:webHidden/>
          </w:rPr>
          <w:t>66</w:t>
        </w:r>
        <w:r>
          <w:rPr>
            <w:webHidden/>
          </w:rPr>
          <w:fldChar w:fldCharType="end"/>
        </w:r>
      </w:hyperlink>
    </w:p>
    <w:p w14:paraId="06385588" w14:textId="730D7E2F" w:rsidR="00366303" w:rsidRDefault="00366303">
      <w:pPr>
        <w:pStyle w:val="TOC2"/>
        <w:rPr>
          <w:rFonts w:asciiTheme="minorHAnsi" w:eastAsiaTheme="minorEastAsia" w:hAnsiTheme="minorHAnsi" w:cstheme="minorBidi"/>
          <w:kern w:val="2"/>
          <w:sz w:val="24"/>
          <w:lang w:bidi="ar-SA"/>
          <w14:ligatures w14:val="standardContextual"/>
        </w:rPr>
      </w:pPr>
      <w:hyperlink w:anchor="_Toc170832185" w:history="1">
        <w:r w:rsidRPr="00495816">
          <w:rPr>
            <w:rStyle w:val="Hyperlink"/>
            <w:lang w:eastAsia="en-US"/>
          </w:rPr>
          <w:t>A.6</w:t>
        </w:r>
        <w:r>
          <w:rPr>
            <w:rFonts w:asciiTheme="minorHAnsi" w:eastAsiaTheme="minorEastAsia" w:hAnsiTheme="minorHAnsi" w:cstheme="minorBidi"/>
            <w:kern w:val="2"/>
            <w:sz w:val="24"/>
            <w:lang w:bidi="ar-SA"/>
            <w14:ligatures w14:val="standardContextual"/>
          </w:rPr>
          <w:tab/>
        </w:r>
        <w:r w:rsidRPr="00495816">
          <w:rPr>
            <w:rStyle w:val="Hyperlink"/>
            <w:lang w:eastAsia="en-US"/>
          </w:rPr>
          <w:t>Other Reported Examples</w:t>
        </w:r>
        <w:r>
          <w:rPr>
            <w:webHidden/>
          </w:rPr>
          <w:tab/>
        </w:r>
        <w:r>
          <w:rPr>
            <w:webHidden/>
          </w:rPr>
          <w:fldChar w:fldCharType="begin"/>
        </w:r>
        <w:r>
          <w:rPr>
            <w:webHidden/>
          </w:rPr>
          <w:instrText xml:space="preserve"> PAGEREF _Toc170832185 \h </w:instrText>
        </w:r>
        <w:r>
          <w:rPr>
            <w:webHidden/>
          </w:rPr>
        </w:r>
        <w:r>
          <w:rPr>
            <w:webHidden/>
          </w:rPr>
          <w:fldChar w:fldCharType="separate"/>
        </w:r>
        <w:r>
          <w:rPr>
            <w:webHidden/>
          </w:rPr>
          <w:t>67</w:t>
        </w:r>
        <w:r>
          <w:rPr>
            <w:webHidden/>
          </w:rPr>
          <w:fldChar w:fldCharType="end"/>
        </w:r>
      </w:hyperlink>
    </w:p>
    <w:p w14:paraId="3A35F1C3" w14:textId="2492859D" w:rsidR="00366303" w:rsidRDefault="00366303">
      <w:pPr>
        <w:pStyle w:val="TOC1"/>
        <w:tabs>
          <w:tab w:val="left" w:pos="1248"/>
        </w:tabs>
        <w:rPr>
          <w:rFonts w:asciiTheme="minorHAnsi" w:eastAsiaTheme="minorEastAsia" w:hAnsiTheme="minorHAnsi" w:cstheme="minorBidi"/>
          <w:b w:val="0"/>
          <w:kern w:val="2"/>
          <w:sz w:val="24"/>
          <w:szCs w:val="24"/>
          <w:lang w:eastAsia="en-GB" w:bidi="ar-SA"/>
          <w14:ligatures w14:val="standardContextual"/>
        </w:rPr>
      </w:pPr>
      <w:hyperlink w:anchor="_Toc170832186" w:history="1">
        <w:r w:rsidRPr="00495816">
          <w:rPr>
            <w:rStyle w:val="Hyperlink"/>
            <w:lang w:eastAsia="en-US"/>
          </w:rPr>
          <w:t>Annex B</w:t>
        </w:r>
        <w:r>
          <w:rPr>
            <w:rFonts w:asciiTheme="minorHAnsi" w:eastAsiaTheme="minorEastAsia" w:hAnsiTheme="minorHAnsi" w:cstheme="minorBidi"/>
            <w:b w:val="0"/>
            <w:kern w:val="2"/>
            <w:sz w:val="24"/>
            <w:szCs w:val="24"/>
            <w:lang w:eastAsia="en-GB" w:bidi="ar-SA"/>
            <w14:ligatures w14:val="standardContextual"/>
          </w:rPr>
          <w:tab/>
        </w:r>
        <w:r w:rsidRPr="00495816">
          <w:rPr>
            <w:rStyle w:val="Hyperlink"/>
            <w:lang w:eastAsia="en-US"/>
          </w:rPr>
          <w:t>Connection Efficiency Protection Mechanisms Within Mobile Networks (Informative Section)</w:t>
        </w:r>
        <w:r>
          <w:rPr>
            <w:webHidden/>
          </w:rPr>
          <w:tab/>
        </w:r>
        <w:r>
          <w:rPr>
            <w:webHidden/>
          </w:rPr>
          <w:fldChar w:fldCharType="begin"/>
        </w:r>
        <w:r>
          <w:rPr>
            <w:webHidden/>
          </w:rPr>
          <w:instrText xml:space="preserve"> PAGEREF _Toc170832186 \h </w:instrText>
        </w:r>
        <w:r>
          <w:rPr>
            <w:webHidden/>
          </w:rPr>
        </w:r>
        <w:r>
          <w:rPr>
            <w:webHidden/>
          </w:rPr>
          <w:fldChar w:fldCharType="separate"/>
        </w:r>
        <w:r>
          <w:rPr>
            <w:webHidden/>
          </w:rPr>
          <w:t>68</w:t>
        </w:r>
        <w:r>
          <w:rPr>
            <w:webHidden/>
          </w:rPr>
          <w:fldChar w:fldCharType="end"/>
        </w:r>
      </w:hyperlink>
    </w:p>
    <w:p w14:paraId="428897E3" w14:textId="17D75256" w:rsidR="00366303" w:rsidRDefault="00366303">
      <w:pPr>
        <w:pStyle w:val="TOC2"/>
        <w:rPr>
          <w:rFonts w:asciiTheme="minorHAnsi" w:eastAsiaTheme="minorEastAsia" w:hAnsiTheme="minorHAnsi" w:cstheme="minorBidi"/>
          <w:kern w:val="2"/>
          <w:sz w:val="24"/>
          <w:lang w:bidi="ar-SA"/>
          <w14:ligatures w14:val="standardContextual"/>
        </w:rPr>
      </w:pPr>
      <w:hyperlink w:anchor="_Toc170832187" w:history="1">
        <w:r w:rsidRPr="00495816">
          <w:rPr>
            <w:rStyle w:val="Hyperlink"/>
            <w:lang w:eastAsia="en-US"/>
          </w:rPr>
          <w:t>B.1</w:t>
        </w:r>
        <w:r>
          <w:rPr>
            <w:rFonts w:asciiTheme="minorHAnsi" w:eastAsiaTheme="minorEastAsia" w:hAnsiTheme="minorHAnsi" w:cstheme="minorBidi"/>
            <w:kern w:val="2"/>
            <w:sz w:val="24"/>
            <w:lang w:bidi="ar-SA"/>
            <w14:ligatures w14:val="standardContextual"/>
          </w:rPr>
          <w:tab/>
        </w:r>
        <w:r w:rsidRPr="00495816">
          <w:rPr>
            <w:rStyle w:val="Hyperlink"/>
            <w:lang w:eastAsia="en-US"/>
          </w:rPr>
          <w:t>Use of SIM Toolkit Applications</w:t>
        </w:r>
        <w:r>
          <w:rPr>
            <w:webHidden/>
          </w:rPr>
          <w:tab/>
        </w:r>
        <w:r>
          <w:rPr>
            <w:webHidden/>
          </w:rPr>
          <w:fldChar w:fldCharType="begin"/>
        </w:r>
        <w:r>
          <w:rPr>
            <w:webHidden/>
          </w:rPr>
          <w:instrText xml:space="preserve"> PAGEREF _Toc170832187 \h </w:instrText>
        </w:r>
        <w:r>
          <w:rPr>
            <w:webHidden/>
          </w:rPr>
        </w:r>
        <w:r>
          <w:rPr>
            <w:webHidden/>
          </w:rPr>
          <w:fldChar w:fldCharType="separate"/>
        </w:r>
        <w:r>
          <w:rPr>
            <w:webHidden/>
          </w:rPr>
          <w:t>68</w:t>
        </w:r>
        <w:r>
          <w:rPr>
            <w:webHidden/>
          </w:rPr>
          <w:fldChar w:fldCharType="end"/>
        </w:r>
      </w:hyperlink>
    </w:p>
    <w:p w14:paraId="0D37B556" w14:textId="4C09A927" w:rsidR="00366303" w:rsidRDefault="00366303">
      <w:pPr>
        <w:pStyle w:val="TOC2"/>
        <w:rPr>
          <w:rFonts w:asciiTheme="minorHAnsi" w:eastAsiaTheme="minorEastAsia" w:hAnsiTheme="minorHAnsi" w:cstheme="minorBidi"/>
          <w:kern w:val="2"/>
          <w:sz w:val="24"/>
          <w:lang w:bidi="ar-SA"/>
          <w14:ligatures w14:val="standardContextual"/>
        </w:rPr>
      </w:pPr>
      <w:hyperlink w:anchor="_Toc170832188" w:history="1">
        <w:r w:rsidRPr="00495816">
          <w:rPr>
            <w:rStyle w:val="Hyperlink"/>
            <w:lang w:eastAsia="en-US"/>
          </w:rPr>
          <w:t>B.2</w:t>
        </w:r>
        <w:r>
          <w:rPr>
            <w:rFonts w:asciiTheme="minorHAnsi" w:eastAsiaTheme="minorEastAsia" w:hAnsiTheme="minorHAnsi" w:cstheme="minorBidi"/>
            <w:kern w:val="2"/>
            <w:sz w:val="24"/>
            <w:lang w:bidi="ar-SA"/>
            <w14:ligatures w14:val="standardContextual"/>
          </w:rPr>
          <w:tab/>
        </w:r>
        <w:r w:rsidRPr="00495816">
          <w:rPr>
            <w:rStyle w:val="Hyperlink"/>
            <w:lang w:eastAsia="en-US"/>
          </w:rPr>
          <w:t>Use of Dynamic Billing</w:t>
        </w:r>
        <w:r>
          <w:rPr>
            <w:webHidden/>
          </w:rPr>
          <w:tab/>
        </w:r>
        <w:r>
          <w:rPr>
            <w:webHidden/>
          </w:rPr>
          <w:fldChar w:fldCharType="begin"/>
        </w:r>
        <w:r>
          <w:rPr>
            <w:webHidden/>
          </w:rPr>
          <w:instrText xml:space="preserve"> PAGEREF _Toc170832188 \h </w:instrText>
        </w:r>
        <w:r>
          <w:rPr>
            <w:webHidden/>
          </w:rPr>
        </w:r>
        <w:r>
          <w:rPr>
            <w:webHidden/>
          </w:rPr>
          <w:fldChar w:fldCharType="separate"/>
        </w:r>
        <w:r>
          <w:rPr>
            <w:webHidden/>
          </w:rPr>
          <w:t>68</w:t>
        </w:r>
        <w:r>
          <w:rPr>
            <w:webHidden/>
          </w:rPr>
          <w:fldChar w:fldCharType="end"/>
        </w:r>
      </w:hyperlink>
    </w:p>
    <w:p w14:paraId="2D345DDD" w14:textId="3D4E6574" w:rsidR="00366303" w:rsidRDefault="00366303">
      <w:pPr>
        <w:pStyle w:val="TOC2"/>
        <w:rPr>
          <w:rFonts w:asciiTheme="minorHAnsi" w:eastAsiaTheme="minorEastAsia" w:hAnsiTheme="minorHAnsi" w:cstheme="minorBidi"/>
          <w:kern w:val="2"/>
          <w:sz w:val="24"/>
          <w:lang w:bidi="ar-SA"/>
          <w14:ligatures w14:val="standardContextual"/>
        </w:rPr>
      </w:pPr>
      <w:hyperlink w:anchor="_Toc170832189" w:history="1">
        <w:r w:rsidRPr="00495816">
          <w:rPr>
            <w:rStyle w:val="Hyperlink"/>
            <w:lang w:eastAsia="en-US"/>
          </w:rPr>
          <w:t>B.3</w:t>
        </w:r>
        <w:r>
          <w:rPr>
            <w:rFonts w:asciiTheme="minorHAnsi" w:eastAsiaTheme="minorEastAsia" w:hAnsiTheme="minorHAnsi" w:cstheme="minorBidi"/>
            <w:kern w:val="2"/>
            <w:sz w:val="24"/>
            <w:lang w:bidi="ar-SA"/>
            <w14:ligatures w14:val="standardContextual"/>
          </w:rPr>
          <w:tab/>
        </w:r>
        <w:r w:rsidRPr="00495816">
          <w:rPr>
            <w:rStyle w:val="Hyperlink"/>
            <w:lang w:eastAsia="en-US"/>
          </w:rPr>
          <w:t>Barring of Network Connectivity</w:t>
        </w:r>
        <w:r>
          <w:rPr>
            <w:webHidden/>
          </w:rPr>
          <w:tab/>
        </w:r>
        <w:r>
          <w:rPr>
            <w:webHidden/>
          </w:rPr>
          <w:fldChar w:fldCharType="begin"/>
        </w:r>
        <w:r>
          <w:rPr>
            <w:webHidden/>
          </w:rPr>
          <w:instrText xml:space="preserve"> PAGEREF _Toc170832189 \h </w:instrText>
        </w:r>
        <w:r>
          <w:rPr>
            <w:webHidden/>
          </w:rPr>
        </w:r>
        <w:r>
          <w:rPr>
            <w:webHidden/>
          </w:rPr>
          <w:fldChar w:fldCharType="separate"/>
        </w:r>
        <w:r>
          <w:rPr>
            <w:webHidden/>
          </w:rPr>
          <w:t>68</w:t>
        </w:r>
        <w:r>
          <w:rPr>
            <w:webHidden/>
          </w:rPr>
          <w:fldChar w:fldCharType="end"/>
        </w:r>
      </w:hyperlink>
    </w:p>
    <w:p w14:paraId="4D01B4E9" w14:textId="79E7E5F9" w:rsidR="00366303" w:rsidRDefault="00366303">
      <w:pPr>
        <w:pStyle w:val="TOC1"/>
        <w:tabs>
          <w:tab w:val="left" w:pos="1248"/>
        </w:tabs>
        <w:rPr>
          <w:rFonts w:asciiTheme="minorHAnsi" w:eastAsiaTheme="minorEastAsia" w:hAnsiTheme="minorHAnsi" w:cstheme="minorBidi"/>
          <w:b w:val="0"/>
          <w:kern w:val="2"/>
          <w:sz w:val="24"/>
          <w:szCs w:val="24"/>
          <w:lang w:eastAsia="en-GB" w:bidi="ar-SA"/>
          <w14:ligatures w14:val="standardContextual"/>
        </w:rPr>
      </w:pPr>
      <w:hyperlink w:anchor="_Toc170832190" w:history="1">
        <w:r w:rsidRPr="00495816">
          <w:rPr>
            <w:rStyle w:val="Hyperlink"/>
            <w:lang w:eastAsia="en-US"/>
          </w:rPr>
          <w:t>Annex C</w:t>
        </w:r>
        <w:r>
          <w:rPr>
            <w:rFonts w:asciiTheme="minorHAnsi" w:eastAsiaTheme="minorEastAsia" w:hAnsiTheme="minorHAnsi" w:cstheme="minorBidi"/>
            <w:b w:val="0"/>
            <w:kern w:val="2"/>
            <w:sz w:val="24"/>
            <w:szCs w:val="24"/>
            <w:lang w:eastAsia="en-GB" w:bidi="ar-SA"/>
            <w14:ligatures w14:val="standardContextual"/>
          </w:rPr>
          <w:tab/>
        </w:r>
        <w:r w:rsidRPr="00495816">
          <w:rPr>
            <w:rStyle w:val="Hyperlink"/>
            <w:lang w:eastAsia="en-US"/>
          </w:rPr>
          <w:t>Advice for IoT Application Developers (Informative Section)</w:t>
        </w:r>
        <w:r>
          <w:rPr>
            <w:webHidden/>
          </w:rPr>
          <w:tab/>
        </w:r>
        <w:r>
          <w:rPr>
            <w:webHidden/>
          </w:rPr>
          <w:fldChar w:fldCharType="begin"/>
        </w:r>
        <w:r>
          <w:rPr>
            <w:webHidden/>
          </w:rPr>
          <w:instrText xml:space="preserve"> PAGEREF _Toc170832190 \h </w:instrText>
        </w:r>
        <w:r>
          <w:rPr>
            <w:webHidden/>
          </w:rPr>
        </w:r>
        <w:r>
          <w:rPr>
            <w:webHidden/>
          </w:rPr>
          <w:fldChar w:fldCharType="separate"/>
        </w:r>
        <w:r>
          <w:rPr>
            <w:webHidden/>
          </w:rPr>
          <w:t>69</w:t>
        </w:r>
        <w:r>
          <w:rPr>
            <w:webHidden/>
          </w:rPr>
          <w:fldChar w:fldCharType="end"/>
        </w:r>
      </w:hyperlink>
    </w:p>
    <w:p w14:paraId="55862F60" w14:textId="515D676C" w:rsidR="00366303" w:rsidRDefault="00366303">
      <w:pPr>
        <w:pStyle w:val="TOC2"/>
        <w:rPr>
          <w:rFonts w:asciiTheme="minorHAnsi" w:eastAsiaTheme="minorEastAsia" w:hAnsiTheme="minorHAnsi" w:cstheme="minorBidi"/>
          <w:kern w:val="2"/>
          <w:sz w:val="24"/>
          <w:lang w:bidi="ar-SA"/>
          <w14:ligatures w14:val="standardContextual"/>
        </w:rPr>
      </w:pPr>
      <w:hyperlink w:anchor="_Toc170832191" w:history="1">
        <w:r w:rsidRPr="00495816">
          <w:rPr>
            <w:rStyle w:val="Hyperlink"/>
            <w:lang w:eastAsia="en-US"/>
          </w:rPr>
          <w:t>C.1</w:t>
        </w:r>
        <w:r>
          <w:rPr>
            <w:rFonts w:asciiTheme="minorHAnsi" w:eastAsiaTheme="minorEastAsia" w:hAnsiTheme="minorHAnsi" w:cstheme="minorBidi"/>
            <w:kern w:val="2"/>
            <w:sz w:val="24"/>
            <w:lang w:bidi="ar-SA"/>
            <w14:ligatures w14:val="standardContextual"/>
          </w:rPr>
          <w:tab/>
        </w:r>
        <w:r w:rsidRPr="00495816">
          <w:rPr>
            <w:rStyle w:val="Hyperlink"/>
            <w:lang w:eastAsia="en-US"/>
          </w:rPr>
          <w:t>Bandwidth Awareness and Efficient Network Connection Usage Advice</w:t>
        </w:r>
        <w:r>
          <w:rPr>
            <w:webHidden/>
          </w:rPr>
          <w:tab/>
        </w:r>
        <w:r>
          <w:rPr>
            <w:webHidden/>
          </w:rPr>
          <w:fldChar w:fldCharType="begin"/>
        </w:r>
        <w:r>
          <w:rPr>
            <w:webHidden/>
          </w:rPr>
          <w:instrText xml:space="preserve"> PAGEREF _Toc170832191 \h </w:instrText>
        </w:r>
        <w:r>
          <w:rPr>
            <w:webHidden/>
          </w:rPr>
        </w:r>
        <w:r>
          <w:rPr>
            <w:webHidden/>
          </w:rPr>
          <w:fldChar w:fldCharType="separate"/>
        </w:r>
        <w:r>
          <w:rPr>
            <w:webHidden/>
          </w:rPr>
          <w:t>69</w:t>
        </w:r>
        <w:r>
          <w:rPr>
            <w:webHidden/>
          </w:rPr>
          <w:fldChar w:fldCharType="end"/>
        </w:r>
      </w:hyperlink>
    </w:p>
    <w:p w14:paraId="17D462D3" w14:textId="7CBCFA50" w:rsidR="00366303" w:rsidRDefault="00366303">
      <w:pPr>
        <w:pStyle w:val="TOC2"/>
        <w:rPr>
          <w:rFonts w:asciiTheme="minorHAnsi" w:eastAsiaTheme="minorEastAsia" w:hAnsiTheme="minorHAnsi" w:cstheme="minorBidi"/>
          <w:kern w:val="2"/>
          <w:sz w:val="24"/>
          <w:lang w:bidi="ar-SA"/>
          <w14:ligatures w14:val="standardContextual"/>
        </w:rPr>
      </w:pPr>
      <w:hyperlink w:anchor="_Toc170832192" w:history="1">
        <w:r w:rsidRPr="00495816">
          <w:rPr>
            <w:rStyle w:val="Hyperlink"/>
            <w:lang w:eastAsia="en-US"/>
          </w:rPr>
          <w:t>C.2</w:t>
        </w:r>
        <w:r>
          <w:rPr>
            <w:rFonts w:asciiTheme="minorHAnsi" w:eastAsiaTheme="minorEastAsia" w:hAnsiTheme="minorHAnsi" w:cstheme="minorBidi"/>
            <w:kern w:val="2"/>
            <w:sz w:val="24"/>
            <w:lang w:bidi="ar-SA"/>
            <w14:ligatures w14:val="standardContextual"/>
          </w:rPr>
          <w:tab/>
        </w:r>
        <w:r w:rsidRPr="00495816">
          <w:rPr>
            <w:rStyle w:val="Hyperlink"/>
            <w:lang w:eastAsia="en-US"/>
          </w:rPr>
          <w:t>IoT Device Application Scaling Advice</w:t>
        </w:r>
        <w:r>
          <w:rPr>
            <w:webHidden/>
          </w:rPr>
          <w:tab/>
        </w:r>
        <w:r>
          <w:rPr>
            <w:webHidden/>
          </w:rPr>
          <w:fldChar w:fldCharType="begin"/>
        </w:r>
        <w:r>
          <w:rPr>
            <w:webHidden/>
          </w:rPr>
          <w:instrText xml:space="preserve"> PAGEREF _Toc170832192 \h </w:instrText>
        </w:r>
        <w:r>
          <w:rPr>
            <w:webHidden/>
          </w:rPr>
        </w:r>
        <w:r>
          <w:rPr>
            <w:webHidden/>
          </w:rPr>
          <w:fldChar w:fldCharType="separate"/>
        </w:r>
        <w:r>
          <w:rPr>
            <w:webHidden/>
          </w:rPr>
          <w:t>71</w:t>
        </w:r>
        <w:r>
          <w:rPr>
            <w:webHidden/>
          </w:rPr>
          <w:fldChar w:fldCharType="end"/>
        </w:r>
      </w:hyperlink>
    </w:p>
    <w:p w14:paraId="49DFF02D" w14:textId="66308BB7" w:rsidR="00366303" w:rsidRDefault="00366303">
      <w:pPr>
        <w:pStyle w:val="TOC1"/>
        <w:tabs>
          <w:tab w:val="left" w:pos="1248"/>
        </w:tabs>
        <w:rPr>
          <w:rFonts w:asciiTheme="minorHAnsi" w:eastAsiaTheme="minorEastAsia" w:hAnsiTheme="minorHAnsi" w:cstheme="minorBidi"/>
          <w:b w:val="0"/>
          <w:kern w:val="2"/>
          <w:sz w:val="24"/>
          <w:szCs w:val="24"/>
          <w:lang w:eastAsia="en-GB" w:bidi="ar-SA"/>
          <w14:ligatures w14:val="standardContextual"/>
        </w:rPr>
      </w:pPr>
      <w:hyperlink w:anchor="_Toc170832193" w:history="1">
        <w:r w:rsidRPr="00495816">
          <w:rPr>
            <w:rStyle w:val="Hyperlink"/>
            <w:lang w:eastAsia="en-US"/>
          </w:rPr>
          <w:t>Annex D</w:t>
        </w:r>
        <w:r>
          <w:rPr>
            <w:rFonts w:asciiTheme="minorHAnsi" w:eastAsiaTheme="minorEastAsia" w:hAnsiTheme="minorHAnsi" w:cstheme="minorBidi"/>
            <w:b w:val="0"/>
            <w:kern w:val="2"/>
            <w:sz w:val="24"/>
            <w:szCs w:val="24"/>
            <w:lang w:eastAsia="en-GB" w:bidi="ar-SA"/>
            <w14:ligatures w14:val="standardContextual"/>
          </w:rPr>
          <w:tab/>
        </w:r>
        <w:r w:rsidRPr="00495816">
          <w:rPr>
            <w:rStyle w:val="Hyperlink"/>
            <w:lang w:eastAsia="en-US"/>
          </w:rPr>
          <w:t>Device Diagnostic Requirements (Informative Section)</w:t>
        </w:r>
        <w:r>
          <w:rPr>
            <w:webHidden/>
          </w:rPr>
          <w:tab/>
        </w:r>
        <w:r>
          <w:rPr>
            <w:webHidden/>
          </w:rPr>
          <w:fldChar w:fldCharType="begin"/>
        </w:r>
        <w:r>
          <w:rPr>
            <w:webHidden/>
          </w:rPr>
          <w:instrText xml:space="preserve"> PAGEREF _Toc170832193 \h </w:instrText>
        </w:r>
        <w:r>
          <w:rPr>
            <w:webHidden/>
          </w:rPr>
        </w:r>
        <w:r>
          <w:rPr>
            <w:webHidden/>
          </w:rPr>
          <w:fldChar w:fldCharType="separate"/>
        </w:r>
        <w:r>
          <w:rPr>
            <w:webHidden/>
          </w:rPr>
          <w:t>73</w:t>
        </w:r>
        <w:r>
          <w:rPr>
            <w:webHidden/>
          </w:rPr>
          <w:fldChar w:fldCharType="end"/>
        </w:r>
      </w:hyperlink>
    </w:p>
    <w:p w14:paraId="2F0DB8AE" w14:textId="1B1FBFA3" w:rsidR="00366303" w:rsidRDefault="00366303">
      <w:pPr>
        <w:pStyle w:val="TOC2"/>
        <w:rPr>
          <w:rFonts w:asciiTheme="minorHAnsi" w:eastAsiaTheme="minorEastAsia" w:hAnsiTheme="minorHAnsi" w:cstheme="minorBidi"/>
          <w:kern w:val="2"/>
          <w:sz w:val="24"/>
          <w:lang w:bidi="ar-SA"/>
          <w14:ligatures w14:val="standardContextual"/>
        </w:rPr>
      </w:pPr>
      <w:hyperlink w:anchor="_Toc170832194" w:history="1">
        <w:r w:rsidRPr="00495816">
          <w:rPr>
            <w:rStyle w:val="Hyperlink"/>
            <w:lang w:eastAsia="en-US"/>
          </w:rPr>
          <w:t>D.1</w:t>
        </w:r>
        <w:r>
          <w:rPr>
            <w:rFonts w:asciiTheme="minorHAnsi" w:eastAsiaTheme="minorEastAsia" w:hAnsiTheme="minorHAnsi" w:cstheme="minorBidi"/>
            <w:kern w:val="2"/>
            <w:sz w:val="24"/>
            <w:lang w:bidi="ar-SA"/>
            <w14:ligatures w14:val="standardContextual"/>
          </w:rPr>
          <w:tab/>
        </w:r>
        <w:r w:rsidRPr="00495816">
          <w:rPr>
            <w:rStyle w:val="Hyperlink"/>
            <w:lang w:eastAsia="en-US"/>
          </w:rPr>
          <w:t>Remote Diagnostics Recommendations</w:t>
        </w:r>
        <w:r>
          <w:rPr>
            <w:webHidden/>
          </w:rPr>
          <w:tab/>
        </w:r>
        <w:r>
          <w:rPr>
            <w:webHidden/>
          </w:rPr>
          <w:fldChar w:fldCharType="begin"/>
        </w:r>
        <w:r>
          <w:rPr>
            <w:webHidden/>
          </w:rPr>
          <w:instrText xml:space="preserve"> PAGEREF _Toc170832194 \h </w:instrText>
        </w:r>
        <w:r>
          <w:rPr>
            <w:webHidden/>
          </w:rPr>
        </w:r>
        <w:r>
          <w:rPr>
            <w:webHidden/>
          </w:rPr>
          <w:fldChar w:fldCharType="separate"/>
        </w:r>
        <w:r>
          <w:rPr>
            <w:webHidden/>
          </w:rPr>
          <w:t>73</w:t>
        </w:r>
        <w:r>
          <w:rPr>
            <w:webHidden/>
          </w:rPr>
          <w:fldChar w:fldCharType="end"/>
        </w:r>
      </w:hyperlink>
    </w:p>
    <w:p w14:paraId="3C72A5E1" w14:textId="354DDB20" w:rsidR="00366303" w:rsidRDefault="00366303">
      <w:pPr>
        <w:pStyle w:val="TOC2"/>
        <w:rPr>
          <w:rFonts w:asciiTheme="minorHAnsi" w:eastAsiaTheme="minorEastAsia" w:hAnsiTheme="minorHAnsi" w:cstheme="minorBidi"/>
          <w:kern w:val="2"/>
          <w:sz w:val="24"/>
          <w:lang w:bidi="ar-SA"/>
          <w14:ligatures w14:val="standardContextual"/>
        </w:rPr>
      </w:pPr>
      <w:hyperlink w:anchor="_Toc170832195" w:history="1">
        <w:r w:rsidRPr="00495816">
          <w:rPr>
            <w:rStyle w:val="Hyperlink"/>
            <w:lang w:eastAsia="en-US"/>
          </w:rPr>
          <w:t>D.2</w:t>
        </w:r>
        <w:r>
          <w:rPr>
            <w:rFonts w:asciiTheme="minorHAnsi" w:eastAsiaTheme="minorEastAsia" w:hAnsiTheme="minorHAnsi" w:cstheme="minorBidi"/>
            <w:kern w:val="2"/>
            <w:sz w:val="24"/>
            <w:lang w:bidi="ar-SA"/>
            <w14:ligatures w14:val="standardContextual"/>
          </w:rPr>
          <w:tab/>
        </w:r>
        <w:r w:rsidRPr="00495816">
          <w:rPr>
            <w:rStyle w:val="Hyperlink"/>
            <w:lang w:eastAsia="en-US"/>
          </w:rPr>
          <w:t>Local Diagnostic Requirements</w:t>
        </w:r>
        <w:r>
          <w:rPr>
            <w:webHidden/>
          </w:rPr>
          <w:tab/>
        </w:r>
        <w:r>
          <w:rPr>
            <w:webHidden/>
          </w:rPr>
          <w:fldChar w:fldCharType="begin"/>
        </w:r>
        <w:r>
          <w:rPr>
            <w:webHidden/>
          </w:rPr>
          <w:instrText xml:space="preserve"> PAGEREF _Toc170832195 \h </w:instrText>
        </w:r>
        <w:r>
          <w:rPr>
            <w:webHidden/>
          </w:rPr>
        </w:r>
        <w:r>
          <w:rPr>
            <w:webHidden/>
          </w:rPr>
          <w:fldChar w:fldCharType="separate"/>
        </w:r>
        <w:r>
          <w:rPr>
            <w:webHidden/>
          </w:rPr>
          <w:t>74</w:t>
        </w:r>
        <w:r>
          <w:rPr>
            <w:webHidden/>
          </w:rPr>
          <w:fldChar w:fldCharType="end"/>
        </w:r>
      </w:hyperlink>
    </w:p>
    <w:p w14:paraId="15528B32" w14:textId="10944C95" w:rsidR="00366303" w:rsidRDefault="00366303">
      <w:pPr>
        <w:pStyle w:val="TOC1"/>
        <w:tabs>
          <w:tab w:val="left" w:pos="1248"/>
        </w:tabs>
        <w:rPr>
          <w:rFonts w:asciiTheme="minorHAnsi" w:eastAsiaTheme="minorEastAsia" w:hAnsiTheme="minorHAnsi" w:cstheme="minorBidi"/>
          <w:b w:val="0"/>
          <w:kern w:val="2"/>
          <w:sz w:val="24"/>
          <w:szCs w:val="24"/>
          <w:lang w:eastAsia="en-GB" w:bidi="ar-SA"/>
          <w14:ligatures w14:val="standardContextual"/>
        </w:rPr>
      </w:pPr>
      <w:hyperlink w:anchor="_Toc170832196" w:history="1">
        <w:r w:rsidRPr="00495816">
          <w:rPr>
            <w:rStyle w:val="Hyperlink"/>
            <w:lang w:eastAsia="en-US"/>
          </w:rPr>
          <w:t>Annex E</w:t>
        </w:r>
        <w:r>
          <w:rPr>
            <w:rFonts w:asciiTheme="minorHAnsi" w:eastAsiaTheme="minorEastAsia" w:hAnsiTheme="minorHAnsi" w:cstheme="minorBidi"/>
            <w:b w:val="0"/>
            <w:kern w:val="2"/>
            <w:sz w:val="24"/>
            <w:szCs w:val="24"/>
            <w:lang w:eastAsia="en-GB" w:bidi="ar-SA"/>
            <w14:ligatures w14:val="standardContextual"/>
          </w:rPr>
          <w:tab/>
        </w:r>
        <w:r w:rsidRPr="00495816">
          <w:rPr>
            <w:rStyle w:val="Hyperlink"/>
            <w:lang w:eastAsia="en-US"/>
          </w:rPr>
          <w:t>GSM/UMTS Cause Code</w:t>
        </w:r>
        <w:r>
          <w:rPr>
            <w:webHidden/>
          </w:rPr>
          <w:tab/>
        </w:r>
        <w:r>
          <w:rPr>
            <w:webHidden/>
          </w:rPr>
          <w:fldChar w:fldCharType="begin"/>
        </w:r>
        <w:r>
          <w:rPr>
            <w:webHidden/>
          </w:rPr>
          <w:instrText xml:space="preserve"> PAGEREF _Toc170832196 \h </w:instrText>
        </w:r>
        <w:r>
          <w:rPr>
            <w:webHidden/>
          </w:rPr>
        </w:r>
        <w:r>
          <w:rPr>
            <w:webHidden/>
          </w:rPr>
          <w:fldChar w:fldCharType="separate"/>
        </w:r>
        <w:r>
          <w:rPr>
            <w:webHidden/>
          </w:rPr>
          <w:t>75</w:t>
        </w:r>
        <w:r>
          <w:rPr>
            <w:webHidden/>
          </w:rPr>
          <w:fldChar w:fldCharType="end"/>
        </w:r>
      </w:hyperlink>
    </w:p>
    <w:p w14:paraId="1AB2CA91" w14:textId="6B632BEE" w:rsidR="00366303" w:rsidRDefault="00366303">
      <w:pPr>
        <w:pStyle w:val="TOC1"/>
        <w:tabs>
          <w:tab w:val="left" w:pos="1248"/>
        </w:tabs>
        <w:rPr>
          <w:rFonts w:asciiTheme="minorHAnsi" w:eastAsiaTheme="minorEastAsia" w:hAnsiTheme="minorHAnsi" w:cstheme="minorBidi"/>
          <w:b w:val="0"/>
          <w:kern w:val="2"/>
          <w:sz w:val="24"/>
          <w:szCs w:val="24"/>
          <w:lang w:eastAsia="en-GB" w:bidi="ar-SA"/>
          <w14:ligatures w14:val="standardContextual"/>
        </w:rPr>
      </w:pPr>
      <w:hyperlink w:anchor="_Toc170832197" w:history="1">
        <w:r w:rsidRPr="00495816">
          <w:rPr>
            <w:rStyle w:val="Hyperlink"/>
            <w:lang w:eastAsia="en-US"/>
          </w:rPr>
          <w:t>Annex F</w:t>
        </w:r>
        <w:r>
          <w:rPr>
            <w:rFonts w:asciiTheme="minorHAnsi" w:eastAsiaTheme="minorEastAsia" w:hAnsiTheme="minorHAnsi" w:cstheme="minorBidi"/>
            <w:b w:val="0"/>
            <w:kern w:val="2"/>
            <w:sz w:val="24"/>
            <w:szCs w:val="24"/>
            <w:lang w:eastAsia="en-GB" w:bidi="ar-SA"/>
            <w14:ligatures w14:val="standardContextual"/>
          </w:rPr>
          <w:tab/>
        </w:r>
        <w:r w:rsidRPr="00495816">
          <w:rPr>
            <w:rStyle w:val="Hyperlink"/>
            <w:lang w:eastAsia="en-US"/>
          </w:rPr>
          <w:t>Example Text to be Inserted Into Contracts and RFQs (Informative Section)</w:t>
        </w:r>
        <w:r>
          <w:rPr>
            <w:webHidden/>
          </w:rPr>
          <w:tab/>
        </w:r>
        <w:r>
          <w:rPr>
            <w:webHidden/>
          </w:rPr>
          <w:fldChar w:fldCharType="begin"/>
        </w:r>
        <w:r>
          <w:rPr>
            <w:webHidden/>
          </w:rPr>
          <w:instrText xml:space="preserve"> PAGEREF _Toc170832197 \h </w:instrText>
        </w:r>
        <w:r>
          <w:rPr>
            <w:webHidden/>
          </w:rPr>
        </w:r>
        <w:r>
          <w:rPr>
            <w:webHidden/>
          </w:rPr>
          <w:fldChar w:fldCharType="separate"/>
        </w:r>
        <w:r>
          <w:rPr>
            <w:webHidden/>
          </w:rPr>
          <w:t>84</w:t>
        </w:r>
        <w:r>
          <w:rPr>
            <w:webHidden/>
          </w:rPr>
          <w:fldChar w:fldCharType="end"/>
        </w:r>
      </w:hyperlink>
    </w:p>
    <w:p w14:paraId="5811E881" w14:textId="796550F4" w:rsidR="00366303" w:rsidRDefault="00366303">
      <w:pPr>
        <w:pStyle w:val="TOC2"/>
        <w:rPr>
          <w:rFonts w:asciiTheme="minorHAnsi" w:eastAsiaTheme="minorEastAsia" w:hAnsiTheme="minorHAnsi" w:cstheme="minorBidi"/>
          <w:kern w:val="2"/>
          <w:sz w:val="24"/>
          <w:lang w:bidi="ar-SA"/>
          <w14:ligatures w14:val="standardContextual"/>
        </w:rPr>
      </w:pPr>
      <w:hyperlink w:anchor="_Toc170832198" w:history="1">
        <w:r w:rsidRPr="00495816">
          <w:rPr>
            <w:rStyle w:val="Hyperlink"/>
            <w:lang w:eastAsia="en-US"/>
          </w:rPr>
          <w:t>F.1</w:t>
        </w:r>
        <w:r>
          <w:rPr>
            <w:rFonts w:asciiTheme="minorHAnsi" w:eastAsiaTheme="minorEastAsia" w:hAnsiTheme="minorHAnsi" w:cstheme="minorBidi"/>
            <w:kern w:val="2"/>
            <w:sz w:val="24"/>
            <w:lang w:bidi="ar-SA"/>
            <w14:ligatures w14:val="standardContextual"/>
          </w:rPr>
          <w:tab/>
        </w:r>
        <w:r w:rsidRPr="00495816">
          <w:rPr>
            <w:rStyle w:val="Hyperlink"/>
            <w:lang w:eastAsia="en-US"/>
          </w:rPr>
          <w:t>Example Text</w:t>
        </w:r>
        <w:r>
          <w:rPr>
            <w:webHidden/>
          </w:rPr>
          <w:tab/>
        </w:r>
        <w:r>
          <w:rPr>
            <w:webHidden/>
          </w:rPr>
          <w:fldChar w:fldCharType="begin"/>
        </w:r>
        <w:r>
          <w:rPr>
            <w:webHidden/>
          </w:rPr>
          <w:instrText xml:space="preserve"> PAGEREF _Toc170832198 \h </w:instrText>
        </w:r>
        <w:r>
          <w:rPr>
            <w:webHidden/>
          </w:rPr>
        </w:r>
        <w:r>
          <w:rPr>
            <w:webHidden/>
          </w:rPr>
          <w:fldChar w:fldCharType="separate"/>
        </w:r>
        <w:r>
          <w:rPr>
            <w:webHidden/>
          </w:rPr>
          <w:t>84</w:t>
        </w:r>
        <w:r>
          <w:rPr>
            <w:webHidden/>
          </w:rPr>
          <w:fldChar w:fldCharType="end"/>
        </w:r>
      </w:hyperlink>
    </w:p>
    <w:p w14:paraId="42116FCF" w14:textId="3DC52C0D" w:rsidR="00366303" w:rsidRDefault="00366303">
      <w:pPr>
        <w:pStyle w:val="TOC1"/>
        <w:tabs>
          <w:tab w:val="left" w:pos="1248"/>
        </w:tabs>
        <w:rPr>
          <w:rFonts w:asciiTheme="minorHAnsi" w:eastAsiaTheme="minorEastAsia" w:hAnsiTheme="minorHAnsi" w:cstheme="minorBidi"/>
          <w:b w:val="0"/>
          <w:kern w:val="2"/>
          <w:sz w:val="24"/>
          <w:szCs w:val="24"/>
          <w:lang w:eastAsia="en-GB" w:bidi="ar-SA"/>
          <w14:ligatures w14:val="standardContextual"/>
        </w:rPr>
      </w:pPr>
      <w:hyperlink w:anchor="_Toc170832199" w:history="1">
        <w:r w:rsidRPr="00495816">
          <w:rPr>
            <w:rStyle w:val="Hyperlink"/>
            <w:lang w:eastAsia="en-US"/>
          </w:rPr>
          <w:t>Annex G</w:t>
        </w:r>
        <w:r>
          <w:rPr>
            <w:rFonts w:asciiTheme="minorHAnsi" w:eastAsiaTheme="minorEastAsia" w:hAnsiTheme="minorHAnsi" w:cstheme="minorBidi"/>
            <w:b w:val="0"/>
            <w:kern w:val="2"/>
            <w:sz w:val="24"/>
            <w:szCs w:val="24"/>
            <w:lang w:eastAsia="en-GB" w:bidi="ar-SA"/>
            <w14:ligatures w14:val="standardContextual"/>
          </w:rPr>
          <w:tab/>
        </w:r>
        <w:r w:rsidRPr="00495816">
          <w:rPr>
            <w:rStyle w:val="Hyperlink"/>
            <w:lang w:eastAsia="en-US"/>
          </w:rPr>
          <w:t>Void</w:t>
        </w:r>
        <w:r>
          <w:rPr>
            <w:webHidden/>
          </w:rPr>
          <w:tab/>
        </w:r>
        <w:r>
          <w:rPr>
            <w:webHidden/>
          </w:rPr>
          <w:fldChar w:fldCharType="begin"/>
        </w:r>
        <w:r>
          <w:rPr>
            <w:webHidden/>
          </w:rPr>
          <w:instrText xml:space="preserve"> PAGEREF _Toc170832199 \h </w:instrText>
        </w:r>
        <w:r>
          <w:rPr>
            <w:webHidden/>
          </w:rPr>
        </w:r>
        <w:r>
          <w:rPr>
            <w:webHidden/>
          </w:rPr>
          <w:fldChar w:fldCharType="separate"/>
        </w:r>
        <w:r>
          <w:rPr>
            <w:webHidden/>
          </w:rPr>
          <w:t>86</w:t>
        </w:r>
        <w:r>
          <w:rPr>
            <w:webHidden/>
          </w:rPr>
          <w:fldChar w:fldCharType="end"/>
        </w:r>
      </w:hyperlink>
    </w:p>
    <w:p w14:paraId="31FB34F6" w14:textId="2D3CFD80" w:rsidR="00366303" w:rsidRDefault="00366303">
      <w:pPr>
        <w:pStyle w:val="TOC1"/>
        <w:tabs>
          <w:tab w:val="left" w:pos="1248"/>
        </w:tabs>
        <w:rPr>
          <w:rFonts w:asciiTheme="minorHAnsi" w:eastAsiaTheme="minorEastAsia" w:hAnsiTheme="minorHAnsi" w:cstheme="minorBidi"/>
          <w:b w:val="0"/>
          <w:kern w:val="2"/>
          <w:sz w:val="24"/>
          <w:szCs w:val="24"/>
          <w:lang w:eastAsia="en-GB" w:bidi="ar-SA"/>
          <w14:ligatures w14:val="standardContextual"/>
        </w:rPr>
      </w:pPr>
      <w:hyperlink w:anchor="_Toc170832200" w:history="1">
        <w:r w:rsidRPr="00495816">
          <w:rPr>
            <w:rStyle w:val="Hyperlink"/>
            <w:lang w:eastAsia="en-US"/>
          </w:rPr>
          <w:t>Annex H</w:t>
        </w:r>
        <w:r>
          <w:rPr>
            <w:rFonts w:asciiTheme="minorHAnsi" w:eastAsiaTheme="minorEastAsia" w:hAnsiTheme="minorHAnsi" w:cstheme="minorBidi"/>
            <w:b w:val="0"/>
            <w:kern w:val="2"/>
            <w:sz w:val="24"/>
            <w:szCs w:val="24"/>
            <w:lang w:eastAsia="en-GB" w:bidi="ar-SA"/>
            <w14:ligatures w14:val="standardContextual"/>
          </w:rPr>
          <w:tab/>
        </w:r>
        <w:r w:rsidRPr="00495816">
          <w:rPr>
            <w:rStyle w:val="Hyperlink"/>
            <w:lang w:eastAsia="en-US"/>
          </w:rPr>
          <w:t>Document Management</w:t>
        </w:r>
        <w:r>
          <w:rPr>
            <w:webHidden/>
          </w:rPr>
          <w:tab/>
        </w:r>
        <w:r>
          <w:rPr>
            <w:webHidden/>
          </w:rPr>
          <w:fldChar w:fldCharType="begin"/>
        </w:r>
        <w:r>
          <w:rPr>
            <w:webHidden/>
          </w:rPr>
          <w:instrText xml:space="preserve"> PAGEREF _Toc170832200 \h </w:instrText>
        </w:r>
        <w:r>
          <w:rPr>
            <w:webHidden/>
          </w:rPr>
        </w:r>
        <w:r>
          <w:rPr>
            <w:webHidden/>
          </w:rPr>
          <w:fldChar w:fldCharType="separate"/>
        </w:r>
        <w:r>
          <w:rPr>
            <w:webHidden/>
          </w:rPr>
          <w:t>86</w:t>
        </w:r>
        <w:r>
          <w:rPr>
            <w:webHidden/>
          </w:rPr>
          <w:fldChar w:fldCharType="end"/>
        </w:r>
      </w:hyperlink>
    </w:p>
    <w:p w14:paraId="0D2B9644" w14:textId="1BC36DF2" w:rsidR="00366303" w:rsidRDefault="00366303">
      <w:pPr>
        <w:pStyle w:val="TOC2"/>
        <w:rPr>
          <w:rFonts w:asciiTheme="minorHAnsi" w:eastAsiaTheme="minorEastAsia" w:hAnsiTheme="minorHAnsi" w:cstheme="minorBidi"/>
          <w:kern w:val="2"/>
          <w:sz w:val="24"/>
          <w:lang w:bidi="ar-SA"/>
          <w14:ligatures w14:val="standardContextual"/>
        </w:rPr>
      </w:pPr>
      <w:hyperlink w:anchor="_Toc170832201" w:history="1">
        <w:r w:rsidRPr="00495816">
          <w:rPr>
            <w:rStyle w:val="Hyperlink"/>
            <w:lang w:eastAsia="en-US"/>
          </w:rPr>
          <w:t>H.1</w:t>
        </w:r>
        <w:r>
          <w:rPr>
            <w:rFonts w:asciiTheme="minorHAnsi" w:eastAsiaTheme="minorEastAsia" w:hAnsiTheme="minorHAnsi" w:cstheme="minorBidi"/>
            <w:kern w:val="2"/>
            <w:sz w:val="24"/>
            <w:lang w:bidi="ar-SA"/>
            <w14:ligatures w14:val="standardContextual"/>
          </w:rPr>
          <w:tab/>
        </w:r>
        <w:r w:rsidRPr="00495816">
          <w:rPr>
            <w:rStyle w:val="Hyperlink"/>
            <w:lang w:eastAsia="en-US"/>
          </w:rPr>
          <w:t>Document History</w:t>
        </w:r>
        <w:r>
          <w:rPr>
            <w:webHidden/>
          </w:rPr>
          <w:tab/>
        </w:r>
        <w:r>
          <w:rPr>
            <w:webHidden/>
          </w:rPr>
          <w:fldChar w:fldCharType="begin"/>
        </w:r>
        <w:r>
          <w:rPr>
            <w:webHidden/>
          </w:rPr>
          <w:instrText xml:space="preserve"> PAGEREF _Toc170832201 \h </w:instrText>
        </w:r>
        <w:r>
          <w:rPr>
            <w:webHidden/>
          </w:rPr>
        </w:r>
        <w:r>
          <w:rPr>
            <w:webHidden/>
          </w:rPr>
          <w:fldChar w:fldCharType="separate"/>
        </w:r>
        <w:r>
          <w:rPr>
            <w:webHidden/>
          </w:rPr>
          <w:t>86</w:t>
        </w:r>
        <w:r>
          <w:rPr>
            <w:webHidden/>
          </w:rPr>
          <w:fldChar w:fldCharType="end"/>
        </w:r>
      </w:hyperlink>
    </w:p>
    <w:p w14:paraId="5C305A76" w14:textId="7DDCFE2D" w:rsidR="00366303" w:rsidRDefault="00366303">
      <w:pPr>
        <w:pStyle w:val="TOC2"/>
        <w:rPr>
          <w:rFonts w:asciiTheme="minorHAnsi" w:eastAsiaTheme="minorEastAsia" w:hAnsiTheme="minorHAnsi" w:cstheme="minorBidi"/>
          <w:kern w:val="2"/>
          <w:sz w:val="24"/>
          <w:lang w:bidi="ar-SA"/>
          <w14:ligatures w14:val="standardContextual"/>
        </w:rPr>
      </w:pPr>
      <w:hyperlink w:anchor="_Toc170832202" w:history="1">
        <w:r w:rsidRPr="00495816">
          <w:rPr>
            <w:rStyle w:val="Hyperlink"/>
            <w:rFonts w:cs="Arial"/>
            <w:b/>
          </w:rPr>
          <w:t>Other Information</w:t>
        </w:r>
        <w:r>
          <w:rPr>
            <w:webHidden/>
          </w:rPr>
          <w:tab/>
        </w:r>
        <w:r>
          <w:rPr>
            <w:webHidden/>
          </w:rPr>
          <w:fldChar w:fldCharType="begin"/>
        </w:r>
        <w:r>
          <w:rPr>
            <w:webHidden/>
          </w:rPr>
          <w:instrText xml:space="preserve"> PAGEREF _Toc170832202 \h </w:instrText>
        </w:r>
        <w:r>
          <w:rPr>
            <w:webHidden/>
          </w:rPr>
        </w:r>
        <w:r>
          <w:rPr>
            <w:webHidden/>
          </w:rPr>
          <w:fldChar w:fldCharType="separate"/>
        </w:r>
        <w:r>
          <w:rPr>
            <w:webHidden/>
          </w:rPr>
          <w:t>87</w:t>
        </w:r>
        <w:r>
          <w:rPr>
            <w:webHidden/>
          </w:rPr>
          <w:fldChar w:fldCharType="end"/>
        </w:r>
      </w:hyperlink>
    </w:p>
    <w:p w14:paraId="2E6BBF25" w14:textId="460B3DB4" w:rsidR="00925B3D" w:rsidRDefault="003A3B36" w:rsidP="00876DF4">
      <w:pPr>
        <w:pStyle w:val="NormalParagraph"/>
        <w:spacing w:after="0" w:line="240" w:lineRule="auto"/>
      </w:pPr>
      <w:r>
        <w:rPr>
          <w:noProof/>
          <w:lang w:eastAsia="zh-CN" w:bidi="bn-BD"/>
        </w:rPr>
        <w:fldChar w:fldCharType="end"/>
      </w:r>
    </w:p>
    <w:p w14:paraId="072AB667" w14:textId="77777777" w:rsidR="00BA5436" w:rsidRDefault="00F10D62" w:rsidP="00BA5436">
      <w:pPr>
        <w:pStyle w:val="NormalParagraph"/>
      </w:pPr>
      <w:r>
        <w:br w:type="page"/>
      </w:r>
      <w:bookmarkStart w:id="1" w:name="_Toc7001635"/>
      <w:bookmarkStart w:id="2" w:name="_Toc399416704"/>
      <w:bookmarkStart w:id="3" w:name="_Toc423355914"/>
      <w:bookmarkStart w:id="4" w:name="_Toc453936454"/>
      <w:bookmarkStart w:id="5" w:name="_Toc327547998"/>
      <w:bookmarkStart w:id="6" w:name="_Toc327548198"/>
      <w:bookmarkStart w:id="7" w:name="_Toc101946531"/>
      <w:bookmarkStart w:id="8" w:name="_Toc74460299"/>
      <w:r w:rsidR="00BA5436">
        <w:lastRenderedPageBreak/>
        <w:t xml:space="preserve"> </w:t>
      </w:r>
    </w:p>
    <w:p w14:paraId="735F33C4" w14:textId="3048A87C" w:rsidR="00BA5436" w:rsidRPr="00296F8A" w:rsidRDefault="00BA5436" w:rsidP="00BA5436">
      <w:pPr>
        <w:pStyle w:val="Heading1"/>
      </w:pPr>
      <w:bookmarkStart w:id="9" w:name="_Toc170832118"/>
      <w:r w:rsidRPr="00296F8A">
        <w:t>Introduction</w:t>
      </w:r>
      <w:bookmarkEnd w:id="9"/>
    </w:p>
    <w:p w14:paraId="2651EDE6" w14:textId="77777777" w:rsidR="00BA5436" w:rsidRPr="00296F8A" w:rsidRDefault="00BA5436" w:rsidP="00BA5436">
      <w:pPr>
        <w:pStyle w:val="Heading2"/>
      </w:pPr>
      <w:bookmarkStart w:id="10" w:name="_Toc170832119"/>
      <w:r w:rsidRPr="00296F8A">
        <w:t>Problem Statement</w:t>
      </w:r>
      <w:bookmarkEnd w:id="10"/>
    </w:p>
    <w:p w14:paraId="30206899" w14:textId="349FFBBF" w:rsidR="00BA5436" w:rsidRPr="00296F8A" w:rsidRDefault="00BA5436" w:rsidP="00BA5436">
      <w:pPr>
        <w:pStyle w:val="NormalParagraph"/>
        <w:jc w:val="both"/>
      </w:pPr>
      <w:r w:rsidRPr="00296F8A">
        <w:t xml:space="preserve">The predicted </w:t>
      </w:r>
      <w:r w:rsidR="002F3AEB" w:rsidRPr="00296F8A">
        <w:t>large-scale</w:t>
      </w:r>
      <w:r w:rsidRPr="00296F8A">
        <w:t xml:space="preserve"> growth of IoT Devices and their associated IoT Device Applications will create major challenges for Mobile Network Operators. One major challenge that Mobile Network Operators must overcome is the risk caused by the mass deployment of inefficient, insecure or defective IoT Devices on the Mobile Network Operators’ networks. When deployed on a mass scale such devices can cause network signalling traffic to increase </w:t>
      </w:r>
      <w:r>
        <w:t>to a level</w:t>
      </w:r>
      <w:r w:rsidRPr="00296F8A">
        <w:t xml:space="preserve"> which impacts network services for all users of the mobile network. In the worst cases the mass deployment of such IoT Devices can disable a mobile network completely.</w:t>
      </w:r>
    </w:p>
    <w:p w14:paraId="66597977" w14:textId="78899EEE" w:rsidR="00BA5436" w:rsidRPr="00296F8A" w:rsidRDefault="00BA5436" w:rsidP="00BA5436">
      <w:pPr>
        <w:pStyle w:val="NormalParagraph"/>
        <w:jc w:val="both"/>
      </w:pPr>
      <w:r w:rsidRPr="00296F8A">
        <w:t>Mobile Network Operators have faced similar issues in the past, most recently with the massive growth of smartphones. In this case many smartphone application developers inadvertently created many inefficient applications. Over the past decade Mobile Network Operators, smartphone device makers and smartphone application developers have worked together to resolve these difficulties through a mix of increasing network capacity (e.g.</w:t>
      </w:r>
      <w:r>
        <w:t>,</w:t>
      </w:r>
      <w:r w:rsidRPr="00296F8A">
        <w:t xml:space="preserve"> 3.5G</w:t>
      </w:r>
      <w:r>
        <w:t>, 4G</w:t>
      </w:r>
      <w:r w:rsidRPr="00296F8A">
        <w:t xml:space="preserve"> and </w:t>
      </w:r>
      <w:r>
        <w:t>5</w:t>
      </w:r>
      <w:r w:rsidRPr="00296F8A">
        <w:t>G network deployment), 3GPP standardisation, improvements to smartphone operating systems and development of smartphone application developer guidelines. With the forecasted high growth in IoT Devices the industry is in a similar situation to the start of the smartphone boom, but with a different group of device makers and application developers. With the IoT however the potential number of devices is higher and due to the different commercial models for IoT Devices, it is far more challenging for the Mobile Network Operator to influence the behaviour of IoT Device manufacturers and IoT Device Application developers.</w:t>
      </w:r>
    </w:p>
    <w:p w14:paraId="1195B9CD" w14:textId="77777777" w:rsidR="00BA5436" w:rsidRPr="00296F8A" w:rsidRDefault="00BA5436" w:rsidP="00BA5436">
      <w:pPr>
        <w:spacing w:after="200" w:line="276" w:lineRule="auto"/>
        <w:rPr>
          <w:rFonts w:cs="Arial"/>
          <w:szCs w:val="22"/>
          <w:lang w:eastAsia="en-US" w:bidi="ar-SA"/>
        </w:rPr>
      </w:pPr>
      <w:r w:rsidRPr="00296F8A">
        <w:rPr>
          <w:rFonts w:cs="Arial"/>
          <w:szCs w:val="22"/>
          <w:lang w:eastAsia="en-US" w:bidi="ar-SA"/>
        </w:rPr>
        <w:t>An IoT Device overusing the network may lead to problems such as:</w:t>
      </w:r>
    </w:p>
    <w:p w14:paraId="3805B2B5" w14:textId="77777777" w:rsidR="00BA5436" w:rsidRPr="00296F8A" w:rsidRDefault="00BA5436" w:rsidP="00BA5436">
      <w:pPr>
        <w:pStyle w:val="ListBullet1"/>
        <w:numPr>
          <w:ilvl w:val="0"/>
          <w:numId w:val="9"/>
        </w:numPr>
      </w:pPr>
      <w:r w:rsidRPr="00296F8A">
        <w:t>Reducing the lifetime of the (U)SIM card by increasing dramatically the read/write cycles.</w:t>
      </w:r>
    </w:p>
    <w:p w14:paraId="4DA59D4C" w14:textId="77777777" w:rsidR="00BA5436" w:rsidRPr="00296F8A" w:rsidRDefault="00BA5436" w:rsidP="00BA5436">
      <w:pPr>
        <w:pStyle w:val="ListBullet1"/>
        <w:numPr>
          <w:ilvl w:val="0"/>
          <w:numId w:val="9"/>
        </w:numPr>
      </w:pPr>
      <w:r w:rsidRPr="00296F8A">
        <w:t>Increased power consumption of the device due to continuous restarts which may also affect the device lifetime.</w:t>
      </w:r>
    </w:p>
    <w:p w14:paraId="65905AC1" w14:textId="77777777" w:rsidR="00BA5436" w:rsidRPr="00296F8A" w:rsidRDefault="00BA5436" w:rsidP="00BA5436">
      <w:pPr>
        <w:pStyle w:val="ListBullet1"/>
        <w:numPr>
          <w:ilvl w:val="0"/>
          <w:numId w:val="9"/>
        </w:numPr>
      </w:pPr>
      <w:r w:rsidRPr="00296F8A">
        <w:t>Local issues within the Mobile Network Operator’s network such as cell congestion.</w:t>
      </w:r>
    </w:p>
    <w:p w14:paraId="6DF67866" w14:textId="77777777" w:rsidR="00BA5436" w:rsidRPr="00296F8A" w:rsidRDefault="00BA5436" w:rsidP="00BA5436">
      <w:pPr>
        <w:pStyle w:val="ListBullet1"/>
        <w:numPr>
          <w:ilvl w:val="0"/>
          <w:numId w:val="9"/>
        </w:numPr>
      </w:pPr>
      <w:r w:rsidRPr="00296F8A">
        <w:t xml:space="preserve">Capacity and performance problems within the Mobile Network Operator’s core network, such as signalling storms, which result in wide area network disruption. </w:t>
      </w:r>
    </w:p>
    <w:p w14:paraId="2375DC8A" w14:textId="77777777" w:rsidR="00BA5436" w:rsidRPr="00296F8A" w:rsidRDefault="00BA5436" w:rsidP="00BA5436">
      <w:pPr>
        <w:pStyle w:val="ListBullet1"/>
        <w:numPr>
          <w:ilvl w:val="0"/>
          <w:numId w:val="9"/>
        </w:numPr>
      </w:pPr>
      <w:r w:rsidRPr="00296F8A">
        <w:t>Negatively impacting the IoT Service’s performance, potentially resulting in delayed communications, degradation of the service quality and even service outages.</w:t>
      </w:r>
    </w:p>
    <w:p w14:paraId="7B9A5ACB" w14:textId="77777777" w:rsidR="00BA5436" w:rsidRPr="00296F8A" w:rsidRDefault="00BA5436" w:rsidP="00BA5436">
      <w:pPr>
        <w:pStyle w:val="NormalParagraph"/>
        <w:jc w:val="both"/>
      </w:pPr>
      <w:r w:rsidRPr="00296F8A">
        <w:t xml:space="preserve">IoT Devices overusing the mobile network can affect not only the devices causing the incident but also other </w:t>
      </w:r>
      <w:r w:rsidRPr="00EA23AF">
        <w:t>devices</w:t>
      </w:r>
      <w:r w:rsidRPr="00296F8A">
        <w:t xml:space="preserve"> on the same IoT Service Platform or those devices of other End Customers.</w:t>
      </w:r>
    </w:p>
    <w:p w14:paraId="6B9A1494" w14:textId="77777777" w:rsidR="00BA5436" w:rsidRPr="00296F8A" w:rsidRDefault="00BA5436" w:rsidP="00BA5436">
      <w:pPr>
        <w:pStyle w:val="NormalParagraph"/>
        <w:jc w:val="both"/>
      </w:pPr>
      <w:r w:rsidRPr="00296F8A">
        <w:t>Network signalling resources are dimensioned assuming an overall device usage profile with a sensible balance between traffic and signalling needs. It is therefore important that IoT Devices using mobile networks adhere to some basic principles before they can be safely connected to mobile networks.</w:t>
      </w:r>
    </w:p>
    <w:p w14:paraId="11147545" w14:textId="77777777" w:rsidR="00BA5436" w:rsidRPr="00296F8A" w:rsidRDefault="00BA5436" w:rsidP="00BA5436">
      <w:pPr>
        <w:spacing w:after="200" w:line="276" w:lineRule="auto"/>
        <w:rPr>
          <w:rFonts w:cs="Arial"/>
          <w:szCs w:val="22"/>
          <w:lang w:eastAsia="en-US" w:bidi="ar-SA"/>
        </w:rPr>
      </w:pPr>
      <w:r w:rsidRPr="00296F8A">
        <w:rPr>
          <w:rFonts w:cs="Arial"/>
          <w:szCs w:val="22"/>
          <w:lang w:eastAsia="en-US" w:bidi="ar-SA"/>
        </w:rPr>
        <w:lastRenderedPageBreak/>
        <w:t>Good design is essential to ensure that IoT Device performance is optimized and to prevent failure mechanisms creating runaway situations which may result in network overload. In situations where many IoT Devices of the same type may be deployed on a single mobile network the cumulative effect may have a detrimental impact on overall network performance. Poor design of IoT Device Application to IoT Service Platform communications which disregard the mobile network and IoT Device status may result in inefficient use of network and device resources, affecting the IoT Service experience end-to-end.</w:t>
      </w:r>
    </w:p>
    <w:p w14:paraId="58E38326" w14:textId="77777777" w:rsidR="00BA5436" w:rsidRPr="00296F8A" w:rsidRDefault="00BA5436" w:rsidP="00BA5436">
      <w:pPr>
        <w:spacing w:after="200" w:line="276" w:lineRule="auto"/>
        <w:rPr>
          <w:rFonts w:cs="Arial"/>
          <w:szCs w:val="22"/>
          <w:lang w:eastAsia="en-US" w:bidi="ar-SA"/>
        </w:rPr>
      </w:pPr>
      <w:r>
        <w:rPr>
          <w:rFonts w:cs="Arial"/>
          <w:szCs w:val="22"/>
          <w:lang w:eastAsia="en-US" w:bidi="ar-SA"/>
        </w:rPr>
        <w:t>See A</w:t>
      </w:r>
      <w:r w:rsidRPr="00296F8A">
        <w:rPr>
          <w:rFonts w:cs="Arial"/>
          <w:szCs w:val="22"/>
          <w:lang w:eastAsia="en-US" w:bidi="ar-SA"/>
        </w:rPr>
        <w:t>nnex A for example cases where problematic IoT Device behaviour has impacted network and device performance.</w:t>
      </w:r>
    </w:p>
    <w:p w14:paraId="2B2B33A7" w14:textId="77777777" w:rsidR="00BA5436" w:rsidRPr="00296F8A" w:rsidRDefault="00BA5436" w:rsidP="00BA5436">
      <w:pPr>
        <w:pStyle w:val="Heading2"/>
        <w:rPr>
          <w:b w:val="0"/>
          <w:bCs w:val="0"/>
          <w:iCs w:val="0"/>
        </w:rPr>
      </w:pPr>
      <w:bookmarkStart w:id="11" w:name="_Toc170832120"/>
      <w:r w:rsidRPr="00F10D62">
        <w:t>Document Scope</w:t>
      </w:r>
      <w:bookmarkEnd w:id="11"/>
    </w:p>
    <w:p w14:paraId="33696842" w14:textId="77777777" w:rsidR="00BA5436" w:rsidRPr="00296F8A" w:rsidRDefault="00BA5436" w:rsidP="00BA5436">
      <w:pPr>
        <w:pStyle w:val="NormalParagraph"/>
        <w:jc w:val="both"/>
      </w:pPr>
      <w:r w:rsidRPr="00296F8A">
        <w:t>In IoT scenarios IoT Device firmware and software play a significant part in determining the overall performance and behaviour of the IoT Service on the mobile network. With no human intervention to fall back upon, the mechanisms that manage recovery from IoT Service failure need to be built into IoT Devices.</w:t>
      </w:r>
    </w:p>
    <w:p w14:paraId="6DD1769A" w14:textId="77777777" w:rsidR="00BA5436" w:rsidRPr="00296F8A" w:rsidRDefault="00BA5436" w:rsidP="00BA5436">
      <w:pPr>
        <w:pStyle w:val="NormalParagraph"/>
        <w:jc w:val="both"/>
      </w:pPr>
      <w:r w:rsidRPr="00296F8A">
        <w:t>The objective of this document is to specify requirements for efficient use of mobile network connectivity</w:t>
      </w:r>
      <w:r>
        <w:t xml:space="preserve"> by IoT devices</w:t>
      </w:r>
      <w:r w:rsidRPr="00296F8A">
        <w:t>.</w:t>
      </w:r>
    </w:p>
    <w:p w14:paraId="17BFEEDB" w14:textId="52A31AC7" w:rsidR="00BA5436" w:rsidRPr="00296F8A" w:rsidRDefault="00BA5436" w:rsidP="00BA5436">
      <w:pPr>
        <w:pStyle w:val="NormalParagraph"/>
        <w:jc w:val="both"/>
      </w:pPr>
      <w:r w:rsidRPr="00296F8A">
        <w:t xml:space="preserve">With the exception of section 9, the requirements and solutions captured in this document for efficient use of 3GPP mobile networks are for use </w:t>
      </w:r>
      <w:r>
        <w:t xml:space="preserve">by </w:t>
      </w:r>
      <w:r w:rsidRPr="00296F8A">
        <w:t>the current generation of IoT Devices which do not necessarily support comparable 3GPP network efficiency features or are connecting to networks that do not support the necessary 3GPP network efficiency features.</w:t>
      </w:r>
    </w:p>
    <w:p w14:paraId="393AF33E" w14:textId="77777777" w:rsidR="00BA5436" w:rsidRPr="00296F8A" w:rsidRDefault="00BA5436" w:rsidP="00BA5436">
      <w:pPr>
        <w:pStyle w:val="NormalParagraph"/>
        <w:jc w:val="both"/>
      </w:pPr>
      <w:r w:rsidRPr="00296F8A">
        <w:t>In section 9 we list the 3GPP feature that may be deployed within mobile networks and IoT Devices</w:t>
      </w:r>
      <w:r>
        <w:t xml:space="preserve"> making them more efficient</w:t>
      </w:r>
      <w:r w:rsidRPr="00296F8A">
        <w:t>.</w:t>
      </w:r>
    </w:p>
    <w:p w14:paraId="25926765" w14:textId="77777777" w:rsidR="00BA5436" w:rsidRPr="00F10D62" w:rsidRDefault="00BA5436" w:rsidP="00BA5436">
      <w:pPr>
        <w:pStyle w:val="Heading2"/>
      </w:pPr>
      <w:bookmarkStart w:id="12" w:name="_Toc170832121"/>
      <w:r w:rsidRPr="00F10D62">
        <w:t>Intended Audience</w:t>
      </w:r>
      <w:bookmarkEnd w:id="12"/>
    </w:p>
    <w:p w14:paraId="7C95474F" w14:textId="77777777" w:rsidR="00BA5436" w:rsidRPr="00296F8A" w:rsidRDefault="00BA5436" w:rsidP="00BA5436">
      <w:pPr>
        <w:pStyle w:val="NormalParagraph"/>
        <w:jc w:val="both"/>
      </w:pPr>
      <w:r w:rsidRPr="00296F8A">
        <w:t>The target audiences for this document are Mobile Network Operators, IoT Service Providers, IoT Device makers, IoT Device Application developers, Communication Module Vendors and Radio Baseband Chipset Vendors.</w:t>
      </w:r>
    </w:p>
    <w:p w14:paraId="05DD95B1" w14:textId="77777777" w:rsidR="00BA5436" w:rsidRPr="00296F8A" w:rsidRDefault="00BA5436" w:rsidP="00BA5436">
      <w:pPr>
        <w:pStyle w:val="Heading3"/>
      </w:pPr>
      <w:bookmarkStart w:id="13" w:name="_Toc170832122"/>
      <w:r w:rsidRPr="00296F8A">
        <w:t>Intended Use of the Document</w:t>
      </w:r>
      <w:bookmarkEnd w:id="13"/>
    </w:p>
    <w:p w14:paraId="20C461AC" w14:textId="77777777" w:rsidR="00BA5436" w:rsidRPr="00296F8A" w:rsidRDefault="00BA5436" w:rsidP="00BA5436">
      <w:pPr>
        <w:pStyle w:val="Heading4"/>
      </w:pPr>
      <w:r w:rsidRPr="00296F8A">
        <w:t>Mobile Network Operators</w:t>
      </w:r>
    </w:p>
    <w:p w14:paraId="28E3CA12" w14:textId="77777777" w:rsidR="00BA5436" w:rsidRPr="00296F8A" w:rsidRDefault="00BA5436" w:rsidP="00BA5436">
      <w:pPr>
        <w:pStyle w:val="NormalParagraph"/>
        <w:jc w:val="both"/>
      </w:pPr>
      <w:r w:rsidRPr="00296F8A">
        <w:t>The Mobile Network Operator shall promote the use of the requirements contained within this document. The Mobile Network Operator should make commercially reasonable efforts to reference this document in the connectivity contracts they agree with their IoT Service Providers.</w:t>
      </w:r>
    </w:p>
    <w:p w14:paraId="45CBCC10" w14:textId="77777777" w:rsidR="00BA5436" w:rsidRPr="00296F8A" w:rsidRDefault="00BA5436" w:rsidP="00BA5436">
      <w:pPr>
        <w:pStyle w:val="Heading4"/>
      </w:pPr>
      <w:r w:rsidRPr="00296F8A">
        <w:t>IoT Service Providers</w:t>
      </w:r>
    </w:p>
    <w:p w14:paraId="36604C24" w14:textId="77777777" w:rsidR="00BA5436" w:rsidRPr="00296F8A" w:rsidRDefault="00BA5436" w:rsidP="00BA5436">
      <w:pPr>
        <w:pStyle w:val="NormalParagraph"/>
        <w:jc w:val="both"/>
      </w:pPr>
      <w:r w:rsidRPr="00296F8A">
        <w:t>The IoT Service Provider shall ensure that their IoT Services and their IoT Device makers conform to the requirements stated within this document. The IoT Service Provider should reference this document in the supply contracts they place with their IoT Device makers.</w:t>
      </w:r>
    </w:p>
    <w:p w14:paraId="2755E21D" w14:textId="77777777" w:rsidR="00BA5436" w:rsidRPr="00296F8A" w:rsidRDefault="00BA5436" w:rsidP="00BA5436">
      <w:pPr>
        <w:pStyle w:val="Heading4"/>
      </w:pPr>
      <w:r w:rsidRPr="00296F8A">
        <w:t>IoT Device Maker</w:t>
      </w:r>
    </w:p>
    <w:p w14:paraId="24D02EA1" w14:textId="77777777" w:rsidR="00BA5436" w:rsidRPr="00296F8A" w:rsidRDefault="00BA5436" w:rsidP="00BA5436">
      <w:pPr>
        <w:pStyle w:val="NormalParagraph"/>
        <w:jc w:val="both"/>
      </w:pPr>
      <w:r w:rsidRPr="00296F8A">
        <w:t xml:space="preserve">IoT Device makers are expected to implement the requirements contained within this document in the IoT Devices that they manufacture.  The IoT Device maker will work with their </w:t>
      </w:r>
      <w:r w:rsidRPr="00296F8A">
        <w:lastRenderedPageBreak/>
        <w:t>IoT Application developer, Communication Module Vendor and Radio Baseband Chipset Vendor partners to implement the requirements contained within this document. The IoT Device maker should reference this document in the supply contracts they place with their IoT Application developer, Communication Module Vendor and Radio Baseband Chipset Vendor partners.</w:t>
      </w:r>
    </w:p>
    <w:p w14:paraId="6199A3E3" w14:textId="77777777" w:rsidR="00BA5436" w:rsidRPr="00296F8A" w:rsidRDefault="00BA5436" w:rsidP="00BA5436">
      <w:pPr>
        <w:pStyle w:val="Heading4"/>
      </w:pPr>
      <w:r w:rsidRPr="00296F8A">
        <w:t>IoT Device Application Developer</w:t>
      </w:r>
    </w:p>
    <w:p w14:paraId="5E312DA7" w14:textId="77777777" w:rsidR="00BA5436" w:rsidRPr="00296F8A" w:rsidRDefault="00BA5436" w:rsidP="00BA5436">
      <w:pPr>
        <w:pStyle w:val="NormalParagraph"/>
      </w:pPr>
      <w:r w:rsidRPr="00296F8A">
        <w:t>The IoT Device Application developer shall ensure that their IoT Device Application conforms to the requirements stated within this document.</w:t>
      </w:r>
    </w:p>
    <w:p w14:paraId="1FB158FB" w14:textId="77777777" w:rsidR="00BA5436" w:rsidRPr="00296F8A" w:rsidRDefault="00BA5436" w:rsidP="00BA5436">
      <w:pPr>
        <w:pStyle w:val="Heading4"/>
      </w:pPr>
      <w:r w:rsidRPr="00296F8A">
        <w:t>Communication Module Vendor</w:t>
      </w:r>
    </w:p>
    <w:p w14:paraId="71AF4B94" w14:textId="77777777" w:rsidR="00BA5436" w:rsidRPr="00296F8A" w:rsidRDefault="00BA5436" w:rsidP="00BA5436">
      <w:pPr>
        <w:pStyle w:val="NormalParagraph"/>
      </w:pPr>
      <w:r w:rsidRPr="00296F8A">
        <w:t>The Communication Module Vendor shall ensure that their Communication Modules conform to the requirements stated within this document.</w:t>
      </w:r>
    </w:p>
    <w:p w14:paraId="6CF36805" w14:textId="77777777" w:rsidR="00BA5436" w:rsidRPr="00296F8A" w:rsidRDefault="00BA5436" w:rsidP="00BA5436">
      <w:pPr>
        <w:pStyle w:val="Heading4"/>
      </w:pPr>
      <w:r w:rsidRPr="00296F8A">
        <w:t>Radio Baseband Chipset Vendor</w:t>
      </w:r>
    </w:p>
    <w:p w14:paraId="50EA8060" w14:textId="77777777" w:rsidR="00BA5436" w:rsidRPr="00296F8A" w:rsidRDefault="00BA5436" w:rsidP="00BA5436">
      <w:pPr>
        <w:pStyle w:val="NormalParagraph"/>
      </w:pPr>
      <w:r w:rsidRPr="00296F8A">
        <w:t>The Radio Baseband Chipset Vendor shall ensure that their Radio Baseband Chipsets conform to the requirements stated within this document.</w:t>
      </w:r>
    </w:p>
    <w:p w14:paraId="4F4BC6C1" w14:textId="77777777" w:rsidR="00BA5436" w:rsidRPr="00296F8A" w:rsidRDefault="00BA5436" w:rsidP="00BA5436">
      <w:pPr>
        <w:pStyle w:val="Heading2"/>
        <w:rPr>
          <w:b w:val="0"/>
          <w:bCs w:val="0"/>
          <w:iCs w:val="0"/>
        </w:rPr>
      </w:pPr>
      <w:bookmarkStart w:id="14" w:name="_Toc170832123"/>
      <w:r w:rsidRPr="00F10D62">
        <w:t>Key Words Used to Indicate Requirement Levels</w:t>
      </w:r>
      <w:bookmarkEnd w:id="14"/>
    </w:p>
    <w:p w14:paraId="2914B8D3" w14:textId="77777777" w:rsidR="00BA5436" w:rsidRPr="00B12D2C" w:rsidRDefault="00BA5436" w:rsidP="00BA5436">
      <w:pPr>
        <w:rPr>
          <w:rFonts w:ascii="Calibri" w:eastAsiaTheme="minorHAnsi" w:hAnsi="Calibri"/>
          <w:iCs/>
          <w:lang w:eastAsia="en-US" w:bidi="ar-SA"/>
        </w:rPr>
      </w:pPr>
      <w:r w:rsidRPr="00B95E99">
        <w:rPr>
          <w:iCs/>
        </w:rPr>
        <w:t>The key words "MUST", "MUST NOT", "REQUIRED", "SHALL", "SHALL NOT", "SHOULD", "SHOULD NOT", "RECOMMENDED", "NOT RECOMMENDED", "MAY", and "OPTIONAL" in this document are to be interpreted as described in BCP 14 (RFC2119)[</w:t>
      </w:r>
      <w:r>
        <w:rPr>
          <w:iCs/>
        </w:rPr>
        <w:t>2</w:t>
      </w:r>
      <w:r w:rsidRPr="00B95E99">
        <w:rPr>
          <w:iCs/>
        </w:rPr>
        <w:t>] (RFC8174)</w:t>
      </w:r>
      <w:r>
        <w:rPr>
          <w:iCs/>
        </w:rPr>
        <w:t>[17</w:t>
      </w:r>
      <w:r w:rsidRPr="00B95E99">
        <w:rPr>
          <w:iCs/>
        </w:rPr>
        <w:t>] when, and only when, they appear in all capitals, as shown here.</w:t>
      </w:r>
    </w:p>
    <w:p w14:paraId="1B0340E9" w14:textId="77777777" w:rsidR="00BA5436" w:rsidRPr="00F10D62" w:rsidRDefault="00BA5436" w:rsidP="00BA5436">
      <w:pPr>
        <w:pStyle w:val="Heading2"/>
      </w:pPr>
      <w:bookmarkStart w:id="15" w:name="_Toc170832124"/>
      <w:r w:rsidRPr="00F10D62">
        <w:t>Definition of Terms</w:t>
      </w:r>
      <w:bookmarkEnd w:id="15"/>
      <w:r w:rsidRPr="00F10D62">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0"/>
        <w:gridCol w:w="5976"/>
      </w:tblGrid>
      <w:tr w:rsidR="00BA5436" w:rsidRPr="000B0BA8" w14:paraId="05F913E4" w14:textId="77777777" w:rsidTr="0083020D">
        <w:trPr>
          <w:cantSplit/>
          <w:tblHeader/>
        </w:trPr>
        <w:tc>
          <w:tcPr>
            <w:tcW w:w="3040" w:type="dxa"/>
            <w:shd w:val="clear" w:color="auto" w:fill="C00000"/>
          </w:tcPr>
          <w:p w14:paraId="66DDDE58" w14:textId="77777777" w:rsidR="00BA5436" w:rsidRPr="000B0BA8" w:rsidRDefault="00BA5436" w:rsidP="0083020D">
            <w:pPr>
              <w:rPr>
                <w:rFonts w:cs="Arial"/>
                <w:b/>
                <w:szCs w:val="22"/>
              </w:rPr>
            </w:pPr>
            <w:r w:rsidRPr="000B0BA8">
              <w:rPr>
                <w:rFonts w:cs="Arial"/>
                <w:b/>
                <w:szCs w:val="22"/>
              </w:rPr>
              <w:t xml:space="preserve">Term </w:t>
            </w:r>
          </w:p>
        </w:tc>
        <w:tc>
          <w:tcPr>
            <w:tcW w:w="5976" w:type="dxa"/>
            <w:shd w:val="clear" w:color="auto" w:fill="C00000"/>
          </w:tcPr>
          <w:p w14:paraId="68A7BC8B" w14:textId="77777777" w:rsidR="00BA5436" w:rsidRPr="000B0BA8" w:rsidRDefault="00BA5436" w:rsidP="0083020D">
            <w:pPr>
              <w:rPr>
                <w:rFonts w:cs="Arial"/>
                <w:b/>
                <w:szCs w:val="22"/>
              </w:rPr>
            </w:pPr>
            <w:r w:rsidRPr="000B0BA8">
              <w:rPr>
                <w:rFonts w:cs="Arial"/>
                <w:b/>
                <w:szCs w:val="22"/>
              </w:rPr>
              <w:t>Description</w:t>
            </w:r>
          </w:p>
        </w:tc>
      </w:tr>
      <w:tr w:rsidR="00BA5436" w:rsidRPr="000B0BA8" w14:paraId="3926246D" w14:textId="77777777" w:rsidTr="0083020D">
        <w:trPr>
          <w:cantSplit/>
        </w:trPr>
        <w:tc>
          <w:tcPr>
            <w:tcW w:w="3040" w:type="dxa"/>
            <w:vAlign w:val="center"/>
          </w:tcPr>
          <w:p w14:paraId="3F7CBAD0" w14:textId="77777777" w:rsidR="00BA5436" w:rsidRPr="00AE46F4" w:rsidRDefault="00BA5436" w:rsidP="0083020D">
            <w:pPr>
              <w:spacing w:before="40" w:after="40" w:line="276" w:lineRule="auto"/>
              <w:rPr>
                <w:rFonts w:cs="Arial"/>
                <w:sz w:val="20"/>
                <w:szCs w:val="22"/>
                <w:lang w:eastAsia="de-DE" w:bidi="ar-SA"/>
              </w:rPr>
            </w:pPr>
            <w:r w:rsidRPr="00AE46F4">
              <w:rPr>
                <w:rFonts w:cs="Arial"/>
                <w:sz w:val="20"/>
                <w:szCs w:val="22"/>
                <w:lang w:eastAsia="de-DE" w:bidi="ar-SA"/>
              </w:rPr>
              <w:t>ADM</w:t>
            </w:r>
          </w:p>
        </w:tc>
        <w:tc>
          <w:tcPr>
            <w:tcW w:w="5976" w:type="dxa"/>
            <w:vAlign w:val="center"/>
          </w:tcPr>
          <w:p w14:paraId="2F17A51D" w14:textId="77777777" w:rsidR="00BA5436" w:rsidRPr="00AE46F4" w:rsidRDefault="00BA5436" w:rsidP="0083020D">
            <w:pPr>
              <w:spacing w:before="40" w:after="40" w:line="276" w:lineRule="auto"/>
              <w:rPr>
                <w:rFonts w:cs="Arial"/>
                <w:sz w:val="20"/>
                <w:szCs w:val="22"/>
                <w:lang w:eastAsia="de-DE" w:bidi="ar-SA"/>
              </w:rPr>
            </w:pPr>
            <w:r w:rsidRPr="00AE46F4">
              <w:rPr>
                <w:rFonts w:cs="Arial"/>
                <w:sz w:val="20"/>
                <w:szCs w:val="22"/>
                <w:lang w:eastAsia="de-DE" w:bidi="ar-SA"/>
              </w:rPr>
              <w:t>Access condition to an Elementary File (EF) which is under the control of the authority which creates this file</w:t>
            </w:r>
          </w:p>
        </w:tc>
      </w:tr>
      <w:tr w:rsidR="00BA5436" w:rsidRPr="000B0BA8" w14:paraId="197E973E" w14:textId="77777777" w:rsidTr="0083020D">
        <w:trPr>
          <w:cantSplit/>
        </w:trPr>
        <w:tc>
          <w:tcPr>
            <w:tcW w:w="3040" w:type="dxa"/>
            <w:vAlign w:val="center"/>
          </w:tcPr>
          <w:p w14:paraId="075029BD" w14:textId="77777777" w:rsidR="00BA5436" w:rsidRPr="00AE46F4" w:rsidRDefault="00BA5436" w:rsidP="0083020D">
            <w:pPr>
              <w:spacing w:before="40" w:after="40" w:line="276" w:lineRule="auto"/>
              <w:rPr>
                <w:rFonts w:cs="Arial"/>
                <w:sz w:val="20"/>
                <w:szCs w:val="22"/>
                <w:lang w:eastAsia="de-DE" w:bidi="ar-SA"/>
              </w:rPr>
            </w:pPr>
            <w:r w:rsidRPr="00AE46F4">
              <w:rPr>
                <w:rFonts w:cs="Arial"/>
                <w:sz w:val="20"/>
                <w:szCs w:val="22"/>
                <w:lang w:eastAsia="de-DE" w:bidi="ar-SA"/>
              </w:rPr>
              <w:t>Back-off Timer</w:t>
            </w:r>
          </w:p>
          <w:p w14:paraId="295DFDB8" w14:textId="77777777" w:rsidR="00BA5436" w:rsidRPr="00AE46F4" w:rsidRDefault="00BA5436" w:rsidP="0083020D">
            <w:pPr>
              <w:spacing w:before="40" w:after="40" w:line="276" w:lineRule="auto"/>
              <w:rPr>
                <w:rFonts w:cs="Arial"/>
                <w:sz w:val="20"/>
                <w:szCs w:val="22"/>
                <w:lang w:eastAsia="de-DE" w:bidi="ar-SA"/>
              </w:rPr>
            </w:pPr>
          </w:p>
        </w:tc>
        <w:tc>
          <w:tcPr>
            <w:tcW w:w="5976" w:type="dxa"/>
            <w:vAlign w:val="center"/>
          </w:tcPr>
          <w:p w14:paraId="15DB4F51" w14:textId="77777777" w:rsidR="00BA5436" w:rsidRPr="00AE46F4" w:rsidRDefault="00BA5436" w:rsidP="0083020D">
            <w:pPr>
              <w:spacing w:before="40" w:after="40" w:line="276" w:lineRule="auto"/>
              <w:rPr>
                <w:rFonts w:cs="Arial"/>
                <w:sz w:val="20"/>
                <w:szCs w:val="22"/>
                <w:lang w:eastAsia="de-DE" w:bidi="ar-SA"/>
              </w:rPr>
            </w:pPr>
            <w:r w:rsidRPr="00AE46F4">
              <w:rPr>
                <w:rFonts w:cs="Arial"/>
                <w:sz w:val="20"/>
                <w:szCs w:val="22"/>
                <w:lang w:eastAsia="de-DE" w:bidi="ar-SA"/>
              </w:rPr>
              <w:t>The Back-off Timer is a dynamic timer which value is based on a unique value for the device (desirably the IMSI) and the number of consecutive failures (which points to different Back-off Base Intervals).</w:t>
            </w:r>
          </w:p>
        </w:tc>
      </w:tr>
      <w:tr w:rsidR="00BA5436" w:rsidRPr="000B0BA8" w14:paraId="79D72933" w14:textId="77777777" w:rsidTr="0083020D">
        <w:trPr>
          <w:cantSplit/>
        </w:trPr>
        <w:tc>
          <w:tcPr>
            <w:tcW w:w="3040" w:type="dxa"/>
            <w:vAlign w:val="center"/>
          </w:tcPr>
          <w:p w14:paraId="287CDD92" w14:textId="77777777" w:rsidR="00BA5436" w:rsidRPr="00AE46F4" w:rsidRDefault="00BA5436" w:rsidP="0083020D">
            <w:pPr>
              <w:spacing w:before="40" w:after="40" w:line="276" w:lineRule="auto"/>
              <w:rPr>
                <w:rFonts w:cs="Arial"/>
                <w:sz w:val="20"/>
                <w:szCs w:val="22"/>
                <w:lang w:eastAsia="de-DE" w:bidi="ar-SA"/>
              </w:rPr>
            </w:pPr>
            <w:r w:rsidRPr="00AE46F4">
              <w:rPr>
                <w:rFonts w:cs="Arial"/>
                <w:sz w:val="20"/>
                <w:szCs w:val="22"/>
                <w:lang w:eastAsia="de-DE" w:bidi="ar-SA"/>
              </w:rPr>
              <w:t>End Customer</w:t>
            </w:r>
          </w:p>
        </w:tc>
        <w:tc>
          <w:tcPr>
            <w:tcW w:w="5976" w:type="dxa"/>
            <w:vAlign w:val="center"/>
          </w:tcPr>
          <w:p w14:paraId="594CFEC8" w14:textId="77777777" w:rsidR="00BA5436" w:rsidRPr="00AE46F4" w:rsidRDefault="00BA5436" w:rsidP="0083020D">
            <w:pPr>
              <w:spacing w:before="40" w:after="40" w:line="276" w:lineRule="auto"/>
              <w:rPr>
                <w:rFonts w:cs="Arial"/>
                <w:sz w:val="20"/>
                <w:szCs w:val="22"/>
                <w:lang w:eastAsia="de-DE" w:bidi="ar-SA"/>
              </w:rPr>
            </w:pPr>
            <w:r w:rsidRPr="00AE46F4">
              <w:rPr>
                <w:rFonts w:cs="Arial"/>
                <w:sz w:val="20"/>
                <w:szCs w:val="22"/>
                <w:lang w:eastAsia="de-DE" w:bidi="ar-SA"/>
              </w:rPr>
              <w:t>Means the consumer of IoT Services provided by the IoT Service Provider. It is feasible that the End Customer and IoT Service Provider could be the same actor, for example a utility company.</w:t>
            </w:r>
          </w:p>
        </w:tc>
      </w:tr>
      <w:tr w:rsidR="00BA5436" w:rsidRPr="000B0BA8" w14:paraId="46ADAB2B" w14:textId="77777777" w:rsidTr="0083020D">
        <w:trPr>
          <w:cantSplit/>
        </w:trPr>
        <w:tc>
          <w:tcPr>
            <w:tcW w:w="3040" w:type="dxa"/>
            <w:vAlign w:val="center"/>
          </w:tcPr>
          <w:p w14:paraId="4E5494F8" w14:textId="77777777" w:rsidR="00BA5436" w:rsidRPr="00AE46F4" w:rsidRDefault="00BA5436" w:rsidP="0083020D">
            <w:pPr>
              <w:spacing w:before="40" w:after="40" w:line="276" w:lineRule="auto"/>
              <w:rPr>
                <w:rFonts w:cs="Arial"/>
                <w:sz w:val="20"/>
                <w:szCs w:val="22"/>
                <w:lang w:eastAsia="de-DE" w:bidi="ar-SA"/>
              </w:rPr>
            </w:pPr>
            <w:r w:rsidRPr="00AE46F4">
              <w:rPr>
                <w:rFonts w:cs="Arial"/>
                <w:sz w:val="20"/>
                <w:szCs w:val="22"/>
                <w:lang w:eastAsia="de-DE" w:bidi="ar-SA"/>
              </w:rPr>
              <w:t>Fast Dormancy</w:t>
            </w:r>
          </w:p>
        </w:tc>
        <w:tc>
          <w:tcPr>
            <w:tcW w:w="5976" w:type="dxa"/>
            <w:vAlign w:val="center"/>
          </w:tcPr>
          <w:p w14:paraId="1DE3C949" w14:textId="77777777" w:rsidR="00BA5436" w:rsidRPr="00AE46F4" w:rsidRDefault="00BA5436" w:rsidP="0083020D">
            <w:pPr>
              <w:spacing w:before="40" w:after="40" w:line="276" w:lineRule="auto"/>
              <w:rPr>
                <w:rFonts w:cs="Arial"/>
                <w:sz w:val="20"/>
                <w:szCs w:val="22"/>
                <w:lang w:eastAsia="de-DE" w:bidi="ar-SA"/>
              </w:rPr>
            </w:pPr>
            <w:r w:rsidRPr="00AE46F4">
              <w:rPr>
                <w:rFonts w:cs="Arial"/>
                <w:sz w:val="20"/>
                <w:szCs w:val="22"/>
                <w:lang w:eastAsia="de-DE" w:bidi="ar-SA"/>
              </w:rPr>
              <w:t>Device power saving mechanism. See GSMA TS.18 [14].</w:t>
            </w:r>
          </w:p>
        </w:tc>
      </w:tr>
      <w:tr w:rsidR="00BA5436" w:rsidRPr="000B0BA8" w14:paraId="016AD677" w14:textId="77777777" w:rsidTr="0083020D">
        <w:trPr>
          <w:cantSplit/>
        </w:trPr>
        <w:tc>
          <w:tcPr>
            <w:tcW w:w="3040" w:type="dxa"/>
            <w:vAlign w:val="center"/>
          </w:tcPr>
          <w:p w14:paraId="0F8C6C90" w14:textId="77777777" w:rsidR="00BA5436" w:rsidRPr="00AE46F4" w:rsidRDefault="00BA5436" w:rsidP="0083020D">
            <w:pPr>
              <w:spacing w:before="40" w:after="40" w:line="276" w:lineRule="auto"/>
              <w:rPr>
                <w:rFonts w:cs="Arial"/>
                <w:sz w:val="20"/>
                <w:szCs w:val="22"/>
                <w:lang w:eastAsia="de-DE" w:bidi="ar-SA"/>
              </w:rPr>
            </w:pPr>
            <w:r w:rsidRPr="00AE46F4">
              <w:rPr>
                <w:rFonts w:cs="Arial"/>
                <w:sz w:val="20"/>
                <w:szCs w:val="22"/>
                <w:lang w:eastAsia="de-DE" w:bidi="ar-SA"/>
              </w:rPr>
              <w:t>Global Certification Forum</w:t>
            </w:r>
            <w:r w:rsidRPr="00AE46F4">
              <w:rPr>
                <w:rFonts w:cs="Arial"/>
                <w:sz w:val="20"/>
                <w:szCs w:val="22"/>
                <w:lang w:eastAsia="de-DE" w:bidi="ar-SA"/>
              </w:rPr>
              <w:tab/>
            </w:r>
          </w:p>
        </w:tc>
        <w:tc>
          <w:tcPr>
            <w:tcW w:w="5976" w:type="dxa"/>
            <w:vAlign w:val="center"/>
          </w:tcPr>
          <w:p w14:paraId="192D7EEC" w14:textId="77777777" w:rsidR="00BA5436" w:rsidRPr="00AE46F4" w:rsidRDefault="00BA5436" w:rsidP="0083020D">
            <w:pPr>
              <w:spacing w:before="40" w:after="40" w:line="276" w:lineRule="auto"/>
              <w:rPr>
                <w:rFonts w:cs="Arial"/>
                <w:sz w:val="20"/>
                <w:szCs w:val="22"/>
                <w:lang w:eastAsia="de-DE" w:bidi="ar-SA"/>
              </w:rPr>
            </w:pPr>
            <w:r w:rsidRPr="00AE46F4">
              <w:rPr>
                <w:rFonts w:cs="Arial"/>
                <w:sz w:val="20"/>
                <w:szCs w:val="22"/>
                <w:lang w:eastAsia="de-DE" w:bidi="ar-SA"/>
              </w:rPr>
              <w:t>An independent worldwide certification scheme for mobile phones and wireless devices that are based on 3GPP standards. The GCF provides the framework within which cellular GSM, UMTS</w:t>
            </w:r>
            <w:r>
              <w:rPr>
                <w:rFonts w:cs="Arial"/>
                <w:sz w:val="20"/>
                <w:szCs w:val="22"/>
                <w:lang w:eastAsia="de-DE" w:bidi="ar-SA"/>
              </w:rPr>
              <w:t>,</w:t>
            </w:r>
            <w:r w:rsidRPr="00AE46F4">
              <w:rPr>
                <w:rFonts w:cs="Arial"/>
                <w:sz w:val="20"/>
                <w:szCs w:val="22"/>
                <w:lang w:eastAsia="de-DE" w:bidi="ar-SA"/>
              </w:rPr>
              <w:t xml:space="preserve"> LTE</w:t>
            </w:r>
            <w:r>
              <w:rPr>
                <w:rFonts w:cs="Arial"/>
                <w:sz w:val="20"/>
                <w:szCs w:val="22"/>
                <w:lang w:eastAsia="de-DE" w:bidi="ar-SA"/>
              </w:rPr>
              <w:t xml:space="preserve"> and 5G</w:t>
            </w:r>
            <w:r w:rsidRPr="00AE46F4">
              <w:rPr>
                <w:rFonts w:cs="Arial"/>
                <w:sz w:val="20"/>
                <w:szCs w:val="22"/>
                <w:lang w:eastAsia="de-DE" w:bidi="ar-SA"/>
              </w:rPr>
              <w:t xml:space="preserve"> mobile devices and Communication Modules obtain certification for use on GCF Mobile Network Operators’ networks. Obtaining GCF Certification on a mobile device ensures compliance with 3GPP network standards within the GCF Mobile Network Operators' networks. Consequently, GCF Mobile Network Operators </w:t>
            </w:r>
            <w:r>
              <w:rPr>
                <w:rFonts w:cs="Arial"/>
                <w:sz w:val="20"/>
                <w:szCs w:val="22"/>
                <w:lang w:eastAsia="de-DE" w:bidi="ar-SA"/>
              </w:rPr>
              <w:t>MAY</w:t>
            </w:r>
            <w:r w:rsidRPr="00AE46F4">
              <w:rPr>
                <w:rFonts w:cs="Arial"/>
                <w:sz w:val="20"/>
                <w:szCs w:val="22"/>
                <w:lang w:eastAsia="de-DE" w:bidi="ar-SA"/>
              </w:rPr>
              <w:t xml:space="preserve"> block devices from their network if they are not GCF certified. For more information, see </w:t>
            </w:r>
            <w:hyperlink r:id="rId14" w:history="1">
              <w:r w:rsidRPr="00AE46F4">
                <w:rPr>
                  <w:rFonts w:cs="Arial"/>
                  <w:color w:val="0000FF"/>
                  <w:sz w:val="20"/>
                  <w:szCs w:val="22"/>
                  <w:u w:val="single"/>
                  <w:lang w:eastAsia="de-DE" w:bidi="ar-SA"/>
                </w:rPr>
                <w:t>http://www.globalcertificationforum.org</w:t>
              </w:r>
            </w:hyperlink>
            <w:r w:rsidRPr="00AE46F4">
              <w:rPr>
                <w:rFonts w:cs="Arial"/>
                <w:sz w:val="20"/>
                <w:szCs w:val="22"/>
                <w:lang w:eastAsia="de-DE" w:bidi="ar-SA"/>
              </w:rPr>
              <w:t xml:space="preserve"> </w:t>
            </w:r>
          </w:p>
        </w:tc>
      </w:tr>
      <w:tr w:rsidR="00BA5436" w:rsidRPr="000B0BA8" w14:paraId="1DEC893E" w14:textId="77777777" w:rsidTr="0083020D">
        <w:trPr>
          <w:cantSplit/>
        </w:trPr>
        <w:tc>
          <w:tcPr>
            <w:tcW w:w="3040" w:type="dxa"/>
            <w:vAlign w:val="center"/>
          </w:tcPr>
          <w:p w14:paraId="7AB24594" w14:textId="77777777" w:rsidR="00BA5436" w:rsidRPr="00AE46F4" w:rsidRDefault="00BA5436" w:rsidP="0083020D">
            <w:pPr>
              <w:spacing w:before="40" w:after="40" w:line="276" w:lineRule="auto"/>
              <w:rPr>
                <w:rFonts w:cs="Arial"/>
                <w:sz w:val="20"/>
                <w:szCs w:val="22"/>
                <w:lang w:eastAsia="de-DE" w:bidi="ar-SA"/>
              </w:rPr>
            </w:pPr>
            <w:r w:rsidRPr="00AE46F4">
              <w:rPr>
                <w:rFonts w:cs="Arial"/>
                <w:sz w:val="20"/>
                <w:szCs w:val="22"/>
                <w:lang w:eastAsia="de-DE" w:bidi="ar-SA"/>
              </w:rPr>
              <w:lastRenderedPageBreak/>
              <w:t>Internet of Things</w:t>
            </w:r>
          </w:p>
        </w:tc>
        <w:tc>
          <w:tcPr>
            <w:tcW w:w="5976" w:type="dxa"/>
            <w:vAlign w:val="center"/>
          </w:tcPr>
          <w:p w14:paraId="2424415E" w14:textId="77777777" w:rsidR="00BA5436" w:rsidRPr="00AE46F4" w:rsidRDefault="00BA5436" w:rsidP="0083020D">
            <w:pPr>
              <w:spacing w:before="40" w:after="40" w:line="276" w:lineRule="auto"/>
              <w:rPr>
                <w:rFonts w:cs="Arial"/>
                <w:sz w:val="20"/>
                <w:szCs w:val="22"/>
                <w:lang w:eastAsia="de-DE" w:bidi="ar-SA"/>
              </w:rPr>
            </w:pPr>
            <w:r w:rsidRPr="00AE46F4">
              <w:rPr>
                <w:rFonts w:cs="Arial"/>
                <w:sz w:val="20"/>
                <w:szCs w:val="22"/>
                <w:lang w:eastAsia="de-DE" w:bidi="ar-SA"/>
              </w:rPr>
              <w:t>The Internet of Things describes the coordination of multiple machines, devices and appliances connected to the Internet through multiple networks. These devices include everyday objects such as tablets and consumer electronics, and other machines such as vehicles, monitors and sensors equipped with machine-to-machine (M2M) communications that allow them to send and receive data.</w:t>
            </w:r>
          </w:p>
        </w:tc>
      </w:tr>
      <w:tr w:rsidR="00BA5436" w:rsidRPr="000B0BA8" w14:paraId="2590FA68" w14:textId="77777777" w:rsidTr="0083020D">
        <w:trPr>
          <w:cantSplit/>
        </w:trPr>
        <w:tc>
          <w:tcPr>
            <w:tcW w:w="3040" w:type="dxa"/>
            <w:vAlign w:val="center"/>
          </w:tcPr>
          <w:p w14:paraId="1659DE0D" w14:textId="77777777" w:rsidR="00BA5436" w:rsidRPr="00AE46F4" w:rsidRDefault="00BA5436" w:rsidP="0083020D">
            <w:pPr>
              <w:spacing w:before="40" w:after="40" w:line="276" w:lineRule="auto"/>
              <w:rPr>
                <w:rFonts w:cs="Arial"/>
                <w:sz w:val="20"/>
                <w:szCs w:val="22"/>
                <w:lang w:eastAsia="de-DE" w:bidi="ar-SA"/>
              </w:rPr>
            </w:pPr>
            <w:r>
              <w:rPr>
                <w:rFonts w:cs="Arial"/>
                <w:sz w:val="20"/>
                <w:szCs w:val="22"/>
                <w:lang w:eastAsia="de-DE" w:bidi="ar-SA"/>
              </w:rPr>
              <w:t xml:space="preserve">IoT </w:t>
            </w:r>
            <w:r w:rsidRPr="00AE46F4">
              <w:rPr>
                <w:rFonts w:cs="Arial"/>
                <w:sz w:val="20"/>
                <w:szCs w:val="22"/>
                <w:lang w:eastAsia="de-DE" w:bidi="ar-SA"/>
              </w:rPr>
              <w:t>Communications Module</w:t>
            </w:r>
          </w:p>
        </w:tc>
        <w:tc>
          <w:tcPr>
            <w:tcW w:w="5976" w:type="dxa"/>
            <w:vAlign w:val="center"/>
          </w:tcPr>
          <w:p w14:paraId="10A859FD" w14:textId="77777777" w:rsidR="00BA5436" w:rsidRPr="00AE46F4" w:rsidRDefault="00BA5436" w:rsidP="0083020D">
            <w:pPr>
              <w:spacing w:before="40" w:after="40" w:line="276" w:lineRule="auto"/>
              <w:rPr>
                <w:rFonts w:cs="Arial"/>
                <w:sz w:val="20"/>
                <w:szCs w:val="22"/>
                <w:lang w:eastAsia="de-DE" w:bidi="ar-SA"/>
              </w:rPr>
            </w:pPr>
            <w:r w:rsidRPr="00AE46F4">
              <w:rPr>
                <w:rFonts w:cs="Arial"/>
                <w:sz w:val="20"/>
                <w:szCs w:val="22"/>
                <w:lang w:eastAsia="de-DE" w:bidi="ar-SA"/>
              </w:rPr>
              <w:t xml:space="preserve">The </w:t>
            </w:r>
            <w:r>
              <w:rPr>
                <w:rFonts w:cs="Arial"/>
                <w:sz w:val="20"/>
                <w:szCs w:val="22"/>
                <w:lang w:eastAsia="de-DE" w:bidi="ar-SA"/>
              </w:rPr>
              <w:t>IoT C</w:t>
            </w:r>
            <w:r w:rsidRPr="00AE46F4">
              <w:rPr>
                <w:rFonts w:cs="Arial"/>
                <w:sz w:val="20"/>
                <w:szCs w:val="22"/>
                <w:lang w:eastAsia="de-DE" w:bidi="ar-SA"/>
              </w:rPr>
              <w:t>ommunications component which provides wide area (2G, 3G, 4G</w:t>
            </w:r>
            <w:r>
              <w:rPr>
                <w:rFonts w:cs="Arial"/>
                <w:sz w:val="20"/>
                <w:szCs w:val="22"/>
                <w:lang w:eastAsia="de-DE" w:bidi="ar-SA"/>
              </w:rPr>
              <w:t xml:space="preserve"> &amp; 5G</w:t>
            </w:r>
            <w:r w:rsidRPr="00AE46F4">
              <w:rPr>
                <w:rFonts w:cs="Arial"/>
                <w:sz w:val="20"/>
                <w:szCs w:val="22"/>
                <w:lang w:eastAsia="de-DE" w:bidi="ar-SA"/>
              </w:rPr>
              <w:t xml:space="preserve">) radio connectivity. Comprising of </w:t>
            </w:r>
            <w:r>
              <w:rPr>
                <w:rFonts w:cs="Arial"/>
                <w:sz w:val="20"/>
                <w:szCs w:val="22"/>
                <w:lang w:eastAsia="de-DE" w:bidi="ar-SA"/>
              </w:rPr>
              <w:t>IoT Communications Module</w:t>
            </w:r>
            <w:r w:rsidRPr="00AE46F4">
              <w:rPr>
                <w:rFonts w:cs="Arial"/>
                <w:sz w:val="20"/>
                <w:szCs w:val="22"/>
                <w:lang w:eastAsia="de-DE" w:bidi="ar-SA"/>
              </w:rPr>
              <w:t xml:space="preserve"> Firmware, Radio Baseband Chipset and UICC</w:t>
            </w:r>
          </w:p>
        </w:tc>
      </w:tr>
      <w:tr w:rsidR="00BA5436" w:rsidRPr="000B0BA8" w14:paraId="1BDDD53B" w14:textId="77777777" w:rsidTr="0083020D">
        <w:trPr>
          <w:cantSplit/>
        </w:trPr>
        <w:tc>
          <w:tcPr>
            <w:tcW w:w="3040" w:type="dxa"/>
            <w:vAlign w:val="center"/>
          </w:tcPr>
          <w:p w14:paraId="45E323CC" w14:textId="77777777" w:rsidR="00BA5436" w:rsidRPr="00AE46F4" w:rsidRDefault="00BA5436" w:rsidP="0083020D">
            <w:pPr>
              <w:spacing w:before="40" w:after="40" w:line="276" w:lineRule="auto"/>
              <w:rPr>
                <w:rFonts w:cs="Arial"/>
                <w:sz w:val="20"/>
                <w:szCs w:val="22"/>
                <w:lang w:eastAsia="de-DE" w:bidi="ar-SA"/>
              </w:rPr>
            </w:pPr>
            <w:r>
              <w:rPr>
                <w:rFonts w:cs="Arial"/>
                <w:sz w:val="20"/>
                <w:szCs w:val="22"/>
                <w:lang w:eastAsia="de-DE" w:bidi="ar-SA"/>
              </w:rPr>
              <w:t xml:space="preserve">IoT </w:t>
            </w:r>
            <w:r w:rsidRPr="00AE46F4">
              <w:rPr>
                <w:rFonts w:cs="Arial"/>
                <w:sz w:val="20"/>
                <w:szCs w:val="22"/>
                <w:lang w:eastAsia="de-DE" w:bidi="ar-SA"/>
              </w:rPr>
              <w:t>Communications Module Firmware</w:t>
            </w:r>
          </w:p>
        </w:tc>
        <w:tc>
          <w:tcPr>
            <w:tcW w:w="5976" w:type="dxa"/>
            <w:vAlign w:val="center"/>
          </w:tcPr>
          <w:p w14:paraId="35E135E8" w14:textId="77777777" w:rsidR="00BA5436" w:rsidRPr="00AE46F4" w:rsidRDefault="00BA5436" w:rsidP="0083020D">
            <w:pPr>
              <w:spacing w:before="40" w:after="40" w:line="276" w:lineRule="auto"/>
              <w:rPr>
                <w:rFonts w:cs="Arial"/>
                <w:sz w:val="20"/>
                <w:szCs w:val="22"/>
                <w:lang w:eastAsia="de-DE" w:bidi="ar-SA"/>
              </w:rPr>
            </w:pPr>
            <w:r w:rsidRPr="00AE46F4">
              <w:rPr>
                <w:rFonts w:cs="Arial"/>
                <w:sz w:val="20"/>
                <w:szCs w:val="22"/>
                <w:lang w:eastAsia="de-DE" w:bidi="ar-SA"/>
              </w:rPr>
              <w:t xml:space="preserve">The functionality within the </w:t>
            </w:r>
            <w:r>
              <w:rPr>
                <w:rFonts w:cs="Arial"/>
                <w:sz w:val="20"/>
                <w:szCs w:val="22"/>
                <w:lang w:eastAsia="de-DE" w:bidi="ar-SA"/>
              </w:rPr>
              <w:t xml:space="preserve">IoT </w:t>
            </w:r>
            <w:r w:rsidRPr="00AE46F4">
              <w:rPr>
                <w:rFonts w:cs="Arial"/>
                <w:sz w:val="20"/>
                <w:szCs w:val="22"/>
                <w:lang w:eastAsia="de-DE" w:bidi="ar-SA"/>
              </w:rPr>
              <w:t>Communications Module that provides an API to the IoT Device Application and controls the Radio Baseband Chipset.</w:t>
            </w:r>
          </w:p>
        </w:tc>
      </w:tr>
      <w:tr w:rsidR="00BA5436" w:rsidRPr="000B0BA8" w14:paraId="5F067470" w14:textId="77777777" w:rsidTr="0083020D">
        <w:trPr>
          <w:cantSplit/>
        </w:trPr>
        <w:tc>
          <w:tcPr>
            <w:tcW w:w="3040" w:type="dxa"/>
            <w:vAlign w:val="center"/>
          </w:tcPr>
          <w:p w14:paraId="284A0B02" w14:textId="77777777" w:rsidR="00BA5436" w:rsidRPr="00AE46F4" w:rsidRDefault="00BA5436" w:rsidP="0083020D">
            <w:pPr>
              <w:spacing w:before="40" w:after="40" w:line="276" w:lineRule="auto"/>
              <w:rPr>
                <w:rFonts w:cs="Arial"/>
                <w:sz w:val="20"/>
                <w:szCs w:val="22"/>
                <w:lang w:eastAsia="de-DE" w:bidi="ar-SA"/>
              </w:rPr>
            </w:pPr>
            <w:r w:rsidRPr="00AE46F4">
              <w:rPr>
                <w:rFonts w:cs="Arial"/>
                <w:sz w:val="20"/>
                <w:szCs w:val="22"/>
                <w:lang w:eastAsia="de-DE" w:bidi="ar-SA"/>
              </w:rPr>
              <w:t>IoT Device</w:t>
            </w:r>
          </w:p>
        </w:tc>
        <w:tc>
          <w:tcPr>
            <w:tcW w:w="5976" w:type="dxa"/>
            <w:vAlign w:val="center"/>
          </w:tcPr>
          <w:p w14:paraId="3B9505A6" w14:textId="77777777" w:rsidR="00BA5436" w:rsidRPr="00AE46F4" w:rsidRDefault="00BA5436" w:rsidP="0083020D">
            <w:pPr>
              <w:spacing w:before="40" w:after="40" w:line="276" w:lineRule="auto"/>
              <w:rPr>
                <w:rFonts w:cs="Arial"/>
                <w:sz w:val="20"/>
                <w:szCs w:val="22"/>
                <w:lang w:eastAsia="de-DE" w:bidi="ar-SA"/>
              </w:rPr>
            </w:pPr>
            <w:r w:rsidRPr="00AC0745">
              <w:rPr>
                <w:rFonts w:cs="Arial"/>
                <w:sz w:val="20"/>
                <w:szCs w:val="22"/>
                <w:lang w:eastAsia="de-DE" w:bidi="ar-SA"/>
              </w:rPr>
              <w:t>A device, whose main function is to allow objects to be accessed,</w:t>
            </w:r>
            <w:r>
              <w:rPr>
                <w:rFonts w:cs="Arial"/>
                <w:sz w:val="20"/>
                <w:szCs w:val="22"/>
                <w:lang w:eastAsia="de-DE" w:bidi="ar-SA"/>
              </w:rPr>
              <w:t xml:space="preserve"> </w:t>
            </w:r>
            <w:r w:rsidRPr="00AC0745">
              <w:rPr>
                <w:rFonts w:cs="Arial"/>
                <w:sz w:val="20"/>
                <w:szCs w:val="22"/>
                <w:lang w:eastAsia="de-DE" w:bidi="ar-SA"/>
              </w:rPr>
              <w:t>sensed and/or controlled remotely</w:t>
            </w:r>
            <w:r>
              <w:rPr>
                <w:rFonts w:cs="Arial"/>
                <w:sz w:val="20"/>
                <w:szCs w:val="22"/>
                <w:lang w:eastAsia="de-DE" w:bidi="ar-SA"/>
              </w:rPr>
              <w:t>, primarily</w:t>
            </w:r>
            <w:r w:rsidRPr="00AC0745">
              <w:rPr>
                <w:rFonts w:cs="Arial"/>
                <w:sz w:val="20"/>
                <w:szCs w:val="22"/>
                <w:lang w:eastAsia="de-DE" w:bidi="ar-SA"/>
              </w:rPr>
              <w:t xml:space="preserve"> across existing mobile network infrastructures.</w:t>
            </w:r>
            <w:r>
              <w:rPr>
                <w:rFonts w:cs="Arial"/>
                <w:sz w:val="20"/>
                <w:szCs w:val="22"/>
                <w:lang w:eastAsia="de-DE" w:bidi="ar-SA"/>
              </w:rPr>
              <w:t xml:space="preserve"> An IoT Device consists of hardware and software that combine an</w:t>
            </w:r>
            <w:r w:rsidRPr="00AE46F4">
              <w:rPr>
                <w:rFonts w:cs="Arial"/>
                <w:sz w:val="20"/>
                <w:szCs w:val="22"/>
                <w:lang w:eastAsia="de-DE" w:bidi="ar-SA"/>
              </w:rPr>
              <w:t xml:space="preserve"> IoT Device Application and </w:t>
            </w:r>
            <w:r>
              <w:rPr>
                <w:rFonts w:cs="Arial"/>
                <w:sz w:val="20"/>
                <w:szCs w:val="22"/>
                <w:lang w:eastAsia="de-DE" w:bidi="ar-SA"/>
              </w:rPr>
              <w:t xml:space="preserve">a IoT </w:t>
            </w:r>
            <w:r w:rsidRPr="00AE46F4">
              <w:rPr>
                <w:rFonts w:cs="Arial"/>
                <w:sz w:val="20"/>
                <w:szCs w:val="22"/>
                <w:lang w:eastAsia="de-DE" w:bidi="ar-SA"/>
              </w:rPr>
              <w:t>Communications Module</w:t>
            </w:r>
            <w:r>
              <w:rPr>
                <w:rFonts w:cs="Arial"/>
                <w:sz w:val="20"/>
                <w:szCs w:val="22"/>
                <w:lang w:eastAsia="de-DE" w:bidi="ar-SA"/>
              </w:rPr>
              <w:t xml:space="preserve"> (see other definitions)</w:t>
            </w:r>
            <w:r w:rsidRPr="00AE46F4">
              <w:rPr>
                <w:rFonts w:cs="Arial"/>
                <w:sz w:val="20"/>
                <w:szCs w:val="22"/>
                <w:lang w:eastAsia="de-DE" w:bidi="ar-SA"/>
              </w:rPr>
              <w:t>.</w:t>
            </w:r>
          </w:p>
        </w:tc>
      </w:tr>
      <w:tr w:rsidR="00BA5436" w:rsidRPr="000B0BA8" w14:paraId="522EEDE2" w14:textId="77777777" w:rsidTr="0083020D">
        <w:trPr>
          <w:cantSplit/>
        </w:trPr>
        <w:tc>
          <w:tcPr>
            <w:tcW w:w="3040" w:type="dxa"/>
            <w:vAlign w:val="center"/>
          </w:tcPr>
          <w:p w14:paraId="15ADE34D" w14:textId="77777777" w:rsidR="00BA5436" w:rsidRPr="00AE46F4" w:rsidRDefault="00BA5436" w:rsidP="0083020D">
            <w:pPr>
              <w:spacing w:before="40" w:after="40" w:line="276" w:lineRule="auto"/>
              <w:rPr>
                <w:rFonts w:cs="Arial"/>
                <w:sz w:val="20"/>
                <w:szCs w:val="22"/>
                <w:lang w:eastAsia="de-DE" w:bidi="ar-SA"/>
              </w:rPr>
            </w:pPr>
            <w:r w:rsidRPr="00AE46F4">
              <w:rPr>
                <w:rFonts w:cs="Arial"/>
                <w:sz w:val="20"/>
                <w:szCs w:val="22"/>
                <w:lang w:eastAsia="de-DE" w:bidi="ar-SA"/>
              </w:rPr>
              <w:t>IoT Device Application</w:t>
            </w:r>
          </w:p>
        </w:tc>
        <w:tc>
          <w:tcPr>
            <w:tcW w:w="5976" w:type="dxa"/>
            <w:vAlign w:val="center"/>
          </w:tcPr>
          <w:p w14:paraId="4AF5C90E" w14:textId="77777777" w:rsidR="00BA5436" w:rsidRPr="00AE46F4" w:rsidRDefault="00BA5436" w:rsidP="0083020D">
            <w:pPr>
              <w:spacing w:before="40" w:after="40" w:line="276" w:lineRule="auto"/>
              <w:rPr>
                <w:rFonts w:cs="Arial"/>
                <w:sz w:val="20"/>
                <w:szCs w:val="22"/>
                <w:lang w:eastAsia="de-DE" w:bidi="ar-SA"/>
              </w:rPr>
            </w:pPr>
            <w:r w:rsidRPr="00AE46F4">
              <w:rPr>
                <w:rFonts w:cs="Arial"/>
                <w:sz w:val="20"/>
                <w:szCs w:val="22"/>
                <w:lang w:eastAsia="de-DE" w:bidi="ar-SA"/>
              </w:rPr>
              <w:t xml:space="preserve">The application software component of the IoT Device that controls the </w:t>
            </w:r>
            <w:r>
              <w:rPr>
                <w:rFonts w:cs="Arial"/>
                <w:sz w:val="20"/>
                <w:szCs w:val="22"/>
                <w:lang w:eastAsia="de-DE" w:bidi="ar-SA"/>
              </w:rPr>
              <w:t xml:space="preserve">IoT </w:t>
            </w:r>
            <w:r w:rsidRPr="00AE46F4">
              <w:rPr>
                <w:rFonts w:cs="Arial"/>
                <w:sz w:val="20"/>
                <w:szCs w:val="22"/>
                <w:lang w:eastAsia="de-DE" w:bidi="ar-SA"/>
              </w:rPr>
              <w:t xml:space="preserve">Communications Module and interacts with an IoT Service Platform via the </w:t>
            </w:r>
            <w:r>
              <w:rPr>
                <w:rFonts w:cs="Arial"/>
                <w:sz w:val="20"/>
                <w:szCs w:val="22"/>
                <w:lang w:eastAsia="de-DE" w:bidi="ar-SA"/>
              </w:rPr>
              <w:t xml:space="preserve">IoT </w:t>
            </w:r>
            <w:r w:rsidRPr="00AE46F4">
              <w:rPr>
                <w:rFonts w:cs="Arial"/>
                <w:sz w:val="20"/>
                <w:szCs w:val="22"/>
                <w:lang w:eastAsia="de-DE" w:bidi="ar-SA"/>
              </w:rPr>
              <w:t>Communications Module.</w:t>
            </w:r>
          </w:p>
        </w:tc>
      </w:tr>
      <w:tr w:rsidR="00BA5436" w:rsidRPr="000B0BA8" w14:paraId="5D2E4022" w14:textId="77777777" w:rsidTr="0083020D">
        <w:trPr>
          <w:cantSplit/>
        </w:trPr>
        <w:tc>
          <w:tcPr>
            <w:tcW w:w="3040" w:type="dxa"/>
            <w:vAlign w:val="center"/>
          </w:tcPr>
          <w:p w14:paraId="6D68E219" w14:textId="77777777" w:rsidR="00BA5436" w:rsidRPr="00AE46F4" w:rsidRDefault="00BA5436" w:rsidP="0083020D">
            <w:pPr>
              <w:spacing w:before="40" w:after="40" w:line="276" w:lineRule="auto"/>
              <w:rPr>
                <w:rFonts w:cs="Arial"/>
                <w:sz w:val="20"/>
                <w:szCs w:val="22"/>
                <w:lang w:eastAsia="de-DE" w:bidi="ar-SA"/>
              </w:rPr>
            </w:pPr>
            <w:r w:rsidRPr="00AE46F4">
              <w:rPr>
                <w:rFonts w:cs="Arial"/>
                <w:sz w:val="20"/>
                <w:szCs w:val="22"/>
                <w:lang w:eastAsia="de-DE" w:bidi="ar-SA"/>
              </w:rPr>
              <w:t>IoT Device Host</w:t>
            </w:r>
          </w:p>
        </w:tc>
        <w:tc>
          <w:tcPr>
            <w:tcW w:w="5976" w:type="dxa"/>
            <w:vAlign w:val="center"/>
          </w:tcPr>
          <w:p w14:paraId="6BB6C19B" w14:textId="77777777" w:rsidR="00BA5436" w:rsidRPr="00AE46F4" w:rsidRDefault="00BA5436" w:rsidP="0083020D">
            <w:pPr>
              <w:spacing w:before="40" w:after="40" w:line="276" w:lineRule="auto"/>
              <w:rPr>
                <w:rFonts w:cs="Arial"/>
                <w:sz w:val="20"/>
                <w:szCs w:val="22"/>
                <w:lang w:eastAsia="de-DE" w:bidi="ar-SA"/>
              </w:rPr>
            </w:pPr>
            <w:r w:rsidRPr="00AE46F4">
              <w:rPr>
                <w:rFonts w:cs="Arial"/>
                <w:sz w:val="20"/>
                <w:szCs w:val="22"/>
                <w:lang w:eastAsia="de-DE" w:bidi="ar-SA"/>
              </w:rPr>
              <w:t>The application specific environment containing the IoT Device e.g.</w:t>
            </w:r>
            <w:r>
              <w:rPr>
                <w:rFonts w:cs="Arial"/>
                <w:sz w:val="20"/>
                <w:szCs w:val="22"/>
                <w:lang w:eastAsia="de-DE" w:bidi="ar-SA"/>
              </w:rPr>
              <w:t>,</w:t>
            </w:r>
            <w:r w:rsidRPr="00AE46F4">
              <w:rPr>
                <w:rFonts w:cs="Arial"/>
                <w:sz w:val="20"/>
                <w:szCs w:val="22"/>
                <w:lang w:eastAsia="de-DE" w:bidi="ar-SA"/>
              </w:rPr>
              <w:t xml:space="preserve"> vehicle, utility meter, security alarm etc.</w:t>
            </w:r>
          </w:p>
        </w:tc>
      </w:tr>
      <w:tr w:rsidR="00BA5436" w:rsidRPr="000B0BA8" w14:paraId="0AB0F3CA" w14:textId="77777777" w:rsidTr="0083020D">
        <w:trPr>
          <w:cantSplit/>
        </w:trPr>
        <w:tc>
          <w:tcPr>
            <w:tcW w:w="3040" w:type="dxa"/>
            <w:vAlign w:val="center"/>
          </w:tcPr>
          <w:p w14:paraId="525F36AF" w14:textId="77777777" w:rsidR="00BA5436" w:rsidRPr="00AE46F4" w:rsidRDefault="00BA5436" w:rsidP="0083020D">
            <w:pPr>
              <w:spacing w:before="40" w:after="40" w:line="276" w:lineRule="auto"/>
              <w:rPr>
                <w:rFonts w:cs="Arial"/>
                <w:sz w:val="20"/>
                <w:szCs w:val="22"/>
                <w:lang w:eastAsia="de-DE" w:bidi="ar-SA"/>
              </w:rPr>
            </w:pPr>
            <w:r w:rsidRPr="00AE46F4">
              <w:rPr>
                <w:rFonts w:cs="Arial"/>
                <w:sz w:val="20"/>
                <w:szCs w:val="22"/>
                <w:lang w:eastAsia="de-DE" w:bidi="ar-SA"/>
              </w:rPr>
              <w:t>IoT Server Application</w:t>
            </w:r>
          </w:p>
        </w:tc>
        <w:tc>
          <w:tcPr>
            <w:tcW w:w="5976" w:type="dxa"/>
            <w:vAlign w:val="center"/>
          </w:tcPr>
          <w:p w14:paraId="29C1CBB7" w14:textId="77777777" w:rsidR="00BA5436" w:rsidRPr="00AE46F4" w:rsidRDefault="00BA5436" w:rsidP="0083020D">
            <w:pPr>
              <w:spacing w:before="40" w:after="40" w:line="276" w:lineRule="auto"/>
              <w:rPr>
                <w:rFonts w:cs="Arial"/>
                <w:sz w:val="20"/>
                <w:szCs w:val="22"/>
                <w:lang w:eastAsia="de-DE" w:bidi="ar-SA"/>
              </w:rPr>
            </w:pPr>
            <w:r w:rsidRPr="00AE46F4">
              <w:rPr>
                <w:rFonts w:cs="Arial"/>
                <w:sz w:val="20"/>
                <w:szCs w:val="22"/>
                <w:lang w:eastAsia="de-DE" w:bidi="ar-SA"/>
              </w:rPr>
              <w:t>An application software component that runs on a server and can exchange data and interact with the IoT Devices and the IoT Device Applications over the IoT Service Platform.</w:t>
            </w:r>
          </w:p>
        </w:tc>
      </w:tr>
      <w:tr w:rsidR="00BA5436" w:rsidRPr="000B0BA8" w14:paraId="0E9F16C2" w14:textId="77777777" w:rsidTr="0083020D">
        <w:trPr>
          <w:cantSplit/>
        </w:trPr>
        <w:tc>
          <w:tcPr>
            <w:tcW w:w="3040" w:type="dxa"/>
            <w:vAlign w:val="center"/>
          </w:tcPr>
          <w:p w14:paraId="41854AB9" w14:textId="77777777" w:rsidR="00BA5436" w:rsidRPr="00AE46F4" w:rsidRDefault="00BA5436" w:rsidP="0083020D">
            <w:pPr>
              <w:spacing w:before="40" w:after="40" w:line="276" w:lineRule="auto"/>
              <w:rPr>
                <w:rFonts w:cs="Arial"/>
                <w:sz w:val="20"/>
                <w:szCs w:val="22"/>
                <w:lang w:eastAsia="de-DE" w:bidi="ar-SA"/>
              </w:rPr>
            </w:pPr>
            <w:r w:rsidRPr="00AE46F4">
              <w:rPr>
                <w:rFonts w:cs="Arial"/>
                <w:sz w:val="20"/>
                <w:szCs w:val="22"/>
                <w:lang w:eastAsia="de-DE" w:bidi="ar-SA"/>
              </w:rPr>
              <w:t>IoT Service</w:t>
            </w:r>
          </w:p>
        </w:tc>
        <w:tc>
          <w:tcPr>
            <w:tcW w:w="5976" w:type="dxa"/>
            <w:vAlign w:val="center"/>
          </w:tcPr>
          <w:p w14:paraId="319079D8" w14:textId="77777777" w:rsidR="00BA5436" w:rsidRPr="00AE46F4" w:rsidRDefault="00BA5436" w:rsidP="0083020D">
            <w:pPr>
              <w:spacing w:before="40" w:after="40" w:line="276" w:lineRule="auto"/>
              <w:rPr>
                <w:rFonts w:cs="Arial"/>
                <w:sz w:val="20"/>
                <w:szCs w:val="22"/>
                <w:lang w:eastAsia="de-DE" w:bidi="ar-SA"/>
              </w:rPr>
            </w:pPr>
            <w:r w:rsidRPr="00AE46F4">
              <w:rPr>
                <w:rFonts w:cs="Arial"/>
                <w:sz w:val="20"/>
                <w:szCs w:val="22"/>
                <w:lang w:eastAsia="de-DE" w:bidi="ar-SA"/>
              </w:rPr>
              <w:t>The IoT service provided by the IoT Service Provider.</w:t>
            </w:r>
          </w:p>
        </w:tc>
      </w:tr>
      <w:tr w:rsidR="00BA5436" w:rsidRPr="000B0BA8" w14:paraId="2611891D" w14:textId="77777777" w:rsidTr="0083020D">
        <w:trPr>
          <w:cantSplit/>
        </w:trPr>
        <w:tc>
          <w:tcPr>
            <w:tcW w:w="3040" w:type="dxa"/>
            <w:vAlign w:val="center"/>
          </w:tcPr>
          <w:p w14:paraId="0838C84D" w14:textId="77777777" w:rsidR="00BA5436" w:rsidRPr="00AE46F4" w:rsidRDefault="00BA5436" w:rsidP="0083020D">
            <w:pPr>
              <w:spacing w:before="40" w:after="40" w:line="276" w:lineRule="auto"/>
              <w:rPr>
                <w:rFonts w:cs="Arial"/>
                <w:sz w:val="20"/>
                <w:szCs w:val="22"/>
                <w:lang w:eastAsia="de-DE" w:bidi="ar-SA"/>
              </w:rPr>
            </w:pPr>
            <w:r w:rsidRPr="00AE46F4">
              <w:rPr>
                <w:rFonts w:cs="Arial"/>
                <w:sz w:val="20"/>
                <w:szCs w:val="22"/>
                <w:lang w:eastAsia="de-DE" w:bidi="ar-SA"/>
              </w:rPr>
              <w:t>IoT Service Platform</w:t>
            </w:r>
          </w:p>
        </w:tc>
        <w:tc>
          <w:tcPr>
            <w:tcW w:w="5976" w:type="dxa"/>
            <w:vAlign w:val="center"/>
          </w:tcPr>
          <w:p w14:paraId="0568F1D1" w14:textId="77777777" w:rsidR="00BA5436" w:rsidRPr="00AE46F4" w:rsidRDefault="00BA5436" w:rsidP="0083020D">
            <w:pPr>
              <w:spacing w:before="40" w:after="40" w:line="276" w:lineRule="auto"/>
              <w:rPr>
                <w:rFonts w:cs="Arial"/>
                <w:sz w:val="20"/>
                <w:szCs w:val="22"/>
                <w:lang w:eastAsia="de-DE" w:bidi="ar-SA"/>
              </w:rPr>
            </w:pPr>
            <w:r w:rsidRPr="00AE46F4">
              <w:rPr>
                <w:rFonts w:cs="Arial"/>
                <w:sz w:val="20"/>
                <w:szCs w:val="22"/>
                <w:lang w:eastAsia="de-DE" w:bidi="ar-SA"/>
              </w:rPr>
              <w:t>The service platform, hosted by the IoT Service Provider which communicates to an IoT Device to provide an IoT Service. The IoT Service Platform can exchange data with the IoT Device Application over the Mobile Network and through the Communication Module, using (among others) IP-based protocols over a packet-switched data channel. Also, the IoT Service Platform typically offers Device Management capabilities, acting as a so-called Device Management Server. Finally, the IoT Service Platform typically offers APIs for IoT Server Applications to exchange data and interact with the IoT Device Applications over the IoT Service Platform.</w:t>
            </w:r>
          </w:p>
        </w:tc>
      </w:tr>
      <w:tr w:rsidR="00BA5436" w:rsidRPr="000B0BA8" w14:paraId="34D3B678" w14:textId="77777777" w:rsidTr="0083020D">
        <w:trPr>
          <w:cantSplit/>
        </w:trPr>
        <w:tc>
          <w:tcPr>
            <w:tcW w:w="3040" w:type="dxa"/>
            <w:vAlign w:val="center"/>
          </w:tcPr>
          <w:p w14:paraId="09C5DB21" w14:textId="77777777" w:rsidR="00BA5436" w:rsidRPr="00AE46F4" w:rsidRDefault="00BA5436" w:rsidP="0083020D">
            <w:pPr>
              <w:spacing w:before="40" w:after="40" w:line="276" w:lineRule="auto"/>
              <w:rPr>
                <w:rFonts w:cs="Arial"/>
                <w:sz w:val="20"/>
                <w:szCs w:val="22"/>
                <w:lang w:eastAsia="de-DE" w:bidi="ar-SA"/>
              </w:rPr>
            </w:pPr>
            <w:r w:rsidRPr="00AE46F4">
              <w:rPr>
                <w:rFonts w:cs="Arial"/>
                <w:sz w:val="20"/>
                <w:szCs w:val="22"/>
                <w:lang w:eastAsia="de-DE" w:bidi="ar-SA"/>
              </w:rPr>
              <w:t>IoT Service Provider</w:t>
            </w:r>
          </w:p>
        </w:tc>
        <w:tc>
          <w:tcPr>
            <w:tcW w:w="5976" w:type="dxa"/>
            <w:vAlign w:val="center"/>
          </w:tcPr>
          <w:p w14:paraId="0674404E" w14:textId="77777777" w:rsidR="00BA5436" w:rsidRPr="00AE46F4" w:rsidRDefault="00BA5436" w:rsidP="0083020D">
            <w:pPr>
              <w:spacing w:before="40" w:after="40" w:line="276" w:lineRule="auto"/>
              <w:rPr>
                <w:rFonts w:cs="Arial"/>
                <w:sz w:val="20"/>
                <w:szCs w:val="22"/>
                <w:lang w:eastAsia="de-DE" w:bidi="ar-SA"/>
              </w:rPr>
            </w:pPr>
            <w:r w:rsidRPr="00AE46F4">
              <w:rPr>
                <w:rFonts w:cs="Arial"/>
                <w:sz w:val="20"/>
                <w:szCs w:val="22"/>
                <w:lang w:eastAsia="de-DE" w:bidi="ar-SA"/>
              </w:rPr>
              <w:t>The provider of IoT services working in partnership with a Mobile Network Operator to provide an IoT Service to an End Customer. The provider could also be a Mobile Network Operator.</w:t>
            </w:r>
          </w:p>
        </w:tc>
      </w:tr>
      <w:tr w:rsidR="00BA5436" w:rsidRPr="000B0BA8" w14:paraId="2FF3F127" w14:textId="77777777" w:rsidTr="0083020D">
        <w:trPr>
          <w:cantSplit/>
        </w:trPr>
        <w:tc>
          <w:tcPr>
            <w:tcW w:w="3040" w:type="dxa"/>
            <w:vAlign w:val="center"/>
          </w:tcPr>
          <w:p w14:paraId="390BF408" w14:textId="77777777" w:rsidR="00BA5436" w:rsidRPr="00AE46F4" w:rsidRDefault="00BA5436" w:rsidP="0083020D">
            <w:pPr>
              <w:spacing w:before="40" w:after="40" w:line="276" w:lineRule="auto"/>
              <w:rPr>
                <w:rFonts w:cs="Arial"/>
                <w:sz w:val="20"/>
                <w:szCs w:val="22"/>
                <w:lang w:eastAsia="de-DE" w:bidi="ar-SA"/>
              </w:rPr>
            </w:pPr>
            <w:r w:rsidRPr="00AE46F4">
              <w:rPr>
                <w:rFonts w:cs="Arial"/>
                <w:sz w:val="20"/>
                <w:szCs w:val="22"/>
                <w:lang w:eastAsia="de-DE" w:bidi="ar-SA"/>
              </w:rPr>
              <w:lastRenderedPageBreak/>
              <w:t>Machine to Machine</w:t>
            </w:r>
          </w:p>
        </w:tc>
        <w:tc>
          <w:tcPr>
            <w:tcW w:w="5976" w:type="dxa"/>
            <w:vAlign w:val="center"/>
          </w:tcPr>
          <w:p w14:paraId="1A9DB9F7" w14:textId="77777777" w:rsidR="00BA5436" w:rsidRPr="00AE46F4" w:rsidRDefault="00BA5436" w:rsidP="0083020D">
            <w:pPr>
              <w:spacing w:before="40" w:after="40" w:line="276" w:lineRule="auto"/>
              <w:rPr>
                <w:rFonts w:cs="Arial"/>
                <w:sz w:val="20"/>
                <w:szCs w:val="22"/>
                <w:lang w:eastAsia="de-DE" w:bidi="ar-SA"/>
              </w:rPr>
            </w:pPr>
            <w:r w:rsidRPr="00AE46F4">
              <w:rPr>
                <w:rFonts w:cs="Arial"/>
                <w:sz w:val="20"/>
                <w:szCs w:val="22"/>
                <w:lang w:eastAsia="de-DE" w:bidi="ar-SA"/>
              </w:rPr>
              <w:t>Machine-to-Machine (M2M) is an integral part of the Internet of Things (IoT) and describes the use of applications that are enabled by the communication between two or more machines. M2M technology connects machines, devices and appliances together wirelessly via a variety of communications channels, including IP and SMS, to deliver services with limited direct human intervention turning these devices into intelligent assets that open up a range of possibilities for improving how businesses are run.</w:t>
            </w:r>
          </w:p>
        </w:tc>
      </w:tr>
      <w:tr w:rsidR="00BA5436" w:rsidRPr="000B0BA8" w14:paraId="5BD5EE04" w14:textId="77777777" w:rsidTr="0083020D">
        <w:trPr>
          <w:cantSplit/>
        </w:trPr>
        <w:tc>
          <w:tcPr>
            <w:tcW w:w="3040" w:type="dxa"/>
            <w:vAlign w:val="center"/>
          </w:tcPr>
          <w:p w14:paraId="3C773664" w14:textId="77777777" w:rsidR="00BA5436" w:rsidRPr="00AE46F4" w:rsidRDefault="00BA5436" w:rsidP="0083020D">
            <w:pPr>
              <w:spacing w:before="40" w:after="40" w:line="276" w:lineRule="auto"/>
              <w:rPr>
                <w:rFonts w:cs="Arial"/>
                <w:sz w:val="20"/>
                <w:szCs w:val="22"/>
                <w:lang w:eastAsia="de-DE" w:bidi="ar-SA"/>
              </w:rPr>
            </w:pPr>
            <w:r>
              <w:rPr>
                <w:rFonts w:cs="Arial"/>
                <w:sz w:val="20"/>
                <w:szCs w:val="22"/>
                <w:lang w:eastAsia="de-DE" w:bidi="ar-SA"/>
              </w:rPr>
              <w:t>Mobile IoT RAT</w:t>
            </w:r>
          </w:p>
        </w:tc>
        <w:tc>
          <w:tcPr>
            <w:tcW w:w="5976" w:type="dxa"/>
            <w:vAlign w:val="center"/>
          </w:tcPr>
          <w:p w14:paraId="446E7045" w14:textId="77777777" w:rsidR="00BA5436" w:rsidRPr="00AE46F4" w:rsidRDefault="00BA5436" w:rsidP="0083020D">
            <w:pPr>
              <w:spacing w:before="40" w:after="40" w:line="276" w:lineRule="auto"/>
              <w:rPr>
                <w:rFonts w:cs="Arial"/>
                <w:sz w:val="20"/>
                <w:szCs w:val="22"/>
                <w:lang w:eastAsia="de-DE" w:bidi="ar-SA"/>
              </w:rPr>
            </w:pPr>
            <w:r>
              <w:rPr>
                <w:rFonts w:cs="Arial"/>
                <w:sz w:val="20"/>
                <w:szCs w:val="22"/>
                <w:lang w:eastAsia="de-DE" w:bidi="ar-SA"/>
              </w:rPr>
              <w:t>Radio access technologies defined by the 3GPP, covering low power wide area (LPWA) applications, specifically Narrowband IoT (NB-IoT) and LTE-M.</w:t>
            </w:r>
          </w:p>
        </w:tc>
      </w:tr>
      <w:tr w:rsidR="00BA5436" w:rsidRPr="000B0BA8" w14:paraId="3972B39E" w14:textId="77777777" w:rsidTr="0083020D">
        <w:trPr>
          <w:cantSplit/>
        </w:trPr>
        <w:tc>
          <w:tcPr>
            <w:tcW w:w="3040" w:type="dxa"/>
            <w:vAlign w:val="center"/>
          </w:tcPr>
          <w:p w14:paraId="3918FF52" w14:textId="77777777" w:rsidR="00BA5436" w:rsidRPr="00AE46F4" w:rsidRDefault="00BA5436" w:rsidP="0083020D">
            <w:pPr>
              <w:spacing w:before="40" w:after="40" w:line="276" w:lineRule="auto"/>
              <w:rPr>
                <w:rFonts w:cs="Arial"/>
                <w:sz w:val="20"/>
                <w:szCs w:val="22"/>
                <w:lang w:eastAsia="de-DE" w:bidi="ar-SA"/>
              </w:rPr>
            </w:pPr>
            <w:r w:rsidRPr="00AE46F4">
              <w:rPr>
                <w:rFonts w:cs="Arial"/>
                <w:sz w:val="20"/>
                <w:szCs w:val="22"/>
                <w:lang w:eastAsia="de-DE" w:bidi="ar-SA"/>
              </w:rPr>
              <w:t>Mobile Network Operator</w:t>
            </w:r>
          </w:p>
        </w:tc>
        <w:tc>
          <w:tcPr>
            <w:tcW w:w="5976" w:type="dxa"/>
            <w:vAlign w:val="center"/>
          </w:tcPr>
          <w:p w14:paraId="0F07CDE6" w14:textId="77777777" w:rsidR="00BA5436" w:rsidRPr="00AE46F4" w:rsidRDefault="00BA5436" w:rsidP="0083020D">
            <w:pPr>
              <w:spacing w:before="40" w:after="40" w:line="276" w:lineRule="auto"/>
              <w:rPr>
                <w:rFonts w:cs="Arial"/>
                <w:sz w:val="20"/>
                <w:szCs w:val="22"/>
                <w:lang w:eastAsia="de-DE" w:bidi="ar-SA"/>
              </w:rPr>
            </w:pPr>
            <w:r w:rsidRPr="00AE46F4">
              <w:rPr>
                <w:rFonts w:cs="Arial"/>
                <w:sz w:val="20"/>
                <w:szCs w:val="22"/>
                <w:lang w:eastAsia="de-DE" w:bidi="ar-SA"/>
              </w:rPr>
              <w:t>The mobile network operator(s) connecting the IoT Device Application to the IoT Service Platform.</w:t>
            </w:r>
          </w:p>
        </w:tc>
      </w:tr>
      <w:tr w:rsidR="00BA5436" w:rsidRPr="000B0BA8" w14:paraId="4629D9EF" w14:textId="77777777" w:rsidTr="0083020D">
        <w:trPr>
          <w:cantSplit/>
          <w:trHeight w:val="2625"/>
        </w:trPr>
        <w:tc>
          <w:tcPr>
            <w:tcW w:w="3040" w:type="dxa"/>
            <w:vAlign w:val="center"/>
          </w:tcPr>
          <w:p w14:paraId="00617DAF" w14:textId="77777777" w:rsidR="00BA5436" w:rsidRPr="00AE46F4" w:rsidRDefault="00BA5436" w:rsidP="0083020D">
            <w:pPr>
              <w:spacing w:before="40" w:after="40" w:line="276" w:lineRule="auto"/>
              <w:rPr>
                <w:rFonts w:cs="Arial"/>
                <w:sz w:val="20"/>
                <w:szCs w:val="22"/>
                <w:lang w:eastAsia="de-DE" w:bidi="ar-SA"/>
              </w:rPr>
            </w:pPr>
            <w:r w:rsidRPr="00AE46F4">
              <w:rPr>
                <w:rFonts w:cs="Arial"/>
                <w:sz w:val="20"/>
                <w:szCs w:val="22"/>
                <w:lang w:eastAsia="de-DE" w:bidi="ar-SA"/>
              </w:rPr>
              <w:t>PTCRB</w:t>
            </w:r>
          </w:p>
        </w:tc>
        <w:tc>
          <w:tcPr>
            <w:tcW w:w="5976" w:type="dxa"/>
            <w:vAlign w:val="center"/>
          </w:tcPr>
          <w:p w14:paraId="371F486A" w14:textId="77777777" w:rsidR="00BA5436" w:rsidRPr="00AE46F4" w:rsidRDefault="00BA5436" w:rsidP="0083020D">
            <w:pPr>
              <w:spacing w:before="40" w:after="40" w:line="276" w:lineRule="auto"/>
              <w:rPr>
                <w:rFonts w:cs="Arial"/>
                <w:sz w:val="20"/>
                <w:szCs w:val="22"/>
                <w:lang w:eastAsia="de-DE" w:bidi="ar-SA"/>
              </w:rPr>
            </w:pPr>
            <w:r w:rsidRPr="00AE46F4">
              <w:rPr>
                <w:rFonts w:cs="Arial"/>
                <w:sz w:val="20"/>
                <w:szCs w:val="22"/>
                <w:lang w:eastAsia="de-DE" w:bidi="ar-SA"/>
              </w:rPr>
              <w:t>The independent body established as the wireless device certification forum by North American Mobile Network Operators. The PTCRB provides the framework within which cellular GSM, UMTS</w:t>
            </w:r>
            <w:r>
              <w:rPr>
                <w:rFonts w:cs="Arial"/>
                <w:sz w:val="20"/>
                <w:szCs w:val="22"/>
                <w:lang w:eastAsia="de-DE" w:bidi="ar-SA"/>
              </w:rPr>
              <w:t xml:space="preserve">, </w:t>
            </w:r>
            <w:r w:rsidRPr="00AE46F4">
              <w:rPr>
                <w:rFonts w:cs="Arial"/>
                <w:sz w:val="20"/>
                <w:szCs w:val="22"/>
                <w:lang w:eastAsia="de-DE" w:bidi="ar-SA"/>
              </w:rPr>
              <w:t>LTE</w:t>
            </w:r>
            <w:r>
              <w:rPr>
                <w:rFonts w:cs="Arial"/>
                <w:sz w:val="20"/>
                <w:szCs w:val="22"/>
                <w:lang w:eastAsia="de-DE" w:bidi="ar-SA"/>
              </w:rPr>
              <w:t xml:space="preserve"> and 5G</w:t>
            </w:r>
            <w:r w:rsidRPr="00AE46F4">
              <w:rPr>
                <w:rFonts w:cs="Arial"/>
                <w:sz w:val="20"/>
                <w:szCs w:val="22"/>
                <w:lang w:eastAsia="de-DE" w:bidi="ar-SA"/>
              </w:rPr>
              <w:t xml:space="preserve"> mobile devices and Communication Modules obtain certification for use on PTCRB Mobile Network Operator networks. Obtaining PTCRB Certification on a mobile device ensures compliance with 3GPP network standards within the PTCRB Mobile Network Operators' networks. Consequently, PTCRB Mobile Network Operators </w:t>
            </w:r>
            <w:r>
              <w:rPr>
                <w:rFonts w:cs="Arial"/>
                <w:sz w:val="20"/>
                <w:szCs w:val="22"/>
                <w:lang w:eastAsia="de-DE" w:bidi="ar-SA"/>
              </w:rPr>
              <w:t>MAY</w:t>
            </w:r>
            <w:r w:rsidRPr="00AE46F4">
              <w:rPr>
                <w:rFonts w:cs="Arial"/>
                <w:sz w:val="20"/>
                <w:szCs w:val="22"/>
                <w:lang w:eastAsia="de-DE" w:bidi="ar-SA"/>
              </w:rPr>
              <w:t xml:space="preserve"> block devices from their network if they are not PTCRB certified. For more information, see </w:t>
            </w:r>
            <w:hyperlink r:id="rId15" w:history="1">
              <w:r w:rsidRPr="00AE46F4">
                <w:rPr>
                  <w:rFonts w:cs="Arial"/>
                  <w:color w:val="0000FF"/>
                  <w:sz w:val="20"/>
                  <w:szCs w:val="22"/>
                  <w:u w:val="single"/>
                  <w:lang w:eastAsia="de-DE" w:bidi="ar-SA"/>
                </w:rPr>
                <w:t>http://ptcrb.com</w:t>
              </w:r>
            </w:hyperlink>
            <w:r w:rsidRPr="00AE46F4">
              <w:rPr>
                <w:rFonts w:cs="Arial"/>
                <w:sz w:val="20"/>
                <w:szCs w:val="22"/>
                <w:lang w:eastAsia="de-DE" w:bidi="ar-SA"/>
              </w:rPr>
              <w:t xml:space="preserve"> </w:t>
            </w:r>
          </w:p>
        </w:tc>
      </w:tr>
      <w:tr w:rsidR="00BA5436" w:rsidRPr="000B0BA8" w14:paraId="3B1F1829" w14:textId="77777777" w:rsidTr="0083020D">
        <w:trPr>
          <w:cantSplit/>
          <w:trHeight w:val="471"/>
        </w:trPr>
        <w:tc>
          <w:tcPr>
            <w:tcW w:w="3040" w:type="dxa"/>
            <w:vAlign w:val="center"/>
          </w:tcPr>
          <w:p w14:paraId="4E9A7C5E" w14:textId="77777777" w:rsidR="00BA5436" w:rsidRPr="00AE46F4" w:rsidRDefault="00BA5436" w:rsidP="0083020D">
            <w:pPr>
              <w:spacing w:before="40" w:after="40" w:line="276" w:lineRule="auto"/>
              <w:rPr>
                <w:rFonts w:cs="Arial"/>
                <w:sz w:val="20"/>
                <w:szCs w:val="22"/>
                <w:lang w:eastAsia="de-DE" w:bidi="ar-SA"/>
              </w:rPr>
            </w:pPr>
            <w:r w:rsidRPr="00AE46F4">
              <w:rPr>
                <w:rFonts w:cs="Arial"/>
                <w:sz w:val="20"/>
                <w:szCs w:val="22"/>
                <w:lang w:eastAsia="de-DE" w:bidi="ar-SA"/>
              </w:rPr>
              <w:t>Radio Baseband Chipset</w:t>
            </w:r>
          </w:p>
        </w:tc>
        <w:tc>
          <w:tcPr>
            <w:tcW w:w="5976" w:type="dxa"/>
            <w:vAlign w:val="center"/>
          </w:tcPr>
          <w:p w14:paraId="17A1F41F" w14:textId="77777777" w:rsidR="00BA5436" w:rsidRPr="00AE46F4" w:rsidRDefault="00BA5436" w:rsidP="0083020D">
            <w:pPr>
              <w:spacing w:before="40" w:after="40" w:line="276" w:lineRule="auto"/>
              <w:rPr>
                <w:rFonts w:cs="Arial"/>
                <w:sz w:val="20"/>
                <w:szCs w:val="22"/>
                <w:lang w:eastAsia="de-DE" w:bidi="ar-SA"/>
              </w:rPr>
            </w:pPr>
            <w:r w:rsidRPr="00AE46F4">
              <w:rPr>
                <w:rFonts w:cs="Arial"/>
                <w:sz w:val="20"/>
                <w:szCs w:val="22"/>
                <w:lang w:eastAsia="de-DE" w:bidi="ar-SA"/>
              </w:rPr>
              <w:t xml:space="preserve">The functionality within the </w:t>
            </w:r>
            <w:r>
              <w:rPr>
                <w:rFonts w:cs="Arial"/>
                <w:sz w:val="20"/>
                <w:szCs w:val="22"/>
                <w:lang w:eastAsia="de-DE" w:bidi="ar-SA"/>
              </w:rPr>
              <w:t>IoT Communications Module</w:t>
            </w:r>
            <w:r w:rsidRPr="00AE46F4">
              <w:rPr>
                <w:rFonts w:cs="Arial"/>
                <w:sz w:val="20"/>
                <w:szCs w:val="22"/>
                <w:lang w:eastAsia="de-DE" w:bidi="ar-SA"/>
              </w:rPr>
              <w:t xml:space="preserve"> that provides connectivity to the mobile network.</w:t>
            </w:r>
          </w:p>
        </w:tc>
      </w:tr>
      <w:tr w:rsidR="00BA5436" w:rsidRPr="000B0BA8" w14:paraId="376275C4" w14:textId="77777777" w:rsidTr="0083020D">
        <w:trPr>
          <w:cantSplit/>
          <w:trHeight w:val="471"/>
        </w:trPr>
        <w:tc>
          <w:tcPr>
            <w:tcW w:w="3040" w:type="dxa"/>
            <w:vAlign w:val="center"/>
          </w:tcPr>
          <w:p w14:paraId="32EEC100" w14:textId="77777777" w:rsidR="00BA5436" w:rsidRPr="00AE46F4" w:rsidRDefault="00BA5436" w:rsidP="0083020D">
            <w:pPr>
              <w:spacing w:before="40" w:after="40" w:line="276" w:lineRule="auto"/>
              <w:rPr>
                <w:rFonts w:cs="Arial"/>
                <w:sz w:val="20"/>
                <w:szCs w:val="22"/>
                <w:lang w:eastAsia="de-DE" w:bidi="ar-SA"/>
              </w:rPr>
            </w:pPr>
            <w:r w:rsidRPr="00AE46F4">
              <w:rPr>
                <w:rFonts w:cs="Arial"/>
                <w:sz w:val="20"/>
                <w:szCs w:val="22"/>
                <w:lang w:eastAsia="de-DE" w:bidi="ar-SA"/>
              </w:rPr>
              <w:t>Requirements numbering:-</w:t>
            </w:r>
          </w:p>
          <w:p w14:paraId="0C6EEA41" w14:textId="77777777" w:rsidR="00BA5436" w:rsidRPr="00AE46F4" w:rsidRDefault="00BA5436" w:rsidP="0083020D">
            <w:pPr>
              <w:spacing w:before="40" w:after="40" w:line="276" w:lineRule="auto"/>
              <w:rPr>
                <w:rFonts w:cs="Arial"/>
                <w:sz w:val="20"/>
                <w:szCs w:val="22"/>
                <w:lang w:eastAsia="de-DE" w:bidi="ar-SA"/>
              </w:rPr>
            </w:pPr>
            <w:r w:rsidRPr="00AE46F4">
              <w:rPr>
                <w:sz w:val="20"/>
                <w:szCs w:val="22"/>
              </w:rPr>
              <w:t>TS34_X.X_REQ_YYY</w:t>
            </w:r>
          </w:p>
        </w:tc>
        <w:tc>
          <w:tcPr>
            <w:tcW w:w="5976" w:type="dxa"/>
            <w:vAlign w:val="center"/>
          </w:tcPr>
          <w:p w14:paraId="161D7D82" w14:textId="77777777" w:rsidR="00BA5436" w:rsidRPr="00AE46F4" w:rsidRDefault="00BA5436" w:rsidP="0083020D">
            <w:pPr>
              <w:spacing w:before="40" w:after="40" w:line="276" w:lineRule="auto"/>
              <w:rPr>
                <w:rFonts w:cs="Arial"/>
                <w:sz w:val="20"/>
                <w:szCs w:val="22"/>
                <w:lang w:eastAsia="de-DE" w:bidi="ar-SA"/>
              </w:rPr>
            </w:pPr>
            <w:r w:rsidRPr="00AE46F4">
              <w:rPr>
                <w:rFonts w:cs="Arial"/>
                <w:sz w:val="20"/>
                <w:szCs w:val="22"/>
                <w:lang w:eastAsia="de-DE" w:bidi="ar-SA"/>
              </w:rPr>
              <w:t>TS.34 = this PRD number.</w:t>
            </w:r>
          </w:p>
          <w:p w14:paraId="0464990E" w14:textId="77777777" w:rsidR="00BA5436" w:rsidRPr="00AE46F4" w:rsidRDefault="00BA5436" w:rsidP="0083020D">
            <w:pPr>
              <w:spacing w:before="40" w:after="40" w:line="276" w:lineRule="auto"/>
              <w:rPr>
                <w:rFonts w:cs="Arial"/>
                <w:sz w:val="20"/>
                <w:szCs w:val="22"/>
                <w:lang w:eastAsia="de-DE" w:bidi="ar-SA"/>
              </w:rPr>
            </w:pPr>
            <w:r w:rsidRPr="00AE46F4">
              <w:rPr>
                <w:rFonts w:cs="Arial"/>
                <w:sz w:val="20"/>
                <w:szCs w:val="22"/>
                <w:lang w:eastAsia="de-DE" w:bidi="ar-SA"/>
              </w:rPr>
              <w:t>X.X = the section number the requirement can be found in.</w:t>
            </w:r>
          </w:p>
          <w:p w14:paraId="225063BD" w14:textId="77777777" w:rsidR="00BA5436" w:rsidRPr="00AE46F4" w:rsidRDefault="00BA5436" w:rsidP="0083020D">
            <w:pPr>
              <w:spacing w:before="40" w:after="40" w:line="276" w:lineRule="auto"/>
              <w:rPr>
                <w:rFonts w:cs="Arial"/>
                <w:sz w:val="20"/>
                <w:szCs w:val="22"/>
                <w:lang w:eastAsia="de-DE" w:bidi="ar-SA"/>
              </w:rPr>
            </w:pPr>
            <w:r w:rsidRPr="00AE46F4">
              <w:rPr>
                <w:rFonts w:cs="Arial"/>
                <w:sz w:val="20"/>
                <w:szCs w:val="22"/>
                <w:lang w:eastAsia="de-DE" w:bidi="ar-SA"/>
              </w:rPr>
              <w:t>REQ = Requirement</w:t>
            </w:r>
          </w:p>
          <w:p w14:paraId="010EFF3D" w14:textId="77777777" w:rsidR="00BA5436" w:rsidRPr="00AE46F4" w:rsidRDefault="00BA5436" w:rsidP="0083020D">
            <w:pPr>
              <w:spacing w:before="40" w:after="40" w:line="276" w:lineRule="auto"/>
              <w:rPr>
                <w:rFonts w:cs="Arial"/>
                <w:sz w:val="20"/>
                <w:szCs w:val="22"/>
                <w:lang w:eastAsia="de-DE" w:bidi="ar-SA"/>
              </w:rPr>
            </w:pPr>
            <w:r w:rsidRPr="00AE46F4">
              <w:rPr>
                <w:rFonts w:cs="Arial"/>
                <w:sz w:val="20"/>
                <w:szCs w:val="22"/>
                <w:lang w:eastAsia="de-DE" w:bidi="ar-SA"/>
              </w:rPr>
              <w:t>YYY = the requirement number.</w:t>
            </w:r>
          </w:p>
        </w:tc>
      </w:tr>
      <w:tr w:rsidR="00BA5436" w:rsidRPr="000B0BA8" w14:paraId="3E9967D1" w14:textId="77777777" w:rsidTr="0083020D">
        <w:trPr>
          <w:cantSplit/>
        </w:trPr>
        <w:tc>
          <w:tcPr>
            <w:tcW w:w="3040" w:type="dxa"/>
            <w:vAlign w:val="center"/>
          </w:tcPr>
          <w:p w14:paraId="574CB94B" w14:textId="77777777" w:rsidR="00BA5436" w:rsidRPr="00AE46F4" w:rsidRDefault="00BA5436" w:rsidP="0083020D">
            <w:pPr>
              <w:spacing w:before="40" w:after="40" w:line="276" w:lineRule="auto"/>
              <w:rPr>
                <w:rFonts w:cs="Arial"/>
                <w:sz w:val="20"/>
                <w:szCs w:val="22"/>
                <w:lang w:eastAsia="de-DE" w:bidi="ar-SA"/>
              </w:rPr>
            </w:pPr>
            <w:r w:rsidRPr="00AE46F4">
              <w:rPr>
                <w:rFonts w:cs="Arial"/>
                <w:sz w:val="20"/>
                <w:szCs w:val="22"/>
                <w:lang w:eastAsia="de-DE" w:bidi="ar-SA"/>
              </w:rPr>
              <w:t>Subscriber Identity Module</w:t>
            </w:r>
          </w:p>
        </w:tc>
        <w:tc>
          <w:tcPr>
            <w:tcW w:w="5976" w:type="dxa"/>
            <w:vAlign w:val="center"/>
          </w:tcPr>
          <w:p w14:paraId="356D566D" w14:textId="77777777" w:rsidR="00BA5436" w:rsidRPr="00AE46F4" w:rsidRDefault="00BA5436" w:rsidP="0083020D">
            <w:pPr>
              <w:spacing w:before="40" w:after="40" w:line="276" w:lineRule="auto"/>
              <w:rPr>
                <w:rFonts w:cs="Arial"/>
                <w:sz w:val="20"/>
                <w:szCs w:val="22"/>
                <w:lang w:eastAsia="de-DE" w:bidi="ar-SA"/>
              </w:rPr>
            </w:pPr>
            <w:r w:rsidRPr="00AE46F4">
              <w:rPr>
                <w:rFonts w:cs="Arial"/>
                <w:sz w:val="20"/>
                <w:szCs w:val="22"/>
                <w:lang w:eastAsia="de-DE" w:bidi="ar-SA"/>
              </w:rPr>
              <w:t>Module provided by the Mobile Network Operator containing the International Mobile Subscriber Identity (IMSI) and the security parameters used to authenticate the (U)SIM with the Network. Seen as an authentication application contained in the Universal Integrated Circuit Card (UICC).</w:t>
            </w:r>
          </w:p>
        </w:tc>
      </w:tr>
      <w:tr w:rsidR="00BA5436" w:rsidRPr="000B0BA8" w14:paraId="68A05F94" w14:textId="77777777" w:rsidTr="0083020D">
        <w:trPr>
          <w:cantSplit/>
        </w:trPr>
        <w:tc>
          <w:tcPr>
            <w:tcW w:w="3040" w:type="dxa"/>
            <w:vAlign w:val="center"/>
          </w:tcPr>
          <w:p w14:paraId="1E309D10" w14:textId="77777777" w:rsidR="00BA5436" w:rsidRPr="00AE46F4" w:rsidRDefault="00BA5436" w:rsidP="0083020D">
            <w:pPr>
              <w:spacing w:before="40" w:after="40" w:line="276" w:lineRule="auto"/>
              <w:rPr>
                <w:rFonts w:cs="Arial"/>
                <w:sz w:val="20"/>
                <w:szCs w:val="22"/>
                <w:lang w:eastAsia="de-DE" w:bidi="ar-SA"/>
              </w:rPr>
            </w:pPr>
            <w:r w:rsidRPr="00AE46F4">
              <w:rPr>
                <w:rFonts w:cs="Arial"/>
                <w:sz w:val="20"/>
                <w:szCs w:val="22"/>
                <w:lang w:eastAsia="de-DE" w:bidi="ar-SA"/>
              </w:rPr>
              <w:t>UICC</w:t>
            </w:r>
          </w:p>
        </w:tc>
        <w:tc>
          <w:tcPr>
            <w:tcW w:w="5976" w:type="dxa"/>
            <w:vAlign w:val="center"/>
          </w:tcPr>
          <w:p w14:paraId="4A062403" w14:textId="77777777" w:rsidR="00BA5436" w:rsidRPr="00AE46F4" w:rsidRDefault="00BA5436" w:rsidP="0083020D">
            <w:pPr>
              <w:spacing w:before="40" w:after="40" w:line="276" w:lineRule="auto"/>
              <w:rPr>
                <w:rFonts w:cs="Arial"/>
                <w:sz w:val="20"/>
                <w:szCs w:val="22"/>
                <w:lang w:eastAsia="de-DE" w:bidi="ar-SA"/>
              </w:rPr>
            </w:pPr>
            <w:r w:rsidRPr="00AE46F4">
              <w:rPr>
                <w:rFonts w:cs="Arial"/>
                <w:sz w:val="20"/>
                <w:szCs w:val="22"/>
                <w:lang w:eastAsia="de-DE" w:bidi="ar-SA"/>
              </w:rPr>
              <w:t>The smart card used by a mobile network to authenticate devices for connection to the mobile network and access to network services.</w:t>
            </w:r>
          </w:p>
        </w:tc>
      </w:tr>
    </w:tbl>
    <w:p w14:paraId="6B7F9E75" w14:textId="77777777" w:rsidR="00BA5436" w:rsidRPr="00F10D62" w:rsidRDefault="00BA5436" w:rsidP="00BA5436">
      <w:pPr>
        <w:pStyle w:val="Heading2"/>
      </w:pPr>
      <w:bookmarkStart w:id="16" w:name="_Toc170832125"/>
      <w:r w:rsidRPr="00F10D62">
        <w:t>Abbreviations</w:t>
      </w:r>
      <w:bookmarkEnd w:id="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1"/>
        <w:gridCol w:w="7455"/>
      </w:tblGrid>
      <w:tr w:rsidR="00BA5436" w:rsidRPr="000B0BA8" w14:paraId="7FB6EE3A" w14:textId="77777777" w:rsidTr="0083020D">
        <w:trPr>
          <w:cantSplit/>
          <w:tblHeader/>
        </w:trPr>
        <w:tc>
          <w:tcPr>
            <w:tcW w:w="1561" w:type="dxa"/>
            <w:shd w:val="clear" w:color="auto" w:fill="C00000"/>
          </w:tcPr>
          <w:p w14:paraId="19EEEBB6" w14:textId="77777777" w:rsidR="00BA5436" w:rsidRPr="000B0BA8" w:rsidRDefault="00BA5436" w:rsidP="0083020D">
            <w:pPr>
              <w:rPr>
                <w:rFonts w:cs="Arial"/>
                <w:b/>
                <w:szCs w:val="22"/>
              </w:rPr>
            </w:pPr>
            <w:r w:rsidRPr="000B0BA8">
              <w:rPr>
                <w:rFonts w:cs="Arial"/>
                <w:b/>
                <w:szCs w:val="22"/>
              </w:rPr>
              <w:t>Abbreviation</w:t>
            </w:r>
          </w:p>
        </w:tc>
        <w:tc>
          <w:tcPr>
            <w:tcW w:w="7455" w:type="dxa"/>
            <w:tcBorders>
              <w:bottom w:val="single" w:sz="6" w:space="0" w:color="auto"/>
            </w:tcBorders>
            <w:shd w:val="clear" w:color="auto" w:fill="C00000"/>
          </w:tcPr>
          <w:p w14:paraId="7DD56CAC" w14:textId="77777777" w:rsidR="00BA5436" w:rsidRPr="000B0BA8" w:rsidRDefault="00BA5436" w:rsidP="0083020D">
            <w:pPr>
              <w:rPr>
                <w:rFonts w:cs="Arial"/>
                <w:b/>
                <w:szCs w:val="22"/>
              </w:rPr>
            </w:pPr>
            <w:r w:rsidRPr="000B0BA8">
              <w:rPr>
                <w:rFonts w:cs="Arial"/>
                <w:b/>
                <w:szCs w:val="22"/>
              </w:rPr>
              <w:t>Description</w:t>
            </w:r>
          </w:p>
        </w:tc>
      </w:tr>
      <w:tr w:rsidR="00BA5436" w:rsidRPr="000B0BA8" w14:paraId="1E17F556" w14:textId="77777777" w:rsidTr="0083020D">
        <w:trPr>
          <w:cantSplit/>
        </w:trPr>
        <w:tc>
          <w:tcPr>
            <w:tcW w:w="1561" w:type="dxa"/>
            <w:vAlign w:val="center"/>
          </w:tcPr>
          <w:p w14:paraId="27DE2F11" w14:textId="77777777" w:rsidR="00BA5436" w:rsidRPr="00AE46F4" w:rsidRDefault="00BA5436" w:rsidP="0083020D">
            <w:pPr>
              <w:spacing w:before="40" w:after="40" w:line="276" w:lineRule="auto"/>
              <w:rPr>
                <w:rFonts w:cs="Arial"/>
                <w:sz w:val="20"/>
                <w:szCs w:val="22"/>
                <w:lang w:eastAsia="de-DE" w:bidi="ar-SA"/>
              </w:rPr>
            </w:pPr>
            <w:r w:rsidRPr="00AE46F4">
              <w:rPr>
                <w:rFonts w:cs="Arial"/>
                <w:sz w:val="20"/>
                <w:szCs w:val="22"/>
                <w:lang w:eastAsia="de-DE" w:bidi="ar-SA"/>
              </w:rPr>
              <w:t>3GPP</w:t>
            </w:r>
          </w:p>
        </w:tc>
        <w:tc>
          <w:tcPr>
            <w:tcW w:w="7455" w:type="dxa"/>
            <w:vAlign w:val="center"/>
          </w:tcPr>
          <w:p w14:paraId="11C06CBB" w14:textId="77777777" w:rsidR="00BA5436" w:rsidRPr="00AE46F4" w:rsidRDefault="00BA5436" w:rsidP="0083020D">
            <w:pPr>
              <w:spacing w:before="40" w:after="40" w:line="276" w:lineRule="auto"/>
              <w:rPr>
                <w:rFonts w:cs="Arial"/>
                <w:sz w:val="20"/>
                <w:szCs w:val="22"/>
                <w:lang w:eastAsia="de-DE" w:bidi="ar-SA"/>
              </w:rPr>
            </w:pPr>
            <w:r w:rsidRPr="00AE46F4">
              <w:rPr>
                <w:rFonts w:cs="Arial"/>
                <w:sz w:val="20"/>
                <w:szCs w:val="22"/>
                <w:lang w:eastAsia="de-DE" w:bidi="ar-SA"/>
              </w:rPr>
              <w:t>3</w:t>
            </w:r>
            <w:r w:rsidRPr="00AE46F4">
              <w:rPr>
                <w:rFonts w:cs="Arial"/>
                <w:sz w:val="20"/>
                <w:szCs w:val="22"/>
                <w:vertAlign w:val="superscript"/>
                <w:lang w:eastAsia="de-DE" w:bidi="ar-SA"/>
              </w:rPr>
              <w:t>rd</w:t>
            </w:r>
            <w:r w:rsidRPr="00AE46F4">
              <w:rPr>
                <w:rFonts w:cs="Arial"/>
                <w:sz w:val="20"/>
                <w:szCs w:val="22"/>
                <w:lang w:eastAsia="de-DE" w:bidi="ar-SA"/>
              </w:rPr>
              <w:t xml:space="preserve"> Generation Project Partnership</w:t>
            </w:r>
          </w:p>
        </w:tc>
      </w:tr>
      <w:tr w:rsidR="00BA5436" w:rsidRPr="000B0BA8" w14:paraId="529DBE73" w14:textId="77777777" w:rsidTr="0083020D">
        <w:trPr>
          <w:cantSplit/>
        </w:trPr>
        <w:tc>
          <w:tcPr>
            <w:tcW w:w="1561" w:type="dxa"/>
            <w:vAlign w:val="center"/>
          </w:tcPr>
          <w:p w14:paraId="182BAEF3" w14:textId="77777777" w:rsidR="00BA5436" w:rsidRPr="00AE46F4" w:rsidRDefault="00BA5436" w:rsidP="0083020D">
            <w:pPr>
              <w:spacing w:before="40" w:after="40" w:line="276" w:lineRule="auto"/>
              <w:rPr>
                <w:rFonts w:cs="Arial"/>
                <w:sz w:val="20"/>
                <w:szCs w:val="22"/>
                <w:lang w:eastAsia="de-DE" w:bidi="ar-SA"/>
              </w:rPr>
            </w:pPr>
            <w:r w:rsidRPr="00AE46F4">
              <w:rPr>
                <w:rFonts w:cs="Arial"/>
                <w:sz w:val="20"/>
                <w:szCs w:val="22"/>
                <w:lang w:eastAsia="de-DE" w:bidi="ar-SA"/>
              </w:rPr>
              <w:t>API</w:t>
            </w:r>
          </w:p>
        </w:tc>
        <w:tc>
          <w:tcPr>
            <w:tcW w:w="7455" w:type="dxa"/>
            <w:vAlign w:val="center"/>
          </w:tcPr>
          <w:p w14:paraId="5EE3576C" w14:textId="77777777" w:rsidR="00BA5436" w:rsidRPr="00AE46F4" w:rsidRDefault="00BA5436" w:rsidP="0083020D">
            <w:pPr>
              <w:spacing w:before="40" w:after="40" w:line="276" w:lineRule="auto"/>
              <w:rPr>
                <w:rFonts w:cs="Arial"/>
                <w:sz w:val="20"/>
                <w:szCs w:val="22"/>
                <w:lang w:eastAsia="de-DE" w:bidi="ar-SA"/>
              </w:rPr>
            </w:pPr>
            <w:r w:rsidRPr="00AE46F4">
              <w:rPr>
                <w:rFonts w:cs="Arial"/>
                <w:sz w:val="20"/>
                <w:szCs w:val="22"/>
                <w:lang w:eastAsia="de-DE" w:bidi="ar-SA"/>
              </w:rPr>
              <w:t>Application Programming Interface</w:t>
            </w:r>
          </w:p>
        </w:tc>
      </w:tr>
      <w:tr w:rsidR="00BA5436" w:rsidRPr="000B0BA8" w14:paraId="44078F58" w14:textId="77777777" w:rsidTr="0083020D">
        <w:trPr>
          <w:cantSplit/>
        </w:trPr>
        <w:tc>
          <w:tcPr>
            <w:tcW w:w="1561" w:type="dxa"/>
            <w:vAlign w:val="center"/>
          </w:tcPr>
          <w:p w14:paraId="08A0110E" w14:textId="77777777" w:rsidR="00BA5436" w:rsidRPr="00AE46F4" w:rsidRDefault="00BA5436" w:rsidP="0083020D">
            <w:pPr>
              <w:spacing w:before="40" w:after="40" w:line="276" w:lineRule="auto"/>
              <w:rPr>
                <w:rFonts w:cs="Arial"/>
                <w:color w:val="000000" w:themeColor="text1"/>
                <w:sz w:val="20"/>
                <w:szCs w:val="22"/>
                <w:lang w:eastAsia="de-DE" w:bidi="ar-SA"/>
              </w:rPr>
            </w:pPr>
            <w:r w:rsidRPr="00AE46F4">
              <w:rPr>
                <w:rFonts w:cs="Arial"/>
                <w:color w:val="000000" w:themeColor="text1"/>
                <w:sz w:val="20"/>
                <w:szCs w:val="22"/>
                <w:lang w:eastAsia="de-DE" w:bidi="ar-SA"/>
              </w:rPr>
              <w:t>APN</w:t>
            </w:r>
          </w:p>
        </w:tc>
        <w:tc>
          <w:tcPr>
            <w:tcW w:w="7455" w:type="dxa"/>
            <w:vAlign w:val="center"/>
          </w:tcPr>
          <w:p w14:paraId="7FBB004D" w14:textId="77777777" w:rsidR="00BA5436" w:rsidRPr="00AE46F4" w:rsidRDefault="00BA5436" w:rsidP="0083020D">
            <w:pPr>
              <w:spacing w:before="40" w:after="40" w:line="276" w:lineRule="auto"/>
              <w:rPr>
                <w:rFonts w:cs="Arial"/>
                <w:color w:val="000000" w:themeColor="text1"/>
                <w:sz w:val="20"/>
                <w:szCs w:val="22"/>
                <w:lang w:eastAsia="de-DE" w:bidi="ar-SA"/>
              </w:rPr>
            </w:pPr>
            <w:r w:rsidRPr="00AE46F4">
              <w:rPr>
                <w:rFonts w:cs="Arial"/>
                <w:color w:val="000000" w:themeColor="text1"/>
                <w:sz w:val="20"/>
                <w:szCs w:val="22"/>
                <w:lang w:eastAsia="de-DE" w:bidi="ar-SA"/>
              </w:rPr>
              <w:t>Access Point Name</w:t>
            </w:r>
          </w:p>
        </w:tc>
      </w:tr>
      <w:tr w:rsidR="00BA5436" w:rsidRPr="000B0BA8" w14:paraId="70EEB49E" w14:textId="77777777" w:rsidTr="0083020D">
        <w:trPr>
          <w:cantSplit/>
        </w:trPr>
        <w:tc>
          <w:tcPr>
            <w:tcW w:w="1561" w:type="dxa"/>
            <w:vAlign w:val="center"/>
          </w:tcPr>
          <w:p w14:paraId="71130918" w14:textId="77777777" w:rsidR="00BA5436" w:rsidRPr="00AE46F4" w:rsidRDefault="00BA5436" w:rsidP="0083020D">
            <w:pPr>
              <w:spacing w:before="40" w:after="40" w:line="276" w:lineRule="auto"/>
              <w:rPr>
                <w:rFonts w:cs="Arial"/>
                <w:color w:val="000000" w:themeColor="text1"/>
                <w:sz w:val="20"/>
                <w:szCs w:val="22"/>
                <w:lang w:eastAsia="de-DE" w:bidi="ar-SA"/>
              </w:rPr>
            </w:pPr>
            <w:r>
              <w:rPr>
                <w:rFonts w:cs="Arial"/>
                <w:sz w:val="20"/>
                <w:szCs w:val="22"/>
                <w:lang w:eastAsia="de-DE" w:bidi="ar-SA"/>
              </w:rPr>
              <w:t>DNN</w:t>
            </w:r>
          </w:p>
        </w:tc>
        <w:tc>
          <w:tcPr>
            <w:tcW w:w="7455" w:type="dxa"/>
            <w:vAlign w:val="center"/>
          </w:tcPr>
          <w:p w14:paraId="0250CDAA" w14:textId="77777777" w:rsidR="00BA5436" w:rsidRPr="00AE46F4" w:rsidRDefault="00BA5436" w:rsidP="0083020D">
            <w:pPr>
              <w:spacing w:before="40" w:after="40" w:line="276" w:lineRule="auto"/>
              <w:rPr>
                <w:rFonts w:cs="Arial"/>
                <w:color w:val="000000" w:themeColor="text1"/>
                <w:sz w:val="20"/>
                <w:szCs w:val="22"/>
                <w:lang w:eastAsia="de-DE" w:bidi="ar-SA"/>
              </w:rPr>
            </w:pPr>
            <w:r>
              <w:rPr>
                <w:rFonts w:cs="Arial"/>
                <w:sz w:val="20"/>
                <w:szCs w:val="22"/>
                <w:lang w:eastAsia="de-DE" w:bidi="ar-SA"/>
              </w:rPr>
              <w:t xml:space="preserve">Data Network Name </w:t>
            </w:r>
          </w:p>
        </w:tc>
      </w:tr>
      <w:tr w:rsidR="00BA5436" w:rsidRPr="000B0BA8" w14:paraId="4CDAD9DF" w14:textId="77777777" w:rsidTr="0083020D">
        <w:trPr>
          <w:cantSplit/>
        </w:trPr>
        <w:tc>
          <w:tcPr>
            <w:tcW w:w="1561" w:type="dxa"/>
            <w:vAlign w:val="center"/>
          </w:tcPr>
          <w:p w14:paraId="109404A5" w14:textId="77777777" w:rsidR="00BA5436" w:rsidRPr="00AE46F4" w:rsidRDefault="00BA5436" w:rsidP="0083020D">
            <w:pPr>
              <w:spacing w:before="40" w:after="40" w:line="276" w:lineRule="auto"/>
              <w:rPr>
                <w:rFonts w:cs="Arial"/>
                <w:sz w:val="20"/>
                <w:szCs w:val="22"/>
                <w:lang w:eastAsia="de-DE" w:bidi="ar-SA"/>
              </w:rPr>
            </w:pPr>
            <w:r w:rsidRPr="00AE46F4">
              <w:rPr>
                <w:rFonts w:cs="Arial"/>
                <w:sz w:val="20"/>
                <w:szCs w:val="22"/>
                <w:lang w:eastAsia="de-DE" w:bidi="ar-SA"/>
              </w:rPr>
              <w:lastRenderedPageBreak/>
              <w:t>GCF</w:t>
            </w:r>
          </w:p>
        </w:tc>
        <w:tc>
          <w:tcPr>
            <w:tcW w:w="7455" w:type="dxa"/>
            <w:vAlign w:val="center"/>
          </w:tcPr>
          <w:p w14:paraId="1982E012" w14:textId="77777777" w:rsidR="00BA5436" w:rsidRPr="00AE46F4" w:rsidRDefault="00BA5436" w:rsidP="0083020D">
            <w:pPr>
              <w:spacing w:before="40" w:after="40" w:line="276" w:lineRule="auto"/>
              <w:rPr>
                <w:rFonts w:cs="Arial"/>
                <w:b/>
                <w:i/>
                <w:sz w:val="20"/>
                <w:szCs w:val="22"/>
                <w:lang w:eastAsia="de-DE" w:bidi="ar-SA"/>
              </w:rPr>
            </w:pPr>
            <w:r w:rsidRPr="00AE46F4">
              <w:rPr>
                <w:rFonts w:cs="Arial"/>
                <w:sz w:val="20"/>
                <w:szCs w:val="22"/>
                <w:lang w:eastAsia="de-DE" w:bidi="ar-SA"/>
              </w:rPr>
              <w:t>Global Certification Forum</w:t>
            </w:r>
          </w:p>
        </w:tc>
      </w:tr>
      <w:tr w:rsidR="00BA5436" w:rsidRPr="000B0BA8" w14:paraId="10713F6B" w14:textId="77777777" w:rsidTr="0083020D">
        <w:trPr>
          <w:cantSplit/>
        </w:trPr>
        <w:tc>
          <w:tcPr>
            <w:tcW w:w="1561" w:type="dxa"/>
            <w:tcBorders>
              <w:bottom w:val="single" w:sz="6" w:space="0" w:color="auto"/>
            </w:tcBorders>
            <w:vAlign w:val="center"/>
          </w:tcPr>
          <w:p w14:paraId="02E516DC" w14:textId="77777777" w:rsidR="00BA5436" w:rsidRPr="00AE46F4" w:rsidRDefault="00BA5436" w:rsidP="0083020D">
            <w:pPr>
              <w:spacing w:before="40" w:after="40" w:line="276" w:lineRule="auto"/>
              <w:rPr>
                <w:rFonts w:cs="Arial"/>
                <w:sz w:val="20"/>
                <w:szCs w:val="22"/>
                <w:lang w:eastAsia="de-DE" w:bidi="ar-SA"/>
              </w:rPr>
            </w:pPr>
            <w:r>
              <w:rPr>
                <w:rFonts w:cs="Arial"/>
                <w:sz w:val="20"/>
                <w:szCs w:val="22"/>
                <w:lang w:eastAsia="de-DE" w:bidi="ar-SA"/>
              </w:rPr>
              <w:t>GNSS</w:t>
            </w:r>
          </w:p>
        </w:tc>
        <w:tc>
          <w:tcPr>
            <w:tcW w:w="7455" w:type="dxa"/>
            <w:vAlign w:val="center"/>
          </w:tcPr>
          <w:p w14:paraId="29AA970B" w14:textId="77777777" w:rsidR="00BA5436" w:rsidRPr="00990915" w:rsidRDefault="00BA5436" w:rsidP="0083020D">
            <w:pPr>
              <w:spacing w:before="40" w:after="40" w:line="276" w:lineRule="auto"/>
              <w:rPr>
                <w:rFonts w:cs="Arial"/>
                <w:sz w:val="20"/>
                <w:lang w:eastAsia="de-DE" w:bidi="ar-SA"/>
              </w:rPr>
            </w:pPr>
            <w:r w:rsidRPr="00990915">
              <w:rPr>
                <w:rStyle w:val="hgkelc"/>
                <w:sz w:val="20"/>
              </w:rPr>
              <w:t>Global Navigation Satellite System, a generic term for satellite constellations such as BeiDou, Galileo, GLONASS, GPS, NavIC, QZSS, which provide for positioning, navigation, and timing (PNT) services on a global or regional basis</w:t>
            </w:r>
          </w:p>
        </w:tc>
      </w:tr>
      <w:tr w:rsidR="00BA5436" w:rsidRPr="000B0BA8" w14:paraId="25138401" w14:textId="77777777" w:rsidTr="0083020D">
        <w:trPr>
          <w:cantSplit/>
        </w:trPr>
        <w:tc>
          <w:tcPr>
            <w:tcW w:w="1561" w:type="dxa"/>
            <w:tcBorders>
              <w:bottom w:val="single" w:sz="6" w:space="0" w:color="auto"/>
            </w:tcBorders>
            <w:vAlign w:val="center"/>
          </w:tcPr>
          <w:p w14:paraId="639A9BC0" w14:textId="77777777" w:rsidR="00BA5436" w:rsidRPr="00AE46F4" w:rsidRDefault="00BA5436" w:rsidP="0083020D">
            <w:pPr>
              <w:spacing w:before="40" w:after="40" w:line="276" w:lineRule="auto"/>
              <w:rPr>
                <w:rFonts w:cs="Arial"/>
                <w:sz w:val="20"/>
                <w:szCs w:val="22"/>
                <w:lang w:eastAsia="de-DE" w:bidi="ar-SA"/>
              </w:rPr>
            </w:pPr>
            <w:r w:rsidRPr="00AE46F4">
              <w:rPr>
                <w:rFonts w:cs="Arial"/>
                <w:sz w:val="20"/>
                <w:szCs w:val="22"/>
                <w:lang w:eastAsia="de-DE" w:bidi="ar-SA"/>
              </w:rPr>
              <w:t>GSM</w:t>
            </w:r>
          </w:p>
        </w:tc>
        <w:tc>
          <w:tcPr>
            <w:tcW w:w="7455" w:type="dxa"/>
            <w:vAlign w:val="center"/>
          </w:tcPr>
          <w:p w14:paraId="3D55F136" w14:textId="77777777" w:rsidR="00BA5436" w:rsidRPr="00AE46F4" w:rsidRDefault="00BA5436" w:rsidP="0083020D">
            <w:pPr>
              <w:spacing w:before="40" w:after="40" w:line="276" w:lineRule="auto"/>
              <w:rPr>
                <w:rFonts w:cs="Arial"/>
                <w:sz w:val="20"/>
                <w:szCs w:val="22"/>
                <w:lang w:eastAsia="de-DE" w:bidi="ar-SA"/>
              </w:rPr>
            </w:pPr>
            <w:r w:rsidRPr="00AE46F4">
              <w:rPr>
                <w:rFonts w:cs="Arial"/>
                <w:sz w:val="20"/>
                <w:szCs w:val="22"/>
                <w:lang w:eastAsia="de-DE" w:bidi="ar-SA"/>
              </w:rPr>
              <w:t>Global System Mobile</w:t>
            </w:r>
          </w:p>
        </w:tc>
      </w:tr>
      <w:tr w:rsidR="00BA5436" w:rsidRPr="000B0BA8" w14:paraId="74D84AF6" w14:textId="77777777" w:rsidTr="0083020D">
        <w:trPr>
          <w:cantSplit/>
        </w:trPr>
        <w:tc>
          <w:tcPr>
            <w:tcW w:w="1561" w:type="dxa"/>
            <w:tcBorders>
              <w:top w:val="single" w:sz="6" w:space="0" w:color="auto"/>
            </w:tcBorders>
            <w:vAlign w:val="center"/>
          </w:tcPr>
          <w:p w14:paraId="78BBD69A" w14:textId="77777777" w:rsidR="00BA5436" w:rsidRPr="00AE46F4" w:rsidRDefault="00BA5436" w:rsidP="0083020D">
            <w:pPr>
              <w:spacing w:before="40" w:after="40" w:line="276" w:lineRule="auto"/>
              <w:rPr>
                <w:rFonts w:cs="Arial"/>
                <w:sz w:val="20"/>
                <w:szCs w:val="22"/>
                <w:lang w:eastAsia="de-DE" w:bidi="ar-SA"/>
              </w:rPr>
            </w:pPr>
            <w:r w:rsidRPr="00AE46F4">
              <w:rPr>
                <w:rFonts w:cs="Arial"/>
                <w:sz w:val="20"/>
                <w:szCs w:val="22"/>
                <w:lang w:eastAsia="de-DE" w:bidi="ar-SA"/>
              </w:rPr>
              <w:t>GSMA</w:t>
            </w:r>
          </w:p>
        </w:tc>
        <w:tc>
          <w:tcPr>
            <w:tcW w:w="7455" w:type="dxa"/>
            <w:vAlign w:val="center"/>
          </w:tcPr>
          <w:p w14:paraId="5924D3A5" w14:textId="77777777" w:rsidR="00BA5436" w:rsidRPr="00AE46F4" w:rsidRDefault="00BA5436" w:rsidP="0083020D">
            <w:pPr>
              <w:spacing w:before="40" w:after="40" w:line="276" w:lineRule="auto"/>
              <w:rPr>
                <w:rFonts w:cs="Arial"/>
                <w:sz w:val="20"/>
                <w:szCs w:val="22"/>
                <w:lang w:eastAsia="de-DE" w:bidi="ar-SA"/>
              </w:rPr>
            </w:pPr>
            <w:r w:rsidRPr="00AE46F4">
              <w:rPr>
                <w:rFonts w:cs="Arial"/>
                <w:sz w:val="20"/>
                <w:szCs w:val="22"/>
                <w:lang w:eastAsia="de-DE" w:bidi="ar-SA"/>
              </w:rPr>
              <w:t xml:space="preserve">GSM Association </w:t>
            </w:r>
          </w:p>
        </w:tc>
      </w:tr>
      <w:tr w:rsidR="00BA5436" w:rsidRPr="000B0BA8" w14:paraId="27940D0C" w14:textId="77777777" w:rsidTr="0083020D">
        <w:trPr>
          <w:cantSplit/>
        </w:trPr>
        <w:tc>
          <w:tcPr>
            <w:tcW w:w="1561" w:type="dxa"/>
            <w:vAlign w:val="center"/>
          </w:tcPr>
          <w:p w14:paraId="28C0C065" w14:textId="77777777" w:rsidR="00BA5436" w:rsidRPr="00AE46F4" w:rsidRDefault="00BA5436" w:rsidP="0083020D">
            <w:pPr>
              <w:spacing w:before="40" w:after="40" w:line="276" w:lineRule="auto"/>
              <w:rPr>
                <w:rFonts w:cs="Arial"/>
                <w:sz w:val="20"/>
                <w:szCs w:val="22"/>
                <w:lang w:eastAsia="de-DE" w:bidi="ar-SA"/>
              </w:rPr>
            </w:pPr>
            <w:r w:rsidRPr="00AE46F4">
              <w:rPr>
                <w:rFonts w:cs="Arial"/>
                <w:sz w:val="20"/>
                <w:szCs w:val="22"/>
                <w:lang w:eastAsia="de-DE" w:bidi="ar-SA"/>
              </w:rPr>
              <w:t>IMEI</w:t>
            </w:r>
          </w:p>
        </w:tc>
        <w:tc>
          <w:tcPr>
            <w:tcW w:w="7455" w:type="dxa"/>
            <w:vAlign w:val="center"/>
          </w:tcPr>
          <w:p w14:paraId="05A1B471" w14:textId="77777777" w:rsidR="00BA5436" w:rsidRPr="00AE46F4" w:rsidRDefault="00BA5436" w:rsidP="0083020D">
            <w:pPr>
              <w:spacing w:before="40" w:after="40" w:line="276" w:lineRule="auto"/>
              <w:rPr>
                <w:rFonts w:cs="Arial"/>
                <w:sz w:val="20"/>
                <w:szCs w:val="22"/>
                <w:lang w:eastAsia="de-DE" w:bidi="ar-SA"/>
              </w:rPr>
            </w:pPr>
            <w:r w:rsidRPr="00AE46F4">
              <w:rPr>
                <w:rFonts w:cs="Arial"/>
                <w:sz w:val="20"/>
                <w:szCs w:val="22"/>
              </w:rPr>
              <w:t>International Mobile station Equipment Identity</w:t>
            </w:r>
          </w:p>
        </w:tc>
      </w:tr>
      <w:tr w:rsidR="00BA5436" w:rsidRPr="000B0BA8" w14:paraId="155F15E1" w14:textId="77777777" w:rsidTr="0083020D">
        <w:trPr>
          <w:cantSplit/>
        </w:trPr>
        <w:tc>
          <w:tcPr>
            <w:tcW w:w="1561" w:type="dxa"/>
            <w:vAlign w:val="center"/>
          </w:tcPr>
          <w:p w14:paraId="75C54F76" w14:textId="77777777" w:rsidR="00BA5436" w:rsidRPr="00AE46F4" w:rsidRDefault="00BA5436" w:rsidP="0083020D">
            <w:pPr>
              <w:spacing w:before="40" w:after="40" w:line="276" w:lineRule="auto"/>
              <w:rPr>
                <w:rFonts w:cs="Arial"/>
                <w:sz w:val="20"/>
                <w:szCs w:val="22"/>
                <w:lang w:eastAsia="de-DE" w:bidi="ar-SA"/>
              </w:rPr>
            </w:pPr>
            <w:r w:rsidRPr="00AE46F4">
              <w:rPr>
                <w:rFonts w:cs="Arial"/>
                <w:sz w:val="20"/>
                <w:szCs w:val="22"/>
                <w:lang w:eastAsia="de-DE" w:bidi="ar-SA"/>
              </w:rPr>
              <w:t>IMSI</w:t>
            </w:r>
          </w:p>
        </w:tc>
        <w:tc>
          <w:tcPr>
            <w:tcW w:w="7455" w:type="dxa"/>
            <w:vAlign w:val="center"/>
          </w:tcPr>
          <w:p w14:paraId="2D86545C" w14:textId="77777777" w:rsidR="00BA5436" w:rsidRPr="00AE46F4" w:rsidRDefault="00BA5436" w:rsidP="0083020D">
            <w:pPr>
              <w:spacing w:before="40" w:after="40" w:line="276" w:lineRule="auto"/>
              <w:rPr>
                <w:rFonts w:cs="Arial"/>
                <w:sz w:val="20"/>
                <w:szCs w:val="22"/>
                <w:lang w:eastAsia="de-DE" w:bidi="ar-SA"/>
              </w:rPr>
            </w:pPr>
            <w:r w:rsidRPr="00AE46F4">
              <w:rPr>
                <w:rFonts w:cs="Arial"/>
                <w:sz w:val="20"/>
                <w:szCs w:val="22"/>
                <w:lang w:eastAsia="de-DE" w:bidi="ar-SA"/>
              </w:rPr>
              <w:t>International Mobile Subscriber Identity</w:t>
            </w:r>
          </w:p>
        </w:tc>
      </w:tr>
      <w:tr w:rsidR="00BA5436" w:rsidRPr="000B0BA8" w14:paraId="1AC5A8F2" w14:textId="77777777" w:rsidTr="0083020D">
        <w:trPr>
          <w:cantSplit/>
        </w:trPr>
        <w:tc>
          <w:tcPr>
            <w:tcW w:w="1561" w:type="dxa"/>
            <w:vAlign w:val="center"/>
          </w:tcPr>
          <w:p w14:paraId="7BD72503" w14:textId="77777777" w:rsidR="00BA5436" w:rsidRPr="00AE46F4" w:rsidRDefault="00BA5436" w:rsidP="0083020D">
            <w:pPr>
              <w:spacing w:before="40" w:after="40" w:line="276" w:lineRule="auto"/>
              <w:rPr>
                <w:rFonts w:cs="Arial"/>
                <w:sz w:val="20"/>
                <w:szCs w:val="22"/>
                <w:lang w:eastAsia="de-DE" w:bidi="ar-SA"/>
              </w:rPr>
            </w:pPr>
            <w:r w:rsidRPr="00AE46F4">
              <w:rPr>
                <w:rFonts w:cs="Arial"/>
                <w:sz w:val="20"/>
                <w:szCs w:val="22"/>
                <w:lang w:eastAsia="de-DE" w:bidi="ar-SA"/>
              </w:rPr>
              <w:t>IoT</w:t>
            </w:r>
          </w:p>
        </w:tc>
        <w:tc>
          <w:tcPr>
            <w:tcW w:w="7455" w:type="dxa"/>
            <w:vAlign w:val="center"/>
          </w:tcPr>
          <w:p w14:paraId="07B3E0D9" w14:textId="77777777" w:rsidR="00BA5436" w:rsidRPr="00AE46F4" w:rsidRDefault="00BA5436" w:rsidP="0083020D">
            <w:pPr>
              <w:spacing w:before="40" w:after="40" w:line="276" w:lineRule="auto"/>
              <w:rPr>
                <w:rFonts w:cs="Arial"/>
                <w:sz w:val="20"/>
                <w:szCs w:val="22"/>
                <w:lang w:eastAsia="de-DE" w:bidi="ar-SA"/>
              </w:rPr>
            </w:pPr>
            <w:r w:rsidRPr="00AE46F4">
              <w:rPr>
                <w:rFonts w:cs="Arial"/>
                <w:sz w:val="20"/>
                <w:szCs w:val="22"/>
                <w:lang w:eastAsia="de-DE" w:bidi="ar-SA"/>
              </w:rPr>
              <w:t>Internet of Things</w:t>
            </w:r>
          </w:p>
        </w:tc>
      </w:tr>
      <w:tr w:rsidR="00BA5436" w:rsidRPr="000B0BA8" w14:paraId="54517A28" w14:textId="77777777" w:rsidTr="0083020D">
        <w:trPr>
          <w:cantSplit/>
        </w:trPr>
        <w:tc>
          <w:tcPr>
            <w:tcW w:w="1561" w:type="dxa"/>
            <w:vAlign w:val="center"/>
          </w:tcPr>
          <w:p w14:paraId="2BEF03AA" w14:textId="77777777" w:rsidR="00BA5436" w:rsidRPr="00AE46F4" w:rsidRDefault="00BA5436" w:rsidP="0083020D">
            <w:pPr>
              <w:spacing w:before="40" w:after="40" w:line="276" w:lineRule="auto"/>
              <w:rPr>
                <w:rFonts w:cs="Arial"/>
                <w:sz w:val="20"/>
                <w:szCs w:val="22"/>
                <w:lang w:eastAsia="de-DE" w:bidi="ar-SA"/>
              </w:rPr>
            </w:pPr>
            <w:r w:rsidRPr="00AE46F4">
              <w:rPr>
                <w:rFonts w:cs="Arial"/>
                <w:sz w:val="20"/>
                <w:szCs w:val="22"/>
                <w:lang w:eastAsia="de-DE" w:bidi="ar-SA"/>
              </w:rPr>
              <w:t>IP</w:t>
            </w:r>
          </w:p>
        </w:tc>
        <w:tc>
          <w:tcPr>
            <w:tcW w:w="7455" w:type="dxa"/>
            <w:vAlign w:val="center"/>
          </w:tcPr>
          <w:p w14:paraId="0B6C49A2" w14:textId="77777777" w:rsidR="00BA5436" w:rsidRPr="00AE46F4" w:rsidRDefault="00BA5436" w:rsidP="0083020D">
            <w:pPr>
              <w:spacing w:before="40" w:after="40" w:line="276" w:lineRule="auto"/>
              <w:rPr>
                <w:rFonts w:cs="Arial"/>
                <w:sz w:val="20"/>
                <w:szCs w:val="22"/>
                <w:lang w:eastAsia="de-DE" w:bidi="ar-SA"/>
              </w:rPr>
            </w:pPr>
            <w:r w:rsidRPr="00AE46F4">
              <w:rPr>
                <w:rFonts w:cs="Arial"/>
                <w:sz w:val="20"/>
                <w:szCs w:val="22"/>
                <w:lang w:eastAsia="de-DE" w:bidi="ar-SA"/>
              </w:rPr>
              <w:t>Internet Protocol</w:t>
            </w:r>
          </w:p>
        </w:tc>
      </w:tr>
      <w:tr w:rsidR="00BA5436" w:rsidRPr="000B0BA8" w14:paraId="25E8BA40" w14:textId="77777777" w:rsidTr="0083020D">
        <w:trPr>
          <w:cantSplit/>
        </w:trPr>
        <w:tc>
          <w:tcPr>
            <w:tcW w:w="1561" w:type="dxa"/>
            <w:vAlign w:val="center"/>
          </w:tcPr>
          <w:p w14:paraId="54C8341C" w14:textId="77777777" w:rsidR="00BA5436" w:rsidRPr="00AE46F4" w:rsidRDefault="00BA5436" w:rsidP="0083020D">
            <w:pPr>
              <w:spacing w:before="40" w:after="40" w:line="276" w:lineRule="auto"/>
              <w:rPr>
                <w:rFonts w:cs="Arial"/>
                <w:sz w:val="20"/>
                <w:szCs w:val="22"/>
                <w:lang w:eastAsia="de-DE" w:bidi="ar-SA"/>
              </w:rPr>
            </w:pPr>
            <w:r w:rsidRPr="00AE46F4">
              <w:rPr>
                <w:rFonts w:cs="Arial"/>
                <w:sz w:val="20"/>
                <w:szCs w:val="22"/>
                <w:lang w:eastAsia="de-DE" w:bidi="ar-SA"/>
              </w:rPr>
              <w:t>LTE</w:t>
            </w:r>
          </w:p>
        </w:tc>
        <w:tc>
          <w:tcPr>
            <w:tcW w:w="7455" w:type="dxa"/>
            <w:vAlign w:val="center"/>
          </w:tcPr>
          <w:p w14:paraId="1F83FF60" w14:textId="77777777" w:rsidR="00BA5436" w:rsidRPr="00AE46F4" w:rsidRDefault="00BA5436" w:rsidP="0083020D">
            <w:pPr>
              <w:spacing w:before="40" w:after="40" w:line="276" w:lineRule="auto"/>
              <w:rPr>
                <w:rFonts w:cs="Arial"/>
                <w:sz w:val="20"/>
                <w:szCs w:val="22"/>
                <w:lang w:eastAsia="de-DE" w:bidi="ar-SA"/>
              </w:rPr>
            </w:pPr>
            <w:r w:rsidRPr="00AE46F4">
              <w:rPr>
                <w:rFonts w:cs="Arial"/>
                <w:sz w:val="20"/>
                <w:szCs w:val="22"/>
                <w:lang w:eastAsia="de-DE" w:bidi="ar-SA"/>
              </w:rPr>
              <w:t>Long Term Evolution</w:t>
            </w:r>
          </w:p>
        </w:tc>
      </w:tr>
      <w:tr w:rsidR="00BA5436" w:rsidRPr="000B0BA8" w14:paraId="0948ECDF" w14:textId="77777777" w:rsidTr="0083020D">
        <w:trPr>
          <w:cantSplit/>
        </w:trPr>
        <w:tc>
          <w:tcPr>
            <w:tcW w:w="1561" w:type="dxa"/>
            <w:vAlign w:val="center"/>
          </w:tcPr>
          <w:p w14:paraId="6C3E01D0" w14:textId="77777777" w:rsidR="00BA5436" w:rsidRPr="00AE46F4" w:rsidRDefault="00BA5436" w:rsidP="0083020D">
            <w:pPr>
              <w:spacing w:before="40" w:after="40" w:line="276" w:lineRule="auto"/>
              <w:rPr>
                <w:rFonts w:cs="Arial"/>
                <w:sz w:val="20"/>
                <w:szCs w:val="22"/>
                <w:lang w:eastAsia="de-DE" w:bidi="ar-SA"/>
              </w:rPr>
            </w:pPr>
            <w:r w:rsidRPr="00AE46F4">
              <w:rPr>
                <w:rFonts w:cs="Arial"/>
                <w:sz w:val="20"/>
                <w:szCs w:val="22"/>
                <w:lang w:eastAsia="de-DE" w:bidi="ar-SA"/>
              </w:rPr>
              <w:t>M2M</w:t>
            </w:r>
          </w:p>
        </w:tc>
        <w:tc>
          <w:tcPr>
            <w:tcW w:w="7455" w:type="dxa"/>
            <w:vAlign w:val="center"/>
          </w:tcPr>
          <w:p w14:paraId="21D87D3A" w14:textId="77777777" w:rsidR="00BA5436" w:rsidRPr="00AE46F4" w:rsidRDefault="00BA5436" w:rsidP="0083020D">
            <w:pPr>
              <w:spacing w:before="40" w:after="40" w:line="276" w:lineRule="auto"/>
              <w:rPr>
                <w:rFonts w:cs="Arial"/>
                <w:sz w:val="20"/>
                <w:szCs w:val="22"/>
                <w:lang w:eastAsia="de-DE" w:bidi="ar-SA"/>
              </w:rPr>
            </w:pPr>
            <w:r w:rsidRPr="00AE46F4">
              <w:rPr>
                <w:rFonts w:cs="Arial"/>
                <w:sz w:val="20"/>
                <w:szCs w:val="22"/>
                <w:lang w:eastAsia="de-DE" w:bidi="ar-SA"/>
              </w:rPr>
              <w:t>Machine to Machine</w:t>
            </w:r>
          </w:p>
        </w:tc>
      </w:tr>
      <w:tr w:rsidR="00BA5436" w:rsidRPr="000B0BA8" w14:paraId="422D9417" w14:textId="77777777" w:rsidTr="0083020D">
        <w:trPr>
          <w:cantSplit/>
        </w:trPr>
        <w:tc>
          <w:tcPr>
            <w:tcW w:w="1561" w:type="dxa"/>
            <w:vAlign w:val="center"/>
          </w:tcPr>
          <w:p w14:paraId="4DB3CF79" w14:textId="77777777" w:rsidR="00BA5436" w:rsidRPr="00AE46F4" w:rsidRDefault="00BA5436" w:rsidP="0083020D">
            <w:pPr>
              <w:spacing w:before="40" w:after="40" w:line="276" w:lineRule="auto"/>
              <w:rPr>
                <w:rFonts w:cs="Arial"/>
                <w:sz w:val="20"/>
                <w:szCs w:val="22"/>
                <w:lang w:eastAsia="de-DE" w:bidi="ar-SA"/>
              </w:rPr>
            </w:pPr>
            <w:r w:rsidRPr="00AE46F4">
              <w:rPr>
                <w:rFonts w:cs="Arial"/>
                <w:sz w:val="20"/>
                <w:szCs w:val="22"/>
                <w:lang w:eastAsia="de-DE" w:bidi="ar-SA"/>
              </w:rPr>
              <w:t>NAT</w:t>
            </w:r>
          </w:p>
        </w:tc>
        <w:tc>
          <w:tcPr>
            <w:tcW w:w="7455" w:type="dxa"/>
            <w:vAlign w:val="center"/>
          </w:tcPr>
          <w:p w14:paraId="062B3219" w14:textId="77777777" w:rsidR="00BA5436" w:rsidRPr="00AE46F4" w:rsidRDefault="00BA5436" w:rsidP="0083020D">
            <w:pPr>
              <w:spacing w:before="40" w:after="40" w:line="276" w:lineRule="auto"/>
              <w:rPr>
                <w:rFonts w:cs="Arial"/>
                <w:sz w:val="20"/>
                <w:szCs w:val="22"/>
                <w:lang w:eastAsia="de-DE" w:bidi="ar-SA"/>
              </w:rPr>
            </w:pPr>
            <w:r w:rsidRPr="00AE46F4">
              <w:rPr>
                <w:rFonts w:cs="Arial"/>
                <w:sz w:val="20"/>
                <w:szCs w:val="22"/>
                <w:lang w:eastAsia="de-DE" w:bidi="ar-SA"/>
              </w:rPr>
              <w:t>Network Address Translation</w:t>
            </w:r>
          </w:p>
        </w:tc>
      </w:tr>
      <w:tr w:rsidR="00BA5436" w:rsidRPr="000B0BA8" w14:paraId="0C8E9B7C" w14:textId="77777777" w:rsidTr="0083020D">
        <w:trPr>
          <w:cantSplit/>
        </w:trPr>
        <w:tc>
          <w:tcPr>
            <w:tcW w:w="1561" w:type="dxa"/>
            <w:vAlign w:val="center"/>
          </w:tcPr>
          <w:p w14:paraId="69971A3C" w14:textId="77777777" w:rsidR="00BA5436" w:rsidRPr="00AE46F4" w:rsidRDefault="00BA5436" w:rsidP="0083020D">
            <w:pPr>
              <w:spacing w:before="40" w:after="40" w:line="276" w:lineRule="auto"/>
              <w:rPr>
                <w:rFonts w:cs="Arial"/>
                <w:sz w:val="20"/>
                <w:szCs w:val="22"/>
                <w:lang w:eastAsia="de-DE" w:bidi="ar-SA"/>
              </w:rPr>
            </w:pPr>
            <w:r w:rsidRPr="00AE46F4">
              <w:rPr>
                <w:rFonts w:cs="Arial"/>
                <w:sz w:val="20"/>
                <w:szCs w:val="22"/>
                <w:lang w:eastAsia="de-DE" w:bidi="ar-SA"/>
              </w:rPr>
              <w:t>OTA</w:t>
            </w:r>
          </w:p>
        </w:tc>
        <w:tc>
          <w:tcPr>
            <w:tcW w:w="7455" w:type="dxa"/>
            <w:vAlign w:val="center"/>
          </w:tcPr>
          <w:p w14:paraId="64D64E81" w14:textId="77777777" w:rsidR="00BA5436" w:rsidRPr="00AE46F4" w:rsidRDefault="00BA5436" w:rsidP="0083020D">
            <w:pPr>
              <w:spacing w:before="40" w:after="40" w:line="276" w:lineRule="auto"/>
              <w:rPr>
                <w:rFonts w:cs="Arial"/>
                <w:sz w:val="20"/>
                <w:szCs w:val="22"/>
                <w:lang w:eastAsia="de-DE" w:bidi="ar-SA"/>
              </w:rPr>
            </w:pPr>
            <w:r w:rsidRPr="00AE46F4">
              <w:rPr>
                <w:rFonts w:cs="Arial"/>
                <w:sz w:val="20"/>
                <w:szCs w:val="22"/>
                <w:lang w:eastAsia="de-DE" w:bidi="ar-SA"/>
              </w:rPr>
              <w:t>Over The Air</w:t>
            </w:r>
          </w:p>
        </w:tc>
      </w:tr>
      <w:tr w:rsidR="00BA5436" w:rsidRPr="000B0BA8" w14:paraId="279DB0C2" w14:textId="77777777" w:rsidTr="0083020D">
        <w:trPr>
          <w:cantSplit/>
        </w:trPr>
        <w:tc>
          <w:tcPr>
            <w:tcW w:w="1561" w:type="dxa"/>
            <w:vAlign w:val="center"/>
          </w:tcPr>
          <w:p w14:paraId="55EF97BF" w14:textId="77777777" w:rsidR="00BA5436" w:rsidRPr="00AE46F4" w:rsidRDefault="00BA5436" w:rsidP="0083020D">
            <w:pPr>
              <w:spacing w:before="40" w:after="40" w:line="276" w:lineRule="auto"/>
              <w:rPr>
                <w:rFonts w:cs="Arial"/>
                <w:sz w:val="20"/>
                <w:szCs w:val="22"/>
                <w:lang w:eastAsia="de-DE" w:bidi="ar-SA"/>
              </w:rPr>
            </w:pPr>
            <w:r>
              <w:rPr>
                <w:rFonts w:cs="Arial"/>
                <w:sz w:val="20"/>
                <w:szCs w:val="22"/>
                <w:lang w:eastAsia="de-DE" w:bidi="ar-SA"/>
              </w:rPr>
              <w:t>PDN</w:t>
            </w:r>
          </w:p>
        </w:tc>
        <w:tc>
          <w:tcPr>
            <w:tcW w:w="7455" w:type="dxa"/>
            <w:vAlign w:val="center"/>
          </w:tcPr>
          <w:p w14:paraId="639D60F6" w14:textId="77777777" w:rsidR="00BA5436" w:rsidRPr="00AE46F4" w:rsidRDefault="00BA5436" w:rsidP="0083020D">
            <w:pPr>
              <w:spacing w:before="40" w:after="40" w:line="276" w:lineRule="auto"/>
              <w:rPr>
                <w:rFonts w:cs="Arial"/>
                <w:sz w:val="20"/>
                <w:szCs w:val="22"/>
                <w:lang w:eastAsia="de-DE" w:bidi="ar-SA"/>
              </w:rPr>
            </w:pPr>
            <w:r>
              <w:rPr>
                <w:rFonts w:cs="Arial"/>
                <w:sz w:val="20"/>
                <w:szCs w:val="22"/>
                <w:lang w:eastAsia="de-DE" w:bidi="ar-SA"/>
              </w:rPr>
              <w:t xml:space="preserve">Packet Data Network </w:t>
            </w:r>
          </w:p>
        </w:tc>
      </w:tr>
      <w:tr w:rsidR="00BA5436" w:rsidRPr="000B0BA8" w14:paraId="3BB86CC7" w14:textId="77777777" w:rsidTr="0083020D">
        <w:trPr>
          <w:cantSplit/>
        </w:trPr>
        <w:tc>
          <w:tcPr>
            <w:tcW w:w="1561" w:type="dxa"/>
            <w:vAlign w:val="center"/>
          </w:tcPr>
          <w:p w14:paraId="6792D1D3" w14:textId="77777777" w:rsidR="00BA5436" w:rsidRPr="00AE46F4" w:rsidRDefault="00BA5436" w:rsidP="0083020D">
            <w:pPr>
              <w:spacing w:before="40" w:after="40" w:line="276" w:lineRule="auto"/>
              <w:rPr>
                <w:rFonts w:cs="Arial"/>
                <w:sz w:val="20"/>
                <w:szCs w:val="22"/>
                <w:lang w:eastAsia="de-DE" w:bidi="ar-SA"/>
              </w:rPr>
            </w:pPr>
            <w:r w:rsidRPr="00AE46F4">
              <w:rPr>
                <w:rFonts w:cs="Arial"/>
                <w:sz w:val="20"/>
                <w:szCs w:val="22"/>
                <w:lang w:eastAsia="de-DE" w:bidi="ar-SA"/>
              </w:rPr>
              <w:t>PDP</w:t>
            </w:r>
          </w:p>
        </w:tc>
        <w:tc>
          <w:tcPr>
            <w:tcW w:w="7455" w:type="dxa"/>
            <w:vAlign w:val="center"/>
          </w:tcPr>
          <w:p w14:paraId="06887335" w14:textId="77777777" w:rsidR="00BA5436" w:rsidRPr="00AE46F4" w:rsidRDefault="00BA5436" w:rsidP="0083020D">
            <w:pPr>
              <w:spacing w:before="40" w:after="40" w:line="276" w:lineRule="auto"/>
              <w:rPr>
                <w:rFonts w:cs="Arial"/>
                <w:sz w:val="20"/>
                <w:szCs w:val="22"/>
                <w:lang w:eastAsia="de-DE" w:bidi="ar-SA"/>
              </w:rPr>
            </w:pPr>
            <w:r w:rsidRPr="00AE46F4">
              <w:rPr>
                <w:rFonts w:cs="Arial"/>
                <w:sz w:val="20"/>
                <w:szCs w:val="22"/>
                <w:lang w:eastAsia="de-DE" w:bidi="ar-SA"/>
              </w:rPr>
              <w:t>Packet Data Protocol</w:t>
            </w:r>
          </w:p>
        </w:tc>
      </w:tr>
      <w:tr w:rsidR="00BA5436" w:rsidRPr="000B0BA8" w14:paraId="523ED117" w14:textId="77777777" w:rsidTr="0083020D">
        <w:trPr>
          <w:cantSplit/>
        </w:trPr>
        <w:tc>
          <w:tcPr>
            <w:tcW w:w="1561" w:type="dxa"/>
            <w:vAlign w:val="center"/>
          </w:tcPr>
          <w:p w14:paraId="2D31F4CC" w14:textId="77777777" w:rsidR="00BA5436" w:rsidRPr="00AE46F4" w:rsidRDefault="00BA5436" w:rsidP="0083020D">
            <w:pPr>
              <w:spacing w:before="40" w:after="40" w:line="276" w:lineRule="auto"/>
              <w:rPr>
                <w:rFonts w:cs="Arial"/>
                <w:sz w:val="20"/>
                <w:szCs w:val="22"/>
                <w:lang w:eastAsia="de-DE" w:bidi="ar-SA"/>
              </w:rPr>
            </w:pPr>
            <w:r>
              <w:rPr>
                <w:rFonts w:cs="Arial"/>
                <w:sz w:val="20"/>
                <w:szCs w:val="22"/>
                <w:lang w:eastAsia="de-DE" w:bidi="ar-SA"/>
              </w:rPr>
              <w:t xml:space="preserve">PDU </w:t>
            </w:r>
          </w:p>
        </w:tc>
        <w:tc>
          <w:tcPr>
            <w:tcW w:w="7455" w:type="dxa"/>
            <w:vAlign w:val="center"/>
          </w:tcPr>
          <w:p w14:paraId="7088FC2A" w14:textId="77777777" w:rsidR="00BA5436" w:rsidRPr="00AE46F4" w:rsidRDefault="00BA5436" w:rsidP="0083020D">
            <w:pPr>
              <w:spacing w:before="40" w:after="40" w:line="276" w:lineRule="auto"/>
              <w:rPr>
                <w:rFonts w:cs="Arial"/>
                <w:sz w:val="20"/>
                <w:szCs w:val="22"/>
                <w:lang w:eastAsia="de-DE" w:bidi="ar-SA"/>
              </w:rPr>
            </w:pPr>
            <w:r>
              <w:rPr>
                <w:rFonts w:cs="Arial"/>
                <w:sz w:val="20"/>
                <w:szCs w:val="22"/>
                <w:lang w:eastAsia="de-DE" w:bidi="ar-SA"/>
              </w:rPr>
              <w:t xml:space="preserve">Protocol Data Unit </w:t>
            </w:r>
          </w:p>
        </w:tc>
      </w:tr>
      <w:tr w:rsidR="00BA5436" w:rsidRPr="000B0BA8" w14:paraId="6C33D373" w14:textId="77777777" w:rsidTr="0083020D">
        <w:trPr>
          <w:cantSplit/>
        </w:trPr>
        <w:tc>
          <w:tcPr>
            <w:tcW w:w="1561" w:type="dxa"/>
            <w:vAlign w:val="center"/>
          </w:tcPr>
          <w:p w14:paraId="4EE846AE" w14:textId="77777777" w:rsidR="00BA5436" w:rsidRPr="00AE46F4" w:rsidRDefault="00BA5436" w:rsidP="0083020D">
            <w:pPr>
              <w:spacing w:before="40" w:after="40" w:line="276" w:lineRule="auto"/>
              <w:rPr>
                <w:rFonts w:cs="Arial"/>
                <w:sz w:val="20"/>
                <w:szCs w:val="22"/>
                <w:lang w:eastAsia="de-DE" w:bidi="ar-SA"/>
              </w:rPr>
            </w:pPr>
            <w:r w:rsidRPr="00AE46F4">
              <w:rPr>
                <w:rFonts w:cs="Arial"/>
                <w:sz w:val="20"/>
                <w:szCs w:val="22"/>
                <w:lang w:eastAsia="de-DE" w:bidi="ar-SA"/>
              </w:rPr>
              <w:t>PTCRB</w:t>
            </w:r>
          </w:p>
        </w:tc>
        <w:tc>
          <w:tcPr>
            <w:tcW w:w="7455" w:type="dxa"/>
            <w:vAlign w:val="center"/>
          </w:tcPr>
          <w:p w14:paraId="3FEC6D8F" w14:textId="77777777" w:rsidR="00BA5436" w:rsidRPr="00AE46F4" w:rsidRDefault="00BA5436" w:rsidP="0083020D">
            <w:pPr>
              <w:spacing w:before="40" w:after="40" w:line="276" w:lineRule="auto"/>
              <w:rPr>
                <w:rFonts w:cs="Arial"/>
                <w:sz w:val="20"/>
                <w:szCs w:val="22"/>
                <w:lang w:eastAsia="de-DE" w:bidi="ar-SA"/>
              </w:rPr>
            </w:pPr>
            <w:r w:rsidRPr="00AE46F4">
              <w:rPr>
                <w:rFonts w:cs="Arial"/>
                <w:sz w:val="20"/>
                <w:szCs w:val="22"/>
                <w:lang w:eastAsia="de-DE" w:bidi="ar-SA"/>
              </w:rPr>
              <w:t>A pseudo-acronym, originally meaning PCS Type Certification Review Board, but no longer applicable.</w:t>
            </w:r>
          </w:p>
        </w:tc>
      </w:tr>
      <w:tr w:rsidR="00BA5436" w:rsidRPr="000B0BA8" w14:paraId="6E3CAB73" w14:textId="77777777" w:rsidTr="0083020D">
        <w:trPr>
          <w:cantSplit/>
        </w:trPr>
        <w:tc>
          <w:tcPr>
            <w:tcW w:w="1561" w:type="dxa"/>
            <w:vAlign w:val="center"/>
          </w:tcPr>
          <w:p w14:paraId="1B43CE14" w14:textId="77777777" w:rsidR="00BA5436" w:rsidRPr="00AE46F4" w:rsidRDefault="00BA5436" w:rsidP="0083020D">
            <w:pPr>
              <w:spacing w:before="40" w:after="40" w:line="276" w:lineRule="auto"/>
              <w:rPr>
                <w:rFonts w:cs="Arial"/>
                <w:sz w:val="20"/>
                <w:szCs w:val="22"/>
                <w:lang w:eastAsia="de-DE" w:bidi="ar-SA"/>
              </w:rPr>
            </w:pPr>
            <w:r w:rsidRPr="00AE46F4">
              <w:rPr>
                <w:rFonts w:cs="Arial"/>
                <w:sz w:val="20"/>
                <w:szCs w:val="22"/>
                <w:lang w:eastAsia="de-DE" w:bidi="ar-SA"/>
              </w:rPr>
              <w:t>RFC</w:t>
            </w:r>
          </w:p>
        </w:tc>
        <w:tc>
          <w:tcPr>
            <w:tcW w:w="7455" w:type="dxa"/>
            <w:vAlign w:val="center"/>
          </w:tcPr>
          <w:p w14:paraId="13458CF1" w14:textId="77777777" w:rsidR="00BA5436" w:rsidRPr="00AE46F4" w:rsidRDefault="00BA5436" w:rsidP="0083020D">
            <w:pPr>
              <w:spacing w:before="40" w:after="40" w:line="276" w:lineRule="auto"/>
              <w:rPr>
                <w:rFonts w:cs="Arial"/>
                <w:sz w:val="20"/>
                <w:szCs w:val="22"/>
                <w:lang w:eastAsia="de-DE" w:bidi="ar-SA"/>
              </w:rPr>
            </w:pPr>
            <w:r w:rsidRPr="00AE46F4">
              <w:rPr>
                <w:rFonts w:cs="Arial"/>
                <w:sz w:val="20"/>
                <w:szCs w:val="22"/>
                <w:lang w:eastAsia="de-DE" w:bidi="ar-SA"/>
              </w:rPr>
              <w:t>Request for Comments – a document of the Internet Engineering Task Force</w:t>
            </w:r>
          </w:p>
        </w:tc>
      </w:tr>
      <w:tr w:rsidR="00BA5436" w:rsidRPr="001E498B" w14:paraId="100F605A" w14:textId="77777777" w:rsidTr="0083020D">
        <w:trPr>
          <w:cantSplit/>
        </w:trPr>
        <w:tc>
          <w:tcPr>
            <w:tcW w:w="1561" w:type="dxa"/>
            <w:vAlign w:val="center"/>
          </w:tcPr>
          <w:p w14:paraId="288A59EF" w14:textId="77777777" w:rsidR="00BA5436" w:rsidRPr="00AE46F4" w:rsidRDefault="00BA5436" w:rsidP="0083020D">
            <w:pPr>
              <w:spacing w:before="40" w:after="40" w:line="276" w:lineRule="auto"/>
              <w:rPr>
                <w:rFonts w:cs="Arial"/>
                <w:sz w:val="20"/>
                <w:szCs w:val="22"/>
                <w:lang w:eastAsia="de-DE" w:bidi="ar-SA"/>
              </w:rPr>
            </w:pPr>
            <w:r w:rsidRPr="00AE46F4">
              <w:rPr>
                <w:rFonts w:cs="Arial"/>
                <w:sz w:val="20"/>
                <w:szCs w:val="22"/>
                <w:lang w:eastAsia="de-DE" w:bidi="ar-SA"/>
              </w:rPr>
              <w:t>RPM</w:t>
            </w:r>
          </w:p>
        </w:tc>
        <w:tc>
          <w:tcPr>
            <w:tcW w:w="7455" w:type="dxa"/>
            <w:vAlign w:val="center"/>
          </w:tcPr>
          <w:p w14:paraId="5EA8E2BD" w14:textId="77777777" w:rsidR="00BA5436" w:rsidRPr="004F3169" w:rsidRDefault="00BA5436" w:rsidP="0083020D">
            <w:pPr>
              <w:spacing w:before="40" w:after="40" w:line="276" w:lineRule="auto"/>
              <w:rPr>
                <w:rFonts w:cs="Arial"/>
                <w:sz w:val="20"/>
                <w:szCs w:val="22"/>
                <w:lang w:val="en-US" w:eastAsia="de-DE" w:bidi="ar-SA"/>
              </w:rPr>
            </w:pPr>
            <w:r w:rsidRPr="004F3169">
              <w:rPr>
                <w:rFonts w:cs="Arial"/>
                <w:sz w:val="20"/>
                <w:szCs w:val="22"/>
                <w:lang w:val="en-US" w:eastAsia="de-DE" w:bidi="ar-SA"/>
              </w:rPr>
              <w:t>Radio Policy Manager – see section 8</w:t>
            </w:r>
          </w:p>
        </w:tc>
      </w:tr>
      <w:tr w:rsidR="00BA5436" w:rsidRPr="000B0BA8" w14:paraId="22E5B20F" w14:textId="77777777" w:rsidTr="0083020D">
        <w:trPr>
          <w:cantSplit/>
        </w:trPr>
        <w:tc>
          <w:tcPr>
            <w:tcW w:w="1561" w:type="dxa"/>
            <w:vAlign w:val="center"/>
          </w:tcPr>
          <w:p w14:paraId="38F0218E" w14:textId="77777777" w:rsidR="00BA5436" w:rsidRPr="00AE46F4" w:rsidRDefault="00BA5436" w:rsidP="0083020D">
            <w:pPr>
              <w:spacing w:before="40" w:after="40" w:line="276" w:lineRule="auto"/>
              <w:rPr>
                <w:rFonts w:cs="Arial"/>
                <w:sz w:val="20"/>
                <w:szCs w:val="22"/>
                <w:lang w:eastAsia="de-DE" w:bidi="ar-SA"/>
              </w:rPr>
            </w:pPr>
            <w:r w:rsidRPr="00AE46F4">
              <w:rPr>
                <w:rFonts w:cs="Arial"/>
                <w:sz w:val="20"/>
                <w:szCs w:val="22"/>
                <w:lang w:eastAsia="de-DE" w:bidi="ar-SA"/>
              </w:rPr>
              <w:t>RRC</w:t>
            </w:r>
          </w:p>
        </w:tc>
        <w:tc>
          <w:tcPr>
            <w:tcW w:w="7455" w:type="dxa"/>
            <w:vAlign w:val="center"/>
          </w:tcPr>
          <w:p w14:paraId="6F441BA6" w14:textId="77777777" w:rsidR="00BA5436" w:rsidRPr="00AE46F4" w:rsidRDefault="00BA5436" w:rsidP="0083020D">
            <w:pPr>
              <w:spacing w:before="40" w:after="40" w:line="276" w:lineRule="auto"/>
              <w:rPr>
                <w:rFonts w:cs="Arial"/>
                <w:sz w:val="20"/>
                <w:szCs w:val="22"/>
                <w:lang w:eastAsia="de-DE" w:bidi="ar-SA"/>
              </w:rPr>
            </w:pPr>
            <w:r w:rsidRPr="00AE46F4">
              <w:rPr>
                <w:rFonts w:cs="Arial"/>
                <w:sz w:val="20"/>
                <w:szCs w:val="22"/>
              </w:rPr>
              <w:t>Radio Resource Control</w:t>
            </w:r>
          </w:p>
        </w:tc>
      </w:tr>
      <w:tr w:rsidR="00BA5436" w:rsidRPr="000B0BA8" w14:paraId="145649ED" w14:textId="77777777" w:rsidTr="0083020D">
        <w:trPr>
          <w:cantSplit/>
        </w:trPr>
        <w:tc>
          <w:tcPr>
            <w:tcW w:w="1561" w:type="dxa"/>
            <w:vAlign w:val="center"/>
          </w:tcPr>
          <w:p w14:paraId="60EC9B93" w14:textId="77777777" w:rsidR="00BA5436" w:rsidRPr="00AE46F4" w:rsidRDefault="00BA5436" w:rsidP="0083020D">
            <w:pPr>
              <w:spacing w:before="40" w:after="40" w:line="276" w:lineRule="auto"/>
              <w:rPr>
                <w:rFonts w:cs="Arial"/>
                <w:sz w:val="20"/>
                <w:szCs w:val="22"/>
                <w:lang w:eastAsia="de-DE" w:bidi="ar-SA"/>
              </w:rPr>
            </w:pPr>
            <w:r w:rsidRPr="00AE46F4">
              <w:rPr>
                <w:rFonts w:cs="Arial"/>
                <w:sz w:val="20"/>
                <w:szCs w:val="22"/>
                <w:lang w:eastAsia="de-DE" w:bidi="ar-SA"/>
              </w:rPr>
              <w:t>SMS</w:t>
            </w:r>
          </w:p>
        </w:tc>
        <w:tc>
          <w:tcPr>
            <w:tcW w:w="7455" w:type="dxa"/>
            <w:vAlign w:val="center"/>
          </w:tcPr>
          <w:p w14:paraId="70194418" w14:textId="77777777" w:rsidR="00BA5436" w:rsidRPr="00AE46F4" w:rsidRDefault="00BA5436" w:rsidP="0083020D">
            <w:pPr>
              <w:spacing w:before="40" w:after="40" w:line="276" w:lineRule="auto"/>
              <w:rPr>
                <w:rFonts w:cs="Arial"/>
                <w:sz w:val="20"/>
                <w:szCs w:val="22"/>
                <w:lang w:eastAsia="de-DE" w:bidi="ar-SA"/>
              </w:rPr>
            </w:pPr>
            <w:r w:rsidRPr="00AE46F4">
              <w:rPr>
                <w:rFonts w:cs="Arial"/>
                <w:sz w:val="20"/>
                <w:szCs w:val="22"/>
                <w:lang w:eastAsia="de-DE" w:bidi="ar-SA"/>
              </w:rPr>
              <w:t>Short Message Service</w:t>
            </w:r>
          </w:p>
        </w:tc>
      </w:tr>
      <w:tr w:rsidR="00BA5436" w:rsidRPr="000B0BA8" w14:paraId="08D2FDFE" w14:textId="77777777" w:rsidTr="0083020D">
        <w:trPr>
          <w:cantSplit/>
        </w:trPr>
        <w:tc>
          <w:tcPr>
            <w:tcW w:w="1561" w:type="dxa"/>
            <w:vAlign w:val="center"/>
          </w:tcPr>
          <w:p w14:paraId="4D5ED0A7" w14:textId="77777777" w:rsidR="00BA5436" w:rsidRPr="00AE46F4" w:rsidRDefault="00BA5436" w:rsidP="0083020D">
            <w:pPr>
              <w:spacing w:before="40" w:after="40" w:line="276" w:lineRule="auto"/>
              <w:rPr>
                <w:rFonts w:cs="Arial"/>
                <w:sz w:val="20"/>
                <w:szCs w:val="22"/>
                <w:lang w:eastAsia="de-DE" w:bidi="ar-SA"/>
              </w:rPr>
            </w:pPr>
            <w:r w:rsidRPr="00AE46F4">
              <w:rPr>
                <w:rFonts w:cs="Arial"/>
                <w:sz w:val="20"/>
                <w:szCs w:val="22"/>
                <w:lang w:eastAsia="de-DE" w:bidi="ar-SA"/>
              </w:rPr>
              <w:t>UMTS</w:t>
            </w:r>
          </w:p>
        </w:tc>
        <w:tc>
          <w:tcPr>
            <w:tcW w:w="7455" w:type="dxa"/>
            <w:vAlign w:val="center"/>
          </w:tcPr>
          <w:p w14:paraId="4977826A" w14:textId="77777777" w:rsidR="00BA5436" w:rsidRPr="00AE46F4" w:rsidRDefault="00BA5436" w:rsidP="0083020D">
            <w:pPr>
              <w:spacing w:before="40" w:after="40" w:line="276" w:lineRule="auto"/>
              <w:rPr>
                <w:rFonts w:cs="Arial"/>
                <w:sz w:val="20"/>
                <w:szCs w:val="22"/>
                <w:lang w:eastAsia="de-DE" w:bidi="ar-SA"/>
              </w:rPr>
            </w:pPr>
            <w:r w:rsidRPr="00AE46F4">
              <w:rPr>
                <w:rFonts w:cs="Arial"/>
                <w:sz w:val="20"/>
                <w:szCs w:val="22"/>
                <w:lang w:eastAsia="de-DE" w:bidi="ar-SA"/>
              </w:rPr>
              <w:t>Universal Mobile Telecommunications Service</w:t>
            </w:r>
          </w:p>
        </w:tc>
      </w:tr>
      <w:tr w:rsidR="00BA5436" w:rsidRPr="000B0BA8" w14:paraId="5A848805" w14:textId="77777777" w:rsidTr="0083020D">
        <w:trPr>
          <w:cantSplit/>
        </w:trPr>
        <w:tc>
          <w:tcPr>
            <w:tcW w:w="1561" w:type="dxa"/>
            <w:vAlign w:val="center"/>
          </w:tcPr>
          <w:p w14:paraId="2166B8D1" w14:textId="77777777" w:rsidR="00BA5436" w:rsidRPr="00AE46F4" w:rsidRDefault="00BA5436" w:rsidP="0083020D">
            <w:pPr>
              <w:spacing w:before="40" w:after="40" w:line="276" w:lineRule="auto"/>
              <w:rPr>
                <w:rFonts w:cs="Arial"/>
                <w:sz w:val="20"/>
                <w:szCs w:val="22"/>
                <w:lang w:eastAsia="de-DE" w:bidi="ar-SA"/>
              </w:rPr>
            </w:pPr>
            <w:r w:rsidRPr="00AE46F4">
              <w:rPr>
                <w:rFonts w:cs="Arial"/>
                <w:sz w:val="20"/>
                <w:szCs w:val="22"/>
                <w:lang w:eastAsia="de-DE" w:bidi="ar-SA"/>
              </w:rPr>
              <w:t>(U)SIM</w:t>
            </w:r>
          </w:p>
        </w:tc>
        <w:tc>
          <w:tcPr>
            <w:tcW w:w="7455" w:type="dxa"/>
            <w:vAlign w:val="center"/>
          </w:tcPr>
          <w:p w14:paraId="7CCCDE99" w14:textId="77777777" w:rsidR="00BA5436" w:rsidRPr="00AE46F4" w:rsidRDefault="00BA5436" w:rsidP="0083020D">
            <w:pPr>
              <w:spacing w:before="40" w:after="40" w:line="276" w:lineRule="auto"/>
              <w:rPr>
                <w:rFonts w:cs="Arial"/>
                <w:sz w:val="20"/>
                <w:szCs w:val="22"/>
                <w:lang w:eastAsia="de-DE" w:bidi="ar-SA"/>
              </w:rPr>
            </w:pPr>
            <w:r w:rsidRPr="00AE46F4">
              <w:rPr>
                <w:rFonts w:cs="Arial"/>
                <w:sz w:val="20"/>
                <w:szCs w:val="22"/>
                <w:lang w:eastAsia="de-DE" w:bidi="ar-SA"/>
              </w:rPr>
              <w:t>(</w:t>
            </w:r>
            <w:r w:rsidRPr="00AE46F4">
              <w:rPr>
                <w:rFonts w:cs="Arial"/>
                <w:sz w:val="20"/>
                <w:szCs w:val="22"/>
              </w:rPr>
              <w:t xml:space="preserve">Universal) </w:t>
            </w:r>
            <w:r w:rsidRPr="00AE46F4">
              <w:rPr>
                <w:rFonts w:cs="Arial"/>
                <w:sz w:val="20"/>
                <w:szCs w:val="22"/>
                <w:lang w:eastAsia="de-DE" w:bidi="ar-SA"/>
              </w:rPr>
              <w:t>Subscriber Identity Module</w:t>
            </w:r>
          </w:p>
        </w:tc>
      </w:tr>
      <w:tr w:rsidR="00BA5436" w:rsidRPr="000B0BA8" w14:paraId="3FA3CA79" w14:textId="77777777" w:rsidTr="0083020D">
        <w:trPr>
          <w:cantSplit/>
        </w:trPr>
        <w:tc>
          <w:tcPr>
            <w:tcW w:w="1561" w:type="dxa"/>
            <w:vAlign w:val="center"/>
          </w:tcPr>
          <w:p w14:paraId="29630C26" w14:textId="77777777" w:rsidR="00BA5436" w:rsidRPr="00AE46F4" w:rsidRDefault="00BA5436" w:rsidP="0083020D">
            <w:pPr>
              <w:spacing w:before="40" w:after="40" w:line="276" w:lineRule="auto"/>
              <w:rPr>
                <w:rFonts w:cs="Arial"/>
                <w:sz w:val="20"/>
                <w:szCs w:val="22"/>
                <w:lang w:eastAsia="de-DE" w:bidi="ar-SA"/>
              </w:rPr>
            </w:pPr>
            <w:r w:rsidRPr="00AE46F4">
              <w:rPr>
                <w:rFonts w:cs="Arial"/>
                <w:sz w:val="20"/>
                <w:szCs w:val="22"/>
                <w:lang w:eastAsia="de-DE" w:bidi="ar-SA"/>
              </w:rPr>
              <w:t>USB</w:t>
            </w:r>
          </w:p>
        </w:tc>
        <w:tc>
          <w:tcPr>
            <w:tcW w:w="7455" w:type="dxa"/>
            <w:vAlign w:val="center"/>
          </w:tcPr>
          <w:p w14:paraId="57D5C999" w14:textId="77777777" w:rsidR="00BA5436" w:rsidRPr="00AE46F4" w:rsidRDefault="00BA5436" w:rsidP="0083020D">
            <w:pPr>
              <w:spacing w:before="40" w:after="40" w:line="276" w:lineRule="auto"/>
              <w:rPr>
                <w:rFonts w:cs="Arial"/>
                <w:sz w:val="20"/>
                <w:szCs w:val="22"/>
                <w:lang w:eastAsia="de-DE" w:bidi="ar-SA"/>
              </w:rPr>
            </w:pPr>
            <w:r w:rsidRPr="00AE46F4">
              <w:rPr>
                <w:rFonts w:cs="Arial"/>
                <w:sz w:val="20"/>
                <w:szCs w:val="22"/>
                <w:lang w:eastAsia="de-DE" w:bidi="ar-SA"/>
              </w:rPr>
              <w:t>Universal Serial Bus</w:t>
            </w:r>
          </w:p>
        </w:tc>
      </w:tr>
    </w:tbl>
    <w:p w14:paraId="099B6046" w14:textId="77777777" w:rsidR="00BA5436" w:rsidRDefault="00BA5436" w:rsidP="00BA5436"/>
    <w:p w14:paraId="43587470" w14:textId="77777777" w:rsidR="00BA5436" w:rsidRPr="00AE46F4" w:rsidRDefault="00BA5436" w:rsidP="002F3AEB">
      <w:pPr>
        <w:pStyle w:val="Heading2"/>
        <w:keepNext w:val="0"/>
        <w:keepLines w:val="0"/>
      </w:pPr>
      <w:bookmarkStart w:id="17" w:name="_Toc170832126"/>
      <w:r>
        <w:t>References</w:t>
      </w:r>
      <w:bookmarkEnd w:id="1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7"/>
        <w:gridCol w:w="2206"/>
        <w:gridCol w:w="5643"/>
      </w:tblGrid>
      <w:tr w:rsidR="00BA5436" w:rsidRPr="00296F8A" w14:paraId="00DDB645" w14:textId="77777777" w:rsidTr="002F3AEB">
        <w:trPr>
          <w:tblHeader/>
        </w:trPr>
        <w:tc>
          <w:tcPr>
            <w:tcW w:w="1167" w:type="dxa"/>
            <w:shd w:val="clear" w:color="auto" w:fill="C00000"/>
            <w:vAlign w:val="bottom"/>
          </w:tcPr>
          <w:p w14:paraId="3377C747" w14:textId="77777777" w:rsidR="00BA5436" w:rsidRPr="00296F8A" w:rsidRDefault="00BA5436" w:rsidP="002F3AEB">
            <w:pPr>
              <w:widowControl w:val="0"/>
              <w:rPr>
                <w:rFonts w:cs="Arial"/>
                <w:b/>
                <w:szCs w:val="22"/>
              </w:rPr>
            </w:pPr>
            <w:r w:rsidRPr="00296F8A">
              <w:rPr>
                <w:rFonts w:cs="Arial"/>
                <w:b/>
                <w:szCs w:val="22"/>
              </w:rPr>
              <w:lastRenderedPageBreak/>
              <w:t>Ref</w:t>
            </w:r>
          </w:p>
        </w:tc>
        <w:tc>
          <w:tcPr>
            <w:tcW w:w="2206" w:type="dxa"/>
            <w:shd w:val="clear" w:color="auto" w:fill="C00000"/>
            <w:vAlign w:val="bottom"/>
          </w:tcPr>
          <w:p w14:paraId="1524B96D" w14:textId="77777777" w:rsidR="00BA5436" w:rsidRPr="00296F8A" w:rsidRDefault="00BA5436" w:rsidP="002F3AEB">
            <w:pPr>
              <w:rPr>
                <w:rFonts w:cs="Arial"/>
                <w:b/>
                <w:szCs w:val="22"/>
              </w:rPr>
            </w:pPr>
            <w:r w:rsidRPr="00296F8A">
              <w:rPr>
                <w:rFonts w:cs="Arial"/>
                <w:b/>
                <w:szCs w:val="22"/>
              </w:rPr>
              <w:t>Document</w:t>
            </w:r>
            <w:r w:rsidRPr="00296F8A">
              <w:rPr>
                <w:rFonts w:cs="Arial"/>
                <w:b/>
                <w:szCs w:val="22"/>
              </w:rPr>
              <w:br/>
              <w:t>Number</w:t>
            </w:r>
          </w:p>
        </w:tc>
        <w:tc>
          <w:tcPr>
            <w:tcW w:w="5643" w:type="dxa"/>
            <w:shd w:val="clear" w:color="auto" w:fill="C00000"/>
            <w:vAlign w:val="bottom"/>
          </w:tcPr>
          <w:p w14:paraId="3CEA3AC7" w14:textId="77777777" w:rsidR="00BA5436" w:rsidRPr="00296F8A" w:rsidRDefault="00BA5436" w:rsidP="002F3AEB">
            <w:pPr>
              <w:rPr>
                <w:rFonts w:cs="Arial"/>
                <w:b/>
                <w:szCs w:val="22"/>
              </w:rPr>
            </w:pPr>
            <w:r w:rsidRPr="00296F8A">
              <w:rPr>
                <w:rFonts w:cs="Arial"/>
                <w:b/>
                <w:szCs w:val="22"/>
              </w:rPr>
              <w:t>Title</w:t>
            </w:r>
          </w:p>
        </w:tc>
      </w:tr>
      <w:tr w:rsidR="00BA5436" w:rsidRPr="00B47B40" w14:paraId="5BDBACEC" w14:textId="77777777" w:rsidTr="002F3AEB">
        <w:trPr>
          <w:tblHeader/>
        </w:trPr>
        <w:tc>
          <w:tcPr>
            <w:tcW w:w="1167" w:type="dxa"/>
            <w:vAlign w:val="center"/>
          </w:tcPr>
          <w:p w14:paraId="54A61D9A" w14:textId="77777777" w:rsidR="00BA5436" w:rsidRPr="00B47B40" w:rsidRDefault="00BA5436" w:rsidP="002F3AEB">
            <w:pPr>
              <w:spacing w:before="40" w:after="40" w:line="276" w:lineRule="auto"/>
              <w:rPr>
                <w:rFonts w:cs="Arial"/>
                <w:sz w:val="20"/>
                <w:lang w:eastAsia="de-DE" w:bidi="ar-SA"/>
              </w:rPr>
            </w:pPr>
            <w:r w:rsidRPr="00B47B40">
              <w:rPr>
                <w:rFonts w:cs="Arial"/>
                <w:sz w:val="20"/>
                <w:lang w:eastAsia="de-DE" w:bidi="ar-SA"/>
              </w:rPr>
              <w:t>1</w:t>
            </w:r>
          </w:p>
        </w:tc>
        <w:tc>
          <w:tcPr>
            <w:tcW w:w="2206" w:type="dxa"/>
            <w:vAlign w:val="center"/>
          </w:tcPr>
          <w:p w14:paraId="03CA810E" w14:textId="77777777" w:rsidR="00BA5436" w:rsidRPr="00B47B40" w:rsidRDefault="00BA5436" w:rsidP="002F3AEB">
            <w:pPr>
              <w:spacing w:before="40" w:after="40" w:line="276" w:lineRule="auto"/>
              <w:rPr>
                <w:rFonts w:cs="Arial"/>
                <w:sz w:val="20"/>
                <w:lang w:eastAsia="de-DE" w:bidi="ar-SA"/>
              </w:rPr>
            </w:pPr>
            <w:r w:rsidRPr="00B47B40">
              <w:rPr>
                <w:rFonts w:cs="Arial"/>
                <w:sz w:val="20"/>
                <w:lang w:eastAsia="de-DE" w:bidi="ar-SA"/>
              </w:rPr>
              <w:t>3GPP Specifications</w:t>
            </w:r>
          </w:p>
        </w:tc>
        <w:tc>
          <w:tcPr>
            <w:tcW w:w="5643" w:type="dxa"/>
            <w:vAlign w:val="center"/>
          </w:tcPr>
          <w:p w14:paraId="0AC5A871" w14:textId="77777777" w:rsidR="00BA5436" w:rsidRPr="00B47B40" w:rsidRDefault="00366303" w:rsidP="002F3AEB">
            <w:pPr>
              <w:spacing w:before="40" w:after="40" w:line="276" w:lineRule="auto"/>
              <w:rPr>
                <w:rFonts w:cs="Arial"/>
                <w:sz w:val="20"/>
                <w:lang w:eastAsia="de-DE" w:bidi="ar-SA"/>
              </w:rPr>
            </w:pPr>
            <w:hyperlink r:id="rId16" w:history="1">
              <w:r w:rsidR="00BA5436" w:rsidRPr="00B47B40">
                <w:rPr>
                  <w:rFonts w:cs="Arial"/>
                  <w:color w:val="0000FF"/>
                  <w:sz w:val="20"/>
                  <w:u w:val="single"/>
                </w:rPr>
                <w:t>www.3gpp.org</w:t>
              </w:r>
            </w:hyperlink>
            <w:r w:rsidR="00BA5436" w:rsidRPr="00B47B40">
              <w:rPr>
                <w:rFonts w:cs="Arial"/>
                <w:sz w:val="20"/>
                <w:lang w:eastAsia="de-DE" w:bidi="ar-SA"/>
              </w:rPr>
              <w:t xml:space="preserve"> </w:t>
            </w:r>
          </w:p>
        </w:tc>
      </w:tr>
      <w:tr w:rsidR="00BA5436" w:rsidRPr="00B47B40" w14:paraId="747E54FD" w14:textId="77777777" w:rsidTr="002F3AEB">
        <w:trPr>
          <w:tblHeader/>
        </w:trPr>
        <w:tc>
          <w:tcPr>
            <w:tcW w:w="1167" w:type="dxa"/>
            <w:vAlign w:val="center"/>
          </w:tcPr>
          <w:p w14:paraId="1585CA94" w14:textId="77777777" w:rsidR="00BA5436" w:rsidRPr="00B47B40" w:rsidRDefault="00BA5436" w:rsidP="002F3AEB">
            <w:pPr>
              <w:spacing w:before="40" w:after="40" w:line="276" w:lineRule="auto"/>
              <w:rPr>
                <w:rFonts w:cs="Arial"/>
                <w:sz w:val="20"/>
                <w:lang w:eastAsia="de-DE" w:bidi="ar-SA"/>
              </w:rPr>
            </w:pPr>
            <w:r w:rsidRPr="00B47B40">
              <w:rPr>
                <w:rFonts w:cs="Arial"/>
                <w:sz w:val="20"/>
                <w:lang w:eastAsia="de-DE" w:bidi="ar-SA"/>
              </w:rPr>
              <w:t>2</w:t>
            </w:r>
          </w:p>
        </w:tc>
        <w:tc>
          <w:tcPr>
            <w:tcW w:w="2206" w:type="dxa"/>
            <w:vAlign w:val="center"/>
          </w:tcPr>
          <w:p w14:paraId="48B9585F" w14:textId="77777777" w:rsidR="00BA5436" w:rsidRPr="00B47B40" w:rsidRDefault="00BA5436" w:rsidP="002F3AEB">
            <w:pPr>
              <w:spacing w:before="40" w:after="40" w:line="276" w:lineRule="auto"/>
              <w:rPr>
                <w:rFonts w:cs="Arial"/>
                <w:sz w:val="20"/>
                <w:lang w:eastAsia="de-DE" w:bidi="ar-SA"/>
              </w:rPr>
            </w:pPr>
            <w:r w:rsidRPr="00B47B40">
              <w:rPr>
                <w:rFonts w:cs="Arial"/>
                <w:sz w:val="20"/>
                <w:lang w:eastAsia="de-DE" w:bidi="ar-SA"/>
              </w:rPr>
              <w:t>RFC 2119</w:t>
            </w:r>
          </w:p>
        </w:tc>
        <w:tc>
          <w:tcPr>
            <w:tcW w:w="5643" w:type="dxa"/>
            <w:vAlign w:val="center"/>
          </w:tcPr>
          <w:p w14:paraId="09800EBB" w14:textId="77777777" w:rsidR="00BA5436" w:rsidRPr="00B47B40" w:rsidRDefault="00BA5436" w:rsidP="002F3AEB">
            <w:pPr>
              <w:rPr>
                <w:rFonts w:cs="Arial"/>
                <w:sz w:val="20"/>
                <w:lang w:eastAsia="de-DE" w:bidi="ar-SA"/>
              </w:rPr>
            </w:pPr>
            <w:r w:rsidRPr="00B47B40">
              <w:rPr>
                <w:rFonts w:cs="Arial"/>
                <w:sz w:val="20"/>
                <w:lang w:eastAsia="de-DE" w:bidi="ar-SA"/>
              </w:rPr>
              <w:t>Key words for use in RFCs to Indicate Requirement Levels</w:t>
            </w:r>
          </w:p>
          <w:p w14:paraId="10C1C3B9" w14:textId="77777777" w:rsidR="00BA5436" w:rsidRPr="00B47B40" w:rsidRDefault="00366303" w:rsidP="002F3AEB">
            <w:pPr>
              <w:spacing w:before="40" w:after="40" w:line="276" w:lineRule="auto"/>
              <w:rPr>
                <w:rFonts w:cs="Arial"/>
                <w:sz w:val="20"/>
                <w:lang w:eastAsia="de-DE" w:bidi="ar-SA"/>
              </w:rPr>
            </w:pPr>
            <w:hyperlink r:id="rId17" w:history="1">
              <w:r w:rsidR="00BA5436" w:rsidRPr="00B47B40">
                <w:rPr>
                  <w:rFonts w:cs="Arial"/>
                  <w:color w:val="0000FF"/>
                  <w:sz w:val="20"/>
                  <w:u w:val="single"/>
                  <w:lang w:eastAsia="de-DE" w:bidi="ar-SA"/>
                </w:rPr>
                <w:t>http://www.ietf.org/rfc/rfc2119.txt</w:t>
              </w:r>
            </w:hyperlink>
            <w:r w:rsidR="00BA5436" w:rsidRPr="00B47B40">
              <w:rPr>
                <w:rFonts w:cs="Arial"/>
                <w:sz w:val="20"/>
                <w:lang w:eastAsia="de-DE" w:bidi="ar-SA"/>
              </w:rPr>
              <w:t xml:space="preserve"> </w:t>
            </w:r>
          </w:p>
        </w:tc>
      </w:tr>
      <w:tr w:rsidR="00BA5436" w:rsidRPr="00B47B40" w14:paraId="3779D19C" w14:textId="77777777" w:rsidTr="002F3AEB">
        <w:trPr>
          <w:tblHeader/>
        </w:trPr>
        <w:tc>
          <w:tcPr>
            <w:tcW w:w="1167" w:type="dxa"/>
            <w:vAlign w:val="center"/>
          </w:tcPr>
          <w:p w14:paraId="2D8F6460" w14:textId="77777777" w:rsidR="00BA5436" w:rsidRPr="00B47B40" w:rsidRDefault="00BA5436" w:rsidP="002F3AEB">
            <w:pPr>
              <w:spacing w:before="40" w:after="40" w:line="276" w:lineRule="auto"/>
              <w:rPr>
                <w:rFonts w:cs="Arial"/>
                <w:sz w:val="20"/>
                <w:lang w:eastAsia="de-DE" w:bidi="ar-SA"/>
              </w:rPr>
            </w:pPr>
            <w:r w:rsidRPr="00B47B40">
              <w:rPr>
                <w:rFonts w:cs="Arial"/>
                <w:sz w:val="20"/>
                <w:lang w:eastAsia="de-DE" w:bidi="ar-SA"/>
              </w:rPr>
              <w:t>3</w:t>
            </w:r>
          </w:p>
        </w:tc>
        <w:tc>
          <w:tcPr>
            <w:tcW w:w="2206" w:type="dxa"/>
            <w:vAlign w:val="center"/>
          </w:tcPr>
          <w:p w14:paraId="710A7117" w14:textId="77777777" w:rsidR="00BA5436" w:rsidRPr="00B47B40" w:rsidRDefault="00BA5436" w:rsidP="002F3AEB">
            <w:pPr>
              <w:spacing w:before="40" w:after="40" w:line="276" w:lineRule="auto"/>
              <w:rPr>
                <w:rFonts w:cs="Arial"/>
                <w:sz w:val="20"/>
                <w:lang w:eastAsia="de-DE" w:bidi="ar-SA"/>
              </w:rPr>
            </w:pPr>
            <w:r w:rsidRPr="00B47B40">
              <w:rPr>
                <w:rFonts w:cs="Arial"/>
                <w:sz w:val="20"/>
                <w:lang w:eastAsia="en-US"/>
              </w:rPr>
              <w:t>3GPP TS 36.331</w:t>
            </w:r>
          </w:p>
        </w:tc>
        <w:tc>
          <w:tcPr>
            <w:tcW w:w="5643" w:type="dxa"/>
            <w:vAlign w:val="center"/>
          </w:tcPr>
          <w:p w14:paraId="38A184BB" w14:textId="77777777" w:rsidR="00BA5436" w:rsidRPr="00B47B40" w:rsidRDefault="00BA5436" w:rsidP="002F3AEB">
            <w:pPr>
              <w:spacing w:before="40" w:after="40" w:line="276" w:lineRule="auto"/>
              <w:rPr>
                <w:rFonts w:cs="Arial"/>
                <w:sz w:val="20"/>
              </w:rPr>
            </w:pPr>
            <w:r w:rsidRPr="00B47B40">
              <w:rPr>
                <w:rFonts w:cs="Arial"/>
                <w:sz w:val="20"/>
              </w:rPr>
              <w:t>Evolved Universal Terrestrial Radio Access (E-UTRA); Radio Resource Control (RRC); Protocol specification</w:t>
            </w:r>
          </w:p>
          <w:p w14:paraId="276DB9B3" w14:textId="77777777" w:rsidR="00BA5436" w:rsidRPr="00B47B40" w:rsidRDefault="00366303" w:rsidP="002F3AEB">
            <w:pPr>
              <w:spacing w:before="40" w:after="40" w:line="276" w:lineRule="auto"/>
              <w:rPr>
                <w:rFonts w:cs="Arial"/>
                <w:sz w:val="20"/>
                <w:lang w:eastAsia="de-DE" w:bidi="ar-SA"/>
              </w:rPr>
            </w:pPr>
            <w:hyperlink r:id="rId18" w:history="1">
              <w:r w:rsidR="00BA5436" w:rsidRPr="00B47B40">
                <w:rPr>
                  <w:rFonts w:cs="Arial"/>
                  <w:color w:val="0000FF"/>
                  <w:sz w:val="20"/>
                  <w:u w:val="single"/>
                </w:rPr>
                <w:t>www.3gpp.org</w:t>
              </w:r>
            </w:hyperlink>
          </w:p>
        </w:tc>
      </w:tr>
      <w:tr w:rsidR="00BA5436" w:rsidRPr="00B47B40" w14:paraId="3F4660D5" w14:textId="77777777" w:rsidTr="002F3AEB">
        <w:trPr>
          <w:tblHeader/>
        </w:trPr>
        <w:tc>
          <w:tcPr>
            <w:tcW w:w="1167" w:type="dxa"/>
            <w:vAlign w:val="center"/>
          </w:tcPr>
          <w:p w14:paraId="576B0F62" w14:textId="77777777" w:rsidR="00BA5436" w:rsidRPr="00B47B40" w:rsidRDefault="00BA5436" w:rsidP="002F3AEB">
            <w:pPr>
              <w:spacing w:before="40" w:after="40" w:line="276" w:lineRule="auto"/>
              <w:rPr>
                <w:rFonts w:cs="Arial"/>
                <w:sz w:val="20"/>
                <w:lang w:eastAsia="de-DE" w:bidi="ar-SA"/>
              </w:rPr>
            </w:pPr>
            <w:r w:rsidRPr="00B47B40">
              <w:rPr>
                <w:rFonts w:cs="Arial"/>
                <w:sz w:val="20"/>
                <w:lang w:eastAsia="de-DE" w:bidi="ar-SA"/>
              </w:rPr>
              <w:t>4</w:t>
            </w:r>
          </w:p>
        </w:tc>
        <w:tc>
          <w:tcPr>
            <w:tcW w:w="2206" w:type="dxa"/>
            <w:vAlign w:val="center"/>
          </w:tcPr>
          <w:p w14:paraId="413A07E8" w14:textId="77777777" w:rsidR="00BA5436" w:rsidRPr="00B47B40" w:rsidRDefault="00BA5436" w:rsidP="002F3AEB">
            <w:pPr>
              <w:spacing w:before="40" w:after="40" w:line="276" w:lineRule="auto"/>
              <w:rPr>
                <w:rFonts w:cs="Arial"/>
                <w:sz w:val="20"/>
                <w:lang w:eastAsia="en-US"/>
              </w:rPr>
            </w:pPr>
            <w:r w:rsidRPr="00B47B40">
              <w:rPr>
                <w:rFonts w:cs="Arial"/>
                <w:sz w:val="20"/>
                <w:lang w:eastAsia="en-US"/>
              </w:rPr>
              <w:t>3GPP TS 31.102</w:t>
            </w:r>
          </w:p>
        </w:tc>
        <w:tc>
          <w:tcPr>
            <w:tcW w:w="5643" w:type="dxa"/>
            <w:vAlign w:val="center"/>
          </w:tcPr>
          <w:p w14:paraId="6A4E18EF" w14:textId="77777777" w:rsidR="00BA5436" w:rsidRPr="00B47B40" w:rsidRDefault="00BA5436" w:rsidP="002F3AEB">
            <w:pPr>
              <w:spacing w:before="40" w:after="40" w:line="276" w:lineRule="auto"/>
              <w:rPr>
                <w:rFonts w:cs="Arial"/>
                <w:sz w:val="20"/>
              </w:rPr>
            </w:pPr>
            <w:r w:rsidRPr="00B47B40">
              <w:rPr>
                <w:rFonts w:cs="Arial"/>
                <w:sz w:val="20"/>
              </w:rPr>
              <w:t>Characteristics of the Universal Subscriber Identity Module (USIM) application</w:t>
            </w:r>
          </w:p>
          <w:p w14:paraId="511F77DE" w14:textId="77777777" w:rsidR="00BA5436" w:rsidRPr="00B47B40" w:rsidRDefault="00366303" w:rsidP="002F3AEB">
            <w:pPr>
              <w:spacing w:before="40" w:after="40" w:line="276" w:lineRule="auto"/>
              <w:rPr>
                <w:rFonts w:cs="Arial"/>
                <w:sz w:val="20"/>
              </w:rPr>
            </w:pPr>
            <w:hyperlink r:id="rId19" w:history="1">
              <w:r w:rsidR="00BA5436" w:rsidRPr="00B47B40">
                <w:rPr>
                  <w:rFonts w:cs="Arial"/>
                  <w:color w:val="0000FF"/>
                  <w:sz w:val="20"/>
                  <w:u w:val="single"/>
                </w:rPr>
                <w:t>www.3gpp.org</w:t>
              </w:r>
            </w:hyperlink>
          </w:p>
        </w:tc>
      </w:tr>
      <w:tr w:rsidR="00BA5436" w:rsidRPr="00B47B40" w14:paraId="6250368F" w14:textId="77777777" w:rsidTr="002F3AEB">
        <w:trPr>
          <w:tblHeader/>
        </w:trPr>
        <w:tc>
          <w:tcPr>
            <w:tcW w:w="1167" w:type="dxa"/>
            <w:vAlign w:val="center"/>
          </w:tcPr>
          <w:p w14:paraId="09FD9569" w14:textId="77777777" w:rsidR="00BA5436" w:rsidRPr="00B47B40" w:rsidRDefault="00BA5436" w:rsidP="002F3AEB">
            <w:pPr>
              <w:spacing w:before="40" w:after="40" w:line="276" w:lineRule="auto"/>
              <w:rPr>
                <w:rFonts w:cs="Arial"/>
                <w:sz w:val="20"/>
                <w:lang w:eastAsia="de-DE" w:bidi="ar-SA"/>
              </w:rPr>
            </w:pPr>
            <w:r w:rsidRPr="00B47B40">
              <w:rPr>
                <w:rFonts w:cs="Arial"/>
                <w:sz w:val="20"/>
                <w:lang w:eastAsia="de-DE" w:bidi="ar-SA"/>
              </w:rPr>
              <w:t>5</w:t>
            </w:r>
          </w:p>
        </w:tc>
        <w:tc>
          <w:tcPr>
            <w:tcW w:w="2206" w:type="dxa"/>
            <w:vAlign w:val="center"/>
          </w:tcPr>
          <w:p w14:paraId="6059A24D" w14:textId="77777777" w:rsidR="00BA5436" w:rsidRPr="00B47B40" w:rsidRDefault="00BA5436" w:rsidP="002F3AEB">
            <w:pPr>
              <w:spacing w:before="40" w:after="40" w:line="276" w:lineRule="auto"/>
              <w:rPr>
                <w:rFonts w:cs="Arial"/>
                <w:sz w:val="20"/>
                <w:lang w:eastAsia="en-US"/>
              </w:rPr>
            </w:pPr>
            <w:r w:rsidRPr="00B47B40">
              <w:rPr>
                <w:rFonts w:cs="Arial"/>
                <w:sz w:val="20"/>
                <w:lang w:eastAsia="en-US"/>
              </w:rPr>
              <w:t>GSMA SGP.02</w:t>
            </w:r>
          </w:p>
        </w:tc>
        <w:tc>
          <w:tcPr>
            <w:tcW w:w="5643" w:type="dxa"/>
            <w:vAlign w:val="center"/>
          </w:tcPr>
          <w:p w14:paraId="69B456E9" w14:textId="77777777" w:rsidR="00BA5436" w:rsidRPr="00B47B40" w:rsidRDefault="00BA5436" w:rsidP="002F3AEB">
            <w:pPr>
              <w:spacing w:before="40" w:after="40" w:line="276" w:lineRule="auto"/>
              <w:rPr>
                <w:rFonts w:cs="Arial"/>
                <w:sz w:val="20"/>
              </w:rPr>
            </w:pPr>
            <w:r w:rsidRPr="00B47B40">
              <w:rPr>
                <w:rFonts w:cs="Arial"/>
                <w:sz w:val="20"/>
              </w:rPr>
              <w:t>Remote Provisioning Architecture for Embedded UICC Technical Specification</w:t>
            </w:r>
          </w:p>
          <w:p w14:paraId="46771AE9" w14:textId="77777777" w:rsidR="00BA5436" w:rsidRPr="00B47B40" w:rsidRDefault="00366303" w:rsidP="002F3AEB">
            <w:pPr>
              <w:spacing w:before="40" w:after="40" w:line="276" w:lineRule="auto"/>
              <w:rPr>
                <w:rFonts w:cs="Arial"/>
                <w:sz w:val="20"/>
              </w:rPr>
            </w:pPr>
            <w:hyperlink r:id="rId20" w:history="1">
              <w:r w:rsidR="00BA5436" w:rsidRPr="00B47B40">
                <w:rPr>
                  <w:rFonts w:cs="Arial"/>
                  <w:color w:val="0000FF"/>
                  <w:sz w:val="20"/>
                  <w:u w:val="single"/>
                </w:rPr>
                <w:t>www.gsma.com</w:t>
              </w:r>
            </w:hyperlink>
            <w:r w:rsidR="00BA5436" w:rsidRPr="00B47B40">
              <w:rPr>
                <w:rFonts w:cs="Arial"/>
                <w:sz w:val="20"/>
              </w:rPr>
              <w:t xml:space="preserve"> </w:t>
            </w:r>
          </w:p>
        </w:tc>
      </w:tr>
      <w:tr w:rsidR="00BA5436" w:rsidRPr="00B47B40" w14:paraId="164FB8B6" w14:textId="77777777" w:rsidTr="002F3AEB">
        <w:trPr>
          <w:tblHeader/>
        </w:trPr>
        <w:tc>
          <w:tcPr>
            <w:tcW w:w="1167" w:type="dxa"/>
            <w:vAlign w:val="center"/>
          </w:tcPr>
          <w:p w14:paraId="3A49E497" w14:textId="77777777" w:rsidR="00BA5436" w:rsidRPr="00B47B40" w:rsidRDefault="00BA5436" w:rsidP="002F3AEB">
            <w:pPr>
              <w:spacing w:before="40" w:after="40" w:line="276" w:lineRule="auto"/>
              <w:rPr>
                <w:rFonts w:cs="Arial"/>
                <w:sz w:val="20"/>
                <w:lang w:eastAsia="de-DE" w:bidi="ar-SA"/>
              </w:rPr>
            </w:pPr>
            <w:r w:rsidRPr="00B47B40">
              <w:rPr>
                <w:rFonts w:cs="Arial"/>
                <w:sz w:val="20"/>
                <w:lang w:eastAsia="de-DE" w:bidi="ar-SA"/>
              </w:rPr>
              <w:t>6</w:t>
            </w:r>
          </w:p>
        </w:tc>
        <w:tc>
          <w:tcPr>
            <w:tcW w:w="2206" w:type="dxa"/>
            <w:vAlign w:val="center"/>
          </w:tcPr>
          <w:p w14:paraId="3FD34A20" w14:textId="77777777" w:rsidR="00BA5436" w:rsidRPr="00B47B40" w:rsidRDefault="00BA5436" w:rsidP="002F3AEB">
            <w:pPr>
              <w:spacing w:before="40" w:after="40" w:line="276" w:lineRule="auto"/>
              <w:rPr>
                <w:rFonts w:cs="Arial"/>
                <w:sz w:val="20"/>
                <w:lang w:eastAsia="en-US"/>
              </w:rPr>
            </w:pPr>
            <w:r w:rsidRPr="00B47B40">
              <w:rPr>
                <w:rFonts w:cs="Arial"/>
                <w:sz w:val="20"/>
                <w:lang w:eastAsia="en-US"/>
              </w:rPr>
              <w:t>3GPP TS 22.016</w:t>
            </w:r>
          </w:p>
        </w:tc>
        <w:tc>
          <w:tcPr>
            <w:tcW w:w="5643" w:type="dxa"/>
            <w:vAlign w:val="center"/>
          </w:tcPr>
          <w:p w14:paraId="27CF7C3A" w14:textId="77777777" w:rsidR="00BA5436" w:rsidRPr="00B47B40" w:rsidRDefault="00BA5436" w:rsidP="002F3AEB">
            <w:pPr>
              <w:spacing w:before="40" w:after="40" w:line="276" w:lineRule="auto"/>
              <w:rPr>
                <w:rFonts w:cs="Arial"/>
                <w:sz w:val="20"/>
              </w:rPr>
            </w:pPr>
            <w:r w:rsidRPr="00B47B40">
              <w:rPr>
                <w:rFonts w:cs="Arial"/>
                <w:sz w:val="20"/>
              </w:rPr>
              <w:t>International Mobile station Equipment Identities (IMEI)</w:t>
            </w:r>
          </w:p>
          <w:p w14:paraId="5DDD854D" w14:textId="77777777" w:rsidR="00BA5436" w:rsidRPr="00B47B40" w:rsidRDefault="00366303" w:rsidP="002F3AEB">
            <w:pPr>
              <w:spacing w:before="40" w:after="40" w:line="276" w:lineRule="auto"/>
              <w:rPr>
                <w:rFonts w:cs="Arial"/>
                <w:sz w:val="20"/>
              </w:rPr>
            </w:pPr>
            <w:hyperlink r:id="rId21" w:history="1">
              <w:r w:rsidR="00BA5436" w:rsidRPr="00B47B40">
                <w:rPr>
                  <w:rFonts w:cs="Arial"/>
                  <w:color w:val="0000FF"/>
                  <w:sz w:val="20"/>
                  <w:u w:val="single"/>
                </w:rPr>
                <w:t>www.3gpp.org</w:t>
              </w:r>
            </w:hyperlink>
          </w:p>
        </w:tc>
      </w:tr>
      <w:tr w:rsidR="00BA5436" w:rsidRPr="00B47B40" w14:paraId="7814B0C6" w14:textId="77777777" w:rsidTr="002F3AEB">
        <w:trPr>
          <w:tblHeader/>
        </w:trPr>
        <w:tc>
          <w:tcPr>
            <w:tcW w:w="1167" w:type="dxa"/>
            <w:vAlign w:val="center"/>
          </w:tcPr>
          <w:p w14:paraId="0B6DDA83" w14:textId="77777777" w:rsidR="00BA5436" w:rsidRPr="00B47B40" w:rsidRDefault="00BA5436" w:rsidP="002F3AEB">
            <w:pPr>
              <w:spacing w:before="40" w:after="40" w:line="276" w:lineRule="auto"/>
              <w:rPr>
                <w:rFonts w:cs="Arial"/>
                <w:sz w:val="20"/>
                <w:lang w:eastAsia="de-DE" w:bidi="ar-SA"/>
              </w:rPr>
            </w:pPr>
            <w:r w:rsidRPr="00B47B40">
              <w:rPr>
                <w:rFonts w:cs="Arial"/>
                <w:sz w:val="20"/>
                <w:lang w:eastAsia="de-DE" w:bidi="ar-SA"/>
              </w:rPr>
              <w:t>7</w:t>
            </w:r>
          </w:p>
        </w:tc>
        <w:tc>
          <w:tcPr>
            <w:tcW w:w="2206" w:type="dxa"/>
            <w:vAlign w:val="center"/>
          </w:tcPr>
          <w:p w14:paraId="10649681" w14:textId="77777777" w:rsidR="00BA5436" w:rsidRPr="00B47B40" w:rsidRDefault="00BA5436" w:rsidP="002F3AEB">
            <w:pPr>
              <w:spacing w:before="40" w:after="40" w:line="276" w:lineRule="auto"/>
              <w:rPr>
                <w:rFonts w:cs="Arial"/>
                <w:sz w:val="20"/>
                <w:lang w:eastAsia="en-US"/>
              </w:rPr>
            </w:pPr>
            <w:r w:rsidRPr="00B47B40">
              <w:rPr>
                <w:rFonts w:cs="Arial"/>
                <w:sz w:val="20"/>
                <w:lang w:eastAsia="en-US"/>
              </w:rPr>
              <w:t>OMA DiagMon</w:t>
            </w:r>
          </w:p>
        </w:tc>
        <w:tc>
          <w:tcPr>
            <w:tcW w:w="5643" w:type="dxa"/>
            <w:vAlign w:val="center"/>
          </w:tcPr>
          <w:p w14:paraId="7DEE8E34" w14:textId="77777777" w:rsidR="00BA5436" w:rsidRPr="00B47B40" w:rsidRDefault="00BA5436" w:rsidP="002F3AEB">
            <w:pPr>
              <w:spacing w:before="40" w:after="40" w:line="276" w:lineRule="auto"/>
              <w:rPr>
                <w:rFonts w:cs="Arial"/>
                <w:sz w:val="20"/>
                <w:lang w:val="fr-FR"/>
              </w:rPr>
            </w:pPr>
            <w:r w:rsidRPr="00B47B40">
              <w:rPr>
                <w:rFonts w:cs="Arial"/>
                <w:sz w:val="20"/>
                <w:lang w:val="fr-FR"/>
              </w:rPr>
              <w:t>OMA DiagMon Management Object Version 1.2</w:t>
            </w:r>
          </w:p>
          <w:p w14:paraId="43D25BB3" w14:textId="77777777" w:rsidR="00BA5436" w:rsidRPr="00B47B40" w:rsidRDefault="00366303" w:rsidP="002F3AEB">
            <w:pPr>
              <w:spacing w:before="40" w:after="40" w:line="276" w:lineRule="auto"/>
              <w:rPr>
                <w:rFonts w:cs="Arial"/>
                <w:sz w:val="20"/>
              </w:rPr>
            </w:pPr>
            <w:hyperlink r:id="rId22" w:history="1">
              <w:r w:rsidR="00BA5436">
                <w:rPr>
                  <w:rFonts w:cs="Arial"/>
                  <w:color w:val="0000FF"/>
                  <w:sz w:val="20"/>
                  <w:u w:val="single"/>
                </w:rPr>
                <w:t>https://omaspecworks.org/</w:t>
              </w:r>
            </w:hyperlink>
            <w:r w:rsidR="00BA5436" w:rsidRPr="00B47B40">
              <w:rPr>
                <w:rFonts w:cs="Arial"/>
                <w:sz w:val="20"/>
              </w:rPr>
              <w:t xml:space="preserve"> </w:t>
            </w:r>
          </w:p>
        </w:tc>
      </w:tr>
      <w:tr w:rsidR="00BA5436" w:rsidRPr="00B47B40" w14:paraId="7CE2DBC7" w14:textId="77777777" w:rsidTr="002F3AEB">
        <w:trPr>
          <w:tblHeader/>
        </w:trPr>
        <w:tc>
          <w:tcPr>
            <w:tcW w:w="1167" w:type="dxa"/>
            <w:vAlign w:val="center"/>
          </w:tcPr>
          <w:p w14:paraId="4CCE9876" w14:textId="77777777" w:rsidR="00BA5436" w:rsidRPr="00B47B40" w:rsidRDefault="00BA5436" w:rsidP="002F3AEB">
            <w:pPr>
              <w:spacing w:before="40" w:after="40" w:line="276" w:lineRule="auto"/>
              <w:rPr>
                <w:rFonts w:cs="Arial"/>
                <w:sz w:val="20"/>
                <w:lang w:eastAsia="de-DE" w:bidi="ar-SA"/>
              </w:rPr>
            </w:pPr>
            <w:r w:rsidRPr="00B47B40">
              <w:rPr>
                <w:rFonts w:cs="Arial"/>
                <w:sz w:val="20"/>
                <w:lang w:eastAsia="de-DE" w:bidi="ar-SA"/>
              </w:rPr>
              <w:t>8</w:t>
            </w:r>
          </w:p>
        </w:tc>
        <w:tc>
          <w:tcPr>
            <w:tcW w:w="2206" w:type="dxa"/>
            <w:vAlign w:val="center"/>
          </w:tcPr>
          <w:p w14:paraId="2CBBBC83" w14:textId="77777777" w:rsidR="00BA5436" w:rsidRPr="00B47B40" w:rsidRDefault="00BA5436" w:rsidP="002F3AEB">
            <w:pPr>
              <w:spacing w:before="40" w:after="40" w:line="276" w:lineRule="auto"/>
              <w:rPr>
                <w:rFonts w:cs="Arial"/>
                <w:sz w:val="20"/>
                <w:lang w:eastAsia="en-US"/>
              </w:rPr>
            </w:pPr>
            <w:r w:rsidRPr="00B47B40">
              <w:rPr>
                <w:rFonts w:cs="Arial"/>
                <w:sz w:val="20"/>
                <w:lang w:eastAsia="en-US"/>
              </w:rPr>
              <w:t>OMA DM</w:t>
            </w:r>
          </w:p>
        </w:tc>
        <w:tc>
          <w:tcPr>
            <w:tcW w:w="5643" w:type="dxa"/>
            <w:vAlign w:val="center"/>
          </w:tcPr>
          <w:p w14:paraId="393BB8AB" w14:textId="77777777" w:rsidR="00BA5436" w:rsidRPr="00B47B40" w:rsidRDefault="00BA5436" w:rsidP="002F3AEB">
            <w:pPr>
              <w:spacing w:before="40" w:after="40" w:line="276" w:lineRule="auto"/>
              <w:rPr>
                <w:rFonts w:cs="Arial"/>
                <w:sz w:val="20"/>
                <w:lang w:val="fr-FR"/>
              </w:rPr>
            </w:pPr>
            <w:r w:rsidRPr="00B47B40">
              <w:rPr>
                <w:rFonts w:cs="Arial"/>
                <w:sz w:val="20"/>
                <w:lang w:val="fr-FR"/>
              </w:rPr>
              <w:t>OMA Device Management Version 1.2 or 1.3</w:t>
            </w:r>
          </w:p>
          <w:p w14:paraId="4328521C" w14:textId="77777777" w:rsidR="00BA5436" w:rsidRPr="00B47B40" w:rsidRDefault="00366303" w:rsidP="002F3AEB">
            <w:pPr>
              <w:spacing w:before="40" w:after="40" w:line="276" w:lineRule="auto"/>
              <w:rPr>
                <w:rFonts w:cs="Arial"/>
                <w:sz w:val="20"/>
              </w:rPr>
            </w:pPr>
            <w:hyperlink r:id="rId23" w:history="1">
              <w:r w:rsidR="00BA5436">
                <w:rPr>
                  <w:rFonts w:cs="Arial"/>
                  <w:color w:val="0000FF"/>
                  <w:sz w:val="20"/>
                  <w:u w:val="single"/>
                </w:rPr>
                <w:t>https://omaspecworks.org/</w:t>
              </w:r>
            </w:hyperlink>
          </w:p>
        </w:tc>
      </w:tr>
      <w:tr w:rsidR="00BA5436" w:rsidRPr="00B47B40" w14:paraId="139EB9C9" w14:textId="77777777" w:rsidTr="002F3AEB">
        <w:trPr>
          <w:tblHeader/>
        </w:trPr>
        <w:tc>
          <w:tcPr>
            <w:tcW w:w="1167" w:type="dxa"/>
            <w:vAlign w:val="center"/>
          </w:tcPr>
          <w:p w14:paraId="261658CE" w14:textId="77777777" w:rsidR="00BA5436" w:rsidRPr="00B47B40" w:rsidRDefault="00BA5436" w:rsidP="002F3AEB">
            <w:pPr>
              <w:spacing w:before="40" w:after="40" w:line="276" w:lineRule="auto"/>
              <w:rPr>
                <w:rFonts w:cs="Arial"/>
                <w:sz w:val="20"/>
                <w:lang w:eastAsia="de-DE" w:bidi="ar-SA"/>
              </w:rPr>
            </w:pPr>
            <w:r w:rsidRPr="00B47B40">
              <w:rPr>
                <w:rFonts w:cs="Arial"/>
                <w:sz w:val="20"/>
                <w:lang w:eastAsia="de-DE" w:bidi="ar-SA"/>
              </w:rPr>
              <w:t>9</w:t>
            </w:r>
          </w:p>
        </w:tc>
        <w:tc>
          <w:tcPr>
            <w:tcW w:w="2206" w:type="dxa"/>
            <w:vAlign w:val="center"/>
          </w:tcPr>
          <w:p w14:paraId="4259A5E3" w14:textId="77777777" w:rsidR="00BA5436" w:rsidRPr="00B47B40" w:rsidRDefault="00BA5436" w:rsidP="002F3AEB">
            <w:pPr>
              <w:spacing w:before="40" w:after="40" w:line="276" w:lineRule="auto"/>
              <w:rPr>
                <w:rFonts w:cs="Arial"/>
                <w:sz w:val="20"/>
                <w:lang w:eastAsia="en-US"/>
              </w:rPr>
            </w:pPr>
            <w:r w:rsidRPr="00B47B40">
              <w:rPr>
                <w:rFonts w:cs="Arial"/>
                <w:sz w:val="20"/>
                <w:lang w:eastAsia="en-US"/>
              </w:rPr>
              <w:t>OMA FUMO</w:t>
            </w:r>
          </w:p>
        </w:tc>
        <w:tc>
          <w:tcPr>
            <w:tcW w:w="5643" w:type="dxa"/>
            <w:vAlign w:val="center"/>
          </w:tcPr>
          <w:p w14:paraId="043DC125" w14:textId="77777777" w:rsidR="00BA5436" w:rsidRPr="00B47B40" w:rsidRDefault="00BA5436" w:rsidP="002F3AEB">
            <w:pPr>
              <w:spacing w:before="40" w:after="40" w:line="276" w:lineRule="auto"/>
              <w:rPr>
                <w:rFonts w:cs="Arial"/>
                <w:sz w:val="20"/>
              </w:rPr>
            </w:pPr>
            <w:r w:rsidRPr="00B47B40">
              <w:rPr>
                <w:rFonts w:cs="Arial"/>
                <w:sz w:val="20"/>
              </w:rPr>
              <w:t>OMTA Firmware Update Management Object Version X.X</w:t>
            </w:r>
          </w:p>
          <w:p w14:paraId="50276D73" w14:textId="77777777" w:rsidR="00BA5436" w:rsidRPr="00B47B40" w:rsidRDefault="00366303" w:rsidP="002F3AEB">
            <w:pPr>
              <w:spacing w:before="40" w:after="40" w:line="276" w:lineRule="auto"/>
              <w:rPr>
                <w:rFonts w:cs="Arial"/>
                <w:sz w:val="20"/>
              </w:rPr>
            </w:pPr>
            <w:hyperlink r:id="rId24" w:history="1">
              <w:r w:rsidR="00BA5436">
                <w:rPr>
                  <w:rFonts w:cs="Arial"/>
                  <w:color w:val="0000FF"/>
                  <w:sz w:val="20"/>
                  <w:u w:val="single"/>
                </w:rPr>
                <w:t>https://omaspecworks.org/</w:t>
              </w:r>
            </w:hyperlink>
          </w:p>
        </w:tc>
      </w:tr>
      <w:tr w:rsidR="00BA5436" w:rsidRPr="00B47B40" w14:paraId="006B764A" w14:textId="77777777" w:rsidTr="002F3AEB">
        <w:trPr>
          <w:tblHeader/>
        </w:trPr>
        <w:tc>
          <w:tcPr>
            <w:tcW w:w="1167" w:type="dxa"/>
            <w:vAlign w:val="center"/>
          </w:tcPr>
          <w:p w14:paraId="4B4A01CD" w14:textId="77777777" w:rsidR="00BA5436" w:rsidRPr="00B47B40" w:rsidRDefault="00BA5436" w:rsidP="002F3AEB">
            <w:pPr>
              <w:spacing w:before="40" w:after="40" w:line="276" w:lineRule="auto"/>
              <w:rPr>
                <w:rFonts w:cs="Arial"/>
                <w:sz w:val="20"/>
                <w:lang w:eastAsia="de-DE" w:bidi="ar-SA"/>
              </w:rPr>
            </w:pPr>
            <w:r w:rsidRPr="00B47B40">
              <w:rPr>
                <w:rFonts w:cs="Arial"/>
                <w:sz w:val="20"/>
                <w:lang w:eastAsia="de-DE" w:bidi="ar-SA"/>
              </w:rPr>
              <w:t>10</w:t>
            </w:r>
          </w:p>
        </w:tc>
        <w:tc>
          <w:tcPr>
            <w:tcW w:w="2206" w:type="dxa"/>
            <w:vAlign w:val="center"/>
          </w:tcPr>
          <w:p w14:paraId="7133EEA2" w14:textId="77777777" w:rsidR="00BA5436" w:rsidRPr="00B47B40" w:rsidRDefault="00BA5436" w:rsidP="002F3AEB">
            <w:pPr>
              <w:spacing w:before="40" w:after="40" w:line="276" w:lineRule="auto"/>
              <w:rPr>
                <w:rFonts w:cs="Arial"/>
                <w:sz w:val="20"/>
                <w:lang w:eastAsia="en-US"/>
              </w:rPr>
            </w:pPr>
            <w:r w:rsidRPr="00B47B40">
              <w:rPr>
                <w:rFonts w:cs="Arial"/>
                <w:sz w:val="20"/>
                <w:lang w:eastAsia="en-US"/>
              </w:rPr>
              <w:t>GSMA TS.06</w:t>
            </w:r>
          </w:p>
        </w:tc>
        <w:tc>
          <w:tcPr>
            <w:tcW w:w="5643" w:type="dxa"/>
            <w:vAlign w:val="center"/>
          </w:tcPr>
          <w:p w14:paraId="7056C2E5" w14:textId="77777777" w:rsidR="00BA5436" w:rsidRPr="00B47B40" w:rsidRDefault="00BA5436" w:rsidP="002F3AEB">
            <w:pPr>
              <w:spacing w:before="40" w:after="40" w:line="276" w:lineRule="auto"/>
              <w:rPr>
                <w:rFonts w:cs="Arial"/>
                <w:sz w:val="20"/>
              </w:rPr>
            </w:pPr>
            <w:r w:rsidRPr="00B47B40">
              <w:rPr>
                <w:rFonts w:cs="Arial"/>
                <w:sz w:val="20"/>
              </w:rPr>
              <w:t>IMEI Allocation and Approval Process</w:t>
            </w:r>
          </w:p>
          <w:p w14:paraId="4B7FC9BF" w14:textId="77777777" w:rsidR="00BA5436" w:rsidRPr="00B47B40" w:rsidRDefault="00366303" w:rsidP="002F3AEB">
            <w:pPr>
              <w:spacing w:before="40" w:after="40" w:line="276" w:lineRule="auto"/>
              <w:rPr>
                <w:rFonts w:cs="Arial"/>
                <w:sz w:val="20"/>
              </w:rPr>
            </w:pPr>
            <w:hyperlink r:id="rId25" w:history="1">
              <w:r w:rsidR="00BA5436" w:rsidRPr="00B47B40">
                <w:rPr>
                  <w:rFonts w:cs="Arial"/>
                  <w:color w:val="0000FF"/>
                  <w:sz w:val="20"/>
                  <w:u w:val="single"/>
                </w:rPr>
                <w:t>www.gsma.com</w:t>
              </w:r>
            </w:hyperlink>
            <w:r w:rsidR="00BA5436" w:rsidRPr="00B47B40">
              <w:rPr>
                <w:rFonts w:cs="Arial"/>
                <w:sz w:val="20"/>
              </w:rPr>
              <w:t xml:space="preserve"> </w:t>
            </w:r>
          </w:p>
        </w:tc>
      </w:tr>
      <w:tr w:rsidR="00BA5436" w:rsidRPr="00B47B40" w14:paraId="24BBFDE4" w14:textId="77777777" w:rsidTr="002F3AEB">
        <w:trPr>
          <w:tblHeader/>
        </w:trPr>
        <w:tc>
          <w:tcPr>
            <w:tcW w:w="1167" w:type="dxa"/>
            <w:vAlign w:val="center"/>
          </w:tcPr>
          <w:p w14:paraId="35A59674" w14:textId="77777777" w:rsidR="00BA5436" w:rsidRPr="00B47B40" w:rsidRDefault="00BA5436" w:rsidP="002F3AEB">
            <w:pPr>
              <w:spacing w:before="40" w:after="40" w:line="276" w:lineRule="auto"/>
              <w:rPr>
                <w:rFonts w:cs="Arial"/>
                <w:sz w:val="20"/>
                <w:lang w:eastAsia="de-DE" w:bidi="ar-SA"/>
              </w:rPr>
            </w:pPr>
            <w:r w:rsidRPr="00B47B40">
              <w:rPr>
                <w:rFonts w:cs="Arial"/>
                <w:sz w:val="20"/>
                <w:lang w:eastAsia="de-DE" w:bidi="ar-SA"/>
              </w:rPr>
              <w:t>11</w:t>
            </w:r>
          </w:p>
        </w:tc>
        <w:tc>
          <w:tcPr>
            <w:tcW w:w="2206" w:type="dxa"/>
            <w:vAlign w:val="center"/>
          </w:tcPr>
          <w:p w14:paraId="2C89A201" w14:textId="77777777" w:rsidR="00BA5436" w:rsidRPr="00B47B40" w:rsidRDefault="00BA5436" w:rsidP="002F3AEB">
            <w:pPr>
              <w:spacing w:before="40" w:after="40" w:line="276" w:lineRule="auto"/>
              <w:rPr>
                <w:rFonts w:cs="Arial"/>
                <w:sz w:val="20"/>
                <w:lang w:eastAsia="en-US"/>
              </w:rPr>
            </w:pPr>
            <w:r w:rsidRPr="00B47B40">
              <w:rPr>
                <w:rFonts w:cs="Arial"/>
                <w:sz w:val="20"/>
                <w:lang w:eastAsia="en-US"/>
              </w:rPr>
              <w:t>OMA ERELDDM_1.2</w:t>
            </w:r>
          </w:p>
        </w:tc>
        <w:tc>
          <w:tcPr>
            <w:tcW w:w="5643" w:type="dxa"/>
            <w:vAlign w:val="center"/>
          </w:tcPr>
          <w:p w14:paraId="3718D8B4" w14:textId="77777777" w:rsidR="00BA5436" w:rsidRPr="00B47B40" w:rsidRDefault="00BA5436" w:rsidP="002F3AEB">
            <w:pPr>
              <w:spacing w:before="40" w:after="40" w:line="276" w:lineRule="auto"/>
              <w:rPr>
                <w:rFonts w:cs="Arial"/>
                <w:sz w:val="20"/>
              </w:rPr>
            </w:pPr>
            <w:r w:rsidRPr="00B47B40">
              <w:rPr>
                <w:rFonts w:cs="Arial"/>
                <w:sz w:val="20"/>
              </w:rPr>
              <w:t>Enabler Release Definition for OMA Device Management</w:t>
            </w:r>
          </w:p>
          <w:p w14:paraId="4F3E5126" w14:textId="77777777" w:rsidR="00BA5436" w:rsidRPr="00B47B40" w:rsidRDefault="00366303" w:rsidP="002F3AEB">
            <w:pPr>
              <w:spacing w:before="40" w:after="40" w:line="276" w:lineRule="auto"/>
              <w:rPr>
                <w:rFonts w:cs="Arial"/>
                <w:sz w:val="20"/>
              </w:rPr>
            </w:pPr>
            <w:hyperlink r:id="rId26" w:history="1">
              <w:r w:rsidR="00BA5436">
                <w:rPr>
                  <w:rFonts w:cs="Arial"/>
                  <w:color w:val="0000FF"/>
                  <w:sz w:val="20"/>
                  <w:u w:val="single"/>
                </w:rPr>
                <w:t>https://omaspecworks.org/</w:t>
              </w:r>
            </w:hyperlink>
          </w:p>
        </w:tc>
      </w:tr>
      <w:tr w:rsidR="00BA5436" w:rsidRPr="00B47B40" w14:paraId="1B169D49" w14:textId="77777777" w:rsidTr="002F3AEB">
        <w:trPr>
          <w:tblHeader/>
        </w:trPr>
        <w:tc>
          <w:tcPr>
            <w:tcW w:w="1167" w:type="dxa"/>
            <w:vAlign w:val="center"/>
          </w:tcPr>
          <w:p w14:paraId="5B07DA8F" w14:textId="77777777" w:rsidR="00BA5436" w:rsidRPr="00B47B40" w:rsidRDefault="00BA5436" w:rsidP="002F3AEB">
            <w:pPr>
              <w:spacing w:before="40" w:after="40" w:line="276" w:lineRule="auto"/>
              <w:rPr>
                <w:rFonts w:cs="Arial"/>
                <w:sz w:val="20"/>
                <w:lang w:eastAsia="de-DE" w:bidi="ar-SA"/>
              </w:rPr>
            </w:pPr>
            <w:r w:rsidRPr="00B47B40">
              <w:rPr>
                <w:rFonts w:cs="Arial"/>
                <w:sz w:val="20"/>
                <w:lang w:eastAsia="de-DE" w:bidi="ar-SA"/>
              </w:rPr>
              <w:t>12</w:t>
            </w:r>
          </w:p>
        </w:tc>
        <w:tc>
          <w:tcPr>
            <w:tcW w:w="2206" w:type="dxa"/>
            <w:vAlign w:val="center"/>
          </w:tcPr>
          <w:p w14:paraId="57588BC5" w14:textId="77777777" w:rsidR="00BA5436" w:rsidRPr="00B47B40" w:rsidRDefault="00BA5436" w:rsidP="002F3AEB">
            <w:pPr>
              <w:spacing w:before="40" w:after="40" w:line="276" w:lineRule="auto"/>
              <w:rPr>
                <w:rFonts w:cs="Arial"/>
                <w:sz w:val="20"/>
                <w:lang w:eastAsia="en-US"/>
              </w:rPr>
            </w:pPr>
            <w:r w:rsidRPr="00B47B40">
              <w:rPr>
                <w:rFonts w:cs="Arial"/>
                <w:sz w:val="20"/>
                <w:lang w:eastAsia="en-US"/>
              </w:rPr>
              <w:t>3GPP TS 24.008</w:t>
            </w:r>
          </w:p>
        </w:tc>
        <w:tc>
          <w:tcPr>
            <w:tcW w:w="5643" w:type="dxa"/>
            <w:vAlign w:val="center"/>
          </w:tcPr>
          <w:p w14:paraId="7AF6ED03" w14:textId="77777777" w:rsidR="00BA5436" w:rsidRPr="00B47B40" w:rsidRDefault="00BA5436" w:rsidP="002F3AEB">
            <w:pPr>
              <w:spacing w:before="40" w:after="40" w:line="276" w:lineRule="auto"/>
              <w:rPr>
                <w:rFonts w:cs="Arial"/>
                <w:sz w:val="20"/>
              </w:rPr>
            </w:pPr>
            <w:r w:rsidRPr="00B47B40">
              <w:rPr>
                <w:rFonts w:cs="Arial"/>
                <w:sz w:val="20"/>
              </w:rPr>
              <w:t>Mobile radio interface Layer 3 specification; Core network protocols; Stage 3</w:t>
            </w:r>
          </w:p>
          <w:p w14:paraId="6DEF943B" w14:textId="77777777" w:rsidR="00BA5436" w:rsidRPr="00B47B40" w:rsidRDefault="00366303" w:rsidP="002F3AEB">
            <w:pPr>
              <w:spacing w:before="40" w:after="40" w:line="276" w:lineRule="auto"/>
              <w:rPr>
                <w:rFonts w:cs="Arial"/>
                <w:sz w:val="20"/>
              </w:rPr>
            </w:pPr>
            <w:hyperlink r:id="rId27" w:history="1">
              <w:r w:rsidR="00BA5436" w:rsidRPr="00B47B40">
                <w:rPr>
                  <w:rFonts w:cs="Arial"/>
                  <w:color w:val="0000FF"/>
                  <w:sz w:val="20"/>
                  <w:u w:val="single"/>
                </w:rPr>
                <w:t>www.3gpp.org</w:t>
              </w:r>
            </w:hyperlink>
          </w:p>
        </w:tc>
      </w:tr>
      <w:tr w:rsidR="00BA5436" w:rsidRPr="00B47B40" w14:paraId="76CA5637" w14:textId="77777777" w:rsidTr="002F3AEB">
        <w:trPr>
          <w:tblHeader/>
        </w:trPr>
        <w:tc>
          <w:tcPr>
            <w:tcW w:w="1167" w:type="dxa"/>
            <w:vAlign w:val="center"/>
          </w:tcPr>
          <w:p w14:paraId="4D9CCB1E" w14:textId="77777777" w:rsidR="00BA5436" w:rsidRPr="00B47B40" w:rsidRDefault="00BA5436" w:rsidP="002F3AEB">
            <w:pPr>
              <w:spacing w:before="40" w:after="40" w:line="276" w:lineRule="auto"/>
              <w:rPr>
                <w:rFonts w:cs="Arial"/>
                <w:sz w:val="20"/>
                <w:lang w:eastAsia="de-DE" w:bidi="ar-SA"/>
              </w:rPr>
            </w:pPr>
            <w:r w:rsidRPr="00B47B40">
              <w:rPr>
                <w:rFonts w:cs="Arial"/>
                <w:sz w:val="20"/>
                <w:lang w:eastAsia="de-DE" w:bidi="ar-SA"/>
              </w:rPr>
              <w:t>13</w:t>
            </w:r>
          </w:p>
        </w:tc>
        <w:tc>
          <w:tcPr>
            <w:tcW w:w="2206" w:type="dxa"/>
            <w:vAlign w:val="center"/>
          </w:tcPr>
          <w:p w14:paraId="13291053" w14:textId="77777777" w:rsidR="00BA5436" w:rsidRPr="00B47B40" w:rsidRDefault="00BA5436" w:rsidP="002F3AEB">
            <w:pPr>
              <w:spacing w:before="40" w:after="40" w:line="276" w:lineRule="auto"/>
              <w:rPr>
                <w:rFonts w:cs="Arial"/>
                <w:sz w:val="20"/>
                <w:lang w:eastAsia="en-US"/>
              </w:rPr>
            </w:pPr>
            <w:r w:rsidRPr="00B47B40">
              <w:rPr>
                <w:rFonts w:cs="Arial"/>
                <w:sz w:val="20"/>
                <w:lang w:eastAsia="en-US"/>
              </w:rPr>
              <w:t>3GPP TS 23.122</w:t>
            </w:r>
          </w:p>
        </w:tc>
        <w:tc>
          <w:tcPr>
            <w:tcW w:w="5643" w:type="dxa"/>
            <w:vAlign w:val="center"/>
          </w:tcPr>
          <w:p w14:paraId="2963EC23" w14:textId="77777777" w:rsidR="00BA5436" w:rsidRPr="00B47B40" w:rsidRDefault="00BA5436" w:rsidP="002F3AEB">
            <w:pPr>
              <w:spacing w:before="40" w:after="40" w:line="276" w:lineRule="auto"/>
              <w:rPr>
                <w:rFonts w:cs="Arial"/>
                <w:sz w:val="20"/>
              </w:rPr>
            </w:pPr>
            <w:r w:rsidRPr="00B47B40">
              <w:rPr>
                <w:rFonts w:cs="Arial"/>
                <w:sz w:val="20"/>
              </w:rPr>
              <w:t>Non-Access-Stratus functions related to Mobile Station in idle mode</w:t>
            </w:r>
          </w:p>
          <w:p w14:paraId="7966C617" w14:textId="77777777" w:rsidR="00BA5436" w:rsidRPr="00B47B40" w:rsidRDefault="00366303" w:rsidP="002F3AEB">
            <w:pPr>
              <w:spacing w:before="40" w:after="40" w:line="276" w:lineRule="auto"/>
              <w:rPr>
                <w:rFonts w:cs="Arial"/>
                <w:sz w:val="20"/>
              </w:rPr>
            </w:pPr>
            <w:hyperlink r:id="rId28" w:history="1">
              <w:r w:rsidR="00BA5436" w:rsidRPr="00B47B40">
                <w:rPr>
                  <w:rFonts w:cs="Arial"/>
                  <w:color w:val="0000FF"/>
                  <w:sz w:val="20"/>
                  <w:u w:val="single"/>
                </w:rPr>
                <w:t>www.3gpp.org</w:t>
              </w:r>
            </w:hyperlink>
          </w:p>
        </w:tc>
      </w:tr>
      <w:tr w:rsidR="00BA5436" w:rsidRPr="00B47B40" w14:paraId="689F73DF" w14:textId="77777777" w:rsidTr="002F3AEB">
        <w:trPr>
          <w:tblHeader/>
        </w:trPr>
        <w:tc>
          <w:tcPr>
            <w:tcW w:w="1167" w:type="dxa"/>
            <w:vAlign w:val="center"/>
          </w:tcPr>
          <w:p w14:paraId="4B5A718B" w14:textId="77777777" w:rsidR="00BA5436" w:rsidRPr="00B47B40" w:rsidRDefault="00BA5436" w:rsidP="002F3AEB">
            <w:pPr>
              <w:spacing w:before="40" w:after="40" w:line="276" w:lineRule="auto"/>
              <w:rPr>
                <w:rFonts w:cs="Arial"/>
                <w:sz w:val="20"/>
                <w:lang w:eastAsia="de-DE" w:bidi="ar-SA"/>
              </w:rPr>
            </w:pPr>
            <w:r w:rsidRPr="00B47B40">
              <w:rPr>
                <w:rFonts w:cs="Arial"/>
                <w:sz w:val="20"/>
                <w:lang w:eastAsia="de-DE" w:bidi="ar-SA"/>
              </w:rPr>
              <w:t>14</w:t>
            </w:r>
          </w:p>
        </w:tc>
        <w:tc>
          <w:tcPr>
            <w:tcW w:w="2206" w:type="dxa"/>
            <w:vAlign w:val="center"/>
          </w:tcPr>
          <w:p w14:paraId="67C2BB2F" w14:textId="77777777" w:rsidR="00BA5436" w:rsidRPr="00B47B40" w:rsidRDefault="00BA5436" w:rsidP="002F3AEB">
            <w:pPr>
              <w:spacing w:before="40" w:after="40" w:line="276" w:lineRule="auto"/>
              <w:rPr>
                <w:rFonts w:cs="Arial"/>
                <w:sz w:val="20"/>
                <w:lang w:eastAsia="en-US"/>
              </w:rPr>
            </w:pPr>
            <w:r w:rsidRPr="00B47B40">
              <w:rPr>
                <w:rFonts w:cs="Arial"/>
                <w:sz w:val="20"/>
                <w:lang w:eastAsia="en-US"/>
              </w:rPr>
              <w:t>GSMA TS.18</w:t>
            </w:r>
          </w:p>
        </w:tc>
        <w:tc>
          <w:tcPr>
            <w:tcW w:w="5643" w:type="dxa"/>
            <w:vAlign w:val="center"/>
          </w:tcPr>
          <w:p w14:paraId="3493E42C" w14:textId="77777777" w:rsidR="00BA5436" w:rsidRPr="00B47B40" w:rsidRDefault="00BA5436" w:rsidP="002F3AEB">
            <w:pPr>
              <w:spacing w:before="40" w:after="40" w:line="276" w:lineRule="auto"/>
              <w:rPr>
                <w:rFonts w:cs="Arial"/>
                <w:sz w:val="20"/>
                <w:lang w:eastAsia="en-US"/>
              </w:rPr>
            </w:pPr>
            <w:r w:rsidRPr="00B47B40">
              <w:rPr>
                <w:rFonts w:cs="Arial"/>
                <w:sz w:val="20"/>
                <w:lang w:eastAsia="en-US"/>
              </w:rPr>
              <w:t>Fast Dormancy Best Practices</w:t>
            </w:r>
          </w:p>
          <w:p w14:paraId="28A54D9E" w14:textId="77777777" w:rsidR="00BA5436" w:rsidRPr="00B47B40" w:rsidRDefault="00366303" w:rsidP="002F3AEB">
            <w:pPr>
              <w:spacing w:before="40" w:after="40" w:line="276" w:lineRule="auto"/>
              <w:rPr>
                <w:rFonts w:cs="Arial"/>
                <w:sz w:val="20"/>
              </w:rPr>
            </w:pPr>
            <w:hyperlink r:id="rId29" w:history="1">
              <w:r w:rsidR="00BA5436" w:rsidRPr="00B47B40">
                <w:rPr>
                  <w:rFonts w:cs="Arial"/>
                  <w:color w:val="0000FF"/>
                  <w:sz w:val="20"/>
                  <w:u w:val="single"/>
                  <w:lang w:eastAsia="en-US"/>
                </w:rPr>
                <w:t>www.gsma.com</w:t>
              </w:r>
            </w:hyperlink>
            <w:r w:rsidR="00BA5436" w:rsidRPr="00B47B40">
              <w:rPr>
                <w:rFonts w:cs="Arial"/>
                <w:sz w:val="20"/>
                <w:lang w:eastAsia="en-US"/>
              </w:rPr>
              <w:t xml:space="preserve"> </w:t>
            </w:r>
          </w:p>
        </w:tc>
      </w:tr>
      <w:tr w:rsidR="00BA5436" w:rsidRPr="004F3169" w14:paraId="57BF5A10" w14:textId="77777777" w:rsidTr="002F3AEB">
        <w:trPr>
          <w:tblHeader/>
        </w:trPr>
        <w:tc>
          <w:tcPr>
            <w:tcW w:w="1167" w:type="dxa"/>
            <w:vAlign w:val="center"/>
          </w:tcPr>
          <w:p w14:paraId="482D2B2C" w14:textId="77777777" w:rsidR="00BA5436" w:rsidRPr="00B47B40" w:rsidRDefault="00BA5436" w:rsidP="002F3AEB">
            <w:pPr>
              <w:spacing w:before="40" w:after="40" w:line="276" w:lineRule="auto"/>
              <w:rPr>
                <w:rFonts w:cs="Arial"/>
                <w:sz w:val="20"/>
                <w:lang w:eastAsia="de-DE" w:bidi="ar-SA"/>
              </w:rPr>
            </w:pPr>
            <w:r w:rsidRPr="00B47B40">
              <w:rPr>
                <w:rFonts w:cs="Arial"/>
                <w:sz w:val="20"/>
                <w:lang w:eastAsia="de-DE" w:bidi="ar-SA"/>
              </w:rPr>
              <w:t>15</w:t>
            </w:r>
          </w:p>
        </w:tc>
        <w:tc>
          <w:tcPr>
            <w:tcW w:w="2206" w:type="dxa"/>
            <w:vAlign w:val="center"/>
          </w:tcPr>
          <w:p w14:paraId="07DE05D0" w14:textId="77777777" w:rsidR="00BA5436" w:rsidRPr="00B47B40" w:rsidRDefault="00BA5436" w:rsidP="002F3AEB">
            <w:pPr>
              <w:spacing w:before="40" w:after="40" w:line="276" w:lineRule="auto"/>
              <w:rPr>
                <w:rFonts w:cs="Arial"/>
                <w:sz w:val="20"/>
                <w:lang w:eastAsia="en-US"/>
              </w:rPr>
            </w:pPr>
            <w:r w:rsidRPr="00B47B40">
              <w:rPr>
                <w:rFonts w:cs="Arial"/>
                <w:color w:val="000000"/>
                <w:sz w:val="20"/>
              </w:rPr>
              <w:t>OMA LightweightM2M</w:t>
            </w:r>
          </w:p>
        </w:tc>
        <w:tc>
          <w:tcPr>
            <w:tcW w:w="5643" w:type="dxa"/>
            <w:vAlign w:val="center"/>
          </w:tcPr>
          <w:p w14:paraId="6B91B355" w14:textId="77777777" w:rsidR="00BA5436" w:rsidRPr="00B47B40" w:rsidRDefault="00BA5436" w:rsidP="002F3AEB">
            <w:pPr>
              <w:spacing w:before="40" w:after="40" w:line="276" w:lineRule="auto"/>
              <w:rPr>
                <w:rFonts w:cs="Arial"/>
                <w:sz w:val="20"/>
                <w:lang w:val="fr-FR"/>
              </w:rPr>
            </w:pPr>
            <w:r w:rsidRPr="00B47B40">
              <w:rPr>
                <w:rFonts w:cs="Arial"/>
                <w:sz w:val="20"/>
                <w:lang w:val="fr-FR"/>
              </w:rPr>
              <w:t>OMA LightweightM2M</w:t>
            </w:r>
          </w:p>
          <w:p w14:paraId="4F99BB9D" w14:textId="77777777" w:rsidR="00BA5436" w:rsidRPr="00B47B40" w:rsidRDefault="00366303" w:rsidP="002F3AEB">
            <w:pPr>
              <w:spacing w:before="40" w:after="40" w:line="276" w:lineRule="auto"/>
              <w:rPr>
                <w:rFonts w:cs="Arial"/>
                <w:sz w:val="20"/>
                <w:lang w:val="fr-FR" w:eastAsia="en-US"/>
              </w:rPr>
            </w:pPr>
            <w:hyperlink r:id="rId30" w:history="1">
              <w:r w:rsidR="00BA5436">
                <w:rPr>
                  <w:rFonts w:cs="Arial"/>
                  <w:color w:val="0000FF"/>
                  <w:sz w:val="20"/>
                  <w:u w:val="single"/>
                  <w:lang w:val="fr-FR"/>
                </w:rPr>
                <w:t>https://omaspecworks.org/</w:t>
              </w:r>
            </w:hyperlink>
          </w:p>
        </w:tc>
      </w:tr>
      <w:tr w:rsidR="00BA5436" w:rsidRPr="00B47B40" w14:paraId="2E1A0EC2" w14:textId="77777777" w:rsidTr="002F3AEB">
        <w:trPr>
          <w:tblHeader/>
        </w:trPr>
        <w:tc>
          <w:tcPr>
            <w:tcW w:w="1167" w:type="dxa"/>
            <w:vAlign w:val="center"/>
          </w:tcPr>
          <w:p w14:paraId="62EF0475" w14:textId="77777777" w:rsidR="00BA5436" w:rsidRPr="00B47B40" w:rsidRDefault="00BA5436" w:rsidP="002F3AEB">
            <w:pPr>
              <w:spacing w:before="40" w:after="40" w:line="276" w:lineRule="auto"/>
              <w:rPr>
                <w:rFonts w:cs="Arial"/>
                <w:sz w:val="20"/>
                <w:lang w:eastAsia="de-DE" w:bidi="ar-SA"/>
              </w:rPr>
            </w:pPr>
            <w:r w:rsidRPr="00B47B40">
              <w:rPr>
                <w:rFonts w:cs="Arial"/>
                <w:sz w:val="20"/>
                <w:lang w:eastAsia="de-DE" w:bidi="ar-SA"/>
              </w:rPr>
              <w:t>16</w:t>
            </w:r>
          </w:p>
        </w:tc>
        <w:tc>
          <w:tcPr>
            <w:tcW w:w="2206" w:type="dxa"/>
            <w:vAlign w:val="center"/>
          </w:tcPr>
          <w:p w14:paraId="068AE4E2" w14:textId="77777777" w:rsidR="00BA5436" w:rsidRPr="00B47B40" w:rsidRDefault="00BA5436" w:rsidP="002F3AEB">
            <w:pPr>
              <w:spacing w:before="40" w:after="40" w:line="276" w:lineRule="auto"/>
              <w:rPr>
                <w:rFonts w:cs="Arial"/>
                <w:color w:val="000000"/>
                <w:sz w:val="20"/>
              </w:rPr>
            </w:pPr>
            <w:r w:rsidRPr="00B47B40">
              <w:rPr>
                <w:rFonts w:cs="Arial"/>
                <w:color w:val="000000"/>
                <w:sz w:val="20"/>
              </w:rPr>
              <w:t>GSMA IR.92</w:t>
            </w:r>
          </w:p>
        </w:tc>
        <w:tc>
          <w:tcPr>
            <w:tcW w:w="5643" w:type="dxa"/>
            <w:vAlign w:val="center"/>
          </w:tcPr>
          <w:p w14:paraId="197B668E" w14:textId="77777777" w:rsidR="00BA5436" w:rsidRPr="00B47B40" w:rsidRDefault="00BA5436" w:rsidP="002F3AEB">
            <w:pPr>
              <w:spacing w:before="40" w:after="40" w:line="276" w:lineRule="auto"/>
              <w:rPr>
                <w:rFonts w:cs="Arial"/>
                <w:sz w:val="20"/>
              </w:rPr>
            </w:pPr>
            <w:r w:rsidRPr="00B47B40">
              <w:rPr>
                <w:rFonts w:cs="Arial"/>
                <w:sz w:val="20"/>
              </w:rPr>
              <w:t>IMS Profile for Voice and SMS</w:t>
            </w:r>
          </w:p>
        </w:tc>
      </w:tr>
      <w:tr w:rsidR="00BA5436" w:rsidRPr="00B47B40" w14:paraId="5EFB14CD" w14:textId="77777777" w:rsidTr="002F3AEB">
        <w:trPr>
          <w:tblHeader/>
        </w:trPr>
        <w:tc>
          <w:tcPr>
            <w:tcW w:w="1167" w:type="dxa"/>
            <w:vAlign w:val="center"/>
          </w:tcPr>
          <w:p w14:paraId="38B4F2A8" w14:textId="77777777" w:rsidR="00BA5436" w:rsidRPr="00B47B40" w:rsidRDefault="00BA5436" w:rsidP="002F3AEB">
            <w:pPr>
              <w:spacing w:before="40" w:after="40" w:line="276" w:lineRule="auto"/>
              <w:rPr>
                <w:rFonts w:cs="Arial"/>
                <w:sz w:val="20"/>
                <w:lang w:eastAsia="de-DE" w:bidi="ar-SA"/>
              </w:rPr>
            </w:pPr>
            <w:r>
              <w:rPr>
                <w:rFonts w:cs="Arial"/>
                <w:sz w:val="20"/>
                <w:lang w:eastAsia="de-DE" w:bidi="ar-SA"/>
              </w:rPr>
              <w:t>17</w:t>
            </w:r>
          </w:p>
        </w:tc>
        <w:tc>
          <w:tcPr>
            <w:tcW w:w="2206" w:type="dxa"/>
            <w:vAlign w:val="center"/>
          </w:tcPr>
          <w:p w14:paraId="10CDEA21" w14:textId="77777777" w:rsidR="00BA5436" w:rsidRPr="00990915" w:rsidRDefault="00BA5436" w:rsidP="002F3AEB">
            <w:pPr>
              <w:spacing w:before="40" w:after="40" w:line="276" w:lineRule="auto"/>
              <w:rPr>
                <w:rFonts w:cs="Arial"/>
                <w:color w:val="000000"/>
                <w:sz w:val="20"/>
              </w:rPr>
            </w:pPr>
            <w:r w:rsidRPr="00990915">
              <w:rPr>
                <w:rFonts w:cs="Arial"/>
                <w:iCs/>
                <w:sz w:val="20"/>
              </w:rPr>
              <w:t>RFC8174</w:t>
            </w:r>
          </w:p>
        </w:tc>
        <w:tc>
          <w:tcPr>
            <w:tcW w:w="5643" w:type="dxa"/>
            <w:vAlign w:val="center"/>
          </w:tcPr>
          <w:p w14:paraId="469BB853" w14:textId="77777777" w:rsidR="00BA5436" w:rsidRPr="00990915" w:rsidRDefault="00BA5436" w:rsidP="002F3AEB">
            <w:pPr>
              <w:spacing w:before="40" w:after="40" w:line="276" w:lineRule="auto"/>
              <w:rPr>
                <w:rFonts w:cs="Arial"/>
                <w:sz w:val="20"/>
              </w:rPr>
            </w:pPr>
            <w:r w:rsidRPr="00990915">
              <w:rPr>
                <w:rFonts w:cs="Arial"/>
                <w:sz w:val="20"/>
              </w:rPr>
              <w:t>Ambiguity of Uppercase vs Lowercase in RFC 2119 Key Words</w:t>
            </w:r>
          </w:p>
        </w:tc>
      </w:tr>
      <w:tr w:rsidR="00BA5436" w:rsidRPr="00B47B40" w14:paraId="0B26F5A0" w14:textId="77777777" w:rsidTr="002F3AEB">
        <w:trPr>
          <w:tblHeader/>
        </w:trPr>
        <w:tc>
          <w:tcPr>
            <w:tcW w:w="1167" w:type="dxa"/>
            <w:vAlign w:val="center"/>
          </w:tcPr>
          <w:p w14:paraId="6159F5B4" w14:textId="77777777" w:rsidR="00BA5436" w:rsidRDefault="00BA5436" w:rsidP="002F3AEB">
            <w:pPr>
              <w:spacing w:before="40" w:after="40" w:line="276" w:lineRule="auto"/>
              <w:rPr>
                <w:rFonts w:cs="Arial"/>
                <w:sz w:val="20"/>
                <w:lang w:eastAsia="de-DE" w:bidi="ar-SA"/>
              </w:rPr>
            </w:pPr>
            <w:r>
              <w:rPr>
                <w:rFonts w:cs="Arial"/>
                <w:sz w:val="20"/>
                <w:lang w:eastAsia="de-DE" w:bidi="ar-SA"/>
              </w:rPr>
              <w:t>18</w:t>
            </w:r>
          </w:p>
        </w:tc>
        <w:tc>
          <w:tcPr>
            <w:tcW w:w="2206" w:type="dxa"/>
            <w:vAlign w:val="center"/>
          </w:tcPr>
          <w:p w14:paraId="5333F68C" w14:textId="77777777" w:rsidR="00BA5436" w:rsidRPr="00990915" w:rsidRDefault="00BA5436" w:rsidP="002F3AEB">
            <w:pPr>
              <w:spacing w:before="40" w:after="40" w:line="276" w:lineRule="auto"/>
              <w:rPr>
                <w:rFonts w:cs="Arial"/>
                <w:iCs/>
                <w:sz w:val="20"/>
              </w:rPr>
            </w:pPr>
            <w:r w:rsidRPr="00990915">
              <w:rPr>
                <w:rFonts w:cs="Arial"/>
                <w:iCs/>
                <w:sz w:val="20"/>
              </w:rPr>
              <w:t>GSMA White Paper</w:t>
            </w:r>
          </w:p>
        </w:tc>
        <w:tc>
          <w:tcPr>
            <w:tcW w:w="5643" w:type="dxa"/>
            <w:vAlign w:val="center"/>
          </w:tcPr>
          <w:p w14:paraId="0B8631E1" w14:textId="77777777" w:rsidR="00BA5436" w:rsidRPr="00990915" w:rsidRDefault="00BA5436" w:rsidP="002F3AEB">
            <w:pPr>
              <w:spacing w:before="40" w:after="40" w:line="276" w:lineRule="auto"/>
              <w:rPr>
                <w:rFonts w:cs="Arial"/>
                <w:sz w:val="20"/>
              </w:rPr>
            </w:pPr>
            <w:r w:rsidRPr="00990915">
              <w:rPr>
                <w:rFonts w:cs="Arial"/>
                <w:sz w:val="20"/>
              </w:rPr>
              <w:t>Improving Energy Efficiency for Mobile IoT</w:t>
            </w:r>
          </w:p>
          <w:p w14:paraId="3634301F" w14:textId="77777777" w:rsidR="00BA5436" w:rsidRPr="00990915" w:rsidRDefault="00366303" w:rsidP="002F3AEB">
            <w:pPr>
              <w:spacing w:before="40" w:after="40" w:line="276" w:lineRule="auto"/>
              <w:rPr>
                <w:rFonts w:cs="Arial"/>
                <w:sz w:val="20"/>
              </w:rPr>
            </w:pPr>
            <w:hyperlink r:id="rId31" w:history="1">
              <w:r w:rsidR="00BA5436" w:rsidRPr="008828E5">
                <w:rPr>
                  <w:rStyle w:val="Hyperlink"/>
                  <w:rFonts w:cs="Arial"/>
                  <w:sz w:val="20"/>
                </w:rPr>
                <w:t>https://www.gsma.com/iot/resources/energy-efficiency-mobile-iot/</w:t>
              </w:r>
            </w:hyperlink>
          </w:p>
        </w:tc>
      </w:tr>
      <w:tr w:rsidR="00BA5436" w:rsidRPr="00B47B40" w14:paraId="006B24F1" w14:textId="77777777" w:rsidTr="002F3AEB">
        <w:trPr>
          <w:tblHeader/>
        </w:trPr>
        <w:tc>
          <w:tcPr>
            <w:tcW w:w="1167" w:type="dxa"/>
            <w:vAlign w:val="center"/>
          </w:tcPr>
          <w:p w14:paraId="70A99EDD" w14:textId="77777777" w:rsidR="00BA5436" w:rsidRDefault="00BA5436" w:rsidP="002F3AEB">
            <w:pPr>
              <w:spacing w:before="40" w:after="40" w:line="276" w:lineRule="auto"/>
              <w:rPr>
                <w:rFonts w:cs="Arial"/>
                <w:sz w:val="20"/>
                <w:lang w:eastAsia="de-DE" w:bidi="ar-SA"/>
              </w:rPr>
            </w:pPr>
            <w:r>
              <w:rPr>
                <w:rFonts w:eastAsiaTheme="minorEastAsia" w:cs="Arial" w:hint="eastAsia"/>
                <w:sz w:val="20"/>
                <w:lang w:eastAsia="ja-JP" w:bidi="ar-SA"/>
              </w:rPr>
              <w:lastRenderedPageBreak/>
              <w:t>1</w:t>
            </w:r>
            <w:r>
              <w:rPr>
                <w:rFonts w:eastAsiaTheme="minorEastAsia" w:cs="Arial"/>
                <w:sz w:val="20"/>
                <w:lang w:eastAsia="ja-JP" w:bidi="ar-SA"/>
              </w:rPr>
              <w:t>9</w:t>
            </w:r>
          </w:p>
        </w:tc>
        <w:tc>
          <w:tcPr>
            <w:tcW w:w="2206" w:type="dxa"/>
            <w:vAlign w:val="center"/>
          </w:tcPr>
          <w:p w14:paraId="364076C7" w14:textId="77777777" w:rsidR="00BA5436" w:rsidRPr="00990915" w:rsidRDefault="00BA5436" w:rsidP="002F3AEB">
            <w:pPr>
              <w:spacing w:before="40" w:after="40" w:line="276" w:lineRule="auto"/>
              <w:rPr>
                <w:rFonts w:cs="Arial"/>
                <w:iCs/>
                <w:sz w:val="20"/>
              </w:rPr>
            </w:pPr>
            <w:r>
              <w:rPr>
                <w:rFonts w:eastAsiaTheme="minorEastAsia" w:cs="Arial" w:hint="eastAsia"/>
                <w:iCs/>
                <w:sz w:val="20"/>
                <w:lang w:eastAsia="ja-JP"/>
              </w:rPr>
              <w:t>3</w:t>
            </w:r>
            <w:r>
              <w:rPr>
                <w:rFonts w:eastAsiaTheme="minorEastAsia" w:cs="Arial"/>
                <w:iCs/>
                <w:sz w:val="20"/>
                <w:lang w:eastAsia="ja-JP"/>
              </w:rPr>
              <w:t>GPP TS 24.301</w:t>
            </w:r>
          </w:p>
        </w:tc>
        <w:tc>
          <w:tcPr>
            <w:tcW w:w="5643" w:type="dxa"/>
            <w:vAlign w:val="center"/>
          </w:tcPr>
          <w:p w14:paraId="621978BF" w14:textId="77777777" w:rsidR="00BA5436" w:rsidRDefault="00BA5436" w:rsidP="002F3AEB">
            <w:pPr>
              <w:spacing w:before="40" w:after="40" w:line="276" w:lineRule="auto"/>
              <w:rPr>
                <w:rFonts w:eastAsiaTheme="minorEastAsia" w:cs="Arial"/>
                <w:sz w:val="20"/>
                <w:lang w:eastAsia="ja-JP"/>
              </w:rPr>
            </w:pPr>
            <w:r>
              <w:rPr>
                <w:rFonts w:eastAsiaTheme="minorEastAsia" w:cs="Arial" w:hint="eastAsia"/>
                <w:sz w:val="20"/>
                <w:lang w:eastAsia="ja-JP"/>
              </w:rPr>
              <w:t>N</w:t>
            </w:r>
            <w:r>
              <w:rPr>
                <w:rFonts w:eastAsiaTheme="minorEastAsia" w:cs="Arial"/>
                <w:sz w:val="20"/>
                <w:lang w:eastAsia="ja-JP"/>
              </w:rPr>
              <w:t>on-Access-Stratum (NAS) protocol for Evolved Packet System (EPS); Stage 3</w:t>
            </w:r>
          </w:p>
          <w:p w14:paraId="063A2A08" w14:textId="77777777" w:rsidR="00BA5436" w:rsidRPr="00990915" w:rsidRDefault="00BA5436" w:rsidP="002F3AEB">
            <w:pPr>
              <w:spacing w:before="40" w:after="40" w:line="276" w:lineRule="auto"/>
              <w:rPr>
                <w:rFonts w:cs="Arial"/>
                <w:sz w:val="20"/>
              </w:rPr>
            </w:pPr>
            <w:r>
              <w:rPr>
                <w:rFonts w:eastAsiaTheme="minorEastAsia" w:cs="Arial" w:hint="eastAsia"/>
                <w:sz w:val="20"/>
                <w:lang w:eastAsia="ja-JP"/>
              </w:rPr>
              <w:t>w</w:t>
            </w:r>
            <w:r>
              <w:rPr>
                <w:rFonts w:eastAsiaTheme="minorEastAsia" w:cs="Arial"/>
                <w:sz w:val="20"/>
                <w:lang w:eastAsia="ja-JP"/>
              </w:rPr>
              <w:t>ww.3gpp.org</w:t>
            </w:r>
          </w:p>
        </w:tc>
      </w:tr>
      <w:tr w:rsidR="00BA5436" w:rsidRPr="00B47B40" w14:paraId="63ACD3C0" w14:textId="77777777" w:rsidTr="002F3AEB">
        <w:trPr>
          <w:tblHeader/>
        </w:trPr>
        <w:tc>
          <w:tcPr>
            <w:tcW w:w="1167" w:type="dxa"/>
            <w:vAlign w:val="center"/>
          </w:tcPr>
          <w:p w14:paraId="2974CF39" w14:textId="77777777" w:rsidR="00BA5436" w:rsidRDefault="00BA5436" w:rsidP="002F3AEB">
            <w:pPr>
              <w:spacing w:before="40" w:after="40" w:line="276" w:lineRule="auto"/>
              <w:rPr>
                <w:rFonts w:cs="Arial"/>
                <w:sz w:val="20"/>
                <w:lang w:eastAsia="de-DE" w:bidi="ar-SA"/>
              </w:rPr>
            </w:pPr>
            <w:r>
              <w:rPr>
                <w:rFonts w:eastAsiaTheme="minorEastAsia" w:cs="Arial" w:hint="eastAsia"/>
                <w:sz w:val="20"/>
                <w:lang w:eastAsia="ja-JP" w:bidi="ar-SA"/>
              </w:rPr>
              <w:t>2</w:t>
            </w:r>
            <w:r>
              <w:rPr>
                <w:rFonts w:eastAsiaTheme="minorEastAsia" w:cs="Arial"/>
                <w:sz w:val="20"/>
                <w:lang w:eastAsia="ja-JP" w:bidi="ar-SA"/>
              </w:rPr>
              <w:t>0</w:t>
            </w:r>
          </w:p>
        </w:tc>
        <w:tc>
          <w:tcPr>
            <w:tcW w:w="2206" w:type="dxa"/>
            <w:vAlign w:val="center"/>
          </w:tcPr>
          <w:p w14:paraId="013E94DB" w14:textId="77777777" w:rsidR="00BA5436" w:rsidRPr="00990915" w:rsidRDefault="00BA5436" w:rsidP="002F3AEB">
            <w:pPr>
              <w:spacing w:before="40" w:after="40" w:line="276" w:lineRule="auto"/>
              <w:rPr>
                <w:rFonts w:cs="Arial"/>
                <w:iCs/>
                <w:sz w:val="20"/>
              </w:rPr>
            </w:pPr>
            <w:r>
              <w:rPr>
                <w:rFonts w:eastAsiaTheme="minorEastAsia" w:cs="Arial" w:hint="eastAsia"/>
                <w:iCs/>
                <w:sz w:val="20"/>
                <w:lang w:eastAsia="ja-JP"/>
              </w:rPr>
              <w:t>3</w:t>
            </w:r>
            <w:r>
              <w:rPr>
                <w:rFonts w:eastAsiaTheme="minorEastAsia" w:cs="Arial"/>
                <w:iCs/>
                <w:sz w:val="20"/>
                <w:lang w:eastAsia="ja-JP"/>
              </w:rPr>
              <w:t>GPP TS 24.501</w:t>
            </w:r>
          </w:p>
        </w:tc>
        <w:tc>
          <w:tcPr>
            <w:tcW w:w="5643" w:type="dxa"/>
            <w:vAlign w:val="center"/>
          </w:tcPr>
          <w:p w14:paraId="58E137B0" w14:textId="77777777" w:rsidR="00BA5436" w:rsidRDefault="00BA5436" w:rsidP="002F3AEB">
            <w:pPr>
              <w:spacing w:before="40" w:after="40" w:line="276" w:lineRule="auto"/>
              <w:rPr>
                <w:rFonts w:eastAsiaTheme="minorEastAsia" w:cs="Arial"/>
                <w:sz w:val="20"/>
                <w:lang w:eastAsia="ja-JP"/>
              </w:rPr>
            </w:pPr>
            <w:r>
              <w:rPr>
                <w:rFonts w:eastAsiaTheme="minorEastAsia" w:cs="Arial" w:hint="eastAsia"/>
                <w:sz w:val="20"/>
                <w:lang w:eastAsia="ja-JP"/>
              </w:rPr>
              <w:t>N</w:t>
            </w:r>
            <w:r>
              <w:rPr>
                <w:rFonts w:eastAsiaTheme="minorEastAsia" w:cs="Arial"/>
                <w:sz w:val="20"/>
                <w:lang w:eastAsia="ja-JP"/>
              </w:rPr>
              <w:t>on-Access-Stratum (NAS) protocol for 5G System (5GS); Stage 3</w:t>
            </w:r>
          </w:p>
          <w:p w14:paraId="53223DE1" w14:textId="77777777" w:rsidR="00BA5436" w:rsidRPr="00990915" w:rsidRDefault="00BA5436" w:rsidP="002F3AEB">
            <w:pPr>
              <w:spacing w:before="40" w:after="40" w:line="276" w:lineRule="auto"/>
              <w:rPr>
                <w:rFonts w:cs="Arial"/>
                <w:sz w:val="20"/>
              </w:rPr>
            </w:pPr>
            <w:r>
              <w:rPr>
                <w:rFonts w:eastAsiaTheme="minorEastAsia" w:cs="Arial" w:hint="eastAsia"/>
                <w:sz w:val="20"/>
                <w:lang w:eastAsia="ja-JP"/>
              </w:rPr>
              <w:t>w</w:t>
            </w:r>
            <w:r>
              <w:rPr>
                <w:rFonts w:eastAsiaTheme="minorEastAsia" w:cs="Arial"/>
                <w:sz w:val="20"/>
                <w:lang w:eastAsia="ja-JP"/>
              </w:rPr>
              <w:t>ww.3gpp.org</w:t>
            </w:r>
          </w:p>
        </w:tc>
      </w:tr>
      <w:tr w:rsidR="00BA5436" w:rsidRPr="00B47B40" w14:paraId="2F07B975" w14:textId="77777777" w:rsidTr="002F3AEB">
        <w:trPr>
          <w:tblHeader/>
        </w:trPr>
        <w:tc>
          <w:tcPr>
            <w:tcW w:w="1167" w:type="dxa"/>
            <w:vAlign w:val="center"/>
          </w:tcPr>
          <w:p w14:paraId="784465FB" w14:textId="77777777" w:rsidR="00BA5436" w:rsidRDefault="00BA5436" w:rsidP="002F3AEB">
            <w:pPr>
              <w:spacing w:before="40" w:after="40" w:line="276" w:lineRule="auto"/>
              <w:rPr>
                <w:rFonts w:cs="Arial"/>
                <w:sz w:val="20"/>
                <w:lang w:eastAsia="de-DE" w:bidi="ar-SA"/>
              </w:rPr>
            </w:pPr>
            <w:r>
              <w:rPr>
                <w:rFonts w:cs="Arial"/>
                <w:sz w:val="20"/>
                <w:lang w:eastAsia="de-DE" w:bidi="ar-SA"/>
              </w:rPr>
              <w:t>21</w:t>
            </w:r>
          </w:p>
        </w:tc>
        <w:tc>
          <w:tcPr>
            <w:tcW w:w="2206" w:type="dxa"/>
            <w:vAlign w:val="center"/>
          </w:tcPr>
          <w:p w14:paraId="73094A56" w14:textId="77777777" w:rsidR="00BA5436" w:rsidRPr="00990915" w:rsidRDefault="00BA5436" w:rsidP="002F3AEB">
            <w:pPr>
              <w:spacing w:before="40" w:after="40" w:line="276" w:lineRule="auto"/>
              <w:rPr>
                <w:rFonts w:cs="Arial"/>
                <w:iCs/>
                <w:sz w:val="20"/>
              </w:rPr>
            </w:pPr>
            <w:r>
              <w:rPr>
                <w:rFonts w:cs="Arial"/>
                <w:iCs/>
                <w:sz w:val="20"/>
              </w:rPr>
              <w:t>GSMA TS.24</w:t>
            </w:r>
          </w:p>
        </w:tc>
        <w:tc>
          <w:tcPr>
            <w:tcW w:w="5643" w:type="dxa"/>
            <w:vAlign w:val="center"/>
          </w:tcPr>
          <w:p w14:paraId="4675C4B2" w14:textId="77777777" w:rsidR="00BA5436" w:rsidRPr="00990915" w:rsidRDefault="00BA5436" w:rsidP="002F3AEB">
            <w:pPr>
              <w:spacing w:before="40" w:after="40" w:line="276" w:lineRule="auto"/>
              <w:rPr>
                <w:rFonts w:cs="Arial"/>
                <w:sz w:val="20"/>
              </w:rPr>
            </w:pPr>
            <w:r w:rsidRPr="00A71C36">
              <w:rPr>
                <w:sz w:val="20"/>
              </w:rPr>
              <w:t>Operator Acceptance Values for Device Antenna Performance</w:t>
            </w:r>
            <w:r>
              <w:rPr>
                <w:sz w:val="20"/>
              </w:rPr>
              <w:t xml:space="preserve"> </w:t>
            </w:r>
            <w:hyperlink r:id="rId32" w:history="1">
              <w:r w:rsidRPr="00B47B40">
                <w:rPr>
                  <w:rFonts w:cs="Arial"/>
                  <w:color w:val="0000FF"/>
                  <w:sz w:val="20"/>
                  <w:u w:val="single"/>
                  <w:lang w:eastAsia="en-US"/>
                </w:rPr>
                <w:t>www.gsma.com</w:t>
              </w:r>
            </w:hyperlink>
          </w:p>
        </w:tc>
      </w:tr>
    </w:tbl>
    <w:p w14:paraId="56627A58" w14:textId="77777777" w:rsidR="00BA5436" w:rsidRPr="00296F8A" w:rsidRDefault="00BA5436" w:rsidP="00BA5436">
      <w:pPr>
        <w:pStyle w:val="Heading1"/>
      </w:pPr>
      <w:bookmarkStart w:id="18" w:name="_Toc170832127"/>
      <w:r w:rsidRPr="00296F8A">
        <w:t>IoT Architecture Assumptions (Informative Section)</w:t>
      </w:r>
      <w:bookmarkEnd w:id="18"/>
    </w:p>
    <w:p w14:paraId="1AFC6EB1" w14:textId="77777777" w:rsidR="00BA5436" w:rsidRPr="00296F8A" w:rsidRDefault="00BA5436" w:rsidP="00BA5436">
      <w:pPr>
        <w:pStyle w:val="Heading2"/>
      </w:pPr>
      <w:bookmarkStart w:id="19" w:name="_Toc170832128"/>
      <w:r w:rsidRPr="00296F8A">
        <w:t>Generalised IoT Device Architecture</w:t>
      </w:r>
      <w:bookmarkEnd w:id="19"/>
    </w:p>
    <w:p w14:paraId="612F4547" w14:textId="77777777" w:rsidR="00BA5436" w:rsidRPr="00296F8A" w:rsidRDefault="00BA5436" w:rsidP="00BA5436">
      <w:pPr>
        <w:pStyle w:val="NormalParagraph"/>
      </w:pPr>
      <w:r w:rsidRPr="00296F8A">
        <w:t>In order to ensure a common vocabulary is used within this document an illustration of a generalised IoT Device architecture is shown in Figure 1 below.</w:t>
      </w:r>
    </w:p>
    <w:p w14:paraId="6D81B1D9" w14:textId="77777777" w:rsidR="00BA5436" w:rsidRDefault="00BA5436" w:rsidP="00BA5436">
      <w:pPr>
        <w:pStyle w:val="Figurecaption"/>
        <w:numPr>
          <w:ilvl w:val="0"/>
          <w:numId w:val="0"/>
        </w:numPr>
        <w:rPr>
          <w:noProof/>
          <w:color w:val="FF0000"/>
        </w:rPr>
      </w:pPr>
      <w:r>
        <w:rPr>
          <w:noProof/>
          <w:color w:val="FF0000"/>
        </w:rPr>
        <w:object w:dxaOrig="9588" w:dyaOrig="5399" w14:anchorId="13466F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671.5pt;height:378pt" o:ole="">
            <v:imagedata r:id="rId33" o:title=""/>
          </v:shape>
          <o:OLEObject Type="Embed" ProgID="PowerPoint.Show.12" ShapeID="_x0000_i1037" DrawAspect="Content" ObjectID="_1781444884" r:id="rId34"/>
        </w:object>
      </w:r>
    </w:p>
    <w:p w14:paraId="2390B1BE" w14:textId="77777777" w:rsidR="00BA5436" w:rsidRPr="00296F8A" w:rsidRDefault="00BA5436" w:rsidP="00BA5436">
      <w:pPr>
        <w:pStyle w:val="Figurecaption"/>
        <w:rPr>
          <w:noProof/>
        </w:rPr>
      </w:pPr>
      <w:r>
        <w:rPr>
          <w:noProof/>
        </w:rPr>
        <w:t>:</w:t>
      </w:r>
      <w:r w:rsidRPr="00EA23AF">
        <w:rPr>
          <w:noProof/>
        </w:rPr>
        <w:t xml:space="preserve"> </w:t>
      </w:r>
      <w:r w:rsidRPr="00296F8A">
        <w:rPr>
          <w:noProof/>
        </w:rPr>
        <w:t xml:space="preserve">Generalised IoT Device Architecture </w:t>
      </w:r>
    </w:p>
    <w:p w14:paraId="00FF8CAF" w14:textId="77777777" w:rsidR="00BA5436" w:rsidRPr="00296F8A" w:rsidRDefault="00BA5436" w:rsidP="00BA5436">
      <w:pPr>
        <w:rPr>
          <w:rFonts w:cs="Arial"/>
          <w:lang w:eastAsia="es-ES" w:bidi="ar-SA"/>
        </w:rPr>
      </w:pPr>
    </w:p>
    <w:p w14:paraId="66C4D410" w14:textId="77777777" w:rsidR="00BA5436" w:rsidRPr="00584243" w:rsidRDefault="00BA5436" w:rsidP="00BA5436">
      <w:pPr>
        <w:pStyle w:val="ListParagraph"/>
        <w:numPr>
          <w:ilvl w:val="0"/>
          <w:numId w:val="25"/>
        </w:numPr>
        <w:rPr>
          <w:rFonts w:cs="Arial"/>
        </w:rPr>
      </w:pPr>
      <w:r w:rsidRPr="00584243">
        <w:rPr>
          <w:rFonts w:cs="Arial"/>
        </w:rPr>
        <w:t xml:space="preserve">IoT Device requirements can be found in section 3 </w:t>
      </w:r>
      <w:r w:rsidRPr="00584243">
        <w:rPr>
          <w:rFonts w:cs="Arial"/>
          <w:lang w:eastAsia="en-US" w:bidi="ar-SA"/>
        </w:rPr>
        <w:t>of this document.</w:t>
      </w:r>
    </w:p>
    <w:p w14:paraId="28085663" w14:textId="77777777" w:rsidR="00BA5436" w:rsidRPr="00584243" w:rsidRDefault="00BA5436" w:rsidP="00BA5436">
      <w:pPr>
        <w:pStyle w:val="ListParagraph"/>
        <w:numPr>
          <w:ilvl w:val="0"/>
          <w:numId w:val="25"/>
        </w:numPr>
        <w:rPr>
          <w:rFonts w:cs="Arial"/>
        </w:rPr>
      </w:pPr>
      <w:r w:rsidRPr="00584243">
        <w:rPr>
          <w:rFonts w:cs="Arial"/>
        </w:rPr>
        <w:t xml:space="preserve">IoT Device Application requirements can be found in section 4 </w:t>
      </w:r>
      <w:r w:rsidRPr="00584243">
        <w:rPr>
          <w:rFonts w:cs="Arial"/>
          <w:lang w:eastAsia="en-US" w:bidi="ar-SA"/>
        </w:rPr>
        <w:t>of this document.</w:t>
      </w:r>
    </w:p>
    <w:p w14:paraId="62E6DA78" w14:textId="77777777" w:rsidR="00BA5436" w:rsidRPr="00584243" w:rsidRDefault="00BA5436" w:rsidP="00BA5436">
      <w:pPr>
        <w:pStyle w:val="ListParagraph"/>
        <w:numPr>
          <w:ilvl w:val="0"/>
          <w:numId w:val="25"/>
        </w:numPr>
        <w:rPr>
          <w:rFonts w:cs="Arial"/>
        </w:rPr>
      </w:pPr>
      <w:r w:rsidRPr="00584243">
        <w:rPr>
          <w:rFonts w:cs="Arial"/>
        </w:rPr>
        <w:lastRenderedPageBreak/>
        <w:t xml:space="preserve">Communication Module (and Radio Baseband Chipset) requirements can be found in sections 5, 7, 8 and 9 </w:t>
      </w:r>
      <w:r w:rsidRPr="00584243">
        <w:rPr>
          <w:rFonts w:cs="Arial"/>
          <w:lang w:eastAsia="en-US" w:bidi="ar-SA"/>
        </w:rPr>
        <w:t>of this document.</w:t>
      </w:r>
    </w:p>
    <w:p w14:paraId="7CBDF6DA" w14:textId="77777777" w:rsidR="00BA5436" w:rsidRPr="00F10D62" w:rsidRDefault="00BA5436" w:rsidP="00BA5436">
      <w:pPr>
        <w:pStyle w:val="Heading2"/>
      </w:pPr>
      <w:bookmarkStart w:id="20" w:name="_Toc170832129"/>
      <w:r w:rsidRPr="00F10D62">
        <w:t>Generalised IoT Service Architecture</w:t>
      </w:r>
      <w:bookmarkEnd w:id="20"/>
    </w:p>
    <w:p w14:paraId="1EB3F984" w14:textId="77777777" w:rsidR="00BA5436" w:rsidRDefault="00BA5436" w:rsidP="00BA5436">
      <w:pPr>
        <w:pStyle w:val="NormalParagraph"/>
      </w:pPr>
      <w:r>
        <w:t>Beyond the scope of the IoT Device itself, and considering the architecture of the end-to-end IoT Service, a generalised IoT Service Architecture can be described as follows:</w:t>
      </w:r>
    </w:p>
    <w:p w14:paraId="7977FB37" w14:textId="77777777" w:rsidR="00BA5436" w:rsidRPr="00296F8A" w:rsidRDefault="00BA5436" w:rsidP="00BA5436">
      <w:pPr>
        <w:rPr>
          <w:rFonts w:cs="Arial"/>
          <w:lang w:eastAsia="en-US" w:bidi="ar-SA"/>
        </w:rPr>
      </w:pPr>
      <w:r w:rsidRPr="00B47F0D">
        <w:rPr>
          <w:rFonts w:cs="Arial"/>
          <w:lang w:eastAsia="en-US" w:bidi="ar-SA"/>
        </w:rPr>
        <w:object w:dxaOrig="7819" w:dyaOrig="1979" w14:anchorId="1027DC2D">
          <v:shape id="_x0000_i1038" type="#_x0000_t75" style="width:453pt;height:115pt" o:ole="">
            <v:imagedata r:id="rId35" o:title=""/>
          </v:shape>
          <o:OLEObject Type="Embed" ProgID="PowerPoint.Slide.8" ShapeID="_x0000_i1038" DrawAspect="Content" ObjectID="_1781444885" r:id="rId36"/>
        </w:object>
      </w:r>
    </w:p>
    <w:p w14:paraId="0AED6B03" w14:textId="77777777" w:rsidR="00BA5436" w:rsidRPr="00296F8A" w:rsidRDefault="00BA5436" w:rsidP="00BA5436">
      <w:pPr>
        <w:pStyle w:val="Figurecaption"/>
        <w:rPr>
          <w:noProof/>
        </w:rPr>
      </w:pPr>
      <w:r>
        <w:rPr>
          <w:noProof/>
        </w:rPr>
        <w:t>:</w:t>
      </w:r>
      <w:r w:rsidRPr="00296F8A">
        <w:rPr>
          <w:noProof/>
        </w:rPr>
        <w:t xml:space="preserve"> Generalised IoT Service Architecture</w:t>
      </w:r>
    </w:p>
    <w:p w14:paraId="512F19A5" w14:textId="77777777" w:rsidR="00BA5436" w:rsidRPr="00976F8C" w:rsidRDefault="00BA5436" w:rsidP="00BA5436">
      <w:pPr>
        <w:pStyle w:val="ListParagraph"/>
        <w:numPr>
          <w:ilvl w:val="0"/>
          <w:numId w:val="26"/>
        </w:numPr>
        <w:rPr>
          <w:rFonts w:cs="Arial"/>
          <w:lang w:val="en-US" w:eastAsia="en-US" w:bidi="ar-SA"/>
        </w:rPr>
      </w:pPr>
      <w:r w:rsidRPr="00976F8C">
        <w:rPr>
          <w:rFonts w:cs="Arial"/>
          <w:b/>
          <w:bCs/>
          <w:lang w:eastAsia="en-US" w:bidi="ar-SA"/>
        </w:rPr>
        <w:t xml:space="preserve">IoT Service Provider </w:t>
      </w:r>
      <w:r w:rsidRPr="00976F8C">
        <w:rPr>
          <w:rFonts w:cs="Arial"/>
          <w:lang w:eastAsia="en-US" w:bidi="ar-SA"/>
        </w:rPr>
        <w:t>– The provider of IoT services working in partnership with a network operator to provide an IoT Service to an End Customer. The provider could also be an MNO.</w:t>
      </w:r>
    </w:p>
    <w:p w14:paraId="16F7BAB1" w14:textId="77777777" w:rsidR="00BA5436" w:rsidRPr="00976F8C" w:rsidRDefault="00BA5436" w:rsidP="00BA5436">
      <w:pPr>
        <w:pStyle w:val="ListParagraph"/>
        <w:numPr>
          <w:ilvl w:val="0"/>
          <w:numId w:val="26"/>
        </w:numPr>
        <w:rPr>
          <w:rFonts w:cs="Arial"/>
          <w:lang w:val="en-US" w:eastAsia="en-US" w:bidi="ar-SA"/>
        </w:rPr>
      </w:pPr>
      <w:r w:rsidRPr="00976F8C">
        <w:rPr>
          <w:rFonts w:cs="Arial"/>
          <w:b/>
          <w:bCs/>
          <w:lang w:eastAsia="en-US" w:bidi="ar-SA"/>
        </w:rPr>
        <w:t xml:space="preserve">IoT Service </w:t>
      </w:r>
      <w:r w:rsidRPr="00976F8C">
        <w:rPr>
          <w:rFonts w:cs="Arial"/>
          <w:lang w:eastAsia="en-US" w:bidi="ar-SA"/>
        </w:rPr>
        <w:t>– The IoT service provided by the IoT Service Provider</w:t>
      </w:r>
    </w:p>
    <w:p w14:paraId="38C1D36C" w14:textId="77777777" w:rsidR="00BA5436" w:rsidRPr="00976F8C" w:rsidRDefault="00BA5436" w:rsidP="00BA5436">
      <w:pPr>
        <w:pStyle w:val="ListParagraph"/>
        <w:numPr>
          <w:ilvl w:val="0"/>
          <w:numId w:val="26"/>
        </w:numPr>
        <w:rPr>
          <w:rFonts w:cs="Arial"/>
          <w:lang w:val="en-US" w:eastAsia="en-US" w:bidi="ar-SA"/>
        </w:rPr>
      </w:pPr>
      <w:r w:rsidRPr="00976F8C">
        <w:rPr>
          <w:rFonts w:cs="Arial"/>
          <w:b/>
          <w:bCs/>
          <w:lang w:eastAsia="en-US" w:bidi="ar-SA"/>
        </w:rPr>
        <w:t xml:space="preserve">IoT Service Platform </w:t>
      </w:r>
      <w:r w:rsidRPr="00976F8C">
        <w:rPr>
          <w:rFonts w:cs="Arial"/>
          <w:lang w:eastAsia="en-US" w:bidi="ar-SA"/>
        </w:rPr>
        <w:t>– The service platform, hosted by the IoT Service Provider which communicates to an IoT Device to provide an IoT Service.</w:t>
      </w:r>
    </w:p>
    <w:p w14:paraId="7ED895C5" w14:textId="77777777" w:rsidR="00BA5436" w:rsidRPr="00976F8C" w:rsidRDefault="00BA5436" w:rsidP="00BA5436">
      <w:pPr>
        <w:pStyle w:val="ListParagraph"/>
        <w:numPr>
          <w:ilvl w:val="0"/>
          <w:numId w:val="26"/>
        </w:numPr>
        <w:rPr>
          <w:rFonts w:cs="Arial"/>
          <w:lang w:val="en-US" w:eastAsia="en-US" w:bidi="ar-SA"/>
        </w:rPr>
      </w:pPr>
      <w:r w:rsidRPr="00976F8C">
        <w:rPr>
          <w:rFonts w:cs="Arial"/>
          <w:b/>
          <w:bCs/>
          <w:lang w:eastAsia="en-US" w:bidi="ar-SA"/>
        </w:rPr>
        <w:t xml:space="preserve">Mobile Network Operator </w:t>
      </w:r>
      <w:r w:rsidRPr="00976F8C">
        <w:rPr>
          <w:rFonts w:cs="Arial"/>
          <w:lang w:eastAsia="en-US" w:bidi="ar-SA"/>
        </w:rPr>
        <w:t xml:space="preserve">– The </w:t>
      </w:r>
      <w:r>
        <w:rPr>
          <w:rFonts w:cs="Arial"/>
          <w:lang w:eastAsia="en-US" w:bidi="ar-SA"/>
        </w:rPr>
        <w:t>M</w:t>
      </w:r>
      <w:r w:rsidRPr="00976F8C">
        <w:rPr>
          <w:rFonts w:cs="Arial"/>
          <w:lang w:eastAsia="en-US" w:bidi="ar-SA"/>
        </w:rPr>
        <w:t xml:space="preserve">obile </w:t>
      </w:r>
      <w:r>
        <w:rPr>
          <w:rFonts w:cs="Arial"/>
          <w:lang w:eastAsia="en-US" w:bidi="ar-SA"/>
        </w:rPr>
        <w:t>N</w:t>
      </w:r>
      <w:r w:rsidRPr="00976F8C">
        <w:rPr>
          <w:rFonts w:cs="Arial"/>
          <w:lang w:eastAsia="en-US" w:bidi="ar-SA"/>
        </w:rPr>
        <w:t xml:space="preserve">etwork </w:t>
      </w:r>
      <w:r>
        <w:rPr>
          <w:rFonts w:cs="Arial"/>
          <w:lang w:eastAsia="en-US" w:bidi="ar-SA"/>
        </w:rPr>
        <w:t>O</w:t>
      </w:r>
      <w:r w:rsidRPr="00976F8C">
        <w:rPr>
          <w:rFonts w:cs="Arial"/>
          <w:lang w:eastAsia="en-US" w:bidi="ar-SA"/>
        </w:rPr>
        <w:t>perator(s) connecting the IoT Device Application to the IoT Service Platform</w:t>
      </w:r>
    </w:p>
    <w:p w14:paraId="55F6A7F7" w14:textId="77777777" w:rsidR="00BA5436" w:rsidRDefault="00BA5436" w:rsidP="00BA5436">
      <w:pPr>
        <w:pStyle w:val="NormalParagraph"/>
        <w:jc w:val="both"/>
      </w:pPr>
      <w:r w:rsidRPr="00990915">
        <w:t>The Mobile Network Operator provides 3GPP wide area network connectivity with their Radio Access Network and Core Network. This infrastructure is responsible to process and exchange data sent to/from the IoT Device, as required by the IoT Device Application and the IoT Service Platform. The Mobile Network Operator manages the overall traffic patterns of the IoT Service, which may include application-specific peak hours of traffic (if and how specified).</w:t>
      </w:r>
    </w:p>
    <w:p w14:paraId="7296A33E" w14:textId="77777777" w:rsidR="00BA5436" w:rsidRPr="00B47F0D" w:rsidRDefault="00BA5436" w:rsidP="00BA5436">
      <w:pPr>
        <w:pStyle w:val="NormalParagraph"/>
        <w:jc w:val="both"/>
      </w:pPr>
      <w:r w:rsidRPr="00B47F0D">
        <w:t>The IoT Service Platform very often exposes the deployed IoT devices and their data to applications located on the server side, e.g.</w:t>
      </w:r>
      <w:r>
        <w:t>,</w:t>
      </w:r>
      <w:r w:rsidRPr="00B47F0D">
        <w:t xml:space="preserve"> in an enterprise system. These applications are the IoT Server Applications.</w:t>
      </w:r>
    </w:p>
    <w:p w14:paraId="18016CAC" w14:textId="0C460A3A" w:rsidR="00BA5436" w:rsidRPr="00B47F0D" w:rsidRDefault="00BA5436" w:rsidP="00BA5436">
      <w:pPr>
        <w:pStyle w:val="NormalParagraph"/>
        <w:jc w:val="both"/>
      </w:pPr>
      <w:r w:rsidRPr="00B47F0D">
        <w:t>On the IoT Device, there is an evolution where the IoT Device Applications tend not to be monolithic</w:t>
      </w:r>
      <w:r w:rsidR="002F3AEB">
        <w:t xml:space="preserve"> </w:t>
      </w:r>
      <w:r w:rsidRPr="00B47F0D">
        <w:t xml:space="preserve">but </w:t>
      </w:r>
      <w:r>
        <w:t>are</w:t>
      </w:r>
      <w:r w:rsidRPr="00B47F0D">
        <w:t xml:space="preserve"> developed on top of a component </w:t>
      </w:r>
      <w:r>
        <w:t>providing</w:t>
      </w:r>
      <w:r w:rsidRPr="00B47F0D">
        <w:t xml:space="preserve"> several generic IoT functionalities (e.g.</w:t>
      </w:r>
      <w:r>
        <w:t>,</w:t>
      </w:r>
      <w:r w:rsidRPr="00B47F0D">
        <w:t xml:space="preserve"> device management, security, location, application framework…) so as to focus on business-specific logic. This component is called the IoT Embedded Service Layer.</w:t>
      </w:r>
    </w:p>
    <w:p w14:paraId="09B2D2BC" w14:textId="77777777" w:rsidR="00BA5436" w:rsidRPr="00B47F0D" w:rsidRDefault="00BA5436" w:rsidP="00BA5436">
      <w:pPr>
        <w:rPr>
          <w:rFonts w:cs="Arial"/>
          <w:lang w:eastAsia="en-US" w:bidi="ar-SA"/>
        </w:rPr>
      </w:pPr>
    </w:p>
    <w:p w14:paraId="2C4B3E61" w14:textId="77777777" w:rsidR="00BA5436" w:rsidRPr="00B47F0D" w:rsidRDefault="00BA5436" w:rsidP="00BA5436">
      <w:pPr>
        <w:rPr>
          <w:rFonts w:cs="Arial"/>
          <w:sz w:val="20"/>
          <w:lang w:eastAsia="en-US" w:bidi="ar-SA"/>
        </w:rPr>
      </w:pPr>
      <w:r w:rsidRPr="00B47F0D">
        <w:rPr>
          <w:rFonts w:cs="Arial"/>
          <w:sz w:val="20"/>
          <w:lang w:eastAsia="en-US" w:bidi="ar-SA"/>
        </w:rPr>
        <w:object w:dxaOrig="7613" w:dyaOrig="3599" w14:anchorId="6436549B">
          <v:shape id="_x0000_i1039" type="#_x0000_t75" style="width:441pt;height:208.5pt" o:ole="">
            <v:imagedata r:id="rId37" o:title=""/>
          </v:shape>
          <o:OLEObject Type="Embed" ProgID="PowerPoint.Slide.8" ShapeID="_x0000_i1039" DrawAspect="Content" ObjectID="_1781444886" r:id="rId38"/>
        </w:object>
      </w:r>
    </w:p>
    <w:p w14:paraId="5DA4DF09" w14:textId="77777777" w:rsidR="00BA5436" w:rsidRPr="00B47F0D" w:rsidRDefault="00BA5436" w:rsidP="00BA5436">
      <w:pPr>
        <w:tabs>
          <w:tab w:val="left" w:pos="1009"/>
        </w:tabs>
        <w:spacing w:after="200" w:line="276" w:lineRule="auto"/>
        <w:jc w:val="center"/>
        <w:rPr>
          <w:rFonts w:ascii="Arial Bold" w:hAnsi="Arial Bold"/>
          <w:b/>
          <w:noProof/>
          <w:lang w:val="en-US"/>
        </w:rPr>
      </w:pPr>
      <w:r w:rsidRPr="00B47F0D">
        <w:rPr>
          <w:rFonts w:ascii="Arial Bold" w:hAnsi="Arial Bold"/>
          <w:b/>
          <w:noProof/>
          <w:lang w:val="en-US"/>
        </w:rPr>
        <w:t xml:space="preserve">Figure 3: Generalised </w:t>
      </w:r>
      <w:r>
        <w:rPr>
          <w:rFonts w:ascii="Arial Bold" w:hAnsi="Arial Bold"/>
          <w:b/>
          <w:noProof/>
          <w:lang w:val="en-US"/>
        </w:rPr>
        <w:t>“L</w:t>
      </w:r>
      <w:r w:rsidRPr="00B47F0D">
        <w:rPr>
          <w:rFonts w:ascii="Arial Bold" w:hAnsi="Arial Bold"/>
          <w:b/>
          <w:noProof/>
          <w:lang w:val="en-US"/>
        </w:rPr>
        <w:t>ayered</w:t>
      </w:r>
      <w:r>
        <w:rPr>
          <w:rFonts w:ascii="Arial Bold" w:hAnsi="Arial Bold"/>
          <w:b/>
          <w:noProof/>
          <w:lang w:val="en-US"/>
        </w:rPr>
        <w:t>”</w:t>
      </w:r>
      <w:r w:rsidRPr="00B47F0D">
        <w:rPr>
          <w:rFonts w:ascii="Arial Bold" w:hAnsi="Arial Bold"/>
          <w:b/>
          <w:noProof/>
          <w:lang w:val="en-US"/>
        </w:rPr>
        <w:t xml:space="preserve"> IoT Service Architecture</w:t>
      </w:r>
    </w:p>
    <w:p w14:paraId="190D4745" w14:textId="77777777" w:rsidR="00BA5436" w:rsidRPr="00976F8C" w:rsidRDefault="00BA5436" w:rsidP="00BA5436">
      <w:pPr>
        <w:pStyle w:val="ListParagraph"/>
        <w:numPr>
          <w:ilvl w:val="0"/>
          <w:numId w:val="27"/>
        </w:numPr>
        <w:rPr>
          <w:rFonts w:cs="Arial"/>
          <w:lang w:val="en-US" w:eastAsia="en-US" w:bidi="ar-SA"/>
        </w:rPr>
      </w:pPr>
      <w:r w:rsidRPr="00976F8C">
        <w:rPr>
          <w:rFonts w:cs="Arial"/>
          <w:b/>
          <w:bCs/>
          <w:lang w:eastAsia="en-US" w:bidi="ar-SA"/>
        </w:rPr>
        <w:t xml:space="preserve">IoT Server Application </w:t>
      </w:r>
      <w:r w:rsidRPr="00976F8C">
        <w:rPr>
          <w:rFonts w:cs="Arial"/>
          <w:lang w:eastAsia="en-US" w:bidi="ar-SA"/>
        </w:rPr>
        <w:t>– An application software component that runs on a server and exchanges data and can interact with the IoT Devices and the IoT Device Applications over the IoT Service Platform.</w:t>
      </w:r>
    </w:p>
    <w:p w14:paraId="2D73E43B" w14:textId="77777777" w:rsidR="00BA5436" w:rsidRPr="00976F8C" w:rsidRDefault="00BA5436" w:rsidP="00BA5436">
      <w:pPr>
        <w:pStyle w:val="ListParagraph"/>
        <w:numPr>
          <w:ilvl w:val="0"/>
          <w:numId w:val="27"/>
        </w:numPr>
        <w:rPr>
          <w:rFonts w:cs="Arial"/>
          <w:lang w:val="en-US" w:eastAsia="en-US" w:bidi="ar-SA"/>
        </w:rPr>
      </w:pPr>
      <w:r w:rsidRPr="00976F8C">
        <w:rPr>
          <w:rFonts w:cs="Arial"/>
          <w:b/>
          <w:bCs/>
          <w:lang w:eastAsia="en-US" w:bidi="ar-SA"/>
        </w:rPr>
        <w:t xml:space="preserve">IoT Service Platform </w:t>
      </w:r>
      <w:r w:rsidRPr="00976F8C">
        <w:rPr>
          <w:rFonts w:cs="Arial"/>
          <w:lang w:eastAsia="en-US" w:bidi="ar-SA"/>
        </w:rPr>
        <w:t>– The service platform, hosted by the IoT Service Provider which communicates to an IoT Device to provide an IoT Service.</w:t>
      </w:r>
    </w:p>
    <w:p w14:paraId="52076DD2" w14:textId="77777777" w:rsidR="00BA5436" w:rsidRPr="00976F8C" w:rsidRDefault="00BA5436" w:rsidP="00BA5436">
      <w:pPr>
        <w:pStyle w:val="ListParagraph"/>
        <w:numPr>
          <w:ilvl w:val="0"/>
          <w:numId w:val="27"/>
        </w:numPr>
        <w:rPr>
          <w:rFonts w:cs="Arial"/>
          <w:lang w:val="en-US" w:eastAsia="en-US" w:bidi="ar-SA"/>
        </w:rPr>
      </w:pPr>
      <w:r w:rsidRPr="00976F8C">
        <w:rPr>
          <w:rFonts w:cs="Arial"/>
          <w:b/>
          <w:bCs/>
          <w:lang w:eastAsia="en-US" w:bidi="ar-SA"/>
        </w:rPr>
        <w:t xml:space="preserve">IoT Device Application </w:t>
      </w:r>
      <w:r w:rsidRPr="00976F8C">
        <w:rPr>
          <w:rFonts w:cs="Arial"/>
          <w:szCs w:val="22"/>
          <w:lang w:eastAsia="de-DE" w:bidi="ar-SA"/>
        </w:rPr>
        <w:t xml:space="preserve">– The application software component of the IoT Device that controls the </w:t>
      </w:r>
      <w:r>
        <w:rPr>
          <w:rFonts w:cs="Arial"/>
          <w:szCs w:val="22"/>
          <w:lang w:eastAsia="de-DE" w:bidi="ar-SA"/>
        </w:rPr>
        <w:t xml:space="preserve">IoT </w:t>
      </w:r>
      <w:r w:rsidRPr="00976F8C">
        <w:rPr>
          <w:rFonts w:cs="Arial"/>
          <w:szCs w:val="22"/>
          <w:lang w:eastAsia="de-DE" w:bidi="ar-SA"/>
        </w:rPr>
        <w:t xml:space="preserve">Communications Module and interacts with an IoT Service Platform via the IoT Embedded Service Layer and the </w:t>
      </w:r>
      <w:r>
        <w:rPr>
          <w:rFonts w:cs="Arial"/>
          <w:szCs w:val="22"/>
          <w:lang w:eastAsia="de-DE" w:bidi="ar-SA"/>
        </w:rPr>
        <w:t xml:space="preserve">IoT </w:t>
      </w:r>
      <w:r w:rsidRPr="00976F8C">
        <w:rPr>
          <w:rFonts w:cs="Arial"/>
          <w:szCs w:val="22"/>
          <w:lang w:eastAsia="de-DE" w:bidi="ar-SA"/>
        </w:rPr>
        <w:t>Communications Module</w:t>
      </w:r>
    </w:p>
    <w:p w14:paraId="020CE896" w14:textId="77777777" w:rsidR="00BA5436" w:rsidRPr="00976F8C" w:rsidRDefault="00BA5436" w:rsidP="00BA5436">
      <w:pPr>
        <w:pStyle w:val="ListParagraph"/>
        <w:numPr>
          <w:ilvl w:val="0"/>
          <w:numId w:val="27"/>
        </w:numPr>
        <w:rPr>
          <w:rFonts w:cs="Arial"/>
          <w:lang w:eastAsia="en-US" w:bidi="ar-SA"/>
        </w:rPr>
      </w:pPr>
      <w:r w:rsidRPr="00976F8C">
        <w:rPr>
          <w:rFonts w:cs="Arial"/>
          <w:b/>
          <w:bCs/>
          <w:lang w:eastAsia="en-US" w:bidi="ar-SA"/>
        </w:rPr>
        <w:t xml:space="preserve">IoT Embedded Service Layer </w:t>
      </w:r>
      <w:r w:rsidRPr="00976F8C">
        <w:rPr>
          <w:rFonts w:cs="Arial"/>
          <w:lang w:eastAsia="en-US" w:bidi="ar-SA"/>
        </w:rPr>
        <w:t>– The component offering generic IoT functionalities to IoT Device Application.</w:t>
      </w:r>
    </w:p>
    <w:p w14:paraId="4443670F" w14:textId="77777777" w:rsidR="00BA5436" w:rsidRDefault="00BA5436" w:rsidP="00BA5436">
      <w:pPr>
        <w:pStyle w:val="NormalParagraph"/>
      </w:pPr>
      <w:r w:rsidRPr="00296F8A">
        <w:t xml:space="preserve">IoT Service Provider requirements can be found in section 6 of this document. </w:t>
      </w:r>
    </w:p>
    <w:p w14:paraId="68D57680" w14:textId="77777777" w:rsidR="00BA5436" w:rsidRDefault="00BA5436" w:rsidP="00BA5436">
      <w:pPr>
        <w:pStyle w:val="NormalParagraph"/>
      </w:pPr>
    </w:p>
    <w:p w14:paraId="60300B5A" w14:textId="77777777" w:rsidR="00BA5436" w:rsidRDefault="00BA5436" w:rsidP="00BA5436">
      <w:pPr>
        <w:rPr>
          <w:szCs w:val="22"/>
          <w:lang w:eastAsia="en-GB" w:bidi="ar-SA"/>
        </w:rPr>
      </w:pPr>
      <w:r>
        <w:br w:type="page"/>
      </w:r>
    </w:p>
    <w:p w14:paraId="2E306964" w14:textId="77777777" w:rsidR="00BA5436" w:rsidRPr="00296F8A" w:rsidRDefault="00BA5436" w:rsidP="00BA5436">
      <w:pPr>
        <w:pStyle w:val="Heading1"/>
      </w:pPr>
      <w:bookmarkStart w:id="21" w:name="_Toc170832130"/>
      <w:r w:rsidRPr="00296F8A">
        <w:lastRenderedPageBreak/>
        <w:t>IoT Device Requirements</w:t>
      </w:r>
      <w:bookmarkEnd w:id="2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9"/>
        <w:gridCol w:w="6779"/>
      </w:tblGrid>
      <w:tr w:rsidR="00BA5436" w:rsidRPr="00AA4560" w14:paraId="72533367" w14:textId="77777777" w:rsidTr="0083020D">
        <w:trPr>
          <w:cantSplit/>
        </w:trPr>
        <w:tc>
          <w:tcPr>
            <w:tcW w:w="2129" w:type="dxa"/>
            <w:shd w:val="clear" w:color="000000" w:fill="auto"/>
          </w:tcPr>
          <w:p w14:paraId="1247F82C" w14:textId="77777777" w:rsidR="00BA5436" w:rsidRPr="008935A7" w:rsidRDefault="00BA5436" w:rsidP="0083020D">
            <w:pPr>
              <w:spacing w:before="60" w:after="60" w:line="276" w:lineRule="auto"/>
              <w:rPr>
                <w:rFonts w:cs="Arial"/>
                <w:sz w:val="20"/>
                <w:szCs w:val="22"/>
                <w:lang w:eastAsia="de-DE" w:bidi="ar-SA"/>
              </w:rPr>
            </w:pPr>
          </w:p>
          <w:p w14:paraId="6E087777" w14:textId="77777777" w:rsidR="00BA5436" w:rsidRPr="008935A7" w:rsidRDefault="00BA5436" w:rsidP="0083020D">
            <w:pPr>
              <w:spacing w:before="60" w:after="60" w:line="276" w:lineRule="auto"/>
              <w:rPr>
                <w:rFonts w:cs="Arial"/>
                <w:sz w:val="20"/>
                <w:szCs w:val="22"/>
                <w:lang w:eastAsia="de-DE" w:bidi="ar-SA"/>
              </w:rPr>
            </w:pPr>
            <w:r w:rsidRPr="008935A7">
              <w:rPr>
                <w:rFonts w:cs="Arial"/>
                <w:sz w:val="20"/>
                <w:szCs w:val="22"/>
                <w:lang w:eastAsia="de-DE" w:bidi="ar-SA"/>
              </w:rPr>
              <w:t>TS.34_3.0_REQ_001</w:t>
            </w:r>
          </w:p>
        </w:tc>
        <w:tc>
          <w:tcPr>
            <w:tcW w:w="6779" w:type="dxa"/>
            <w:shd w:val="clear" w:color="000000" w:fill="auto"/>
          </w:tcPr>
          <w:p w14:paraId="55DBF502" w14:textId="77777777" w:rsidR="00BA5436" w:rsidRPr="00AA4560" w:rsidRDefault="00BA5436" w:rsidP="0083020D">
            <w:pPr>
              <w:pStyle w:val="TableText"/>
            </w:pPr>
            <w:r w:rsidRPr="00AA4560">
              <w:t xml:space="preserve">The IoT Device </w:t>
            </w:r>
            <w:r>
              <w:t xml:space="preserve">SHOULD </w:t>
            </w:r>
            <w:r w:rsidRPr="00AA4560">
              <w:t xml:space="preserve">conform to all IoT Device Application </w:t>
            </w:r>
            <w:r>
              <w:t>requirements defined in section 4</w:t>
            </w:r>
          </w:p>
        </w:tc>
      </w:tr>
      <w:tr w:rsidR="00BA5436" w:rsidRPr="00AA4560" w14:paraId="550ABF3F" w14:textId="77777777" w:rsidTr="0083020D">
        <w:trPr>
          <w:cantSplit/>
        </w:trPr>
        <w:tc>
          <w:tcPr>
            <w:tcW w:w="2129" w:type="dxa"/>
            <w:shd w:val="clear" w:color="000000" w:fill="auto"/>
          </w:tcPr>
          <w:p w14:paraId="7CE7E2E9" w14:textId="77777777" w:rsidR="00BA5436" w:rsidRPr="008935A7" w:rsidRDefault="00BA5436" w:rsidP="0083020D">
            <w:pPr>
              <w:spacing w:before="60" w:after="60" w:line="276" w:lineRule="auto"/>
              <w:rPr>
                <w:rFonts w:cs="Arial"/>
                <w:sz w:val="20"/>
                <w:szCs w:val="22"/>
                <w:lang w:eastAsia="de-DE" w:bidi="ar-SA"/>
              </w:rPr>
            </w:pPr>
          </w:p>
          <w:p w14:paraId="66F90572" w14:textId="77777777" w:rsidR="00BA5436" w:rsidRPr="008935A7" w:rsidRDefault="00BA5436" w:rsidP="0083020D">
            <w:pPr>
              <w:spacing w:before="60" w:after="60" w:line="276" w:lineRule="auto"/>
              <w:rPr>
                <w:rFonts w:cs="Arial"/>
                <w:sz w:val="20"/>
                <w:szCs w:val="22"/>
                <w:lang w:eastAsia="de-DE" w:bidi="ar-SA"/>
              </w:rPr>
            </w:pPr>
            <w:r w:rsidRPr="008935A7">
              <w:rPr>
                <w:rFonts w:cs="Arial"/>
                <w:sz w:val="20"/>
                <w:szCs w:val="22"/>
                <w:lang w:eastAsia="de-DE" w:bidi="ar-SA"/>
              </w:rPr>
              <w:t>TS.34_3.0_REQ_002</w:t>
            </w:r>
          </w:p>
        </w:tc>
        <w:tc>
          <w:tcPr>
            <w:tcW w:w="6779" w:type="dxa"/>
            <w:shd w:val="clear" w:color="000000" w:fill="auto"/>
          </w:tcPr>
          <w:p w14:paraId="7A52C98A" w14:textId="77777777" w:rsidR="00BA5436" w:rsidRPr="00AA4560" w:rsidRDefault="00BA5436" w:rsidP="0083020D">
            <w:pPr>
              <w:pStyle w:val="TableText"/>
            </w:pPr>
            <w:r w:rsidRPr="00AA4560">
              <w:t xml:space="preserve">The IoT Device </w:t>
            </w:r>
            <w:r>
              <w:t>SHALL</w:t>
            </w:r>
            <w:r w:rsidRPr="00AA4560">
              <w:t xml:space="preserve"> conform to all Communication Module requirements defined in section 5.</w:t>
            </w:r>
          </w:p>
        </w:tc>
      </w:tr>
      <w:tr w:rsidR="00BA5436" w:rsidRPr="00AA4560" w14:paraId="2676B610" w14:textId="77777777" w:rsidTr="0083020D">
        <w:trPr>
          <w:cantSplit/>
        </w:trPr>
        <w:tc>
          <w:tcPr>
            <w:tcW w:w="2129" w:type="dxa"/>
            <w:shd w:val="clear" w:color="000000" w:fill="auto"/>
          </w:tcPr>
          <w:p w14:paraId="1857C781" w14:textId="77777777" w:rsidR="00BA5436" w:rsidRPr="008935A7" w:rsidRDefault="00BA5436" w:rsidP="0083020D">
            <w:pPr>
              <w:spacing w:before="60" w:after="60" w:line="276" w:lineRule="auto"/>
              <w:rPr>
                <w:rFonts w:cs="Arial"/>
                <w:sz w:val="20"/>
                <w:szCs w:val="22"/>
                <w:lang w:eastAsia="de-DE" w:bidi="ar-SA"/>
              </w:rPr>
            </w:pPr>
          </w:p>
          <w:p w14:paraId="7A8D5DC0" w14:textId="77777777" w:rsidR="00BA5436" w:rsidRPr="008935A7" w:rsidRDefault="00BA5436" w:rsidP="0083020D">
            <w:pPr>
              <w:spacing w:before="60" w:after="60" w:line="276" w:lineRule="auto"/>
              <w:rPr>
                <w:rFonts w:cs="Arial"/>
                <w:sz w:val="20"/>
                <w:szCs w:val="22"/>
                <w:lang w:eastAsia="de-DE" w:bidi="ar-SA"/>
              </w:rPr>
            </w:pPr>
            <w:r w:rsidRPr="008935A7">
              <w:rPr>
                <w:rFonts w:cs="Arial"/>
                <w:sz w:val="20"/>
                <w:szCs w:val="22"/>
                <w:lang w:eastAsia="de-DE" w:bidi="ar-SA"/>
              </w:rPr>
              <w:t>TS.34_3.0_REQ_003</w:t>
            </w:r>
          </w:p>
        </w:tc>
        <w:tc>
          <w:tcPr>
            <w:tcW w:w="6779" w:type="dxa"/>
            <w:shd w:val="clear" w:color="000000" w:fill="auto"/>
          </w:tcPr>
          <w:p w14:paraId="1C52904E" w14:textId="77777777" w:rsidR="00BA5436" w:rsidRPr="00AA4560" w:rsidRDefault="00BA5436" w:rsidP="0083020D">
            <w:pPr>
              <w:pStyle w:val="TableText"/>
            </w:pPr>
            <w:r w:rsidRPr="00AA4560">
              <w:t xml:space="preserve">The IoT Device </w:t>
            </w:r>
            <w:r>
              <w:t>SHOULD</w:t>
            </w:r>
            <w:r w:rsidRPr="00AA4560">
              <w:t xml:space="preserve"> conform to GSMA TS.24 “Operator Minimum Acceptance Values for Device Antenna Performance” [</w:t>
            </w:r>
            <w:r>
              <w:t>21</w:t>
            </w:r>
            <w:r w:rsidRPr="00AA4560">
              <w:t>].</w:t>
            </w:r>
          </w:p>
        </w:tc>
      </w:tr>
      <w:tr w:rsidR="00BA5436" w:rsidRPr="00AA4560" w14:paraId="726F0894" w14:textId="77777777" w:rsidTr="0083020D">
        <w:trPr>
          <w:cantSplit/>
        </w:trPr>
        <w:tc>
          <w:tcPr>
            <w:tcW w:w="2129" w:type="dxa"/>
            <w:shd w:val="clear" w:color="000000" w:fill="auto"/>
          </w:tcPr>
          <w:p w14:paraId="3333405B" w14:textId="77777777" w:rsidR="00BA5436" w:rsidRPr="008935A7" w:rsidRDefault="00BA5436" w:rsidP="0083020D">
            <w:pPr>
              <w:spacing w:before="60" w:after="60" w:line="276" w:lineRule="auto"/>
              <w:rPr>
                <w:rFonts w:cs="Arial"/>
                <w:sz w:val="20"/>
                <w:szCs w:val="22"/>
                <w:lang w:eastAsia="de-DE" w:bidi="ar-SA"/>
              </w:rPr>
            </w:pPr>
          </w:p>
          <w:p w14:paraId="5038B3E8" w14:textId="77777777" w:rsidR="00BA5436" w:rsidRPr="008935A7" w:rsidRDefault="00BA5436" w:rsidP="0083020D">
            <w:pPr>
              <w:spacing w:before="60" w:after="60" w:line="276" w:lineRule="auto"/>
              <w:rPr>
                <w:rFonts w:cs="Arial"/>
                <w:sz w:val="20"/>
                <w:szCs w:val="22"/>
                <w:lang w:eastAsia="de-DE" w:bidi="ar-SA"/>
              </w:rPr>
            </w:pPr>
            <w:r w:rsidRPr="008935A7">
              <w:rPr>
                <w:rFonts w:cs="Arial"/>
                <w:sz w:val="20"/>
                <w:szCs w:val="22"/>
                <w:lang w:eastAsia="de-DE" w:bidi="ar-SA"/>
              </w:rPr>
              <w:t>TS.34_3.0_REQ_004</w:t>
            </w:r>
          </w:p>
        </w:tc>
        <w:tc>
          <w:tcPr>
            <w:tcW w:w="6779" w:type="dxa"/>
            <w:shd w:val="clear" w:color="000000" w:fill="auto"/>
          </w:tcPr>
          <w:p w14:paraId="2A5AA4BF" w14:textId="77777777" w:rsidR="00BA5436" w:rsidRPr="00AA4560" w:rsidRDefault="00BA5436" w:rsidP="0083020D">
            <w:pPr>
              <w:pStyle w:val="TableText"/>
            </w:pPr>
            <w:r w:rsidRPr="00AA4560">
              <w:rPr>
                <w:lang w:eastAsia="en-US"/>
              </w:rPr>
              <w:t>When required by the Mobile Network Operator,</w:t>
            </w:r>
            <w:r w:rsidRPr="00AA4560">
              <w:t xml:space="preserve"> the IoT Device </w:t>
            </w:r>
            <w:r>
              <w:t xml:space="preserve">SHALL </w:t>
            </w:r>
            <w:r w:rsidRPr="00AA4560">
              <w:rPr>
                <w:lang w:eastAsia="en-US"/>
              </w:rPr>
              <w:t>be certified by the GCF and/or the PTCRB.</w:t>
            </w:r>
          </w:p>
        </w:tc>
      </w:tr>
    </w:tbl>
    <w:p w14:paraId="28A903C3" w14:textId="77777777" w:rsidR="00BA5436" w:rsidRPr="00296F8A" w:rsidRDefault="00BA5436" w:rsidP="00BA5436">
      <w:pPr>
        <w:pStyle w:val="Heading1"/>
      </w:pPr>
      <w:bookmarkStart w:id="22" w:name="_Toc170832131"/>
      <w:r w:rsidRPr="00296F8A">
        <w:t>IoT Device Application Requirements</w:t>
      </w:r>
      <w:bookmarkEnd w:id="22"/>
    </w:p>
    <w:p w14:paraId="77021C30" w14:textId="77777777" w:rsidR="00BA5436" w:rsidRPr="009F3959" w:rsidRDefault="00BA5436" w:rsidP="00BA5436">
      <w:pPr>
        <w:pStyle w:val="NormalParagraph"/>
      </w:pPr>
      <w:r w:rsidRPr="009F3959">
        <w:t>The requirements expressed in this section are targeted at the Device Application, as defined in the section 2.1 and 2.2 (figure 2) of the present document.</w:t>
      </w:r>
    </w:p>
    <w:p w14:paraId="2700612A" w14:textId="77777777" w:rsidR="00BA5436" w:rsidRPr="009F3959" w:rsidRDefault="00BA5436" w:rsidP="00BA5436">
      <w:pPr>
        <w:pStyle w:val="NormalParagraph"/>
      </w:pPr>
      <w:r w:rsidRPr="009F3959">
        <w:t>However, as shown on the figure 3 of the same section 2.2, the “software” running in an IoT Device is more and more split between:</w:t>
      </w:r>
    </w:p>
    <w:p w14:paraId="549C4852" w14:textId="77777777" w:rsidR="00BA5436" w:rsidRDefault="00BA5436" w:rsidP="00BA5436">
      <w:pPr>
        <w:pStyle w:val="ListBullet1"/>
      </w:pPr>
      <w:r>
        <w:t>a generic M2M/IoT “IoT Embedded Service Layer”, offering generic IoT-related capabilities (such as security, connectivity management, subscription/notification mechanisms</w:t>
      </w:r>
    </w:p>
    <w:p w14:paraId="0A8F573F" w14:textId="77777777" w:rsidR="00BA5436" w:rsidRDefault="00BA5436" w:rsidP="00BA5436">
      <w:pPr>
        <w:pStyle w:val="ListBullet1"/>
      </w:pPr>
      <w:r>
        <w:t>a business-specific ”IoT Device Application” that takes care only of the functionalities relevant for the customer business processes (eg. automotive system monitoring, industrial control, gas metering, etc.)</w:t>
      </w:r>
    </w:p>
    <w:p w14:paraId="3812BD1E" w14:textId="77777777" w:rsidR="00BA5436" w:rsidRDefault="00BA5436" w:rsidP="00BA5436">
      <w:pPr>
        <w:pStyle w:val="NormalParagraph"/>
        <w:rPr>
          <w:lang w:bidi="bn-BD"/>
        </w:rPr>
      </w:pPr>
      <w:r>
        <w:rPr>
          <w:lang w:bidi="bn-BD"/>
        </w:rPr>
        <w:t>As a result, the IoT Device Application Requirements proposed in this section are considered fulfilled if:</w:t>
      </w:r>
    </w:p>
    <w:p w14:paraId="41EDE856" w14:textId="77777777" w:rsidR="00BA5436" w:rsidRDefault="00BA5436" w:rsidP="00BA5436">
      <w:pPr>
        <w:pStyle w:val="ListBullet1"/>
      </w:pPr>
      <w:r>
        <w:t>Either all of the requirements spelled out in the following section/</w:t>
      </w:r>
      <w:r>
        <w:br/>
        <w:t>4.0 – Monolithic IoT Device Application Requirements</w:t>
      </w:r>
      <w:r>
        <w:br/>
        <w:t>for “monolithic” IoT Device Applications such as pictured in the figure 2 of section 2.2</w:t>
      </w:r>
    </w:p>
    <w:p w14:paraId="5EF70D2C" w14:textId="77777777" w:rsidR="00BA5436" w:rsidRDefault="00BA5436" w:rsidP="00BA5436">
      <w:pPr>
        <w:pStyle w:val="ListBullet1"/>
      </w:pPr>
      <w:r>
        <w:t>Or all of the requirements spelled out in the following sections:</w:t>
      </w:r>
    </w:p>
    <w:p w14:paraId="46C13A55" w14:textId="77777777" w:rsidR="00BA5436" w:rsidRDefault="00BA5436" w:rsidP="00BA5436">
      <w:pPr>
        <w:pStyle w:val="ListBulletsub"/>
      </w:pPr>
      <w:r>
        <w:t>4.1 – Tiered IoT Device Application Requirements</w:t>
      </w:r>
      <w:r>
        <w:br/>
        <w:t>for “tiered” IoT Device Applications such as pictured in the figure 3 of section 2.2</w:t>
      </w:r>
    </w:p>
    <w:p w14:paraId="7DE7B78D" w14:textId="77777777" w:rsidR="00BA5436" w:rsidRDefault="00BA5436" w:rsidP="00BA5436">
      <w:pPr>
        <w:pStyle w:val="ListBulletsub"/>
      </w:pPr>
      <w:r>
        <w:t>4.2 – IoT Embedded Service Layer Requirements</w:t>
      </w:r>
      <w:r>
        <w:br/>
        <w:t>when such an embedded service layer is available in the IoT Device</w:t>
      </w:r>
    </w:p>
    <w:p w14:paraId="3D7992E9" w14:textId="77777777" w:rsidR="00BA5436" w:rsidRDefault="00BA5436" w:rsidP="00BA5436">
      <w:pPr>
        <w:pStyle w:val="NormalParagraph"/>
        <w:rPr>
          <w:lang w:bidi="bn-BD"/>
        </w:rPr>
      </w:pPr>
      <w:r>
        <w:rPr>
          <w:lang w:bidi="bn-BD"/>
        </w:rPr>
        <w:t>The following table summarizes the 2 possible options to cover the IoT Device Application requirements:</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980"/>
        <w:gridCol w:w="2979"/>
        <w:gridCol w:w="2979"/>
      </w:tblGrid>
      <w:tr w:rsidR="00BA5436" w14:paraId="06B974BB" w14:textId="77777777" w:rsidTr="002F3AEB">
        <w:trPr>
          <w:tblHeader/>
        </w:trPr>
        <w:tc>
          <w:tcPr>
            <w:tcW w:w="2980" w:type="dxa"/>
            <w:tcBorders>
              <w:top w:val="single" w:sz="12" w:space="0" w:color="auto"/>
              <w:bottom w:val="single" w:sz="6" w:space="0" w:color="auto"/>
              <w:right w:val="single" w:sz="12" w:space="0" w:color="auto"/>
            </w:tcBorders>
            <w:shd w:val="clear" w:color="auto" w:fill="548DD4" w:themeFill="text2" w:themeFillTint="99"/>
          </w:tcPr>
          <w:p w14:paraId="7C05C3B1" w14:textId="77777777" w:rsidR="00BA5436" w:rsidRPr="002312C8" w:rsidRDefault="00BA5436" w:rsidP="00FE3AF7">
            <w:pPr>
              <w:suppressAutoHyphens/>
              <w:spacing w:before="0"/>
              <w:jc w:val="center"/>
              <w:rPr>
                <w:rFonts w:ascii="Calibri" w:hAnsi="Calibri"/>
                <w:b/>
                <w:lang w:eastAsia="en-US" w:bidi="ar-SA"/>
              </w:rPr>
            </w:pPr>
            <w:r w:rsidRPr="002312C8">
              <w:rPr>
                <w:rFonts w:ascii="Calibri" w:hAnsi="Calibri"/>
                <w:b/>
                <w:lang w:eastAsia="en-US" w:bidi="ar-SA"/>
              </w:rPr>
              <w:t>Option 1</w:t>
            </w:r>
          </w:p>
          <w:p w14:paraId="04314F58" w14:textId="77777777" w:rsidR="00BA5436" w:rsidRDefault="00BA5436" w:rsidP="00FE3AF7">
            <w:pPr>
              <w:suppressAutoHyphens/>
              <w:spacing w:before="0"/>
              <w:jc w:val="center"/>
              <w:rPr>
                <w:rFonts w:ascii="Calibri" w:hAnsi="Calibri"/>
                <w:lang w:eastAsia="en-US" w:bidi="ar-SA"/>
              </w:rPr>
            </w:pPr>
            <w:r>
              <w:rPr>
                <w:rFonts w:ascii="Calibri" w:hAnsi="Calibri"/>
                <w:lang w:eastAsia="en-US" w:bidi="ar-SA"/>
              </w:rPr>
              <w:t>Application requirements are handled by the application only</w:t>
            </w:r>
          </w:p>
        </w:tc>
        <w:tc>
          <w:tcPr>
            <w:tcW w:w="5958" w:type="dxa"/>
            <w:gridSpan w:val="2"/>
            <w:tcBorders>
              <w:top w:val="single" w:sz="12" w:space="0" w:color="auto"/>
              <w:left w:val="single" w:sz="12" w:space="0" w:color="auto"/>
              <w:bottom w:val="single" w:sz="6" w:space="0" w:color="auto"/>
            </w:tcBorders>
            <w:shd w:val="clear" w:color="auto" w:fill="C2D69B" w:themeFill="accent3" w:themeFillTint="99"/>
          </w:tcPr>
          <w:p w14:paraId="72BDA820" w14:textId="77777777" w:rsidR="00BA5436" w:rsidRPr="002312C8" w:rsidRDefault="00BA5436" w:rsidP="00FE3AF7">
            <w:pPr>
              <w:suppressAutoHyphens/>
              <w:spacing w:before="0"/>
              <w:jc w:val="center"/>
              <w:rPr>
                <w:rFonts w:ascii="Calibri" w:hAnsi="Calibri"/>
                <w:b/>
                <w:lang w:eastAsia="en-US" w:bidi="ar-SA"/>
              </w:rPr>
            </w:pPr>
            <w:r w:rsidRPr="002312C8">
              <w:rPr>
                <w:rFonts w:ascii="Calibri" w:hAnsi="Calibri"/>
                <w:b/>
                <w:lang w:eastAsia="en-US" w:bidi="ar-SA"/>
              </w:rPr>
              <w:t>Option 2</w:t>
            </w:r>
          </w:p>
          <w:p w14:paraId="70E7C690" w14:textId="77777777" w:rsidR="00BA5436" w:rsidRDefault="00BA5436" w:rsidP="00FE3AF7">
            <w:pPr>
              <w:suppressAutoHyphens/>
              <w:spacing w:before="0"/>
              <w:jc w:val="center"/>
              <w:rPr>
                <w:rFonts w:ascii="Calibri" w:hAnsi="Calibri"/>
                <w:lang w:eastAsia="en-US" w:bidi="ar-SA"/>
              </w:rPr>
            </w:pPr>
            <w:r>
              <w:rPr>
                <w:rFonts w:ascii="Calibri" w:hAnsi="Calibri"/>
                <w:lang w:eastAsia="en-US" w:bidi="ar-SA"/>
              </w:rPr>
              <w:t>Application requirements are handled by the Application and the Service Layer together</w:t>
            </w:r>
          </w:p>
        </w:tc>
      </w:tr>
      <w:tr w:rsidR="00BA5436" w14:paraId="737C7CC5" w14:textId="77777777" w:rsidTr="002F3AEB">
        <w:trPr>
          <w:tblHeader/>
        </w:trPr>
        <w:tc>
          <w:tcPr>
            <w:tcW w:w="2980" w:type="dxa"/>
            <w:tcBorders>
              <w:top w:val="single" w:sz="6" w:space="0" w:color="auto"/>
              <w:bottom w:val="single" w:sz="12" w:space="0" w:color="auto"/>
              <w:right w:val="single" w:sz="12" w:space="0" w:color="auto"/>
            </w:tcBorders>
            <w:shd w:val="clear" w:color="auto" w:fill="548DD4" w:themeFill="text2" w:themeFillTint="99"/>
          </w:tcPr>
          <w:p w14:paraId="13BFEB80" w14:textId="77777777" w:rsidR="00BA5436" w:rsidRPr="002312C8" w:rsidRDefault="00BA5436" w:rsidP="00FE3AF7">
            <w:pPr>
              <w:suppressAutoHyphens/>
              <w:spacing w:before="0"/>
              <w:jc w:val="center"/>
              <w:rPr>
                <w:rFonts w:ascii="Calibri" w:hAnsi="Calibri"/>
                <w:b/>
                <w:lang w:eastAsia="en-US" w:bidi="ar-SA"/>
              </w:rPr>
            </w:pPr>
            <w:r w:rsidRPr="002312C8">
              <w:rPr>
                <w:rFonts w:ascii="Calibri" w:hAnsi="Calibri"/>
                <w:b/>
                <w:lang w:eastAsia="en-US" w:bidi="ar-SA"/>
              </w:rPr>
              <w:t>Application requirements</w:t>
            </w:r>
          </w:p>
        </w:tc>
        <w:tc>
          <w:tcPr>
            <w:tcW w:w="2979" w:type="dxa"/>
            <w:tcBorders>
              <w:top w:val="single" w:sz="6" w:space="0" w:color="auto"/>
              <w:left w:val="single" w:sz="12" w:space="0" w:color="auto"/>
              <w:bottom w:val="single" w:sz="12" w:space="0" w:color="auto"/>
              <w:right w:val="single" w:sz="6" w:space="0" w:color="auto"/>
            </w:tcBorders>
            <w:shd w:val="clear" w:color="auto" w:fill="C2D69B" w:themeFill="accent3" w:themeFillTint="99"/>
          </w:tcPr>
          <w:p w14:paraId="44BA3E81" w14:textId="77777777" w:rsidR="00BA5436" w:rsidRPr="002312C8" w:rsidRDefault="00BA5436" w:rsidP="00FE3AF7">
            <w:pPr>
              <w:suppressAutoHyphens/>
              <w:spacing w:before="0"/>
              <w:jc w:val="center"/>
              <w:rPr>
                <w:rFonts w:ascii="Calibri" w:hAnsi="Calibri"/>
                <w:b/>
                <w:lang w:eastAsia="en-US" w:bidi="ar-SA"/>
              </w:rPr>
            </w:pPr>
            <w:r w:rsidRPr="002312C8">
              <w:rPr>
                <w:rFonts w:ascii="Calibri" w:hAnsi="Calibri"/>
                <w:b/>
                <w:lang w:eastAsia="en-US" w:bidi="ar-SA"/>
              </w:rPr>
              <w:t>Application requirements</w:t>
            </w:r>
          </w:p>
        </w:tc>
        <w:tc>
          <w:tcPr>
            <w:tcW w:w="2979" w:type="dxa"/>
            <w:tcBorders>
              <w:top w:val="single" w:sz="6" w:space="0" w:color="auto"/>
              <w:left w:val="single" w:sz="6" w:space="0" w:color="auto"/>
              <w:bottom w:val="single" w:sz="12" w:space="0" w:color="auto"/>
            </w:tcBorders>
            <w:shd w:val="clear" w:color="auto" w:fill="C2D69B" w:themeFill="accent3" w:themeFillTint="99"/>
          </w:tcPr>
          <w:p w14:paraId="37FCACC3" w14:textId="77777777" w:rsidR="00BA5436" w:rsidRPr="002312C8" w:rsidRDefault="00BA5436" w:rsidP="00FE3AF7">
            <w:pPr>
              <w:suppressAutoHyphens/>
              <w:spacing w:before="0"/>
              <w:jc w:val="center"/>
              <w:rPr>
                <w:rFonts w:ascii="Calibri" w:hAnsi="Calibri"/>
                <w:b/>
                <w:lang w:eastAsia="en-US" w:bidi="ar-SA"/>
              </w:rPr>
            </w:pPr>
            <w:r w:rsidRPr="002312C8">
              <w:rPr>
                <w:rFonts w:ascii="Calibri" w:hAnsi="Calibri"/>
                <w:b/>
                <w:lang w:eastAsia="en-US" w:bidi="ar-SA"/>
              </w:rPr>
              <w:t>Service Layer Requirements</w:t>
            </w:r>
          </w:p>
        </w:tc>
      </w:tr>
      <w:tr w:rsidR="00BA5436" w:rsidRPr="00B47EEB" w14:paraId="414A2574" w14:textId="77777777" w:rsidTr="0083020D">
        <w:trPr>
          <w:trHeight w:val="300"/>
        </w:trPr>
        <w:tc>
          <w:tcPr>
            <w:tcW w:w="2980" w:type="dxa"/>
            <w:tcBorders>
              <w:top w:val="single" w:sz="12" w:space="0" w:color="auto"/>
              <w:right w:val="single" w:sz="12" w:space="0" w:color="auto"/>
            </w:tcBorders>
            <w:shd w:val="clear" w:color="auto" w:fill="C6D9F1" w:themeFill="text2" w:themeFillTint="33"/>
            <w:noWrap/>
            <w:hideMark/>
          </w:tcPr>
          <w:p w14:paraId="09CB79CC" w14:textId="77777777" w:rsidR="00BA5436" w:rsidRPr="002F3AEB" w:rsidRDefault="00BA5436" w:rsidP="00FE3AF7">
            <w:pPr>
              <w:suppressAutoHyphens/>
              <w:spacing w:before="0"/>
              <w:jc w:val="center"/>
              <w:rPr>
                <w:rFonts w:eastAsia="Times New Roman" w:cs="Arial"/>
                <w:bCs/>
                <w:color w:val="000000"/>
                <w:sz w:val="20"/>
                <w:lang w:val="en-US" w:eastAsia="en-US" w:bidi="ar-SA"/>
              </w:rPr>
            </w:pPr>
            <w:r w:rsidRPr="002F3AEB">
              <w:rPr>
                <w:rFonts w:eastAsia="Times New Roman" w:cs="Arial"/>
                <w:bCs/>
                <w:color w:val="000000"/>
                <w:sz w:val="20"/>
                <w:lang w:eastAsia="en-US" w:bidi="ar-SA"/>
              </w:rPr>
              <w:lastRenderedPageBreak/>
              <w:t>TS.34_4.0_REQ_001</w:t>
            </w:r>
          </w:p>
        </w:tc>
        <w:tc>
          <w:tcPr>
            <w:tcW w:w="2979" w:type="dxa"/>
            <w:tcBorders>
              <w:top w:val="single" w:sz="12" w:space="0" w:color="auto"/>
              <w:left w:val="single" w:sz="12" w:space="0" w:color="auto"/>
              <w:bottom w:val="single" w:sz="6" w:space="0" w:color="auto"/>
            </w:tcBorders>
            <w:shd w:val="clear" w:color="auto" w:fill="EAF1DD" w:themeFill="accent3" w:themeFillTint="33"/>
            <w:noWrap/>
            <w:hideMark/>
          </w:tcPr>
          <w:p w14:paraId="5E0C2DB2" w14:textId="77777777" w:rsidR="00BA5436" w:rsidRPr="002F3AEB" w:rsidRDefault="00BA5436" w:rsidP="00FE3AF7">
            <w:pPr>
              <w:suppressAutoHyphens/>
              <w:spacing w:before="0"/>
              <w:jc w:val="center"/>
              <w:rPr>
                <w:rFonts w:eastAsia="Times New Roman" w:cs="Arial"/>
                <w:bCs/>
                <w:color w:val="000000"/>
                <w:sz w:val="20"/>
                <w:lang w:val="en-US" w:eastAsia="en-US" w:bidi="ar-SA"/>
              </w:rPr>
            </w:pPr>
            <w:r w:rsidRPr="002F3AEB">
              <w:rPr>
                <w:rFonts w:eastAsia="Times New Roman" w:cs="Arial"/>
                <w:bCs/>
                <w:color w:val="000000"/>
                <w:sz w:val="20"/>
                <w:lang w:val="en-US" w:eastAsia="en-US" w:bidi="ar-SA"/>
              </w:rPr>
              <w:t>NA</w:t>
            </w:r>
          </w:p>
        </w:tc>
        <w:tc>
          <w:tcPr>
            <w:tcW w:w="2979" w:type="dxa"/>
            <w:tcBorders>
              <w:top w:val="single" w:sz="12" w:space="0" w:color="auto"/>
              <w:bottom w:val="single" w:sz="6" w:space="0" w:color="auto"/>
            </w:tcBorders>
            <w:shd w:val="clear" w:color="auto" w:fill="EAF1DD" w:themeFill="accent3" w:themeFillTint="33"/>
            <w:noWrap/>
            <w:hideMark/>
          </w:tcPr>
          <w:p w14:paraId="1441F469" w14:textId="77777777" w:rsidR="00BA5436" w:rsidRPr="002F3AEB" w:rsidRDefault="00BA5436" w:rsidP="00FE3AF7">
            <w:pPr>
              <w:suppressAutoHyphens/>
              <w:spacing w:before="0"/>
              <w:jc w:val="center"/>
              <w:rPr>
                <w:rFonts w:eastAsia="Times New Roman" w:cs="Arial"/>
                <w:sz w:val="20"/>
                <w:lang w:val="en-US" w:eastAsia="en-US" w:bidi="ar-SA"/>
              </w:rPr>
            </w:pPr>
            <w:r w:rsidRPr="002F3AEB">
              <w:rPr>
                <w:rFonts w:eastAsia="Times New Roman" w:cs="Arial"/>
                <w:bCs/>
                <w:color w:val="000000"/>
                <w:sz w:val="20"/>
                <w:lang w:eastAsia="en-US" w:bidi="ar-SA"/>
              </w:rPr>
              <w:t>TS.34_4.2_REQ_001</w:t>
            </w:r>
          </w:p>
        </w:tc>
      </w:tr>
      <w:tr w:rsidR="00BA5436" w:rsidRPr="00B47EEB" w14:paraId="109B8655" w14:textId="77777777" w:rsidTr="0083020D">
        <w:trPr>
          <w:trHeight w:val="300"/>
        </w:trPr>
        <w:tc>
          <w:tcPr>
            <w:tcW w:w="2980" w:type="dxa"/>
            <w:tcBorders>
              <w:right w:val="single" w:sz="12" w:space="0" w:color="auto"/>
            </w:tcBorders>
            <w:shd w:val="clear" w:color="auto" w:fill="C6D9F1" w:themeFill="text2" w:themeFillTint="33"/>
            <w:noWrap/>
            <w:hideMark/>
          </w:tcPr>
          <w:p w14:paraId="548BADA7" w14:textId="77777777" w:rsidR="00BA5436" w:rsidRPr="002F3AEB" w:rsidRDefault="00BA5436" w:rsidP="00FE3AF7">
            <w:pPr>
              <w:suppressAutoHyphens/>
              <w:spacing w:before="0"/>
              <w:jc w:val="center"/>
              <w:rPr>
                <w:rFonts w:eastAsia="Times New Roman" w:cs="Arial"/>
                <w:bCs/>
                <w:color w:val="000000"/>
                <w:sz w:val="20"/>
                <w:lang w:val="en-US" w:eastAsia="en-US" w:bidi="ar-SA"/>
              </w:rPr>
            </w:pPr>
            <w:r w:rsidRPr="002F3AEB">
              <w:rPr>
                <w:rFonts w:eastAsia="Times New Roman" w:cs="Arial"/>
                <w:bCs/>
                <w:color w:val="000000"/>
                <w:sz w:val="20"/>
                <w:lang w:val="en-US" w:eastAsia="en-US" w:bidi="ar-SA"/>
              </w:rPr>
              <w:t>TS.34_4.0_REQ_002</w:t>
            </w:r>
          </w:p>
        </w:tc>
        <w:tc>
          <w:tcPr>
            <w:tcW w:w="2979" w:type="dxa"/>
            <w:tcBorders>
              <w:top w:val="single" w:sz="6" w:space="0" w:color="auto"/>
              <w:left w:val="single" w:sz="12" w:space="0" w:color="auto"/>
              <w:bottom w:val="single" w:sz="6" w:space="0" w:color="auto"/>
            </w:tcBorders>
            <w:shd w:val="clear" w:color="auto" w:fill="EAF1DD" w:themeFill="accent3" w:themeFillTint="33"/>
            <w:noWrap/>
            <w:hideMark/>
          </w:tcPr>
          <w:p w14:paraId="0D91C9B2" w14:textId="77777777" w:rsidR="00BA5436" w:rsidRPr="002F3AEB" w:rsidRDefault="00BA5436" w:rsidP="00FE3AF7">
            <w:pPr>
              <w:suppressAutoHyphens/>
              <w:spacing w:before="0"/>
              <w:jc w:val="center"/>
              <w:rPr>
                <w:rFonts w:eastAsia="Times New Roman" w:cs="Arial"/>
                <w:bCs/>
                <w:color w:val="000000"/>
                <w:sz w:val="20"/>
                <w:lang w:val="en-US" w:eastAsia="en-US" w:bidi="ar-SA"/>
              </w:rPr>
            </w:pPr>
            <w:r w:rsidRPr="002F3AEB">
              <w:rPr>
                <w:rFonts w:eastAsia="Times New Roman" w:cs="Arial"/>
                <w:bCs/>
                <w:color w:val="000000"/>
                <w:sz w:val="20"/>
                <w:lang w:val="en-US" w:eastAsia="en-US" w:bidi="ar-SA"/>
              </w:rPr>
              <w:t>NA</w:t>
            </w:r>
          </w:p>
        </w:tc>
        <w:tc>
          <w:tcPr>
            <w:tcW w:w="2979" w:type="dxa"/>
            <w:tcBorders>
              <w:top w:val="single" w:sz="6" w:space="0" w:color="auto"/>
              <w:bottom w:val="single" w:sz="6" w:space="0" w:color="auto"/>
            </w:tcBorders>
            <w:shd w:val="clear" w:color="auto" w:fill="EAF1DD" w:themeFill="accent3" w:themeFillTint="33"/>
            <w:noWrap/>
            <w:hideMark/>
          </w:tcPr>
          <w:p w14:paraId="2CF365F7" w14:textId="77777777" w:rsidR="00BA5436" w:rsidRPr="002F3AEB" w:rsidRDefault="00BA5436" w:rsidP="00FE3AF7">
            <w:pPr>
              <w:suppressAutoHyphens/>
              <w:spacing w:before="0"/>
              <w:jc w:val="center"/>
              <w:rPr>
                <w:rFonts w:eastAsia="Times New Roman" w:cs="Arial"/>
                <w:sz w:val="20"/>
                <w:lang w:val="en-US" w:eastAsia="en-US" w:bidi="ar-SA"/>
              </w:rPr>
            </w:pPr>
            <w:r w:rsidRPr="002F3AEB">
              <w:rPr>
                <w:rFonts w:eastAsia="Times New Roman" w:cs="Arial"/>
                <w:bCs/>
                <w:color w:val="000000"/>
                <w:sz w:val="20"/>
                <w:lang w:val="en-US" w:eastAsia="en-US" w:bidi="ar-SA"/>
              </w:rPr>
              <w:t>TS.34_4.2_REQ_002</w:t>
            </w:r>
          </w:p>
        </w:tc>
      </w:tr>
      <w:tr w:rsidR="00BA5436" w:rsidRPr="00B47EEB" w14:paraId="37D3E74E" w14:textId="77777777" w:rsidTr="0083020D">
        <w:trPr>
          <w:trHeight w:val="300"/>
        </w:trPr>
        <w:tc>
          <w:tcPr>
            <w:tcW w:w="2980" w:type="dxa"/>
            <w:tcBorders>
              <w:right w:val="single" w:sz="12" w:space="0" w:color="auto"/>
            </w:tcBorders>
            <w:shd w:val="clear" w:color="auto" w:fill="C6D9F1" w:themeFill="text2" w:themeFillTint="33"/>
            <w:noWrap/>
            <w:vAlign w:val="center"/>
          </w:tcPr>
          <w:p w14:paraId="397D16F0" w14:textId="77777777" w:rsidR="00BA5436" w:rsidRPr="002F3AEB" w:rsidRDefault="00BA5436" w:rsidP="00FE3AF7">
            <w:pPr>
              <w:suppressAutoHyphens/>
              <w:spacing w:before="0"/>
              <w:jc w:val="center"/>
              <w:rPr>
                <w:rFonts w:eastAsia="Times New Roman" w:cs="Arial"/>
                <w:bCs/>
                <w:color w:val="000000"/>
                <w:sz w:val="20"/>
                <w:lang w:val="en-US" w:eastAsia="en-US" w:bidi="ar-SA"/>
              </w:rPr>
            </w:pPr>
            <w:r w:rsidRPr="002F3AEB">
              <w:rPr>
                <w:rFonts w:eastAsia="Times New Roman" w:cs="Arial"/>
                <w:bCs/>
                <w:color w:val="000000"/>
                <w:sz w:val="20"/>
                <w:lang w:val="en-US" w:eastAsia="en-US" w:bidi="ar-SA"/>
              </w:rPr>
              <w:t>TS.34_4.0_REQ_002.1</w:t>
            </w:r>
          </w:p>
        </w:tc>
        <w:tc>
          <w:tcPr>
            <w:tcW w:w="2979" w:type="dxa"/>
            <w:tcBorders>
              <w:top w:val="single" w:sz="6" w:space="0" w:color="auto"/>
              <w:left w:val="single" w:sz="12" w:space="0" w:color="auto"/>
              <w:bottom w:val="single" w:sz="6" w:space="0" w:color="auto"/>
            </w:tcBorders>
            <w:shd w:val="clear" w:color="auto" w:fill="EAF1DD" w:themeFill="accent3" w:themeFillTint="33"/>
            <w:noWrap/>
            <w:vAlign w:val="center"/>
          </w:tcPr>
          <w:p w14:paraId="0EE5C789" w14:textId="77777777" w:rsidR="00BA5436" w:rsidRPr="002F3AEB" w:rsidRDefault="00BA5436" w:rsidP="00FE3AF7">
            <w:pPr>
              <w:suppressAutoHyphens/>
              <w:spacing w:before="0"/>
              <w:jc w:val="center"/>
              <w:rPr>
                <w:rFonts w:eastAsia="Times New Roman" w:cs="Arial"/>
                <w:bCs/>
                <w:color w:val="000000"/>
                <w:sz w:val="20"/>
                <w:lang w:val="en-US" w:eastAsia="en-US" w:bidi="ar-SA"/>
              </w:rPr>
            </w:pPr>
            <w:r w:rsidRPr="002F3AEB">
              <w:rPr>
                <w:rFonts w:eastAsia="Times New Roman" w:cs="Arial"/>
                <w:bCs/>
                <w:color w:val="000000"/>
                <w:sz w:val="20"/>
                <w:lang w:val="en-US" w:eastAsia="en-US" w:bidi="ar-SA"/>
              </w:rPr>
              <w:t>NA</w:t>
            </w:r>
          </w:p>
        </w:tc>
        <w:tc>
          <w:tcPr>
            <w:tcW w:w="2979" w:type="dxa"/>
            <w:tcBorders>
              <w:top w:val="single" w:sz="6" w:space="0" w:color="auto"/>
              <w:bottom w:val="single" w:sz="6" w:space="0" w:color="auto"/>
            </w:tcBorders>
            <w:shd w:val="clear" w:color="auto" w:fill="EAF1DD" w:themeFill="accent3" w:themeFillTint="33"/>
            <w:noWrap/>
            <w:vAlign w:val="center"/>
          </w:tcPr>
          <w:p w14:paraId="20249E26" w14:textId="77777777" w:rsidR="00BA5436" w:rsidRPr="002F3AEB" w:rsidRDefault="00BA5436" w:rsidP="00FE3AF7">
            <w:pPr>
              <w:suppressAutoHyphens/>
              <w:spacing w:before="0"/>
              <w:jc w:val="center"/>
              <w:rPr>
                <w:rFonts w:eastAsia="Times New Roman" w:cs="Arial"/>
                <w:bCs/>
                <w:color w:val="000000"/>
                <w:sz w:val="20"/>
                <w:lang w:val="en-US" w:eastAsia="en-US" w:bidi="ar-SA"/>
              </w:rPr>
            </w:pPr>
            <w:r w:rsidRPr="002F3AEB">
              <w:rPr>
                <w:rFonts w:eastAsia="Times New Roman" w:cs="Arial"/>
                <w:bCs/>
                <w:color w:val="000000"/>
                <w:sz w:val="20"/>
                <w:lang w:val="en-US" w:eastAsia="en-US" w:bidi="ar-SA"/>
              </w:rPr>
              <w:t>TS.34_4.2_REQ_002.1</w:t>
            </w:r>
          </w:p>
        </w:tc>
      </w:tr>
      <w:tr w:rsidR="00BA5436" w:rsidRPr="00B47EEB" w14:paraId="6701E07B" w14:textId="77777777" w:rsidTr="0083020D">
        <w:trPr>
          <w:trHeight w:val="300"/>
        </w:trPr>
        <w:tc>
          <w:tcPr>
            <w:tcW w:w="2980" w:type="dxa"/>
            <w:tcBorders>
              <w:right w:val="single" w:sz="12" w:space="0" w:color="auto"/>
            </w:tcBorders>
            <w:shd w:val="clear" w:color="auto" w:fill="C6D9F1" w:themeFill="text2" w:themeFillTint="33"/>
            <w:noWrap/>
            <w:hideMark/>
          </w:tcPr>
          <w:p w14:paraId="575D6A76" w14:textId="77777777" w:rsidR="00BA5436" w:rsidRPr="002F3AEB" w:rsidRDefault="00BA5436" w:rsidP="00FE3AF7">
            <w:pPr>
              <w:suppressAutoHyphens/>
              <w:spacing w:before="0"/>
              <w:jc w:val="center"/>
              <w:rPr>
                <w:rFonts w:eastAsia="Times New Roman" w:cs="Arial"/>
                <w:bCs/>
                <w:color w:val="000000"/>
                <w:sz w:val="20"/>
                <w:lang w:val="en-US" w:eastAsia="en-US" w:bidi="ar-SA"/>
              </w:rPr>
            </w:pPr>
            <w:r w:rsidRPr="002F3AEB">
              <w:rPr>
                <w:rFonts w:eastAsia="Times New Roman" w:cs="Arial"/>
                <w:bCs/>
                <w:color w:val="000000"/>
                <w:sz w:val="20"/>
                <w:lang w:val="en-US" w:eastAsia="en-US" w:bidi="ar-SA"/>
              </w:rPr>
              <w:t>TS.34_4.0_REQ_003</w:t>
            </w:r>
          </w:p>
        </w:tc>
        <w:tc>
          <w:tcPr>
            <w:tcW w:w="2979" w:type="dxa"/>
            <w:tcBorders>
              <w:top w:val="single" w:sz="6" w:space="0" w:color="auto"/>
              <w:left w:val="single" w:sz="12" w:space="0" w:color="auto"/>
              <w:bottom w:val="single" w:sz="6" w:space="0" w:color="auto"/>
            </w:tcBorders>
            <w:shd w:val="clear" w:color="auto" w:fill="EAF1DD" w:themeFill="accent3" w:themeFillTint="33"/>
            <w:noWrap/>
            <w:hideMark/>
          </w:tcPr>
          <w:p w14:paraId="35CA0384" w14:textId="77777777" w:rsidR="00BA5436" w:rsidRPr="002F3AEB" w:rsidRDefault="00BA5436" w:rsidP="00FE3AF7">
            <w:pPr>
              <w:suppressAutoHyphens/>
              <w:spacing w:before="0"/>
              <w:jc w:val="center"/>
              <w:rPr>
                <w:rFonts w:eastAsia="Times New Roman" w:cs="Arial"/>
                <w:bCs/>
                <w:color w:val="000000"/>
                <w:sz w:val="20"/>
                <w:lang w:val="en-US" w:eastAsia="en-US" w:bidi="ar-SA"/>
              </w:rPr>
            </w:pPr>
            <w:r w:rsidRPr="002F3AEB">
              <w:rPr>
                <w:rFonts w:eastAsia="Times New Roman" w:cs="Arial"/>
                <w:bCs/>
                <w:color w:val="000000"/>
                <w:sz w:val="20"/>
                <w:lang w:val="en-US" w:eastAsia="en-US" w:bidi="ar-SA"/>
              </w:rPr>
              <w:t>NA</w:t>
            </w:r>
          </w:p>
        </w:tc>
        <w:tc>
          <w:tcPr>
            <w:tcW w:w="2979" w:type="dxa"/>
            <w:tcBorders>
              <w:top w:val="single" w:sz="6" w:space="0" w:color="auto"/>
              <w:bottom w:val="single" w:sz="6" w:space="0" w:color="auto"/>
            </w:tcBorders>
            <w:shd w:val="clear" w:color="auto" w:fill="EAF1DD" w:themeFill="accent3" w:themeFillTint="33"/>
            <w:noWrap/>
            <w:hideMark/>
          </w:tcPr>
          <w:p w14:paraId="21F59FD8" w14:textId="77777777" w:rsidR="00BA5436" w:rsidRPr="002F3AEB" w:rsidRDefault="00BA5436" w:rsidP="00FE3AF7">
            <w:pPr>
              <w:suppressAutoHyphens/>
              <w:spacing w:before="0"/>
              <w:jc w:val="center"/>
              <w:rPr>
                <w:rFonts w:eastAsia="Times New Roman" w:cs="Arial"/>
                <w:sz w:val="20"/>
                <w:lang w:val="en-US" w:eastAsia="en-US" w:bidi="ar-SA"/>
              </w:rPr>
            </w:pPr>
            <w:r w:rsidRPr="002F3AEB">
              <w:rPr>
                <w:rFonts w:eastAsia="Times New Roman" w:cs="Arial"/>
                <w:bCs/>
                <w:color w:val="000000"/>
                <w:sz w:val="20"/>
                <w:lang w:val="en-US" w:eastAsia="en-US" w:bidi="ar-SA"/>
              </w:rPr>
              <w:t>TS.34_4.2_REQ_003</w:t>
            </w:r>
          </w:p>
        </w:tc>
      </w:tr>
      <w:tr w:rsidR="00BA5436" w:rsidRPr="00B47EEB" w14:paraId="39821518" w14:textId="77777777" w:rsidTr="0083020D">
        <w:trPr>
          <w:trHeight w:val="300"/>
        </w:trPr>
        <w:tc>
          <w:tcPr>
            <w:tcW w:w="2980" w:type="dxa"/>
            <w:tcBorders>
              <w:right w:val="single" w:sz="12" w:space="0" w:color="auto"/>
            </w:tcBorders>
            <w:shd w:val="clear" w:color="auto" w:fill="C6D9F1" w:themeFill="text2" w:themeFillTint="33"/>
            <w:noWrap/>
            <w:hideMark/>
          </w:tcPr>
          <w:p w14:paraId="4E0DC5AB" w14:textId="77777777" w:rsidR="00BA5436" w:rsidRPr="002F3AEB" w:rsidRDefault="00BA5436" w:rsidP="00FE3AF7">
            <w:pPr>
              <w:suppressAutoHyphens/>
              <w:spacing w:before="0"/>
              <w:jc w:val="center"/>
              <w:rPr>
                <w:rFonts w:eastAsia="Times New Roman" w:cs="Arial"/>
                <w:bCs/>
                <w:color w:val="000000"/>
                <w:sz w:val="20"/>
                <w:lang w:val="en-US" w:eastAsia="en-US" w:bidi="ar-SA"/>
              </w:rPr>
            </w:pPr>
            <w:r w:rsidRPr="002F3AEB">
              <w:rPr>
                <w:rFonts w:eastAsia="Times New Roman" w:cs="Arial"/>
                <w:bCs/>
                <w:color w:val="000000"/>
                <w:sz w:val="20"/>
                <w:lang w:val="en-US" w:eastAsia="en-US" w:bidi="ar-SA"/>
              </w:rPr>
              <w:t>TS.34_4.0_REQ_004</w:t>
            </w:r>
          </w:p>
        </w:tc>
        <w:tc>
          <w:tcPr>
            <w:tcW w:w="2979" w:type="dxa"/>
            <w:tcBorders>
              <w:top w:val="single" w:sz="6" w:space="0" w:color="auto"/>
              <w:left w:val="single" w:sz="12" w:space="0" w:color="auto"/>
              <w:bottom w:val="single" w:sz="6" w:space="0" w:color="auto"/>
            </w:tcBorders>
            <w:shd w:val="clear" w:color="auto" w:fill="EAF1DD" w:themeFill="accent3" w:themeFillTint="33"/>
            <w:noWrap/>
            <w:hideMark/>
          </w:tcPr>
          <w:p w14:paraId="01651C0C" w14:textId="77777777" w:rsidR="00BA5436" w:rsidRPr="002F3AEB" w:rsidRDefault="00BA5436" w:rsidP="00FE3AF7">
            <w:pPr>
              <w:suppressAutoHyphens/>
              <w:spacing w:before="0"/>
              <w:jc w:val="center"/>
              <w:rPr>
                <w:rFonts w:eastAsia="Times New Roman" w:cs="Arial"/>
                <w:bCs/>
                <w:color w:val="000000"/>
                <w:sz w:val="20"/>
                <w:lang w:val="en-US" w:eastAsia="en-US" w:bidi="ar-SA"/>
              </w:rPr>
            </w:pPr>
            <w:r w:rsidRPr="002F3AEB">
              <w:rPr>
                <w:rFonts w:eastAsia="Times New Roman" w:cs="Arial"/>
                <w:bCs/>
                <w:color w:val="000000"/>
                <w:sz w:val="20"/>
                <w:lang w:val="en-US" w:eastAsia="en-US" w:bidi="ar-SA"/>
              </w:rPr>
              <w:t>NA</w:t>
            </w:r>
          </w:p>
        </w:tc>
        <w:tc>
          <w:tcPr>
            <w:tcW w:w="2979" w:type="dxa"/>
            <w:tcBorders>
              <w:top w:val="single" w:sz="6" w:space="0" w:color="auto"/>
              <w:bottom w:val="single" w:sz="6" w:space="0" w:color="auto"/>
            </w:tcBorders>
            <w:shd w:val="clear" w:color="auto" w:fill="EAF1DD" w:themeFill="accent3" w:themeFillTint="33"/>
            <w:noWrap/>
            <w:hideMark/>
          </w:tcPr>
          <w:p w14:paraId="1EF1B38E" w14:textId="77777777" w:rsidR="00BA5436" w:rsidRPr="002F3AEB" w:rsidRDefault="00BA5436" w:rsidP="00FE3AF7">
            <w:pPr>
              <w:suppressAutoHyphens/>
              <w:spacing w:before="0"/>
              <w:jc w:val="center"/>
              <w:rPr>
                <w:rFonts w:eastAsia="Times New Roman" w:cs="Arial"/>
                <w:sz w:val="20"/>
                <w:lang w:val="en-US" w:eastAsia="en-US" w:bidi="ar-SA"/>
              </w:rPr>
            </w:pPr>
            <w:r w:rsidRPr="002F3AEB">
              <w:rPr>
                <w:rFonts w:eastAsia="Times New Roman" w:cs="Arial"/>
                <w:bCs/>
                <w:color w:val="000000"/>
                <w:sz w:val="20"/>
                <w:lang w:val="en-US" w:eastAsia="en-US" w:bidi="ar-SA"/>
              </w:rPr>
              <w:t>TS.34_4.2_REQ_004</w:t>
            </w:r>
          </w:p>
        </w:tc>
      </w:tr>
      <w:tr w:rsidR="00BA5436" w:rsidRPr="00B47EEB" w14:paraId="4300FFAA" w14:textId="77777777" w:rsidTr="0083020D">
        <w:trPr>
          <w:trHeight w:val="300"/>
        </w:trPr>
        <w:tc>
          <w:tcPr>
            <w:tcW w:w="2980" w:type="dxa"/>
            <w:tcBorders>
              <w:right w:val="single" w:sz="12" w:space="0" w:color="auto"/>
            </w:tcBorders>
            <w:shd w:val="clear" w:color="auto" w:fill="C6D9F1" w:themeFill="text2" w:themeFillTint="33"/>
            <w:noWrap/>
            <w:hideMark/>
          </w:tcPr>
          <w:p w14:paraId="4E701C23" w14:textId="77777777" w:rsidR="00BA5436" w:rsidRPr="002F3AEB" w:rsidRDefault="00BA5436" w:rsidP="00FE3AF7">
            <w:pPr>
              <w:suppressAutoHyphens/>
              <w:spacing w:before="0"/>
              <w:jc w:val="center"/>
              <w:rPr>
                <w:rFonts w:eastAsia="Times New Roman" w:cs="Arial"/>
                <w:bCs/>
                <w:color w:val="000000"/>
                <w:sz w:val="20"/>
                <w:lang w:val="en-US" w:eastAsia="en-US" w:bidi="ar-SA"/>
              </w:rPr>
            </w:pPr>
            <w:r w:rsidRPr="002F3AEB">
              <w:rPr>
                <w:rFonts w:eastAsia="Times New Roman" w:cs="Arial"/>
                <w:bCs/>
                <w:color w:val="000000"/>
                <w:sz w:val="20"/>
                <w:lang w:val="en-US" w:eastAsia="en-US" w:bidi="ar-SA"/>
              </w:rPr>
              <w:t>TS.34_4.0_REQ_005</w:t>
            </w:r>
          </w:p>
        </w:tc>
        <w:tc>
          <w:tcPr>
            <w:tcW w:w="2979" w:type="dxa"/>
            <w:tcBorders>
              <w:top w:val="single" w:sz="6" w:space="0" w:color="auto"/>
              <w:left w:val="single" w:sz="12" w:space="0" w:color="auto"/>
              <w:bottom w:val="single" w:sz="6" w:space="0" w:color="auto"/>
            </w:tcBorders>
            <w:shd w:val="clear" w:color="auto" w:fill="EAF1DD" w:themeFill="accent3" w:themeFillTint="33"/>
            <w:noWrap/>
            <w:hideMark/>
          </w:tcPr>
          <w:p w14:paraId="3DF447C7" w14:textId="77777777" w:rsidR="00BA5436" w:rsidRPr="002F3AEB" w:rsidRDefault="00BA5436" w:rsidP="00FE3AF7">
            <w:pPr>
              <w:suppressAutoHyphens/>
              <w:spacing w:before="0"/>
              <w:jc w:val="center"/>
              <w:rPr>
                <w:rFonts w:eastAsia="Times New Roman" w:cs="Arial"/>
                <w:bCs/>
                <w:color w:val="000000"/>
                <w:sz w:val="20"/>
                <w:lang w:val="en-US" w:eastAsia="en-US" w:bidi="ar-SA"/>
              </w:rPr>
            </w:pPr>
            <w:r w:rsidRPr="002F3AEB">
              <w:rPr>
                <w:rFonts w:eastAsia="Times New Roman" w:cs="Arial"/>
                <w:bCs/>
                <w:color w:val="000000"/>
                <w:sz w:val="20"/>
                <w:lang w:val="en-US" w:eastAsia="en-US" w:bidi="ar-SA"/>
              </w:rPr>
              <w:t>NA</w:t>
            </w:r>
          </w:p>
        </w:tc>
        <w:tc>
          <w:tcPr>
            <w:tcW w:w="2979" w:type="dxa"/>
            <w:tcBorders>
              <w:top w:val="single" w:sz="6" w:space="0" w:color="auto"/>
              <w:bottom w:val="single" w:sz="6" w:space="0" w:color="auto"/>
            </w:tcBorders>
            <w:shd w:val="clear" w:color="auto" w:fill="EAF1DD" w:themeFill="accent3" w:themeFillTint="33"/>
            <w:noWrap/>
            <w:hideMark/>
          </w:tcPr>
          <w:p w14:paraId="5F7267B2" w14:textId="77777777" w:rsidR="00BA5436" w:rsidRPr="002F3AEB" w:rsidRDefault="00BA5436" w:rsidP="00FE3AF7">
            <w:pPr>
              <w:suppressAutoHyphens/>
              <w:spacing w:before="0"/>
              <w:jc w:val="center"/>
              <w:rPr>
                <w:rFonts w:eastAsia="Times New Roman" w:cs="Arial"/>
                <w:sz w:val="20"/>
                <w:lang w:val="en-US" w:eastAsia="en-US" w:bidi="ar-SA"/>
              </w:rPr>
            </w:pPr>
            <w:r w:rsidRPr="002F3AEB">
              <w:rPr>
                <w:rFonts w:eastAsia="Times New Roman" w:cs="Arial"/>
                <w:bCs/>
                <w:color w:val="000000"/>
                <w:sz w:val="20"/>
                <w:lang w:val="en-US" w:eastAsia="en-US" w:bidi="ar-SA"/>
              </w:rPr>
              <w:t>TS.34_4.2_REQ_005</w:t>
            </w:r>
          </w:p>
        </w:tc>
      </w:tr>
      <w:tr w:rsidR="00BA5436" w:rsidRPr="00B47EEB" w14:paraId="22A360C2" w14:textId="77777777" w:rsidTr="0083020D">
        <w:trPr>
          <w:trHeight w:val="300"/>
        </w:trPr>
        <w:tc>
          <w:tcPr>
            <w:tcW w:w="2980" w:type="dxa"/>
            <w:tcBorders>
              <w:right w:val="single" w:sz="12" w:space="0" w:color="auto"/>
            </w:tcBorders>
            <w:shd w:val="clear" w:color="auto" w:fill="C6D9F1" w:themeFill="text2" w:themeFillTint="33"/>
            <w:noWrap/>
            <w:hideMark/>
          </w:tcPr>
          <w:p w14:paraId="185CFB18" w14:textId="77777777" w:rsidR="00BA5436" w:rsidRPr="002F3AEB" w:rsidRDefault="00BA5436" w:rsidP="00FE3AF7">
            <w:pPr>
              <w:suppressAutoHyphens/>
              <w:spacing w:before="0"/>
              <w:jc w:val="center"/>
              <w:rPr>
                <w:rFonts w:eastAsia="Times New Roman" w:cs="Arial"/>
                <w:bCs/>
                <w:color w:val="000000"/>
                <w:sz w:val="20"/>
                <w:lang w:val="en-US" w:eastAsia="en-US" w:bidi="ar-SA"/>
              </w:rPr>
            </w:pPr>
            <w:r w:rsidRPr="002F3AEB">
              <w:rPr>
                <w:rFonts w:eastAsia="Times New Roman" w:cs="Arial"/>
                <w:bCs/>
                <w:color w:val="000000"/>
                <w:sz w:val="20"/>
                <w:lang w:val="en-US" w:eastAsia="en-US" w:bidi="ar-SA"/>
              </w:rPr>
              <w:t>TS.34_4.0_REQ_006</w:t>
            </w:r>
          </w:p>
        </w:tc>
        <w:tc>
          <w:tcPr>
            <w:tcW w:w="2979" w:type="dxa"/>
            <w:tcBorders>
              <w:top w:val="single" w:sz="6" w:space="0" w:color="auto"/>
              <w:left w:val="single" w:sz="12" w:space="0" w:color="auto"/>
              <w:bottom w:val="single" w:sz="6" w:space="0" w:color="auto"/>
            </w:tcBorders>
            <w:shd w:val="clear" w:color="auto" w:fill="EAF1DD" w:themeFill="accent3" w:themeFillTint="33"/>
            <w:noWrap/>
            <w:hideMark/>
          </w:tcPr>
          <w:p w14:paraId="4219957F" w14:textId="77777777" w:rsidR="00BA5436" w:rsidRPr="002F3AEB" w:rsidRDefault="00BA5436" w:rsidP="00FE3AF7">
            <w:pPr>
              <w:suppressAutoHyphens/>
              <w:spacing w:before="0"/>
              <w:jc w:val="center"/>
              <w:rPr>
                <w:rFonts w:eastAsia="Times New Roman" w:cs="Arial"/>
                <w:bCs/>
                <w:color w:val="000000"/>
                <w:sz w:val="20"/>
                <w:lang w:val="en-US" w:eastAsia="en-US" w:bidi="ar-SA"/>
              </w:rPr>
            </w:pPr>
            <w:r w:rsidRPr="002F3AEB">
              <w:rPr>
                <w:rFonts w:eastAsia="Times New Roman" w:cs="Arial"/>
                <w:bCs/>
                <w:color w:val="000000"/>
                <w:sz w:val="20"/>
                <w:lang w:val="en-US" w:eastAsia="en-US" w:bidi="ar-SA"/>
              </w:rPr>
              <w:t>NA</w:t>
            </w:r>
          </w:p>
        </w:tc>
        <w:tc>
          <w:tcPr>
            <w:tcW w:w="2979" w:type="dxa"/>
            <w:tcBorders>
              <w:top w:val="single" w:sz="6" w:space="0" w:color="auto"/>
              <w:bottom w:val="single" w:sz="6" w:space="0" w:color="auto"/>
            </w:tcBorders>
            <w:shd w:val="clear" w:color="auto" w:fill="EAF1DD" w:themeFill="accent3" w:themeFillTint="33"/>
            <w:noWrap/>
            <w:hideMark/>
          </w:tcPr>
          <w:p w14:paraId="6A88F171" w14:textId="77777777" w:rsidR="00BA5436" w:rsidRPr="002F3AEB" w:rsidRDefault="00BA5436" w:rsidP="00FE3AF7">
            <w:pPr>
              <w:suppressAutoHyphens/>
              <w:spacing w:before="0"/>
              <w:jc w:val="center"/>
              <w:rPr>
                <w:rFonts w:eastAsia="Times New Roman" w:cs="Arial"/>
                <w:sz w:val="20"/>
                <w:lang w:val="en-US" w:eastAsia="en-US" w:bidi="ar-SA"/>
              </w:rPr>
            </w:pPr>
            <w:r w:rsidRPr="002F3AEB">
              <w:rPr>
                <w:rFonts w:eastAsia="Times New Roman" w:cs="Arial"/>
                <w:bCs/>
                <w:color w:val="000000"/>
                <w:sz w:val="20"/>
                <w:lang w:val="en-US" w:eastAsia="en-US" w:bidi="ar-SA"/>
              </w:rPr>
              <w:t>TS.34_4.2_REQ_006</w:t>
            </w:r>
          </w:p>
        </w:tc>
      </w:tr>
      <w:tr w:rsidR="00BA5436" w:rsidRPr="00B47EEB" w14:paraId="6EDBE615" w14:textId="77777777" w:rsidTr="0083020D">
        <w:trPr>
          <w:trHeight w:val="300"/>
        </w:trPr>
        <w:tc>
          <w:tcPr>
            <w:tcW w:w="2980" w:type="dxa"/>
            <w:tcBorders>
              <w:right w:val="single" w:sz="12" w:space="0" w:color="auto"/>
            </w:tcBorders>
            <w:shd w:val="clear" w:color="auto" w:fill="C6D9F1" w:themeFill="text2" w:themeFillTint="33"/>
            <w:noWrap/>
            <w:vAlign w:val="center"/>
          </w:tcPr>
          <w:p w14:paraId="70C3AABF" w14:textId="77777777" w:rsidR="00BA5436" w:rsidRPr="002F3AEB" w:rsidRDefault="00BA5436" w:rsidP="00FE3AF7">
            <w:pPr>
              <w:suppressAutoHyphens/>
              <w:spacing w:before="0"/>
              <w:jc w:val="center"/>
              <w:rPr>
                <w:rFonts w:eastAsia="Times New Roman" w:cs="Arial"/>
                <w:bCs/>
                <w:color w:val="000000"/>
                <w:sz w:val="20"/>
                <w:lang w:val="en-US" w:eastAsia="en-US" w:bidi="ar-SA"/>
              </w:rPr>
            </w:pPr>
            <w:r w:rsidRPr="002F3AEB">
              <w:rPr>
                <w:rFonts w:eastAsia="Times New Roman" w:cs="Arial"/>
                <w:bCs/>
                <w:color w:val="000000"/>
                <w:sz w:val="20"/>
                <w:lang w:val="en-US" w:eastAsia="en-US" w:bidi="ar-SA"/>
              </w:rPr>
              <w:t>TS.34_4.0_REQ_006.1</w:t>
            </w:r>
          </w:p>
        </w:tc>
        <w:tc>
          <w:tcPr>
            <w:tcW w:w="2979" w:type="dxa"/>
            <w:tcBorders>
              <w:top w:val="single" w:sz="6" w:space="0" w:color="auto"/>
              <w:left w:val="single" w:sz="12" w:space="0" w:color="auto"/>
              <w:bottom w:val="single" w:sz="6" w:space="0" w:color="auto"/>
            </w:tcBorders>
            <w:shd w:val="clear" w:color="auto" w:fill="EAF1DD" w:themeFill="accent3" w:themeFillTint="33"/>
            <w:noWrap/>
            <w:vAlign w:val="center"/>
          </w:tcPr>
          <w:p w14:paraId="1D7A4B0A" w14:textId="77777777" w:rsidR="00BA5436" w:rsidRPr="002F3AEB" w:rsidRDefault="00BA5436" w:rsidP="00FE3AF7">
            <w:pPr>
              <w:suppressAutoHyphens/>
              <w:spacing w:before="0"/>
              <w:jc w:val="center"/>
              <w:rPr>
                <w:rFonts w:eastAsia="Times New Roman" w:cs="Arial"/>
                <w:bCs/>
                <w:color w:val="000000"/>
                <w:sz w:val="20"/>
                <w:lang w:val="en-US" w:eastAsia="en-US" w:bidi="ar-SA"/>
              </w:rPr>
            </w:pPr>
            <w:r w:rsidRPr="002F3AEB">
              <w:rPr>
                <w:rFonts w:eastAsia="Times New Roman" w:cs="Arial"/>
                <w:bCs/>
                <w:color w:val="000000"/>
                <w:sz w:val="20"/>
                <w:lang w:val="en-US" w:eastAsia="en-US" w:bidi="ar-SA"/>
              </w:rPr>
              <w:t>NA</w:t>
            </w:r>
          </w:p>
        </w:tc>
        <w:tc>
          <w:tcPr>
            <w:tcW w:w="2979" w:type="dxa"/>
            <w:tcBorders>
              <w:top w:val="single" w:sz="6" w:space="0" w:color="auto"/>
              <w:bottom w:val="single" w:sz="6" w:space="0" w:color="auto"/>
            </w:tcBorders>
            <w:shd w:val="clear" w:color="auto" w:fill="EAF1DD" w:themeFill="accent3" w:themeFillTint="33"/>
            <w:noWrap/>
            <w:vAlign w:val="center"/>
          </w:tcPr>
          <w:p w14:paraId="779D769A" w14:textId="77777777" w:rsidR="00BA5436" w:rsidRPr="002F3AEB" w:rsidRDefault="00BA5436" w:rsidP="00FE3AF7">
            <w:pPr>
              <w:suppressAutoHyphens/>
              <w:spacing w:before="0"/>
              <w:jc w:val="center"/>
              <w:rPr>
                <w:rFonts w:eastAsia="Times New Roman" w:cs="Arial"/>
                <w:bCs/>
                <w:color w:val="000000"/>
                <w:sz w:val="20"/>
                <w:lang w:val="en-US" w:eastAsia="en-US" w:bidi="ar-SA"/>
              </w:rPr>
            </w:pPr>
            <w:r w:rsidRPr="002F3AEB">
              <w:rPr>
                <w:rFonts w:eastAsia="Times New Roman" w:cs="Arial"/>
                <w:bCs/>
                <w:color w:val="000000"/>
                <w:sz w:val="20"/>
                <w:lang w:val="en-US" w:eastAsia="en-US" w:bidi="ar-SA"/>
              </w:rPr>
              <w:t>TS.34_4.2_REQ_006.1</w:t>
            </w:r>
          </w:p>
        </w:tc>
      </w:tr>
      <w:tr w:rsidR="00BA5436" w:rsidRPr="00B47EEB" w14:paraId="51C9E19C" w14:textId="77777777" w:rsidTr="0083020D">
        <w:trPr>
          <w:trHeight w:val="300"/>
        </w:trPr>
        <w:tc>
          <w:tcPr>
            <w:tcW w:w="2980" w:type="dxa"/>
            <w:tcBorders>
              <w:right w:val="single" w:sz="12" w:space="0" w:color="auto"/>
            </w:tcBorders>
            <w:shd w:val="clear" w:color="auto" w:fill="C6D9F1" w:themeFill="text2" w:themeFillTint="33"/>
            <w:noWrap/>
            <w:hideMark/>
          </w:tcPr>
          <w:p w14:paraId="0516A274" w14:textId="77777777" w:rsidR="00BA5436" w:rsidRPr="002F3AEB" w:rsidRDefault="00BA5436" w:rsidP="00FE3AF7">
            <w:pPr>
              <w:suppressAutoHyphens/>
              <w:spacing w:before="0"/>
              <w:jc w:val="center"/>
              <w:rPr>
                <w:rFonts w:eastAsia="Times New Roman" w:cs="Arial"/>
                <w:bCs/>
                <w:color w:val="000000"/>
                <w:sz w:val="20"/>
                <w:lang w:val="en-US" w:eastAsia="en-US" w:bidi="ar-SA"/>
              </w:rPr>
            </w:pPr>
            <w:r w:rsidRPr="002F3AEB">
              <w:rPr>
                <w:rFonts w:eastAsia="Times New Roman" w:cs="Arial"/>
                <w:bCs/>
                <w:color w:val="000000"/>
                <w:sz w:val="20"/>
                <w:lang w:val="en-US" w:eastAsia="en-US" w:bidi="ar-SA"/>
              </w:rPr>
              <w:t>TS.34_4.0_REQ_007</w:t>
            </w:r>
          </w:p>
        </w:tc>
        <w:tc>
          <w:tcPr>
            <w:tcW w:w="2979" w:type="dxa"/>
            <w:tcBorders>
              <w:top w:val="single" w:sz="6" w:space="0" w:color="auto"/>
              <w:left w:val="single" w:sz="12" w:space="0" w:color="auto"/>
              <w:bottom w:val="single" w:sz="6" w:space="0" w:color="auto"/>
            </w:tcBorders>
            <w:shd w:val="clear" w:color="auto" w:fill="EAF1DD" w:themeFill="accent3" w:themeFillTint="33"/>
            <w:noWrap/>
            <w:hideMark/>
          </w:tcPr>
          <w:p w14:paraId="5062E221" w14:textId="77777777" w:rsidR="00BA5436" w:rsidRPr="002F3AEB" w:rsidRDefault="00BA5436" w:rsidP="00FE3AF7">
            <w:pPr>
              <w:suppressAutoHyphens/>
              <w:spacing w:before="0"/>
              <w:jc w:val="center"/>
              <w:rPr>
                <w:rFonts w:eastAsia="Times New Roman" w:cs="Arial"/>
                <w:bCs/>
                <w:color w:val="000000"/>
                <w:sz w:val="20"/>
                <w:lang w:val="en-US" w:eastAsia="en-US" w:bidi="ar-SA"/>
              </w:rPr>
            </w:pPr>
            <w:r w:rsidRPr="002F3AEB">
              <w:rPr>
                <w:rFonts w:eastAsia="Times New Roman" w:cs="Arial"/>
                <w:bCs/>
                <w:color w:val="000000"/>
                <w:sz w:val="20"/>
                <w:lang w:val="en-US" w:eastAsia="en-US" w:bidi="ar-SA"/>
              </w:rPr>
              <w:t>NA</w:t>
            </w:r>
          </w:p>
        </w:tc>
        <w:tc>
          <w:tcPr>
            <w:tcW w:w="2979" w:type="dxa"/>
            <w:tcBorders>
              <w:top w:val="single" w:sz="6" w:space="0" w:color="auto"/>
              <w:bottom w:val="single" w:sz="6" w:space="0" w:color="auto"/>
            </w:tcBorders>
            <w:shd w:val="clear" w:color="auto" w:fill="EAF1DD" w:themeFill="accent3" w:themeFillTint="33"/>
            <w:noWrap/>
            <w:hideMark/>
          </w:tcPr>
          <w:p w14:paraId="7C89E958" w14:textId="77777777" w:rsidR="00BA5436" w:rsidRPr="002F3AEB" w:rsidRDefault="00BA5436" w:rsidP="00FE3AF7">
            <w:pPr>
              <w:suppressAutoHyphens/>
              <w:spacing w:before="0"/>
              <w:jc w:val="center"/>
              <w:rPr>
                <w:rFonts w:eastAsia="Times New Roman" w:cs="Arial"/>
                <w:sz w:val="20"/>
                <w:lang w:val="en-US" w:eastAsia="en-US" w:bidi="ar-SA"/>
              </w:rPr>
            </w:pPr>
            <w:r w:rsidRPr="002F3AEB">
              <w:rPr>
                <w:rFonts w:eastAsia="Times New Roman" w:cs="Arial"/>
                <w:bCs/>
                <w:color w:val="000000"/>
                <w:sz w:val="20"/>
                <w:lang w:val="en-US" w:eastAsia="en-US" w:bidi="ar-SA"/>
              </w:rPr>
              <w:t>TS.34_4.2_REQ_007</w:t>
            </w:r>
          </w:p>
        </w:tc>
      </w:tr>
      <w:tr w:rsidR="00BA5436" w:rsidRPr="00B47EEB" w14:paraId="45F80327" w14:textId="77777777" w:rsidTr="0083020D">
        <w:trPr>
          <w:trHeight w:val="300"/>
        </w:trPr>
        <w:tc>
          <w:tcPr>
            <w:tcW w:w="2980" w:type="dxa"/>
            <w:tcBorders>
              <w:right w:val="single" w:sz="12" w:space="0" w:color="auto"/>
            </w:tcBorders>
            <w:shd w:val="clear" w:color="auto" w:fill="C6D9F1" w:themeFill="text2" w:themeFillTint="33"/>
            <w:noWrap/>
            <w:hideMark/>
          </w:tcPr>
          <w:p w14:paraId="48E0F543" w14:textId="77777777" w:rsidR="00BA5436" w:rsidRPr="002F3AEB" w:rsidRDefault="00BA5436" w:rsidP="00FE3AF7">
            <w:pPr>
              <w:suppressAutoHyphens/>
              <w:spacing w:before="0"/>
              <w:jc w:val="center"/>
              <w:rPr>
                <w:rFonts w:eastAsia="Times New Roman" w:cs="Arial"/>
                <w:bCs/>
                <w:color w:val="000000"/>
                <w:sz w:val="20"/>
                <w:lang w:val="en-US" w:eastAsia="en-US" w:bidi="ar-SA"/>
              </w:rPr>
            </w:pPr>
            <w:r w:rsidRPr="002F3AEB">
              <w:rPr>
                <w:rFonts w:eastAsia="Times New Roman" w:cs="Arial"/>
                <w:bCs/>
                <w:color w:val="000000"/>
                <w:sz w:val="20"/>
                <w:lang w:val="en-US" w:eastAsia="en-US" w:bidi="ar-SA"/>
              </w:rPr>
              <w:t>TS.34_4.0_REQ_008</w:t>
            </w:r>
          </w:p>
        </w:tc>
        <w:tc>
          <w:tcPr>
            <w:tcW w:w="2979" w:type="dxa"/>
            <w:tcBorders>
              <w:top w:val="single" w:sz="6" w:space="0" w:color="auto"/>
              <w:left w:val="single" w:sz="12" w:space="0" w:color="auto"/>
              <w:bottom w:val="single" w:sz="6" w:space="0" w:color="auto"/>
            </w:tcBorders>
            <w:shd w:val="clear" w:color="auto" w:fill="EAF1DD" w:themeFill="accent3" w:themeFillTint="33"/>
            <w:noWrap/>
            <w:hideMark/>
          </w:tcPr>
          <w:p w14:paraId="792DF223" w14:textId="77777777" w:rsidR="00BA5436" w:rsidRPr="002F3AEB" w:rsidRDefault="00BA5436" w:rsidP="00FE3AF7">
            <w:pPr>
              <w:suppressAutoHyphens/>
              <w:spacing w:before="0"/>
              <w:jc w:val="center"/>
              <w:rPr>
                <w:rFonts w:eastAsia="Times New Roman" w:cs="Arial"/>
                <w:bCs/>
                <w:color w:val="000000"/>
                <w:sz w:val="20"/>
                <w:lang w:val="en-US" w:eastAsia="en-US" w:bidi="ar-SA"/>
              </w:rPr>
            </w:pPr>
            <w:r w:rsidRPr="002F3AEB">
              <w:rPr>
                <w:rFonts w:eastAsia="Times New Roman" w:cs="Arial"/>
                <w:bCs/>
                <w:color w:val="000000"/>
                <w:sz w:val="20"/>
                <w:lang w:val="en-US" w:eastAsia="en-US" w:bidi="ar-SA"/>
              </w:rPr>
              <w:t>NA</w:t>
            </w:r>
          </w:p>
        </w:tc>
        <w:tc>
          <w:tcPr>
            <w:tcW w:w="2979" w:type="dxa"/>
            <w:tcBorders>
              <w:top w:val="single" w:sz="6" w:space="0" w:color="auto"/>
              <w:bottom w:val="single" w:sz="6" w:space="0" w:color="auto"/>
            </w:tcBorders>
            <w:shd w:val="clear" w:color="auto" w:fill="EAF1DD" w:themeFill="accent3" w:themeFillTint="33"/>
            <w:noWrap/>
            <w:hideMark/>
          </w:tcPr>
          <w:p w14:paraId="72AF3102" w14:textId="77777777" w:rsidR="00BA5436" w:rsidRPr="002F3AEB" w:rsidRDefault="00BA5436" w:rsidP="00FE3AF7">
            <w:pPr>
              <w:suppressAutoHyphens/>
              <w:spacing w:before="0"/>
              <w:jc w:val="center"/>
              <w:rPr>
                <w:rFonts w:eastAsia="Times New Roman" w:cs="Arial"/>
                <w:sz w:val="20"/>
                <w:lang w:val="en-US" w:eastAsia="en-US" w:bidi="ar-SA"/>
              </w:rPr>
            </w:pPr>
            <w:r w:rsidRPr="002F3AEB">
              <w:rPr>
                <w:rFonts w:eastAsia="Times New Roman" w:cs="Arial"/>
                <w:bCs/>
                <w:color w:val="000000"/>
                <w:sz w:val="20"/>
                <w:lang w:val="en-US" w:eastAsia="en-US" w:bidi="ar-SA"/>
              </w:rPr>
              <w:t>TS.34_4.2_REQ_008</w:t>
            </w:r>
          </w:p>
        </w:tc>
      </w:tr>
      <w:tr w:rsidR="00BA5436" w:rsidRPr="00B47EEB" w14:paraId="3B5CCC1B" w14:textId="77777777" w:rsidTr="0083020D">
        <w:trPr>
          <w:trHeight w:val="300"/>
        </w:trPr>
        <w:tc>
          <w:tcPr>
            <w:tcW w:w="2980" w:type="dxa"/>
            <w:tcBorders>
              <w:right w:val="single" w:sz="12" w:space="0" w:color="auto"/>
            </w:tcBorders>
            <w:shd w:val="clear" w:color="auto" w:fill="C6D9F1" w:themeFill="text2" w:themeFillTint="33"/>
            <w:noWrap/>
            <w:hideMark/>
          </w:tcPr>
          <w:p w14:paraId="569DB886" w14:textId="77777777" w:rsidR="00BA5436" w:rsidRPr="002F3AEB" w:rsidRDefault="00BA5436" w:rsidP="00FE3AF7">
            <w:pPr>
              <w:suppressAutoHyphens/>
              <w:spacing w:before="0"/>
              <w:jc w:val="center"/>
              <w:rPr>
                <w:rFonts w:eastAsia="Times New Roman" w:cs="Arial"/>
                <w:bCs/>
                <w:color w:val="000000"/>
                <w:sz w:val="20"/>
                <w:lang w:val="en-US" w:eastAsia="en-US" w:bidi="ar-SA"/>
              </w:rPr>
            </w:pPr>
            <w:r w:rsidRPr="002F3AEB">
              <w:rPr>
                <w:rFonts w:eastAsia="Times New Roman" w:cs="Arial"/>
                <w:bCs/>
                <w:color w:val="000000"/>
                <w:sz w:val="20"/>
                <w:lang w:val="en-US" w:eastAsia="en-US" w:bidi="ar-SA"/>
              </w:rPr>
              <w:t>TS.34_4.0_REQ_009</w:t>
            </w:r>
          </w:p>
        </w:tc>
        <w:tc>
          <w:tcPr>
            <w:tcW w:w="2979" w:type="dxa"/>
            <w:tcBorders>
              <w:top w:val="single" w:sz="6" w:space="0" w:color="auto"/>
              <w:left w:val="single" w:sz="12" w:space="0" w:color="auto"/>
              <w:bottom w:val="single" w:sz="6" w:space="0" w:color="auto"/>
            </w:tcBorders>
            <w:shd w:val="clear" w:color="auto" w:fill="EAF1DD" w:themeFill="accent3" w:themeFillTint="33"/>
            <w:noWrap/>
            <w:hideMark/>
          </w:tcPr>
          <w:p w14:paraId="7BBCBFD9" w14:textId="77777777" w:rsidR="00BA5436" w:rsidRPr="002F3AEB" w:rsidRDefault="00BA5436" w:rsidP="00FE3AF7">
            <w:pPr>
              <w:suppressAutoHyphens/>
              <w:spacing w:before="0"/>
              <w:jc w:val="center"/>
              <w:rPr>
                <w:rFonts w:eastAsia="Times New Roman" w:cs="Arial"/>
                <w:bCs/>
                <w:color w:val="000000"/>
                <w:sz w:val="20"/>
                <w:lang w:val="en-US" w:eastAsia="en-US" w:bidi="ar-SA"/>
              </w:rPr>
            </w:pPr>
            <w:r w:rsidRPr="002F3AEB">
              <w:rPr>
                <w:rFonts w:eastAsia="Times New Roman" w:cs="Arial"/>
                <w:bCs/>
                <w:color w:val="000000"/>
                <w:sz w:val="20"/>
                <w:lang w:val="en-US" w:eastAsia="en-US" w:bidi="ar-SA"/>
              </w:rPr>
              <w:t>NA</w:t>
            </w:r>
          </w:p>
        </w:tc>
        <w:tc>
          <w:tcPr>
            <w:tcW w:w="2979" w:type="dxa"/>
            <w:tcBorders>
              <w:top w:val="single" w:sz="6" w:space="0" w:color="auto"/>
              <w:bottom w:val="single" w:sz="6" w:space="0" w:color="auto"/>
            </w:tcBorders>
            <w:shd w:val="clear" w:color="auto" w:fill="EAF1DD" w:themeFill="accent3" w:themeFillTint="33"/>
            <w:noWrap/>
            <w:hideMark/>
          </w:tcPr>
          <w:p w14:paraId="1318D980" w14:textId="77777777" w:rsidR="00BA5436" w:rsidRPr="002F3AEB" w:rsidRDefault="00BA5436" w:rsidP="00FE3AF7">
            <w:pPr>
              <w:suppressAutoHyphens/>
              <w:spacing w:before="0"/>
              <w:jc w:val="center"/>
              <w:rPr>
                <w:rFonts w:eastAsia="Times New Roman" w:cs="Arial"/>
                <w:sz w:val="20"/>
                <w:lang w:val="fr-FR" w:eastAsia="en-US" w:bidi="ar-SA"/>
              </w:rPr>
            </w:pPr>
            <w:r w:rsidRPr="002F3AEB">
              <w:rPr>
                <w:rFonts w:eastAsia="Times New Roman" w:cs="Arial"/>
                <w:bCs/>
                <w:color w:val="000000"/>
                <w:sz w:val="20"/>
                <w:lang w:val="fr-FR" w:eastAsia="en-US" w:bidi="ar-SA"/>
              </w:rPr>
              <w:t>TS.34_4.2_REQ_009</w:t>
            </w:r>
          </w:p>
        </w:tc>
      </w:tr>
      <w:tr w:rsidR="00BA5436" w:rsidRPr="00B47EEB" w14:paraId="7E1464B9" w14:textId="77777777" w:rsidTr="0083020D">
        <w:trPr>
          <w:trHeight w:val="300"/>
        </w:trPr>
        <w:tc>
          <w:tcPr>
            <w:tcW w:w="2980" w:type="dxa"/>
            <w:tcBorders>
              <w:right w:val="single" w:sz="12" w:space="0" w:color="auto"/>
            </w:tcBorders>
            <w:shd w:val="clear" w:color="auto" w:fill="C6D9F1" w:themeFill="text2" w:themeFillTint="33"/>
            <w:noWrap/>
            <w:hideMark/>
          </w:tcPr>
          <w:p w14:paraId="720F0205" w14:textId="77777777" w:rsidR="00BA5436" w:rsidRPr="002F3AEB" w:rsidRDefault="00BA5436" w:rsidP="00FE3AF7">
            <w:pPr>
              <w:suppressAutoHyphens/>
              <w:spacing w:before="0"/>
              <w:jc w:val="center"/>
              <w:rPr>
                <w:rFonts w:eastAsia="Times New Roman" w:cs="Arial"/>
                <w:bCs/>
                <w:color w:val="000000"/>
                <w:sz w:val="20"/>
                <w:lang w:val="fr-FR" w:eastAsia="en-US" w:bidi="ar-SA"/>
              </w:rPr>
            </w:pPr>
            <w:r w:rsidRPr="002F3AEB">
              <w:rPr>
                <w:rFonts w:eastAsia="Times New Roman" w:cs="Arial"/>
                <w:bCs/>
                <w:color w:val="000000"/>
                <w:sz w:val="20"/>
                <w:lang w:val="fr-FR" w:eastAsia="en-US" w:bidi="ar-SA"/>
              </w:rPr>
              <w:t>TS.34_4.0_REQ_010</w:t>
            </w:r>
          </w:p>
        </w:tc>
        <w:tc>
          <w:tcPr>
            <w:tcW w:w="2979" w:type="dxa"/>
            <w:tcBorders>
              <w:top w:val="single" w:sz="6" w:space="0" w:color="auto"/>
              <w:left w:val="single" w:sz="12" w:space="0" w:color="auto"/>
              <w:bottom w:val="single" w:sz="6" w:space="0" w:color="auto"/>
            </w:tcBorders>
            <w:shd w:val="clear" w:color="auto" w:fill="EAF1DD" w:themeFill="accent3" w:themeFillTint="33"/>
            <w:noWrap/>
            <w:hideMark/>
          </w:tcPr>
          <w:p w14:paraId="44CD6E54" w14:textId="77777777" w:rsidR="00BA5436" w:rsidRPr="002F3AEB" w:rsidRDefault="00BA5436" w:rsidP="00FE3AF7">
            <w:pPr>
              <w:suppressAutoHyphens/>
              <w:spacing w:before="0"/>
              <w:jc w:val="center"/>
              <w:rPr>
                <w:rFonts w:eastAsia="Times New Roman" w:cs="Arial"/>
                <w:bCs/>
                <w:color w:val="000000"/>
                <w:sz w:val="20"/>
                <w:lang w:val="fr-FR" w:eastAsia="en-US" w:bidi="ar-SA"/>
              </w:rPr>
            </w:pPr>
            <w:r w:rsidRPr="002F3AEB">
              <w:rPr>
                <w:rFonts w:eastAsia="Times New Roman" w:cs="Arial"/>
                <w:bCs/>
                <w:color w:val="000000"/>
                <w:sz w:val="20"/>
                <w:lang w:val="fr-FR" w:eastAsia="en-US" w:bidi="ar-SA"/>
              </w:rPr>
              <w:t>TS.34_4.1_REQ_001</w:t>
            </w:r>
          </w:p>
        </w:tc>
        <w:tc>
          <w:tcPr>
            <w:tcW w:w="2979" w:type="dxa"/>
            <w:tcBorders>
              <w:top w:val="single" w:sz="6" w:space="0" w:color="auto"/>
              <w:bottom w:val="single" w:sz="6" w:space="0" w:color="auto"/>
            </w:tcBorders>
            <w:shd w:val="clear" w:color="auto" w:fill="EAF1DD" w:themeFill="accent3" w:themeFillTint="33"/>
            <w:noWrap/>
            <w:hideMark/>
          </w:tcPr>
          <w:p w14:paraId="180E77BE" w14:textId="77777777" w:rsidR="00BA5436" w:rsidRPr="002F3AEB" w:rsidRDefault="00BA5436" w:rsidP="00FE3AF7">
            <w:pPr>
              <w:suppressAutoHyphens/>
              <w:spacing w:before="0"/>
              <w:jc w:val="center"/>
              <w:rPr>
                <w:rFonts w:eastAsia="Times New Roman" w:cs="Arial"/>
                <w:sz w:val="20"/>
                <w:lang w:val="fr-FR" w:eastAsia="en-US" w:bidi="ar-SA"/>
              </w:rPr>
            </w:pPr>
            <w:r w:rsidRPr="002F3AEB">
              <w:rPr>
                <w:rFonts w:eastAsia="Times New Roman" w:cs="Arial"/>
                <w:bCs/>
                <w:color w:val="000000"/>
                <w:sz w:val="20"/>
                <w:lang w:val="fr-FR" w:eastAsia="en-US" w:bidi="ar-SA"/>
              </w:rPr>
              <w:t>TS.34_4.2_REQ_010</w:t>
            </w:r>
          </w:p>
        </w:tc>
      </w:tr>
      <w:tr w:rsidR="00BA5436" w:rsidRPr="00B47EEB" w14:paraId="6DAB774E" w14:textId="77777777" w:rsidTr="0083020D">
        <w:trPr>
          <w:trHeight w:val="300"/>
        </w:trPr>
        <w:tc>
          <w:tcPr>
            <w:tcW w:w="2980" w:type="dxa"/>
            <w:tcBorders>
              <w:right w:val="single" w:sz="12" w:space="0" w:color="auto"/>
            </w:tcBorders>
            <w:shd w:val="clear" w:color="auto" w:fill="C6D9F1" w:themeFill="text2" w:themeFillTint="33"/>
            <w:noWrap/>
            <w:hideMark/>
          </w:tcPr>
          <w:p w14:paraId="6F690FF4" w14:textId="77777777" w:rsidR="00BA5436" w:rsidRPr="002F3AEB" w:rsidRDefault="00BA5436" w:rsidP="00FE3AF7">
            <w:pPr>
              <w:suppressAutoHyphens/>
              <w:spacing w:before="0"/>
              <w:jc w:val="center"/>
              <w:rPr>
                <w:rFonts w:eastAsia="Times New Roman" w:cs="Arial"/>
                <w:bCs/>
                <w:color w:val="000000"/>
                <w:sz w:val="20"/>
                <w:lang w:val="fr-FR" w:eastAsia="en-US" w:bidi="ar-SA"/>
              </w:rPr>
            </w:pPr>
            <w:r w:rsidRPr="002F3AEB">
              <w:rPr>
                <w:rFonts w:eastAsia="Times New Roman" w:cs="Arial"/>
                <w:bCs/>
                <w:color w:val="000000"/>
                <w:sz w:val="20"/>
                <w:lang w:val="fr-FR" w:eastAsia="en-US" w:bidi="ar-SA"/>
              </w:rPr>
              <w:t>TS.34_4.0_REQ_011</w:t>
            </w:r>
          </w:p>
        </w:tc>
        <w:tc>
          <w:tcPr>
            <w:tcW w:w="2979" w:type="dxa"/>
            <w:tcBorders>
              <w:top w:val="single" w:sz="6" w:space="0" w:color="auto"/>
              <w:left w:val="single" w:sz="12" w:space="0" w:color="auto"/>
              <w:bottom w:val="single" w:sz="6" w:space="0" w:color="auto"/>
            </w:tcBorders>
            <w:shd w:val="clear" w:color="auto" w:fill="EAF1DD" w:themeFill="accent3" w:themeFillTint="33"/>
            <w:noWrap/>
            <w:hideMark/>
          </w:tcPr>
          <w:p w14:paraId="2C96027F" w14:textId="77777777" w:rsidR="00BA5436" w:rsidRPr="002F3AEB" w:rsidRDefault="00BA5436" w:rsidP="00FE3AF7">
            <w:pPr>
              <w:suppressAutoHyphens/>
              <w:spacing w:before="0"/>
              <w:jc w:val="center"/>
              <w:rPr>
                <w:rFonts w:eastAsia="Times New Roman" w:cs="Arial"/>
                <w:bCs/>
                <w:color w:val="000000"/>
                <w:sz w:val="20"/>
                <w:lang w:val="fr-FR" w:eastAsia="en-US" w:bidi="ar-SA"/>
              </w:rPr>
            </w:pPr>
            <w:r w:rsidRPr="002F3AEB">
              <w:rPr>
                <w:rFonts w:eastAsia="Times New Roman" w:cs="Arial"/>
                <w:bCs/>
                <w:color w:val="000000"/>
                <w:sz w:val="20"/>
                <w:lang w:val="fr-FR" w:eastAsia="en-US" w:bidi="ar-SA"/>
              </w:rPr>
              <w:t>TS.34_4.1_REQ_002</w:t>
            </w:r>
          </w:p>
        </w:tc>
        <w:tc>
          <w:tcPr>
            <w:tcW w:w="2979" w:type="dxa"/>
            <w:tcBorders>
              <w:top w:val="single" w:sz="6" w:space="0" w:color="auto"/>
              <w:bottom w:val="single" w:sz="6" w:space="0" w:color="auto"/>
            </w:tcBorders>
            <w:shd w:val="clear" w:color="auto" w:fill="EAF1DD" w:themeFill="accent3" w:themeFillTint="33"/>
            <w:noWrap/>
            <w:hideMark/>
          </w:tcPr>
          <w:p w14:paraId="11EA898C" w14:textId="77777777" w:rsidR="00BA5436" w:rsidRPr="002F3AEB" w:rsidRDefault="00BA5436" w:rsidP="00FE3AF7">
            <w:pPr>
              <w:suppressAutoHyphens/>
              <w:spacing w:before="0"/>
              <w:jc w:val="center"/>
              <w:rPr>
                <w:rFonts w:eastAsia="Times New Roman" w:cs="Arial"/>
                <w:sz w:val="20"/>
                <w:lang w:val="fr-FR" w:eastAsia="en-US" w:bidi="ar-SA"/>
              </w:rPr>
            </w:pPr>
            <w:r w:rsidRPr="002F3AEB">
              <w:rPr>
                <w:rFonts w:eastAsia="Times New Roman" w:cs="Arial"/>
                <w:bCs/>
                <w:color w:val="000000"/>
                <w:sz w:val="20"/>
                <w:lang w:val="fr-FR" w:eastAsia="en-US" w:bidi="ar-SA"/>
              </w:rPr>
              <w:t>TS.34_4.2_REQ_011</w:t>
            </w:r>
          </w:p>
        </w:tc>
      </w:tr>
      <w:tr w:rsidR="00BA5436" w:rsidRPr="00B47EEB" w14:paraId="1808125C" w14:textId="77777777" w:rsidTr="0083020D">
        <w:trPr>
          <w:trHeight w:val="300"/>
        </w:trPr>
        <w:tc>
          <w:tcPr>
            <w:tcW w:w="2980" w:type="dxa"/>
            <w:tcBorders>
              <w:right w:val="single" w:sz="12" w:space="0" w:color="auto"/>
            </w:tcBorders>
            <w:shd w:val="clear" w:color="auto" w:fill="C6D9F1" w:themeFill="text2" w:themeFillTint="33"/>
            <w:noWrap/>
            <w:hideMark/>
          </w:tcPr>
          <w:p w14:paraId="660CD50F" w14:textId="77777777" w:rsidR="00BA5436" w:rsidRPr="002F3AEB" w:rsidRDefault="00BA5436" w:rsidP="00FE3AF7">
            <w:pPr>
              <w:suppressAutoHyphens/>
              <w:spacing w:before="0"/>
              <w:jc w:val="center"/>
              <w:rPr>
                <w:rFonts w:eastAsia="Times New Roman" w:cs="Arial"/>
                <w:bCs/>
                <w:color w:val="000000"/>
                <w:sz w:val="20"/>
                <w:lang w:val="en-US" w:eastAsia="en-US" w:bidi="ar-SA"/>
              </w:rPr>
            </w:pPr>
            <w:r w:rsidRPr="002F3AEB">
              <w:rPr>
                <w:rFonts w:eastAsia="Times New Roman" w:cs="Arial"/>
                <w:bCs/>
                <w:color w:val="000000"/>
                <w:sz w:val="20"/>
                <w:lang w:val="fr-FR" w:eastAsia="en-US" w:bidi="ar-SA"/>
              </w:rPr>
              <w:t>TS.34_4.0</w:t>
            </w:r>
            <w:r w:rsidRPr="002F3AEB">
              <w:rPr>
                <w:rFonts w:eastAsia="Times New Roman" w:cs="Arial"/>
                <w:bCs/>
                <w:color w:val="000000"/>
                <w:sz w:val="20"/>
                <w:lang w:val="en-US" w:eastAsia="en-US" w:bidi="ar-SA"/>
              </w:rPr>
              <w:t>_REQ_012</w:t>
            </w:r>
          </w:p>
        </w:tc>
        <w:tc>
          <w:tcPr>
            <w:tcW w:w="2979" w:type="dxa"/>
            <w:tcBorders>
              <w:top w:val="single" w:sz="6" w:space="0" w:color="auto"/>
              <w:left w:val="single" w:sz="12" w:space="0" w:color="auto"/>
              <w:bottom w:val="single" w:sz="6" w:space="0" w:color="auto"/>
            </w:tcBorders>
            <w:shd w:val="clear" w:color="auto" w:fill="EAF1DD" w:themeFill="accent3" w:themeFillTint="33"/>
            <w:noWrap/>
            <w:hideMark/>
          </w:tcPr>
          <w:p w14:paraId="155685AE" w14:textId="77777777" w:rsidR="00BA5436" w:rsidRPr="002F3AEB" w:rsidRDefault="00BA5436" w:rsidP="00FE3AF7">
            <w:pPr>
              <w:suppressAutoHyphens/>
              <w:spacing w:before="0"/>
              <w:jc w:val="center"/>
              <w:rPr>
                <w:rFonts w:eastAsia="Times New Roman" w:cs="Arial"/>
                <w:bCs/>
                <w:color w:val="000000"/>
                <w:sz w:val="20"/>
                <w:lang w:val="en-US" w:eastAsia="en-US" w:bidi="ar-SA"/>
              </w:rPr>
            </w:pPr>
            <w:r w:rsidRPr="002F3AEB">
              <w:rPr>
                <w:rFonts w:eastAsia="Times New Roman" w:cs="Arial"/>
                <w:bCs/>
                <w:color w:val="000000"/>
                <w:sz w:val="20"/>
                <w:lang w:val="en-US" w:eastAsia="en-US" w:bidi="ar-SA"/>
              </w:rPr>
              <w:t>NA</w:t>
            </w:r>
          </w:p>
        </w:tc>
        <w:tc>
          <w:tcPr>
            <w:tcW w:w="2979" w:type="dxa"/>
            <w:tcBorders>
              <w:top w:val="single" w:sz="6" w:space="0" w:color="auto"/>
              <w:bottom w:val="single" w:sz="6" w:space="0" w:color="auto"/>
            </w:tcBorders>
            <w:shd w:val="clear" w:color="auto" w:fill="EAF1DD" w:themeFill="accent3" w:themeFillTint="33"/>
            <w:noWrap/>
            <w:hideMark/>
          </w:tcPr>
          <w:p w14:paraId="335326E6" w14:textId="77777777" w:rsidR="00BA5436" w:rsidRPr="002F3AEB" w:rsidRDefault="00BA5436" w:rsidP="00FE3AF7">
            <w:pPr>
              <w:suppressAutoHyphens/>
              <w:spacing w:before="0"/>
              <w:jc w:val="center"/>
              <w:rPr>
                <w:rFonts w:eastAsia="Times New Roman" w:cs="Arial"/>
                <w:sz w:val="20"/>
                <w:lang w:val="en-US" w:eastAsia="en-US" w:bidi="ar-SA"/>
              </w:rPr>
            </w:pPr>
            <w:r w:rsidRPr="002F3AEB">
              <w:rPr>
                <w:rFonts w:eastAsia="Times New Roman" w:cs="Arial"/>
                <w:bCs/>
                <w:color w:val="000000"/>
                <w:sz w:val="20"/>
                <w:lang w:val="en-US" w:eastAsia="en-US" w:bidi="ar-SA"/>
              </w:rPr>
              <w:t>TS.34_4.2_REQ_012</w:t>
            </w:r>
          </w:p>
        </w:tc>
      </w:tr>
      <w:tr w:rsidR="00BA5436" w:rsidRPr="00B47EEB" w14:paraId="196530F4" w14:textId="77777777" w:rsidTr="0083020D">
        <w:trPr>
          <w:trHeight w:val="300"/>
        </w:trPr>
        <w:tc>
          <w:tcPr>
            <w:tcW w:w="2980" w:type="dxa"/>
            <w:tcBorders>
              <w:right w:val="single" w:sz="12" w:space="0" w:color="auto"/>
            </w:tcBorders>
            <w:shd w:val="clear" w:color="auto" w:fill="C6D9F1" w:themeFill="text2" w:themeFillTint="33"/>
            <w:noWrap/>
            <w:hideMark/>
          </w:tcPr>
          <w:p w14:paraId="08B50DDF" w14:textId="77777777" w:rsidR="00BA5436" w:rsidRPr="002F3AEB" w:rsidRDefault="00BA5436" w:rsidP="00FE3AF7">
            <w:pPr>
              <w:suppressAutoHyphens/>
              <w:spacing w:before="0"/>
              <w:jc w:val="center"/>
              <w:rPr>
                <w:rFonts w:eastAsia="Times New Roman" w:cs="Arial"/>
                <w:bCs/>
                <w:color w:val="000000"/>
                <w:sz w:val="20"/>
                <w:lang w:val="en-US" w:eastAsia="en-US" w:bidi="ar-SA"/>
              </w:rPr>
            </w:pPr>
            <w:r w:rsidRPr="002F3AEB">
              <w:rPr>
                <w:rFonts w:eastAsia="Times New Roman" w:cs="Arial"/>
                <w:bCs/>
                <w:color w:val="000000"/>
                <w:sz w:val="20"/>
                <w:lang w:val="en-US" w:eastAsia="en-US" w:bidi="ar-SA"/>
              </w:rPr>
              <w:t>TS.34_4.0_REQ_013</w:t>
            </w:r>
          </w:p>
        </w:tc>
        <w:tc>
          <w:tcPr>
            <w:tcW w:w="2979" w:type="dxa"/>
            <w:tcBorders>
              <w:top w:val="single" w:sz="6" w:space="0" w:color="auto"/>
              <w:left w:val="single" w:sz="12" w:space="0" w:color="auto"/>
              <w:bottom w:val="single" w:sz="6" w:space="0" w:color="auto"/>
            </w:tcBorders>
            <w:shd w:val="clear" w:color="auto" w:fill="EAF1DD" w:themeFill="accent3" w:themeFillTint="33"/>
            <w:noWrap/>
            <w:hideMark/>
          </w:tcPr>
          <w:p w14:paraId="24E1CB34" w14:textId="77777777" w:rsidR="00BA5436" w:rsidRPr="002F3AEB" w:rsidRDefault="00BA5436" w:rsidP="00FE3AF7">
            <w:pPr>
              <w:suppressAutoHyphens/>
              <w:spacing w:before="0"/>
              <w:jc w:val="center"/>
              <w:rPr>
                <w:rFonts w:eastAsia="Times New Roman" w:cs="Arial"/>
                <w:bCs/>
                <w:color w:val="000000"/>
                <w:sz w:val="20"/>
                <w:lang w:val="en-US" w:eastAsia="en-US" w:bidi="ar-SA"/>
              </w:rPr>
            </w:pPr>
            <w:r w:rsidRPr="002F3AEB">
              <w:rPr>
                <w:rFonts w:eastAsia="Times New Roman" w:cs="Arial"/>
                <w:bCs/>
                <w:color w:val="000000"/>
                <w:sz w:val="20"/>
                <w:lang w:val="en-US" w:eastAsia="en-US" w:bidi="ar-SA"/>
              </w:rPr>
              <w:t>NA</w:t>
            </w:r>
          </w:p>
        </w:tc>
        <w:tc>
          <w:tcPr>
            <w:tcW w:w="2979" w:type="dxa"/>
            <w:tcBorders>
              <w:top w:val="single" w:sz="6" w:space="0" w:color="auto"/>
              <w:bottom w:val="single" w:sz="6" w:space="0" w:color="auto"/>
            </w:tcBorders>
            <w:shd w:val="clear" w:color="auto" w:fill="EAF1DD" w:themeFill="accent3" w:themeFillTint="33"/>
            <w:noWrap/>
            <w:hideMark/>
          </w:tcPr>
          <w:p w14:paraId="053D3D4C" w14:textId="77777777" w:rsidR="00BA5436" w:rsidRPr="002F3AEB" w:rsidRDefault="00BA5436" w:rsidP="00FE3AF7">
            <w:pPr>
              <w:suppressAutoHyphens/>
              <w:spacing w:before="0"/>
              <w:jc w:val="center"/>
              <w:rPr>
                <w:rFonts w:eastAsia="Times New Roman" w:cs="Arial"/>
                <w:sz w:val="20"/>
                <w:lang w:val="en-US" w:eastAsia="en-US" w:bidi="ar-SA"/>
              </w:rPr>
            </w:pPr>
            <w:r w:rsidRPr="002F3AEB">
              <w:rPr>
                <w:rFonts w:eastAsia="Times New Roman" w:cs="Arial"/>
                <w:bCs/>
                <w:color w:val="000000"/>
                <w:sz w:val="20"/>
                <w:lang w:val="en-US" w:eastAsia="en-US" w:bidi="ar-SA"/>
              </w:rPr>
              <w:t>TS.34_4.2_REQ_013</w:t>
            </w:r>
          </w:p>
        </w:tc>
      </w:tr>
      <w:tr w:rsidR="00BA5436" w:rsidRPr="00B47EEB" w14:paraId="7B9C8A1E" w14:textId="77777777" w:rsidTr="0083020D">
        <w:trPr>
          <w:trHeight w:val="300"/>
        </w:trPr>
        <w:tc>
          <w:tcPr>
            <w:tcW w:w="2980" w:type="dxa"/>
            <w:tcBorders>
              <w:right w:val="single" w:sz="12" w:space="0" w:color="auto"/>
            </w:tcBorders>
            <w:shd w:val="clear" w:color="auto" w:fill="C6D9F1" w:themeFill="text2" w:themeFillTint="33"/>
            <w:noWrap/>
            <w:hideMark/>
          </w:tcPr>
          <w:p w14:paraId="5A13B7C9" w14:textId="77777777" w:rsidR="00BA5436" w:rsidRPr="002F3AEB" w:rsidRDefault="00BA5436" w:rsidP="00FE3AF7">
            <w:pPr>
              <w:suppressAutoHyphens/>
              <w:spacing w:before="0"/>
              <w:jc w:val="center"/>
              <w:rPr>
                <w:rFonts w:eastAsia="Times New Roman" w:cs="Arial"/>
                <w:bCs/>
                <w:color w:val="000000"/>
                <w:sz w:val="20"/>
                <w:lang w:val="en-US" w:eastAsia="en-US" w:bidi="ar-SA"/>
              </w:rPr>
            </w:pPr>
            <w:r w:rsidRPr="002F3AEB">
              <w:rPr>
                <w:rFonts w:eastAsia="Times New Roman" w:cs="Arial"/>
                <w:bCs/>
                <w:color w:val="000000"/>
                <w:sz w:val="20"/>
                <w:lang w:val="en-US" w:eastAsia="en-US" w:bidi="ar-SA"/>
              </w:rPr>
              <w:t>TS.34_4.0_REQ_014</w:t>
            </w:r>
          </w:p>
        </w:tc>
        <w:tc>
          <w:tcPr>
            <w:tcW w:w="2979" w:type="dxa"/>
            <w:tcBorders>
              <w:top w:val="single" w:sz="6" w:space="0" w:color="auto"/>
              <w:left w:val="single" w:sz="12" w:space="0" w:color="auto"/>
              <w:bottom w:val="single" w:sz="6" w:space="0" w:color="auto"/>
            </w:tcBorders>
            <w:shd w:val="clear" w:color="auto" w:fill="EAF1DD" w:themeFill="accent3" w:themeFillTint="33"/>
            <w:noWrap/>
            <w:hideMark/>
          </w:tcPr>
          <w:p w14:paraId="417E8E3C" w14:textId="77777777" w:rsidR="00BA5436" w:rsidRPr="002F3AEB" w:rsidRDefault="00BA5436" w:rsidP="00FE3AF7">
            <w:pPr>
              <w:suppressAutoHyphens/>
              <w:spacing w:before="0"/>
              <w:jc w:val="center"/>
              <w:rPr>
                <w:rFonts w:eastAsia="Times New Roman" w:cs="Arial"/>
                <w:bCs/>
                <w:color w:val="000000"/>
                <w:sz w:val="20"/>
                <w:lang w:val="en-US" w:eastAsia="en-US" w:bidi="ar-SA"/>
              </w:rPr>
            </w:pPr>
            <w:r w:rsidRPr="002F3AEB">
              <w:rPr>
                <w:rFonts w:eastAsia="Times New Roman" w:cs="Arial"/>
                <w:bCs/>
                <w:color w:val="000000"/>
                <w:sz w:val="20"/>
                <w:lang w:val="en-US" w:eastAsia="en-US" w:bidi="ar-SA"/>
              </w:rPr>
              <w:t>NA</w:t>
            </w:r>
          </w:p>
        </w:tc>
        <w:tc>
          <w:tcPr>
            <w:tcW w:w="2979" w:type="dxa"/>
            <w:tcBorders>
              <w:top w:val="single" w:sz="6" w:space="0" w:color="auto"/>
              <w:bottom w:val="single" w:sz="6" w:space="0" w:color="auto"/>
            </w:tcBorders>
            <w:shd w:val="clear" w:color="auto" w:fill="EAF1DD" w:themeFill="accent3" w:themeFillTint="33"/>
            <w:noWrap/>
            <w:hideMark/>
          </w:tcPr>
          <w:p w14:paraId="2F236313" w14:textId="77777777" w:rsidR="00BA5436" w:rsidRPr="002F3AEB" w:rsidRDefault="00BA5436" w:rsidP="00FE3AF7">
            <w:pPr>
              <w:suppressAutoHyphens/>
              <w:spacing w:before="0"/>
              <w:jc w:val="center"/>
              <w:rPr>
                <w:rFonts w:eastAsia="Times New Roman" w:cs="Arial"/>
                <w:sz w:val="20"/>
                <w:lang w:val="en-US" w:eastAsia="en-US" w:bidi="ar-SA"/>
              </w:rPr>
            </w:pPr>
            <w:r w:rsidRPr="002F3AEB">
              <w:rPr>
                <w:rFonts w:eastAsia="Times New Roman" w:cs="Arial"/>
                <w:bCs/>
                <w:color w:val="000000"/>
                <w:sz w:val="20"/>
                <w:lang w:val="en-US" w:eastAsia="en-US" w:bidi="ar-SA"/>
              </w:rPr>
              <w:t>TS.34_4.2_REQ_014</w:t>
            </w:r>
          </w:p>
        </w:tc>
      </w:tr>
      <w:tr w:rsidR="00BA5436" w:rsidRPr="00B47EEB" w14:paraId="0D234F1A" w14:textId="77777777" w:rsidTr="0083020D">
        <w:trPr>
          <w:trHeight w:val="300"/>
        </w:trPr>
        <w:tc>
          <w:tcPr>
            <w:tcW w:w="2980" w:type="dxa"/>
            <w:tcBorders>
              <w:right w:val="single" w:sz="12" w:space="0" w:color="auto"/>
            </w:tcBorders>
            <w:shd w:val="clear" w:color="auto" w:fill="C6D9F1" w:themeFill="text2" w:themeFillTint="33"/>
            <w:noWrap/>
            <w:hideMark/>
          </w:tcPr>
          <w:p w14:paraId="3F6BA645" w14:textId="77777777" w:rsidR="00BA5436" w:rsidRPr="002F3AEB" w:rsidRDefault="00BA5436" w:rsidP="00FE3AF7">
            <w:pPr>
              <w:suppressAutoHyphens/>
              <w:spacing w:before="0"/>
              <w:jc w:val="center"/>
              <w:rPr>
                <w:rFonts w:eastAsia="Times New Roman" w:cs="Arial"/>
                <w:bCs/>
                <w:color w:val="000000"/>
                <w:sz w:val="20"/>
                <w:lang w:val="en-US" w:eastAsia="en-US" w:bidi="ar-SA"/>
              </w:rPr>
            </w:pPr>
            <w:r w:rsidRPr="002F3AEB">
              <w:rPr>
                <w:rFonts w:eastAsia="Times New Roman" w:cs="Arial"/>
                <w:bCs/>
                <w:color w:val="000000"/>
                <w:sz w:val="20"/>
                <w:lang w:val="en-US" w:eastAsia="en-US" w:bidi="ar-SA"/>
              </w:rPr>
              <w:t>TS.34_4.0_REQ_015</w:t>
            </w:r>
          </w:p>
        </w:tc>
        <w:tc>
          <w:tcPr>
            <w:tcW w:w="2979" w:type="dxa"/>
            <w:tcBorders>
              <w:top w:val="single" w:sz="6" w:space="0" w:color="auto"/>
              <w:left w:val="single" w:sz="12" w:space="0" w:color="auto"/>
              <w:bottom w:val="single" w:sz="6" w:space="0" w:color="auto"/>
            </w:tcBorders>
            <w:shd w:val="clear" w:color="auto" w:fill="EAF1DD" w:themeFill="accent3" w:themeFillTint="33"/>
            <w:noWrap/>
            <w:hideMark/>
          </w:tcPr>
          <w:p w14:paraId="1FD68B32" w14:textId="77777777" w:rsidR="00BA5436" w:rsidRPr="002F3AEB" w:rsidRDefault="00BA5436" w:rsidP="00FE3AF7">
            <w:pPr>
              <w:suppressAutoHyphens/>
              <w:spacing w:before="0"/>
              <w:jc w:val="center"/>
              <w:rPr>
                <w:rFonts w:eastAsia="Times New Roman" w:cs="Arial"/>
                <w:bCs/>
                <w:color w:val="000000"/>
                <w:sz w:val="20"/>
                <w:lang w:val="en-US" w:eastAsia="en-US" w:bidi="ar-SA"/>
              </w:rPr>
            </w:pPr>
            <w:r w:rsidRPr="002F3AEB">
              <w:rPr>
                <w:rFonts w:eastAsia="Times New Roman" w:cs="Arial"/>
                <w:bCs/>
                <w:color w:val="000000"/>
                <w:sz w:val="20"/>
                <w:lang w:val="en-US" w:eastAsia="en-US" w:bidi="ar-SA"/>
              </w:rPr>
              <w:t>NA</w:t>
            </w:r>
          </w:p>
        </w:tc>
        <w:tc>
          <w:tcPr>
            <w:tcW w:w="2979" w:type="dxa"/>
            <w:tcBorders>
              <w:top w:val="single" w:sz="6" w:space="0" w:color="auto"/>
              <w:bottom w:val="single" w:sz="6" w:space="0" w:color="auto"/>
            </w:tcBorders>
            <w:shd w:val="clear" w:color="auto" w:fill="EAF1DD" w:themeFill="accent3" w:themeFillTint="33"/>
            <w:noWrap/>
            <w:hideMark/>
          </w:tcPr>
          <w:p w14:paraId="04A6C6BF" w14:textId="77777777" w:rsidR="00BA5436" w:rsidRPr="002F3AEB" w:rsidRDefault="00BA5436" w:rsidP="00FE3AF7">
            <w:pPr>
              <w:suppressAutoHyphens/>
              <w:spacing w:before="0"/>
              <w:jc w:val="center"/>
              <w:rPr>
                <w:rFonts w:eastAsia="Times New Roman" w:cs="Arial"/>
                <w:sz w:val="20"/>
                <w:lang w:val="en-US" w:eastAsia="en-US" w:bidi="ar-SA"/>
              </w:rPr>
            </w:pPr>
            <w:r w:rsidRPr="002F3AEB">
              <w:rPr>
                <w:rFonts w:eastAsia="Times New Roman" w:cs="Arial"/>
                <w:bCs/>
                <w:color w:val="000000"/>
                <w:sz w:val="20"/>
                <w:lang w:val="en-US" w:eastAsia="en-US" w:bidi="ar-SA"/>
              </w:rPr>
              <w:t>TS.34_4.2_REQ_015</w:t>
            </w:r>
          </w:p>
        </w:tc>
      </w:tr>
      <w:tr w:rsidR="00BA5436" w:rsidRPr="00B47EEB" w14:paraId="36B5063C" w14:textId="77777777" w:rsidTr="0083020D">
        <w:trPr>
          <w:trHeight w:val="300"/>
        </w:trPr>
        <w:tc>
          <w:tcPr>
            <w:tcW w:w="2980" w:type="dxa"/>
            <w:tcBorders>
              <w:right w:val="single" w:sz="12" w:space="0" w:color="auto"/>
            </w:tcBorders>
            <w:shd w:val="clear" w:color="auto" w:fill="C6D9F1" w:themeFill="text2" w:themeFillTint="33"/>
            <w:noWrap/>
            <w:hideMark/>
          </w:tcPr>
          <w:p w14:paraId="1E9E5763" w14:textId="77777777" w:rsidR="00BA5436" w:rsidRPr="002F3AEB" w:rsidRDefault="00BA5436" w:rsidP="00FE3AF7">
            <w:pPr>
              <w:suppressAutoHyphens/>
              <w:spacing w:before="0"/>
              <w:jc w:val="center"/>
              <w:rPr>
                <w:rFonts w:eastAsia="Times New Roman" w:cs="Arial"/>
                <w:bCs/>
                <w:color w:val="000000"/>
                <w:sz w:val="20"/>
                <w:lang w:val="en-US" w:eastAsia="en-US" w:bidi="ar-SA"/>
              </w:rPr>
            </w:pPr>
            <w:r w:rsidRPr="002F3AEB">
              <w:rPr>
                <w:rFonts w:eastAsia="Times New Roman" w:cs="Arial"/>
                <w:bCs/>
                <w:color w:val="000000"/>
                <w:sz w:val="20"/>
                <w:lang w:val="en-US" w:eastAsia="en-US" w:bidi="ar-SA"/>
              </w:rPr>
              <w:t>TS.34_4.0_REQ_016</w:t>
            </w:r>
          </w:p>
        </w:tc>
        <w:tc>
          <w:tcPr>
            <w:tcW w:w="2979" w:type="dxa"/>
            <w:tcBorders>
              <w:top w:val="single" w:sz="6" w:space="0" w:color="auto"/>
              <w:left w:val="single" w:sz="12" w:space="0" w:color="auto"/>
              <w:bottom w:val="single" w:sz="6" w:space="0" w:color="auto"/>
            </w:tcBorders>
            <w:shd w:val="clear" w:color="auto" w:fill="EAF1DD" w:themeFill="accent3" w:themeFillTint="33"/>
            <w:noWrap/>
            <w:hideMark/>
          </w:tcPr>
          <w:p w14:paraId="3B8B3A9F" w14:textId="77777777" w:rsidR="00BA5436" w:rsidRPr="002F3AEB" w:rsidRDefault="00BA5436" w:rsidP="00FE3AF7">
            <w:pPr>
              <w:suppressAutoHyphens/>
              <w:spacing w:before="0"/>
              <w:jc w:val="center"/>
              <w:rPr>
                <w:rFonts w:eastAsia="Times New Roman" w:cs="Arial"/>
                <w:bCs/>
                <w:color w:val="000000"/>
                <w:sz w:val="20"/>
                <w:lang w:val="en-US" w:eastAsia="en-US" w:bidi="ar-SA"/>
              </w:rPr>
            </w:pPr>
            <w:r w:rsidRPr="002F3AEB">
              <w:rPr>
                <w:rFonts w:eastAsia="Times New Roman" w:cs="Arial"/>
                <w:bCs/>
                <w:color w:val="000000"/>
                <w:sz w:val="20"/>
                <w:lang w:val="en-US" w:eastAsia="en-US" w:bidi="ar-SA"/>
              </w:rPr>
              <w:t>NA</w:t>
            </w:r>
          </w:p>
        </w:tc>
        <w:tc>
          <w:tcPr>
            <w:tcW w:w="2979" w:type="dxa"/>
            <w:tcBorders>
              <w:top w:val="single" w:sz="6" w:space="0" w:color="auto"/>
              <w:bottom w:val="single" w:sz="6" w:space="0" w:color="auto"/>
            </w:tcBorders>
            <w:shd w:val="clear" w:color="auto" w:fill="EAF1DD" w:themeFill="accent3" w:themeFillTint="33"/>
            <w:noWrap/>
            <w:hideMark/>
          </w:tcPr>
          <w:p w14:paraId="6754AE71" w14:textId="77777777" w:rsidR="00BA5436" w:rsidRPr="002F3AEB" w:rsidRDefault="00BA5436" w:rsidP="00FE3AF7">
            <w:pPr>
              <w:suppressAutoHyphens/>
              <w:spacing w:before="0"/>
              <w:jc w:val="center"/>
              <w:rPr>
                <w:rFonts w:eastAsia="Times New Roman" w:cs="Arial"/>
                <w:sz w:val="20"/>
                <w:lang w:val="en-US" w:eastAsia="en-US" w:bidi="ar-SA"/>
              </w:rPr>
            </w:pPr>
            <w:r w:rsidRPr="002F3AEB">
              <w:rPr>
                <w:rFonts w:eastAsia="Times New Roman" w:cs="Arial"/>
                <w:bCs/>
                <w:color w:val="000000"/>
                <w:sz w:val="20"/>
                <w:lang w:val="en-US" w:eastAsia="en-US" w:bidi="ar-SA"/>
              </w:rPr>
              <w:t>TS.34_4.2_REQ_016</w:t>
            </w:r>
          </w:p>
        </w:tc>
      </w:tr>
      <w:tr w:rsidR="00BA5436" w:rsidRPr="00B47EEB" w14:paraId="54B89500" w14:textId="77777777" w:rsidTr="0083020D">
        <w:trPr>
          <w:trHeight w:val="300"/>
        </w:trPr>
        <w:tc>
          <w:tcPr>
            <w:tcW w:w="2980" w:type="dxa"/>
            <w:tcBorders>
              <w:right w:val="single" w:sz="12" w:space="0" w:color="auto"/>
            </w:tcBorders>
            <w:shd w:val="clear" w:color="auto" w:fill="C6D9F1" w:themeFill="text2" w:themeFillTint="33"/>
            <w:noWrap/>
            <w:hideMark/>
          </w:tcPr>
          <w:p w14:paraId="59BCF5D3" w14:textId="77777777" w:rsidR="00BA5436" w:rsidRPr="002F3AEB" w:rsidRDefault="00BA5436" w:rsidP="00FE3AF7">
            <w:pPr>
              <w:suppressAutoHyphens/>
              <w:spacing w:before="0"/>
              <w:jc w:val="center"/>
              <w:rPr>
                <w:rFonts w:eastAsia="Times New Roman" w:cs="Arial"/>
                <w:bCs/>
                <w:color w:val="000000"/>
                <w:sz w:val="20"/>
                <w:lang w:val="en-US" w:eastAsia="en-US" w:bidi="ar-SA"/>
              </w:rPr>
            </w:pPr>
            <w:r w:rsidRPr="002F3AEB">
              <w:rPr>
                <w:rFonts w:eastAsia="Times New Roman" w:cs="Arial"/>
                <w:bCs/>
                <w:color w:val="000000"/>
                <w:sz w:val="20"/>
                <w:lang w:val="en-US" w:eastAsia="en-US" w:bidi="ar-SA"/>
              </w:rPr>
              <w:t>TS.34_4.0_REQ_017</w:t>
            </w:r>
          </w:p>
        </w:tc>
        <w:tc>
          <w:tcPr>
            <w:tcW w:w="2979" w:type="dxa"/>
            <w:tcBorders>
              <w:top w:val="single" w:sz="6" w:space="0" w:color="auto"/>
              <w:left w:val="single" w:sz="12" w:space="0" w:color="auto"/>
              <w:bottom w:val="single" w:sz="6" w:space="0" w:color="auto"/>
            </w:tcBorders>
            <w:shd w:val="clear" w:color="auto" w:fill="EAF1DD" w:themeFill="accent3" w:themeFillTint="33"/>
            <w:noWrap/>
            <w:hideMark/>
          </w:tcPr>
          <w:p w14:paraId="412F8B2D" w14:textId="77777777" w:rsidR="00BA5436" w:rsidRPr="002F3AEB" w:rsidRDefault="00BA5436" w:rsidP="00FE3AF7">
            <w:pPr>
              <w:suppressAutoHyphens/>
              <w:spacing w:before="0"/>
              <w:jc w:val="center"/>
              <w:rPr>
                <w:rFonts w:eastAsia="Times New Roman" w:cs="Arial"/>
                <w:bCs/>
                <w:color w:val="000000"/>
                <w:sz w:val="20"/>
                <w:lang w:val="en-US" w:eastAsia="en-US" w:bidi="ar-SA"/>
              </w:rPr>
            </w:pPr>
            <w:r w:rsidRPr="002F3AEB">
              <w:rPr>
                <w:rFonts w:eastAsia="Times New Roman" w:cs="Arial"/>
                <w:bCs/>
                <w:color w:val="000000"/>
                <w:sz w:val="20"/>
                <w:lang w:val="en-US" w:eastAsia="en-US" w:bidi="ar-SA"/>
              </w:rPr>
              <w:t>NA</w:t>
            </w:r>
          </w:p>
        </w:tc>
        <w:tc>
          <w:tcPr>
            <w:tcW w:w="2979" w:type="dxa"/>
            <w:tcBorders>
              <w:top w:val="single" w:sz="6" w:space="0" w:color="auto"/>
              <w:bottom w:val="single" w:sz="6" w:space="0" w:color="auto"/>
            </w:tcBorders>
            <w:shd w:val="clear" w:color="auto" w:fill="EAF1DD" w:themeFill="accent3" w:themeFillTint="33"/>
            <w:noWrap/>
            <w:hideMark/>
          </w:tcPr>
          <w:p w14:paraId="57FB09EC" w14:textId="77777777" w:rsidR="00BA5436" w:rsidRPr="002F3AEB" w:rsidRDefault="00BA5436" w:rsidP="00FE3AF7">
            <w:pPr>
              <w:suppressAutoHyphens/>
              <w:spacing w:before="0"/>
              <w:jc w:val="center"/>
              <w:rPr>
                <w:rFonts w:eastAsia="Times New Roman" w:cs="Arial"/>
                <w:sz w:val="20"/>
                <w:lang w:val="en-US" w:eastAsia="en-US" w:bidi="ar-SA"/>
              </w:rPr>
            </w:pPr>
            <w:r w:rsidRPr="002F3AEB">
              <w:rPr>
                <w:rFonts w:eastAsia="Times New Roman" w:cs="Arial"/>
                <w:bCs/>
                <w:color w:val="000000"/>
                <w:sz w:val="20"/>
                <w:lang w:val="en-US" w:eastAsia="en-US" w:bidi="ar-SA"/>
              </w:rPr>
              <w:t>TS.34_4.2_REQ_017</w:t>
            </w:r>
          </w:p>
        </w:tc>
      </w:tr>
      <w:tr w:rsidR="00BA5436" w:rsidRPr="00B47EEB" w14:paraId="19C36A01" w14:textId="77777777" w:rsidTr="0083020D">
        <w:trPr>
          <w:trHeight w:val="300"/>
        </w:trPr>
        <w:tc>
          <w:tcPr>
            <w:tcW w:w="2980" w:type="dxa"/>
            <w:tcBorders>
              <w:right w:val="single" w:sz="12" w:space="0" w:color="auto"/>
            </w:tcBorders>
            <w:shd w:val="clear" w:color="auto" w:fill="C6D9F1" w:themeFill="text2" w:themeFillTint="33"/>
            <w:noWrap/>
            <w:hideMark/>
          </w:tcPr>
          <w:p w14:paraId="4838FAEA" w14:textId="77777777" w:rsidR="00BA5436" w:rsidRPr="002F3AEB" w:rsidRDefault="00BA5436" w:rsidP="00FE3AF7">
            <w:pPr>
              <w:suppressAutoHyphens/>
              <w:spacing w:before="0"/>
              <w:jc w:val="center"/>
              <w:rPr>
                <w:rFonts w:eastAsia="Times New Roman" w:cs="Arial"/>
                <w:bCs/>
                <w:color w:val="000000"/>
                <w:sz w:val="20"/>
                <w:lang w:val="en-US" w:eastAsia="en-US" w:bidi="ar-SA"/>
              </w:rPr>
            </w:pPr>
            <w:r w:rsidRPr="002F3AEB">
              <w:rPr>
                <w:rFonts w:eastAsia="Times New Roman" w:cs="Arial"/>
                <w:bCs/>
                <w:color w:val="000000"/>
                <w:sz w:val="20"/>
                <w:lang w:val="en-US" w:eastAsia="en-US" w:bidi="ar-SA"/>
              </w:rPr>
              <w:t>TS.34_4.0_REQ_018</w:t>
            </w:r>
          </w:p>
        </w:tc>
        <w:tc>
          <w:tcPr>
            <w:tcW w:w="2979" w:type="dxa"/>
            <w:tcBorders>
              <w:top w:val="single" w:sz="6" w:space="0" w:color="auto"/>
              <w:left w:val="single" w:sz="12" w:space="0" w:color="auto"/>
              <w:bottom w:val="single" w:sz="6" w:space="0" w:color="auto"/>
            </w:tcBorders>
            <w:shd w:val="clear" w:color="auto" w:fill="EAF1DD" w:themeFill="accent3" w:themeFillTint="33"/>
            <w:noWrap/>
            <w:hideMark/>
          </w:tcPr>
          <w:p w14:paraId="4CFEBBA6" w14:textId="77777777" w:rsidR="00BA5436" w:rsidRPr="002F3AEB" w:rsidRDefault="00BA5436" w:rsidP="00FE3AF7">
            <w:pPr>
              <w:suppressAutoHyphens/>
              <w:spacing w:before="0"/>
              <w:jc w:val="center"/>
              <w:rPr>
                <w:rFonts w:eastAsia="Times New Roman" w:cs="Arial"/>
                <w:bCs/>
                <w:color w:val="000000"/>
                <w:sz w:val="20"/>
                <w:lang w:val="en-US" w:eastAsia="en-US" w:bidi="ar-SA"/>
              </w:rPr>
            </w:pPr>
            <w:r w:rsidRPr="002F3AEB">
              <w:rPr>
                <w:rFonts w:eastAsia="Times New Roman" w:cs="Arial"/>
                <w:bCs/>
                <w:color w:val="000000"/>
                <w:sz w:val="20"/>
                <w:lang w:val="en-US" w:eastAsia="en-US" w:bidi="ar-SA"/>
              </w:rPr>
              <w:t>TS.34_4.1_REQ_003</w:t>
            </w:r>
          </w:p>
        </w:tc>
        <w:tc>
          <w:tcPr>
            <w:tcW w:w="2979" w:type="dxa"/>
            <w:tcBorders>
              <w:top w:val="single" w:sz="6" w:space="0" w:color="auto"/>
              <w:bottom w:val="single" w:sz="6" w:space="0" w:color="auto"/>
            </w:tcBorders>
            <w:shd w:val="clear" w:color="auto" w:fill="EAF1DD" w:themeFill="accent3" w:themeFillTint="33"/>
            <w:noWrap/>
            <w:hideMark/>
          </w:tcPr>
          <w:p w14:paraId="6371A492" w14:textId="77777777" w:rsidR="00BA5436" w:rsidRPr="002F3AEB" w:rsidRDefault="00BA5436" w:rsidP="00FE3AF7">
            <w:pPr>
              <w:suppressAutoHyphens/>
              <w:spacing w:before="0"/>
              <w:jc w:val="center"/>
              <w:rPr>
                <w:rFonts w:eastAsia="Times New Roman" w:cs="Arial"/>
                <w:sz w:val="20"/>
                <w:lang w:val="en-US" w:eastAsia="en-US" w:bidi="ar-SA"/>
              </w:rPr>
            </w:pPr>
            <w:r w:rsidRPr="002F3AEB">
              <w:rPr>
                <w:rFonts w:eastAsia="Times New Roman" w:cs="Arial"/>
                <w:bCs/>
                <w:color w:val="000000"/>
                <w:sz w:val="20"/>
                <w:lang w:val="en-US" w:eastAsia="en-US" w:bidi="ar-SA"/>
              </w:rPr>
              <w:t>TS.34_4.2_REQ_018</w:t>
            </w:r>
          </w:p>
        </w:tc>
      </w:tr>
      <w:tr w:rsidR="00BA5436" w:rsidRPr="00B47EEB" w14:paraId="0197A6EA" w14:textId="77777777" w:rsidTr="0083020D">
        <w:trPr>
          <w:trHeight w:val="300"/>
        </w:trPr>
        <w:tc>
          <w:tcPr>
            <w:tcW w:w="2980" w:type="dxa"/>
            <w:tcBorders>
              <w:right w:val="single" w:sz="12" w:space="0" w:color="auto"/>
            </w:tcBorders>
            <w:shd w:val="clear" w:color="auto" w:fill="C6D9F1" w:themeFill="text2" w:themeFillTint="33"/>
            <w:noWrap/>
            <w:hideMark/>
          </w:tcPr>
          <w:p w14:paraId="78C67097" w14:textId="77777777" w:rsidR="00BA5436" w:rsidRPr="002F3AEB" w:rsidRDefault="00BA5436" w:rsidP="00FE3AF7">
            <w:pPr>
              <w:suppressAutoHyphens/>
              <w:spacing w:before="0"/>
              <w:jc w:val="center"/>
              <w:rPr>
                <w:rFonts w:eastAsia="Times New Roman" w:cs="Arial"/>
                <w:bCs/>
                <w:color w:val="000000"/>
                <w:sz w:val="20"/>
                <w:lang w:val="en-US" w:eastAsia="en-US" w:bidi="ar-SA"/>
              </w:rPr>
            </w:pPr>
            <w:r w:rsidRPr="002F3AEB">
              <w:rPr>
                <w:rFonts w:eastAsia="Times New Roman" w:cs="Arial"/>
                <w:bCs/>
                <w:color w:val="000000"/>
                <w:sz w:val="20"/>
                <w:lang w:val="en-US" w:eastAsia="en-US" w:bidi="ar-SA"/>
              </w:rPr>
              <w:t>TS.34_4.0_REQ_019</w:t>
            </w:r>
          </w:p>
        </w:tc>
        <w:tc>
          <w:tcPr>
            <w:tcW w:w="2979" w:type="dxa"/>
            <w:tcBorders>
              <w:top w:val="single" w:sz="6" w:space="0" w:color="auto"/>
              <w:left w:val="single" w:sz="12" w:space="0" w:color="auto"/>
              <w:bottom w:val="single" w:sz="6" w:space="0" w:color="auto"/>
            </w:tcBorders>
            <w:shd w:val="clear" w:color="auto" w:fill="EAF1DD" w:themeFill="accent3" w:themeFillTint="33"/>
            <w:noWrap/>
            <w:hideMark/>
          </w:tcPr>
          <w:p w14:paraId="6FDA54F4" w14:textId="77777777" w:rsidR="00BA5436" w:rsidRPr="002F3AEB" w:rsidRDefault="00BA5436" w:rsidP="00FE3AF7">
            <w:pPr>
              <w:suppressAutoHyphens/>
              <w:spacing w:before="0"/>
              <w:jc w:val="center"/>
              <w:rPr>
                <w:rFonts w:eastAsia="Times New Roman" w:cs="Arial"/>
                <w:bCs/>
                <w:color w:val="000000"/>
                <w:sz w:val="20"/>
                <w:lang w:val="en-US" w:eastAsia="en-US" w:bidi="ar-SA"/>
              </w:rPr>
            </w:pPr>
            <w:r w:rsidRPr="002F3AEB">
              <w:rPr>
                <w:rFonts w:eastAsia="Times New Roman" w:cs="Arial"/>
                <w:bCs/>
                <w:color w:val="000000"/>
                <w:sz w:val="20"/>
                <w:lang w:val="en-US" w:eastAsia="en-US" w:bidi="ar-SA"/>
              </w:rPr>
              <w:t>NA</w:t>
            </w:r>
          </w:p>
        </w:tc>
        <w:tc>
          <w:tcPr>
            <w:tcW w:w="2979" w:type="dxa"/>
            <w:tcBorders>
              <w:top w:val="single" w:sz="6" w:space="0" w:color="auto"/>
              <w:bottom w:val="single" w:sz="6" w:space="0" w:color="auto"/>
            </w:tcBorders>
            <w:shd w:val="clear" w:color="auto" w:fill="EAF1DD" w:themeFill="accent3" w:themeFillTint="33"/>
            <w:noWrap/>
            <w:hideMark/>
          </w:tcPr>
          <w:p w14:paraId="25F9F779" w14:textId="77777777" w:rsidR="00BA5436" w:rsidRPr="002F3AEB" w:rsidRDefault="00BA5436" w:rsidP="00FE3AF7">
            <w:pPr>
              <w:suppressAutoHyphens/>
              <w:spacing w:before="0"/>
              <w:jc w:val="center"/>
              <w:rPr>
                <w:rFonts w:eastAsia="Times New Roman" w:cs="Arial"/>
                <w:sz w:val="20"/>
                <w:lang w:val="en-US" w:eastAsia="en-US" w:bidi="ar-SA"/>
              </w:rPr>
            </w:pPr>
            <w:r w:rsidRPr="002F3AEB">
              <w:rPr>
                <w:rFonts w:eastAsia="Times New Roman" w:cs="Arial"/>
                <w:bCs/>
                <w:color w:val="000000"/>
                <w:sz w:val="20"/>
                <w:lang w:val="en-US" w:eastAsia="en-US" w:bidi="ar-SA"/>
              </w:rPr>
              <w:t>TS.34_4.2_REQ_019</w:t>
            </w:r>
          </w:p>
        </w:tc>
      </w:tr>
      <w:tr w:rsidR="00BA5436" w:rsidRPr="00B47EEB" w14:paraId="5BC3812A" w14:textId="77777777" w:rsidTr="0083020D">
        <w:trPr>
          <w:trHeight w:val="300"/>
        </w:trPr>
        <w:tc>
          <w:tcPr>
            <w:tcW w:w="2980" w:type="dxa"/>
            <w:tcBorders>
              <w:right w:val="single" w:sz="12" w:space="0" w:color="auto"/>
            </w:tcBorders>
            <w:shd w:val="clear" w:color="auto" w:fill="C6D9F1" w:themeFill="text2" w:themeFillTint="33"/>
            <w:noWrap/>
            <w:hideMark/>
          </w:tcPr>
          <w:p w14:paraId="31EB1D33" w14:textId="77777777" w:rsidR="00BA5436" w:rsidRPr="002F3AEB" w:rsidRDefault="00BA5436" w:rsidP="00FE3AF7">
            <w:pPr>
              <w:suppressAutoHyphens/>
              <w:spacing w:before="0"/>
              <w:jc w:val="center"/>
              <w:rPr>
                <w:rFonts w:eastAsia="Times New Roman" w:cs="Arial"/>
                <w:bCs/>
                <w:color w:val="000000"/>
                <w:sz w:val="20"/>
                <w:lang w:val="en-US" w:eastAsia="en-US" w:bidi="ar-SA"/>
              </w:rPr>
            </w:pPr>
            <w:r w:rsidRPr="002F3AEB">
              <w:rPr>
                <w:rFonts w:eastAsia="Times New Roman" w:cs="Arial"/>
                <w:bCs/>
                <w:color w:val="000000"/>
                <w:sz w:val="20"/>
                <w:lang w:val="en-US" w:eastAsia="en-US" w:bidi="ar-SA"/>
              </w:rPr>
              <w:t>TS.34_4.0_REQ_020</w:t>
            </w:r>
          </w:p>
        </w:tc>
        <w:tc>
          <w:tcPr>
            <w:tcW w:w="2979" w:type="dxa"/>
            <w:tcBorders>
              <w:top w:val="single" w:sz="6" w:space="0" w:color="auto"/>
              <w:left w:val="single" w:sz="12" w:space="0" w:color="auto"/>
              <w:bottom w:val="single" w:sz="6" w:space="0" w:color="auto"/>
            </w:tcBorders>
            <w:shd w:val="clear" w:color="auto" w:fill="EAF1DD" w:themeFill="accent3" w:themeFillTint="33"/>
            <w:noWrap/>
            <w:hideMark/>
          </w:tcPr>
          <w:p w14:paraId="23CBFE3A" w14:textId="77777777" w:rsidR="00BA5436" w:rsidRPr="002F3AEB" w:rsidRDefault="00BA5436" w:rsidP="00FE3AF7">
            <w:pPr>
              <w:suppressAutoHyphens/>
              <w:spacing w:before="0"/>
              <w:jc w:val="center"/>
              <w:rPr>
                <w:rFonts w:eastAsia="Times New Roman" w:cs="Arial"/>
                <w:bCs/>
                <w:color w:val="000000"/>
                <w:sz w:val="20"/>
                <w:lang w:val="en-US" w:eastAsia="en-US" w:bidi="ar-SA"/>
              </w:rPr>
            </w:pPr>
            <w:r w:rsidRPr="002F3AEB">
              <w:rPr>
                <w:rFonts w:eastAsia="Times New Roman" w:cs="Arial"/>
                <w:bCs/>
                <w:color w:val="000000"/>
                <w:sz w:val="20"/>
                <w:lang w:val="en-US" w:eastAsia="en-US" w:bidi="ar-SA"/>
              </w:rPr>
              <w:t>TS.34_4.1_REQ_004</w:t>
            </w:r>
          </w:p>
        </w:tc>
        <w:tc>
          <w:tcPr>
            <w:tcW w:w="2979" w:type="dxa"/>
            <w:tcBorders>
              <w:top w:val="single" w:sz="6" w:space="0" w:color="auto"/>
              <w:bottom w:val="single" w:sz="6" w:space="0" w:color="auto"/>
            </w:tcBorders>
            <w:shd w:val="clear" w:color="auto" w:fill="EAF1DD" w:themeFill="accent3" w:themeFillTint="33"/>
            <w:noWrap/>
            <w:hideMark/>
          </w:tcPr>
          <w:p w14:paraId="63E4CE19" w14:textId="77777777" w:rsidR="00BA5436" w:rsidRPr="002F3AEB" w:rsidRDefault="00BA5436" w:rsidP="00FE3AF7">
            <w:pPr>
              <w:suppressAutoHyphens/>
              <w:spacing w:before="0"/>
              <w:jc w:val="center"/>
              <w:rPr>
                <w:rFonts w:eastAsia="Times New Roman" w:cs="Arial"/>
                <w:sz w:val="20"/>
                <w:lang w:val="en-US" w:eastAsia="en-US" w:bidi="ar-SA"/>
              </w:rPr>
            </w:pPr>
            <w:r w:rsidRPr="002F3AEB">
              <w:rPr>
                <w:rFonts w:eastAsia="Times New Roman" w:cs="Arial"/>
                <w:bCs/>
                <w:color w:val="000000"/>
                <w:sz w:val="20"/>
                <w:lang w:val="en-US" w:eastAsia="en-US" w:bidi="ar-SA"/>
              </w:rPr>
              <w:t>TS.34_4.2_REQ_020</w:t>
            </w:r>
          </w:p>
        </w:tc>
      </w:tr>
      <w:tr w:rsidR="00BA5436" w:rsidRPr="00B47EEB" w14:paraId="2FA8B3C5" w14:textId="77777777" w:rsidTr="0083020D">
        <w:trPr>
          <w:trHeight w:val="300"/>
        </w:trPr>
        <w:tc>
          <w:tcPr>
            <w:tcW w:w="2980" w:type="dxa"/>
            <w:tcBorders>
              <w:right w:val="single" w:sz="12" w:space="0" w:color="auto"/>
            </w:tcBorders>
            <w:shd w:val="clear" w:color="auto" w:fill="C6D9F1" w:themeFill="text2" w:themeFillTint="33"/>
            <w:noWrap/>
            <w:hideMark/>
          </w:tcPr>
          <w:p w14:paraId="763F15F3" w14:textId="77777777" w:rsidR="00BA5436" w:rsidRPr="002F3AEB" w:rsidRDefault="00BA5436" w:rsidP="00FE3AF7">
            <w:pPr>
              <w:suppressAutoHyphens/>
              <w:spacing w:before="0"/>
              <w:jc w:val="center"/>
              <w:rPr>
                <w:rFonts w:eastAsia="Times New Roman" w:cs="Arial"/>
                <w:bCs/>
                <w:color w:val="000000"/>
                <w:sz w:val="20"/>
                <w:lang w:val="en-US" w:eastAsia="en-US" w:bidi="ar-SA"/>
              </w:rPr>
            </w:pPr>
            <w:r w:rsidRPr="002F3AEB">
              <w:rPr>
                <w:rFonts w:eastAsia="Times New Roman" w:cs="Arial"/>
                <w:bCs/>
                <w:color w:val="000000"/>
                <w:sz w:val="20"/>
                <w:lang w:val="en-US" w:eastAsia="en-US" w:bidi="ar-SA"/>
              </w:rPr>
              <w:t>TS.34_4.0_REQ_021</w:t>
            </w:r>
          </w:p>
        </w:tc>
        <w:tc>
          <w:tcPr>
            <w:tcW w:w="2979" w:type="dxa"/>
            <w:tcBorders>
              <w:top w:val="single" w:sz="6" w:space="0" w:color="auto"/>
              <w:left w:val="single" w:sz="12" w:space="0" w:color="auto"/>
              <w:bottom w:val="single" w:sz="6" w:space="0" w:color="auto"/>
            </w:tcBorders>
            <w:shd w:val="clear" w:color="auto" w:fill="EAF1DD" w:themeFill="accent3" w:themeFillTint="33"/>
            <w:noWrap/>
            <w:hideMark/>
          </w:tcPr>
          <w:p w14:paraId="6D3A087B" w14:textId="77777777" w:rsidR="00BA5436" w:rsidRPr="002F3AEB" w:rsidRDefault="00BA5436" w:rsidP="00FE3AF7">
            <w:pPr>
              <w:suppressAutoHyphens/>
              <w:spacing w:before="0"/>
              <w:jc w:val="center"/>
              <w:rPr>
                <w:rFonts w:eastAsia="Times New Roman" w:cs="Arial"/>
                <w:bCs/>
                <w:color w:val="000000"/>
                <w:sz w:val="20"/>
                <w:lang w:val="en-US" w:eastAsia="en-US" w:bidi="ar-SA"/>
              </w:rPr>
            </w:pPr>
            <w:r w:rsidRPr="002F3AEB">
              <w:rPr>
                <w:rFonts w:eastAsia="Times New Roman" w:cs="Arial"/>
                <w:bCs/>
                <w:color w:val="000000"/>
                <w:sz w:val="20"/>
                <w:lang w:val="en-US" w:eastAsia="en-US" w:bidi="ar-SA"/>
              </w:rPr>
              <w:t>NA</w:t>
            </w:r>
          </w:p>
        </w:tc>
        <w:tc>
          <w:tcPr>
            <w:tcW w:w="2979" w:type="dxa"/>
            <w:tcBorders>
              <w:top w:val="single" w:sz="6" w:space="0" w:color="auto"/>
              <w:bottom w:val="single" w:sz="6" w:space="0" w:color="auto"/>
            </w:tcBorders>
            <w:shd w:val="clear" w:color="auto" w:fill="EAF1DD" w:themeFill="accent3" w:themeFillTint="33"/>
            <w:noWrap/>
            <w:hideMark/>
          </w:tcPr>
          <w:p w14:paraId="6664449A" w14:textId="77777777" w:rsidR="00BA5436" w:rsidRPr="002F3AEB" w:rsidRDefault="00BA5436" w:rsidP="00FE3AF7">
            <w:pPr>
              <w:suppressAutoHyphens/>
              <w:spacing w:before="0"/>
              <w:jc w:val="center"/>
              <w:rPr>
                <w:rFonts w:eastAsia="Times New Roman" w:cs="Arial"/>
                <w:sz w:val="20"/>
                <w:lang w:val="en-US" w:eastAsia="en-US" w:bidi="ar-SA"/>
              </w:rPr>
            </w:pPr>
            <w:r w:rsidRPr="002F3AEB">
              <w:rPr>
                <w:rFonts w:eastAsia="Times New Roman" w:cs="Arial"/>
                <w:bCs/>
                <w:color w:val="000000"/>
                <w:sz w:val="20"/>
                <w:lang w:val="en-US" w:eastAsia="en-US" w:bidi="ar-SA"/>
              </w:rPr>
              <w:t>TS.34_4.2_REQ_021</w:t>
            </w:r>
          </w:p>
        </w:tc>
      </w:tr>
      <w:tr w:rsidR="00BA5436" w:rsidRPr="00B47EEB" w14:paraId="0E850B3A" w14:textId="77777777" w:rsidTr="0083020D">
        <w:trPr>
          <w:trHeight w:val="300"/>
        </w:trPr>
        <w:tc>
          <w:tcPr>
            <w:tcW w:w="2980" w:type="dxa"/>
            <w:tcBorders>
              <w:right w:val="single" w:sz="12" w:space="0" w:color="auto"/>
            </w:tcBorders>
            <w:shd w:val="clear" w:color="auto" w:fill="C6D9F1" w:themeFill="text2" w:themeFillTint="33"/>
            <w:noWrap/>
            <w:hideMark/>
          </w:tcPr>
          <w:p w14:paraId="76054EA6" w14:textId="77777777" w:rsidR="00BA5436" w:rsidRPr="002F3AEB" w:rsidRDefault="00BA5436" w:rsidP="00FE3AF7">
            <w:pPr>
              <w:suppressAutoHyphens/>
              <w:spacing w:before="0"/>
              <w:jc w:val="center"/>
              <w:rPr>
                <w:rFonts w:eastAsia="Times New Roman" w:cs="Arial"/>
                <w:bCs/>
                <w:color w:val="000000"/>
                <w:sz w:val="20"/>
                <w:lang w:val="en-US" w:eastAsia="en-US" w:bidi="ar-SA"/>
              </w:rPr>
            </w:pPr>
            <w:r w:rsidRPr="002F3AEB">
              <w:rPr>
                <w:rFonts w:eastAsia="Times New Roman" w:cs="Arial"/>
                <w:bCs/>
                <w:color w:val="000000"/>
                <w:sz w:val="20"/>
                <w:lang w:val="en-US" w:eastAsia="en-US" w:bidi="ar-SA"/>
              </w:rPr>
              <w:t>TS.34_4.0_REQ_022</w:t>
            </w:r>
          </w:p>
        </w:tc>
        <w:tc>
          <w:tcPr>
            <w:tcW w:w="2979" w:type="dxa"/>
            <w:tcBorders>
              <w:top w:val="single" w:sz="6" w:space="0" w:color="auto"/>
              <w:left w:val="single" w:sz="12" w:space="0" w:color="auto"/>
              <w:bottom w:val="single" w:sz="6" w:space="0" w:color="auto"/>
            </w:tcBorders>
            <w:shd w:val="clear" w:color="auto" w:fill="EAF1DD" w:themeFill="accent3" w:themeFillTint="33"/>
            <w:noWrap/>
            <w:hideMark/>
          </w:tcPr>
          <w:p w14:paraId="44A73E73" w14:textId="77777777" w:rsidR="00BA5436" w:rsidRPr="002F3AEB" w:rsidRDefault="00BA5436" w:rsidP="00FE3AF7">
            <w:pPr>
              <w:suppressAutoHyphens/>
              <w:spacing w:before="0"/>
              <w:jc w:val="center"/>
              <w:rPr>
                <w:rFonts w:eastAsia="Times New Roman" w:cs="Arial"/>
                <w:bCs/>
                <w:color w:val="000000"/>
                <w:sz w:val="20"/>
                <w:lang w:val="en-US" w:eastAsia="en-US" w:bidi="ar-SA"/>
              </w:rPr>
            </w:pPr>
            <w:r w:rsidRPr="002F3AEB">
              <w:rPr>
                <w:rFonts w:eastAsia="Times New Roman" w:cs="Arial"/>
                <w:bCs/>
                <w:color w:val="000000"/>
                <w:sz w:val="20"/>
                <w:lang w:val="en-US" w:eastAsia="en-US" w:bidi="ar-SA"/>
              </w:rPr>
              <w:t>NA</w:t>
            </w:r>
          </w:p>
        </w:tc>
        <w:tc>
          <w:tcPr>
            <w:tcW w:w="2979" w:type="dxa"/>
            <w:tcBorders>
              <w:top w:val="single" w:sz="6" w:space="0" w:color="auto"/>
              <w:bottom w:val="single" w:sz="6" w:space="0" w:color="auto"/>
            </w:tcBorders>
            <w:shd w:val="clear" w:color="auto" w:fill="EAF1DD" w:themeFill="accent3" w:themeFillTint="33"/>
            <w:noWrap/>
            <w:hideMark/>
          </w:tcPr>
          <w:p w14:paraId="5F139D43" w14:textId="77777777" w:rsidR="00BA5436" w:rsidRPr="002F3AEB" w:rsidRDefault="00BA5436" w:rsidP="00FE3AF7">
            <w:pPr>
              <w:suppressAutoHyphens/>
              <w:spacing w:before="0"/>
              <w:jc w:val="center"/>
              <w:rPr>
                <w:rFonts w:eastAsia="Times New Roman" w:cs="Arial"/>
                <w:sz w:val="20"/>
                <w:lang w:val="en-US" w:eastAsia="en-US" w:bidi="ar-SA"/>
              </w:rPr>
            </w:pPr>
            <w:r w:rsidRPr="002F3AEB">
              <w:rPr>
                <w:rFonts w:eastAsia="Times New Roman" w:cs="Arial"/>
                <w:bCs/>
                <w:color w:val="000000"/>
                <w:sz w:val="20"/>
                <w:lang w:val="en-US" w:eastAsia="en-US" w:bidi="ar-SA"/>
              </w:rPr>
              <w:t>TS.34_4.2_REQ_022</w:t>
            </w:r>
          </w:p>
        </w:tc>
      </w:tr>
      <w:tr w:rsidR="00BA5436" w:rsidRPr="00B47EEB" w14:paraId="64F8CE4B" w14:textId="77777777" w:rsidTr="0083020D">
        <w:trPr>
          <w:trHeight w:val="300"/>
        </w:trPr>
        <w:tc>
          <w:tcPr>
            <w:tcW w:w="2980" w:type="dxa"/>
            <w:tcBorders>
              <w:right w:val="single" w:sz="12" w:space="0" w:color="auto"/>
            </w:tcBorders>
            <w:shd w:val="clear" w:color="auto" w:fill="C6D9F1" w:themeFill="text2" w:themeFillTint="33"/>
            <w:noWrap/>
            <w:hideMark/>
          </w:tcPr>
          <w:p w14:paraId="210C7B86" w14:textId="77777777" w:rsidR="00BA5436" w:rsidRPr="002F3AEB" w:rsidRDefault="00BA5436" w:rsidP="00FE3AF7">
            <w:pPr>
              <w:suppressAutoHyphens/>
              <w:spacing w:before="0"/>
              <w:jc w:val="center"/>
              <w:rPr>
                <w:rFonts w:eastAsia="Times New Roman" w:cs="Arial"/>
                <w:bCs/>
                <w:color w:val="000000"/>
                <w:sz w:val="20"/>
                <w:lang w:val="en-US" w:eastAsia="en-US" w:bidi="ar-SA"/>
              </w:rPr>
            </w:pPr>
            <w:r w:rsidRPr="002F3AEB">
              <w:rPr>
                <w:rFonts w:eastAsia="Times New Roman" w:cs="Arial"/>
                <w:bCs/>
                <w:color w:val="000000"/>
                <w:sz w:val="20"/>
                <w:lang w:val="en-US" w:eastAsia="en-US" w:bidi="ar-SA"/>
              </w:rPr>
              <w:t>TS.34_4.0_REQ_023</w:t>
            </w:r>
          </w:p>
        </w:tc>
        <w:tc>
          <w:tcPr>
            <w:tcW w:w="2979" w:type="dxa"/>
            <w:tcBorders>
              <w:top w:val="single" w:sz="6" w:space="0" w:color="auto"/>
              <w:left w:val="single" w:sz="12" w:space="0" w:color="auto"/>
              <w:bottom w:val="single" w:sz="6" w:space="0" w:color="auto"/>
            </w:tcBorders>
            <w:shd w:val="clear" w:color="auto" w:fill="EAF1DD" w:themeFill="accent3" w:themeFillTint="33"/>
            <w:noWrap/>
            <w:hideMark/>
          </w:tcPr>
          <w:p w14:paraId="76EB9A25" w14:textId="77777777" w:rsidR="00BA5436" w:rsidRPr="002F3AEB" w:rsidRDefault="00BA5436" w:rsidP="00FE3AF7">
            <w:pPr>
              <w:suppressAutoHyphens/>
              <w:spacing w:before="0"/>
              <w:jc w:val="center"/>
              <w:rPr>
                <w:rFonts w:eastAsia="Times New Roman" w:cs="Arial"/>
                <w:bCs/>
                <w:color w:val="000000"/>
                <w:sz w:val="20"/>
                <w:lang w:val="en-US" w:eastAsia="en-US" w:bidi="ar-SA"/>
              </w:rPr>
            </w:pPr>
            <w:r w:rsidRPr="002F3AEB">
              <w:rPr>
                <w:rFonts w:eastAsia="Times New Roman" w:cs="Arial"/>
                <w:bCs/>
                <w:color w:val="000000"/>
                <w:sz w:val="20"/>
                <w:lang w:val="en-US" w:eastAsia="en-US" w:bidi="ar-SA"/>
              </w:rPr>
              <w:t>NA</w:t>
            </w:r>
          </w:p>
        </w:tc>
        <w:tc>
          <w:tcPr>
            <w:tcW w:w="2979" w:type="dxa"/>
            <w:tcBorders>
              <w:top w:val="single" w:sz="6" w:space="0" w:color="auto"/>
              <w:bottom w:val="single" w:sz="6" w:space="0" w:color="auto"/>
            </w:tcBorders>
            <w:shd w:val="clear" w:color="auto" w:fill="EAF1DD" w:themeFill="accent3" w:themeFillTint="33"/>
            <w:noWrap/>
            <w:hideMark/>
          </w:tcPr>
          <w:p w14:paraId="47856ECF" w14:textId="77777777" w:rsidR="00BA5436" w:rsidRPr="002F3AEB" w:rsidRDefault="00BA5436" w:rsidP="00FE3AF7">
            <w:pPr>
              <w:suppressAutoHyphens/>
              <w:spacing w:before="0"/>
              <w:jc w:val="center"/>
              <w:rPr>
                <w:rFonts w:eastAsia="Times New Roman" w:cs="Arial"/>
                <w:sz w:val="20"/>
                <w:lang w:val="en-US" w:eastAsia="en-US" w:bidi="ar-SA"/>
              </w:rPr>
            </w:pPr>
            <w:r w:rsidRPr="002F3AEB">
              <w:rPr>
                <w:rFonts w:eastAsia="Times New Roman" w:cs="Arial"/>
                <w:bCs/>
                <w:color w:val="000000"/>
                <w:sz w:val="20"/>
                <w:lang w:val="en-US" w:eastAsia="en-US" w:bidi="ar-SA"/>
              </w:rPr>
              <w:t>TS.34_4.2_REQ_023</w:t>
            </w:r>
          </w:p>
        </w:tc>
      </w:tr>
      <w:tr w:rsidR="00BA5436" w:rsidRPr="00B47EEB" w14:paraId="6EE58AA6" w14:textId="77777777" w:rsidTr="0083020D">
        <w:trPr>
          <w:trHeight w:val="300"/>
        </w:trPr>
        <w:tc>
          <w:tcPr>
            <w:tcW w:w="2980" w:type="dxa"/>
            <w:tcBorders>
              <w:right w:val="single" w:sz="12" w:space="0" w:color="auto"/>
            </w:tcBorders>
            <w:shd w:val="clear" w:color="auto" w:fill="C6D9F1" w:themeFill="text2" w:themeFillTint="33"/>
            <w:noWrap/>
            <w:hideMark/>
          </w:tcPr>
          <w:p w14:paraId="380EFDF2" w14:textId="77777777" w:rsidR="00BA5436" w:rsidRPr="002F3AEB" w:rsidRDefault="00BA5436" w:rsidP="00FE3AF7">
            <w:pPr>
              <w:suppressAutoHyphens/>
              <w:spacing w:before="0"/>
              <w:jc w:val="center"/>
              <w:rPr>
                <w:rFonts w:eastAsia="Times New Roman" w:cs="Arial"/>
                <w:bCs/>
                <w:color w:val="000000"/>
                <w:sz w:val="20"/>
                <w:lang w:val="en-US" w:eastAsia="en-US" w:bidi="ar-SA"/>
              </w:rPr>
            </w:pPr>
            <w:r w:rsidRPr="002F3AEB">
              <w:rPr>
                <w:rFonts w:eastAsia="Times New Roman" w:cs="Arial"/>
                <w:bCs/>
                <w:color w:val="000000"/>
                <w:sz w:val="20"/>
                <w:lang w:val="en-US" w:eastAsia="en-US" w:bidi="ar-SA"/>
              </w:rPr>
              <w:t>TS.34_4.0_REQ_024</w:t>
            </w:r>
          </w:p>
        </w:tc>
        <w:tc>
          <w:tcPr>
            <w:tcW w:w="2979" w:type="dxa"/>
            <w:tcBorders>
              <w:top w:val="single" w:sz="6" w:space="0" w:color="auto"/>
              <w:left w:val="single" w:sz="12" w:space="0" w:color="auto"/>
              <w:bottom w:val="single" w:sz="6" w:space="0" w:color="auto"/>
            </w:tcBorders>
            <w:shd w:val="clear" w:color="auto" w:fill="EAF1DD" w:themeFill="accent3" w:themeFillTint="33"/>
            <w:noWrap/>
            <w:hideMark/>
          </w:tcPr>
          <w:p w14:paraId="3230F991" w14:textId="77777777" w:rsidR="00BA5436" w:rsidRPr="002F3AEB" w:rsidRDefault="00BA5436" w:rsidP="00FE3AF7">
            <w:pPr>
              <w:suppressAutoHyphens/>
              <w:spacing w:before="0"/>
              <w:jc w:val="center"/>
              <w:rPr>
                <w:rFonts w:eastAsia="Times New Roman" w:cs="Arial"/>
                <w:bCs/>
                <w:color w:val="000000"/>
                <w:sz w:val="20"/>
                <w:lang w:val="en-US" w:eastAsia="en-US" w:bidi="ar-SA"/>
              </w:rPr>
            </w:pPr>
            <w:r w:rsidRPr="002F3AEB">
              <w:rPr>
                <w:rFonts w:eastAsia="Times New Roman" w:cs="Arial"/>
                <w:bCs/>
                <w:color w:val="000000"/>
                <w:sz w:val="20"/>
                <w:lang w:val="en-US" w:eastAsia="en-US" w:bidi="ar-SA"/>
              </w:rPr>
              <w:t>NA</w:t>
            </w:r>
          </w:p>
        </w:tc>
        <w:tc>
          <w:tcPr>
            <w:tcW w:w="2979" w:type="dxa"/>
            <w:tcBorders>
              <w:top w:val="single" w:sz="6" w:space="0" w:color="auto"/>
              <w:bottom w:val="single" w:sz="6" w:space="0" w:color="auto"/>
            </w:tcBorders>
            <w:shd w:val="clear" w:color="auto" w:fill="EAF1DD" w:themeFill="accent3" w:themeFillTint="33"/>
            <w:noWrap/>
            <w:hideMark/>
          </w:tcPr>
          <w:p w14:paraId="1BE3028D" w14:textId="77777777" w:rsidR="00BA5436" w:rsidRPr="002F3AEB" w:rsidRDefault="00BA5436" w:rsidP="00FE3AF7">
            <w:pPr>
              <w:suppressAutoHyphens/>
              <w:spacing w:before="0"/>
              <w:jc w:val="center"/>
              <w:rPr>
                <w:rFonts w:eastAsia="Times New Roman" w:cs="Arial"/>
                <w:sz w:val="20"/>
                <w:lang w:val="en-US" w:eastAsia="en-US" w:bidi="ar-SA"/>
              </w:rPr>
            </w:pPr>
            <w:r w:rsidRPr="002F3AEB">
              <w:rPr>
                <w:rFonts w:eastAsia="Times New Roman" w:cs="Arial"/>
                <w:bCs/>
                <w:color w:val="000000"/>
                <w:sz w:val="20"/>
                <w:lang w:val="en-US" w:eastAsia="en-US" w:bidi="ar-SA"/>
              </w:rPr>
              <w:t>TS.34_4.2_REQ_024</w:t>
            </w:r>
          </w:p>
        </w:tc>
      </w:tr>
      <w:tr w:rsidR="00BA5436" w:rsidRPr="00B47EEB" w14:paraId="181D45C8" w14:textId="77777777" w:rsidTr="0083020D">
        <w:trPr>
          <w:trHeight w:val="300"/>
        </w:trPr>
        <w:tc>
          <w:tcPr>
            <w:tcW w:w="2980" w:type="dxa"/>
            <w:tcBorders>
              <w:right w:val="single" w:sz="12" w:space="0" w:color="auto"/>
            </w:tcBorders>
            <w:shd w:val="clear" w:color="auto" w:fill="C6D9F1" w:themeFill="text2" w:themeFillTint="33"/>
            <w:noWrap/>
            <w:hideMark/>
          </w:tcPr>
          <w:p w14:paraId="770501AE" w14:textId="77777777" w:rsidR="00BA5436" w:rsidRPr="002F3AEB" w:rsidRDefault="00BA5436" w:rsidP="00FE3AF7">
            <w:pPr>
              <w:suppressAutoHyphens/>
              <w:spacing w:before="0"/>
              <w:jc w:val="center"/>
              <w:rPr>
                <w:rFonts w:eastAsia="Times New Roman" w:cs="Arial"/>
                <w:bCs/>
                <w:color w:val="000000"/>
                <w:sz w:val="20"/>
                <w:lang w:val="en-US" w:eastAsia="en-US" w:bidi="ar-SA"/>
              </w:rPr>
            </w:pPr>
            <w:r w:rsidRPr="002F3AEB">
              <w:rPr>
                <w:rFonts w:eastAsia="Times New Roman" w:cs="Arial"/>
                <w:bCs/>
                <w:color w:val="000000"/>
                <w:sz w:val="20"/>
                <w:lang w:val="en-US" w:eastAsia="en-US" w:bidi="ar-SA"/>
              </w:rPr>
              <w:t>TS.34_4.0_REQ_025</w:t>
            </w:r>
          </w:p>
        </w:tc>
        <w:tc>
          <w:tcPr>
            <w:tcW w:w="2979" w:type="dxa"/>
            <w:tcBorders>
              <w:top w:val="single" w:sz="6" w:space="0" w:color="auto"/>
              <w:left w:val="single" w:sz="12" w:space="0" w:color="auto"/>
              <w:bottom w:val="single" w:sz="6" w:space="0" w:color="auto"/>
            </w:tcBorders>
            <w:shd w:val="clear" w:color="auto" w:fill="EAF1DD" w:themeFill="accent3" w:themeFillTint="33"/>
            <w:noWrap/>
            <w:hideMark/>
          </w:tcPr>
          <w:p w14:paraId="161E6853" w14:textId="77777777" w:rsidR="00BA5436" w:rsidRPr="002F3AEB" w:rsidRDefault="00BA5436" w:rsidP="00FE3AF7">
            <w:pPr>
              <w:suppressAutoHyphens/>
              <w:spacing w:before="0"/>
              <w:jc w:val="center"/>
              <w:rPr>
                <w:rFonts w:eastAsia="Times New Roman" w:cs="Arial"/>
                <w:bCs/>
                <w:color w:val="000000"/>
                <w:sz w:val="20"/>
                <w:lang w:val="en-US" w:eastAsia="en-US" w:bidi="ar-SA"/>
              </w:rPr>
            </w:pPr>
            <w:r w:rsidRPr="002F3AEB">
              <w:rPr>
                <w:rFonts w:eastAsia="Times New Roman" w:cs="Arial"/>
                <w:bCs/>
                <w:color w:val="000000"/>
                <w:sz w:val="20"/>
                <w:lang w:val="en-US" w:eastAsia="en-US" w:bidi="ar-SA"/>
              </w:rPr>
              <w:t>NA</w:t>
            </w:r>
          </w:p>
        </w:tc>
        <w:tc>
          <w:tcPr>
            <w:tcW w:w="2979" w:type="dxa"/>
            <w:tcBorders>
              <w:top w:val="single" w:sz="6" w:space="0" w:color="auto"/>
              <w:bottom w:val="single" w:sz="6" w:space="0" w:color="auto"/>
            </w:tcBorders>
            <w:shd w:val="clear" w:color="auto" w:fill="EAF1DD" w:themeFill="accent3" w:themeFillTint="33"/>
            <w:noWrap/>
            <w:hideMark/>
          </w:tcPr>
          <w:p w14:paraId="2794F239" w14:textId="77777777" w:rsidR="00BA5436" w:rsidRPr="002F3AEB" w:rsidRDefault="00BA5436" w:rsidP="00FE3AF7">
            <w:pPr>
              <w:suppressAutoHyphens/>
              <w:spacing w:before="0"/>
              <w:jc w:val="center"/>
              <w:rPr>
                <w:rFonts w:eastAsia="Times New Roman" w:cs="Arial"/>
                <w:sz w:val="20"/>
                <w:lang w:val="en-US" w:eastAsia="en-US" w:bidi="ar-SA"/>
              </w:rPr>
            </w:pPr>
            <w:r w:rsidRPr="002F3AEB">
              <w:rPr>
                <w:rFonts w:eastAsia="Times New Roman" w:cs="Arial"/>
                <w:bCs/>
                <w:color w:val="000000"/>
                <w:sz w:val="20"/>
                <w:lang w:val="en-US" w:eastAsia="en-US" w:bidi="ar-SA"/>
              </w:rPr>
              <w:t>TS.34_4.2_REQ_025</w:t>
            </w:r>
          </w:p>
        </w:tc>
      </w:tr>
      <w:tr w:rsidR="00BA5436" w:rsidRPr="00B47EEB" w14:paraId="4AD954D2" w14:textId="77777777" w:rsidTr="0083020D">
        <w:trPr>
          <w:trHeight w:val="300"/>
        </w:trPr>
        <w:tc>
          <w:tcPr>
            <w:tcW w:w="2980" w:type="dxa"/>
            <w:tcBorders>
              <w:right w:val="single" w:sz="12" w:space="0" w:color="auto"/>
            </w:tcBorders>
            <w:shd w:val="clear" w:color="auto" w:fill="C6D9F1" w:themeFill="text2" w:themeFillTint="33"/>
            <w:noWrap/>
            <w:hideMark/>
          </w:tcPr>
          <w:p w14:paraId="360AD1AA" w14:textId="77777777" w:rsidR="00BA5436" w:rsidRPr="002F3AEB" w:rsidRDefault="00BA5436" w:rsidP="00FE3AF7">
            <w:pPr>
              <w:suppressAutoHyphens/>
              <w:spacing w:before="0"/>
              <w:jc w:val="center"/>
              <w:rPr>
                <w:rFonts w:eastAsia="Times New Roman" w:cs="Arial"/>
                <w:bCs/>
                <w:color w:val="000000"/>
                <w:sz w:val="20"/>
                <w:lang w:val="en-US" w:eastAsia="en-US" w:bidi="ar-SA"/>
              </w:rPr>
            </w:pPr>
            <w:r w:rsidRPr="002F3AEB">
              <w:rPr>
                <w:rFonts w:eastAsia="Times New Roman" w:cs="Arial"/>
                <w:bCs/>
                <w:color w:val="000000"/>
                <w:sz w:val="20"/>
                <w:lang w:val="en-US" w:eastAsia="en-US" w:bidi="ar-SA"/>
              </w:rPr>
              <w:t>TS.34_4.0_REQ_026</w:t>
            </w:r>
          </w:p>
        </w:tc>
        <w:tc>
          <w:tcPr>
            <w:tcW w:w="2979" w:type="dxa"/>
            <w:tcBorders>
              <w:top w:val="single" w:sz="6" w:space="0" w:color="auto"/>
              <w:left w:val="single" w:sz="12" w:space="0" w:color="auto"/>
              <w:bottom w:val="single" w:sz="6" w:space="0" w:color="auto"/>
            </w:tcBorders>
            <w:shd w:val="clear" w:color="auto" w:fill="EAF1DD" w:themeFill="accent3" w:themeFillTint="33"/>
            <w:noWrap/>
            <w:hideMark/>
          </w:tcPr>
          <w:p w14:paraId="581A2F96" w14:textId="77777777" w:rsidR="00BA5436" w:rsidRPr="002F3AEB" w:rsidRDefault="00BA5436" w:rsidP="00FE3AF7">
            <w:pPr>
              <w:suppressAutoHyphens/>
              <w:spacing w:before="0"/>
              <w:jc w:val="center"/>
              <w:rPr>
                <w:rFonts w:eastAsia="Times New Roman" w:cs="Arial"/>
                <w:bCs/>
                <w:color w:val="000000"/>
                <w:sz w:val="20"/>
                <w:lang w:val="en-US" w:eastAsia="en-US" w:bidi="ar-SA"/>
              </w:rPr>
            </w:pPr>
            <w:r w:rsidRPr="002F3AEB">
              <w:rPr>
                <w:rFonts w:eastAsia="Times New Roman" w:cs="Arial"/>
                <w:bCs/>
                <w:color w:val="000000"/>
                <w:sz w:val="20"/>
                <w:lang w:val="en-US" w:eastAsia="en-US" w:bidi="ar-SA"/>
              </w:rPr>
              <w:t>NA</w:t>
            </w:r>
          </w:p>
        </w:tc>
        <w:tc>
          <w:tcPr>
            <w:tcW w:w="2979" w:type="dxa"/>
            <w:tcBorders>
              <w:top w:val="single" w:sz="6" w:space="0" w:color="auto"/>
              <w:bottom w:val="single" w:sz="6" w:space="0" w:color="auto"/>
            </w:tcBorders>
            <w:shd w:val="clear" w:color="auto" w:fill="EAF1DD" w:themeFill="accent3" w:themeFillTint="33"/>
            <w:noWrap/>
            <w:hideMark/>
          </w:tcPr>
          <w:p w14:paraId="7FA07C9B" w14:textId="77777777" w:rsidR="00BA5436" w:rsidRPr="002F3AEB" w:rsidRDefault="00BA5436" w:rsidP="00FE3AF7">
            <w:pPr>
              <w:suppressAutoHyphens/>
              <w:spacing w:before="0"/>
              <w:jc w:val="center"/>
              <w:rPr>
                <w:rFonts w:eastAsia="Times New Roman" w:cs="Arial"/>
                <w:sz w:val="20"/>
                <w:lang w:val="en-US" w:eastAsia="en-US" w:bidi="ar-SA"/>
              </w:rPr>
            </w:pPr>
            <w:r w:rsidRPr="002F3AEB">
              <w:rPr>
                <w:rFonts w:eastAsia="Times New Roman" w:cs="Arial"/>
                <w:bCs/>
                <w:color w:val="000000"/>
                <w:sz w:val="20"/>
                <w:lang w:val="en-US" w:eastAsia="en-US" w:bidi="ar-SA"/>
              </w:rPr>
              <w:t>TS.34_4.2_REQ_026</w:t>
            </w:r>
          </w:p>
        </w:tc>
      </w:tr>
      <w:tr w:rsidR="00BA5436" w:rsidRPr="00B47EEB" w14:paraId="798EE49A" w14:textId="77777777" w:rsidTr="0083020D">
        <w:trPr>
          <w:trHeight w:val="300"/>
        </w:trPr>
        <w:tc>
          <w:tcPr>
            <w:tcW w:w="2980" w:type="dxa"/>
            <w:tcBorders>
              <w:right w:val="single" w:sz="12" w:space="0" w:color="auto"/>
            </w:tcBorders>
            <w:shd w:val="clear" w:color="auto" w:fill="C6D9F1" w:themeFill="text2" w:themeFillTint="33"/>
            <w:noWrap/>
            <w:hideMark/>
          </w:tcPr>
          <w:p w14:paraId="0E97E8B7" w14:textId="77777777" w:rsidR="00BA5436" w:rsidRPr="002F3AEB" w:rsidRDefault="00BA5436" w:rsidP="00FE3AF7">
            <w:pPr>
              <w:suppressAutoHyphens/>
              <w:spacing w:before="0"/>
              <w:jc w:val="center"/>
              <w:rPr>
                <w:rFonts w:eastAsia="Times New Roman" w:cs="Arial"/>
                <w:bCs/>
                <w:color w:val="000000"/>
                <w:sz w:val="20"/>
                <w:lang w:val="en-US" w:eastAsia="en-US" w:bidi="ar-SA"/>
              </w:rPr>
            </w:pPr>
            <w:r w:rsidRPr="002F3AEB">
              <w:rPr>
                <w:rFonts w:eastAsia="Times New Roman" w:cs="Arial"/>
                <w:bCs/>
                <w:color w:val="000000"/>
                <w:sz w:val="20"/>
                <w:lang w:val="en-US" w:eastAsia="en-US" w:bidi="ar-SA"/>
              </w:rPr>
              <w:t>TS.34_4.0_REQ_027</w:t>
            </w:r>
          </w:p>
        </w:tc>
        <w:tc>
          <w:tcPr>
            <w:tcW w:w="2979" w:type="dxa"/>
            <w:tcBorders>
              <w:top w:val="single" w:sz="6" w:space="0" w:color="auto"/>
              <w:left w:val="single" w:sz="12" w:space="0" w:color="auto"/>
              <w:bottom w:val="single" w:sz="6" w:space="0" w:color="auto"/>
            </w:tcBorders>
            <w:shd w:val="clear" w:color="auto" w:fill="EAF1DD" w:themeFill="accent3" w:themeFillTint="33"/>
            <w:noWrap/>
            <w:hideMark/>
          </w:tcPr>
          <w:p w14:paraId="74C76196" w14:textId="77777777" w:rsidR="00BA5436" w:rsidRPr="002F3AEB" w:rsidRDefault="00BA5436" w:rsidP="00FE3AF7">
            <w:pPr>
              <w:suppressAutoHyphens/>
              <w:spacing w:before="0"/>
              <w:jc w:val="center"/>
              <w:rPr>
                <w:rFonts w:eastAsia="Times New Roman" w:cs="Arial"/>
                <w:bCs/>
                <w:color w:val="000000"/>
                <w:sz w:val="20"/>
                <w:lang w:val="en-US" w:eastAsia="en-US" w:bidi="ar-SA"/>
              </w:rPr>
            </w:pPr>
            <w:r w:rsidRPr="002F3AEB">
              <w:rPr>
                <w:rFonts w:eastAsia="Times New Roman" w:cs="Arial"/>
                <w:bCs/>
                <w:color w:val="000000"/>
                <w:sz w:val="20"/>
                <w:lang w:val="en-US" w:eastAsia="en-US" w:bidi="ar-SA"/>
              </w:rPr>
              <w:t>NA</w:t>
            </w:r>
          </w:p>
        </w:tc>
        <w:tc>
          <w:tcPr>
            <w:tcW w:w="2979" w:type="dxa"/>
            <w:tcBorders>
              <w:top w:val="single" w:sz="6" w:space="0" w:color="auto"/>
              <w:bottom w:val="single" w:sz="6" w:space="0" w:color="auto"/>
            </w:tcBorders>
            <w:shd w:val="clear" w:color="auto" w:fill="EAF1DD" w:themeFill="accent3" w:themeFillTint="33"/>
            <w:noWrap/>
            <w:hideMark/>
          </w:tcPr>
          <w:p w14:paraId="1FF79EAC" w14:textId="77777777" w:rsidR="00BA5436" w:rsidRPr="002F3AEB" w:rsidRDefault="00BA5436" w:rsidP="00FE3AF7">
            <w:pPr>
              <w:suppressAutoHyphens/>
              <w:spacing w:before="0"/>
              <w:jc w:val="center"/>
              <w:rPr>
                <w:rFonts w:eastAsia="Times New Roman" w:cs="Arial"/>
                <w:sz w:val="20"/>
                <w:lang w:val="en-US" w:eastAsia="en-US" w:bidi="ar-SA"/>
              </w:rPr>
            </w:pPr>
            <w:r w:rsidRPr="002F3AEB">
              <w:rPr>
                <w:rFonts w:eastAsia="Times New Roman" w:cs="Arial"/>
                <w:bCs/>
                <w:color w:val="000000"/>
                <w:sz w:val="20"/>
                <w:lang w:val="en-US" w:eastAsia="en-US" w:bidi="ar-SA"/>
              </w:rPr>
              <w:t>TS.34_4.2_REQ_027</w:t>
            </w:r>
          </w:p>
        </w:tc>
      </w:tr>
      <w:tr w:rsidR="00BA5436" w:rsidRPr="00B47EEB" w14:paraId="7ECC2947" w14:textId="77777777" w:rsidTr="0083020D">
        <w:trPr>
          <w:trHeight w:val="300"/>
        </w:trPr>
        <w:tc>
          <w:tcPr>
            <w:tcW w:w="2980" w:type="dxa"/>
            <w:tcBorders>
              <w:right w:val="single" w:sz="12" w:space="0" w:color="auto"/>
            </w:tcBorders>
            <w:shd w:val="clear" w:color="auto" w:fill="C6D9F1" w:themeFill="text2" w:themeFillTint="33"/>
            <w:noWrap/>
            <w:hideMark/>
          </w:tcPr>
          <w:p w14:paraId="79E4EA05" w14:textId="77777777" w:rsidR="00BA5436" w:rsidRPr="002F3AEB" w:rsidRDefault="00BA5436" w:rsidP="00FE3AF7">
            <w:pPr>
              <w:suppressAutoHyphens/>
              <w:spacing w:before="0"/>
              <w:jc w:val="center"/>
              <w:rPr>
                <w:rFonts w:eastAsia="Times New Roman" w:cs="Arial"/>
                <w:bCs/>
                <w:color w:val="000000"/>
                <w:sz w:val="20"/>
                <w:lang w:val="en-US" w:eastAsia="en-US" w:bidi="ar-SA"/>
              </w:rPr>
            </w:pPr>
            <w:r w:rsidRPr="002F3AEB">
              <w:rPr>
                <w:rFonts w:eastAsia="Times New Roman" w:cs="Arial"/>
                <w:bCs/>
                <w:color w:val="000000"/>
                <w:sz w:val="20"/>
                <w:lang w:val="en-US" w:eastAsia="en-US" w:bidi="ar-SA"/>
              </w:rPr>
              <w:t>TS.34_4.0_REQ_028</w:t>
            </w:r>
          </w:p>
        </w:tc>
        <w:tc>
          <w:tcPr>
            <w:tcW w:w="2979" w:type="dxa"/>
            <w:tcBorders>
              <w:top w:val="single" w:sz="6" w:space="0" w:color="auto"/>
              <w:left w:val="single" w:sz="12" w:space="0" w:color="auto"/>
              <w:bottom w:val="single" w:sz="6" w:space="0" w:color="auto"/>
            </w:tcBorders>
            <w:shd w:val="clear" w:color="auto" w:fill="EAF1DD" w:themeFill="accent3" w:themeFillTint="33"/>
            <w:noWrap/>
            <w:hideMark/>
          </w:tcPr>
          <w:p w14:paraId="5DF2A83E" w14:textId="77777777" w:rsidR="00BA5436" w:rsidRPr="002F3AEB" w:rsidRDefault="00BA5436" w:rsidP="00FE3AF7">
            <w:pPr>
              <w:suppressAutoHyphens/>
              <w:spacing w:before="0"/>
              <w:jc w:val="center"/>
              <w:rPr>
                <w:rFonts w:eastAsia="Times New Roman" w:cs="Arial"/>
                <w:bCs/>
                <w:color w:val="000000"/>
                <w:sz w:val="20"/>
                <w:lang w:val="en-US" w:eastAsia="en-US" w:bidi="ar-SA"/>
              </w:rPr>
            </w:pPr>
            <w:r w:rsidRPr="002F3AEB">
              <w:rPr>
                <w:rFonts w:eastAsia="Times New Roman" w:cs="Arial"/>
                <w:bCs/>
                <w:color w:val="000000"/>
                <w:sz w:val="20"/>
                <w:lang w:val="en-US" w:eastAsia="en-US" w:bidi="ar-SA"/>
              </w:rPr>
              <w:t>NA</w:t>
            </w:r>
          </w:p>
        </w:tc>
        <w:tc>
          <w:tcPr>
            <w:tcW w:w="2979" w:type="dxa"/>
            <w:tcBorders>
              <w:top w:val="single" w:sz="6" w:space="0" w:color="auto"/>
              <w:bottom w:val="single" w:sz="6" w:space="0" w:color="auto"/>
            </w:tcBorders>
            <w:shd w:val="clear" w:color="auto" w:fill="EAF1DD" w:themeFill="accent3" w:themeFillTint="33"/>
            <w:noWrap/>
            <w:hideMark/>
          </w:tcPr>
          <w:p w14:paraId="412D380D" w14:textId="77777777" w:rsidR="00BA5436" w:rsidRPr="002F3AEB" w:rsidRDefault="00BA5436" w:rsidP="00FE3AF7">
            <w:pPr>
              <w:suppressAutoHyphens/>
              <w:spacing w:before="0"/>
              <w:jc w:val="center"/>
              <w:rPr>
                <w:rFonts w:eastAsia="Times New Roman" w:cs="Arial"/>
                <w:sz w:val="20"/>
                <w:lang w:val="en-US" w:eastAsia="en-US" w:bidi="ar-SA"/>
              </w:rPr>
            </w:pPr>
            <w:r w:rsidRPr="002F3AEB">
              <w:rPr>
                <w:rFonts w:eastAsia="Times New Roman" w:cs="Arial"/>
                <w:bCs/>
                <w:color w:val="000000"/>
                <w:sz w:val="20"/>
                <w:lang w:val="en-US" w:eastAsia="en-US" w:bidi="ar-SA"/>
              </w:rPr>
              <w:t>TS.34_4.2_REQ_028</w:t>
            </w:r>
          </w:p>
        </w:tc>
      </w:tr>
      <w:tr w:rsidR="00BA5436" w:rsidRPr="00B47EEB" w14:paraId="31926245" w14:textId="77777777" w:rsidTr="0083020D">
        <w:trPr>
          <w:trHeight w:val="300"/>
        </w:trPr>
        <w:tc>
          <w:tcPr>
            <w:tcW w:w="2980" w:type="dxa"/>
            <w:tcBorders>
              <w:right w:val="single" w:sz="12" w:space="0" w:color="auto"/>
            </w:tcBorders>
            <w:shd w:val="clear" w:color="auto" w:fill="C6D9F1" w:themeFill="text2" w:themeFillTint="33"/>
            <w:noWrap/>
            <w:hideMark/>
          </w:tcPr>
          <w:p w14:paraId="795891D5" w14:textId="77777777" w:rsidR="00BA5436" w:rsidRPr="002F3AEB" w:rsidRDefault="00BA5436" w:rsidP="00FE3AF7">
            <w:pPr>
              <w:suppressAutoHyphens/>
              <w:spacing w:before="0"/>
              <w:jc w:val="center"/>
              <w:rPr>
                <w:rFonts w:eastAsia="Times New Roman" w:cs="Arial"/>
                <w:bCs/>
                <w:color w:val="000000"/>
                <w:sz w:val="20"/>
                <w:lang w:val="en-US" w:eastAsia="en-US" w:bidi="ar-SA"/>
              </w:rPr>
            </w:pPr>
            <w:r w:rsidRPr="002F3AEB">
              <w:rPr>
                <w:rFonts w:eastAsia="Times New Roman" w:cs="Arial"/>
                <w:bCs/>
                <w:color w:val="000000"/>
                <w:sz w:val="20"/>
                <w:lang w:val="en-US" w:eastAsia="en-US" w:bidi="ar-SA"/>
              </w:rPr>
              <w:t>TS.34_4.0_REQ_029</w:t>
            </w:r>
          </w:p>
        </w:tc>
        <w:tc>
          <w:tcPr>
            <w:tcW w:w="2979" w:type="dxa"/>
            <w:tcBorders>
              <w:top w:val="single" w:sz="6" w:space="0" w:color="auto"/>
              <w:left w:val="single" w:sz="12" w:space="0" w:color="auto"/>
              <w:bottom w:val="single" w:sz="6" w:space="0" w:color="auto"/>
            </w:tcBorders>
            <w:shd w:val="clear" w:color="auto" w:fill="EAF1DD" w:themeFill="accent3" w:themeFillTint="33"/>
            <w:noWrap/>
            <w:hideMark/>
          </w:tcPr>
          <w:p w14:paraId="55DFA11F" w14:textId="77777777" w:rsidR="00BA5436" w:rsidRPr="002F3AEB" w:rsidRDefault="00BA5436" w:rsidP="00FE3AF7">
            <w:pPr>
              <w:suppressAutoHyphens/>
              <w:spacing w:before="0"/>
              <w:jc w:val="center"/>
              <w:rPr>
                <w:rFonts w:eastAsia="Times New Roman" w:cs="Arial"/>
                <w:bCs/>
                <w:color w:val="000000"/>
                <w:sz w:val="20"/>
                <w:lang w:val="en-US" w:eastAsia="en-US" w:bidi="ar-SA"/>
              </w:rPr>
            </w:pPr>
            <w:r w:rsidRPr="002F3AEB">
              <w:rPr>
                <w:rFonts w:eastAsia="Times New Roman" w:cs="Arial"/>
                <w:bCs/>
                <w:color w:val="000000"/>
                <w:sz w:val="20"/>
                <w:lang w:val="en-US" w:eastAsia="en-US" w:bidi="ar-SA"/>
              </w:rPr>
              <w:t>NA</w:t>
            </w:r>
          </w:p>
        </w:tc>
        <w:tc>
          <w:tcPr>
            <w:tcW w:w="2979" w:type="dxa"/>
            <w:tcBorders>
              <w:top w:val="single" w:sz="6" w:space="0" w:color="auto"/>
              <w:bottom w:val="single" w:sz="6" w:space="0" w:color="auto"/>
            </w:tcBorders>
            <w:shd w:val="clear" w:color="auto" w:fill="EAF1DD" w:themeFill="accent3" w:themeFillTint="33"/>
            <w:noWrap/>
            <w:hideMark/>
          </w:tcPr>
          <w:p w14:paraId="7F350F21" w14:textId="77777777" w:rsidR="00BA5436" w:rsidRPr="002F3AEB" w:rsidRDefault="00BA5436" w:rsidP="00FE3AF7">
            <w:pPr>
              <w:suppressAutoHyphens/>
              <w:spacing w:before="0"/>
              <w:jc w:val="center"/>
              <w:rPr>
                <w:rFonts w:eastAsia="Times New Roman" w:cs="Arial"/>
                <w:sz w:val="20"/>
                <w:lang w:val="en-US" w:eastAsia="en-US" w:bidi="ar-SA"/>
              </w:rPr>
            </w:pPr>
            <w:r w:rsidRPr="002F3AEB">
              <w:rPr>
                <w:rFonts w:eastAsia="Times New Roman" w:cs="Arial"/>
                <w:bCs/>
                <w:color w:val="000000"/>
                <w:sz w:val="20"/>
                <w:lang w:val="en-US" w:eastAsia="en-US" w:bidi="ar-SA"/>
              </w:rPr>
              <w:t>TS.34_4.2_REQ_029</w:t>
            </w:r>
          </w:p>
        </w:tc>
      </w:tr>
      <w:tr w:rsidR="00BA5436" w:rsidRPr="00B47EEB" w14:paraId="53AED363" w14:textId="77777777" w:rsidTr="0083020D">
        <w:trPr>
          <w:trHeight w:val="300"/>
        </w:trPr>
        <w:tc>
          <w:tcPr>
            <w:tcW w:w="2980" w:type="dxa"/>
            <w:tcBorders>
              <w:right w:val="single" w:sz="12" w:space="0" w:color="auto"/>
            </w:tcBorders>
            <w:shd w:val="clear" w:color="auto" w:fill="C6D9F1" w:themeFill="text2" w:themeFillTint="33"/>
            <w:noWrap/>
            <w:vAlign w:val="center"/>
          </w:tcPr>
          <w:p w14:paraId="57D0BF84" w14:textId="77777777" w:rsidR="00BA5436" w:rsidRPr="002F3AEB" w:rsidRDefault="00BA5436" w:rsidP="00FE3AF7">
            <w:pPr>
              <w:suppressAutoHyphens/>
              <w:spacing w:before="0"/>
              <w:jc w:val="center"/>
              <w:rPr>
                <w:rFonts w:eastAsia="Times New Roman" w:cs="Arial"/>
                <w:bCs/>
                <w:color w:val="000000"/>
                <w:sz w:val="20"/>
                <w:lang w:val="en-US" w:eastAsia="en-US" w:bidi="ar-SA"/>
              </w:rPr>
            </w:pPr>
            <w:r w:rsidRPr="002F3AEB">
              <w:rPr>
                <w:rFonts w:eastAsia="Times New Roman" w:cs="Arial"/>
                <w:bCs/>
                <w:color w:val="000000"/>
                <w:sz w:val="20"/>
                <w:lang w:val="en-US" w:eastAsia="en-US" w:bidi="ar-SA"/>
              </w:rPr>
              <w:t>TS.34_4.0_REQ_030</w:t>
            </w:r>
          </w:p>
        </w:tc>
        <w:tc>
          <w:tcPr>
            <w:tcW w:w="2979" w:type="dxa"/>
            <w:tcBorders>
              <w:top w:val="single" w:sz="6" w:space="0" w:color="auto"/>
              <w:left w:val="single" w:sz="12" w:space="0" w:color="auto"/>
              <w:bottom w:val="single" w:sz="6" w:space="0" w:color="auto"/>
            </w:tcBorders>
            <w:shd w:val="clear" w:color="auto" w:fill="EAF1DD" w:themeFill="accent3" w:themeFillTint="33"/>
            <w:noWrap/>
            <w:vAlign w:val="center"/>
          </w:tcPr>
          <w:p w14:paraId="7E500B9B" w14:textId="77777777" w:rsidR="00BA5436" w:rsidRPr="002F3AEB" w:rsidRDefault="00BA5436" w:rsidP="00FE3AF7">
            <w:pPr>
              <w:suppressAutoHyphens/>
              <w:spacing w:before="0"/>
              <w:jc w:val="center"/>
              <w:rPr>
                <w:rFonts w:eastAsia="Times New Roman" w:cs="Arial"/>
                <w:bCs/>
                <w:color w:val="000000"/>
                <w:sz w:val="20"/>
                <w:lang w:val="en-US" w:eastAsia="en-US" w:bidi="ar-SA"/>
              </w:rPr>
            </w:pPr>
            <w:r w:rsidRPr="002F3AEB">
              <w:rPr>
                <w:rFonts w:eastAsia="Times New Roman" w:cs="Arial"/>
                <w:bCs/>
                <w:color w:val="000000"/>
                <w:sz w:val="20"/>
                <w:lang w:val="en-US" w:eastAsia="en-US" w:bidi="ar-SA"/>
              </w:rPr>
              <w:t>TS.34_4.1_REQ_005</w:t>
            </w:r>
          </w:p>
        </w:tc>
        <w:tc>
          <w:tcPr>
            <w:tcW w:w="2979" w:type="dxa"/>
            <w:tcBorders>
              <w:top w:val="single" w:sz="6" w:space="0" w:color="auto"/>
              <w:bottom w:val="single" w:sz="6" w:space="0" w:color="auto"/>
            </w:tcBorders>
            <w:shd w:val="clear" w:color="auto" w:fill="EAF1DD" w:themeFill="accent3" w:themeFillTint="33"/>
            <w:noWrap/>
            <w:vAlign w:val="center"/>
          </w:tcPr>
          <w:p w14:paraId="5FDA45A6" w14:textId="77777777" w:rsidR="00BA5436" w:rsidRPr="002F3AEB" w:rsidRDefault="00BA5436" w:rsidP="00FE3AF7">
            <w:pPr>
              <w:suppressAutoHyphens/>
              <w:spacing w:before="0"/>
              <w:jc w:val="center"/>
              <w:rPr>
                <w:rFonts w:eastAsia="Times New Roman" w:cs="Arial"/>
                <w:bCs/>
                <w:color w:val="000000"/>
                <w:sz w:val="20"/>
                <w:lang w:val="en-US" w:eastAsia="en-US" w:bidi="ar-SA"/>
              </w:rPr>
            </w:pPr>
            <w:r w:rsidRPr="002F3AEB">
              <w:rPr>
                <w:rFonts w:eastAsia="Times New Roman" w:cs="Arial"/>
                <w:bCs/>
                <w:color w:val="000000"/>
                <w:sz w:val="20"/>
                <w:lang w:val="en-US" w:eastAsia="en-US" w:bidi="ar-SA"/>
              </w:rPr>
              <w:t>TS.34_4.2_REQ_030</w:t>
            </w:r>
          </w:p>
        </w:tc>
      </w:tr>
      <w:tr w:rsidR="00BA5436" w:rsidRPr="00B47EEB" w14:paraId="0E03755E" w14:textId="77777777" w:rsidTr="0083020D">
        <w:trPr>
          <w:trHeight w:val="300"/>
        </w:trPr>
        <w:tc>
          <w:tcPr>
            <w:tcW w:w="2980" w:type="dxa"/>
            <w:tcBorders>
              <w:right w:val="single" w:sz="12" w:space="0" w:color="auto"/>
            </w:tcBorders>
            <w:shd w:val="clear" w:color="auto" w:fill="C6D9F1" w:themeFill="text2" w:themeFillTint="33"/>
            <w:noWrap/>
            <w:vAlign w:val="center"/>
          </w:tcPr>
          <w:p w14:paraId="74F04DE2" w14:textId="77777777" w:rsidR="00BA5436" w:rsidRPr="002F3AEB" w:rsidRDefault="00BA5436" w:rsidP="00FE3AF7">
            <w:pPr>
              <w:suppressAutoHyphens/>
              <w:spacing w:before="0"/>
              <w:jc w:val="center"/>
              <w:rPr>
                <w:rFonts w:eastAsia="Times New Roman" w:cs="Arial"/>
                <w:bCs/>
                <w:color w:val="000000"/>
                <w:sz w:val="20"/>
                <w:lang w:val="en-US" w:eastAsia="en-US" w:bidi="ar-SA"/>
              </w:rPr>
            </w:pPr>
            <w:r w:rsidRPr="002F3AEB">
              <w:rPr>
                <w:rFonts w:eastAsia="Times New Roman" w:cs="Arial"/>
                <w:bCs/>
                <w:color w:val="000000"/>
                <w:sz w:val="20"/>
                <w:lang w:val="en-US" w:eastAsia="en-US" w:bidi="ar-SA"/>
              </w:rPr>
              <w:t>TS.34_4.0_REQ_031</w:t>
            </w:r>
          </w:p>
        </w:tc>
        <w:tc>
          <w:tcPr>
            <w:tcW w:w="2979" w:type="dxa"/>
            <w:tcBorders>
              <w:top w:val="single" w:sz="6" w:space="0" w:color="auto"/>
              <w:left w:val="single" w:sz="12" w:space="0" w:color="auto"/>
              <w:bottom w:val="single" w:sz="6" w:space="0" w:color="auto"/>
            </w:tcBorders>
            <w:shd w:val="clear" w:color="auto" w:fill="EAF1DD" w:themeFill="accent3" w:themeFillTint="33"/>
            <w:noWrap/>
            <w:vAlign w:val="center"/>
          </w:tcPr>
          <w:p w14:paraId="41E8DDE6" w14:textId="77777777" w:rsidR="00BA5436" w:rsidRPr="002F3AEB" w:rsidRDefault="00BA5436" w:rsidP="00FE3AF7">
            <w:pPr>
              <w:suppressAutoHyphens/>
              <w:spacing w:before="0"/>
              <w:jc w:val="center"/>
              <w:rPr>
                <w:rFonts w:eastAsia="Times New Roman" w:cs="Arial"/>
                <w:bCs/>
                <w:color w:val="000000"/>
                <w:sz w:val="20"/>
                <w:lang w:val="en-US" w:eastAsia="en-US" w:bidi="ar-SA"/>
              </w:rPr>
            </w:pPr>
            <w:r w:rsidRPr="002F3AEB">
              <w:rPr>
                <w:rFonts w:eastAsia="Times New Roman" w:cs="Arial"/>
                <w:bCs/>
                <w:color w:val="000000"/>
                <w:sz w:val="20"/>
                <w:lang w:val="en-US" w:eastAsia="en-US" w:bidi="ar-SA"/>
              </w:rPr>
              <w:t>NA</w:t>
            </w:r>
          </w:p>
        </w:tc>
        <w:tc>
          <w:tcPr>
            <w:tcW w:w="2979" w:type="dxa"/>
            <w:tcBorders>
              <w:top w:val="single" w:sz="6" w:space="0" w:color="auto"/>
              <w:bottom w:val="single" w:sz="6" w:space="0" w:color="auto"/>
            </w:tcBorders>
            <w:shd w:val="clear" w:color="auto" w:fill="EAF1DD" w:themeFill="accent3" w:themeFillTint="33"/>
            <w:noWrap/>
            <w:vAlign w:val="center"/>
          </w:tcPr>
          <w:p w14:paraId="1D9591B4" w14:textId="77777777" w:rsidR="00BA5436" w:rsidRPr="002F3AEB" w:rsidRDefault="00BA5436" w:rsidP="00FE3AF7">
            <w:pPr>
              <w:suppressAutoHyphens/>
              <w:spacing w:before="0"/>
              <w:jc w:val="center"/>
              <w:rPr>
                <w:rFonts w:eastAsia="Times New Roman" w:cs="Arial"/>
                <w:bCs/>
                <w:color w:val="000000"/>
                <w:sz w:val="20"/>
                <w:lang w:val="en-US" w:eastAsia="en-US" w:bidi="ar-SA"/>
              </w:rPr>
            </w:pPr>
            <w:r w:rsidRPr="002F3AEB">
              <w:rPr>
                <w:rFonts w:eastAsia="Times New Roman" w:cs="Arial"/>
                <w:bCs/>
                <w:color w:val="000000"/>
                <w:sz w:val="20"/>
                <w:lang w:val="en-US" w:eastAsia="en-US" w:bidi="ar-SA"/>
              </w:rPr>
              <w:t>TS.34_4.2_REQ_031</w:t>
            </w:r>
          </w:p>
        </w:tc>
      </w:tr>
      <w:tr w:rsidR="00BA5436" w:rsidRPr="00B47EEB" w14:paraId="658DBF5C" w14:textId="77777777" w:rsidTr="0083020D">
        <w:trPr>
          <w:trHeight w:val="300"/>
        </w:trPr>
        <w:tc>
          <w:tcPr>
            <w:tcW w:w="2980" w:type="dxa"/>
            <w:tcBorders>
              <w:right w:val="single" w:sz="12" w:space="0" w:color="auto"/>
            </w:tcBorders>
            <w:shd w:val="clear" w:color="auto" w:fill="C6D9F1" w:themeFill="text2" w:themeFillTint="33"/>
            <w:noWrap/>
            <w:vAlign w:val="center"/>
          </w:tcPr>
          <w:p w14:paraId="35BA5BDC" w14:textId="77777777" w:rsidR="00BA5436" w:rsidRPr="002F3AEB" w:rsidRDefault="00BA5436" w:rsidP="00FE3AF7">
            <w:pPr>
              <w:suppressAutoHyphens/>
              <w:spacing w:before="0"/>
              <w:jc w:val="center"/>
              <w:rPr>
                <w:rFonts w:eastAsia="Times New Roman" w:cs="Arial"/>
                <w:bCs/>
                <w:color w:val="000000"/>
                <w:sz w:val="20"/>
                <w:lang w:val="en-US" w:eastAsia="en-US" w:bidi="ar-SA"/>
              </w:rPr>
            </w:pPr>
            <w:r w:rsidRPr="002F3AEB">
              <w:rPr>
                <w:rFonts w:eastAsia="Times New Roman" w:cs="Arial"/>
                <w:bCs/>
                <w:color w:val="000000"/>
                <w:sz w:val="20"/>
                <w:lang w:val="en-US" w:eastAsia="en-US" w:bidi="ar-SA"/>
              </w:rPr>
              <w:t>TS.34_4.0_REQ_032</w:t>
            </w:r>
          </w:p>
        </w:tc>
        <w:tc>
          <w:tcPr>
            <w:tcW w:w="2979" w:type="dxa"/>
            <w:tcBorders>
              <w:top w:val="single" w:sz="6" w:space="0" w:color="auto"/>
              <w:left w:val="single" w:sz="12" w:space="0" w:color="auto"/>
              <w:bottom w:val="single" w:sz="6" w:space="0" w:color="auto"/>
            </w:tcBorders>
            <w:shd w:val="clear" w:color="auto" w:fill="EAF1DD" w:themeFill="accent3" w:themeFillTint="33"/>
            <w:noWrap/>
            <w:vAlign w:val="center"/>
          </w:tcPr>
          <w:p w14:paraId="4962D00D" w14:textId="77777777" w:rsidR="00BA5436" w:rsidRPr="002F3AEB" w:rsidRDefault="00BA5436" w:rsidP="00FE3AF7">
            <w:pPr>
              <w:suppressAutoHyphens/>
              <w:spacing w:before="0"/>
              <w:jc w:val="center"/>
              <w:rPr>
                <w:rFonts w:eastAsia="Times New Roman" w:cs="Arial"/>
                <w:bCs/>
                <w:color w:val="000000"/>
                <w:sz w:val="20"/>
                <w:lang w:val="en-US" w:eastAsia="en-US" w:bidi="ar-SA"/>
              </w:rPr>
            </w:pPr>
            <w:r w:rsidRPr="002F3AEB">
              <w:rPr>
                <w:rFonts w:eastAsia="Times New Roman" w:cs="Arial"/>
                <w:bCs/>
                <w:color w:val="000000"/>
                <w:sz w:val="20"/>
                <w:lang w:val="en-US" w:eastAsia="en-US" w:bidi="ar-SA"/>
              </w:rPr>
              <w:t>NA</w:t>
            </w:r>
          </w:p>
        </w:tc>
        <w:tc>
          <w:tcPr>
            <w:tcW w:w="2979" w:type="dxa"/>
            <w:tcBorders>
              <w:top w:val="single" w:sz="6" w:space="0" w:color="auto"/>
              <w:bottom w:val="single" w:sz="6" w:space="0" w:color="auto"/>
            </w:tcBorders>
            <w:shd w:val="clear" w:color="auto" w:fill="EAF1DD" w:themeFill="accent3" w:themeFillTint="33"/>
            <w:noWrap/>
            <w:vAlign w:val="center"/>
          </w:tcPr>
          <w:p w14:paraId="6ED46759" w14:textId="77777777" w:rsidR="00BA5436" w:rsidRPr="002F3AEB" w:rsidRDefault="00BA5436" w:rsidP="00FE3AF7">
            <w:pPr>
              <w:suppressAutoHyphens/>
              <w:spacing w:before="0"/>
              <w:jc w:val="center"/>
              <w:rPr>
                <w:rFonts w:eastAsia="Times New Roman" w:cs="Arial"/>
                <w:bCs/>
                <w:color w:val="000000"/>
                <w:sz w:val="20"/>
                <w:lang w:val="en-US" w:eastAsia="en-US" w:bidi="ar-SA"/>
              </w:rPr>
            </w:pPr>
            <w:r w:rsidRPr="002F3AEB">
              <w:rPr>
                <w:rFonts w:eastAsia="Times New Roman" w:cs="Arial"/>
                <w:bCs/>
                <w:color w:val="000000"/>
                <w:sz w:val="20"/>
                <w:lang w:val="en-US" w:eastAsia="en-US" w:bidi="ar-SA"/>
              </w:rPr>
              <w:t>TS.34_4.2_REQ_032</w:t>
            </w:r>
          </w:p>
        </w:tc>
      </w:tr>
      <w:tr w:rsidR="00BA5436" w:rsidRPr="00B47EEB" w14:paraId="25EDA941" w14:textId="77777777" w:rsidTr="0083020D">
        <w:trPr>
          <w:trHeight w:val="300"/>
        </w:trPr>
        <w:tc>
          <w:tcPr>
            <w:tcW w:w="2980" w:type="dxa"/>
            <w:tcBorders>
              <w:right w:val="single" w:sz="12" w:space="0" w:color="auto"/>
            </w:tcBorders>
            <w:shd w:val="clear" w:color="auto" w:fill="C6D9F1" w:themeFill="text2" w:themeFillTint="33"/>
            <w:noWrap/>
            <w:vAlign w:val="center"/>
          </w:tcPr>
          <w:p w14:paraId="09F31A58" w14:textId="77777777" w:rsidR="00BA5436" w:rsidRPr="002F3AEB" w:rsidRDefault="00BA5436" w:rsidP="00FE3AF7">
            <w:pPr>
              <w:suppressAutoHyphens/>
              <w:spacing w:before="0"/>
              <w:jc w:val="center"/>
              <w:rPr>
                <w:rFonts w:eastAsia="Times New Roman" w:cs="Arial"/>
                <w:bCs/>
                <w:color w:val="000000"/>
                <w:sz w:val="20"/>
                <w:lang w:val="en-US" w:eastAsia="en-US" w:bidi="ar-SA"/>
              </w:rPr>
            </w:pPr>
            <w:r w:rsidRPr="002F3AEB">
              <w:rPr>
                <w:rFonts w:eastAsia="Times New Roman" w:cs="Arial"/>
                <w:bCs/>
                <w:color w:val="000000"/>
                <w:sz w:val="20"/>
                <w:lang w:val="en-US" w:eastAsia="en-US" w:bidi="ar-SA"/>
              </w:rPr>
              <w:t>TS.34_4.0_REQ_033</w:t>
            </w:r>
          </w:p>
        </w:tc>
        <w:tc>
          <w:tcPr>
            <w:tcW w:w="2979" w:type="dxa"/>
            <w:tcBorders>
              <w:top w:val="single" w:sz="6" w:space="0" w:color="auto"/>
              <w:left w:val="single" w:sz="12" w:space="0" w:color="auto"/>
              <w:bottom w:val="single" w:sz="6" w:space="0" w:color="auto"/>
            </w:tcBorders>
            <w:shd w:val="clear" w:color="auto" w:fill="EAF1DD" w:themeFill="accent3" w:themeFillTint="33"/>
            <w:noWrap/>
            <w:vAlign w:val="center"/>
          </w:tcPr>
          <w:p w14:paraId="4E46675A" w14:textId="77777777" w:rsidR="00BA5436" w:rsidRPr="002F3AEB" w:rsidRDefault="00BA5436" w:rsidP="00FE3AF7">
            <w:pPr>
              <w:suppressAutoHyphens/>
              <w:spacing w:before="0"/>
              <w:jc w:val="center"/>
              <w:rPr>
                <w:rFonts w:eastAsia="Times New Roman" w:cs="Arial"/>
                <w:bCs/>
                <w:color w:val="000000"/>
                <w:sz w:val="20"/>
                <w:lang w:val="en-US" w:eastAsia="en-US" w:bidi="ar-SA"/>
              </w:rPr>
            </w:pPr>
            <w:r w:rsidRPr="002F3AEB">
              <w:rPr>
                <w:rFonts w:eastAsia="Times New Roman" w:cs="Arial"/>
                <w:bCs/>
                <w:color w:val="000000"/>
                <w:sz w:val="20"/>
                <w:lang w:val="en-US" w:eastAsia="en-US" w:bidi="ar-SA"/>
              </w:rPr>
              <w:t>NA</w:t>
            </w:r>
          </w:p>
        </w:tc>
        <w:tc>
          <w:tcPr>
            <w:tcW w:w="2979" w:type="dxa"/>
            <w:tcBorders>
              <w:top w:val="single" w:sz="6" w:space="0" w:color="auto"/>
              <w:bottom w:val="single" w:sz="6" w:space="0" w:color="auto"/>
            </w:tcBorders>
            <w:shd w:val="clear" w:color="auto" w:fill="EAF1DD" w:themeFill="accent3" w:themeFillTint="33"/>
            <w:noWrap/>
            <w:vAlign w:val="center"/>
          </w:tcPr>
          <w:p w14:paraId="7DF7C92C" w14:textId="77777777" w:rsidR="00BA5436" w:rsidRPr="002F3AEB" w:rsidRDefault="00BA5436" w:rsidP="00FE3AF7">
            <w:pPr>
              <w:suppressAutoHyphens/>
              <w:spacing w:before="0"/>
              <w:jc w:val="center"/>
              <w:rPr>
                <w:rFonts w:eastAsia="Times New Roman" w:cs="Arial"/>
                <w:bCs/>
                <w:color w:val="000000"/>
                <w:sz w:val="20"/>
                <w:lang w:val="en-US" w:eastAsia="en-US" w:bidi="ar-SA"/>
              </w:rPr>
            </w:pPr>
            <w:r w:rsidRPr="002F3AEB">
              <w:rPr>
                <w:rFonts w:eastAsia="Times New Roman" w:cs="Arial"/>
                <w:bCs/>
                <w:color w:val="000000"/>
                <w:sz w:val="20"/>
                <w:lang w:val="en-US" w:eastAsia="en-US" w:bidi="ar-SA"/>
              </w:rPr>
              <w:t>TS.34_4.2_REQ_033</w:t>
            </w:r>
          </w:p>
        </w:tc>
      </w:tr>
      <w:tr w:rsidR="00BA5436" w:rsidRPr="00B47EEB" w14:paraId="1AB7654C" w14:textId="77777777" w:rsidTr="0083020D">
        <w:trPr>
          <w:trHeight w:val="300"/>
        </w:trPr>
        <w:tc>
          <w:tcPr>
            <w:tcW w:w="2980" w:type="dxa"/>
            <w:tcBorders>
              <w:right w:val="single" w:sz="12" w:space="0" w:color="auto"/>
            </w:tcBorders>
            <w:shd w:val="clear" w:color="auto" w:fill="C6D9F1" w:themeFill="text2" w:themeFillTint="33"/>
            <w:noWrap/>
            <w:vAlign w:val="center"/>
          </w:tcPr>
          <w:p w14:paraId="2982D74A" w14:textId="77777777" w:rsidR="00BA5436" w:rsidRPr="002F3AEB" w:rsidRDefault="00BA5436" w:rsidP="00FE3AF7">
            <w:pPr>
              <w:suppressAutoHyphens/>
              <w:spacing w:before="0"/>
              <w:jc w:val="center"/>
              <w:rPr>
                <w:rFonts w:eastAsia="Times New Roman" w:cs="Arial"/>
                <w:bCs/>
                <w:color w:val="000000"/>
                <w:sz w:val="20"/>
                <w:lang w:val="en-US" w:eastAsia="en-US" w:bidi="ar-SA"/>
              </w:rPr>
            </w:pPr>
            <w:r w:rsidRPr="002F3AEB">
              <w:rPr>
                <w:rFonts w:eastAsia="Times New Roman" w:cs="Arial"/>
                <w:bCs/>
                <w:color w:val="000000"/>
                <w:sz w:val="20"/>
                <w:lang w:val="en-US" w:eastAsia="en-US" w:bidi="ar-SA"/>
              </w:rPr>
              <w:t>TS.34_4.0_REQ_034</w:t>
            </w:r>
          </w:p>
        </w:tc>
        <w:tc>
          <w:tcPr>
            <w:tcW w:w="2979" w:type="dxa"/>
            <w:tcBorders>
              <w:top w:val="single" w:sz="6" w:space="0" w:color="auto"/>
              <w:left w:val="single" w:sz="12" w:space="0" w:color="auto"/>
              <w:bottom w:val="single" w:sz="6" w:space="0" w:color="auto"/>
            </w:tcBorders>
            <w:shd w:val="clear" w:color="auto" w:fill="EAF1DD" w:themeFill="accent3" w:themeFillTint="33"/>
            <w:noWrap/>
            <w:vAlign w:val="center"/>
          </w:tcPr>
          <w:p w14:paraId="1B89FFF6" w14:textId="77777777" w:rsidR="00BA5436" w:rsidRPr="002F3AEB" w:rsidRDefault="00BA5436" w:rsidP="00FE3AF7">
            <w:pPr>
              <w:suppressAutoHyphens/>
              <w:spacing w:before="0"/>
              <w:jc w:val="center"/>
              <w:rPr>
                <w:rFonts w:eastAsia="Times New Roman" w:cs="Arial"/>
                <w:bCs/>
                <w:color w:val="000000"/>
                <w:sz w:val="20"/>
                <w:lang w:val="en-US" w:eastAsia="en-US" w:bidi="ar-SA"/>
              </w:rPr>
            </w:pPr>
            <w:r w:rsidRPr="002F3AEB">
              <w:rPr>
                <w:rFonts w:eastAsia="Times New Roman" w:cs="Arial"/>
                <w:bCs/>
                <w:color w:val="000000"/>
                <w:sz w:val="20"/>
                <w:lang w:val="en-US" w:eastAsia="en-US" w:bidi="ar-SA"/>
              </w:rPr>
              <w:t>NA</w:t>
            </w:r>
          </w:p>
        </w:tc>
        <w:tc>
          <w:tcPr>
            <w:tcW w:w="2979" w:type="dxa"/>
            <w:tcBorders>
              <w:top w:val="single" w:sz="6" w:space="0" w:color="auto"/>
              <w:bottom w:val="single" w:sz="6" w:space="0" w:color="auto"/>
            </w:tcBorders>
            <w:shd w:val="clear" w:color="auto" w:fill="EAF1DD" w:themeFill="accent3" w:themeFillTint="33"/>
            <w:noWrap/>
            <w:vAlign w:val="center"/>
          </w:tcPr>
          <w:p w14:paraId="182D3E30" w14:textId="77777777" w:rsidR="00BA5436" w:rsidRPr="002F3AEB" w:rsidRDefault="00BA5436" w:rsidP="00FE3AF7">
            <w:pPr>
              <w:suppressAutoHyphens/>
              <w:spacing w:before="0"/>
              <w:jc w:val="center"/>
              <w:rPr>
                <w:rFonts w:eastAsia="Times New Roman" w:cs="Arial"/>
                <w:bCs/>
                <w:color w:val="000000"/>
                <w:sz w:val="20"/>
                <w:lang w:val="en-US" w:eastAsia="en-US" w:bidi="ar-SA"/>
              </w:rPr>
            </w:pPr>
            <w:r w:rsidRPr="002F3AEB">
              <w:rPr>
                <w:rFonts w:eastAsia="Times New Roman" w:cs="Arial"/>
                <w:bCs/>
                <w:color w:val="000000"/>
                <w:sz w:val="20"/>
                <w:lang w:val="en-US" w:eastAsia="en-US" w:bidi="ar-SA"/>
              </w:rPr>
              <w:t>TS.34_4.2_REQ_034</w:t>
            </w:r>
          </w:p>
        </w:tc>
      </w:tr>
      <w:tr w:rsidR="00BA5436" w:rsidRPr="00B47EEB" w14:paraId="0D37A511" w14:textId="77777777" w:rsidTr="0083020D">
        <w:trPr>
          <w:trHeight w:val="300"/>
        </w:trPr>
        <w:tc>
          <w:tcPr>
            <w:tcW w:w="2980" w:type="dxa"/>
            <w:tcBorders>
              <w:right w:val="single" w:sz="12" w:space="0" w:color="auto"/>
            </w:tcBorders>
            <w:shd w:val="clear" w:color="auto" w:fill="C6D9F1" w:themeFill="text2" w:themeFillTint="33"/>
            <w:noWrap/>
            <w:vAlign w:val="center"/>
          </w:tcPr>
          <w:p w14:paraId="08B5CE62" w14:textId="77777777" w:rsidR="00BA5436" w:rsidRPr="002F3AEB" w:rsidRDefault="00BA5436" w:rsidP="00FE3AF7">
            <w:pPr>
              <w:suppressAutoHyphens/>
              <w:spacing w:before="0"/>
              <w:jc w:val="center"/>
              <w:rPr>
                <w:rFonts w:eastAsia="Times New Roman" w:cs="Arial"/>
                <w:bCs/>
                <w:color w:val="000000"/>
                <w:sz w:val="20"/>
                <w:lang w:val="en-US" w:eastAsia="en-US" w:bidi="ar-SA"/>
              </w:rPr>
            </w:pPr>
            <w:r w:rsidRPr="002F3AEB">
              <w:rPr>
                <w:rFonts w:eastAsia="Times New Roman" w:cs="Arial"/>
                <w:bCs/>
                <w:color w:val="000000"/>
                <w:sz w:val="20"/>
                <w:lang w:val="en-US" w:eastAsia="en-US" w:bidi="ar-SA"/>
              </w:rPr>
              <w:t>TS.34_4.0_REQ_035</w:t>
            </w:r>
          </w:p>
        </w:tc>
        <w:tc>
          <w:tcPr>
            <w:tcW w:w="2979" w:type="dxa"/>
            <w:tcBorders>
              <w:top w:val="single" w:sz="6" w:space="0" w:color="auto"/>
              <w:left w:val="single" w:sz="12" w:space="0" w:color="auto"/>
              <w:bottom w:val="single" w:sz="6" w:space="0" w:color="auto"/>
            </w:tcBorders>
            <w:shd w:val="clear" w:color="auto" w:fill="EAF1DD" w:themeFill="accent3" w:themeFillTint="33"/>
            <w:noWrap/>
            <w:vAlign w:val="center"/>
          </w:tcPr>
          <w:p w14:paraId="41BB3ACD" w14:textId="77777777" w:rsidR="00BA5436" w:rsidRPr="002F3AEB" w:rsidRDefault="00BA5436" w:rsidP="00FE3AF7">
            <w:pPr>
              <w:suppressAutoHyphens/>
              <w:spacing w:before="0"/>
              <w:jc w:val="center"/>
              <w:rPr>
                <w:rFonts w:eastAsia="Times New Roman" w:cs="Arial"/>
                <w:bCs/>
                <w:color w:val="000000"/>
                <w:sz w:val="20"/>
                <w:lang w:val="en-US" w:eastAsia="en-US" w:bidi="ar-SA"/>
              </w:rPr>
            </w:pPr>
            <w:r w:rsidRPr="002F3AEB">
              <w:rPr>
                <w:rFonts w:eastAsia="Times New Roman" w:cs="Arial"/>
                <w:bCs/>
                <w:color w:val="000000"/>
                <w:sz w:val="20"/>
                <w:lang w:val="en-US" w:eastAsia="en-US" w:bidi="ar-SA"/>
              </w:rPr>
              <w:t>NA</w:t>
            </w:r>
          </w:p>
        </w:tc>
        <w:tc>
          <w:tcPr>
            <w:tcW w:w="2979" w:type="dxa"/>
            <w:tcBorders>
              <w:top w:val="single" w:sz="6" w:space="0" w:color="auto"/>
              <w:bottom w:val="single" w:sz="6" w:space="0" w:color="auto"/>
            </w:tcBorders>
            <w:shd w:val="clear" w:color="auto" w:fill="EAF1DD" w:themeFill="accent3" w:themeFillTint="33"/>
            <w:noWrap/>
            <w:vAlign w:val="center"/>
          </w:tcPr>
          <w:p w14:paraId="46CBA2F6" w14:textId="77777777" w:rsidR="00BA5436" w:rsidRPr="002F3AEB" w:rsidRDefault="00BA5436" w:rsidP="00FE3AF7">
            <w:pPr>
              <w:suppressAutoHyphens/>
              <w:spacing w:before="0"/>
              <w:jc w:val="center"/>
              <w:rPr>
                <w:rFonts w:eastAsia="Times New Roman" w:cs="Arial"/>
                <w:bCs/>
                <w:color w:val="000000"/>
                <w:sz w:val="20"/>
                <w:lang w:val="en-US" w:eastAsia="en-US" w:bidi="ar-SA"/>
              </w:rPr>
            </w:pPr>
            <w:r w:rsidRPr="002F3AEB">
              <w:rPr>
                <w:rFonts w:eastAsia="Times New Roman" w:cs="Arial"/>
                <w:bCs/>
                <w:color w:val="000000"/>
                <w:sz w:val="20"/>
                <w:lang w:val="en-US" w:eastAsia="en-US" w:bidi="ar-SA"/>
              </w:rPr>
              <w:t>TS.34_4.2_REQ_035</w:t>
            </w:r>
          </w:p>
        </w:tc>
      </w:tr>
      <w:tr w:rsidR="00BA5436" w:rsidRPr="00B47EEB" w14:paraId="5BBD1EC0" w14:textId="77777777" w:rsidTr="0083020D">
        <w:trPr>
          <w:trHeight w:val="300"/>
        </w:trPr>
        <w:tc>
          <w:tcPr>
            <w:tcW w:w="2980" w:type="dxa"/>
            <w:tcBorders>
              <w:right w:val="single" w:sz="12" w:space="0" w:color="auto"/>
            </w:tcBorders>
            <w:shd w:val="clear" w:color="auto" w:fill="C6D9F1" w:themeFill="text2" w:themeFillTint="33"/>
            <w:noWrap/>
            <w:vAlign w:val="center"/>
          </w:tcPr>
          <w:p w14:paraId="2AC42DA8" w14:textId="77777777" w:rsidR="00BA5436" w:rsidRPr="002F3AEB" w:rsidRDefault="00BA5436" w:rsidP="00FE3AF7">
            <w:pPr>
              <w:suppressAutoHyphens/>
              <w:spacing w:before="0"/>
              <w:jc w:val="center"/>
              <w:rPr>
                <w:rFonts w:eastAsia="Times New Roman" w:cs="Arial"/>
                <w:bCs/>
                <w:color w:val="000000"/>
                <w:sz w:val="20"/>
                <w:lang w:val="en-US" w:eastAsia="en-US" w:bidi="ar-SA"/>
              </w:rPr>
            </w:pPr>
            <w:r w:rsidRPr="002F3AEB">
              <w:rPr>
                <w:rFonts w:eastAsia="Times New Roman" w:cs="Arial"/>
                <w:bCs/>
                <w:color w:val="000000"/>
                <w:sz w:val="20"/>
                <w:lang w:val="en-US" w:eastAsia="en-US" w:bidi="ar-SA"/>
              </w:rPr>
              <w:t>TS.34_4.0_REQ_036</w:t>
            </w:r>
          </w:p>
        </w:tc>
        <w:tc>
          <w:tcPr>
            <w:tcW w:w="2979" w:type="dxa"/>
            <w:tcBorders>
              <w:top w:val="single" w:sz="6" w:space="0" w:color="auto"/>
              <w:left w:val="single" w:sz="12" w:space="0" w:color="auto"/>
              <w:bottom w:val="single" w:sz="6" w:space="0" w:color="auto"/>
            </w:tcBorders>
            <w:shd w:val="clear" w:color="auto" w:fill="EAF1DD" w:themeFill="accent3" w:themeFillTint="33"/>
            <w:noWrap/>
            <w:vAlign w:val="center"/>
          </w:tcPr>
          <w:p w14:paraId="43184D83" w14:textId="77777777" w:rsidR="00BA5436" w:rsidRPr="002F3AEB" w:rsidRDefault="00BA5436" w:rsidP="00FE3AF7">
            <w:pPr>
              <w:suppressAutoHyphens/>
              <w:spacing w:before="0"/>
              <w:jc w:val="center"/>
              <w:rPr>
                <w:rFonts w:eastAsia="Times New Roman" w:cs="Arial"/>
                <w:bCs/>
                <w:color w:val="000000"/>
                <w:sz w:val="20"/>
                <w:lang w:val="en-US" w:eastAsia="en-US" w:bidi="ar-SA"/>
              </w:rPr>
            </w:pPr>
            <w:r w:rsidRPr="002F3AEB">
              <w:rPr>
                <w:rFonts w:eastAsia="Times New Roman" w:cs="Arial"/>
                <w:bCs/>
                <w:color w:val="000000"/>
                <w:sz w:val="20"/>
                <w:lang w:val="en-US" w:eastAsia="en-US" w:bidi="ar-SA"/>
              </w:rPr>
              <w:t>NA</w:t>
            </w:r>
          </w:p>
        </w:tc>
        <w:tc>
          <w:tcPr>
            <w:tcW w:w="2979" w:type="dxa"/>
            <w:tcBorders>
              <w:top w:val="single" w:sz="6" w:space="0" w:color="auto"/>
              <w:bottom w:val="single" w:sz="6" w:space="0" w:color="auto"/>
            </w:tcBorders>
            <w:shd w:val="clear" w:color="auto" w:fill="EAF1DD" w:themeFill="accent3" w:themeFillTint="33"/>
            <w:noWrap/>
            <w:vAlign w:val="center"/>
          </w:tcPr>
          <w:p w14:paraId="16627F5F" w14:textId="77777777" w:rsidR="00BA5436" w:rsidRPr="002F3AEB" w:rsidRDefault="00BA5436" w:rsidP="00FE3AF7">
            <w:pPr>
              <w:suppressAutoHyphens/>
              <w:spacing w:before="0"/>
              <w:jc w:val="center"/>
              <w:rPr>
                <w:rFonts w:eastAsia="Times New Roman" w:cs="Arial"/>
                <w:bCs/>
                <w:color w:val="000000"/>
                <w:sz w:val="20"/>
                <w:lang w:val="en-US" w:eastAsia="en-US" w:bidi="ar-SA"/>
              </w:rPr>
            </w:pPr>
            <w:r w:rsidRPr="002F3AEB">
              <w:rPr>
                <w:rFonts w:eastAsia="Times New Roman" w:cs="Arial"/>
                <w:bCs/>
                <w:color w:val="000000"/>
                <w:sz w:val="20"/>
                <w:lang w:val="en-US" w:eastAsia="en-US" w:bidi="ar-SA"/>
              </w:rPr>
              <w:t>TS.34_4.2_REQ_036</w:t>
            </w:r>
          </w:p>
        </w:tc>
      </w:tr>
      <w:tr w:rsidR="00BA5436" w:rsidRPr="00B47EEB" w14:paraId="3F18BAAF" w14:textId="77777777" w:rsidTr="0083020D">
        <w:trPr>
          <w:trHeight w:val="300"/>
        </w:trPr>
        <w:tc>
          <w:tcPr>
            <w:tcW w:w="2980" w:type="dxa"/>
            <w:tcBorders>
              <w:right w:val="single" w:sz="12" w:space="0" w:color="auto"/>
            </w:tcBorders>
            <w:shd w:val="clear" w:color="auto" w:fill="C6D9F1" w:themeFill="text2" w:themeFillTint="33"/>
            <w:noWrap/>
            <w:vAlign w:val="center"/>
          </w:tcPr>
          <w:p w14:paraId="01519148" w14:textId="77777777" w:rsidR="00BA5436" w:rsidRPr="002F3AEB" w:rsidRDefault="00BA5436" w:rsidP="00FE3AF7">
            <w:pPr>
              <w:suppressAutoHyphens/>
              <w:spacing w:before="0"/>
              <w:jc w:val="center"/>
              <w:rPr>
                <w:rFonts w:eastAsia="Times New Roman" w:cs="Arial"/>
                <w:bCs/>
                <w:color w:val="000000"/>
                <w:sz w:val="20"/>
                <w:lang w:val="en-US" w:eastAsia="en-US" w:bidi="ar-SA"/>
              </w:rPr>
            </w:pPr>
            <w:r w:rsidRPr="002F3AEB">
              <w:rPr>
                <w:rFonts w:eastAsia="Times New Roman" w:cs="Arial"/>
                <w:bCs/>
                <w:color w:val="000000"/>
                <w:sz w:val="20"/>
                <w:lang w:val="en-US" w:eastAsia="en-US" w:bidi="ar-SA"/>
              </w:rPr>
              <w:t>TS.34_4.0_REQ_037</w:t>
            </w:r>
          </w:p>
        </w:tc>
        <w:tc>
          <w:tcPr>
            <w:tcW w:w="2979" w:type="dxa"/>
            <w:tcBorders>
              <w:top w:val="single" w:sz="6" w:space="0" w:color="auto"/>
              <w:left w:val="single" w:sz="12" w:space="0" w:color="auto"/>
              <w:bottom w:val="single" w:sz="6" w:space="0" w:color="auto"/>
            </w:tcBorders>
            <w:shd w:val="clear" w:color="auto" w:fill="EAF1DD" w:themeFill="accent3" w:themeFillTint="33"/>
            <w:noWrap/>
            <w:vAlign w:val="center"/>
          </w:tcPr>
          <w:p w14:paraId="313F2F5B" w14:textId="77777777" w:rsidR="00BA5436" w:rsidRPr="002F3AEB" w:rsidRDefault="00BA5436" w:rsidP="00FE3AF7">
            <w:pPr>
              <w:suppressAutoHyphens/>
              <w:spacing w:before="0"/>
              <w:jc w:val="center"/>
              <w:rPr>
                <w:rFonts w:eastAsia="Times New Roman" w:cs="Arial"/>
                <w:bCs/>
                <w:color w:val="000000"/>
                <w:sz w:val="20"/>
                <w:lang w:val="en-US" w:eastAsia="en-US" w:bidi="ar-SA"/>
              </w:rPr>
            </w:pPr>
            <w:r w:rsidRPr="002F3AEB">
              <w:rPr>
                <w:rFonts w:eastAsia="Times New Roman" w:cs="Arial"/>
                <w:bCs/>
                <w:color w:val="000000"/>
                <w:sz w:val="20"/>
                <w:lang w:val="en-US" w:eastAsia="en-US" w:bidi="ar-SA"/>
              </w:rPr>
              <w:t>NA</w:t>
            </w:r>
          </w:p>
        </w:tc>
        <w:tc>
          <w:tcPr>
            <w:tcW w:w="2979" w:type="dxa"/>
            <w:tcBorders>
              <w:top w:val="single" w:sz="6" w:space="0" w:color="auto"/>
              <w:bottom w:val="single" w:sz="6" w:space="0" w:color="auto"/>
            </w:tcBorders>
            <w:shd w:val="clear" w:color="auto" w:fill="EAF1DD" w:themeFill="accent3" w:themeFillTint="33"/>
            <w:noWrap/>
            <w:vAlign w:val="center"/>
          </w:tcPr>
          <w:p w14:paraId="60087260" w14:textId="77777777" w:rsidR="00BA5436" w:rsidRPr="002F3AEB" w:rsidRDefault="00BA5436" w:rsidP="00FE3AF7">
            <w:pPr>
              <w:suppressAutoHyphens/>
              <w:spacing w:before="0"/>
              <w:jc w:val="center"/>
              <w:rPr>
                <w:rFonts w:eastAsia="Times New Roman" w:cs="Arial"/>
                <w:bCs/>
                <w:color w:val="000000"/>
                <w:sz w:val="20"/>
                <w:lang w:val="en-US" w:eastAsia="en-US" w:bidi="ar-SA"/>
              </w:rPr>
            </w:pPr>
            <w:r w:rsidRPr="002F3AEB">
              <w:rPr>
                <w:rFonts w:eastAsia="Times New Roman" w:cs="Arial"/>
                <w:bCs/>
                <w:color w:val="000000"/>
                <w:sz w:val="20"/>
                <w:lang w:val="en-US" w:eastAsia="en-US" w:bidi="ar-SA"/>
              </w:rPr>
              <w:t>TS.34_4.2_REQ_037</w:t>
            </w:r>
          </w:p>
        </w:tc>
      </w:tr>
      <w:tr w:rsidR="00BA5436" w:rsidRPr="00B47EEB" w14:paraId="0DB216D7" w14:textId="77777777" w:rsidTr="0083020D">
        <w:trPr>
          <w:trHeight w:val="300"/>
        </w:trPr>
        <w:tc>
          <w:tcPr>
            <w:tcW w:w="2980" w:type="dxa"/>
            <w:tcBorders>
              <w:right w:val="single" w:sz="12" w:space="0" w:color="auto"/>
            </w:tcBorders>
            <w:shd w:val="clear" w:color="auto" w:fill="C6D9F1" w:themeFill="text2" w:themeFillTint="33"/>
            <w:noWrap/>
            <w:vAlign w:val="center"/>
          </w:tcPr>
          <w:p w14:paraId="32BE99A7" w14:textId="77777777" w:rsidR="00BA5436" w:rsidRPr="002F3AEB" w:rsidRDefault="00BA5436" w:rsidP="00FE3AF7">
            <w:pPr>
              <w:suppressAutoHyphens/>
              <w:spacing w:before="0"/>
              <w:jc w:val="center"/>
              <w:rPr>
                <w:rFonts w:eastAsia="Times New Roman" w:cs="Arial"/>
                <w:bCs/>
                <w:color w:val="000000"/>
                <w:sz w:val="20"/>
                <w:lang w:val="en-US" w:eastAsia="en-US" w:bidi="ar-SA"/>
              </w:rPr>
            </w:pPr>
            <w:r w:rsidRPr="002F3AEB">
              <w:rPr>
                <w:rFonts w:eastAsia="Times New Roman" w:cs="Arial"/>
                <w:bCs/>
                <w:color w:val="000000"/>
                <w:sz w:val="20"/>
                <w:lang w:val="en-US" w:eastAsia="en-US" w:bidi="ar-SA"/>
              </w:rPr>
              <w:t>TS.34_4.0_REQ_038</w:t>
            </w:r>
          </w:p>
        </w:tc>
        <w:tc>
          <w:tcPr>
            <w:tcW w:w="2979" w:type="dxa"/>
            <w:tcBorders>
              <w:top w:val="single" w:sz="6" w:space="0" w:color="auto"/>
              <w:left w:val="single" w:sz="12" w:space="0" w:color="auto"/>
              <w:bottom w:val="single" w:sz="6" w:space="0" w:color="auto"/>
            </w:tcBorders>
            <w:shd w:val="clear" w:color="auto" w:fill="EAF1DD" w:themeFill="accent3" w:themeFillTint="33"/>
            <w:noWrap/>
            <w:vAlign w:val="center"/>
          </w:tcPr>
          <w:p w14:paraId="5519597C" w14:textId="77777777" w:rsidR="00BA5436" w:rsidRPr="002F3AEB" w:rsidRDefault="00BA5436" w:rsidP="00FE3AF7">
            <w:pPr>
              <w:suppressAutoHyphens/>
              <w:spacing w:before="0"/>
              <w:jc w:val="center"/>
              <w:rPr>
                <w:rFonts w:eastAsia="Times New Roman" w:cs="Arial"/>
                <w:bCs/>
                <w:color w:val="000000"/>
                <w:sz w:val="20"/>
                <w:lang w:val="en-US" w:eastAsia="en-US" w:bidi="ar-SA"/>
              </w:rPr>
            </w:pPr>
            <w:r w:rsidRPr="002F3AEB">
              <w:rPr>
                <w:rFonts w:eastAsia="Times New Roman" w:cs="Arial"/>
                <w:bCs/>
                <w:color w:val="000000"/>
                <w:sz w:val="20"/>
                <w:lang w:val="en-US" w:eastAsia="en-US" w:bidi="ar-SA"/>
              </w:rPr>
              <w:t>NA</w:t>
            </w:r>
          </w:p>
        </w:tc>
        <w:tc>
          <w:tcPr>
            <w:tcW w:w="2979" w:type="dxa"/>
            <w:tcBorders>
              <w:top w:val="single" w:sz="6" w:space="0" w:color="auto"/>
              <w:bottom w:val="single" w:sz="6" w:space="0" w:color="auto"/>
            </w:tcBorders>
            <w:shd w:val="clear" w:color="auto" w:fill="EAF1DD" w:themeFill="accent3" w:themeFillTint="33"/>
            <w:noWrap/>
            <w:vAlign w:val="center"/>
          </w:tcPr>
          <w:p w14:paraId="488ABE44" w14:textId="77777777" w:rsidR="00BA5436" w:rsidRPr="002F3AEB" w:rsidRDefault="00BA5436" w:rsidP="00FE3AF7">
            <w:pPr>
              <w:suppressAutoHyphens/>
              <w:spacing w:before="0"/>
              <w:jc w:val="center"/>
              <w:rPr>
                <w:rFonts w:eastAsia="Times New Roman" w:cs="Arial"/>
                <w:bCs/>
                <w:color w:val="000000"/>
                <w:sz w:val="20"/>
                <w:lang w:val="en-US" w:eastAsia="en-US" w:bidi="ar-SA"/>
              </w:rPr>
            </w:pPr>
            <w:r w:rsidRPr="002F3AEB">
              <w:rPr>
                <w:rFonts w:eastAsia="Times New Roman" w:cs="Arial"/>
                <w:bCs/>
                <w:color w:val="000000"/>
                <w:sz w:val="20"/>
                <w:lang w:val="en-US" w:eastAsia="en-US" w:bidi="ar-SA"/>
              </w:rPr>
              <w:t>TS.34_4.2_REQ_038</w:t>
            </w:r>
          </w:p>
        </w:tc>
      </w:tr>
      <w:tr w:rsidR="00BA5436" w:rsidRPr="00B47EEB" w14:paraId="7F02682C" w14:textId="77777777" w:rsidTr="0083020D">
        <w:trPr>
          <w:trHeight w:val="300"/>
        </w:trPr>
        <w:tc>
          <w:tcPr>
            <w:tcW w:w="2980" w:type="dxa"/>
            <w:tcBorders>
              <w:right w:val="single" w:sz="12" w:space="0" w:color="auto"/>
            </w:tcBorders>
            <w:shd w:val="clear" w:color="auto" w:fill="C6D9F1" w:themeFill="text2" w:themeFillTint="33"/>
            <w:noWrap/>
            <w:vAlign w:val="center"/>
          </w:tcPr>
          <w:p w14:paraId="0422EB4F" w14:textId="77777777" w:rsidR="00BA5436" w:rsidRPr="002F3AEB" w:rsidRDefault="00BA5436" w:rsidP="00FE3AF7">
            <w:pPr>
              <w:suppressAutoHyphens/>
              <w:spacing w:before="0"/>
              <w:jc w:val="center"/>
              <w:rPr>
                <w:rFonts w:eastAsia="Times New Roman" w:cs="Arial"/>
                <w:bCs/>
                <w:color w:val="000000"/>
                <w:sz w:val="20"/>
                <w:lang w:val="en-US" w:eastAsia="en-US" w:bidi="ar-SA"/>
              </w:rPr>
            </w:pPr>
            <w:r w:rsidRPr="002F3AEB">
              <w:rPr>
                <w:rFonts w:eastAsia="Times New Roman" w:cs="Arial"/>
                <w:bCs/>
                <w:color w:val="000000"/>
                <w:sz w:val="20"/>
                <w:lang w:val="en-US" w:eastAsia="en-US" w:bidi="ar-SA"/>
              </w:rPr>
              <w:t>TS.34_4.0_REQ_039</w:t>
            </w:r>
          </w:p>
        </w:tc>
        <w:tc>
          <w:tcPr>
            <w:tcW w:w="2979" w:type="dxa"/>
            <w:tcBorders>
              <w:top w:val="single" w:sz="6" w:space="0" w:color="auto"/>
              <w:left w:val="single" w:sz="12" w:space="0" w:color="auto"/>
              <w:bottom w:val="single" w:sz="12" w:space="0" w:color="auto"/>
            </w:tcBorders>
            <w:shd w:val="clear" w:color="auto" w:fill="EAF1DD" w:themeFill="accent3" w:themeFillTint="33"/>
            <w:noWrap/>
            <w:vAlign w:val="center"/>
          </w:tcPr>
          <w:p w14:paraId="4AA9E7D3" w14:textId="77777777" w:rsidR="00BA5436" w:rsidRPr="002F3AEB" w:rsidRDefault="00BA5436" w:rsidP="00FE3AF7">
            <w:pPr>
              <w:suppressAutoHyphens/>
              <w:spacing w:before="0"/>
              <w:jc w:val="center"/>
              <w:rPr>
                <w:rFonts w:eastAsia="Times New Roman" w:cs="Arial"/>
                <w:bCs/>
                <w:color w:val="000000"/>
                <w:sz w:val="20"/>
                <w:lang w:val="en-US" w:eastAsia="en-US" w:bidi="ar-SA"/>
              </w:rPr>
            </w:pPr>
            <w:r w:rsidRPr="002F3AEB">
              <w:rPr>
                <w:rFonts w:eastAsia="Times New Roman" w:cs="Arial"/>
                <w:bCs/>
                <w:color w:val="000000"/>
                <w:sz w:val="20"/>
                <w:lang w:val="en-US" w:eastAsia="en-US" w:bidi="ar-SA"/>
              </w:rPr>
              <w:t>NA</w:t>
            </w:r>
          </w:p>
        </w:tc>
        <w:tc>
          <w:tcPr>
            <w:tcW w:w="2979" w:type="dxa"/>
            <w:tcBorders>
              <w:top w:val="single" w:sz="6" w:space="0" w:color="auto"/>
              <w:bottom w:val="single" w:sz="12" w:space="0" w:color="auto"/>
            </w:tcBorders>
            <w:shd w:val="clear" w:color="auto" w:fill="EAF1DD" w:themeFill="accent3" w:themeFillTint="33"/>
            <w:noWrap/>
            <w:vAlign w:val="center"/>
          </w:tcPr>
          <w:p w14:paraId="732F7758" w14:textId="77777777" w:rsidR="00BA5436" w:rsidRPr="002F3AEB" w:rsidRDefault="00BA5436" w:rsidP="00FE3AF7">
            <w:pPr>
              <w:suppressAutoHyphens/>
              <w:spacing w:before="0"/>
              <w:jc w:val="center"/>
              <w:rPr>
                <w:rFonts w:eastAsia="Times New Roman" w:cs="Arial"/>
                <w:bCs/>
                <w:color w:val="000000"/>
                <w:sz w:val="20"/>
                <w:lang w:val="en-US" w:eastAsia="en-US" w:bidi="ar-SA"/>
              </w:rPr>
            </w:pPr>
            <w:r w:rsidRPr="002F3AEB">
              <w:rPr>
                <w:rFonts w:eastAsia="Times New Roman" w:cs="Arial"/>
                <w:bCs/>
                <w:color w:val="000000"/>
                <w:sz w:val="20"/>
                <w:lang w:val="en-US" w:eastAsia="en-US" w:bidi="ar-SA"/>
              </w:rPr>
              <w:t>TS.34_4.2_REQ_039</w:t>
            </w:r>
          </w:p>
        </w:tc>
      </w:tr>
    </w:tbl>
    <w:p w14:paraId="1A634DE8" w14:textId="77777777" w:rsidR="00BA5436" w:rsidRDefault="00BA5436" w:rsidP="00BA5436">
      <w:pPr>
        <w:rPr>
          <w:rFonts w:ascii="Calibri" w:hAnsi="Calibri"/>
          <w:lang w:eastAsia="en-US" w:bidi="ar-SA"/>
        </w:rPr>
      </w:pPr>
    </w:p>
    <w:p w14:paraId="6EB082BD" w14:textId="77777777" w:rsidR="00BA5436" w:rsidRDefault="00BA5436" w:rsidP="00BA5436">
      <w:pPr>
        <w:rPr>
          <w:rFonts w:ascii="Calibri" w:hAnsi="Calibri"/>
          <w:lang w:eastAsia="en-US" w:bidi="ar-SA"/>
        </w:rPr>
      </w:pPr>
    </w:p>
    <w:p w14:paraId="0494751D" w14:textId="77777777" w:rsidR="00BA5436" w:rsidRPr="00B05B70" w:rsidRDefault="00BA5436" w:rsidP="00BA5436">
      <w:pPr>
        <w:pStyle w:val="Heading2"/>
        <w:numPr>
          <w:ilvl w:val="1"/>
          <w:numId w:val="7"/>
        </w:numPr>
      </w:pPr>
      <w:bookmarkStart w:id="23" w:name="_Toc170832132"/>
      <w:r w:rsidRPr="00B05B70">
        <w:lastRenderedPageBreak/>
        <w:t>Monolithic IoT Device Application Requirements</w:t>
      </w:r>
      <w:bookmarkEnd w:id="2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6501"/>
      </w:tblGrid>
      <w:tr w:rsidR="00BA5436" w:rsidRPr="00B05B70" w14:paraId="35D62AA2" w14:textId="77777777" w:rsidTr="0083020D">
        <w:tc>
          <w:tcPr>
            <w:tcW w:w="2407" w:type="dxa"/>
          </w:tcPr>
          <w:p w14:paraId="4E5D951A" w14:textId="77777777" w:rsidR="00BA5436" w:rsidRPr="009F3959" w:rsidRDefault="00BA5436" w:rsidP="0083020D">
            <w:pPr>
              <w:spacing w:before="60" w:after="60"/>
              <w:rPr>
                <w:rFonts w:cs="Arial"/>
                <w:sz w:val="20"/>
              </w:rPr>
            </w:pPr>
          </w:p>
          <w:p w14:paraId="772DEFCB" w14:textId="77777777" w:rsidR="00BA5436" w:rsidRPr="009F3959" w:rsidRDefault="00BA5436" w:rsidP="0083020D">
            <w:pPr>
              <w:spacing w:before="60" w:after="60"/>
              <w:rPr>
                <w:rFonts w:cs="Arial"/>
                <w:sz w:val="20"/>
              </w:rPr>
            </w:pPr>
            <w:r w:rsidRPr="009F3959">
              <w:rPr>
                <w:rFonts w:cs="Arial"/>
                <w:sz w:val="20"/>
                <w:lang w:eastAsia="de-DE" w:bidi="ar-SA"/>
              </w:rPr>
              <w:t>TS.34_4.0_REQ_001</w:t>
            </w:r>
          </w:p>
        </w:tc>
        <w:tc>
          <w:tcPr>
            <w:tcW w:w="6501" w:type="dxa"/>
          </w:tcPr>
          <w:p w14:paraId="3855276C" w14:textId="77777777" w:rsidR="00BA5436" w:rsidRPr="009F3959" w:rsidRDefault="00BA5436" w:rsidP="0083020D">
            <w:pPr>
              <w:pStyle w:val="TableText"/>
            </w:pPr>
            <w:r w:rsidRPr="009F3959">
              <w:t xml:space="preserve">In the case of an IoT Device Application which needs to send data very frequently the IoT Device Application </w:t>
            </w:r>
            <w:r>
              <w:t>SHOULD</w:t>
            </w:r>
            <w:r w:rsidRPr="009F3959">
              <w:t xml:space="preserve"> use an “always-on” connectivity mechanism instead of activating and deactivating network connections (a ‘network connection’ being the establishment of a radio connection between the </w:t>
            </w:r>
            <w:r>
              <w:t xml:space="preserve">IoT </w:t>
            </w:r>
            <w:r w:rsidRPr="009F3959">
              <w:t>Communications Module and the network) very frequently.</w:t>
            </w:r>
          </w:p>
        </w:tc>
      </w:tr>
      <w:tr w:rsidR="00BA5436" w:rsidRPr="00B05B70" w14:paraId="19080A96" w14:textId="77777777" w:rsidTr="0083020D">
        <w:tc>
          <w:tcPr>
            <w:tcW w:w="2407" w:type="dxa"/>
          </w:tcPr>
          <w:p w14:paraId="742E5EDE" w14:textId="77777777" w:rsidR="00BA5436" w:rsidRPr="009F3959" w:rsidRDefault="00BA5436" w:rsidP="0083020D">
            <w:pPr>
              <w:spacing w:before="60" w:after="60"/>
              <w:rPr>
                <w:rFonts w:cs="Arial"/>
                <w:sz w:val="20"/>
                <w:lang w:eastAsia="de-DE" w:bidi="ar-SA"/>
              </w:rPr>
            </w:pPr>
          </w:p>
          <w:p w14:paraId="31FA5892" w14:textId="77777777" w:rsidR="00BA5436" w:rsidRPr="009F3959" w:rsidRDefault="00BA5436" w:rsidP="0083020D">
            <w:pPr>
              <w:spacing w:before="60" w:after="60"/>
              <w:rPr>
                <w:rFonts w:cs="Arial"/>
                <w:sz w:val="20"/>
              </w:rPr>
            </w:pPr>
            <w:r w:rsidRPr="009F3959">
              <w:rPr>
                <w:rFonts w:cs="Arial"/>
                <w:sz w:val="20"/>
                <w:lang w:eastAsia="de-DE" w:bidi="ar-SA"/>
              </w:rPr>
              <w:t>TS.34_4.0_REQ_002</w:t>
            </w:r>
          </w:p>
        </w:tc>
        <w:tc>
          <w:tcPr>
            <w:tcW w:w="6501" w:type="dxa"/>
          </w:tcPr>
          <w:p w14:paraId="6C249E7F" w14:textId="77777777" w:rsidR="00BA5436" w:rsidRPr="009F3959" w:rsidRDefault="00BA5436" w:rsidP="0083020D">
            <w:pPr>
              <w:pStyle w:val="TableText"/>
            </w:pPr>
            <w:r w:rsidRPr="009F3959">
              <w:t xml:space="preserve">The IoT Device Application </w:t>
            </w:r>
            <w:r>
              <w:t>SHOULD</w:t>
            </w:r>
            <w:r w:rsidRPr="009F3959">
              <w:t xml:space="preserve"> minimize the number of network connections between the IoT Device and the network.</w:t>
            </w:r>
          </w:p>
          <w:p w14:paraId="53E15696" w14:textId="77777777" w:rsidR="00BA5436" w:rsidRPr="009F3959" w:rsidRDefault="00BA5436" w:rsidP="0083020D">
            <w:pPr>
              <w:pStyle w:val="TableText"/>
            </w:pPr>
            <w:r w:rsidRPr="009F3959">
              <w:t xml:space="preserve">Data </w:t>
            </w:r>
            <w:r>
              <w:t>is</w:t>
            </w:r>
            <w:r w:rsidRPr="009F3959">
              <w:t xml:space="preserve"> aggregated by the IoT Device Application into as big a chunk as possible before being compressed and sent over the communications network.  </w:t>
            </w:r>
          </w:p>
          <w:p w14:paraId="06C39A6D" w14:textId="77777777" w:rsidR="00BA5436" w:rsidRPr="009F3959" w:rsidRDefault="00BA5436" w:rsidP="0083020D">
            <w:pPr>
              <w:pStyle w:val="TableText"/>
            </w:pPr>
            <w:r w:rsidRPr="009F3959">
              <w:t xml:space="preserve">If the IoT Device Application provides several IoT Services using the same </w:t>
            </w:r>
            <w:r>
              <w:t xml:space="preserve">IoT </w:t>
            </w:r>
            <w:r w:rsidRPr="009F3959">
              <w:t>Communications Module, the IoT Device Application coordinate</w:t>
            </w:r>
            <w:r>
              <w:t>s</w:t>
            </w:r>
            <w:r w:rsidRPr="009F3959">
              <w:t xml:space="preserve"> each of the IoT Services network communication to make efficient use of the network.</w:t>
            </w:r>
          </w:p>
        </w:tc>
      </w:tr>
      <w:tr w:rsidR="00BA5436" w:rsidRPr="00B05B70" w14:paraId="0ED9D4F2" w14:textId="77777777" w:rsidTr="0083020D">
        <w:tc>
          <w:tcPr>
            <w:tcW w:w="2407" w:type="dxa"/>
          </w:tcPr>
          <w:p w14:paraId="648ADECD" w14:textId="77777777" w:rsidR="00BA5436" w:rsidRPr="009F3959" w:rsidRDefault="00BA5436" w:rsidP="0083020D">
            <w:pPr>
              <w:spacing w:before="60" w:after="60"/>
              <w:rPr>
                <w:rFonts w:cs="Arial"/>
                <w:sz w:val="20"/>
                <w:lang w:eastAsia="de-DE" w:bidi="ar-SA"/>
              </w:rPr>
            </w:pPr>
            <w:r w:rsidRPr="009F3959">
              <w:rPr>
                <w:rFonts w:cs="Arial"/>
                <w:sz w:val="20"/>
                <w:lang w:eastAsia="de-DE" w:bidi="ar-SA"/>
              </w:rPr>
              <w:t>TS.34_4.0_REQ_0</w:t>
            </w:r>
            <w:r>
              <w:rPr>
                <w:rFonts w:cs="Arial"/>
                <w:sz w:val="20"/>
                <w:lang w:eastAsia="de-DE" w:bidi="ar-SA"/>
              </w:rPr>
              <w:t>02.1</w:t>
            </w:r>
          </w:p>
        </w:tc>
        <w:tc>
          <w:tcPr>
            <w:tcW w:w="6501" w:type="dxa"/>
          </w:tcPr>
          <w:p w14:paraId="3E925529" w14:textId="77777777" w:rsidR="00BA5436" w:rsidRPr="009F3959" w:rsidRDefault="00BA5436" w:rsidP="0083020D">
            <w:pPr>
              <w:pStyle w:val="TableText"/>
            </w:pPr>
            <w:r>
              <w:t xml:space="preserve">The </w:t>
            </w:r>
            <w:r w:rsidRPr="009A17F5">
              <w:t xml:space="preserve">IoT </w:t>
            </w:r>
            <w:r>
              <w:t>Device</w:t>
            </w:r>
            <w:r w:rsidRPr="009A17F5">
              <w:t xml:space="preserve"> Application communicat</w:t>
            </w:r>
            <w:r>
              <w:t>es in a manner that</w:t>
            </w:r>
            <w:r w:rsidRPr="009A17F5">
              <w:t xml:space="preserve"> SHALL optimize </w:t>
            </w:r>
            <w:r>
              <w:t>its communication pattern</w:t>
            </w:r>
            <w:r w:rsidRPr="009A17F5">
              <w:t xml:space="preserve"> to never exceed </w:t>
            </w:r>
            <w:r>
              <w:t>the Mobile Network Operator’s</w:t>
            </w:r>
            <w:r w:rsidRPr="009A17F5">
              <w:t xml:space="preserve"> </w:t>
            </w:r>
            <w:r>
              <w:t xml:space="preserve">defined </w:t>
            </w:r>
            <w:r w:rsidRPr="009A17F5">
              <w:t>maxim</w:t>
            </w:r>
            <w:r>
              <w:t>um</w:t>
            </w:r>
            <w:r w:rsidRPr="009A17F5">
              <w:t xml:space="preserve"> number of </w:t>
            </w:r>
            <w:r>
              <w:t xml:space="preserve">daily </w:t>
            </w:r>
            <w:r w:rsidRPr="009A17F5">
              <w:t>messages</w:t>
            </w:r>
            <w:r>
              <w:t>, if and where specified.</w:t>
            </w:r>
          </w:p>
        </w:tc>
      </w:tr>
      <w:tr w:rsidR="00BA5436" w:rsidRPr="00B05B70" w14:paraId="31A08386" w14:textId="77777777" w:rsidTr="0083020D">
        <w:tc>
          <w:tcPr>
            <w:tcW w:w="2407" w:type="dxa"/>
          </w:tcPr>
          <w:p w14:paraId="55CB1397" w14:textId="77777777" w:rsidR="00BA5436" w:rsidRPr="009F3959" w:rsidRDefault="00BA5436" w:rsidP="0083020D">
            <w:pPr>
              <w:spacing w:before="60" w:after="60"/>
              <w:rPr>
                <w:rFonts w:cs="Arial"/>
                <w:sz w:val="20"/>
              </w:rPr>
            </w:pPr>
          </w:p>
          <w:p w14:paraId="6ABB733A" w14:textId="77777777" w:rsidR="00BA5436" w:rsidRPr="009F3959" w:rsidRDefault="00BA5436" w:rsidP="0083020D">
            <w:pPr>
              <w:spacing w:before="60" w:after="60"/>
              <w:rPr>
                <w:rFonts w:cs="Arial"/>
                <w:sz w:val="20"/>
              </w:rPr>
            </w:pPr>
            <w:r w:rsidRPr="009F3959">
              <w:rPr>
                <w:rFonts w:cs="Arial"/>
                <w:sz w:val="20"/>
                <w:lang w:eastAsia="de-DE" w:bidi="ar-SA"/>
              </w:rPr>
              <w:t>TS.34_4.0_REQ_003</w:t>
            </w:r>
          </w:p>
        </w:tc>
        <w:tc>
          <w:tcPr>
            <w:tcW w:w="6501" w:type="dxa"/>
          </w:tcPr>
          <w:p w14:paraId="34405D13" w14:textId="77777777" w:rsidR="00BA5436" w:rsidRDefault="00BA5436" w:rsidP="0083020D">
            <w:pPr>
              <w:pStyle w:val="TableText"/>
            </w:pPr>
            <w:r>
              <w:t>For the regular activation of IoT Devices, for regular application messaging, or even after a service interruption</w:t>
            </w:r>
            <w:r w:rsidRPr="009F3959">
              <w:t xml:space="preserve">, the IoT Device Application </w:t>
            </w:r>
            <w:r>
              <w:t>SHOULD</w:t>
            </w:r>
            <w:r w:rsidRPr="009F3959">
              <w:t xml:space="preserve"> employ a randomized </w:t>
            </w:r>
            <w:r>
              <w:t>timer</w:t>
            </w:r>
            <w:r w:rsidRPr="009F3959">
              <w:t xml:space="preserve"> </w:t>
            </w:r>
            <w:r>
              <w:t>to trigger</w:t>
            </w:r>
            <w:r w:rsidRPr="009F3959">
              <w:t xml:space="preserve"> network connection requests.</w:t>
            </w:r>
          </w:p>
          <w:p w14:paraId="243F760D" w14:textId="77777777" w:rsidR="00BA5436" w:rsidRPr="009F3959" w:rsidRDefault="00BA5436" w:rsidP="0083020D">
            <w:pPr>
              <w:pStyle w:val="TableText"/>
            </w:pPr>
            <w:r>
              <w:t xml:space="preserve">Note: It is important to avoid that devices in close proximity to each other </w:t>
            </w:r>
            <w:r w:rsidRPr="00171898">
              <w:t>communicate simultaneously because of a system-wide failure situation (e.g.</w:t>
            </w:r>
            <w:r>
              <w:t>,</w:t>
            </w:r>
            <w:r w:rsidRPr="00171898">
              <w:t xml:space="preserve"> regional power outage)</w:t>
            </w:r>
            <w:r>
              <w:t xml:space="preserve"> or for their initial activation (e.g., at a factory production line).</w:t>
            </w:r>
          </w:p>
        </w:tc>
      </w:tr>
      <w:tr w:rsidR="00BA5436" w:rsidRPr="00B05B70" w14:paraId="7BE45501" w14:textId="77777777" w:rsidTr="0083020D">
        <w:tc>
          <w:tcPr>
            <w:tcW w:w="2407" w:type="dxa"/>
          </w:tcPr>
          <w:p w14:paraId="75E28B5C" w14:textId="77777777" w:rsidR="00BA5436" w:rsidRPr="009F3959" w:rsidRDefault="00BA5436" w:rsidP="0083020D">
            <w:pPr>
              <w:spacing w:before="60" w:after="60"/>
              <w:rPr>
                <w:rFonts w:cs="Arial"/>
                <w:sz w:val="20"/>
              </w:rPr>
            </w:pPr>
          </w:p>
          <w:p w14:paraId="0F0946E7" w14:textId="77777777" w:rsidR="00BA5436" w:rsidRPr="009F3959" w:rsidRDefault="00BA5436" w:rsidP="0083020D">
            <w:pPr>
              <w:spacing w:before="60" w:after="60"/>
              <w:rPr>
                <w:rFonts w:cs="Arial"/>
                <w:sz w:val="20"/>
              </w:rPr>
            </w:pPr>
            <w:r w:rsidRPr="009F3959">
              <w:rPr>
                <w:rFonts w:cs="Arial"/>
                <w:sz w:val="20"/>
                <w:lang w:eastAsia="de-DE" w:bidi="ar-SA"/>
              </w:rPr>
              <w:t>TS.34_4.0_REQ_004</w:t>
            </w:r>
          </w:p>
        </w:tc>
        <w:tc>
          <w:tcPr>
            <w:tcW w:w="6501" w:type="dxa"/>
          </w:tcPr>
          <w:p w14:paraId="71F1D6C5" w14:textId="77777777" w:rsidR="00BA5436" w:rsidRPr="009F3959" w:rsidRDefault="00BA5436" w:rsidP="0083020D">
            <w:pPr>
              <w:pStyle w:val="TableText"/>
            </w:pPr>
            <w:r w:rsidRPr="009F3959">
              <w:t xml:space="preserve">The IoT Device Application </w:t>
            </w:r>
            <w:r>
              <w:t>SHOULD</w:t>
            </w:r>
            <w:r w:rsidRPr="009F3959">
              <w:t xml:space="preserve"> be implemented securely. For example</w:t>
            </w:r>
            <w:r>
              <w:t>,</w:t>
            </w:r>
            <w:r w:rsidRPr="009F3959">
              <w:t xml:space="preserve"> by following industry guidelines such as those provided by:</w:t>
            </w:r>
          </w:p>
          <w:p w14:paraId="65C92F03" w14:textId="77777777" w:rsidR="00BA5436" w:rsidRPr="009F3959" w:rsidRDefault="00BA5436" w:rsidP="00BA5436">
            <w:pPr>
              <w:pStyle w:val="TableBulletText"/>
              <w:rPr>
                <w:rFonts w:cs="Arial"/>
                <w:lang w:eastAsia="en-US"/>
              </w:rPr>
            </w:pPr>
            <w:r w:rsidRPr="009F3959">
              <w:rPr>
                <w:rFonts w:cs="Arial"/>
                <w:lang w:eastAsia="en-US"/>
              </w:rPr>
              <w:t xml:space="preserve">IETF – </w:t>
            </w:r>
            <w:hyperlink r:id="rId39" w:history="1">
              <w:r w:rsidRPr="009F3959">
                <w:rPr>
                  <w:rFonts w:cs="Arial"/>
                  <w:color w:val="0000FF"/>
                  <w:u w:val="single"/>
                  <w:lang w:eastAsia="en-US"/>
                </w:rPr>
                <w:t>www.ietf.org</w:t>
              </w:r>
            </w:hyperlink>
            <w:r w:rsidRPr="009F3959">
              <w:rPr>
                <w:rFonts w:cs="Arial"/>
                <w:lang w:eastAsia="en-US"/>
              </w:rPr>
              <w:t xml:space="preserve"> </w:t>
            </w:r>
          </w:p>
          <w:p w14:paraId="721D7235" w14:textId="77777777" w:rsidR="00BA5436" w:rsidRPr="009F3959" w:rsidRDefault="00BA5436" w:rsidP="00BA5436">
            <w:pPr>
              <w:pStyle w:val="TableBulletText"/>
              <w:rPr>
                <w:rFonts w:cs="Arial"/>
                <w:lang w:eastAsia="en-US"/>
              </w:rPr>
            </w:pPr>
            <w:r w:rsidRPr="009F3959">
              <w:rPr>
                <w:rFonts w:cs="Arial"/>
                <w:lang w:eastAsia="en-US"/>
              </w:rPr>
              <w:t xml:space="preserve">Open Web Application Security Project (OWASP) - </w:t>
            </w:r>
            <w:hyperlink r:id="rId40" w:history="1">
              <w:r w:rsidRPr="009F3959">
                <w:rPr>
                  <w:rFonts w:cs="Arial"/>
                  <w:color w:val="0000FF"/>
                  <w:u w:val="single"/>
                  <w:lang w:eastAsia="en-US"/>
                </w:rPr>
                <w:t>www.owasp.org</w:t>
              </w:r>
            </w:hyperlink>
          </w:p>
          <w:p w14:paraId="6EB35F93" w14:textId="77777777" w:rsidR="00BA5436" w:rsidRPr="009F3959" w:rsidRDefault="00BA5436" w:rsidP="00BA5436">
            <w:pPr>
              <w:pStyle w:val="TableBulletText"/>
              <w:rPr>
                <w:rFonts w:cs="Arial"/>
                <w:lang w:eastAsia="en-US"/>
              </w:rPr>
            </w:pPr>
            <w:r w:rsidRPr="009F3959">
              <w:rPr>
                <w:rFonts w:cs="Arial"/>
                <w:lang w:eastAsia="en-US"/>
              </w:rPr>
              <w:t xml:space="preserve">W3C – </w:t>
            </w:r>
            <w:hyperlink r:id="rId41" w:history="1">
              <w:r w:rsidRPr="009F3959">
                <w:rPr>
                  <w:rFonts w:cs="Arial"/>
                  <w:color w:val="0000FF"/>
                  <w:u w:val="single"/>
                  <w:lang w:eastAsia="en-US"/>
                </w:rPr>
                <w:t>www.w3.org</w:t>
              </w:r>
            </w:hyperlink>
          </w:p>
          <w:p w14:paraId="72668236" w14:textId="77777777" w:rsidR="00BA5436" w:rsidRPr="009F3959" w:rsidRDefault="00BA5436" w:rsidP="00BA5436">
            <w:pPr>
              <w:pStyle w:val="TableBulletText"/>
              <w:rPr>
                <w:rFonts w:cs="Arial"/>
                <w:lang w:eastAsia="en-US"/>
              </w:rPr>
            </w:pPr>
            <w:r w:rsidRPr="009F3959">
              <w:rPr>
                <w:rFonts w:cs="Arial"/>
                <w:lang w:eastAsia="en-US"/>
              </w:rPr>
              <w:t xml:space="preserve">OASIS – </w:t>
            </w:r>
            <w:hyperlink r:id="rId42" w:history="1">
              <w:r w:rsidRPr="009F3959">
                <w:rPr>
                  <w:rFonts w:cs="Arial"/>
                  <w:color w:val="0000FF"/>
                  <w:u w:val="single"/>
                  <w:lang w:eastAsia="en-US"/>
                </w:rPr>
                <w:t>www.oasis-open.org</w:t>
              </w:r>
            </w:hyperlink>
          </w:p>
          <w:p w14:paraId="619E3C8A" w14:textId="77777777" w:rsidR="00BA5436" w:rsidRPr="009F3959" w:rsidRDefault="00BA5436" w:rsidP="00BA5436">
            <w:pPr>
              <w:pStyle w:val="TableBulletText"/>
              <w:rPr>
                <w:rFonts w:cs="Arial"/>
                <w:lang w:eastAsia="en-US"/>
              </w:rPr>
            </w:pPr>
            <w:r w:rsidRPr="009F3959">
              <w:rPr>
                <w:rFonts w:cs="Arial"/>
                <w:lang w:eastAsia="en-US"/>
              </w:rPr>
              <w:t>OMA</w:t>
            </w:r>
            <w:r>
              <w:rPr>
                <w:rFonts w:cs="Arial"/>
                <w:lang w:eastAsia="en-US"/>
              </w:rPr>
              <w:t xml:space="preserve"> SpecWorks</w:t>
            </w:r>
            <w:r w:rsidRPr="009F3959">
              <w:rPr>
                <w:rFonts w:cs="Arial"/>
                <w:lang w:eastAsia="en-US"/>
              </w:rPr>
              <w:t xml:space="preserve"> – </w:t>
            </w:r>
            <w:hyperlink r:id="rId43" w:history="1">
              <w:r>
                <w:rPr>
                  <w:rFonts w:cs="Arial"/>
                  <w:color w:val="0000FF"/>
                  <w:u w:val="single"/>
                  <w:lang w:eastAsia="en-US"/>
                </w:rPr>
                <w:t>https://omaspecworks.org/</w:t>
              </w:r>
            </w:hyperlink>
          </w:p>
          <w:p w14:paraId="0E855BC5" w14:textId="77777777" w:rsidR="00BA5436" w:rsidRPr="009F3959" w:rsidRDefault="00BA5436" w:rsidP="00BA5436">
            <w:pPr>
              <w:pStyle w:val="TableBulletText"/>
              <w:rPr>
                <w:rFonts w:cs="Arial"/>
                <w:lang w:eastAsia="en-US"/>
              </w:rPr>
            </w:pPr>
            <w:r w:rsidRPr="009F3959">
              <w:rPr>
                <w:rFonts w:cs="Arial"/>
                <w:lang w:eastAsia="en-US"/>
              </w:rPr>
              <w:t xml:space="preserve">3GPP – </w:t>
            </w:r>
            <w:hyperlink r:id="rId44" w:history="1">
              <w:r w:rsidRPr="009F3959">
                <w:rPr>
                  <w:rFonts w:cs="Arial"/>
                  <w:color w:val="0000FF"/>
                  <w:u w:val="single"/>
                  <w:lang w:eastAsia="en-US"/>
                </w:rPr>
                <w:t>www.3gpp.org</w:t>
              </w:r>
            </w:hyperlink>
            <w:r w:rsidRPr="009F3959">
              <w:rPr>
                <w:rFonts w:cs="Arial"/>
                <w:lang w:eastAsia="en-US"/>
              </w:rPr>
              <w:t xml:space="preserve"> </w:t>
            </w:r>
          </w:p>
          <w:p w14:paraId="2D1E3BAE" w14:textId="77777777" w:rsidR="00BA5436" w:rsidRPr="009F3959" w:rsidRDefault="00BA5436" w:rsidP="00BA5436">
            <w:pPr>
              <w:pStyle w:val="TableBulletText"/>
              <w:rPr>
                <w:rFonts w:cs="Arial"/>
                <w:lang w:eastAsia="en-US"/>
              </w:rPr>
            </w:pPr>
            <w:r w:rsidRPr="009F3959">
              <w:rPr>
                <w:rFonts w:cs="Arial"/>
                <w:lang w:eastAsia="en-US"/>
              </w:rPr>
              <w:t xml:space="preserve">OneM2M – </w:t>
            </w:r>
            <w:hyperlink r:id="rId45" w:history="1">
              <w:r w:rsidRPr="009F3959">
                <w:rPr>
                  <w:rFonts w:cs="Arial"/>
                  <w:color w:val="0000FF"/>
                  <w:u w:val="single"/>
                  <w:lang w:eastAsia="en-US"/>
                </w:rPr>
                <w:t>www.onem2m.org</w:t>
              </w:r>
            </w:hyperlink>
            <w:r w:rsidRPr="009F3959">
              <w:rPr>
                <w:rFonts w:cs="Arial"/>
                <w:lang w:eastAsia="en-US"/>
              </w:rPr>
              <w:t xml:space="preserve"> </w:t>
            </w:r>
          </w:p>
        </w:tc>
      </w:tr>
      <w:tr w:rsidR="00BA5436" w:rsidRPr="00B05B70" w14:paraId="77DDA720" w14:textId="77777777" w:rsidTr="0083020D">
        <w:tc>
          <w:tcPr>
            <w:tcW w:w="2407" w:type="dxa"/>
          </w:tcPr>
          <w:p w14:paraId="019DFC8E" w14:textId="77777777" w:rsidR="00BA5436" w:rsidRPr="009F3959" w:rsidRDefault="00BA5436" w:rsidP="0083020D">
            <w:pPr>
              <w:spacing w:before="60" w:after="60"/>
              <w:rPr>
                <w:rFonts w:cs="Arial"/>
                <w:sz w:val="20"/>
                <w:lang w:eastAsia="de-DE" w:bidi="ar-SA"/>
              </w:rPr>
            </w:pPr>
          </w:p>
          <w:p w14:paraId="24EE8A5C" w14:textId="77777777" w:rsidR="00BA5436" w:rsidRPr="009F3959" w:rsidRDefault="00BA5436" w:rsidP="0083020D">
            <w:pPr>
              <w:spacing w:before="60" w:after="60"/>
              <w:rPr>
                <w:rFonts w:cs="Arial"/>
                <w:sz w:val="20"/>
              </w:rPr>
            </w:pPr>
            <w:r w:rsidRPr="009F3959">
              <w:rPr>
                <w:rFonts w:cs="Arial"/>
                <w:sz w:val="20"/>
                <w:lang w:eastAsia="de-DE" w:bidi="ar-SA"/>
              </w:rPr>
              <w:t>TS.34_4.0_REQ_005</w:t>
            </w:r>
          </w:p>
        </w:tc>
        <w:tc>
          <w:tcPr>
            <w:tcW w:w="6501" w:type="dxa"/>
          </w:tcPr>
          <w:p w14:paraId="6E3EBCCB" w14:textId="77777777" w:rsidR="00BA5436" w:rsidRPr="009F3959" w:rsidRDefault="00BA5436" w:rsidP="0083020D">
            <w:pPr>
              <w:pStyle w:val="TableText"/>
            </w:pPr>
            <w:r w:rsidRPr="009F3959">
              <w:t xml:space="preserve">The IoT Device Application </w:t>
            </w:r>
            <w:r>
              <w:t>SHOULD</w:t>
            </w:r>
            <w:r w:rsidRPr="009F3959">
              <w:t xml:space="preserve"> implement appropriate security measures to prevent unauthorized or insecure device management functionality (e.g.</w:t>
            </w:r>
            <w:r>
              <w:t>,</w:t>
            </w:r>
            <w:r w:rsidRPr="009F3959">
              <w:t xml:space="preserve"> diagnostics, firmware updates) of the IoT Device software and firmware. Such security measures </w:t>
            </w:r>
            <w:r>
              <w:t>SHALL</w:t>
            </w:r>
            <w:r w:rsidRPr="009F3959">
              <w:t xml:space="preserve"> apply to all local and remote (over the air) device management functionality.</w:t>
            </w:r>
          </w:p>
        </w:tc>
      </w:tr>
      <w:tr w:rsidR="00BA5436" w:rsidRPr="00B05B70" w14:paraId="3EB62808" w14:textId="77777777" w:rsidTr="0083020D">
        <w:tc>
          <w:tcPr>
            <w:tcW w:w="2407" w:type="dxa"/>
          </w:tcPr>
          <w:p w14:paraId="0D616419" w14:textId="77777777" w:rsidR="00BA5436" w:rsidRPr="009F3959" w:rsidRDefault="00BA5436" w:rsidP="0083020D">
            <w:pPr>
              <w:spacing w:before="60" w:after="60"/>
              <w:rPr>
                <w:rFonts w:cs="Arial"/>
                <w:sz w:val="20"/>
                <w:lang w:eastAsia="de-DE" w:bidi="ar-SA"/>
              </w:rPr>
            </w:pPr>
          </w:p>
          <w:p w14:paraId="6C49D517" w14:textId="77777777" w:rsidR="00BA5436" w:rsidRPr="009F3959" w:rsidRDefault="00BA5436" w:rsidP="0083020D">
            <w:pPr>
              <w:spacing w:before="60" w:after="60"/>
              <w:rPr>
                <w:rFonts w:cs="Arial"/>
                <w:sz w:val="20"/>
                <w:lang w:eastAsia="de-DE" w:bidi="ar-SA"/>
              </w:rPr>
            </w:pPr>
            <w:r w:rsidRPr="009F3959">
              <w:rPr>
                <w:rFonts w:cs="Arial"/>
                <w:sz w:val="20"/>
                <w:lang w:eastAsia="de-DE" w:bidi="ar-SA"/>
              </w:rPr>
              <w:t>TS.34_4.0_REQ_006</w:t>
            </w:r>
          </w:p>
        </w:tc>
        <w:tc>
          <w:tcPr>
            <w:tcW w:w="6501" w:type="dxa"/>
          </w:tcPr>
          <w:p w14:paraId="6780D488" w14:textId="340F9550" w:rsidR="00BA5436" w:rsidRPr="009F3959" w:rsidRDefault="00BA5436" w:rsidP="0083020D">
            <w:pPr>
              <w:pStyle w:val="TableText"/>
            </w:pPr>
            <w:r w:rsidRPr="009F3959">
              <w:t xml:space="preserve">If the IoT Service requires the use of ‘keep alive’ messages, the IoT Device Application </w:t>
            </w:r>
            <w:r>
              <w:t>SHOULD</w:t>
            </w:r>
            <w:r w:rsidRPr="009F3959">
              <w:t xml:space="preserve"> automatically detect the Mobile Network Operator’s TCP_IDLE value or UDP_IDLE value (NAT timers) when using push services</w:t>
            </w:r>
            <w:r w:rsidR="004E6BC0">
              <w:t xml:space="preserve"> and apply </w:t>
            </w:r>
            <w:r w:rsidR="00A21704">
              <w:t xml:space="preserve">a </w:t>
            </w:r>
            <w:r w:rsidR="004E6BC0">
              <w:t xml:space="preserve">polling interval shorter than the shortest </w:t>
            </w:r>
            <w:r w:rsidR="00A21704">
              <w:t xml:space="preserve">interval </w:t>
            </w:r>
            <w:r w:rsidR="004E6BC0">
              <w:t xml:space="preserve">between </w:t>
            </w:r>
            <w:r w:rsidR="00A21704">
              <w:t xml:space="preserve">the </w:t>
            </w:r>
            <w:r w:rsidR="004E6BC0">
              <w:t>TCP_IDLE and UDP_IDLE value</w:t>
            </w:r>
            <w:r w:rsidR="00A21704">
              <w:t>s</w:t>
            </w:r>
            <w:r w:rsidR="004E6BC0" w:rsidRPr="009F3959">
              <w:t>.</w:t>
            </w:r>
          </w:p>
          <w:p w14:paraId="726F9BBA" w14:textId="2C513F62" w:rsidR="00BA5436" w:rsidRPr="009F3959" w:rsidRDefault="004E6BC0" w:rsidP="0083020D">
            <w:pPr>
              <w:pStyle w:val="TableText"/>
            </w:pPr>
            <w:r>
              <w:lastRenderedPageBreak/>
              <w:t>Note: The IoT Embedded Service Layer can work out the Network Operator’s TCP_IDLE value and UDP_IDLE value by trial and error.</w:t>
            </w:r>
          </w:p>
        </w:tc>
      </w:tr>
      <w:tr w:rsidR="00BA5436" w:rsidRPr="00B05B70" w14:paraId="7EEB0D1B" w14:textId="77777777" w:rsidTr="0083020D">
        <w:tc>
          <w:tcPr>
            <w:tcW w:w="2407" w:type="dxa"/>
          </w:tcPr>
          <w:p w14:paraId="6D2A7F50" w14:textId="77777777" w:rsidR="00BA5436" w:rsidRPr="009F3959" w:rsidRDefault="00BA5436" w:rsidP="0083020D">
            <w:pPr>
              <w:spacing w:before="60" w:after="60"/>
              <w:rPr>
                <w:rFonts w:cs="Arial"/>
                <w:sz w:val="20"/>
                <w:lang w:eastAsia="de-DE" w:bidi="ar-SA"/>
              </w:rPr>
            </w:pPr>
            <w:r>
              <w:rPr>
                <w:rFonts w:cs="Arial"/>
                <w:sz w:val="20"/>
                <w:lang w:eastAsia="de-DE" w:bidi="ar-SA"/>
              </w:rPr>
              <w:lastRenderedPageBreak/>
              <w:t>TS.34_4.0_REQ_006.1</w:t>
            </w:r>
          </w:p>
        </w:tc>
        <w:tc>
          <w:tcPr>
            <w:tcW w:w="6501" w:type="dxa"/>
          </w:tcPr>
          <w:p w14:paraId="12631A0D" w14:textId="77777777" w:rsidR="00BA5436" w:rsidRPr="009F3959" w:rsidRDefault="00BA5436" w:rsidP="0083020D">
            <w:pPr>
              <w:pStyle w:val="TableText"/>
            </w:pPr>
            <w:r>
              <w:t xml:space="preserve">If the IoT Device Application communicates </w:t>
            </w:r>
            <w:r w:rsidRPr="00250B96">
              <w:t xml:space="preserve">over NB-IoT, </w:t>
            </w:r>
            <w:r>
              <w:t xml:space="preserve">it </w:t>
            </w:r>
            <w:r w:rsidRPr="00250B96">
              <w:t>SHOULD NOT implement TCP / UDP “keep alive” messages</w:t>
            </w:r>
            <w:r>
              <w:t>.</w:t>
            </w:r>
          </w:p>
        </w:tc>
      </w:tr>
      <w:tr w:rsidR="00BA5436" w:rsidRPr="00B05B70" w14:paraId="699CEE53" w14:textId="77777777" w:rsidTr="0083020D">
        <w:tc>
          <w:tcPr>
            <w:tcW w:w="2407" w:type="dxa"/>
          </w:tcPr>
          <w:p w14:paraId="1A62C158" w14:textId="77777777" w:rsidR="00BA5436" w:rsidRPr="009F3959" w:rsidRDefault="00BA5436" w:rsidP="0083020D">
            <w:pPr>
              <w:spacing w:before="60" w:after="60"/>
              <w:rPr>
                <w:rFonts w:cs="Arial"/>
                <w:sz w:val="20"/>
                <w:lang w:eastAsia="de-DE" w:bidi="ar-SA"/>
              </w:rPr>
            </w:pPr>
            <w:r w:rsidRPr="009F3959">
              <w:rPr>
                <w:rFonts w:cs="Arial"/>
                <w:sz w:val="20"/>
                <w:lang w:eastAsia="de-DE" w:bidi="ar-SA"/>
              </w:rPr>
              <w:t>TS.34_4.0_REQ_006</w:t>
            </w:r>
            <w:r>
              <w:rPr>
                <w:rFonts w:cs="Arial"/>
                <w:sz w:val="20"/>
                <w:lang w:eastAsia="de-DE" w:bidi="ar-SA"/>
              </w:rPr>
              <w:t>.2</w:t>
            </w:r>
          </w:p>
        </w:tc>
        <w:tc>
          <w:tcPr>
            <w:tcW w:w="6501" w:type="dxa"/>
          </w:tcPr>
          <w:p w14:paraId="599FFC3F" w14:textId="4EEDC8D2" w:rsidR="00BA5436" w:rsidRPr="009F3959" w:rsidRDefault="00BA5436" w:rsidP="0083020D">
            <w:pPr>
              <w:pStyle w:val="TableText"/>
            </w:pPr>
            <w:r w:rsidRPr="009F3959">
              <w:t xml:space="preserve">The IoT Device Application </w:t>
            </w:r>
            <w:r>
              <w:t>SHOULD</w:t>
            </w:r>
            <w:r w:rsidRPr="009F3959">
              <w:t xml:space="preserve"> adapt to the new </w:t>
            </w:r>
            <w:r w:rsidR="004E6BC0">
              <w:t xml:space="preserve">polling interval </w:t>
            </w:r>
            <w:r w:rsidRPr="009F3959">
              <w:t xml:space="preserve">value </w:t>
            </w:r>
            <w:r w:rsidR="004E6BC0">
              <w:t>(</w:t>
            </w:r>
            <w:r w:rsidR="00C12C8D">
              <w:t>determined</w:t>
            </w:r>
            <w:r w:rsidR="004E6BC0">
              <w:t xml:space="preserve"> </w:t>
            </w:r>
            <w:r w:rsidR="000E6BEC">
              <w:t>in</w:t>
            </w:r>
            <w:r w:rsidR="004E6BC0">
              <w:t xml:space="preserve"> TS.34_4.0_REQ_006) </w:t>
            </w:r>
            <w:r w:rsidRPr="009F3959">
              <w:t>as opposed to using a hard</w:t>
            </w:r>
            <w:r>
              <w:t>-coded</w:t>
            </w:r>
            <w:r w:rsidRPr="009F3959">
              <w:t xml:space="preserve"> polling interval set within the device.</w:t>
            </w:r>
          </w:p>
        </w:tc>
      </w:tr>
      <w:tr w:rsidR="00BA5436" w:rsidRPr="00B05B70" w14:paraId="6D5AF770" w14:textId="77777777" w:rsidTr="0083020D">
        <w:tc>
          <w:tcPr>
            <w:tcW w:w="2407" w:type="dxa"/>
          </w:tcPr>
          <w:p w14:paraId="446FE681" w14:textId="77777777" w:rsidR="00BA5436" w:rsidRPr="009F3959" w:rsidRDefault="00BA5436" w:rsidP="0083020D">
            <w:pPr>
              <w:spacing w:before="60" w:after="60"/>
              <w:rPr>
                <w:rFonts w:cs="Arial"/>
                <w:sz w:val="20"/>
                <w:lang w:eastAsia="de-DE" w:bidi="ar-SA"/>
              </w:rPr>
            </w:pPr>
          </w:p>
          <w:p w14:paraId="13EAC27A" w14:textId="77777777" w:rsidR="00BA5436" w:rsidRPr="009F3959" w:rsidRDefault="00BA5436" w:rsidP="0083020D">
            <w:pPr>
              <w:spacing w:before="60" w:after="60"/>
              <w:rPr>
                <w:rFonts w:cs="Arial"/>
                <w:sz w:val="20"/>
                <w:lang w:eastAsia="de-DE" w:bidi="ar-SA"/>
              </w:rPr>
            </w:pPr>
            <w:r w:rsidRPr="009F3959">
              <w:rPr>
                <w:rFonts w:cs="Arial"/>
                <w:sz w:val="20"/>
                <w:lang w:eastAsia="de-DE" w:bidi="ar-SA"/>
              </w:rPr>
              <w:t>TS.34_4.0_REQ_007</w:t>
            </w:r>
          </w:p>
        </w:tc>
        <w:tc>
          <w:tcPr>
            <w:tcW w:w="6501" w:type="dxa"/>
          </w:tcPr>
          <w:p w14:paraId="30336D1B" w14:textId="77777777" w:rsidR="00BA5436" w:rsidRPr="009F3959" w:rsidRDefault="00BA5436" w:rsidP="0083020D">
            <w:pPr>
              <w:pStyle w:val="TableText"/>
            </w:pPr>
            <w:r w:rsidRPr="009F3959">
              <w:t xml:space="preserve">If the IoT Service requires the use of ‘keep alive’ messages, use of dynamic polling interval (ref. TS.34_4.0_REQ_006) is preferred. However, if a fixed polling interval is used, the IoT Device Application </w:t>
            </w:r>
            <w:r>
              <w:t>SHOULD</w:t>
            </w:r>
            <w:r w:rsidRPr="009F3959">
              <w:t xml:space="preserve"> use a time value specified by the Mobile Network Operator. If the preferred value of the Mobile Network Operator is unknown a default value of 29 minutes is recommended as the polling interval when devices use TCP protocol.</w:t>
            </w:r>
          </w:p>
          <w:p w14:paraId="3FED73C9" w14:textId="77777777" w:rsidR="00BA5436" w:rsidRPr="009F3959" w:rsidRDefault="00BA5436" w:rsidP="0083020D">
            <w:pPr>
              <w:pStyle w:val="TableText"/>
            </w:pPr>
            <w:r w:rsidRPr="009F3959">
              <w:t xml:space="preserve">If a fixed polling interval is used, the IoT Device Application </w:t>
            </w:r>
            <w:r>
              <w:t>SHOULD</w:t>
            </w:r>
            <w:r w:rsidRPr="009F3959">
              <w:t xml:space="preserve"> allow remote and/or local configuration of the interval.</w:t>
            </w:r>
          </w:p>
          <w:p w14:paraId="137FAABB" w14:textId="77777777" w:rsidR="00BA5436" w:rsidRPr="009F3959" w:rsidRDefault="00BA5436" w:rsidP="0083020D">
            <w:pPr>
              <w:pStyle w:val="TableText"/>
            </w:pPr>
            <w:r w:rsidRPr="009F3959">
              <w:t xml:space="preserve">Note: The suggested value of 29 minutes for devices using TCP protocol is recommended because the routers used by many Mobile Network Operators will clear the Network Address Translation (NAT) entry for the IoT Device’s data session 30 minutes after the last communication is sent to/from the IoT Device. </w:t>
            </w:r>
          </w:p>
          <w:p w14:paraId="23C59111" w14:textId="77777777" w:rsidR="00BA5436" w:rsidRPr="009F3959" w:rsidRDefault="00BA5436" w:rsidP="0083020D">
            <w:pPr>
              <w:pStyle w:val="TableText"/>
            </w:pPr>
            <w:r w:rsidRPr="009F3959">
              <w:t>Note: If the device uses UDP protocol the device must use a timer value appropriate for the target network operator environment.</w:t>
            </w:r>
          </w:p>
        </w:tc>
      </w:tr>
      <w:tr w:rsidR="00BA5436" w:rsidRPr="00B05B70" w14:paraId="242CACF5" w14:textId="77777777" w:rsidTr="0083020D">
        <w:tc>
          <w:tcPr>
            <w:tcW w:w="2407" w:type="dxa"/>
          </w:tcPr>
          <w:p w14:paraId="55D381B7" w14:textId="77777777" w:rsidR="00BA5436" w:rsidRPr="009F3959" w:rsidRDefault="00BA5436" w:rsidP="0083020D">
            <w:pPr>
              <w:spacing w:before="60" w:after="60"/>
              <w:rPr>
                <w:rFonts w:cs="Arial"/>
                <w:sz w:val="20"/>
                <w:lang w:eastAsia="de-DE" w:bidi="ar-SA"/>
              </w:rPr>
            </w:pPr>
          </w:p>
          <w:p w14:paraId="2E243767" w14:textId="77777777" w:rsidR="00BA5436" w:rsidRPr="009F3959" w:rsidRDefault="00BA5436" w:rsidP="0083020D">
            <w:pPr>
              <w:spacing w:before="60" w:after="60"/>
              <w:rPr>
                <w:rFonts w:cs="Arial"/>
                <w:sz w:val="20"/>
                <w:lang w:eastAsia="de-DE" w:bidi="ar-SA"/>
              </w:rPr>
            </w:pPr>
            <w:r w:rsidRPr="009F3959">
              <w:rPr>
                <w:rFonts w:cs="Arial"/>
                <w:sz w:val="20"/>
                <w:lang w:eastAsia="de-DE" w:bidi="ar-SA"/>
              </w:rPr>
              <w:t>TS.34_4.0_REQ_008</w:t>
            </w:r>
          </w:p>
        </w:tc>
        <w:tc>
          <w:tcPr>
            <w:tcW w:w="6501" w:type="dxa"/>
          </w:tcPr>
          <w:p w14:paraId="3E6E2FCD" w14:textId="03F86D21" w:rsidR="00BA5436" w:rsidRPr="009F3959" w:rsidRDefault="00BA5436" w:rsidP="0083020D">
            <w:pPr>
              <w:pStyle w:val="TableText"/>
            </w:pPr>
            <w:r w:rsidRPr="009F3959">
              <w:t xml:space="preserve">The IoT Device Application </w:t>
            </w:r>
            <w:r>
              <w:t>SHOULD</w:t>
            </w:r>
            <w:r w:rsidRPr="009F3959">
              <w:t xml:space="preserve"> be designed to cope with variances in mobile network data speed and latency considering the variety in performance of mobile communications technologies such as 2G, 3G</w:t>
            </w:r>
            <w:r>
              <w:t>,</w:t>
            </w:r>
            <w:r w:rsidRPr="009F3959">
              <w:t xml:space="preserve"> </w:t>
            </w:r>
            <w:r w:rsidR="00A06B79">
              <w:t>4G</w:t>
            </w:r>
            <w:r>
              <w:t>,</w:t>
            </w:r>
            <w:r w:rsidRPr="009F3959">
              <w:t xml:space="preserve"> </w:t>
            </w:r>
            <w:r>
              <w:t xml:space="preserve">5G </w:t>
            </w:r>
            <w:r w:rsidRPr="009F3959">
              <w:t xml:space="preserve">and </w:t>
            </w:r>
            <w:r w:rsidR="004B6C41">
              <w:t>Mobile</w:t>
            </w:r>
            <w:r>
              <w:t>-IoT</w:t>
            </w:r>
            <w:r w:rsidRPr="009F3959">
              <w:t>.</w:t>
            </w:r>
          </w:p>
        </w:tc>
      </w:tr>
      <w:tr w:rsidR="00BA5436" w:rsidRPr="00B05B70" w14:paraId="156044A7" w14:textId="77777777" w:rsidTr="0083020D">
        <w:tc>
          <w:tcPr>
            <w:tcW w:w="2407" w:type="dxa"/>
          </w:tcPr>
          <w:p w14:paraId="60F3F28B" w14:textId="77777777" w:rsidR="00BA5436" w:rsidRPr="009F3959" w:rsidRDefault="00BA5436" w:rsidP="0083020D">
            <w:pPr>
              <w:spacing w:before="60" w:after="60"/>
              <w:rPr>
                <w:rFonts w:cs="Arial"/>
                <w:sz w:val="20"/>
                <w:lang w:eastAsia="de-DE" w:bidi="ar-SA"/>
              </w:rPr>
            </w:pPr>
          </w:p>
          <w:p w14:paraId="09AC998A" w14:textId="77777777" w:rsidR="00BA5436" w:rsidRPr="009F3959" w:rsidRDefault="00BA5436" w:rsidP="0083020D">
            <w:pPr>
              <w:spacing w:before="60" w:after="60"/>
              <w:rPr>
                <w:rFonts w:cs="Arial"/>
                <w:sz w:val="20"/>
                <w:lang w:eastAsia="de-DE" w:bidi="ar-SA"/>
              </w:rPr>
            </w:pPr>
            <w:r w:rsidRPr="009F3959">
              <w:rPr>
                <w:rFonts w:cs="Arial"/>
                <w:sz w:val="20"/>
                <w:lang w:eastAsia="de-DE" w:bidi="ar-SA"/>
              </w:rPr>
              <w:t>TS.34_4.0_REQ_009</w:t>
            </w:r>
          </w:p>
        </w:tc>
        <w:tc>
          <w:tcPr>
            <w:tcW w:w="6501" w:type="dxa"/>
          </w:tcPr>
          <w:p w14:paraId="3D8AEAD8" w14:textId="77777777" w:rsidR="00BA5436" w:rsidRPr="009F3959" w:rsidRDefault="00BA5436" w:rsidP="0083020D">
            <w:pPr>
              <w:pStyle w:val="TableText"/>
            </w:pPr>
            <w:r w:rsidRPr="009F3959">
              <w:t xml:space="preserve">The IoT Device Application </w:t>
            </w:r>
            <w:r>
              <w:t>SHOULD</w:t>
            </w:r>
            <w:r w:rsidRPr="009F3959">
              <w:t xml:space="preserve"> be capable of adapting to changes in mobile network type and data speed at any given time.</w:t>
            </w:r>
          </w:p>
        </w:tc>
      </w:tr>
      <w:tr w:rsidR="00BA5436" w:rsidRPr="00B05B70" w14:paraId="376DCB1E" w14:textId="77777777" w:rsidTr="0083020D">
        <w:tc>
          <w:tcPr>
            <w:tcW w:w="2407" w:type="dxa"/>
          </w:tcPr>
          <w:p w14:paraId="29366887" w14:textId="77777777" w:rsidR="00BA5436" w:rsidRPr="009F3959" w:rsidRDefault="00BA5436" w:rsidP="0083020D">
            <w:pPr>
              <w:spacing w:before="60" w:after="60"/>
              <w:rPr>
                <w:rFonts w:cs="Arial"/>
                <w:sz w:val="20"/>
                <w:lang w:eastAsia="de-DE" w:bidi="ar-SA"/>
              </w:rPr>
            </w:pPr>
          </w:p>
          <w:p w14:paraId="2754BCD1" w14:textId="77777777" w:rsidR="00BA5436" w:rsidRPr="009F3959" w:rsidRDefault="00BA5436" w:rsidP="0083020D">
            <w:pPr>
              <w:spacing w:before="60" w:after="60"/>
              <w:rPr>
                <w:rFonts w:cs="Arial"/>
                <w:sz w:val="20"/>
                <w:lang w:eastAsia="de-DE" w:bidi="ar-SA"/>
              </w:rPr>
            </w:pPr>
            <w:r w:rsidRPr="009F3959">
              <w:rPr>
                <w:rFonts w:cs="Arial"/>
                <w:sz w:val="20"/>
                <w:lang w:eastAsia="de-DE" w:bidi="ar-SA"/>
              </w:rPr>
              <w:t>TS.34_4.0_REQ_010</w:t>
            </w:r>
          </w:p>
        </w:tc>
        <w:tc>
          <w:tcPr>
            <w:tcW w:w="6501" w:type="dxa"/>
          </w:tcPr>
          <w:p w14:paraId="78DC531F" w14:textId="6C7F3685" w:rsidR="00BA5436" w:rsidRPr="009F3959" w:rsidRDefault="00BA5436" w:rsidP="0083020D">
            <w:pPr>
              <w:pStyle w:val="TableText"/>
            </w:pPr>
            <w:r w:rsidRPr="009F3959">
              <w:t>If data speed and latency is critical to the IoT Service</w:t>
            </w:r>
            <w:r>
              <w:t>,</w:t>
            </w:r>
            <w:r w:rsidRPr="009F3959">
              <w:t xml:space="preserve"> the IoT Device Application </w:t>
            </w:r>
            <w:r>
              <w:t>SHOULD</w:t>
            </w:r>
            <w:r w:rsidRPr="009F3959">
              <w:t xml:space="preserve"> constantly monitor mobile network speed and connection quality in order to request the appropriate content from the IoT Service Platform.</w:t>
            </w:r>
          </w:p>
        </w:tc>
      </w:tr>
      <w:tr w:rsidR="00BA5436" w:rsidRPr="00B05B70" w14:paraId="03265262" w14:textId="77777777" w:rsidTr="0083020D">
        <w:tc>
          <w:tcPr>
            <w:tcW w:w="2407" w:type="dxa"/>
          </w:tcPr>
          <w:p w14:paraId="0A16054F" w14:textId="77777777" w:rsidR="00BA5436" w:rsidRPr="009F3959" w:rsidRDefault="00BA5436" w:rsidP="0083020D">
            <w:pPr>
              <w:spacing w:before="60" w:after="60"/>
              <w:rPr>
                <w:rFonts w:cs="Arial"/>
                <w:sz w:val="20"/>
                <w:lang w:eastAsia="de-DE" w:bidi="ar-SA"/>
              </w:rPr>
            </w:pPr>
          </w:p>
          <w:p w14:paraId="09D65F26" w14:textId="77777777" w:rsidR="00BA5436" w:rsidRPr="009F3959" w:rsidRDefault="00BA5436" w:rsidP="0083020D">
            <w:pPr>
              <w:spacing w:before="60" w:after="60"/>
              <w:rPr>
                <w:rFonts w:cs="Arial"/>
                <w:sz w:val="20"/>
                <w:lang w:eastAsia="de-DE" w:bidi="ar-SA"/>
              </w:rPr>
            </w:pPr>
            <w:r w:rsidRPr="009F3959">
              <w:rPr>
                <w:rFonts w:cs="Arial"/>
                <w:sz w:val="20"/>
                <w:lang w:eastAsia="de-DE" w:bidi="ar-SA"/>
              </w:rPr>
              <w:t>TS.34_4.0_REQ_011</w:t>
            </w:r>
          </w:p>
        </w:tc>
        <w:tc>
          <w:tcPr>
            <w:tcW w:w="6501" w:type="dxa"/>
          </w:tcPr>
          <w:p w14:paraId="000CF82B" w14:textId="77777777" w:rsidR="00BA5436" w:rsidRPr="009F3959" w:rsidRDefault="00BA5436" w:rsidP="0083020D">
            <w:pPr>
              <w:spacing w:before="60" w:after="60"/>
              <w:rPr>
                <w:rFonts w:cs="Arial"/>
                <w:sz w:val="20"/>
                <w:lang w:eastAsia="en-US"/>
              </w:rPr>
            </w:pPr>
            <w:r w:rsidRPr="009F3959">
              <w:rPr>
                <w:rFonts w:cs="Arial"/>
                <w:sz w:val="20"/>
                <w:lang w:eastAsia="en-US"/>
              </w:rPr>
              <w:t xml:space="preserve">The IoT Device Application </w:t>
            </w:r>
            <w:r>
              <w:rPr>
                <w:rFonts w:cs="Arial"/>
                <w:sz w:val="20"/>
                <w:lang w:eastAsia="en-US"/>
              </w:rPr>
              <w:t>SHOULD</w:t>
            </w:r>
            <w:r w:rsidRPr="009F3959">
              <w:rPr>
                <w:rFonts w:cs="Arial"/>
                <w:sz w:val="20"/>
                <w:lang w:eastAsia="en-US"/>
              </w:rPr>
              <w:t xml:space="preserve"> always be prepared to handle situations when communication requests fail.</w:t>
            </w:r>
          </w:p>
          <w:p w14:paraId="0C99486A" w14:textId="77777777" w:rsidR="00BA5436" w:rsidRPr="009F3959" w:rsidRDefault="00BA5436" w:rsidP="0083020D">
            <w:pPr>
              <w:spacing w:before="60" w:after="60"/>
              <w:rPr>
                <w:rFonts w:cs="Arial"/>
                <w:sz w:val="20"/>
                <w:lang w:eastAsia="en-US"/>
              </w:rPr>
            </w:pPr>
            <w:r w:rsidRPr="009F3959">
              <w:rPr>
                <w:rFonts w:cs="Arial"/>
                <w:sz w:val="20"/>
                <w:lang w:eastAsia="en-US"/>
              </w:rPr>
              <w:t xml:space="preserve">Communication retry mechanisms implemented within an IoT Device Application can vary and will depend on the importance and volume of downloaded data. Possible solutions can be: </w:t>
            </w:r>
          </w:p>
          <w:p w14:paraId="6F7BC639" w14:textId="77777777" w:rsidR="00BA5436" w:rsidRPr="009F3959" w:rsidRDefault="00BA5436" w:rsidP="00BA5436">
            <w:pPr>
              <w:pStyle w:val="TableBulletText"/>
            </w:pPr>
            <w:r w:rsidRPr="009F3959">
              <w:t xml:space="preserve">Simple counting of failed attempts since the data connection was first established (often the easiest solution). </w:t>
            </w:r>
          </w:p>
          <w:p w14:paraId="7A707DA5" w14:textId="77777777" w:rsidR="00BA5436" w:rsidRPr="009F3959" w:rsidRDefault="00BA5436" w:rsidP="00BA5436">
            <w:pPr>
              <w:pStyle w:val="TableBulletText"/>
            </w:pPr>
            <w:r w:rsidRPr="009F3959">
              <w:t xml:space="preserve">Monitoring the number of failed attempts within a certain period of time. For example, if the data connection is lost more than five times within an hour, then the request can be suspended. This can be a more reliable technique to avoid short but regular connection problems, such as when a device is moving away </w:t>
            </w:r>
            <w:r w:rsidRPr="009F3959">
              <w:lastRenderedPageBreak/>
              <w:t>from one network cell to another. The data connection can be lost when the device switches between cells, but when the cell is providing good coverage; the request can be processed successfully.</w:t>
            </w:r>
          </w:p>
          <w:p w14:paraId="48912431" w14:textId="77777777" w:rsidR="00BA5436" w:rsidRPr="009F3959" w:rsidRDefault="00BA5436" w:rsidP="0083020D">
            <w:pPr>
              <w:pStyle w:val="TableText"/>
            </w:pPr>
            <w:r w:rsidRPr="009F3959">
              <w:t xml:space="preserve">Note: The requirements contained within section 5.2 of this document describe the functionality that, when implemented within the </w:t>
            </w:r>
            <w:r>
              <w:t xml:space="preserve">IoT </w:t>
            </w:r>
            <w:r w:rsidRPr="009F3959">
              <w:t>Communications Module to monitor IoT Device Application behaviour, ensures the retry mechanisms implemented within the IoT Device Application do not prevent the normal operation of the mobile network.</w:t>
            </w:r>
          </w:p>
        </w:tc>
      </w:tr>
      <w:tr w:rsidR="00BA5436" w:rsidRPr="00B05B70" w14:paraId="132E1148" w14:textId="77777777" w:rsidTr="0083020D">
        <w:tc>
          <w:tcPr>
            <w:tcW w:w="2407" w:type="dxa"/>
          </w:tcPr>
          <w:p w14:paraId="70332043" w14:textId="77777777" w:rsidR="00BA5436" w:rsidRPr="009F3959" w:rsidRDefault="00BA5436" w:rsidP="0083020D">
            <w:pPr>
              <w:spacing w:before="60" w:after="60"/>
              <w:rPr>
                <w:rFonts w:cs="Arial"/>
                <w:sz w:val="20"/>
                <w:lang w:eastAsia="de-DE" w:bidi="ar-SA"/>
              </w:rPr>
            </w:pPr>
            <w:r w:rsidRPr="009F3959">
              <w:rPr>
                <w:rFonts w:cs="Arial"/>
                <w:sz w:val="20"/>
                <w:lang w:eastAsia="de-DE" w:bidi="ar-SA"/>
              </w:rPr>
              <w:lastRenderedPageBreak/>
              <w:t>TS.34_4.0_REQ_011</w:t>
            </w:r>
            <w:r>
              <w:rPr>
                <w:rFonts w:cs="Arial"/>
                <w:sz w:val="20"/>
                <w:lang w:eastAsia="de-DE" w:bidi="ar-SA"/>
              </w:rPr>
              <w:t>.1</w:t>
            </w:r>
          </w:p>
        </w:tc>
        <w:tc>
          <w:tcPr>
            <w:tcW w:w="6501" w:type="dxa"/>
          </w:tcPr>
          <w:p w14:paraId="7469A00D" w14:textId="77777777" w:rsidR="00BA5436" w:rsidRPr="004B6753" w:rsidRDefault="00BA5436" w:rsidP="0083020D">
            <w:pPr>
              <w:pStyle w:val="TableText"/>
            </w:pPr>
            <w:r w:rsidRPr="009F3959">
              <w:t xml:space="preserve">Depending upon the IoT Service, no communication request by the IoT Device Application </w:t>
            </w:r>
            <w:r>
              <w:t>SHOULD ever be retried indefinitely</w:t>
            </w:r>
          </w:p>
        </w:tc>
      </w:tr>
      <w:tr w:rsidR="00BA5436" w:rsidRPr="00B05B70" w14:paraId="0FEB47A9" w14:textId="77777777" w:rsidTr="0083020D">
        <w:tc>
          <w:tcPr>
            <w:tcW w:w="2407" w:type="dxa"/>
          </w:tcPr>
          <w:p w14:paraId="6959A2B0" w14:textId="77777777" w:rsidR="00BA5436" w:rsidRPr="009F3959" w:rsidRDefault="00BA5436" w:rsidP="0083020D">
            <w:pPr>
              <w:spacing w:before="60" w:after="60"/>
              <w:rPr>
                <w:rFonts w:cs="Arial"/>
                <w:sz w:val="20"/>
                <w:lang w:eastAsia="de-DE" w:bidi="ar-SA"/>
              </w:rPr>
            </w:pPr>
            <w:r w:rsidRPr="009F3959">
              <w:rPr>
                <w:rFonts w:cs="Arial"/>
                <w:sz w:val="20"/>
                <w:lang w:eastAsia="de-DE" w:bidi="ar-SA"/>
              </w:rPr>
              <w:t>TS.34_4.0_REQ_011</w:t>
            </w:r>
            <w:r>
              <w:rPr>
                <w:rFonts w:cs="Arial"/>
                <w:sz w:val="20"/>
                <w:lang w:eastAsia="de-DE" w:bidi="ar-SA"/>
              </w:rPr>
              <w:t>.2</w:t>
            </w:r>
          </w:p>
        </w:tc>
        <w:tc>
          <w:tcPr>
            <w:tcW w:w="6501" w:type="dxa"/>
          </w:tcPr>
          <w:p w14:paraId="2EC3283C" w14:textId="77777777" w:rsidR="00BA5436" w:rsidRPr="009F3959" w:rsidRDefault="00BA5436" w:rsidP="0083020D">
            <w:pPr>
              <w:pStyle w:val="TableText"/>
            </w:pPr>
            <w:r w:rsidRPr="009F3959">
              <w:t xml:space="preserve">Depending upon the IoT Service, </w:t>
            </w:r>
            <w:r>
              <w:t>the</w:t>
            </w:r>
            <w:r w:rsidRPr="009F3959">
              <w:t xml:space="preserve"> communication request by the IoT Device Application </w:t>
            </w:r>
            <w:r>
              <w:t>SHOULD</w:t>
            </w:r>
            <w:r w:rsidRPr="009F3959">
              <w:t xml:space="preserve"> event</w:t>
            </w:r>
            <w:r>
              <w:t>ually timeout and be abandoned.</w:t>
            </w:r>
          </w:p>
        </w:tc>
      </w:tr>
      <w:tr w:rsidR="00BA5436" w:rsidRPr="00B05B70" w14:paraId="587590D8" w14:textId="77777777" w:rsidTr="0083020D">
        <w:tc>
          <w:tcPr>
            <w:tcW w:w="2407" w:type="dxa"/>
          </w:tcPr>
          <w:p w14:paraId="4CD69DD7" w14:textId="77777777" w:rsidR="00BA5436" w:rsidRPr="009F3959" w:rsidRDefault="00BA5436" w:rsidP="0083020D">
            <w:pPr>
              <w:spacing w:before="60" w:after="60"/>
              <w:rPr>
                <w:rFonts w:cs="Arial"/>
                <w:sz w:val="20"/>
                <w:lang w:eastAsia="de-DE" w:bidi="ar-SA"/>
              </w:rPr>
            </w:pPr>
            <w:r w:rsidRPr="009F3959">
              <w:rPr>
                <w:rFonts w:cs="Arial"/>
                <w:sz w:val="20"/>
                <w:lang w:eastAsia="de-DE" w:bidi="ar-SA"/>
              </w:rPr>
              <w:t>TS.34_4.0_REQ_012</w:t>
            </w:r>
          </w:p>
        </w:tc>
        <w:tc>
          <w:tcPr>
            <w:tcW w:w="6501" w:type="dxa"/>
          </w:tcPr>
          <w:p w14:paraId="17CAC1B2" w14:textId="5E6D4F1D" w:rsidR="00BA5436" w:rsidRPr="009F3959" w:rsidRDefault="00BA5436" w:rsidP="0083020D">
            <w:pPr>
              <w:pStyle w:val="TableText"/>
            </w:pPr>
            <w:r w:rsidRPr="009F3959">
              <w:t xml:space="preserve">The IoT Device Application </w:t>
            </w:r>
            <w:r>
              <w:t>SHOULD</w:t>
            </w:r>
            <w:r w:rsidRPr="009F3959">
              <w:t xml:space="preserve"> monitor the number of network connections it attempts over a set period of time. </w:t>
            </w:r>
          </w:p>
        </w:tc>
      </w:tr>
      <w:tr w:rsidR="00BA5436" w:rsidRPr="00B05B70" w14:paraId="124F32A2" w14:textId="77777777" w:rsidTr="0083020D">
        <w:tc>
          <w:tcPr>
            <w:tcW w:w="2407" w:type="dxa"/>
          </w:tcPr>
          <w:p w14:paraId="31429DBD" w14:textId="77777777" w:rsidR="00BA5436" w:rsidRPr="009F3959" w:rsidRDefault="00BA5436" w:rsidP="0083020D">
            <w:pPr>
              <w:spacing w:before="60" w:after="60"/>
              <w:rPr>
                <w:rFonts w:cs="Arial"/>
                <w:sz w:val="20"/>
                <w:lang w:eastAsia="de-DE" w:bidi="ar-SA"/>
              </w:rPr>
            </w:pPr>
            <w:r w:rsidRPr="004310F1">
              <w:rPr>
                <w:rFonts w:cs="Arial"/>
                <w:sz w:val="20"/>
                <w:lang w:eastAsia="de-DE" w:bidi="ar-SA"/>
              </w:rPr>
              <w:t>TS.34_4.0_REQ_012</w:t>
            </w:r>
            <w:r>
              <w:rPr>
                <w:rFonts w:cs="Arial"/>
                <w:sz w:val="20"/>
                <w:lang w:eastAsia="de-DE" w:bidi="ar-SA"/>
              </w:rPr>
              <w:t>.1</w:t>
            </w:r>
          </w:p>
        </w:tc>
        <w:tc>
          <w:tcPr>
            <w:tcW w:w="6501" w:type="dxa"/>
          </w:tcPr>
          <w:p w14:paraId="63AA2B62" w14:textId="675B7A9C" w:rsidR="00BA5436" w:rsidRPr="009F3959" w:rsidRDefault="00BA5436" w:rsidP="0083020D">
            <w:pPr>
              <w:pStyle w:val="TableText"/>
            </w:pPr>
            <w:r w:rsidRPr="009F3959">
              <w:t xml:space="preserve">If the number of connection attempts exceeds a maximum value the IoT Device Application </w:t>
            </w:r>
            <w:r>
              <w:t>SHOULD</w:t>
            </w:r>
            <w:r w:rsidRPr="009F3959">
              <w:t xml:space="preserve"> stop requesting network connectivity until the </w:t>
            </w:r>
            <w:r w:rsidR="007F1AD2">
              <w:t xml:space="preserve">set period of </w:t>
            </w:r>
            <w:r w:rsidRPr="009F3959">
              <w:t>time has expired.</w:t>
            </w:r>
          </w:p>
        </w:tc>
      </w:tr>
      <w:tr w:rsidR="00BA5436" w:rsidRPr="00B05B70" w14:paraId="6AFEE962" w14:textId="77777777" w:rsidTr="0083020D">
        <w:tc>
          <w:tcPr>
            <w:tcW w:w="2407" w:type="dxa"/>
          </w:tcPr>
          <w:p w14:paraId="03563723" w14:textId="77777777" w:rsidR="00BA5436" w:rsidRPr="009F3959" w:rsidRDefault="00BA5436" w:rsidP="0083020D">
            <w:pPr>
              <w:spacing w:before="60" w:after="60"/>
              <w:rPr>
                <w:rFonts w:cs="Arial"/>
                <w:sz w:val="20"/>
                <w:lang w:eastAsia="de-DE" w:bidi="ar-SA"/>
              </w:rPr>
            </w:pPr>
            <w:r w:rsidRPr="004310F1">
              <w:rPr>
                <w:rFonts w:cs="Arial"/>
                <w:sz w:val="20"/>
                <w:lang w:eastAsia="de-DE" w:bidi="ar-SA"/>
              </w:rPr>
              <w:t>TS.34_4.0_REQ_012</w:t>
            </w:r>
            <w:r>
              <w:rPr>
                <w:rFonts w:cs="Arial"/>
                <w:sz w:val="20"/>
                <w:lang w:eastAsia="de-DE" w:bidi="ar-SA"/>
              </w:rPr>
              <w:t>.2</w:t>
            </w:r>
          </w:p>
        </w:tc>
        <w:tc>
          <w:tcPr>
            <w:tcW w:w="6501" w:type="dxa"/>
          </w:tcPr>
          <w:p w14:paraId="1D8DFBBB" w14:textId="0FF2366F" w:rsidR="00BA5436" w:rsidRPr="009F3959" w:rsidRDefault="00BA5436" w:rsidP="0083020D">
            <w:pPr>
              <w:pStyle w:val="TableText"/>
            </w:pPr>
            <w:r w:rsidRPr="009F3959">
              <w:t xml:space="preserve">The maximum </w:t>
            </w:r>
            <w:r w:rsidR="00787E87">
              <w:t xml:space="preserve">number </w:t>
            </w:r>
            <w:r w:rsidR="00A80E82">
              <w:t xml:space="preserve">of network connection attempts over a </w:t>
            </w:r>
            <w:r w:rsidR="006E7BD2">
              <w:t>set period of time</w:t>
            </w:r>
            <w:r w:rsidRPr="009F3959">
              <w:t xml:space="preserve"> </w:t>
            </w:r>
            <w:r>
              <w:t>SHALL</w:t>
            </w:r>
            <w:r w:rsidRPr="009F3959">
              <w:t xml:space="preserve"> be se</w:t>
            </w:r>
            <w:r>
              <w:t xml:space="preserve">t by the IoT Service Provider. </w:t>
            </w:r>
          </w:p>
        </w:tc>
      </w:tr>
      <w:tr w:rsidR="00BA5436" w:rsidRPr="00B05B70" w14:paraId="3827C029" w14:textId="77777777" w:rsidTr="0083020D">
        <w:tc>
          <w:tcPr>
            <w:tcW w:w="2407" w:type="dxa"/>
          </w:tcPr>
          <w:p w14:paraId="504C3422" w14:textId="77777777" w:rsidR="00BA5436" w:rsidRPr="009F3959" w:rsidRDefault="00BA5436" w:rsidP="0083020D">
            <w:pPr>
              <w:spacing w:before="60" w:after="60"/>
              <w:rPr>
                <w:rFonts w:cs="Arial"/>
                <w:sz w:val="20"/>
                <w:lang w:eastAsia="de-DE" w:bidi="ar-SA"/>
              </w:rPr>
            </w:pPr>
            <w:r w:rsidRPr="004310F1">
              <w:rPr>
                <w:rFonts w:cs="Arial"/>
                <w:sz w:val="20"/>
                <w:lang w:eastAsia="de-DE" w:bidi="ar-SA"/>
              </w:rPr>
              <w:t>TS.34_4.0_REQ_012</w:t>
            </w:r>
            <w:r>
              <w:rPr>
                <w:rFonts w:cs="Arial"/>
                <w:sz w:val="20"/>
                <w:lang w:eastAsia="de-DE" w:bidi="ar-SA"/>
              </w:rPr>
              <w:t>.3</w:t>
            </w:r>
          </w:p>
        </w:tc>
        <w:tc>
          <w:tcPr>
            <w:tcW w:w="6501" w:type="dxa"/>
          </w:tcPr>
          <w:p w14:paraId="1678ECF9" w14:textId="72927916" w:rsidR="00BA5436" w:rsidRPr="009F3959" w:rsidRDefault="00BA5436" w:rsidP="0083020D">
            <w:pPr>
              <w:pStyle w:val="TableText"/>
            </w:pPr>
            <w:r w:rsidRPr="009F3959">
              <w:t xml:space="preserve">In case the IoT Device exceeds the maximum </w:t>
            </w:r>
            <w:r w:rsidR="00787E87">
              <w:t xml:space="preserve">number </w:t>
            </w:r>
            <w:r w:rsidR="009D250F">
              <w:t xml:space="preserve">of network connection attempts, </w:t>
            </w:r>
            <w:r w:rsidRPr="009F3959">
              <w:t xml:space="preserve">a report </w:t>
            </w:r>
            <w:r>
              <w:t>SHOULD</w:t>
            </w:r>
            <w:r w:rsidRPr="009F3959">
              <w:t xml:space="preserve"> be sent to the IoT Service Platform.</w:t>
            </w:r>
          </w:p>
        </w:tc>
      </w:tr>
      <w:tr w:rsidR="00BA5436" w:rsidRPr="00B05B70" w14:paraId="07C3D1EF" w14:textId="77777777" w:rsidTr="0083020D">
        <w:tc>
          <w:tcPr>
            <w:tcW w:w="2407" w:type="dxa"/>
          </w:tcPr>
          <w:p w14:paraId="6803A51B" w14:textId="77777777" w:rsidR="00BA5436" w:rsidRPr="009F3959" w:rsidRDefault="00BA5436" w:rsidP="0083020D">
            <w:pPr>
              <w:spacing w:before="60" w:after="60"/>
              <w:rPr>
                <w:rFonts w:cs="Arial"/>
                <w:sz w:val="20"/>
                <w:lang w:eastAsia="de-DE" w:bidi="ar-SA"/>
              </w:rPr>
            </w:pPr>
          </w:p>
          <w:p w14:paraId="6EE1F032" w14:textId="77777777" w:rsidR="00BA5436" w:rsidRPr="009F3959" w:rsidRDefault="00BA5436" w:rsidP="0083020D">
            <w:pPr>
              <w:spacing w:before="60" w:after="60"/>
              <w:rPr>
                <w:rFonts w:cs="Arial"/>
                <w:sz w:val="20"/>
                <w:lang w:eastAsia="de-DE" w:bidi="ar-SA"/>
              </w:rPr>
            </w:pPr>
            <w:r w:rsidRPr="009F3959">
              <w:rPr>
                <w:rFonts w:cs="Arial"/>
                <w:sz w:val="20"/>
                <w:lang w:eastAsia="de-DE" w:bidi="ar-SA"/>
              </w:rPr>
              <w:t>TS.34_4.0_REQ_013</w:t>
            </w:r>
          </w:p>
        </w:tc>
        <w:tc>
          <w:tcPr>
            <w:tcW w:w="6501" w:type="dxa"/>
          </w:tcPr>
          <w:p w14:paraId="6CC8A3E0" w14:textId="77777777" w:rsidR="00BA5436" w:rsidRPr="009F3959" w:rsidRDefault="00BA5436" w:rsidP="0083020D">
            <w:pPr>
              <w:pStyle w:val="TableText"/>
            </w:pPr>
            <w:r w:rsidRPr="009F3959">
              <w:t xml:space="preserve">The IoT Device Application </w:t>
            </w:r>
            <w:r>
              <w:t>SHOULD</w:t>
            </w:r>
            <w:r w:rsidRPr="009F3959">
              <w:t xml:space="preserve"> monitor the volume of data it sends and receives over a set period of time. </w:t>
            </w:r>
          </w:p>
          <w:p w14:paraId="6843B000" w14:textId="77777777" w:rsidR="00BA5436" w:rsidRPr="009F3959" w:rsidRDefault="00BA5436" w:rsidP="0083020D">
            <w:pPr>
              <w:pStyle w:val="TableText"/>
            </w:pPr>
          </w:p>
        </w:tc>
      </w:tr>
      <w:tr w:rsidR="00BA5436" w:rsidRPr="00B05B70" w14:paraId="4716FAC6" w14:textId="77777777" w:rsidTr="0083020D">
        <w:tc>
          <w:tcPr>
            <w:tcW w:w="2407" w:type="dxa"/>
          </w:tcPr>
          <w:p w14:paraId="7E5980CE" w14:textId="77777777" w:rsidR="00BA5436" w:rsidRPr="009F3959" w:rsidRDefault="00BA5436" w:rsidP="0083020D">
            <w:pPr>
              <w:spacing w:before="60" w:after="60"/>
              <w:rPr>
                <w:rFonts w:cs="Arial"/>
                <w:sz w:val="20"/>
                <w:lang w:eastAsia="de-DE" w:bidi="ar-SA"/>
              </w:rPr>
            </w:pPr>
            <w:r w:rsidRPr="00D02A22">
              <w:rPr>
                <w:rFonts w:cs="Arial"/>
                <w:sz w:val="20"/>
                <w:lang w:eastAsia="de-DE" w:bidi="ar-SA"/>
              </w:rPr>
              <w:t>TS.34_4.0_REQ_013</w:t>
            </w:r>
            <w:r>
              <w:rPr>
                <w:rFonts w:cs="Arial"/>
                <w:sz w:val="20"/>
                <w:lang w:eastAsia="de-DE" w:bidi="ar-SA"/>
              </w:rPr>
              <w:t>.1</w:t>
            </w:r>
          </w:p>
        </w:tc>
        <w:tc>
          <w:tcPr>
            <w:tcW w:w="6501" w:type="dxa"/>
          </w:tcPr>
          <w:p w14:paraId="4AAF6DE0" w14:textId="77777777" w:rsidR="00BA5436" w:rsidRPr="009F3959" w:rsidRDefault="00BA5436" w:rsidP="0083020D">
            <w:pPr>
              <w:pStyle w:val="TableText"/>
            </w:pPr>
            <w:r w:rsidRPr="009F3959">
              <w:t xml:space="preserve">If the volume of data exceeds a maximum value the IoT Device Application </w:t>
            </w:r>
            <w:r>
              <w:t>SHOULD</w:t>
            </w:r>
            <w:r w:rsidRPr="009F3959">
              <w:t xml:space="preserve"> stop sending and receiving data until the time period has expired.</w:t>
            </w:r>
          </w:p>
        </w:tc>
      </w:tr>
      <w:tr w:rsidR="00BA5436" w:rsidRPr="00B05B70" w14:paraId="22B0CF21" w14:textId="77777777" w:rsidTr="0083020D">
        <w:tc>
          <w:tcPr>
            <w:tcW w:w="2407" w:type="dxa"/>
          </w:tcPr>
          <w:p w14:paraId="579F53F2" w14:textId="77777777" w:rsidR="00BA5436" w:rsidRPr="009F3959" w:rsidRDefault="00BA5436" w:rsidP="0083020D">
            <w:pPr>
              <w:spacing w:before="60" w:after="60"/>
              <w:rPr>
                <w:rFonts w:cs="Arial"/>
                <w:sz w:val="20"/>
                <w:lang w:eastAsia="de-DE" w:bidi="ar-SA"/>
              </w:rPr>
            </w:pPr>
            <w:r w:rsidRPr="00D02A22">
              <w:rPr>
                <w:rFonts w:cs="Arial"/>
                <w:sz w:val="20"/>
                <w:lang w:eastAsia="de-DE" w:bidi="ar-SA"/>
              </w:rPr>
              <w:t>TS.34_4.0_REQ_013</w:t>
            </w:r>
            <w:r>
              <w:rPr>
                <w:rFonts w:cs="Arial"/>
                <w:sz w:val="20"/>
                <w:lang w:eastAsia="de-DE" w:bidi="ar-SA"/>
              </w:rPr>
              <w:t>.2</w:t>
            </w:r>
          </w:p>
        </w:tc>
        <w:tc>
          <w:tcPr>
            <w:tcW w:w="6501" w:type="dxa"/>
          </w:tcPr>
          <w:p w14:paraId="166458D6" w14:textId="05CA584B" w:rsidR="00BA5436" w:rsidRPr="009F3959" w:rsidRDefault="00BA5436" w:rsidP="0083020D">
            <w:pPr>
              <w:pStyle w:val="TableText"/>
            </w:pPr>
            <w:r w:rsidRPr="009F3959">
              <w:t xml:space="preserve">The maximum value </w:t>
            </w:r>
            <w:r w:rsidR="006E7BD2">
              <w:t xml:space="preserve">of data traffic </w:t>
            </w:r>
            <w:r w:rsidR="00483F7E">
              <w:t>over a set period of time</w:t>
            </w:r>
            <w:r w:rsidR="00D04A62">
              <w:t xml:space="preserve"> </w:t>
            </w:r>
            <w:r>
              <w:t>SHALL</w:t>
            </w:r>
            <w:r w:rsidRPr="009F3959">
              <w:t xml:space="preserve"> be s</w:t>
            </w:r>
            <w:r>
              <w:t>et by the IoT Service Provider.</w:t>
            </w:r>
          </w:p>
        </w:tc>
      </w:tr>
      <w:tr w:rsidR="00BA5436" w:rsidRPr="00B05B70" w14:paraId="40DB8E28" w14:textId="77777777" w:rsidTr="0083020D">
        <w:tc>
          <w:tcPr>
            <w:tcW w:w="2407" w:type="dxa"/>
          </w:tcPr>
          <w:p w14:paraId="7406E01B" w14:textId="77777777" w:rsidR="00BA5436" w:rsidRPr="009F3959" w:rsidRDefault="00BA5436" w:rsidP="0083020D">
            <w:pPr>
              <w:spacing w:before="60" w:after="60"/>
              <w:rPr>
                <w:rFonts w:cs="Arial"/>
                <w:sz w:val="20"/>
                <w:lang w:eastAsia="de-DE" w:bidi="ar-SA"/>
              </w:rPr>
            </w:pPr>
            <w:r w:rsidRPr="00D02A22">
              <w:rPr>
                <w:rFonts w:cs="Arial"/>
                <w:sz w:val="20"/>
                <w:lang w:eastAsia="de-DE" w:bidi="ar-SA"/>
              </w:rPr>
              <w:t>TS.34_4.0_REQ_013</w:t>
            </w:r>
            <w:r>
              <w:rPr>
                <w:rFonts w:cs="Arial"/>
                <w:sz w:val="20"/>
                <w:lang w:eastAsia="de-DE" w:bidi="ar-SA"/>
              </w:rPr>
              <w:t>.3</w:t>
            </w:r>
          </w:p>
        </w:tc>
        <w:tc>
          <w:tcPr>
            <w:tcW w:w="6501" w:type="dxa"/>
          </w:tcPr>
          <w:p w14:paraId="46D051B6" w14:textId="783C417E" w:rsidR="00BA5436" w:rsidRPr="009F3959" w:rsidRDefault="00BA5436" w:rsidP="0083020D">
            <w:pPr>
              <w:pStyle w:val="TableText"/>
            </w:pPr>
            <w:r w:rsidRPr="009F3959">
              <w:t xml:space="preserve">In case the IoT Device exceeds the maximum value </w:t>
            </w:r>
            <w:r w:rsidR="009D250F">
              <w:t xml:space="preserve">of data traffic over a set period of time, </w:t>
            </w:r>
            <w:r w:rsidRPr="009F3959">
              <w:t xml:space="preserve">a report </w:t>
            </w:r>
            <w:r>
              <w:t>SHOULD</w:t>
            </w:r>
            <w:r w:rsidRPr="009F3959">
              <w:t xml:space="preserve"> be sent to the IoT Service Platform.</w:t>
            </w:r>
          </w:p>
        </w:tc>
      </w:tr>
      <w:tr w:rsidR="00BA5436" w:rsidRPr="00B05B70" w14:paraId="64766B9F" w14:textId="77777777" w:rsidTr="0083020D">
        <w:tc>
          <w:tcPr>
            <w:tcW w:w="2407" w:type="dxa"/>
          </w:tcPr>
          <w:p w14:paraId="41E9629B" w14:textId="77777777" w:rsidR="00BA5436" w:rsidRPr="009F3959" w:rsidRDefault="00BA5436" w:rsidP="0083020D">
            <w:pPr>
              <w:spacing w:before="60" w:after="60"/>
              <w:rPr>
                <w:rFonts w:cs="Arial"/>
                <w:sz w:val="20"/>
                <w:lang w:eastAsia="de-DE" w:bidi="ar-SA"/>
              </w:rPr>
            </w:pPr>
          </w:p>
          <w:p w14:paraId="3178B87D" w14:textId="77777777" w:rsidR="00BA5436" w:rsidRPr="009F3959" w:rsidRDefault="00BA5436" w:rsidP="0083020D">
            <w:pPr>
              <w:spacing w:before="60" w:after="60"/>
              <w:rPr>
                <w:rFonts w:cs="Arial"/>
                <w:sz w:val="20"/>
                <w:lang w:eastAsia="de-DE" w:bidi="ar-SA"/>
              </w:rPr>
            </w:pPr>
            <w:r w:rsidRPr="009F3959">
              <w:rPr>
                <w:rFonts w:cs="Arial"/>
                <w:sz w:val="20"/>
                <w:lang w:eastAsia="de-DE" w:bidi="ar-SA"/>
              </w:rPr>
              <w:t>TS.34_4.0_REQ_014</w:t>
            </w:r>
          </w:p>
        </w:tc>
        <w:tc>
          <w:tcPr>
            <w:tcW w:w="6501" w:type="dxa"/>
          </w:tcPr>
          <w:p w14:paraId="7F4A67A0" w14:textId="77777777" w:rsidR="00BA5436" w:rsidRPr="009F3959" w:rsidRDefault="00BA5436" w:rsidP="0083020D">
            <w:pPr>
              <w:pStyle w:val="TableText"/>
            </w:pPr>
            <w:r w:rsidRPr="009F3959">
              <w:t xml:space="preserve">The IoT Device Application </w:t>
            </w:r>
            <w:r>
              <w:t>SHOULD</w:t>
            </w:r>
            <w:r w:rsidRPr="009F3959">
              <w:t xml:space="preserve"> send a notification to the IoT Service Platform with relevant information when there is an unexpected power outage or unexpected battery power problem. </w:t>
            </w:r>
          </w:p>
        </w:tc>
      </w:tr>
      <w:tr w:rsidR="00BA5436" w:rsidRPr="00B05B70" w14:paraId="4333912A" w14:textId="77777777" w:rsidTr="0083020D">
        <w:tc>
          <w:tcPr>
            <w:tcW w:w="2407" w:type="dxa"/>
          </w:tcPr>
          <w:p w14:paraId="2E0B8E67" w14:textId="77777777" w:rsidR="00BA5436" w:rsidRPr="009F3959" w:rsidRDefault="00BA5436" w:rsidP="0083020D">
            <w:pPr>
              <w:spacing w:before="60" w:after="60"/>
              <w:rPr>
                <w:rFonts w:cs="Arial"/>
                <w:sz w:val="20"/>
                <w:lang w:eastAsia="de-DE" w:bidi="ar-SA"/>
              </w:rPr>
            </w:pPr>
            <w:r w:rsidRPr="009F3959">
              <w:rPr>
                <w:rFonts w:cs="Arial"/>
                <w:sz w:val="20"/>
                <w:lang w:eastAsia="de-DE" w:bidi="ar-SA"/>
              </w:rPr>
              <w:t>TS.34_4.0_REQ_014</w:t>
            </w:r>
            <w:r>
              <w:rPr>
                <w:rFonts w:cs="Arial"/>
                <w:sz w:val="20"/>
                <w:lang w:eastAsia="de-DE" w:bidi="ar-SA"/>
              </w:rPr>
              <w:t>.1</w:t>
            </w:r>
          </w:p>
        </w:tc>
        <w:tc>
          <w:tcPr>
            <w:tcW w:w="6501" w:type="dxa"/>
          </w:tcPr>
          <w:p w14:paraId="0C62BE84" w14:textId="3AA96C65" w:rsidR="00BA5436" w:rsidRPr="009F3959" w:rsidRDefault="00BA5436" w:rsidP="0083020D">
            <w:pPr>
              <w:pStyle w:val="TableText"/>
            </w:pPr>
            <w:r w:rsidRPr="009F3959">
              <w:t>Th</w:t>
            </w:r>
            <w:r w:rsidR="00D04A62">
              <w:t>e</w:t>
            </w:r>
            <w:r w:rsidRPr="009F3959">
              <w:t xml:space="preserve"> notification</w:t>
            </w:r>
            <w:r w:rsidR="00D04A62">
              <w:t xml:space="preserve"> identified in TS.34_</w:t>
            </w:r>
            <w:r w:rsidR="001D5833">
              <w:t>4.0_REQ_014</w:t>
            </w:r>
            <w:r w:rsidRPr="009F3959">
              <w:t xml:space="preserve"> </w:t>
            </w:r>
            <w:r>
              <w:t>SHOULD</w:t>
            </w:r>
            <w:r w:rsidRPr="009F3959">
              <w:t xml:space="preserve"> follow the application scaling advice contained in Annex C.</w:t>
            </w:r>
          </w:p>
        </w:tc>
      </w:tr>
      <w:tr w:rsidR="00BA5436" w:rsidRPr="00B05B70" w14:paraId="5B24E6FE" w14:textId="77777777" w:rsidTr="0083020D">
        <w:tc>
          <w:tcPr>
            <w:tcW w:w="2407" w:type="dxa"/>
          </w:tcPr>
          <w:p w14:paraId="2C54CF7A" w14:textId="77777777" w:rsidR="00BA5436" w:rsidRPr="009F3959" w:rsidRDefault="00BA5436" w:rsidP="0083020D">
            <w:pPr>
              <w:spacing w:before="60" w:after="60"/>
              <w:rPr>
                <w:rFonts w:cs="Arial"/>
                <w:sz w:val="20"/>
                <w:lang w:eastAsia="de-DE" w:bidi="ar-SA"/>
              </w:rPr>
            </w:pPr>
          </w:p>
          <w:p w14:paraId="4CA83F48" w14:textId="77777777" w:rsidR="00BA5436" w:rsidRPr="009F3959" w:rsidRDefault="00BA5436" w:rsidP="0083020D">
            <w:pPr>
              <w:spacing w:before="60" w:after="60"/>
              <w:rPr>
                <w:rFonts w:cs="Arial"/>
                <w:sz w:val="20"/>
                <w:lang w:eastAsia="de-DE" w:bidi="ar-SA"/>
              </w:rPr>
            </w:pPr>
            <w:r w:rsidRPr="009F3959">
              <w:rPr>
                <w:rFonts w:cs="Arial"/>
                <w:sz w:val="20"/>
                <w:lang w:eastAsia="de-DE" w:bidi="ar-SA"/>
              </w:rPr>
              <w:t>TS.34_4.0_REQ_015</w:t>
            </w:r>
          </w:p>
        </w:tc>
        <w:tc>
          <w:tcPr>
            <w:tcW w:w="6501" w:type="dxa"/>
          </w:tcPr>
          <w:p w14:paraId="6D907D54" w14:textId="77777777" w:rsidR="00BA5436" w:rsidRPr="009F3959" w:rsidRDefault="00BA5436" w:rsidP="0083020D">
            <w:pPr>
              <w:pStyle w:val="TableText"/>
            </w:pPr>
            <w:r w:rsidRPr="009F3959">
              <w:rPr>
                <w:lang w:val="en-US"/>
              </w:rPr>
              <w:t xml:space="preserve">The IoT Device Application </w:t>
            </w:r>
            <w:r>
              <w:rPr>
                <w:lang w:val="en-US"/>
              </w:rPr>
              <w:t>SHOULD</w:t>
            </w:r>
            <w:r w:rsidRPr="009F3959">
              <w:rPr>
                <w:lang w:val="en-US"/>
              </w:rPr>
              <w:t xml:space="preserve"> use data transcoding and compression techniques, as per the intended QoS of the IoT Service, to reduce network connection attempts and data volumes.</w:t>
            </w:r>
          </w:p>
        </w:tc>
      </w:tr>
      <w:tr w:rsidR="00BA5436" w:rsidRPr="00B05B70" w14:paraId="24494A77" w14:textId="77777777" w:rsidTr="0083020D">
        <w:tc>
          <w:tcPr>
            <w:tcW w:w="2407" w:type="dxa"/>
          </w:tcPr>
          <w:p w14:paraId="31BE7245" w14:textId="77777777" w:rsidR="00BA5436" w:rsidRPr="009F3959" w:rsidRDefault="00BA5436" w:rsidP="0083020D">
            <w:pPr>
              <w:spacing w:before="60" w:after="60"/>
              <w:rPr>
                <w:rFonts w:cs="Arial"/>
                <w:sz w:val="20"/>
                <w:lang w:eastAsia="de-DE" w:bidi="ar-SA"/>
              </w:rPr>
            </w:pPr>
          </w:p>
          <w:p w14:paraId="72328C4B" w14:textId="77777777" w:rsidR="00BA5436" w:rsidRPr="009F3959" w:rsidRDefault="00BA5436" w:rsidP="0083020D">
            <w:pPr>
              <w:spacing w:before="60" w:after="60"/>
              <w:rPr>
                <w:rFonts w:cs="Arial"/>
                <w:sz w:val="20"/>
                <w:lang w:eastAsia="de-DE" w:bidi="ar-SA"/>
              </w:rPr>
            </w:pPr>
            <w:r w:rsidRPr="009F3959">
              <w:rPr>
                <w:rFonts w:cs="Arial"/>
                <w:sz w:val="20"/>
                <w:lang w:eastAsia="de-DE" w:bidi="ar-SA"/>
              </w:rPr>
              <w:t>TS.34_4.0_REQ_016</w:t>
            </w:r>
          </w:p>
        </w:tc>
        <w:tc>
          <w:tcPr>
            <w:tcW w:w="6501" w:type="dxa"/>
          </w:tcPr>
          <w:p w14:paraId="183D012D" w14:textId="51FA1C26" w:rsidR="00BA5436" w:rsidRDefault="00BA5436" w:rsidP="0083020D">
            <w:pPr>
              <w:pStyle w:val="TableText"/>
            </w:pPr>
            <w:r w:rsidRPr="009F3959">
              <w:t xml:space="preserve">The IoT Device Application </w:t>
            </w:r>
            <w:r>
              <w:t>SHOULD</w:t>
            </w:r>
            <w:r w:rsidRPr="009F3959">
              <w:t xml:space="preserve"> be designed to ensure the application’s network communication activity </w:t>
            </w:r>
            <w:r w:rsidR="0020278B">
              <w:t>can be scheduled</w:t>
            </w:r>
            <w:r w:rsidRPr="009F3959">
              <w:t xml:space="preserve"> during periods of </w:t>
            </w:r>
            <w:r w:rsidR="006D2DE4">
              <w:t>low</w:t>
            </w:r>
            <w:r w:rsidRPr="009F3959">
              <w:t xml:space="preserve"> network utilisation</w:t>
            </w:r>
            <w:r>
              <w:t>.</w:t>
            </w:r>
          </w:p>
          <w:p w14:paraId="7762CC6C" w14:textId="77777777" w:rsidR="00BA5436" w:rsidRPr="009F3959" w:rsidRDefault="00BA5436" w:rsidP="0083020D">
            <w:pPr>
              <w:pStyle w:val="TableText"/>
              <w:rPr>
                <w:lang w:val="en-US"/>
              </w:rPr>
            </w:pPr>
            <w:r>
              <w:t>Note: Mobile network</w:t>
            </w:r>
            <w:r w:rsidRPr="009F3959">
              <w:t xml:space="preserve"> “off-peak” hours </w:t>
            </w:r>
            <w:r>
              <w:t>may need to be considered in the application design,</w:t>
            </w:r>
            <w:r w:rsidRPr="009F3959">
              <w:t xml:space="preserve"> </w:t>
            </w:r>
            <w:r>
              <w:t>if and where specified</w:t>
            </w:r>
            <w:r w:rsidRPr="009F3959">
              <w:t xml:space="preserve"> by the Mobile Network Operator.</w:t>
            </w:r>
          </w:p>
        </w:tc>
      </w:tr>
      <w:tr w:rsidR="00BA5436" w:rsidRPr="00B05B70" w14:paraId="13F2A5BF" w14:textId="77777777" w:rsidTr="0083020D">
        <w:tc>
          <w:tcPr>
            <w:tcW w:w="2407" w:type="dxa"/>
          </w:tcPr>
          <w:p w14:paraId="2ABA7B31" w14:textId="77777777" w:rsidR="00BA5436" w:rsidRPr="009F3959" w:rsidRDefault="00BA5436" w:rsidP="0083020D">
            <w:pPr>
              <w:spacing w:before="60" w:after="60"/>
              <w:rPr>
                <w:rFonts w:cs="Arial"/>
                <w:sz w:val="20"/>
                <w:lang w:eastAsia="de-DE" w:bidi="ar-SA"/>
              </w:rPr>
            </w:pPr>
          </w:p>
          <w:p w14:paraId="4F14D6F9" w14:textId="77777777" w:rsidR="00BA5436" w:rsidRPr="009F3959" w:rsidRDefault="00BA5436" w:rsidP="0083020D">
            <w:pPr>
              <w:spacing w:before="60" w:after="60"/>
              <w:rPr>
                <w:rFonts w:cs="Arial"/>
                <w:sz w:val="20"/>
                <w:lang w:eastAsia="de-DE" w:bidi="ar-SA"/>
              </w:rPr>
            </w:pPr>
            <w:r w:rsidRPr="009F3959">
              <w:rPr>
                <w:rFonts w:cs="Arial"/>
                <w:sz w:val="20"/>
                <w:lang w:eastAsia="de-DE" w:bidi="ar-SA"/>
              </w:rPr>
              <w:t>TS.34_4.0_REQ_017</w:t>
            </w:r>
          </w:p>
        </w:tc>
        <w:tc>
          <w:tcPr>
            <w:tcW w:w="6501" w:type="dxa"/>
          </w:tcPr>
          <w:p w14:paraId="6D87F5EE" w14:textId="465E716F" w:rsidR="00BA5436" w:rsidRPr="009F3959" w:rsidRDefault="006D2DE4" w:rsidP="0083020D">
            <w:pPr>
              <w:pStyle w:val="TableText"/>
            </w:pPr>
            <w:r>
              <w:t>VOID</w:t>
            </w:r>
          </w:p>
        </w:tc>
      </w:tr>
      <w:tr w:rsidR="00BA5436" w:rsidRPr="00B05B70" w14:paraId="0B1313C8" w14:textId="77777777" w:rsidTr="0083020D">
        <w:tc>
          <w:tcPr>
            <w:tcW w:w="2407" w:type="dxa"/>
          </w:tcPr>
          <w:p w14:paraId="5ECD54A5" w14:textId="77777777" w:rsidR="00BA5436" w:rsidRPr="009F3959" w:rsidRDefault="00BA5436" w:rsidP="0083020D">
            <w:pPr>
              <w:spacing w:before="60" w:after="60"/>
              <w:rPr>
                <w:rFonts w:cs="Arial"/>
                <w:sz w:val="20"/>
                <w:lang w:eastAsia="de-DE" w:bidi="ar-SA"/>
              </w:rPr>
            </w:pPr>
          </w:p>
          <w:p w14:paraId="063529FE" w14:textId="77777777" w:rsidR="00BA5436" w:rsidRPr="009F3959" w:rsidRDefault="00BA5436" w:rsidP="0083020D">
            <w:pPr>
              <w:spacing w:before="60" w:after="60"/>
              <w:rPr>
                <w:rFonts w:cs="Arial"/>
                <w:sz w:val="20"/>
                <w:lang w:eastAsia="de-DE" w:bidi="ar-SA"/>
              </w:rPr>
            </w:pPr>
            <w:r w:rsidRPr="009F3959">
              <w:rPr>
                <w:rFonts w:cs="Arial"/>
                <w:sz w:val="20"/>
                <w:lang w:eastAsia="de-DE" w:bidi="ar-SA"/>
              </w:rPr>
              <w:t>TS.34_4.0_REQ_018</w:t>
            </w:r>
          </w:p>
        </w:tc>
        <w:tc>
          <w:tcPr>
            <w:tcW w:w="6501" w:type="dxa"/>
          </w:tcPr>
          <w:p w14:paraId="4098A5E7" w14:textId="77777777" w:rsidR="00BA5436" w:rsidRDefault="00BA5436" w:rsidP="0083020D">
            <w:pPr>
              <w:pStyle w:val="TableText"/>
            </w:pPr>
            <w:r w:rsidRPr="009F3959">
              <w:t xml:space="preserve">Each time there is a need to send data over the mobile network the IoT Device Application </w:t>
            </w:r>
            <w:r>
              <w:t>SHOULD</w:t>
            </w:r>
            <w:r w:rsidRPr="009F3959">
              <w:t xml:space="preserve"> classify the priority </w:t>
            </w:r>
            <w:r>
              <w:t>(importance and urgency) of the data, so as to deliver the IoT Service without negatively impacting the network</w:t>
            </w:r>
            <w:r w:rsidRPr="009F3959">
              <w:t>.</w:t>
            </w:r>
          </w:p>
          <w:p w14:paraId="3B216456" w14:textId="77777777" w:rsidR="00BA5436" w:rsidRPr="009F3959" w:rsidRDefault="00BA5436" w:rsidP="0083020D">
            <w:pPr>
              <w:pStyle w:val="TableText"/>
            </w:pPr>
            <w:r w:rsidRPr="009F3959">
              <w:t xml:space="preserve">For example, the IoT Device Application </w:t>
            </w:r>
            <w:r>
              <w:t>should</w:t>
            </w:r>
            <w:r w:rsidRPr="009F3959">
              <w:t xml:space="preserve"> distinguish between data that requires instantaneous transmission and delay tolerant data that could be aggregated and/or sent during </w:t>
            </w:r>
            <w:r>
              <w:t>“off</w:t>
            </w:r>
            <w:r w:rsidRPr="009F3959">
              <w:t>-peak</w:t>
            </w:r>
            <w:r>
              <w:t>”</w:t>
            </w:r>
            <w:r w:rsidRPr="009F3959">
              <w:t xml:space="preserve"> hours</w:t>
            </w:r>
            <w:r>
              <w:t xml:space="preserve"> </w:t>
            </w:r>
            <w:r w:rsidRPr="009F3959">
              <w:t>(</w:t>
            </w:r>
            <w:r>
              <w:t>if and where specified</w:t>
            </w:r>
            <w:r w:rsidRPr="009F3959">
              <w:t xml:space="preserve"> by the Mobile Network Operator).</w:t>
            </w:r>
          </w:p>
        </w:tc>
      </w:tr>
      <w:tr w:rsidR="00BA5436" w:rsidRPr="00B05B70" w14:paraId="6A85DCFF" w14:textId="77777777" w:rsidTr="0083020D">
        <w:tc>
          <w:tcPr>
            <w:tcW w:w="2407" w:type="dxa"/>
          </w:tcPr>
          <w:p w14:paraId="75EA9FA4" w14:textId="77777777" w:rsidR="00BA5436" w:rsidRPr="009F3959" w:rsidRDefault="00BA5436" w:rsidP="0083020D">
            <w:pPr>
              <w:spacing w:before="60" w:after="60"/>
              <w:rPr>
                <w:rFonts w:cs="Arial"/>
                <w:sz w:val="20"/>
                <w:lang w:eastAsia="de-DE" w:bidi="ar-SA"/>
              </w:rPr>
            </w:pPr>
          </w:p>
          <w:p w14:paraId="44FB5B6D" w14:textId="77777777" w:rsidR="00BA5436" w:rsidRPr="009F3959" w:rsidRDefault="00BA5436" w:rsidP="0083020D">
            <w:pPr>
              <w:spacing w:before="60" w:after="60"/>
              <w:rPr>
                <w:rFonts w:cs="Arial"/>
                <w:sz w:val="20"/>
                <w:lang w:eastAsia="de-DE" w:bidi="ar-SA"/>
              </w:rPr>
            </w:pPr>
            <w:r w:rsidRPr="009F3959">
              <w:rPr>
                <w:rFonts w:cs="Arial"/>
                <w:sz w:val="20"/>
                <w:lang w:eastAsia="de-DE" w:bidi="ar-SA"/>
              </w:rPr>
              <w:t>TS.34_4.0_REQ_019</w:t>
            </w:r>
          </w:p>
        </w:tc>
        <w:tc>
          <w:tcPr>
            <w:tcW w:w="6501" w:type="dxa"/>
          </w:tcPr>
          <w:p w14:paraId="79EF4062" w14:textId="77777777" w:rsidR="00BA5436" w:rsidRPr="009F3959" w:rsidRDefault="00BA5436" w:rsidP="0083020D">
            <w:pPr>
              <w:pStyle w:val="TableText"/>
            </w:pPr>
            <w:r w:rsidRPr="009F3959">
              <w:t xml:space="preserve">The IoT Device Application </w:t>
            </w:r>
            <w:r>
              <w:t>SHOULD</w:t>
            </w:r>
            <w:r w:rsidRPr="009F3959">
              <w:t xml:space="preserve"> not frequently reset the Communications Modem.</w:t>
            </w:r>
          </w:p>
        </w:tc>
      </w:tr>
      <w:tr w:rsidR="00BA5436" w:rsidRPr="00B05B70" w14:paraId="2C35CE43" w14:textId="77777777" w:rsidTr="0083020D">
        <w:tc>
          <w:tcPr>
            <w:tcW w:w="2407" w:type="dxa"/>
          </w:tcPr>
          <w:p w14:paraId="2C7C03F8" w14:textId="77777777" w:rsidR="00BA5436" w:rsidRPr="009F3959" w:rsidRDefault="00BA5436" w:rsidP="0083020D">
            <w:pPr>
              <w:spacing w:before="60" w:after="60"/>
              <w:rPr>
                <w:rFonts w:cs="Arial"/>
                <w:sz w:val="20"/>
                <w:lang w:eastAsia="de-DE" w:bidi="ar-SA"/>
              </w:rPr>
            </w:pPr>
          </w:p>
          <w:p w14:paraId="2CB11910" w14:textId="77777777" w:rsidR="00BA5436" w:rsidRPr="009F3959" w:rsidRDefault="00BA5436" w:rsidP="0083020D">
            <w:pPr>
              <w:spacing w:before="60" w:after="60"/>
              <w:rPr>
                <w:rFonts w:cs="Arial"/>
                <w:sz w:val="20"/>
                <w:lang w:eastAsia="de-DE" w:bidi="ar-SA"/>
              </w:rPr>
            </w:pPr>
            <w:r w:rsidRPr="009F3959">
              <w:rPr>
                <w:rFonts w:cs="Arial"/>
                <w:sz w:val="20"/>
                <w:lang w:eastAsia="de-DE" w:bidi="ar-SA"/>
              </w:rPr>
              <w:t>TS.34_4.0_REQ_020</w:t>
            </w:r>
          </w:p>
        </w:tc>
        <w:tc>
          <w:tcPr>
            <w:tcW w:w="6501" w:type="dxa"/>
          </w:tcPr>
          <w:p w14:paraId="211B37BB" w14:textId="77777777" w:rsidR="00BA5436" w:rsidRPr="009F3959" w:rsidRDefault="00BA5436" w:rsidP="0083020D">
            <w:pPr>
              <w:pStyle w:val="TableText"/>
            </w:pPr>
            <w:r w:rsidRPr="009F3959">
              <w:t xml:space="preserve">When an IoT Device Application does not need to perform regular data transmissions and it can tolerate some latency for its IoT Service, it </w:t>
            </w:r>
            <w:r>
              <w:t>SHOULD</w:t>
            </w:r>
            <w:r w:rsidRPr="009F3959">
              <w:t xml:space="preserve"> implement a ‘low power’ mode where the device and its Communication Module is effectively powered down between data transmissions.  This will reduce the power consumption of the IoT Device and reduce network signalling.</w:t>
            </w:r>
          </w:p>
        </w:tc>
      </w:tr>
      <w:tr w:rsidR="00BA5436" w:rsidRPr="00B05B70" w14:paraId="15C220CF" w14:textId="77777777" w:rsidTr="0083020D">
        <w:tc>
          <w:tcPr>
            <w:tcW w:w="2407" w:type="dxa"/>
          </w:tcPr>
          <w:p w14:paraId="2736A533" w14:textId="77777777" w:rsidR="00BA5436" w:rsidRPr="009F3959" w:rsidRDefault="00BA5436" w:rsidP="0083020D">
            <w:pPr>
              <w:spacing w:before="60" w:after="60"/>
              <w:rPr>
                <w:rFonts w:cs="Arial"/>
                <w:sz w:val="20"/>
                <w:lang w:eastAsia="de-DE" w:bidi="ar-SA"/>
              </w:rPr>
            </w:pPr>
          </w:p>
          <w:p w14:paraId="766C6C97" w14:textId="77777777" w:rsidR="00BA5436" w:rsidRPr="009F3959" w:rsidRDefault="00BA5436" w:rsidP="0083020D">
            <w:pPr>
              <w:spacing w:before="60" w:after="60"/>
              <w:rPr>
                <w:rFonts w:cs="Arial"/>
                <w:sz w:val="20"/>
                <w:lang w:eastAsia="de-DE" w:bidi="ar-SA"/>
              </w:rPr>
            </w:pPr>
            <w:r w:rsidRPr="009F3959">
              <w:rPr>
                <w:rFonts w:cs="Arial"/>
                <w:sz w:val="20"/>
                <w:lang w:eastAsia="de-DE" w:bidi="ar-SA"/>
              </w:rPr>
              <w:t>TS.34_4.0_REQ_021</w:t>
            </w:r>
          </w:p>
        </w:tc>
        <w:tc>
          <w:tcPr>
            <w:tcW w:w="6501" w:type="dxa"/>
          </w:tcPr>
          <w:p w14:paraId="388EDF9B" w14:textId="77777777" w:rsidR="00BA5436" w:rsidRPr="009F3959" w:rsidRDefault="00BA5436" w:rsidP="0083020D">
            <w:pPr>
              <w:pStyle w:val="TableText"/>
            </w:pPr>
            <w:r w:rsidRPr="009F3959">
              <w:t xml:space="preserve">Data sent from the IoT Device Application and the IoT Service Platform </w:t>
            </w:r>
            <w:r>
              <w:t>SHOULD</w:t>
            </w:r>
            <w:r w:rsidRPr="009F3959">
              <w:t xml:space="preserve"> be end-to-end encrypted to a security strength appropriate to the IoT Service.  </w:t>
            </w:r>
          </w:p>
          <w:p w14:paraId="580755F4" w14:textId="071F869D" w:rsidR="00BA5436" w:rsidRDefault="00BA5436" w:rsidP="0083020D">
            <w:pPr>
              <w:pStyle w:val="TableText"/>
            </w:pPr>
            <w:r w:rsidRPr="009F3959">
              <w:t>Note</w:t>
            </w:r>
            <w:r w:rsidR="0017462F">
              <w:t xml:space="preserve"> 1</w:t>
            </w:r>
            <w:r w:rsidRPr="009F3959">
              <w:t xml:space="preserve">: It is recognised that for some IoT Services </w:t>
            </w:r>
            <w:r w:rsidR="00CD387B">
              <w:t>NULL</w:t>
            </w:r>
            <w:r w:rsidR="00CD387B" w:rsidRPr="009F3959">
              <w:t xml:space="preserve"> </w:t>
            </w:r>
            <w:r w:rsidRPr="009F3959">
              <w:t xml:space="preserve">encryption </w:t>
            </w:r>
            <w:r>
              <w:t>may</w:t>
            </w:r>
            <w:r w:rsidRPr="009F3959">
              <w:t xml:space="preserve"> be u</w:t>
            </w:r>
            <w:r w:rsidR="00116E0A">
              <w:t>s</w:t>
            </w:r>
            <w:r w:rsidRPr="009F3959">
              <w:t>ed.</w:t>
            </w:r>
          </w:p>
          <w:p w14:paraId="5C2515CC" w14:textId="6A00D5AD" w:rsidR="009D250F" w:rsidRPr="009F3959" w:rsidRDefault="009D250F" w:rsidP="0083020D">
            <w:pPr>
              <w:pStyle w:val="TableText"/>
            </w:pPr>
            <w:r>
              <w:t>Note 2: Encryption may increase battery consumption.</w:t>
            </w:r>
          </w:p>
        </w:tc>
      </w:tr>
      <w:tr w:rsidR="00BA5436" w:rsidRPr="00B05B70" w14:paraId="7589A82C" w14:textId="77777777" w:rsidTr="0083020D">
        <w:tc>
          <w:tcPr>
            <w:tcW w:w="2407" w:type="dxa"/>
          </w:tcPr>
          <w:p w14:paraId="537155AD" w14:textId="77777777" w:rsidR="00BA5436" w:rsidRPr="009F3959" w:rsidRDefault="00BA5436" w:rsidP="0083020D">
            <w:pPr>
              <w:spacing w:before="60" w:after="60"/>
              <w:rPr>
                <w:rFonts w:cs="Arial"/>
                <w:sz w:val="20"/>
                <w:lang w:eastAsia="de-DE" w:bidi="ar-SA"/>
              </w:rPr>
            </w:pPr>
          </w:p>
          <w:p w14:paraId="3DF0BBB1" w14:textId="77777777" w:rsidR="00BA5436" w:rsidRPr="009F3959" w:rsidRDefault="00BA5436" w:rsidP="0083020D">
            <w:pPr>
              <w:spacing w:before="60" w:after="60"/>
              <w:rPr>
                <w:rFonts w:cs="Arial"/>
                <w:sz w:val="20"/>
                <w:lang w:eastAsia="de-DE" w:bidi="ar-SA"/>
              </w:rPr>
            </w:pPr>
            <w:r w:rsidRPr="009F3959">
              <w:rPr>
                <w:rFonts w:cs="Arial"/>
                <w:sz w:val="20"/>
                <w:lang w:eastAsia="de-DE" w:bidi="ar-SA"/>
              </w:rPr>
              <w:t>TS.34_4.0_REQ_022</w:t>
            </w:r>
          </w:p>
        </w:tc>
        <w:tc>
          <w:tcPr>
            <w:tcW w:w="6501" w:type="dxa"/>
          </w:tcPr>
          <w:p w14:paraId="575D5A14" w14:textId="77777777" w:rsidR="00BA5436" w:rsidRPr="009F3959" w:rsidRDefault="00BA5436" w:rsidP="0083020D">
            <w:pPr>
              <w:pStyle w:val="TableText"/>
            </w:pPr>
            <w:r w:rsidRPr="009F3959">
              <w:t xml:space="preserve">The IoT Device Application </w:t>
            </w:r>
            <w:r>
              <w:t>SHOULD</w:t>
            </w:r>
            <w:r w:rsidRPr="009F3959">
              <w:t xml:space="preserve"> authenticate the IoT Service Platform prior to data communication. </w:t>
            </w:r>
          </w:p>
          <w:p w14:paraId="335596DF" w14:textId="5D4A826F" w:rsidR="00BA5436" w:rsidRPr="009F3959" w:rsidRDefault="00BA5436" w:rsidP="0083020D">
            <w:pPr>
              <w:pStyle w:val="TableText"/>
            </w:pPr>
          </w:p>
        </w:tc>
      </w:tr>
      <w:tr w:rsidR="00BA5436" w:rsidRPr="00B05B70" w14:paraId="7DAC9169" w14:textId="77777777" w:rsidTr="0083020D">
        <w:tc>
          <w:tcPr>
            <w:tcW w:w="2407" w:type="dxa"/>
          </w:tcPr>
          <w:p w14:paraId="3D05A4E8" w14:textId="77777777" w:rsidR="00BA5436" w:rsidRPr="009F3959" w:rsidRDefault="00BA5436" w:rsidP="0083020D">
            <w:pPr>
              <w:spacing w:before="60" w:after="60"/>
              <w:rPr>
                <w:rFonts w:cs="Arial"/>
                <w:sz w:val="20"/>
                <w:lang w:eastAsia="de-DE" w:bidi="ar-SA"/>
              </w:rPr>
            </w:pPr>
            <w:r w:rsidRPr="009F3959">
              <w:rPr>
                <w:rFonts w:cs="Arial"/>
                <w:sz w:val="20"/>
                <w:lang w:eastAsia="de-DE" w:bidi="ar-SA"/>
              </w:rPr>
              <w:t>TS.34_4.0_REQ_022</w:t>
            </w:r>
            <w:r>
              <w:rPr>
                <w:rFonts w:cs="Arial"/>
                <w:sz w:val="20"/>
                <w:lang w:eastAsia="de-DE" w:bidi="ar-SA"/>
              </w:rPr>
              <w:t>.1</w:t>
            </w:r>
          </w:p>
        </w:tc>
        <w:tc>
          <w:tcPr>
            <w:tcW w:w="6501" w:type="dxa"/>
          </w:tcPr>
          <w:p w14:paraId="1C943B1D" w14:textId="77777777" w:rsidR="00BA5436" w:rsidRPr="009F3959" w:rsidRDefault="00BA5436" w:rsidP="0083020D">
            <w:pPr>
              <w:pStyle w:val="TableText"/>
            </w:pPr>
            <w:r w:rsidRPr="009F3959">
              <w:t xml:space="preserve">The strength of authentication used </w:t>
            </w:r>
            <w:r>
              <w:t>SHOULD</w:t>
            </w:r>
            <w:r w:rsidRPr="009F3959">
              <w:t xml:space="preserve"> be appropriate to the IoT Service.</w:t>
            </w:r>
          </w:p>
        </w:tc>
      </w:tr>
      <w:tr w:rsidR="00BA5436" w:rsidRPr="00B05B70" w14:paraId="6C438727" w14:textId="77777777" w:rsidTr="0083020D">
        <w:tc>
          <w:tcPr>
            <w:tcW w:w="2407" w:type="dxa"/>
          </w:tcPr>
          <w:p w14:paraId="60536D17" w14:textId="77777777" w:rsidR="00BA5436" w:rsidRPr="009F3959" w:rsidRDefault="00BA5436" w:rsidP="0083020D">
            <w:pPr>
              <w:spacing w:before="60" w:after="60"/>
              <w:rPr>
                <w:rFonts w:cs="Arial"/>
                <w:sz w:val="20"/>
                <w:lang w:eastAsia="de-DE" w:bidi="ar-SA"/>
              </w:rPr>
            </w:pPr>
            <w:r w:rsidRPr="009F3959">
              <w:rPr>
                <w:rFonts w:cs="Arial"/>
                <w:sz w:val="20"/>
                <w:lang w:eastAsia="de-DE" w:bidi="ar-SA"/>
              </w:rPr>
              <w:t>TS.34_4.0_REQ_023</w:t>
            </w:r>
          </w:p>
        </w:tc>
        <w:tc>
          <w:tcPr>
            <w:tcW w:w="6501" w:type="dxa"/>
          </w:tcPr>
          <w:p w14:paraId="7B8D069C" w14:textId="77777777" w:rsidR="00BA5436" w:rsidRPr="009F3959" w:rsidRDefault="00BA5436" w:rsidP="0083020D">
            <w:pPr>
              <w:pStyle w:val="TableText"/>
            </w:pPr>
            <w:r w:rsidRPr="009F3959">
              <w:t>VOID</w:t>
            </w:r>
          </w:p>
        </w:tc>
      </w:tr>
      <w:tr w:rsidR="00BA5436" w:rsidRPr="00B05B70" w14:paraId="418AB654" w14:textId="77777777" w:rsidTr="0083020D">
        <w:tc>
          <w:tcPr>
            <w:tcW w:w="2407" w:type="dxa"/>
          </w:tcPr>
          <w:p w14:paraId="75A4E65D" w14:textId="77777777" w:rsidR="00BA5436" w:rsidRPr="009F3959" w:rsidRDefault="00BA5436" w:rsidP="0083020D">
            <w:pPr>
              <w:spacing w:before="60" w:after="60"/>
              <w:rPr>
                <w:rFonts w:cs="Arial"/>
                <w:sz w:val="20"/>
                <w:lang w:eastAsia="de-DE" w:bidi="ar-SA"/>
              </w:rPr>
            </w:pPr>
          </w:p>
          <w:p w14:paraId="52268016" w14:textId="77777777" w:rsidR="00BA5436" w:rsidRPr="009F3959" w:rsidRDefault="00BA5436" w:rsidP="0083020D">
            <w:pPr>
              <w:spacing w:before="60" w:after="60"/>
              <w:rPr>
                <w:rFonts w:cs="Arial"/>
                <w:sz w:val="20"/>
                <w:lang w:eastAsia="de-DE" w:bidi="ar-SA"/>
              </w:rPr>
            </w:pPr>
            <w:r w:rsidRPr="009F3959">
              <w:rPr>
                <w:rFonts w:cs="Arial"/>
                <w:sz w:val="20"/>
                <w:lang w:eastAsia="de-DE" w:bidi="ar-SA"/>
              </w:rPr>
              <w:t>TS.34_4.0_REQ_024</w:t>
            </w:r>
          </w:p>
        </w:tc>
        <w:tc>
          <w:tcPr>
            <w:tcW w:w="6501" w:type="dxa"/>
          </w:tcPr>
          <w:p w14:paraId="2A0CA10A" w14:textId="77777777" w:rsidR="00BA5436" w:rsidRPr="009F3959" w:rsidRDefault="00BA5436" w:rsidP="0083020D">
            <w:pPr>
              <w:pStyle w:val="TableText"/>
            </w:pPr>
            <w:r w:rsidRPr="009F3959">
              <w:t xml:space="preserve">The IoT Device Application </w:t>
            </w:r>
            <w:r>
              <w:t>SHOULD</w:t>
            </w:r>
            <w:r w:rsidRPr="009F3959">
              <w:t xml:space="preserve"> support a “reset to factory settings” via remote and local connection. </w:t>
            </w:r>
          </w:p>
        </w:tc>
      </w:tr>
      <w:tr w:rsidR="00BA5436" w:rsidRPr="00B05B70" w14:paraId="470F38A6" w14:textId="77777777" w:rsidTr="0083020D">
        <w:tc>
          <w:tcPr>
            <w:tcW w:w="2407" w:type="dxa"/>
          </w:tcPr>
          <w:p w14:paraId="0181891D" w14:textId="77777777" w:rsidR="00BA5436" w:rsidRPr="009F3959" w:rsidRDefault="00BA5436" w:rsidP="0083020D">
            <w:pPr>
              <w:spacing w:before="60" w:after="60"/>
              <w:rPr>
                <w:rFonts w:cs="Arial"/>
                <w:sz w:val="20"/>
                <w:lang w:eastAsia="de-DE" w:bidi="ar-SA"/>
              </w:rPr>
            </w:pPr>
          </w:p>
          <w:p w14:paraId="6175D3C8" w14:textId="77777777" w:rsidR="00BA5436" w:rsidRPr="009F3959" w:rsidRDefault="00BA5436" w:rsidP="0083020D">
            <w:pPr>
              <w:spacing w:before="60" w:after="60"/>
              <w:rPr>
                <w:rFonts w:cs="Arial"/>
                <w:sz w:val="20"/>
                <w:lang w:eastAsia="de-DE" w:bidi="ar-SA"/>
              </w:rPr>
            </w:pPr>
            <w:r w:rsidRPr="009F3959">
              <w:rPr>
                <w:rFonts w:cs="Arial"/>
                <w:sz w:val="20"/>
                <w:lang w:eastAsia="de-DE" w:bidi="ar-SA"/>
              </w:rPr>
              <w:t>TS.34_4.0_REQ_025</w:t>
            </w:r>
          </w:p>
        </w:tc>
        <w:tc>
          <w:tcPr>
            <w:tcW w:w="6501" w:type="dxa"/>
          </w:tcPr>
          <w:p w14:paraId="004A8CFB" w14:textId="77777777" w:rsidR="00BA5436" w:rsidRPr="009F3959" w:rsidRDefault="00BA5436" w:rsidP="0083020D">
            <w:pPr>
              <w:pStyle w:val="TableText"/>
            </w:pPr>
            <w:r w:rsidRPr="009F3959">
              <w:t xml:space="preserve">The IoT Device Application </w:t>
            </w:r>
            <w:r>
              <w:t>SHOULD</w:t>
            </w:r>
            <w:r w:rsidRPr="009F3959">
              <w:t xml:space="preserve"> support “time resynchronisation” via remote and local connection.</w:t>
            </w:r>
          </w:p>
        </w:tc>
      </w:tr>
      <w:tr w:rsidR="00BA5436" w:rsidRPr="00B05B70" w14:paraId="59A5C9B7" w14:textId="77777777" w:rsidTr="0083020D">
        <w:tc>
          <w:tcPr>
            <w:tcW w:w="2407" w:type="dxa"/>
          </w:tcPr>
          <w:p w14:paraId="2DFD0C61" w14:textId="77777777" w:rsidR="00BA5436" w:rsidRPr="009F3959" w:rsidRDefault="00BA5436" w:rsidP="0083020D">
            <w:pPr>
              <w:spacing w:before="60" w:after="60"/>
              <w:rPr>
                <w:rFonts w:cs="Arial"/>
                <w:sz w:val="20"/>
                <w:lang w:eastAsia="en-US"/>
              </w:rPr>
            </w:pPr>
          </w:p>
          <w:p w14:paraId="5FD09F75" w14:textId="77777777" w:rsidR="00BA5436" w:rsidRPr="009F3959" w:rsidRDefault="00BA5436" w:rsidP="0083020D">
            <w:pPr>
              <w:spacing w:before="60" w:after="60"/>
              <w:rPr>
                <w:rFonts w:cs="Arial"/>
                <w:sz w:val="20"/>
                <w:lang w:eastAsia="de-DE" w:bidi="ar-SA"/>
              </w:rPr>
            </w:pPr>
            <w:r w:rsidRPr="009F3959">
              <w:rPr>
                <w:rFonts w:cs="Arial"/>
                <w:sz w:val="20"/>
                <w:lang w:eastAsia="de-DE" w:bidi="ar-SA"/>
              </w:rPr>
              <w:t>TS.34_4.0_REQ_026</w:t>
            </w:r>
          </w:p>
        </w:tc>
        <w:tc>
          <w:tcPr>
            <w:tcW w:w="6501" w:type="dxa"/>
          </w:tcPr>
          <w:p w14:paraId="61822A83" w14:textId="77777777" w:rsidR="00BA5436" w:rsidRPr="009F3959" w:rsidRDefault="00BA5436" w:rsidP="0083020D">
            <w:pPr>
              <w:pStyle w:val="TableText"/>
            </w:pPr>
            <w:r w:rsidRPr="009F3959">
              <w:t xml:space="preserve">If the IoT Device supports more than one family of communications access technology (for example 3GPP, TD-SCDMA, Wireless LAN) the IoT Device Application </w:t>
            </w:r>
            <w:r>
              <w:t>SHOULD</w:t>
            </w:r>
            <w:r w:rsidRPr="009F3959">
              <w:t xml:space="preserve"> implement a protection mechanism to prevent frequent ‘Ping-Pong’ between these different families of communications access technologies. </w:t>
            </w:r>
          </w:p>
        </w:tc>
      </w:tr>
      <w:tr w:rsidR="00BA5436" w:rsidRPr="00B05B70" w14:paraId="73A53004" w14:textId="77777777" w:rsidTr="0083020D">
        <w:tc>
          <w:tcPr>
            <w:tcW w:w="2407" w:type="dxa"/>
          </w:tcPr>
          <w:p w14:paraId="4838616C" w14:textId="77777777" w:rsidR="00BA5436" w:rsidRPr="009F3959" w:rsidRDefault="00BA5436" w:rsidP="0083020D">
            <w:pPr>
              <w:spacing w:before="60" w:after="60"/>
              <w:rPr>
                <w:rFonts w:cs="Arial"/>
                <w:sz w:val="20"/>
                <w:lang w:eastAsia="en-US"/>
              </w:rPr>
            </w:pPr>
          </w:p>
          <w:p w14:paraId="35FE5450" w14:textId="77777777" w:rsidR="00BA5436" w:rsidRPr="009F3959" w:rsidRDefault="00BA5436" w:rsidP="0083020D">
            <w:pPr>
              <w:spacing w:before="60" w:after="60"/>
              <w:rPr>
                <w:rFonts w:cs="Arial"/>
                <w:sz w:val="20"/>
                <w:lang w:eastAsia="en-US"/>
              </w:rPr>
            </w:pPr>
            <w:r w:rsidRPr="009F3959">
              <w:rPr>
                <w:rFonts w:cs="Arial"/>
                <w:sz w:val="20"/>
                <w:lang w:eastAsia="de-DE" w:bidi="ar-SA"/>
              </w:rPr>
              <w:t>TS.34_4.0_REQ_027</w:t>
            </w:r>
          </w:p>
        </w:tc>
        <w:tc>
          <w:tcPr>
            <w:tcW w:w="6501" w:type="dxa"/>
          </w:tcPr>
          <w:p w14:paraId="78F54000" w14:textId="77777777" w:rsidR="00BA5436" w:rsidRPr="009F3959" w:rsidRDefault="00BA5436" w:rsidP="0083020D">
            <w:pPr>
              <w:pStyle w:val="TableText"/>
            </w:pPr>
            <w:r w:rsidRPr="009F3959">
              <w:t>For mass deployments of IoT Devices (e.g.</w:t>
            </w:r>
            <w:r>
              <w:t>,</w:t>
            </w:r>
            <w:r w:rsidRPr="009F3959">
              <w:t xml:space="preserve"> &gt;10,000 devices within the same mobile network), if the IoT Device supports more than one family of communications access technology (for example 3GPP, TD-SCDMA, Wireless LAN) the IoT Device Application </w:t>
            </w:r>
            <w:r>
              <w:t>SHOULD</w:t>
            </w:r>
            <w:r w:rsidRPr="009F3959">
              <w:t xml:space="preserve"> employ a randomised delay before switching to a different family of access technology. </w:t>
            </w:r>
          </w:p>
        </w:tc>
      </w:tr>
      <w:tr w:rsidR="00BA5436" w:rsidRPr="00B05B70" w14:paraId="5C0D1B26" w14:textId="77777777" w:rsidTr="0083020D">
        <w:tc>
          <w:tcPr>
            <w:tcW w:w="2407" w:type="dxa"/>
          </w:tcPr>
          <w:p w14:paraId="232FF893" w14:textId="77777777" w:rsidR="00BA5436" w:rsidRPr="009F3959" w:rsidRDefault="00BA5436" w:rsidP="0083020D">
            <w:pPr>
              <w:spacing w:before="60" w:after="60"/>
              <w:rPr>
                <w:rFonts w:cs="Arial"/>
                <w:sz w:val="20"/>
                <w:lang w:eastAsia="en-US"/>
              </w:rPr>
            </w:pPr>
            <w:r w:rsidRPr="009F3959">
              <w:rPr>
                <w:rFonts w:cs="Arial"/>
                <w:sz w:val="20"/>
                <w:lang w:eastAsia="de-DE" w:bidi="ar-SA"/>
              </w:rPr>
              <w:t>TS.34_4.0_REQ_028</w:t>
            </w:r>
          </w:p>
        </w:tc>
        <w:tc>
          <w:tcPr>
            <w:tcW w:w="6501" w:type="dxa"/>
          </w:tcPr>
          <w:p w14:paraId="025FE145" w14:textId="77777777" w:rsidR="00BA5436" w:rsidRPr="009F3959" w:rsidRDefault="00BA5436" w:rsidP="0083020D">
            <w:pPr>
              <w:pStyle w:val="TableText"/>
            </w:pPr>
            <w:r w:rsidRPr="009F3959">
              <w:t xml:space="preserve">If the IoT Device contains a DHIR capable Communication Module (see Section </w:t>
            </w:r>
            <w:r>
              <w:t>5.10</w:t>
            </w:r>
            <w:r w:rsidRPr="009F3959">
              <w:t xml:space="preserve">) and the IoT Device leverages the Communication Module’s IMEI TAC the IoT Device Application </w:t>
            </w:r>
            <w:r>
              <w:t>SHALL</w:t>
            </w:r>
            <w:r w:rsidRPr="009F3959">
              <w:t xml:space="preserve"> report, via a secure method, the contents of the following custom nodes to the </w:t>
            </w:r>
            <w:r>
              <w:t xml:space="preserve">IoT </w:t>
            </w:r>
            <w:r w:rsidRPr="009F3959">
              <w:t xml:space="preserve">Communications Module upon initial communication with the </w:t>
            </w:r>
            <w:r>
              <w:t xml:space="preserve">IoT </w:t>
            </w:r>
            <w:r w:rsidRPr="009F3959">
              <w:t>Communications Module and at any time that any of the values of the custom node parameters change during the lifecycle of the IoT Device:</w:t>
            </w:r>
          </w:p>
          <w:p w14:paraId="3351BA95" w14:textId="77777777" w:rsidR="00BA5436" w:rsidRPr="009F3959" w:rsidRDefault="00BA5436" w:rsidP="00BA5436">
            <w:pPr>
              <w:pStyle w:val="TableBulletText"/>
            </w:pPr>
            <w:r w:rsidRPr="009F3959">
              <w:t>Host Device Manufacturer (see requirement TS.34_5.10_REQ_004)</w:t>
            </w:r>
          </w:p>
          <w:p w14:paraId="616FA78B" w14:textId="77777777" w:rsidR="00BA5436" w:rsidRPr="009F3959" w:rsidRDefault="00BA5436" w:rsidP="00BA5436">
            <w:pPr>
              <w:pStyle w:val="TableBulletText"/>
            </w:pPr>
            <w:r w:rsidRPr="009F3959">
              <w:t>Host Device Model (see requirement TS.34_5.10_REQ_005)</w:t>
            </w:r>
          </w:p>
          <w:p w14:paraId="137B5FEF" w14:textId="77777777" w:rsidR="00BA5436" w:rsidRPr="009F3959" w:rsidRDefault="00BA5436" w:rsidP="00BA5436">
            <w:pPr>
              <w:pStyle w:val="TableBulletText"/>
            </w:pPr>
            <w:r w:rsidRPr="009F3959">
              <w:t>Host Device Software Version (see requirement TS.34_5.10_REQ_006)</w:t>
            </w:r>
          </w:p>
          <w:p w14:paraId="7F1BFE88" w14:textId="77777777" w:rsidR="00BA5436" w:rsidRPr="009F3959" w:rsidRDefault="00BA5436" w:rsidP="00BA5436">
            <w:pPr>
              <w:pStyle w:val="TableBulletText"/>
            </w:pPr>
            <w:r w:rsidRPr="009F3959">
              <w:t>Host Device Unique ID (see requirement TS.34_5.10_REQ_007)</w:t>
            </w:r>
          </w:p>
          <w:p w14:paraId="700095C6" w14:textId="77777777" w:rsidR="00BA5436" w:rsidRPr="009F3959" w:rsidRDefault="00BA5436" w:rsidP="0083020D">
            <w:pPr>
              <w:pStyle w:val="TableText"/>
            </w:pPr>
            <w:r w:rsidRPr="009F3959">
              <w:t>At minimum this includes IoT Device updates such as:</w:t>
            </w:r>
          </w:p>
          <w:p w14:paraId="617EBC32" w14:textId="77777777" w:rsidR="00BA5436" w:rsidRPr="009F3959" w:rsidRDefault="00BA5436" w:rsidP="00BA5436">
            <w:pPr>
              <w:pStyle w:val="TableBulletText"/>
            </w:pPr>
            <w:r w:rsidRPr="009F3959">
              <w:t>IoT Device firmware update by side-loading, USB, or other local methods;</w:t>
            </w:r>
          </w:p>
          <w:p w14:paraId="5606C053" w14:textId="77777777" w:rsidR="00BA5436" w:rsidRPr="009F3959" w:rsidRDefault="00BA5436" w:rsidP="00BA5436">
            <w:pPr>
              <w:pStyle w:val="TableBulletText"/>
            </w:pPr>
            <w:r w:rsidRPr="009F3959">
              <w:t>IoT Device firmware update using a remote server.</w:t>
            </w:r>
          </w:p>
        </w:tc>
      </w:tr>
      <w:tr w:rsidR="00BA5436" w:rsidRPr="00B05B70" w14:paraId="02A5104F" w14:textId="77777777" w:rsidTr="0083020D">
        <w:tc>
          <w:tcPr>
            <w:tcW w:w="2407" w:type="dxa"/>
            <w:tcBorders>
              <w:top w:val="single" w:sz="4" w:space="0" w:color="auto"/>
              <w:left w:val="single" w:sz="4" w:space="0" w:color="auto"/>
              <w:bottom w:val="single" w:sz="4" w:space="0" w:color="auto"/>
              <w:right w:val="single" w:sz="4" w:space="0" w:color="auto"/>
            </w:tcBorders>
          </w:tcPr>
          <w:p w14:paraId="7DD76954" w14:textId="77777777" w:rsidR="00BA5436" w:rsidRPr="009F3959" w:rsidRDefault="00BA5436" w:rsidP="0083020D">
            <w:pPr>
              <w:spacing w:before="60" w:after="60"/>
              <w:rPr>
                <w:rFonts w:cs="Arial"/>
                <w:sz w:val="20"/>
                <w:lang w:eastAsia="de-DE" w:bidi="ar-SA"/>
              </w:rPr>
            </w:pPr>
            <w:r w:rsidRPr="009F3959">
              <w:rPr>
                <w:rFonts w:cs="Arial"/>
                <w:sz w:val="20"/>
                <w:lang w:eastAsia="de-DE" w:bidi="ar-SA"/>
              </w:rPr>
              <w:t>TS.34_4.0_REQ_029</w:t>
            </w:r>
          </w:p>
        </w:tc>
        <w:tc>
          <w:tcPr>
            <w:tcW w:w="6501" w:type="dxa"/>
            <w:tcBorders>
              <w:top w:val="single" w:sz="4" w:space="0" w:color="auto"/>
              <w:left w:val="single" w:sz="4" w:space="0" w:color="auto"/>
              <w:bottom w:val="single" w:sz="4" w:space="0" w:color="auto"/>
              <w:right w:val="single" w:sz="4" w:space="0" w:color="auto"/>
            </w:tcBorders>
          </w:tcPr>
          <w:p w14:paraId="4BF0A444" w14:textId="77777777" w:rsidR="00BA5436" w:rsidRPr="009F3959" w:rsidRDefault="00BA5436" w:rsidP="0083020D">
            <w:pPr>
              <w:pStyle w:val="TableText"/>
            </w:pPr>
            <w:r w:rsidRPr="009F3959">
              <w:t xml:space="preserve">The IoT Device Application </w:t>
            </w:r>
            <w:r>
              <w:t>SHALL</w:t>
            </w:r>
            <w:r w:rsidRPr="009F3959">
              <w:t xml:space="preserve"> check that communication issues to the server are not caused by higher layer communications (like TCP/IP, UDP, ATM…) before starting to reset the communication module or re-establish the RRC Connection. </w:t>
            </w:r>
          </w:p>
          <w:p w14:paraId="69DA9C24" w14:textId="77777777" w:rsidR="00BA5436" w:rsidRPr="009F3959" w:rsidRDefault="00BA5436" w:rsidP="0083020D">
            <w:pPr>
              <w:pStyle w:val="TableText"/>
            </w:pPr>
            <w:r w:rsidRPr="009F3959">
              <w:t>.</w:t>
            </w:r>
          </w:p>
        </w:tc>
      </w:tr>
      <w:tr w:rsidR="00BA5436" w:rsidRPr="00B05B70" w14:paraId="4C5ED65F" w14:textId="77777777" w:rsidTr="0083020D">
        <w:tc>
          <w:tcPr>
            <w:tcW w:w="2407" w:type="dxa"/>
            <w:tcBorders>
              <w:top w:val="single" w:sz="4" w:space="0" w:color="auto"/>
              <w:left w:val="single" w:sz="4" w:space="0" w:color="auto"/>
              <w:bottom w:val="single" w:sz="4" w:space="0" w:color="auto"/>
              <w:right w:val="single" w:sz="4" w:space="0" w:color="auto"/>
            </w:tcBorders>
          </w:tcPr>
          <w:p w14:paraId="116F6A83" w14:textId="77777777" w:rsidR="00BA5436" w:rsidRPr="009F3959" w:rsidRDefault="00BA5436" w:rsidP="0083020D">
            <w:pPr>
              <w:spacing w:before="60" w:after="60"/>
              <w:rPr>
                <w:rFonts w:cs="Arial"/>
                <w:sz w:val="20"/>
                <w:lang w:eastAsia="de-DE" w:bidi="ar-SA"/>
              </w:rPr>
            </w:pPr>
            <w:r w:rsidRPr="009F3959">
              <w:rPr>
                <w:rFonts w:cs="Arial"/>
                <w:sz w:val="20"/>
                <w:lang w:eastAsia="de-DE" w:bidi="ar-SA"/>
              </w:rPr>
              <w:t>TS.34_4.0_REQ_029</w:t>
            </w:r>
            <w:r>
              <w:rPr>
                <w:rFonts w:cs="Arial"/>
                <w:sz w:val="20"/>
                <w:lang w:eastAsia="de-DE" w:bidi="ar-SA"/>
              </w:rPr>
              <w:t>.1</w:t>
            </w:r>
          </w:p>
        </w:tc>
        <w:tc>
          <w:tcPr>
            <w:tcW w:w="6501" w:type="dxa"/>
            <w:tcBorders>
              <w:top w:val="single" w:sz="4" w:space="0" w:color="auto"/>
              <w:left w:val="single" w:sz="4" w:space="0" w:color="auto"/>
              <w:bottom w:val="single" w:sz="4" w:space="0" w:color="auto"/>
              <w:right w:val="single" w:sz="4" w:space="0" w:color="auto"/>
            </w:tcBorders>
          </w:tcPr>
          <w:p w14:paraId="7A55E5D3" w14:textId="38251E47" w:rsidR="00BA5436" w:rsidRPr="009F3959" w:rsidRDefault="00E112BD" w:rsidP="0083020D">
            <w:pPr>
              <w:pStyle w:val="TableText"/>
            </w:pPr>
            <w:r>
              <w:t xml:space="preserve">In </w:t>
            </w:r>
            <w:r w:rsidR="00074AC4">
              <w:t xml:space="preserve">the </w:t>
            </w:r>
            <w:r>
              <w:t>case of communication issues</w:t>
            </w:r>
            <w:r w:rsidR="00074AC4">
              <w:t>,</w:t>
            </w:r>
            <w:r w:rsidR="00802E53">
              <w:t xml:space="preserve"> the device application SHALL</w:t>
            </w:r>
            <w:r w:rsidR="00802E53" w:rsidRPr="009F3959">
              <w:t xml:space="preserve"> try to re-establish the connection with the server</w:t>
            </w:r>
            <w:r>
              <w:t xml:space="preserve"> before starting to reset the h</w:t>
            </w:r>
            <w:r w:rsidR="00BA5436" w:rsidRPr="009F3959">
              <w:t>igher layers</w:t>
            </w:r>
            <w:r w:rsidR="00802E53">
              <w:t>.</w:t>
            </w:r>
          </w:p>
        </w:tc>
      </w:tr>
      <w:tr w:rsidR="00BA5436" w:rsidRPr="00B05B70" w14:paraId="5784AEBD" w14:textId="77777777" w:rsidTr="0083020D">
        <w:tc>
          <w:tcPr>
            <w:tcW w:w="2407" w:type="dxa"/>
            <w:tcBorders>
              <w:top w:val="single" w:sz="4" w:space="0" w:color="auto"/>
              <w:left w:val="single" w:sz="4" w:space="0" w:color="auto"/>
              <w:bottom w:val="single" w:sz="4" w:space="0" w:color="auto"/>
              <w:right w:val="single" w:sz="4" w:space="0" w:color="auto"/>
            </w:tcBorders>
          </w:tcPr>
          <w:p w14:paraId="6D52EB20" w14:textId="77777777" w:rsidR="00BA5436" w:rsidRPr="009F3959" w:rsidRDefault="00BA5436" w:rsidP="0083020D">
            <w:pPr>
              <w:spacing w:before="60" w:after="60"/>
              <w:rPr>
                <w:rFonts w:cs="Arial"/>
                <w:sz w:val="20"/>
                <w:lang w:eastAsia="de-DE" w:bidi="ar-SA"/>
              </w:rPr>
            </w:pPr>
            <w:r>
              <w:rPr>
                <w:rFonts w:cs="Arial"/>
                <w:sz w:val="20"/>
                <w:lang w:eastAsia="de-DE" w:bidi="ar-SA"/>
              </w:rPr>
              <w:t>TS.34_4.0_REQ_030</w:t>
            </w:r>
          </w:p>
        </w:tc>
        <w:tc>
          <w:tcPr>
            <w:tcW w:w="6501" w:type="dxa"/>
            <w:tcBorders>
              <w:top w:val="single" w:sz="4" w:space="0" w:color="auto"/>
              <w:left w:val="single" w:sz="4" w:space="0" w:color="auto"/>
              <w:bottom w:val="single" w:sz="4" w:space="0" w:color="auto"/>
              <w:right w:val="single" w:sz="4" w:space="0" w:color="auto"/>
            </w:tcBorders>
          </w:tcPr>
          <w:p w14:paraId="21132B0E" w14:textId="77777777" w:rsidR="00BA5436" w:rsidRDefault="00BA5436" w:rsidP="0083020D">
            <w:pPr>
              <w:pStyle w:val="TableText"/>
            </w:pPr>
            <w:r w:rsidRPr="003B5B72">
              <w:t xml:space="preserve">If the IoT Device Application communicates over a Mobile IoT RAT, it </w:t>
            </w:r>
            <w:r>
              <w:t>SHOULD</w:t>
            </w:r>
            <w:r w:rsidRPr="003B5B72">
              <w:t xml:space="preserve"> </w:t>
            </w:r>
            <w:r>
              <w:t>ensure that</w:t>
            </w:r>
            <w:r w:rsidRPr="003B5B72">
              <w:t xml:space="preserve"> the </w:t>
            </w:r>
            <w:r>
              <w:t>application data</w:t>
            </w:r>
            <w:r w:rsidRPr="003B5B72">
              <w:t xml:space="preserve"> </w:t>
            </w:r>
            <w:r>
              <w:t xml:space="preserve">sent and received </w:t>
            </w:r>
            <w:r w:rsidRPr="003B5B72">
              <w:t>compl</w:t>
            </w:r>
            <w:r>
              <w:t>ies</w:t>
            </w:r>
            <w:r w:rsidRPr="003B5B72">
              <w:t xml:space="preserve"> with </w:t>
            </w:r>
            <w:r>
              <w:t xml:space="preserve">the </w:t>
            </w:r>
            <w:r w:rsidRPr="003B5B72">
              <w:t xml:space="preserve">Mobile Network Operator’s defined </w:t>
            </w:r>
            <w:r>
              <w:t>data volume and communication frequency policies</w:t>
            </w:r>
            <w:r w:rsidRPr="003B5B72">
              <w:t>, if and where specified.</w:t>
            </w:r>
            <w:r>
              <w:t xml:space="preserve"> </w:t>
            </w:r>
          </w:p>
          <w:p w14:paraId="77677872" w14:textId="77777777" w:rsidR="00BA5436" w:rsidRPr="009F3959" w:rsidRDefault="00BA5436" w:rsidP="0083020D">
            <w:pPr>
              <w:pStyle w:val="TableText"/>
            </w:pPr>
            <w:r>
              <w:t>For example, if the policy defines monthly data allowance and maximum number of messages per day, then the maximum payload size per message be determined as: (monthly data allowance / number of days per month) / maximum number of messages per day.</w:t>
            </w:r>
          </w:p>
        </w:tc>
      </w:tr>
      <w:tr w:rsidR="00BA5436" w:rsidRPr="00B05B70" w14:paraId="42A79682" w14:textId="77777777" w:rsidTr="00FE3AF7">
        <w:tc>
          <w:tcPr>
            <w:tcW w:w="2407" w:type="dxa"/>
            <w:tcBorders>
              <w:top w:val="single" w:sz="4" w:space="0" w:color="auto"/>
              <w:left w:val="single" w:sz="4" w:space="0" w:color="auto"/>
              <w:bottom w:val="single" w:sz="4" w:space="0" w:color="auto"/>
              <w:right w:val="single" w:sz="4" w:space="0" w:color="auto"/>
            </w:tcBorders>
            <w:vAlign w:val="center"/>
          </w:tcPr>
          <w:p w14:paraId="18307648" w14:textId="77777777" w:rsidR="00BA5436" w:rsidRDefault="00BA5436" w:rsidP="00FE3AF7">
            <w:pPr>
              <w:spacing w:before="60" w:after="60"/>
              <w:rPr>
                <w:rFonts w:cs="Arial"/>
                <w:sz w:val="20"/>
                <w:lang w:eastAsia="de-DE" w:bidi="ar-SA"/>
              </w:rPr>
            </w:pPr>
            <w:r>
              <w:rPr>
                <w:rFonts w:cs="Arial"/>
                <w:sz w:val="20"/>
                <w:lang w:eastAsia="de-DE" w:bidi="ar-SA"/>
              </w:rPr>
              <w:t>TS.34_4.0_REQ_031</w:t>
            </w:r>
          </w:p>
        </w:tc>
        <w:tc>
          <w:tcPr>
            <w:tcW w:w="6501" w:type="dxa"/>
            <w:tcBorders>
              <w:top w:val="single" w:sz="4" w:space="0" w:color="auto"/>
              <w:left w:val="single" w:sz="4" w:space="0" w:color="auto"/>
              <w:bottom w:val="single" w:sz="4" w:space="0" w:color="auto"/>
              <w:right w:val="single" w:sz="4" w:space="0" w:color="auto"/>
            </w:tcBorders>
          </w:tcPr>
          <w:p w14:paraId="16367808" w14:textId="28CEB9D0" w:rsidR="00BA5436" w:rsidRPr="003B5B72" w:rsidRDefault="00C47E12" w:rsidP="0083020D">
            <w:pPr>
              <w:pStyle w:val="TableText"/>
            </w:pPr>
            <w:r>
              <w:t>T</w:t>
            </w:r>
            <w:r w:rsidR="00BA5436">
              <w:t xml:space="preserve">he </w:t>
            </w:r>
            <w:r w:rsidR="00BA5436" w:rsidRPr="00EC0663">
              <w:t xml:space="preserve">IoT </w:t>
            </w:r>
            <w:r w:rsidR="00BA5436">
              <w:t xml:space="preserve">Device </w:t>
            </w:r>
            <w:r w:rsidR="00BA5436" w:rsidRPr="00EC0663">
              <w:t xml:space="preserve">Application </w:t>
            </w:r>
            <w:r w:rsidR="00BA5436">
              <w:t xml:space="preserve">SHOULD NOT use MQTT or HTTP messaging/management protocols, </w:t>
            </w:r>
            <w:r w:rsidR="00E866D7">
              <w:t>when communicating</w:t>
            </w:r>
            <w:r w:rsidR="00D428BF">
              <w:t xml:space="preserve"> over</w:t>
            </w:r>
            <w:r w:rsidR="00BA5436">
              <w:t xml:space="preserve"> NB-IoT.</w:t>
            </w:r>
          </w:p>
        </w:tc>
      </w:tr>
      <w:tr w:rsidR="00BA5436" w:rsidRPr="00B05B70" w14:paraId="66F224CE" w14:textId="77777777" w:rsidTr="0083020D">
        <w:tc>
          <w:tcPr>
            <w:tcW w:w="2407" w:type="dxa"/>
            <w:tcBorders>
              <w:top w:val="single" w:sz="4" w:space="0" w:color="auto"/>
              <w:left w:val="single" w:sz="4" w:space="0" w:color="auto"/>
              <w:bottom w:val="single" w:sz="4" w:space="0" w:color="auto"/>
              <w:right w:val="single" w:sz="4" w:space="0" w:color="auto"/>
            </w:tcBorders>
          </w:tcPr>
          <w:p w14:paraId="3245DDA2" w14:textId="77777777" w:rsidR="00BA5436" w:rsidRDefault="00BA5436" w:rsidP="0083020D">
            <w:pPr>
              <w:spacing w:before="60" w:after="60"/>
              <w:rPr>
                <w:rFonts w:cs="Arial"/>
                <w:sz w:val="20"/>
                <w:lang w:eastAsia="de-DE" w:bidi="ar-SA"/>
              </w:rPr>
            </w:pPr>
            <w:r>
              <w:rPr>
                <w:rFonts w:cs="Arial"/>
                <w:sz w:val="20"/>
                <w:lang w:eastAsia="de-DE" w:bidi="ar-SA"/>
              </w:rPr>
              <w:t>TS.34_4.0_REQ_032</w:t>
            </w:r>
          </w:p>
        </w:tc>
        <w:tc>
          <w:tcPr>
            <w:tcW w:w="6501" w:type="dxa"/>
            <w:tcBorders>
              <w:top w:val="single" w:sz="4" w:space="0" w:color="auto"/>
              <w:left w:val="single" w:sz="4" w:space="0" w:color="auto"/>
              <w:bottom w:val="single" w:sz="4" w:space="0" w:color="auto"/>
              <w:right w:val="single" w:sz="4" w:space="0" w:color="auto"/>
            </w:tcBorders>
          </w:tcPr>
          <w:p w14:paraId="3D54529D" w14:textId="77777777" w:rsidR="00BA5436" w:rsidRDefault="00BA5436" w:rsidP="0083020D">
            <w:pPr>
              <w:pStyle w:val="TableText"/>
            </w:pPr>
            <w:r w:rsidRPr="00F50A2E">
              <w:rPr>
                <w:rFonts w:cs="Arial"/>
              </w:rPr>
              <w:t>When the IoT Device Application detects that the IoT Device’s memory is full, for example</w:t>
            </w:r>
            <w:r>
              <w:rPr>
                <w:rFonts w:cs="Arial"/>
              </w:rPr>
              <w:t>,</w:t>
            </w:r>
            <w:r w:rsidRPr="00F50A2E">
              <w:rPr>
                <w:rFonts w:cs="Arial"/>
              </w:rPr>
              <w:t xml:space="preserve"> due to the amount of collected data, the </w:t>
            </w:r>
            <w:r w:rsidRPr="00F50A2E">
              <w:rPr>
                <w:rFonts w:cs="Arial"/>
              </w:rPr>
              <w:lastRenderedPageBreak/>
              <w:t xml:space="preserve">IoT Device Application </w:t>
            </w:r>
            <w:r>
              <w:rPr>
                <w:rFonts w:cs="Arial"/>
              </w:rPr>
              <w:t xml:space="preserve">SHALL NOT reboot </w:t>
            </w:r>
            <w:r w:rsidRPr="00E152FB">
              <w:rPr>
                <w:rFonts w:cs="Arial"/>
                <w:szCs w:val="20"/>
              </w:rPr>
              <w:t>the IoT Device</w:t>
            </w:r>
            <w:r>
              <w:rPr>
                <w:rFonts w:cs="Arial"/>
              </w:rPr>
              <w:t xml:space="preserve"> or the communication module/chipset.</w:t>
            </w:r>
          </w:p>
        </w:tc>
      </w:tr>
      <w:tr w:rsidR="00BA5436" w:rsidRPr="00B05B70" w14:paraId="55E1B18D" w14:textId="77777777" w:rsidTr="0083020D">
        <w:tc>
          <w:tcPr>
            <w:tcW w:w="2407" w:type="dxa"/>
            <w:tcBorders>
              <w:top w:val="single" w:sz="4" w:space="0" w:color="auto"/>
              <w:left w:val="single" w:sz="4" w:space="0" w:color="auto"/>
              <w:bottom w:val="single" w:sz="4" w:space="0" w:color="auto"/>
              <w:right w:val="single" w:sz="4" w:space="0" w:color="auto"/>
            </w:tcBorders>
          </w:tcPr>
          <w:p w14:paraId="727ACF85" w14:textId="77777777" w:rsidR="00BA5436" w:rsidRDefault="00BA5436" w:rsidP="0083020D">
            <w:pPr>
              <w:spacing w:before="60" w:after="60"/>
              <w:rPr>
                <w:rFonts w:cs="Arial"/>
                <w:sz w:val="20"/>
                <w:lang w:eastAsia="de-DE" w:bidi="ar-SA"/>
              </w:rPr>
            </w:pPr>
            <w:r>
              <w:rPr>
                <w:rFonts w:cs="Arial"/>
                <w:sz w:val="20"/>
                <w:lang w:eastAsia="de-DE" w:bidi="ar-SA"/>
              </w:rPr>
              <w:lastRenderedPageBreak/>
              <w:t>TS.34_4.0_REQ_033</w:t>
            </w:r>
          </w:p>
        </w:tc>
        <w:tc>
          <w:tcPr>
            <w:tcW w:w="6501" w:type="dxa"/>
            <w:tcBorders>
              <w:top w:val="single" w:sz="4" w:space="0" w:color="auto"/>
              <w:left w:val="single" w:sz="4" w:space="0" w:color="auto"/>
              <w:bottom w:val="single" w:sz="4" w:space="0" w:color="auto"/>
              <w:right w:val="single" w:sz="4" w:space="0" w:color="auto"/>
            </w:tcBorders>
          </w:tcPr>
          <w:p w14:paraId="6C78159A" w14:textId="77777777" w:rsidR="00BA5436" w:rsidRPr="00F50A2E" w:rsidRDefault="00BA5436" w:rsidP="0083020D">
            <w:pPr>
              <w:pStyle w:val="TableText"/>
              <w:rPr>
                <w:rFonts w:cs="Arial"/>
              </w:rPr>
            </w:pPr>
            <w:r w:rsidRPr="00F50A2E">
              <w:rPr>
                <w:rFonts w:cs="Arial"/>
              </w:rPr>
              <w:t>When the IoT Device Application detects that the IoT Device’s memory is full, for example</w:t>
            </w:r>
            <w:r>
              <w:rPr>
                <w:rFonts w:cs="Arial"/>
              </w:rPr>
              <w:t>,</w:t>
            </w:r>
            <w:r w:rsidRPr="00F50A2E">
              <w:rPr>
                <w:rFonts w:cs="Arial"/>
              </w:rPr>
              <w:t xml:space="preserve"> due to the amount of collected data</w:t>
            </w:r>
            <w:r>
              <w:rPr>
                <w:rFonts w:cs="Arial"/>
              </w:rPr>
              <w:t xml:space="preserve">, </w:t>
            </w:r>
            <w:r>
              <w:rPr>
                <w:szCs w:val="20"/>
              </w:rPr>
              <w:t>and</w:t>
            </w:r>
            <w:r w:rsidRPr="00AF6C01">
              <w:rPr>
                <w:szCs w:val="20"/>
              </w:rPr>
              <w:t xml:space="preserve"> </w:t>
            </w:r>
            <w:r>
              <w:rPr>
                <w:szCs w:val="20"/>
              </w:rPr>
              <w:t>t</w:t>
            </w:r>
            <w:r w:rsidRPr="00AF6C01">
              <w:rPr>
                <w:szCs w:val="20"/>
              </w:rPr>
              <w:t xml:space="preserve">he IoT </w:t>
            </w:r>
            <w:r>
              <w:t>Device Application</w:t>
            </w:r>
            <w:r w:rsidRPr="00AF6C01">
              <w:rPr>
                <w:szCs w:val="20"/>
              </w:rPr>
              <w:t xml:space="preserve"> </w:t>
            </w:r>
            <w:r>
              <w:rPr>
                <w:szCs w:val="20"/>
              </w:rPr>
              <w:t xml:space="preserve">is not hosted on the </w:t>
            </w:r>
            <w:r w:rsidRPr="00AF6C01">
              <w:rPr>
                <w:szCs w:val="20"/>
              </w:rPr>
              <w:t>communication module/chipset</w:t>
            </w:r>
            <w:r>
              <w:rPr>
                <w:szCs w:val="20"/>
              </w:rPr>
              <w:t xml:space="preserve"> hardware, </w:t>
            </w:r>
            <w:r w:rsidRPr="00AF6C01">
              <w:rPr>
                <w:szCs w:val="20"/>
              </w:rPr>
              <w:t xml:space="preserve">the IoT </w:t>
            </w:r>
            <w:r>
              <w:rPr>
                <w:szCs w:val="20"/>
              </w:rPr>
              <w:t xml:space="preserve">Embedded </w:t>
            </w:r>
            <w:r w:rsidRPr="00AF6C01">
              <w:rPr>
                <w:szCs w:val="20"/>
              </w:rPr>
              <w:t xml:space="preserve">Service Layer </w:t>
            </w:r>
            <w:r>
              <w:rPr>
                <w:szCs w:val="20"/>
              </w:rPr>
              <w:t>SHOULD</w:t>
            </w:r>
            <w:r w:rsidRPr="00AF6C01">
              <w:rPr>
                <w:szCs w:val="20"/>
              </w:rPr>
              <w:t xml:space="preserve"> perform</w:t>
            </w:r>
            <w:r w:rsidRPr="002914C2">
              <w:rPr>
                <w:szCs w:val="20"/>
              </w:rPr>
              <w:t xml:space="preserve"> diagnostics, reboot the affected hardware </w:t>
            </w:r>
            <w:r>
              <w:rPr>
                <w:szCs w:val="20"/>
              </w:rPr>
              <w:t>component,</w:t>
            </w:r>
            <w:r w:rsidRPr="002914C2">
              <w:rPr>
                <w:szCs w:val="20"/>
              </w:rPr>
              <w:t xml:space="preserve"> and send an alert to the IoT Server Application.</w:t>
            </w:r>
          </w:p>
        </w:tc>
      </w:tr>
      <w:tr w:rsidR="00BA5436" w:rsidRPr="00B05B70" w14:paraId="3F64D580" w14:textId="77777777" w:rsidTr="0083020D">
        <w:tc>
          <w:tcPr>
            <w:tcW w:w="2407" w:type="dxa"/>
            <w:tcBorders>
              <w:top w:val="single" w:sz="4" w:space="0" w:color="auto"/>
              <w:left w:val="single" w:sz="4" w:space="0" w:color="auto"/>
              <w:bottom w:val="single" w:sz="4" w:space="0" w:color="auto"/>
              <w:right w:val="single" w:sz="4" w:space="0" w:color="auto"/>
            </w:tcBorders>
          </w:tcPr>
          <w:p w14:paraId="4E654AC2" w14:textId="77777777" w:rsidR="00BA5436" w:rsidRDefault="00BA5436" w:rsidP="0083020D">
            <w:pPr>
              <w:spacing w:before="60" w:after="60"/>
              <w:rPr>
                <w:rFonts w:cs="Arial"/>
                <w:sz w:val="20"/>
                <w:lang w:eastAsia="de-DE" w:bidi="ar-SA"/>
              </w:rPr>
            </w:pPr>
            <w:r>
              <w:rPr>
                <w:rFonts w:cs="Arial"/>
                <w:sz w:val="20"/>
                <w:lang w:eastAsia="de-DE" w:bidi="ar-SA"/>
              </w:rPr>
              <w:t>TS.34_4.0_REQ_034</w:t>
            </w:r>
          </w:p>
        </w:tc>
        <w:tc>
          <w:tcPr>
            <w:tcW w:w="6501" w:type="dxa"/>
            <w:tcBorders>
              <w:top w:val="single" w:sz="4" w:space="0" w:color="auto"/>
              <w:left w:val="single" w:sz="4" w:space="0" w:color="auto"/>
              <w:bottom w:val="single" w:sz="4" w:space="0" w:color="auto"/>
              <w:right w:val="single" w:sz="4" w:space="0" w:color="auto"/>
            </w:tcBorders>
          </w:tcPr>
          <w:p w14:paraId="1EF1DAD5" w14:textId="77777777" w:rsidR="00BA5436" w:rsidRPr="00F50A2E" w:rsidRDefault="00BA5436" w:rsidP="0083020D">
            <w:pPr>
              <w:pStyle w:val="TableText"/>
              <w:rPr>
                <w:rFonts w:cs="Arial"/>
              </w:rPr>
            </w:pPr>
            <w:r w:rsidRPr="00E152FB">
              <w:rPr>
                <w:rFonts w:cs="Arial"/>
                <w:szCs w:val="20"/>
              </w:rPr>
              <w:t>When the IoT Device Application detects GNSS coverage is lost</w:t>
            </w:r>
            <w:r>
              <w:rPr>
                <w:rFonts w:cs="Arial"/>
                <w:szCs w:val="20"/>
              </w:rPr>
              <w:t xml:space="preserve">, and </w:t>
            </w:r>
            <w:r w:rsidRPr="00E152FB">
              <w:rPr>
                <w:rFonts w:cs="Arial"/>
                <w:szCs w:val="20"/>
              </w:rPr>
              <w:t>the GNSS receiver is hosted</w:t>
            </w:r>
            <w:r>
              <w:rPr>
                <w:rFonts w:cs="Arial"/>
                <w:szCs w:val="20"/>
              </w:rPr>
              <w:t xml:space="preserve"> on the </w:t>
            </w:r>
            <w:r w:rsidRPr="00E152FB">
              <w:rPr>
                <w:rFonts w:cs="Arial"/>
                <w:szCs w:val="20"/>
              </w:rPr>
              <w:t>communication module/chipset</w:t>
            </w:r>
            <w:r>
              <w:rPr>
                <w:rFonts w:cs="Arial"/>
                <w:szCs w:val="20"/>
              </w:rPr>
              <w:t xml:space="preserve"> hardware,</w:t>
            </w:r>
            <w:r w:rsidRPr="00E152FB">
              <w:rPr>
                <w:rFonts w:cs="Arial"/>
                <w:szCs w:val="20"/>
              </w:rPr>
              <w:t xml:space="preserve"> the</w:t>
            </w:r>
            <w:r>
              <w:rPr>
                <w:rFonts w:cs="Arial"/>
                <w:szCs w:val="20"/>
              </w:rPr>
              <w:t xml:space="preserve"> </w:t>
            </w:r>
            <w:r w:rsidRPr="00E152FB">
              <w:rPr>
                <w:rFonts w:cs="Arial"/>
                <w:szCs w:val="20"/>
              </w:rPr>
              <w:t xml:space="preserve">IoT Device Application SHALL NOT reboot the IoT Device </w:t>
            </w:r>
            <w:r>
              <w:rPr>
                <w:rFonts w:cs="Arial"/>
                <w:szCs w:val="20"/>
              </w:rPr>
              <w:t xml:space="preserve">or </w:t>
            </w:r>
            <w:r w:rsidRPr="00E152FB">
              <w:rPr>
                <w:rFonts w:cs="Arial"/>
                <w:szCs w:val="20"/>
              </w:rPr>
              <w:t>the communication module/chipset</w:t>
            </w:r>
            <w:r>
              <w:rPr>
                <w:rFonts w:cs="Arial"/>
                <w:szCs w:val="20"/>
              </w:rPr>
              <w:t>.</w:t>
            </w:r>
          </w:p>
        </w:tc>
      </w:tr>
      <w:tr w:rsidR="00BA5436" w:rsidRPr="00B05B70" w14:paraId="0B4CD474" w14:textId="77777777" w:rsidTr="0083020D">
        <w:tc>
          <w:tcPr>
            <w:tcW w:w="2407" w:type="dxa"/>
            <w:tcBorders>
              <w:top w:val="single" w:sz="4" w:space="0" w:color="auto"/>
              <w:left w:val="single" w:sz="4" w:space="0" w:color="auto"/>
              <w:bottom w:val="single" w:sz="4" w:space="0" w:color="auto"/>
              <w:right w:val="single" w:sz="4" w:space="0" w:color="auto"/>
            </w:tcBorders>
          </w:tcPr>
          <w:p w14:paraId="1A5F6B37" w14:textId="77777777" w:rsidR="00BA5436" w:rsidRDefault="00BA5436" w:rsidP="0083020D">
            <w:pPr>
              <w:spacing w:before="60" w:after="60"/>
              <w:rPr>
                <w:rFonts w:cs="Arial"/>
                <w:sz w:val="20"/>
                <w:lang w:eastAsia="de-DE" w:bidi="ar-SA"/>
              </w:rPr>
            </w:pPr>
            <w:r>
              <w:rPr>
                <w:rFonts w:cs="Arial"/>
                <w:sz w:val="20"/>
                <w:lang w:eastAsia="de-DE" w:bidi="ar-SA"/>
              </w:rPr>
              <w:t>TS.34_4.0_REQ_035</w:t>
            </w:r>
          </w:p>
        </w:tc>
        <w:tc>
          <w:tcPr>
            <w:tcW w:w="6501" w:type="dxa"/>
            <w:tcBorders>
              <w:top w:val="single" w:sz="4" w:space="0" w:color="auto"/>
              <w:left w:val="single" w:sz="4" w:space="0" w:color="auto"/>
              <w:bottom w:val="single" w:sz="4" w:space="0" w:color="auto"/>
              <w:right w:val="single" w:sz="4" w:space="0" w:color="auto"/>
            </w:tcBorders>
          </w:tcPr>
          <w:p w14:paraId="59A0DD0B" w14:textId="77777777" w:rsidR="00BA5436" w:rsidRPr="00E152FB" w:rsidRDefault="00BA5436" w:rsidP="0083020D">
            <w:pPr>
              <w:pStyle w:val="TableText"/>
              <w:rPr>
                <w:rFonts w:cs="Arial"/>
                <w:szCs w:val="20"/>
              </w:rPr>
            </w:pPr>
            <w:r w:rsidRPr="00E152FB">
              <w:rPr>
                <w:rFonts w:cs="Arial"/>
                <w:szCs w:val="20"/>
              </w:rPr>
              <w:t>When the IoT Device Application detects GNSS coverage is lost</w:t>
            </w:r>
            <w:r>
              <w:rPr>
                <w:rFonts w:cs="Arial"/>
                <w:szCs w:val="20"/>
              </w:rPr>
              <w:t xml:space="preserve">, and </w:t>
            </w:r>
            <w:r w:rsidRPr="00E152FB">
              <w:rPr>
                <w:rFonts w:cs="Arial"/>
                <w:szCs w:val="20"/>
              </w:rPr>
              <w:t xml:space="preserve">the GNSS receiver is </w:t>
            </w:r>
            <w:r>
              <w:rPr>
                <w:rFonts w:cs="Arial"/>
                <w:szCs w:val="20"/>
              </w:rPr>
              <w:t xml:space="preserve">not </w:t>
            </w:r>
            <w:r w:rsidRPr="00E152FB">
              <w:rPr>
                <w:rFonts w:cs="Arial"/>
                <w:szCs w:val="20"/>
              </w:rPr>
              <w:t>hosted</w:t>
            </w:r>
            <w:r>
              <w:rPr>
                <w:rFonts w:cs="Arial"/>
                <w:szCs w:val="20"/>
              </w:rPr>
              <w:t xml:space="preserve"> on the </w:t>
            </w:r>
            <w:r w:rsidRPr="00E152FB">
              <w:rPr>
                <w:rFonts w:cs="Arial"/>
                <w:szCs w:val="20"/>
              </w:rPr>
              <w:t>communication module/chipset</w:t>
            </w:r>
            <w:r>
              <w:rPr>
                <w:rFonts w:cs="Arial"/>
                <w:szCs w:val="20"/>
              </w:rPr>
              <w:t xml:space="preserve"> hardware, t</w:t>
            </w:r>
            <w:r w:rsidRPr="00E152FB">
              <w:rPr>
                <w:rFonts w:cs="Arial"/>
                <w:szCs w:val="20"/>
              </w:rPr>
              <w:t xml:space="preserve">he IoT Device Application </w:t>
            </w:r>
            <w:r>
              <w:rPr>
                <w:rFonts w:cs="Arial"/>
                <w:szCs w:val="20"/>
              </w:rPr>
              <w:t xml:space="preserve">SHOULD </w:t>
            </w:r>
            <w:r w:rsidRPr="00E152FB">
              <w:rPr>
                <w:rFonts w:cs="Arial"/>
                <w:szCs w:val="20"/>
              </w:rPr>
              <w:t>perform diagnostics</w:t>
            </w:r>
            <w:r w:rsidRPr="002914C2">
              <w:rPr>
                <w:szCs w:val="20"/>
              </w:rPr>
              <w:t xml:space="preserve">, reboot the affected hardware </w:t>
            </w:r>
            <w:r>
              <w:rPr>
                <w:szCs w:val="20"/>
              </w:rPr>
              <w:t>component,</w:t>
            </w:r>
            <w:r w:rsidRPr="00E152FB">
              <w:rPr>
                <w:rFonts w:cs="Arial"/>
                <w:szCs w:val="20"/>
              </w:rPr>
              <w:t xml:space="preserve"> and send an alert to the IoT Server Application.</w:t>
            </w:r>
          </w:p>
        </w:tc>
      </w:tr>
      <w:tr w:rsidR="00BA5436" w:rsidRPr="00B05B70" w14:paraId="1B2AE736" w14:textId="77777777" w:rsidTr="0083020D">
        <w:tc>
          <w:tcPr>
            <w:tcW w:w="2407" w:type="dxa"/>
            <w:tcBorders>
              <w:top w:val="single" w:sz="4" w:space="0" w:color="auto"/>
              <w:left w:val="single" w:sz="4" w:space="0" w:color="auto"/>
              <w:bottom w:val="single" w:sz="4" w:space="0" w:color="auto"/>
              <w:right w:val="single" w:sz="4" w:space="0" w:color="auto"/>
            </w:tcBorders>
          </w:tcPr>
          <w:p w14:paraId="1D7F175F" w14:textId="77777777" w:rsidR="00BA5436" w:rsidRDefault="00BA5436" w:rsidP="0083020D">
            <w:pPr>
              <w:spacing w:before="60" w:after="60"/>
              <w:rPr>
                <w:rFonts w:cs="Arial"/>
                <w:sz w:val="20"/>
                <w:lang w:eastAsia="de-DE" w:bidi="ar-SA"/>
              </w:rPr>
            </w:pPr>
            <w:r>
              <w:rPr>
                <w:rFonts w:cs="Arial"/>
                <w:sz w:val="20"/>
                <w:lang w:eastAsia="de-DE" w:bidi="ar-SA"/>
              </w:rPr>
              <w:t>TS.34_4.0_REQ_036</w:t>
            </w:r>
          </w:p>
        </w:tc>
        <w:tc>
          <w:tcPr>
            <w:tcW w:w="6501" w:type="dxa"/>
            <w:tcBorders>
              <w:top w:val="single" w:sz="4" w:space="0" w:color="auto"/>
              <w:left w:val="single" w:sz="4" w:space="0" w:color="auto"/>
              <w:bottom w:val="single" w:sz="4" w:space="0" w:color="auto"/>
              <w:right w:val="single" w:sz="4" w:space="0" w:color="auto"/>
            </w:tcBorders>
          </w:tcPr>
          <w:p w14:paraId="2FB057F4" w14:textId="77777777" w:rsidR="00BA5436" w:rsidRPr="00E152FB" w:rsidRDefault="00BA5436" w:rsidP="0083020D">
            <w:pPr>
              <w:pStyle w:val="TableText"/>
              <w:rPr>
                <w:rFonts w:cs="Arial"/>
                <w:szCs w:val="20"/>
              </w:rPr>
            </w:pPr>
            <w:r w:rsidRPr="00E152FB">
              <w:rPr>
                <w:rFonts w:cs="Arial"/>
                <w:szCs w:val="20"/>
              </w:rPr>
              <w:t>When the IoT Device Application detects that LAN connectivity with peripheral devices is lost</w:t>
            </w:r>
            <w:r>
              <w:rPr>
                <w:rFonts w:cs="Arial"/>
                <w:szCs w:val="20"/>
              </w:rPr>
              <w:t>, and the LAN connectivity function is hosted on the communication module/chipset</w:t>
            </w:r>
            <w:r w:rsidRPr="00E152FB">
              <w:rPr>
                <w:rFonts w:cs="Arial"/>
                <w:szCs w:val="20"/>
              </w:rPr>
              <w:t xml:space="preserve">, the IoT Device </w:t>
            </w:r>
            <w:r>
              <w:rPr>
                <w:rFonts w:cs="Arial"/>
                <w:szCs w:val="20"/>
              </w:rPr>
              <w:t xml:space="preserve">Application </w:t>
            </w:r>
            <w:r w:rsidRPr="00E152FB">
              <w:rPr>
                <w:rFonts w:cs="Arial"/>
                <w:szCs w:val="20"/>
              </w:rPr>
              <w:t>SHALL NOT reboot the IoT Device or communication module/chipset.</w:t>
            </w:r>
          </w:p>
        </w:tc>
      </w:tr>
      <w:tr w:rsidR="00BA5436" w:rsidRPr="00B05B70" w14:paraId="0E3EDD17" w14:textId="77777777" w:rsidTr="0083020D">
        <w:tc>
          <w:tcPr>
            <w:tcW w:w="2407" w:type="dxa"/>
            <w:tcBorders>
              <w:top w:val="single" w:sz="4" w:space="0" w:color="auto"/>
              <w:left w:val="single" w:sz="4" w:space="0" w:color="auto"/>
              <w:bottom w:val="single" w:sz="4" w:space="0" w:color="auto"/>
              <w:right w:val="single" w:sz="4" w:space="0" w:color="auto"/>
            </w:tcBorders>
          </w:tcPr>
          <w:p w14:paraId="57F4C59A" w14:textId="77777777" w:rsidR="00BA5436" w:rsidRDefault="00BA5436" w:rsidP="0083020D">
            <w:pPr>
              <w:spacing w:before="60" w:after="60"/>
              <w:rPr>
                <w:rFonts w:cs="Arial"/>
                <w:sz w:val="20"/>
                <w:lang w:eastAsia="de-DE" w:bidi="ar-SA"/>
              </w:rPr>
            </w:pPr>
            <w:r>
              <w:rPr>
                <w:rFonts w:cs="Arial"/>
                <w:sz w:val="20"/>
                <w:lang w:eastAsia="de-DE" w:bidi="ar-SA"/>
              </w:rPr>
              <w:t>TS.34_4.0_REQ_037</w:t>
            </w:r>
          </w:p>
        </w:tc>
        <w:tc>
          <w:tcPr>
            <w:tcW w:w="6501" w:type="dxa"/>
            <w:tcBorders>
              <w:top w:val="single" w:sz="4" w:space="0" w:color="auto"/>
              <w:left w:val="single" w:sz="4" w:space="0" w:color="auto"/>
              <w:bottom w:val="single" w:sz="4" w:space="0" w:color="auto"/>
              <w:right w:val="single" w:sz="4" w:space="0" w:color="auto"/>
            </w:tcBorders>
          </w:tcPr>
          <w:p w14:paraId="644D8D9E" w14:textId="77777777" w:rsidR="00BA5436" w:rsidRPr="00E152FB" w:rsidRDefault="00BA5436" w:rsidP="0083020D">
            <w:pPr>
              <w:pStyle w:val="TableText"/>
              <w:rPr>
                <w:rFonts w:cs="Arial"/>
                <w:szCs w:val="20"/>
              </w:rPr>
            </w:pPr>
            <w:r w:rsidRPr="00E152FB">
              <w:rPr>
                <w:rFonts w:cs="Arial"/>
                <w:szCs w:val="20"/>
              </w:rPr>
              <w:t xml:space="preserve">When the IoT Device Application detects that LAN connectivity with peripheral devices is lost, </w:t>
            </w:r>
            <w:r>
              <w:rPr>
                <w:rFonts w:cs="Arial"/>
                <w:szCs w:val="20"/>
              </w:rPr>
              <w:t>and the LAN connectivity function is not hosted on the communication module/chipset</w:t>
            </w:r>
            <w:r w:rsidRPr="00E152FB">
              <w:rPr>
                <w:rFonts w:cs="Arial"/>
                <w:szCs w:val="20"/>
              </w:rPr>
              <w:t xml:space="preserve">, the IoT Device Application </w:t>
            </w:r>
            <w:r>
              <w:rPr>
                <w:rFonts w:cs="Arial"/>
                <w:szCs w:val="20"/>
              </w:rPr>
              <w:t xml:space="preserve">SHOULD </w:t>
            </w:r>
            <w:r w:rsidRPr="00E152FB">
              <w:rPr>
                <w:rFonts w:cs="Arial"/>
                <w:szCs w:val="20"/>
              </w:rPr>
              <w:t xml:space="preserve">perform diagnostics, reboot the affected hardware </w:t>
            </w:r>
            <w:r>
              <w:rPr>
                <w:rFonts w:cs="Arial"/>
                <w:szCs w:val="20"/>
              </w:rPr>
              <w:t xml:space="preserve">component, </w:t>
            </w:r>
            <w:r w:rsidRPr="00E152FB">
              <w:rPr>
                <w:rFonts w:cs="Arial"/>
                <w:szCs w:val="20"/>
              </w:rPr>
              <w:t>and send an alert to the IoT Server Application.</w:t>
            </w:r>
          </w:p>
        </w:tc>
      </w:tr>
      <w:tr w:rsidR="00BA5436" w:rsidRPr="00B05B70" w14:paraId="67A242DB" w14:textId="77777777" w:rsidTr="0083020D">
        <w:tc>
          <w:tcPr>
            <w:tcW w:w="2407" w:type="dxa"/>
            <w:tcBorders>
              <w:top w:val="single" w:sz="4" w:space="0" w:color="auto"/>
              <w:left w:val="single" w:sz="4" w:space="0" w:color="auto"/>
              <w:bottom w:val="single" w:sz="4" w:space="0" w:color="auto"/>
              <w:right w:val="single" w:sz="4" w:space="0" w:color="auto"/>
            </w:tcBorders>
          </w:tcPr>
          <w:p w14:paraId="1CB4640B" w14:textId="77777777" w:rsidR="00BA5436" w:rsidRDefault="00BA5436" w:rsidP="0083020D">
            <w:pPr>
              <w:spacing w:before="60" w:after="60"/>
              <w:rPr>
                <w:rFonts w:cs="Arial"/>
                <w:sz w:val="20"/>
                <w:lang w:eastAsia="de-DE" w:bidi="ar-SA"/>
              </w:rPr>
            </w:pPr>
            <w:r>
              <w:rPr>
                <w:rFonts w:cs="Arial"/>
                <w:sz w:val="20"/>
                <w:lang w:eastAsia="de-DE" w:bidi="ar-SA"/>
              </w:rPr>
              <w:t>TS.34_4.0_REQ_038</w:t>
            </w:r>
          </w:p>
        </w:tc>
        <w:tc>
          <w:tcPr>
            <w:tcW w:w="6501" w:type="dxa"/>
            <w:tcBorders>
              <w:top w:val="single" w:sz="4" w:space="0" w:color="auto"/>
              <w:left w:val="single" w:sz="4" w:space="0" w:color="auto"/>
              <w:bottom w:val="single" w:sz="4" w:space="0" w:color="auto"/>
              <w:right w:val="single" w:sz="4" w:space="0" w:color="auto"/>
            </w:tcBorders>
          </w:tcPr>
          <w:p w14:paraId="4F6EC5AC" w14:textId="77777777" w:rsidR="00BA5436" w:rsidRPr="00E152FB" w:rsidRDefault="00BA5436" w:rsidP="0083020D">
            <w:pPr>
              <w:pStyle w:val="TableText"/>
              <w:rPr>
                <w:rFonts w:cs="Arial"/>
                <w:szCs w:val="20"/>
              </w:rPr>
            </w:pPr>
            <w:bookmarkStart w:id="24" w:name="_Hlk93427732"/>
            <w:r w:rsidRPr="00E152FB">
              <w:rPr>
                <w:rFonts w:cs="Arial"/>
                <w:szCs w:val="20"/>
              </w:rPr>
              <w:t xml:space="preserve">When the IoT Device Application detects that </w:t>
            </w:r>
            <w:r>
              <w:rPr>
                <w:rFonts w:cs="Arial"/>
                <w:szCs w:val="20"/>
              </w:rPr>
              <w:t xml:space="preserve">an </w:t>
            </w:r>
            <w:r w:rsidRPr="009737D5">
              <w:rPr>
                <w:rFonts w:cs="Arial"/>
                <w:szCs w:val="20"/>
              </w:rPr>
              <w:t>in-built sensor or actuator malfunction</w:t>
            </w:r>
            <w:r>
              <w:rPr>
                <w:rFonts w:cs="Arial"/>
                <w:szCs w:val="20"/>
              </w:rPr>
              <w:t xml:space="preserve">s, </w:t>
            </w:r>
            <w:r w:rsidRPr="009737D5">
              <w:rPr>
                <w:rFonts w:cs="Arial"/>
                <w:szCs w:val="20"/>
              </w:rPr>
              <w:t xml:space="preserve">the IoT Device Application SHALL NOT reboot the </w:t>
            </w:r>
            <w:r>
              <w:rPr>
                <w:rFonts w:cs="Arial"/>
                <w:szCs w:val="20"/>
              </w:rPr>
              <w:t xml:space="preserve">IoT Device or the </w:t>
            </w:r>
            <w:r w:rsidRPr="009737D5">
              <w:rPr>
                <w:rFonts w:cs="Arial"/>
                <w:szCs w:val="20"/>
              </w:rPr>
              <w:t>communication module/chipset.</w:t>
            </w:r>
            <w:bookmarkEnd w:id="24"/>
          </w:p>
        </w:tc>
      </w:tr>
      <w:tr w:rsidR="00BA5436" w:rsidRPr="00B05B70" w14:paraId="220B59AC" w14:textId="77777777" w:rsidTr="0083020D">
        <w:tc>
          <w:tcPr>
            <w:tcW w:w="2407" w:type="dxa"/>
            <w:tcBorders>
              <w:top w:val="single" w:sz="4" w:space="0" w:color="auto"/>
              <w:left w:val="single" w:sz="4" w:space="0" w:color="auto"/>
              <w:bottom w:val="single" w:sz="4" w:space="0" w:color="auto"/>
              <w:right w:val="single" w:sz="4" w:space="0" w:color="auto"/>
            </w:tcBorders>
          </w:tcPr>
          <w:p w14:paraId="56EBB090" w14:textId="77777777" w:rsidR="00BA5436" w:rsidRDefault="00BA5436" w:rsidP="0083020D">
            <w:pPr>
              <w:spacing w:before="60" w:after="60"/>
              <w:rPr>
                <w:rFonts w:cs="Arial"/>
                <w:sz w:val="20"/>
                <w:lang w:eastAsia="de-DE" w:bidi="ar-SA"/>
              </w:rPr>
            </w:pPr>
            <w:r>
              <w:rPr>
                <w:rFonts w:cs="Arial"/>
                <w:sz w:val="20"/>
                <w:lang w:eastAsia="de-DE" w:bidi="ar-SA"/>
              </w:rPr>
              <w:t>TS.34_4.0_REQ_039</w:t>
            </w:r>
          </w:p>
        </w:tc>
        <w:tc>
          <w:tcPr>
            <w:tcW w:w="6501" w:type="dxa"/>
            <w:tcBorders>
              <w:top w:val="single" w:sz="4" w:space="0" w:color="auto"/>
              <w:left w:val="single" w:sz="4" w:space="0" w:color="auto"/>
              <w:bottom w:val="single" w:sz="4" w:space="0" w:color="auto"/>
              <w:right w:val="single" w:sz="4" w:space="0" w:color="auto"/>
            </w:tcBorders>
          </w:tcPr>
          <w:p w14:paraId="2AE15875" w14:textId="77777777" w:rsidR="00BA5436" w:rsidRPr="00E152FB" w:rsidRDefault="00BA5436" w:rsidP="0083020D">
            <w:pPr>
              <w:pStyle w:val="TableText"/>
              <w:rPr>
                <w:rFonts w:cs="Arial"/>
                <w:szCs w:val="20"/>
              </w:rPr>
            </w:pPr>
            <w:r w:rsidRPr="00E152FB">
              <w:rPr>
                <w:rFonts w:cs="Arial"/>
                <w:szCs w:val="20"/>
              </w:rPr>
              <w:t xml:space="preserve">When the IoT Device Application detects that </w:t>
            </w:r>
            <w:r>
              <w:rPr>
                <w:rFonts w:cs="Arial"/>
                <w:szCs w:val="20"/>
              </w:rPr>
              <w:t xml:space="preserve">an </w:t>
            </w:r>
            <w:r w:rsidRPr="009737D5">
              <w:rPr>
                <w:rFonts w:cs="Arial"/>
                <w:szCs w:val="20"/>
              </w:rPr>
              <w:t>in-built sensor or actuator malfunction</w:t>
            </w:r>
            <w:r>
              <w:rPr>
                <w:rFonts w:cs="Arial"/>
                <w:szCs w:val="20"/>
              </w:rPr>
              <w:t>s</w:t>
            </w:r>
            <w:r w:rsidRPr="009737D5">
              <w:rPr>
                <w:rFonts w:cs="Arial"/>
                <w:szCs w:val="20"/>
              </w:rPr>
              <w:t xml:space="preserve">, the IoT Device Application </w:t>
            </w:r>
            <w:r>
              <w:rPr>
                <w:rFonts w:cs="Arial"/>
                <w:szCs w:val="20"/>
              </w:rPr>
              <w:t xml:space="preserve">SHOULD </w:t>
            </w:r>
            <w:r w:rsidRPr="009737D5">
              <w:rPr>
                <w:rFonts w:cs="Arial"/>
                <w:szCs w:val="20"/>
              </w:rPr>
              <w:t xml:space="preserve">perform diagnostics, reboot the affected hardware </w:t>
            </w:r>
            <w:r>
              <w:rPr>
                <w:rFonts w:cs="Arial"/>
                <w:szCs w:val="20"/>
              </w:rPr>
              <w:t>component,</w:t>
            </w:r>
            <w:r w:rsidRPr="009737D5">
              <w:rPr>
                <w:rFonts w:cs="Arial"/>
                <w:szCs w:val="20"/>
              </w:rPr>
              <w:t xml:space="preserve"> and send an alert to the IoT Server Application.</w:t>
            </w:r>
          </w:p>
        </w:tc>
      </w:tr>
    </w:tbl>
    <w:p w14:paraId="287BD4CE" w14:textId="77777777" w:rsidR="00BA5436" w:rsidRPr="00B05B70" w:rsidRDefault="00BA5436" w:rsidP="00BA5436">
      <w:pPr>
        <w:rPr>
          <w:rFonts w:cs="Arial"/>
        </w:rPr>
      </w:pPr>
    </w:p>
    <w:p w14:paraId="319FBAF4" w14:textId="77777777" w:rsidR="00BA5436" w:rsidRPr="00B05B70" w:rsidRDefault="00BA5436" w:rsidP="00BA5436">
      <w:pPr>
        <w:pStyle w:val="Heading2"/>
      </w:pPr>
      <w:bookmarkStart w:id="25" w:name="_Toc170832133"/>
      <w:r w:rsidRPr="00B05B70">
        <w:t>Tiered IoT Device Application Requirements (Normative Section)</w:t>
      </w:r>
      <w:bookmarkEnd w:id="2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0"/>
        <w:gridCol w:w="6040"/>
      </w:tblGrid>
      <w:tr w:rsidR="00BA5436" w:rsidRPr="00B05B70" w14:paraId="74539985" w14:textId="77777777" w:rsidTr="0083020D">
        <w:trPr>
          <w:cantSplit/>
        </w:trPr>
        <w:tc>
          <w:tcPr>
            <w:tcW w:w="2810" w:type="dxa"/>
          </w:tcPr>
          <w:p w14:paraId="57D3ED7E" w14:textId="77777777" w:rsidR="00BA5436" w:rsidRPr="009F3959" w:rsidRDefault="00BA5436" w:rsidP="0083020D">
            <w:pPr>
              <w:spacing w:before="60" w:after="60"/>
              <w:rPr>
                <w:rFonts w:cs="Arial"/>
                <w:sz w:val="20"/>
                <w:szCs w:val="22"/>
                <w:lang w:eastAsia="de-DE" w:bidi="ar-SA"/>
              </w:rPr>
            </w:pPr>
          </w:p>
          <w:p w14:paraId="784AE638" w14:textId="77777777" w:rsidR="00BA5436" w:rsidRPr="009F3959" w:rsidRDefault="00BA5436" w:rsidP="0083020D">
            <w:pPr>
              <w:spacing w:before="60" w:after="60"/>
              <w:rPr>
                <w:rFonts w:cs="Arial"/>
                <w:sz w:val="20"/>
                <w:szCs w:val="22"/>
                <w:lang w:eastAsia="de-DE" w:bidi="ar-SA"/>
              </w:rPr>
            </w:pPr>
            <w:r w:rsidRPr="009F3959">
              <w:rPr>
                <w:rFonts w:cs="Arial"/>
                <w:sz w:val="20"/>
                <w:szCs w:val="22"/>
                <w:lang w:eastAsia="de-DE" w:bidi="ar-SA"/>
              </w:rPr>
              <w:t>TS.34_4.1_REQ_001</w:t>
            </w:r>
          </w:p>
        </w:tc>
        <w:tc>
          <w:tcPr>
            <w:tcW w:w="6040" w:type="dxa"/>
          </w:tcPr>
          <w:p w14:paraId="6C6EDE50" w14:textId="77777777" w:rsidR="00BA5436" w:rsidRPr="009F3959" w:rsidRDefault="00BA5436" w:rsidP="0083020D">
            <w:pPr>
              <w:pStyle w:val="TableText"/>
            </w:pPr>
            <w:r w:rsidRPr="009F3959">
              <w:t xml:space="preserve">If data speed and latency is critical to the IoT Service the IoT Device Application </w:t>
            </w:r>
            <w:r>
              <w:t>SHOULD</w:t>
            </w:r>
            <w:r w:rsidRPr="009F3959">
              <w:t xml:space="preserve"> be able to retrieve mobile network speed and connection quality information from the IoT Embedded Service Layer in order to request the appropriate quality of content from the IoT Service Platform.</w:t>
            </w:r>
          </w:p>
        </w:tc>
      </w:tr>
      <w:tr w:rsidR="00BA5436" w:rsidRPr="00B05B70" w14:paraId="3DB25157" w14:textId="77777777" w:rsidTr="0083020D">
        <w:trPr>
          <w:cantSplit/>
        </w:trPr>
        <w:tc>
          <w:tcPr>
            <w:tcW w:w="2810" w:type="dxa"/>
          </w:tcPr>
          <w:p w14:paraId="46358A43" w14:textId="77777777" w:rsidR="00BA5436" w:rsidRPr="009F3959" w:rsidRDefault="00BA5436" w:rsidP="0083020D">
            <w:pPr>
              <w:spacing w:before="60" w:after="60"/>
              <w:rPr>
                <w:rFonts w:cs="Arial"/>
                <w:sz w:val="20"/>
                <w:szCs w:val="22"/>
                <w:lang w:eastAsia="de-DE" w:bidi="ar-SA"/>
              </w:rPr>
            </w:pPr>
          </w:p>
          <w:p w14:paraId="0F060B6D" w14:textId="77777777" w:rsidR="00BA5436" w:rsidRPr="009F3959" w:rsidRDefault="00BA5436" w:rsidP="0083020D">
            <w:pPr>
              <w:spacing w:before="60" w:after="60"/>
              <w:rPr>
                <w:rFonts w:cs="Arial"/>
                <w:sz w:val="20"/>
                <w:szCs w:val="22"/>
                <w:lang w:eastAsia="de-DE" w:bidi="ar-SA"/>
              </w:rPr>
            </w:pPr>
            <w:r w:rsidRPr="009F3959">
              <w:rPr>
                <w:rFonts w:cs="Arial"/>
                <w:sz w:val="20"/>
                <w:szCs w:val="22"/>
                <w:lang w:eastAsia="de-DE" w:bidi="ar-SA"/>
              </w:rPr>
              <w:t>TS.34_4.1_REQ_002</w:t>
            </w:r>
          </w:p>
        </w:tc>
        <w:tc>
          <w:tcPr>
            <w:tcW w:w="6040" w:type="dxa"/>
          </w:tcPr>
          <w:p w14:paraId="75F11B54" w14:textId="77777777" w:rsidR="00BA5436" w:rsidRPr="009F3959" w:rsidRDefault="00BA5436" w:rsidP="0083020D">
            <w:pPr>
              <w:pStyle w:val="TableText"/>
            </w:pPr>
            <w:r w:rsidRPr="009F3959">
              <w:t xml:space="preserve">The IoT Device Application </w:t>
            </w:r>
            <w:r>
              <w:t>SHOULD</w:t>
            </w:r>
            <w:r w:rsidRPr="009F3959">
              <w:t xml:space="preserve"> always be prepared to handle situations when communication requests fail, when such failure is reported by the IoT Embedded Service Layer.</w:t>
            </w:r>
          </w:p>
        </w:tc>
      </w:tr>
      <w:tr w:rsidR="00BA5436" w:rsidRPr="00B05B70" w14:paraId="11539D7F" w14:textId="77777777" w:rsidTr="0083020D">
        <w:trPr>
          <w:cantSplit/>
        </w:trPr>
        <w:tc>
          <w:tcPr>
            <w:tcW w:w="2810" w:type="dxa"/>
            <w:tcBorders>
              <w:top w:val="single" w:sz="4" w:space="0" w:color="auto"/>
              <w:left w:val="single" w:sz="4" w:space="0" w:color="auto"/>
              <w:bottom w:val="single" w:sz="4" w:space="0" w:color="auto"/>
              <w:right w:val="single" w:sz="4" w:space="0" w:color="auto"/>
            </w:tcBorders>
          </w:tcPr>
          <w:p w14:paraId="7CE738C4" w14:textId="77777777" w:rsidR="00BA5436" w:rsidRPr="009F3959" w:rsidRDefault="00BA5436" w:rsidP="0083020D">
            <w:pPr>
              <w:spacing w:before="60" w:after="60"/>
              <w:rPr>
                <w:rFonts w:cs="Arial"/>
                <w:sz w:val="20"/>
                <w:szCs w:val="22"/>
                <w:lang w:eastAsia="de-DE" w:bidi="ar-SA"/>
              </w:rPr>
            </w:pPr>
          </w:p>
          <w:p w14:paraId="4D799FF4" w14:textId="77777777" w:rsidR="00BA5436" w:rsidRPr="009F3959" w:rsidRDefault="00BA5436" w:rsidP="0083020D">
            <w:pPr>
              <w:spacing w:before="60" w:after="60"/>
              <w:rPr>
                <w:rFonts w:cs="Arial"/>
                <w:sz w:val="20"/>
                <w:szCs w:val="22"/>
                <w:lang w:eastAsia="de-DE" w:bidi="ar-SA"/>
              </w:rPr>
            </w:pPr>
            <w:r w:rsidRPr="009F3959">
              <w:rPr>
                <w:rFonts w:cs="Arial"/>
                <w:sz w:val="20"/>
                <w:szCs w:val="22"/>
                <w:lang w:eastAsia="de-DE" w:bidi="ar-SA"/>
              </w:rPr>
              <w:t>TS.34_4.1_REQ_003</w:t>
            </w:r>
          </w:p>
        </w:tc>
        <w:tc>
          <w:tcPr>
            <w:tcW w:w="6040" w:type="dxa"/>
            <w:tcBorders>
              <w:top w:val="single" w:sz="4" w:space="0" w:color="auto"/>
              <w:left w:val="single" w:sz="4" w:space="0" w:color="auto"/>
              <w:bottom w:val="single" w:sz="4" w:space="0" w:color="auto"/>
              <w:right w:val="single" w:sz="4" w:space="0" w:color="auto"/>
            </w:tcBorders>
          </w:tcPr>
          <w:p w14:paraId="4DFA2B15" w14:textId="1DBB316A" w:rsidR="00BA5436" w:rsidRPr="009F3959" w:rsidRDefault="00BA5436" w:rsidP="0083020D">
            <w:pPr>
              <w:pStyle w:val="TableText"/>
            </w:pPr>
            <w:r w:rsidRPr="009F3959">
              <w:t xml:space="preserve">Each time there is a need to send data over the mobile network the IoT Device Application </w:t>
            </w:r>
            <w:r>
              <w:t>SHOULD</w:t>
            </w:r>
            <w:r w:rsidRPr="009F3959">
              <w:t xml:space="preserve"> classify the priority of each communication</w:t>
            </w:r>
            <w:r>
              <w:t>, if and where specified</w:t>
            </w:r>
            <w:r w:rsidRPr="009F3959">
              <w:t xml:space="preserve"> by the Mobile Network Operator. For example, the IoT Device Application </w:t>
            </w:r>
            <w:r>
              <w:t>should</w:t>
            </w:r>
            <w:r w:rsidRPr="009F3959">
              <w:t xml:space="preserve"> distinguish between data that requires instantaneous transmission and delay tolerant data that could be aggregated and/or sent during </w:t>
            </w:r>
            <w:r>
              <w:t>off</w:t>
            </w:r>
            <w:r w:rsidRPr="009F3959">
              <w:t>-peak hours</w:t>
            </w:r>
            <w:r>
              <w:t xml:space="preserve"> (if and where specified</w:t>
            </w:r>
            <w:r w:rsidRPr="009F3959">
              <w:t xml:space="preserve"> by the Mobile Network Operator</w:t>
            </w:r>
            <w:r>
              <w:t>)</w:t>
            </w:r>
            <w:r w:rsidRPr="009F3959">
              <w:t xml:space="preserve">. Such information about the priority of the communication </w:t>
            </w:r>
            <w:r>
              <w:t>should</w:t>
            </w:r>
            <w:r w:rsidRPr="009F3959">
              <w:t xml:space="preserve"> be communicated to the IoT Embedded Service Layer.</w:t>
            </w:r>
          </w:p>
        </w:tc>
      </w:tr>
      <w:tr w:rsidR="00BA5436" w:rsidRPr="00B05B70" w14:paraId="5F3006DE" w14:textId="77777777" w:rsidTr="0083020D">
        <w:trPr>
          <w:cantSplit/>
        </w:trPr>
        <w:tc>
          <w:tcPr>
            <w:tcW w:w="2810" w:type="dxa"/>
          </w:tcPr>
          <w:p w14:paraId="4FCDD4F2" w14:textId="77777777" w:rsidR="00BA5436" w:rsidRPr="009F3959" w:rsidRDefault="00BA5436" w:rsidP="0083020D">
            <w:pPr>
              <w:spacing w:before="60" w:after="60"/>
              <w:rPr>
                <w:rFonts w:cs="Arial"/>
                <w:sz w:val="20"/>
                <w:szCs w:val="22"/>
                <w:lang w:eastAsia="de-DE" w:bidi="ar-SA"/>
              </w:rPr>
            </w:pPr>
          </w:p>
          <w:p w14:paraId="266F3084" w14:textId="77777777" w:rsidR="00BA5436" w:rsidRPr="009F3959" w:rsidRDefault="00BA5436" w:rsidP="0083020D">
            <w:pPr>
              <w:spacing w:before="60" w:after="60"/>
              <w:rPr>
                <w:rFonts w:cs="Arial"/>
                <w:sz w:val="20"/>
                <w:szCs w:val="22"/>
                <w:lang w:eastAsia="de-DE" w:bidi="ar-SA"/>
              </w:rPr>
            </w:pPr>
            <w:r w:rsidRPr="009F3959">
              <w:rPr>
                <w:rFonts w:cs="Arial"/>
                <w:sz w:val="20"/>
                <w:szCs w:val="22"/>
                <w:lang w:eastAsia="de-DE" w:bidi="ar-SA"/>
              </w:rPr>
              <w:t>TS.34_4.1_REQ_004</w:t>
            </w:r>
          </w:p>
        </w:tc>
        <w:tc>
          <w:tcPr>
            <w:tcW w:w="6040" w:type="dxa"/>
          </w:tcPr>
          <w:p w14:paraId="12A50150" w14:textId="3163629C" w:rsidR="00BA5436" w:rsidRPr="009F3959" w:rsidRDefault="00BA5436" w:rsidP="0083020D">
            <w:pPr>
              <w:pStyle w:val="TableText"/>
            </w:pPr>
            <w:r w:rsidRPr="009F3959">
              <w:t xml:space="preserve">When an IoT Device Application does not need to perform regular data transmissions and it can tolerate some latency for its IoT Service, it </w:t>
            </w:r>
            <w:r>
              <w:t>SHOULD</w:t>
            </w:r>
            <w:r w:rsidRPr="009F3959">
              <w:t xml:space="preserve"> communicate this information to the IoT Embedded Service Layer so that </w:t>
            </w:r>
            <w:r w:rsidR="003308AB">
              <w:t>the Embedded Service Layer</w:t>
            </w:r>
            <w:r w:rsidRPr="009F3959">
              <w:t xml:space="preserve"> can use this information in its interactions with the network.</w:t>
            </w:r>
          </w:p>
        </w:tc>
      </w:tr>
      <w:tr w:rsidR="00BA5436" w:rsidRPr="00B05B70" w14:paraId="44570286" w14:textId="77777777" w:rsidTr="0083020D">
        <w:trPr>
          <w:cantSplit/>
        </w:trPr>
        <w:tc>
          <w:tcPr>
            <w:tcW w:w="2810" w:type="dxa"/>
          </w:tcPr>
          <w:p w14:paraId="50846450" w14:textId="77777777" w:rsidR="00BA5436" w:rsidRPr="009F3959" w:rsidRDefault="00BA5436" w:rsidP="0083020D">
            <w:pPr>
              <w:spacing w:before="60" w:after="60"/>
              <w:rPr>
                <w:rFonts w:cs="Arial"/>
                <w:sz w:val="20"/>
                <w:szCs w:val="22"/>
                <w:lang w:eastAsia="de-DE" w:bidi="ar-SA"/>
              </w:rPr>
            </w:pPr>
            <w:r w:rsidRPr="009F3959">
              <w:rPr>
                <w:rFonts w:cs="Arial"/>
                <w:sz w:val="20"/>
                <w:szCs w:val="22"/>
                <w:lang w:eastAsia="de-DE" w:bidi="ar-SA"/>
              </w:rPr>
              <w:t>TS.34_4.1_REQ_00</w:t>
            </w:r>
            <w:r>
              <w:rPr>
                <w:rFonts w:cs="Arial"/>
                <w:sz w:val="20"/>
                <w:szCs w:val="22"/>
                <w:lang w:eastAsia="de-DE" w:bidi="ar-SA"/>
              </w:rPr>
              <w:t>5</w:t>
            </w:r>
          </w:p>
        </w:tc>
        <w:tc>
          <w:tcPr>
            <w:tcW w:w="6040" w:type="dxa"/>
          </w:tcPr>
          <w:p w14:paraId="02093FF6" w14:textId="77777777" w:rsidR="00BA5436" w:rsidRDefault="00BA5436" w:rsidP="0083020D">
            <w:pPr>
              <w:pStyle w:val="TableText"/>
            </w:pPr>
            <w:r>
              <w:t xml:space="preserve">If the </w:t>
            </w:r>
            <w:r w:rsidRPr="009A17F5">
              <w:t xml:space="preserve">IoT </w:t>
            </w:r>
            <w:r>
              <w:t>Device</w:t>
            </w:r>
            <w:r w:rsidRPr="009A17F5">
              <w:t xml:space="preserve"> Application communicat</w:t>
            </w:r>
            <w:r>
              <w:t>es</w:t>
            </w:r>
            <w:r w:rsidRPr="009A17F5">
              <w:t xml:space="preserve"> over </w:t>
            </w:r>
            <w:r>
              <w:t xml:space="preserve">a </w:t>
            </w:r>
            <w:r w:rsidRPr="009A17F5">
              <w:t xml:space="preserve">Mobile IoT </w:t>
            </w:r>
            <w:r>
              <w:t>RAT</w:t>
            </w:r>
            <w:r w:rsidRPr="009A17F5">
              <w:t xml:space="preserve">, </w:t>
            </w:r>
            <w:r>
              <w:t>it SHOULD ensure that it does</w:t>
            </w:r>
            <w:r w:rsidRPr="009A17F5">
              <w:t xml:space="preserve"> </w:t>
            </w:r>
            <w:r>
              <w:t xml:space="preserve">not send more than the </w:t>
            </w:r>
            <w:r w:rsidRPr="005D05A0">
              <w:t>Mobile Network Operator’s defined maximum number of daily messages, if and where specified.</w:t>
            </w:r>
          </w:p>
          <w:p w14:paraId="37E76D40" w14:textId="77777777" w:rsidR="00BA5436" w:rsidRPr="009F3959" w:rsidRDefault="00BA5436" w:rsidP="0083020D">
            <w:pPr>
              <w:pStyle w:val="TableText"/>
            </w:pPr>
            <w:r>
              <w:t>For example, if the policy defines monthly data allowance and maximum number of messages per day, then the maximum payload size per message be determined as: (monthly data allowance / number of days per month) / maximum number of messages per day.</w:t>
            </w:r>
          </w:p>
        </w:tc>
      </w:tr>
    </w:tbl>
    <w:p w14:paraId="5908AA17" w14:textId="77777777" w:rsidR="00BA5436" w:rsidRPr="00B05B70" w:rsidRDefault="00BA5436" w:rsidP="00BA5436">
      <w:pPr>
        <w:pStyle w:val="Heading2"/>
      </w:pPr>
      <w:bookmarkStart w:id="26" w:name="_Toc170832134"/>
      <w:r w:rsidRPr="00B05B70">
        <w:t>IoT Embedded Service Layer Requirements (Normative Section)</w:t>
      </w:r>
      <w:bookmarkEnd w:id="26"/>
    </w:p>
    <w:p w14:paraId="3C722546" w14:textId="77777777" w:rsidR="00BA5436" w:rsidRPr="00B05B70" w:rsidRDefault="00BA5436" w:rsidP="00BA5436">
      <w:pPr>
        <w:rPr>
          <w:rFonts w:ascii="Calibri" w:hAnsi="Calibri"/>
          <w:lang w:eastAsia="en-US" w:bidi="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6501"/>
      </w:tblGrid>
      <w:tr w:rsidR="00BA5436" w:rsidRPr="00B05B70" w14:paraId="65EB382B" w14:textId="77777777" w:rsidTr="0083020D">
        <w:trPr>
          <w:cantSplit/>
        </w:trPr>
        <w:tc>
          <w:tcPr>
            <w:tcW w:w="2407" w:type="dxa"/>
          </w:tcPr>
          <w:p w14:paraId="020CBE02" w14:textId="77777777" w:rsidR="00BA5436" w:rsidRPr="009F3959" w:rsidRDefault="00BA5436" w:rsidP="0083020D">
            <w:pPr>
              <w:spacing w:before="60" w:after="60"/>
              <w:rPr>
                <w:rFonts w:cs="Arial"/>
                <w:sz w:val="20"/>
              </w:rPr>
            </w:pPr>
          </w:p>
          <w:p w14:paraId="3DE20275" w14:textId="77777777" w:rsidR="00BA5436" w:rsidRPr="009F3959" w:rsidRDefault="00BA5436" w:rsidP="0083020D">
            <w:pPr>
              <w:spacing w:before="60" w:after="60"/>
              <w:rPr>
                <w:rFonts w:cs="Arial"/>
                <w:sz w:val="20"/>
              </w:rPr>
            </w:pPr>
            <w:r w:rsidRPr="009F3959">
              <w:rPr>
                <w:rFonts w:cs="Arial"/>
                <w:sz w:val="20"/>
                <w:lang w:eastAsia="de-DE" w:bidi="ar-SA"/>
              </w:rPr>
              <w:t>TS.34_4.2_REQ_001</w:t>
            </w:r>
          </w:p>
        </w:tc>
        <w:tc>
          <w:tcPr>
            <w:tcW w:w="6501" w:type="dxa"/>
          </w:tcPr>
          <w:p w14:paraId="22851109" w14:textId="77777777" w:rsidR="00BA5436" w:rsidRPr="009F3959" w:rsidRDefault="00BA5436" w:rsidP="0083020D">
            <w:pPr>
              <w:pStyle w:val="TableText"/>
            </w:pPr>
            <w:r w:rsidRPr="009F3959">
              <w:t xml:space="preserve">When supporting IoT Device Applications which need to send data very frequently the IoT Embedded Service Layer </w:t>
            </w:r>
            <w:r>
              <w:t>SHOULD</w:t>
            </w:r>
            <w:r w:rsidRPr="009F3959">
              <w:t xml:space="preserve"> use an “always-on” connectivity mechanism instead of activating and deactivating network connections (a ‘network connection’ being the establishment of a radio connection between the </w:t>
            </w:r>
            <w:r>
              <w:t xml:space="preserve">IoT </w:t>
            </w:r>
            <w:r w:rsidRPr="009F3959">
              <w:t>Communications Module and the network) very frequently.</w:t>
            </w:r>
          </w:p>
        </w:tc>
      </w:tr>
      <w:tr w:rsidR="00BA5436" w:rsidRPr="00B05B70" w14:paraId="6DC8A1E1" w14:textId="77777777" w:rsidTr="0083020D">
        <w:trPr>
          <w:cantSplit/>
        </w:trPr>
        <w:tc>
          <w:tcPr>
            <w:tcW w:w="2407" w:type="dxa"/>
          </w:tcPr>
          <w:p w14:paraId="0BD6C8C7" w14:textId="77777777" w:rsidR="00BA5436" w:rsidRPr="009F3959" w:rsidRDefault="00BA5436" w:rsidP="0083020D">
            <w:pPr>
              <w:spacing w:before="60" w:after="60"/>
              <w:rPr>
                <w:rFonts w:cs="Arial"/>
                <w:sz w:val="20"/>
                <w:lang w:eastAsia="de-DE" w:bidi="ar-SA"/>
              </w:rPr>
            </w:pPr>
          </w:p>
          <w:p w14:paraId="49E13722" w14:textId="77777777" w:rsidR="00BA5436" w:rsidRPr="009F3959" w:rsidRDefault="00BA5436" w:rsidP="0083020D">
            <w:pPr>
              <w:spacing w:before="60" w:after="60"/>
              <w:rPr>
                <w:rFonts w:cs="Arial"/>
                <w:sz w:val="20"/>
              </w:rPr>
            </w:pPr>
            <w:r w:rsidRPr="009F3959">
              <w:rPr>
                <w:rFonts w:cs="Arial"/>
                <w:sz w:val="20"/>
                <w:lang w:eastAsia="de-DE" w:bidi="ar-SA"/>
              </w:rPr>
              <w:t>TS.34_4.2_REQ_002</w:t>
            </w:r>
          </w:p>
        </w:tc>
        <w:tc>
          <w:tcPr>
            <w:tcW w:w="6501" w:type="dxa"/>
          </w:tcPr>
          <w:p w14:paraId="600D0012" w14:textId="77777777" w:rsidR="00BA5436" w:rsidRPr="009F3959" w:rsidRDefault="00BA5436" w:rsidP="0083020D">
            <w:pPr>
              <w:pStyle w:val="TableText"/>
            </w:pPr>
            <w:r w:rsidRPr="009F3959">
              <w:t xml:space="preserve">The IoT Embedded Service Layer </w:t>
            </w:r>
            <w:r>
              <w:t>SHOULD</w:t>
            </w:r>
            <w:r w:rsidRPr="009F3959">
              <w:t xml:space="preserve"> minimize the number of network connections between the IoT Device and the network</w:t>
            </w:r>
            <w:r>
              <w:t xml:space="preserve">, </w:t>
            </w:r>
            <w:r w:rsidRPr="009F3959">
              <w:t>the IoT Embedded Service Layer</w:t>
            </w:r>
            <w:r>
              <w:t xml:space="preserve"> aggregates data</w:t>
            </w:r>
            <w:r w:rsidRPr="009F3959">
              <w:t xml:space="preserve"> into as big a chunk as possible before being compressed and sent over the communications network. </w:t>
            </w:r>
          </w:p>
        </w:tc>
      </w:tr>
      <w:tr w:rsidR="00BA5436" w:rsidRPr="00B05B70" w14:paraId="1B478B90" w14:textId="77777777" w:rsidTr="0083020D">
        <w:trPr>
          <w:cantSplit/>
        </w:trPr>
        <w:tc>
          <w:tcPr>
            <w:tcW w:w="2407" w:type="dxa"/>
          </w:tcPr>
          <w:p w14:paraId="44F731CB" w14:textId="77777777" w:rsidR="00BA5436" w:rsidRPr="009F3959" w:rsidRDefault="00BA5436" w:rsidP="0083020D">
            <w:pPr>
              <w:spacing w:before="60" w:after="60"/>
              <w:rPr>
                <w:rFonts w:cs="Arial"/>
                <w:sz w:val="20"/>
                <w:lang w:eastAsia="de-DE" w:bidi="ar-SA"/>
              </w:rPr>
            </w:pPr>
            <w:r w:rsidRPr="009F3959">
              <w:rPr>
                <w:rFonts w:cs="Arial"/>
                <w:sz w:val="20"/>
                <w:lang w:eastAsia="de-DE" w:bidi="ar-SA"/>
              </w:rPr>
              <w:t>TS.34_4.2_REQ_002</w:t>
            </w:r>
            <w:r>
              <w:rPr>
                <w:rFonts w:cs="Arial"/>
                <w:sz w:val="20"/>
                <w:lang w:eastAsia="de-DE" w:bidi="ar-SA"/>
              </w:rPr>
              <w:t>.1</w:t>
            </w:r>
          </w:p>
        </w:tc>
        <w:tc>
          <w:tcPr>
            <w:tcW w:w="6501" w:type="dxa"/>
          </w:tcPr>
          <w:p w14:paraId="5A3E18BA" w14:textId="77777777" w:rsidR="00BA5436" w:rsidRPr="009F3959" w:rsidRDefault="00BA5436" w:rsidP="0083020D">
            <w:pPr>
              <w:pStyle w:val="TableText"/>
            </w:pPr>
            <w:bookmarkStart w:id="27" w:name="_Hlk93421681"/>
            <w:r>
              <w:t xml:space="preserve">The </w:t>
            </w:r>
            <w:r w:rsidRPr="009A17F5">
              <w:t xml:space="preserve">IoT </w:t>
            </w:r>
            <w:r>
              <w:t>Embedded Service</w:t>
            </w:r>
            <w:r w:rsidRPr="009A17F5">
              <w:t xml:space="preserve"> </w:t>
            </w:r>
            <w:r>
              <w:t xml:space="preserve">Layer </w:t>
            </w:r>
            <w:r w:rsidRPr="009A17F5">
              <w:t xml:space="preserve">SHALL optimize </w:t>
            </w:r>
            <w:r>
              <w:t>its communication pattern</w:t>
            </w:r>
            <w:r w:rsidRPr="009A17F5">
              <w:t xml:space="preserve"> to </w:t>
            </w:r>
            <w:r>
              <w:t>not</w:t>
            </w:r>
            <w:r w:rsidRPr="009A17F5">
              <w:t xml:space="preserve"> exceed </w:t>
            </w:r>
            <w:r>
              <w:t>the Mobile Network Operator’s</w:t>
            </w:r>
            <w:r w:rsidRPr="009A17F5">
              <w:t xml:space="preserve"> </w:t>
            </w:r>
            <w:r>
              <w:t xml:space="preserve">defined </w:t>
            </w:r>
            <w:r w:rsidRPr="009A17F5">
              <w:t>maxim</w:t>
            </w:r>
            <w:r>
              <w:t>um</w:t>
            </w:r>
            <w:r w:rsidRPr="009A17F5">
              <w:t xml:space="preserve"> number of </w:t>
            </w:r>
            <w:r>
              <w:t xml:space="preserve">daily </w:t>
            </w:r>
            <w:r w:rsidRPr="009A17F5">
              <w:t>messages</w:t>
            </w:r>
            <w:r>
              <w:t>, if and where specified.</w:t>
            </w:r>
            <w:bookmarkEnd w:id="27"/>
          </w:p>
        </w:tc>
      </w:tr>
      <w:tr w:rsidR="00BA5436" w:rsidRPr="00B05B70" w14:paraId="0793256F" w14:textId="77777777" w:rsidTr="0083020D">
        <w:trPr>
          <w:cantSplit/>
        </w:trPr>
        <w:tc>
          <w:tcPr>
            <w:tcW w:w="2407" w:type="dxa"/>
          </w:tcPr>
          <w:p w14:paraId="22C1CDAF" w14:textId="77777777" w:rsidR="00BA5436" w:rsidRPr="009F3959" w:rsidRDefault="00BA5436" w:rsidP="0083020D">
            <w:pPr>
              <w:spacing w:before="60" w:after="60"/>
              <w:rPr>
                <w:rFonts w:cs="Arial"/>
                <w:sz w:val="20"/>
              </w:rPr>
            </w:pPr>
          </w:p>
          <w:p w14:paraId="7FFC7927" w14:textId="77777777" w:rsidR="00BA5436" w:rsidRPr="009F3959" w:rsidRDefault="00BA5436" w:rsidP="0083020D">
            <w:pPr>
              <w:spacing w:before="60" w:after="60"/>
              <w:rPr>
                <w:rFonts w:cs="Arial"/>
                <w:sz w:val="20"/>
              </w:rPr>
            </w:pPr>
            <w:r w:rsidRPr="009F3959">
              <w:rPr>
                <w:rFonts w:cs="Arial"/>
                <w:sz w:val="20"/>
                <w:lang w:eastAsia="de-DE" w:bidi="ar-SA"/>
              </w:rPr>
              <w:t>TS.34_4.2_REQ_003</w:t>
            </w:r>
          </w:p>
        </w:tc>
        <w:tc>
          <w:tcPr>
            <w:tcW w:w="6501" w:type="dxa"/>
          </w:tcPr>
          <w:p w14:paraId="13C0D16B" w14:textId="77777777" w:rsidR="00BA5436" w:rsidRDefault="00BA5436" w:rsidP="0083020D">
            <w:pPr>
              <w:pStyle w:val="TableText"/>
              <w:rPr>
                <w:rFonts w:cs="Arial"/>
                <w:szCs w:val="20"/>
              </w:rPr>
            </w:pPr>
            <w:r>
              <w:rPr>
                <w:rFonts w:cs="Arial"/>
                <w:szCs w:val="20"/>
              </w:rPr>
              <w:t xml:space="preserve">For </w:t>
            </w:r>
            <w:r w:rsidRPr="009F3959">
              <w:t xml:space="preserve">the </w:t>
            </w:r>
            <w:r>
              <w:rPr>
                <w:rFonts w:cs="Arial"/>
                <w:szCs w:val="20"/>
              </w:rPr>
              <w:t xml:space="preserve">regular activation of </w:t>
            </w:r>
            <w:r w:rsidRPr="009F3959">
              <w:t xml:space="preserve">IoT </w:t>
            </w:r>
            <w:r>
              <w:rPr>
                <w:rFonts w:cs="Arial"/>
                <w:szCs w:val="20"/>
              </w:rPr>
              <w:t xml:space="preserve">Devices, </w:t>
            </w:r>
            <w:r>
              <w:t xml:space="preserve">for regular application messaging, </w:t>
            </w:r>
            <w:r>
              <w:rPr>
                <w:rFonts w:cs="Arial"/>
                <w:szCs w:val="20"/>
              </w:rPr>
              <w:t>or even after a service interruption, if</w:t>
            </w:r>
            <w:r w:rsidRPr="009F3959">
              <w:t xml:space="preserve"> the IoT Embedded Service Layer </w:t>
            </w:r>
            <w:r>
              <w:rPr>
                <w:rFonts w:cs="Arial"/>
                <w:szCs w:val="20"/>
              </w:rPr>
              <w:t>determines that the</w:t>
            </w:r>
            <w:r w:rsidRPr="009737D5">
              <w:rPr>
                <w:rFonts w:cs="Arial"/>
                <w:szCs w:val="20"/>
              </w:rPr>
              <w:t xml:space="preserve"> IoT Service Platform is </w:t>
            </w:r>
            <w:r>
              <w:rPr>
                <w:rFonts w:cs="Arial"/>
                <w:szCs w:val="20"/>
              </w:rPr>
              <w:t>available</w:t>
            </w:r>
            <w:r w:rsidRPr="009737D5">
              <w:rPr>
                <w:rFonts w:cs="Arial"/>
                <w:szCs w:val="20"/>
              </w:rPr>
              <w:t xml:space="preserve">, it </w:t>
            </w:r>
            <w:r>
              <w:t>SHOULD</w:t>
            </w:r>
            <w:r w:rsidRPr="009F3959">
              <w:t xml:space="preserve"> employ a randomized </w:t>
            </w:r>
            <w:r w:rsidRPr="009737D5">
              <w:rPr>
                <w:rFonts w:cs="Arial"/>
                <w:szCs w:val="20"/>
              </w:rPr>
              <w:t>timer</w:t>
            </w:r>
            <w:r w:rsidRPr="009F3959">
              <w:t xml:space="preserve"> to </w:t>
            </w:r>
            <w:r w:rsidRPr="009737D5">
              <w:rPr>
                <w:rFonts w:cs="Arial"/>
                <w:szCs w:val="20"/>
              </w:rPr>
              <w:t>trigger communication requests to the mobile</w:t>
            </w:r>
            <w:r w:rsidRPr="009F3959">
              <w:t xml:space="preserve"> network </w:t>
            </w:r>
            <w:r>
              <w:rPr>
                <w:rFonts w:cs="Arial"/>
                <w:szCs w:val="20"/>
              </w:rPr>
              <w:t>to send data or process back-logs</w:t>
            </w:r>
            <w:r w:rsidRPr="009737D5">
              <w:rPr>
                <w:rFonts w:cs="Arial"/>
                <w:szCs w:val="20"/>
              </w:rPr>
              <w:t>.</w:t>
            </w:r>
          </w:p>
          <w:p w14:paraId="672EC046" w14:textId="77777777" w:rsidR="00BA5436" w:rsidRPr="009F3959" w:rsidRDefault="00BA5436" w:rsidP="0083020D">
            <w:pPr>
              <w:pStyle w:val="TableText"/>
            </w:pPr>
            <w:r>
              <w:t xml:space="preserve">Note: It is important to avoid that devices in close proximity to each other </w:t>
            </w:r>
            <w:r w:rsidRPr="00171898">
              <w:t>communicate simultaneously because of a system-wide failure situation (e.g.</w:t>
            </w:r>
            <w:r>
              <w:t>,</w:t>
            </w:r>
            <w:r w:rsidRPr="00171898">
              <w:t xml:space="preserve"> regional power outage)</w:t>
            </w:r>
            <w:r>
              <w:t xml:space="preserve"> or for their initial activation (e.g., at a factory production line).</w:t>
            </w:r>
          </w:p>
        </w:tc>
      </w:tr>
      <w:tr w:rsidR="00BA5436" w:rsidRPr="00B05B70" w14:paraId="45E75F1A" w14:textId="77777777" w:rsidTr="0083020D">
        <w:trPr>
          <w:cantSplit/>
        </w:trPr>
        <w:tc>
          <w:tcPr>
            <w:tcW w:w="2407" w:type="dxa"/>
          </w:tcPr>
          <w:p w14:paraId="330FCB4C" w14:textId="77777777" w:rsidR="00BA5436" w:rsidRPr="009F3959" w:rsidRDefault="00BA5436" w:rsidP="0083020D">
            <w:pPr>
              <w:spacing w:before="60" w:after="60"/>
              <w:rPr>
                <w:rFonts w:cs="Arial"/>
                <w:sz w:val="20"/>
              </w:rPr>
            </w:pPr>
          </w:p>
          <w:p w14:paraId="7FF6F062" w14:textId="77777777" w:rsidR="00BA5436" w:rsidRPr="009F3959" w:rsidRDefault="00BA5436" w:rsidP="0083020D">
            <w:pPr>
              <w:spacing w:before="60" w:after="60"/>
              <w:rPr>
                <w:rFonts w:cs="Arial"/>
                <w:sz w:val="20"/>
              </w:rPr>
            </w:pPr>
            <w:r w:rsidRPr="009F3959">
              <w:rPr>
                <w:rFonts w:cs="Arial"/>
                <w:sz w:val="20"/>
                <w:lang w:eastAsia="de-DE" w:bidi="ar-SA"/>
              </w:rPr>
              <w:t>TS.34_4.2_REQ_004</w:t>
            </w:r>
          </w:p>
        </w:tc>
        <w:tc>
          <w:tcPr>
            <w:tcW w:w="6501" w:type="dxa"/>
          </w:tcPr>
          <w:p w14:paraId="3F70CE45" w14:textId="77777777" w:rsidR="00BA5436" w:rsidRPr="009F3959" w:rsidRDefault="00BA5436" w:rsidP="0083020D">
            <w:pPr>
              <w:pStyle w:val="TableText"/>
            </w:pPr>
            <w:r w:rsidRPr="009F3959">
              <w:t xml:space="preserve">The IoT Embedded Service Layer </w:t>
            </w:r>
            <w:r>
              <w:t>SHOULD</w:t>
            </w:r>
            <w:r w:rsidRPr="009F3959">
              <w:t xml:space="preserve"> provide security services to the IoT Device Application so as to provide a secure end-to-end service. For example by following industry guidelines such as those provided by:</w:t>
            </w:r>
          </w:p>
          <w:p w14:paraId="65A611D8" w14:textId="77777777" w:rsidR="00BA5436" w:rsidRPr="009F3959" w:rsidRDefault="00BA5436" w:rsidP="00BA5436">
            <w:pPr>
              <w:pStyle w:val="TableBulletText"/>
              <w:rPr>
                <w:rFonts w:cs="Arial"/>
                <w:lang w:eastAsia="en-US"/>
              </w:rPr>
            </w:pPr>
            <w:r w:rsidRPr="009F3959">
              <w:rPr>
                <w:rFonts w:cs="Arial"/>
                <w:lang w:eastAsia="en-US"/>
              </w:rPr>
              <w:t xml:space="preserve">IETF – </w:t>
            </w:r>
            <w:hyperlink r:id="rId46" w:history="1">
              <w:r w:rsidRPr="009F3959">
                <w:rPr>
                  <w:rFonts w:cs="Arial"/>
                  <w:color w:val="0000FF"/>
                  <w:u w:val="single"/>
                  <w:lang w:eastAsia="en-US"/>
                </w:rPr>
                <w:t>www.ietf.org</w:t>
              </w:r>
            </w:hyperlink>
            <w:r w:rsidRPr="009F3959">
              <w:rPr>
                <w:rFonts w:cs="Arial"/>
                <w:lang w:eastAsia="en-US"/>
              </w:rPr>
              <w:t xml:space="preserve"> </w:t>
            </w:r>
          </w:p>
          <w:p w14:paraId="2F077113" w14:textId="77777777" w:rsidR="00BA5436" w:rsidRPr="009F3959" w:rsidRDefault="00BA5436" w:rsidP="00BA5436">
            <w:pPr>
              <w:pStyle w:val="TableBulletText"/>
              <w:rPr>
                <w:rFonts w:cs="Arial"/>
                <w:lang w:eastAsia="en-US"/>
              </w:rPr>
            </w:pPr>
            <w:r w:rsidRPr="009F3959">
              <w:rPr>
                <w:rFonts w:cs="Arial"/>
                <w:lang w:eastAsia="en-US"/>
              </w:rPr>
              <w:t xml:space="preserve">Open Web Application Security Project (OWASP) - </w:t>
            </w:r>
            <w:hyperlink r:id="rId47" w:history="1">
              <w:r w:rsidRPr="009F3959">
                <w:rPr>
                  <w:rFonts w:cs="Arial"/>
                  <w:color w:val="0000FF"/>
                  <w:u w:val="single"/>
                  <w:lang w:eastAsia="en-US"/>
                </w:rPr>
                <w:t>www.owasp.org</w:t>
              </w:r>
            </w:hyperlink>
          </w:p>
          <w:p w14:paraId="4B89A511" w14:textId="77777777" w:rsidR="00BA5436" w:rsidRPr="009F3959" w:rsidRDefault="00BA5436" w:rsidP="00BA5436">
            <w:pPr>
              <w:pStyle w:val="TableBulletText"/>
              <w:rPr>
                <w:rFonts w:cs="Arial"/>
                <w:lang w:eastAsia="en-US"/>
              </w:rPr>
            </w:pPr>
            <w:r w:rsidRPr="009F3959">
              <w:rPr>
                <w:rFonts w:cs="Arial"/>
                <w:lang w:eastAsia="en-US"/>
              </w:rPr>
              <w:t xml:space="preserve">W3C – </w:t>
            </w:r>
            <w:hyperlink r:id="rId48" w:history="1">
              <w:r w:rsidRPr="009F3959">
                <w:rPr>
                  <w:rFonts w:cs="Arial"/>
                  <w:color w:val="0000FF"/>
                  <w:u w:val="single"/>
                  <w:lang w:eastAsia="en-US"/>
                </w:rPr>
                <w:t>www.w3.org</w:t>
              </w:r>
            </w:hyperlink>
          </w:p>
          <w:p w14:paraId="7A8E5BBB" w14:textId="77777777" w:rsidR="00BA5436" w:rsidRPr="009F3959" w:rsidRDefault="00BA5436" w:rsidP="00BA5436">
            <w:pPr>
              <w:pStyle w:val="TableBulletText"/>
              <w:rPr>
                <w:rFonts w:cs="Arial"/>
                <w:lang w:eastAsia="en-US"/>
              </w:rPr>
            </w:pPr>
            <w:r w:rsidRPr="009F3959">
              <w:rPr>
                <w:rFonts w:cs="Arial"/>
                <w:lang w:eastAsia="en-US"/>
              </w:rPr>
              <w:t xml:space="preserve">OASIS – </w:t>
            </w:r>
            <w:hyperlink r:id="rId49" w:history="1">
              <w:r w:rsidRPr="009F3959">
                <w:rPr>
                  <w:rFonts w:cs="Arial"/>
                  <w:color w:val="0000FF"/>
                  <w:u w:val="single"/>
                  <w:lang w:eastAsia="en-US"/>
                </w:rPr>
                <w:t>www.oasis-open.org</w:t>
              </w:r>
            </w:hyperlink>
          </w:p>
          <w:p w14:paraId="42621DFA" w14:textId="77777777" w:rsidR="00BA5436" w:rsidRPr="009F3959" w:rsidRDefault="00BA5436" w:rsidP="00BA5436">
            <w:pPr>
              <w:pStyle w:val="TableBulletText"/>
              <w:rPr>
                <w:rFonts w:cs="Arial"/>
                <w:lang w:eastAsia="en-US"/>
              </w:rPr>
            </w:pPr>
            <w:r w:rsidRPr="009F3959">
              <w:rPr>
                <w:rFonts w:cs="Arial"/>
                <w:lang w:eastAsia="en-US"/>
              </w:rPr>
              <w:t xml:space="preserve">OMA </w:t>
            </w:r>
            <w:r>
              <w:rPr>
                <w:rFonts w:cs="Arial"/>
                <w:lang w:eastAsia="en-US"/>
              </w:rPr>
              <w:t xml:space="preserve">SpecWorks </w:t>
            </w:r>
            <w:r w:rsidRPr="009F3959">
              <w:rPr>
                <w:rFonts w:cs="Arial"/>
                <w:lang w:eastAsia="en-US"/>
              </w:rPr>
              <w:t xml:space="preserve">– </w:t>
            </w:r>
            <w:hyperlink r:id="rId50" w:history="1">
              <w:r>
                <w:rPr>
                  <w:rFonts w:cs="Arial"/>
                  <w:color w:val="0000FF"/>
                  <w:u w:val="single"/>
                  <w:lang w:eastAsia="en-US"/>
                </w:rPr>
                <w:t>https://omaspecworks.org/</w:t>
              </w:r>
            </w:hyperlink>
          </w:p>
          <w:p w14:paraId="4924E233" w14:textId="77777777" w:rsidR="00BA5436" w:rsidRPr="009F3959" w:rsidRDefault="00BA5436" w:rsidP="00BA5436">
            <w:pPr>
              <w:pStyle w:val="TableBulletText"/>
              <w:rPr>
                <w:rFonts w:cs="Arial"/>
                <w:lang w:eastAsia="en-US"/>
              </w:rPr>
            </w:pPr>
            <w:r w:rsidRPr="009F3959">
              <w:rPr>
                <w:rFonts w:cs="Arial"/>
                <w:lang w:eastAsia="en-US"/>
              </w:rPr>
              <w:t xml:space="preserve">3GPP – </w:t>
            </w:r>
            <w:hyperlink r:id="rId51" w:history="1">
              <w:r w:rsidRPr="009F3959">
                <w:rPr>
                  <w:rFonts w:cs="Arial"/>
                  <w:color w:val="0000FF"/>
                  <w:u w:val="single"/>
                  <w:lang w:eastAsia="en-US"/>
                </w:rPr>
                <w:t>www.3gpp.org</w:t>
              </w:r>
            </w:hyperlink>
            <w:r w:rsidRPr="009F3959">
              <w:rPr>
                <w:rFonts w:cs="Arial"/>
                <w:lang w:eastAsia="en-US"/>
              </w:rPr>
              <w:t xml:space="preserve"> </w:t>
            </w:r>
          </w:p>
          <w:p w14:paraId="2706AB53" w14:textId="77777777" w:rsidR="00BA5436" w:rsidRPr="009F3959" w:rsidRDefault="00BA5436" w:rsidP="00BA5436">
            <w:pPr>
              <w:pStyle w:val="TableBulletText"/>
              <w:rPr>
                <w:rFonts w:cs="Arial"/>
                <w:lang w:eastAsia="en-US"/>
              </w:rPr>
            </w:pPr>
            <w:r w:rsidRPr="009F3959">
              <w:rPr>
                <w:rFonts w:cs="Arial"/>
                <w:lang w:eastAsia="en-US"/>
              </w:rPr>
              <w:t xml:space="preserve">OneM2M – </w:t>
            </w:r>
            <w:hyperlink r:id="rId52" w:history="1">
              <w:r w:rsidRPr="009F3959">
                <w:rPr>
                  <w:rFonts w:cs="Arial"/>
                  <w:color w:val="0000FF"/>
                  <w:u w:val="single"/>
                  <w:lang w:eastAsia="en-US"/>
                </w:rPr>
                <w:t>www.onem2m.org</w:t>
              </w:r>
            </w:hyperlink>
            <w:r w:rsidRPr="009F3959">
              <w:rPr>
                <w:rFonts w:cs="Arial"/>
                <w:lang w:eastAsia="en-US"/>
              </w:rPr>
              <w:t xml:space="preserve"> </w:t>
            </w:r>
          </w:p>
        </w:tc>
      </w:tr>
      <w:tr w:rsidR="00BA5436" w:rsidRPr="00B05B70" w14:paraId="51502B5C" w14:textId="77777777" w:rsidTr="0083020D">
        <w:trPr>
          <w:cantSplit/>
        </w:trPr>
        <w:tc>
          <w:tcPr>
            <w:tcW w:w="2407" w:type="dxa"/>
          </w:tcPr>
          <w:p w14:paraId="58383B04" w14:textId="77777777" w:rsidR="00BA5436" w:rsidRPr="009F3959" w:rsidRDefault="00BA5436" w:rsidP="0083020D">
            <w:pPr>
              <w:spacing w:before="60" w:after="60"/>
              <w:rPr>
                <w:rFonts w:cs="Arial"/>
                <w:sz w:val="20"/>
                <w:lang w:eastAsia="de-DE" w:bidi="ar-SA"/>
              </w:rPr>
            </w:pPr>
          </w:p>
          <w:p w14:paraId="003CE8BD" w14:textId="77777777" w:rsidR="00BA5436" w:rsidRPr="009F3959" w:rsidRDefault="00BA5436" w:rsidP="0083020D">
            <w:pPr>
              <w:spacing w:before="60" w:after="60"/>
              <w:rPr>
                <w:rFonts w:cs="Arial"/>
                <w:sz w:val="20"/>
              </w:rPr>
            </w:pPr>
            <w:r w:rsidRPr="009F3959">
              <w:rPr>
                <w:rFonts w:cs="Arial"/>
                <w:sz w:val="20"/>
                <w:lang w:eastAsia="de-DE" w:bidi="ar-SA"/>
              </w:rPr>
              <w:t>TS.34_4.2_REQ_005</w:t>
            </w:r>
          </w:p>
        </w:tc>
        <w:tc>
          <w:tcPr>
            <w:tcW w:w="6501" w:type="dxa"/>
          </w:tcPr>
          <w:p w14:paraId="3BB95DCC" w14:textId="77777777" w:rsidR="00BA5436" w:rsidRPr="009F3959" w:rsidRDefault="00BA5436" w:rsidP="0083020D">
            <w:pPr>
              <w:pStyle w:val="TableText"/>
            </w:pPr>
            <w:r w:rsidRPr="009F3959">
              <w:t xml:space="preserve">The IoT Embedded Service Layer </w:t>
            </w:r>
            <w:r>
              <w:t>SHOULD</w:t>
            </w:r>
            <w:r w:rsidRPr="009F3959">
              <w:t xml:space="preserve"> enforce appropriate security measures to prevent unauthorized or insecure device management functionality (e.g.</w:t>
            </w:r>
            <w:r>
              <w:t>,</w:t>
            </w:r>
            <w:r w:rsidRPr="009F3959">
              <w:t xml:space="preserve"> diagnostics, firmware updates) of the IoT Device software and firmware. </w:t>
            </w:r>
          </w:p>
        </w:tc>
      </w:tr>
      <w:tr w:rsidR="00BA5436" w:rsidRPr="00B05B70" w14:paraId="2D0C6D67" w14:textId="77777777" w:rsidTr="0083020D">
        <w:trPr>
          <w:cantSplit/>
        </w:trPr>
        <w:tc>
          <w:tcPr>
            <w:tcW w:w="2407" w:type="dxa"/>
          </w:tcPr>
          <w:p w14:paraId="0B9C3EE5" w14:textId="77777777" w:rsidR="00BA5436" w:rsidRPr="009F3959" w:rsidRDefault="00BA5436" w:rsidP="0083020D">
            <w:pPr>
              <w:spacing w:before="60" w:after="60"/>
              <w:rPr>
                <w:rFonts w:cs="Arial"/>
                <w:sz w:val="20"/>
                <w:lang w:eastAsia="de-DE" w:bidi="ar-SA"/>
              </w:rPr>
            </w:pPr>
            <w:r w:rsidRPr="009F3959">
              <w:rPr>
                <w:rFonts w:cs="Arial"/>
                <w:sz w:val="20"/>
                <w:lang w:eastAsia="de-DE" w:bidi="ar-SA"/>
              </w:rPr>
              <w:t>TS.34_4.2_REQ_005</w:t>
            </w:r>
            <w:r>
              <w:rPr>
                <w:rFonts w:cs="Arial"/>
                <w:sz w:val="20"/>
                <w:lang w:eastAsia="de-DE" w:bidi="ar-SA"/>
              </w:rPr>
              <w:t>.1</w:t>
            </w:r>
          </w:p>
        </w:tc>
        <w:tc>
          <w:tcPr>
            <w:tcW w:w="6501" w:type="dxa"/>
          </w:tcPr>
          <w:p w14:paraId="04257BD6" w14:textId="4CCACFDD" w:rsidR="00BA5436" w:rsidRPr="009F3959" w:rsidRDefault="00BA5436" w:rsidP="0083020D">
            <w:pPr>
              <w:pStyle w:val="TableText"/>
            </w:pPr>
            <w:r w:rsidRPr="009F3959">
              <w:t xml:space="preserve">Security measures </w:t>
            </w:r>
            <w:r w:rsidR="003308AB">
              <w:t xml:space="preserve">stated in TS.34_4.2_REQ_005 </w:t>
            </w:r>
            <w:r>
              <w:t>SHALL</w:t>
            </w:r>
            <w:r w:rsidRPr="009F3959">
              <w:t xml:space="preserve"> apply to all local and remote (over the air) device management functionality.</w:t>
            </w:r>
          </w:p>
        </w:tc>
      </w:tr>
      <w:tr w:rsidR="00BA5436" w:rsidRPr="00B05B70" w14:paraId="72E8CFEB" w14:textId="77777777" w:rsidTr="0083020D">
        <w:trPr>
          <w:cantSplit/>
        </w:trPr>
        <w:tc>
          <w:tcPr>
            <w:tcW w:w="2407" w:type="dxa"/>
          </w:tcPr>
          <w:p w14:paraId="50CDC5C9" w14:textId="77777777" w:rsidR="00BA5436" w:rsidRPr="009F3959" w:rsidRDefault="00BA5436" w:rsidP="0083020D">
            <w:pPr>
              <w:spacing w:before="60" w:after="60"/>
              <w:rPr>
                <w:rFonts w:cs="Arial"/>
                <w:sz w:val="20"/>
                <w:lang w:eastAsia="de-DE" w:bidi="ar-SA"/>
              </w:rPr>
            </w:pPr>
          </w:p>
          <w:p w14:paraId="012980CC" w14:textId="77777777" w:rsidR="00BA5436" w:rsidRPr="009F3959" w:rsidRDefault="00BA5436" w:rsidP="0083020D">
            <w:pPr>
              <w:spacing w:before="60" w:after="60"/>
              <w:rPr>
                <w:rFonts w:cs="Arial"/>
                <w:sz w:val="20"/>
                <w:lang w:eastAsia="de-DE" w:bidi="ar-SA"/>
              </w:rPr>
            </w:pPr>
            <w:r w:rsidRPr="009F3959">
              <w:rPr>
                <w:rFonts w:cs="Arial"/>
                <w:sz w:val="20"/>
                <w:lang w:eastAsia="de-DE" w:bidi="ar-SA"/>
              </w:rPr>
              <w:t>TS.34_4.2_REQ_006</w:t>
            </w:r>
          </w:p>
        </w:tc>
        <w:tc>
          <w:tcPr>
            <w:tcW w:w="6501" w:type="dxa"/>
          </w:tcPr>
          <w:p w14:paraId="303EBE3E" w14:textId="1B953F48" w:rsidR="00BA5436" w:rsidRPr="009F3959" w:rsidRDefault="00BA5436" w:rsidP="0083020D">
            <w:pPr>
              <w:pStyle w:val="TableText"/>
            </w:pPr>
            <w:r w:rsidRPr="009F3959">
              <w:t xml:space="preserve">If the IoT Service requires the use of ‘keep alive’ messages, the IoT Embedded Service Layer </w:t>
            </w:r>
            <w:r>
              <w:t>SHOULD</w:t>
            </w:r>
            <w:r w:rsidRPr="009F3959">
              <w:t xml:space="preserve"> automatically detect the Mobile Network Operator’s TCP_IDLE value or UDP_IDLE value (NAT timers) when using push services</w:t>
            </w:r>
            <w:r w:rsidR="003308AB">
              <w:t xml:space="preserve"> and apply </w:t>
            </w:r>
            <w:r w:rsidR="007356FA">
              <w:t xml:space="preserve">a </w:t>
            </w:r>
            <w:r w:rsidR="003308AB">
              <w:t xml:space="preserve">polling interval shorter than the shortest </w:t>
            </w:r>
            <w:r w:rsidR="007356FA">
              <w:t xml:space="preserve">interval </w:t>
            </w:r>
            <w:r w:rsidR="003308AB">
              <w:t xml:space="preserve">between </w:t>
            </w:r>
            <w:r w:rsidR="007356FA">
              <w:t xml:space="preserve">the </w:t>
            </w:r>
            <w:r w:rsidR="003308AB">
              <w:t>TCP_IDLE and UDP_IDLE value</w:t>
            </w:r>
            <w:r w:rsidR="007356FA">
              <w:t>s</w:t>
            </w:r>
            <w:r w:rsidR="003308AB" w:rsidRPr="009F3959">
              <w:t>.</w:t>
            </w:r>
          </w:p>
          <w:p w14:paraId="721529D6" w14:textId="4BA74D96" w:rsidR="00BA5436" w:rsidRPr="009F3959" w:rsidRDefault="003308AB" w:rsidP="0083020D">
            <w:pPr>
              <w:pStyle w:val="TableText"/>
            </w:pPr>
            <w:r>
              <w:t xml:space="preserve">Note: </w:t>
            </w:r>
            <w:r w:rsidR="00BA5436" w:rsidRPr="009F3959">
              <w:t>Th</w:t>
            </w:r>
            <w:r>
              <w:t xml:space="preserve">e IoT Embedded Service Layer can </w:t>
            </w:r>
            <w:r w:rsidR="007356FA">
              <w:t>determine</w:t>
            </w:r>
            <w:r>
              <w:t xml:space="preserve"> the Network Operator's TCP_IDLE value and UDP_IDLE value by trial and error.</w:t>
            </w:r>
          </w:p>
          <w:p w14:paraId="30F2EFDD" w14:textId="77777777" w:rsidR="00BA5436" w:rsidRPr="009F3959" w:rsidRDefault="00BA5436" w:rsidP="0083020D">
            <w:pPr>
              <w:pStyle w:val="TableText"/>
            </w:pPr>
          </w:p>
        </w:tc>
      </w:tr>
      <w:tr w:rsidR="00BA5436" w:rsidRPr="00B05B70" w14:paraId="31E3FFF2" w14:textId="77777777" w:rsidTr="0083020D">
        <w:trPr>
          <w:cantSplit/>
        </w:trPr>
        <w:tc>
          <w:tcPr>
            <w:tcW w:w="2407" w:type="dxa"/>
          </w:tcPr>
          <w:p w14:paraId="687D5405" w14:textId="77777777" w:rsidR="00BA5436" w:rsidRPr="009F3959" w:rsidRDefault="00BA5436" w:rsidP="0083020D">
            <w:pPr>
              <w:spacing w:before="60" w:after="60"/>
              <w:rPr>
                <w:rFonts w:cs="Arial"/>
                <w:sz w:val="20"/>
                <w:lang w:eastAsia="de-DE" w:bidi="ar-SA"/>
              </w:rPr>
            </w:pPr>
            <w:r w:rsidRPr="009F3959">
              <w:rPr>
                <w:rFonts w:cs="Arial"/>
                <w:sz w:val="20"/>
                <w:lang w:eastAsia="de-DE" w:bidi="ar-SA"/>
              </w:rPr>
              <w:t>TS.34_4.2_REQ_006</w:t>
            </w:r>
            <w:r>
              <w:rPr>
                <w:rFonts w:cs="Arial"/>
                <w:sz w:val="20"/>
                <w:lang w:eastAsia="de-DE" w:bidi="ar-SA"/>
              </w:rPr>
              <w:t>.1</w:t>
            </w:r>
          </w:p>
        </w:tc>
        <w:tc>
          <w:tcPr>
            <w:tcW w:w="6501" w:type="dxa"/>
          </w:tcPr>
          <w:p w14:paraId="2B0D2227" w14:textId="77777777" w:rsidR="00BA5436" w:rsidRPr="009F3959" w:rsidRDefault="00BA5436" w:rsidP="0083020D">
            <w:pPr>
              <w:pStyle w:val="TableText"/>
            </w:pPr>
            <w:r>
              <w:t xml:space="preserve">If the IoT Embedded Service Layer communicates </w:t>
            </w:r>
            <w:r w:rsidRPr="00250B96">
              <w:t xml:space="preserve">over NB-IoT, </w:t>
            </w:r>
            <w:r>
              <w:t xml:space="preserve">it </w:t>
            </w:r>
            <w:r w:rsidRPr="00250B96">
              <w:t>SHOULD NOT implement TCP / UDP “keep alive” messages</w:t>
            </w:r>
            <w:r>
              <w:t>.</w:t>
            </w:r>
          </w:p>
        </w:tc>
      </w:tr>
      <w:tr w:rsidR="00BA5436" w:rsidRPr="00B05B70" w14:paraId="63AA96FE" w14:textId="77777777" w:rsidTr="0083020D">
        <w:trPr>
          <w:cantSplit/>
        </w:trPr>
        <w:tc>
          <w:tcPr>
            <w:tcW w:w="2407" w:type="dxa"/>
          </w:tcPr>
          <w:p w14:paraId="12DEAF39" w14:textId="77777777" w:rsidR="00BA5436" w:rsidRPr="009F3959" w:rsidRDefault="00BA5436" w:rsidP="0083020D">
            <w:pPr>
              <w:spacing w:before="60" w:after="60"/>
              <w:rPr>
                <w:rFonts w:cs="Arial"/>
                <w:sz w:val="20"/>
                <w:lang w:eastAsia="de-DE" w:bidi="ar-SA"/>
              </w:rPr>
            </w:pPr>
            <w:r w:rsidRPr="009F3959">
              <w:rPr>
                <w:rFonts w:cs="Arial"/>
                <w:sz w:val="20"/>
                <w:lang w:eastAsia="de-DE" w:bidi="ar-SA"/>
              </w:rPr>
              <w:t>TS.34_4.2_REQ_006</w:t>
            </w:r>
            <w:r>
              <w:rPr>
                <w:rFonts w:cs="Arial"/>
                <w:sz w:val="20"/>
                <w:lang w:eastAsia="de-DE" w:bidi="ar-SA"/>
              </w:rPr>
              <w:t>.2</w:t>
            </w:r>
          </w:p>
        </w:tc>
        <w:tc>
          <w:tcPr>
            <w:tcW w:w="6501" w:type="dxa"/>
          </w:tcPr>
          <w:p w14:paraId="03F4DC0D" w14:textId="6C5859C4" w:rsidR="00BA5436" w:rsidRPr="009F3959" w:rsidRDefault="00BA5436" w:rsidP="0083020D">
            <w:pPr>
              <w:pStyle w:val="TableText"/>
            </w:pPr>
            <w:r w:rsidRPr="009F3959">
              <w:t xml:space="preserve">The IoT Embedded Service Layer </w:t>
            </w:r>
            <w:r>
              <w:t>SHOULD</w:t>
            </w:r>
            <w:r w:rsidRPr="009F3959">
              <w:t xml:space="preserve"> adapt to the new </w:t>
            </w:r>
            <w:r w:rsidR="003308AB">
              <w:t xml:space="preserve">polling interval </w:t>
            </w:r>
            <w:r w:rsidRPr="009F3959">
              <w:t xml:space="preserve">value </w:t>
            </w:r>
            <w:r w:rsidR="003308AB">
              <w:t>(</w:t>
            </w:r>
            <w:r w:rsidR="00C12C8D">
              <w:t>determined</w:t>
            </w:r>
            <w:r w:rsidR="008A53C4">
              <w:t xml:space="preserve"> in</w:t>
            </w:r>
            <w:r w:rsidR="003308AB">
              <w:t xml:space="preserve"> TS.34_4.2_REQ_006) </w:t>
            </w:r>
            <w:r w:rsidRPr="009F3959">
              <w:t>as opposed to using a hard</w:t>
            </w:r>
            <w:r>
              <w:t>-coded</w:t>
            </w:r>
            <w:r w:rsidRPr="009F3959">
              <w:t xml:space="preserve"> polling interval set within the device.</w:t>
            </w:r>
          </w:p>
        </w:tc>
      </w:tr>
      <w:tr w:rsidR="00BA5436" w:rsidRPr="00B05B70" w14:paraId="327CE369" w14:textId="77777777" w:rsidTr="0083020D">
        <w:trPr>
          <w:cantSplit/>
        </w:trPr>
        <w:tc>
          <w:tcPr>
            <w:tcW w:w="2407" w:type="dxa"/>
          </w:tcPr>
          <w:p w14:paraId="226F77ED" w14:textId="77777777" w:rsidR="00BA5436" w:rsidRPr="009F3959" w:rsidRDefault="00BA5436" w:rsidP="0083020D">
            <w:pPr>
              <w:spacing w:before="60" w:after="60"/>
              <w:rPr>
                <w:rFonts w:cs="Arial"/>
                <w:sz w:val="20"/>
                <w:lang w:eastAsia="de-DE" w:bidi="ar-SA"/>
              </w:rPr>
            </w:pPr>
          </w:p>
          <w:p w14:paraId="295876EC" w14:textId="77777777" w:rsidR="00BA5436" w:rsidRPr="009F3959" w:rsidRDefault="00BA5436" w:rsidP="0083020D">
            <w:pPr>
              <w:spacing w:before="60" w:after="60"/>
              <w:rPr>
                <w:rFonts w:cs="Arial"/>
                <w:sz w:val="20"/>
                <w:lang w:eastAsia="de-DE" w:bidi="ar-SA"/>
              </w:rPr>
            </w:pPr>
            <w:r w:rsidRPr="009F3959">
              <w:rPr>
                <w:rFonts w:cs="Arial"/>
                <w:sz w:val="20"/>
                <w:lang w:eastAsia="de-DE" w:bidi="ar-SA"/>
              </w:rPr>
              <w:t>TS.34_4.2_REQ_007</w:t>
            </w:r>
          </w:p>
        </w:tc>
        <w:tc>
          <w:tcPr>
            <w:tcW w:w="6501" w:type="dxa"/>
          </w:tcPr>
          <w:p w14:paraId="41D6FB93" w14:textId="77777777" w:rsidR="00BA5436" w:rsidRPr="009F3959" w:rsidRDefault="00BA5436" w:rsidP="0083020D">
            <w:pPr>
              <w:pStyle w:val="TableText"/>
            </w:pPr>
            <w:r w:rsidRPr="009F3959">
              <w:t xml:space="preserve">If the IoT Service requires the use of ‘keep alive’ messages, use of dynamic polling interval (ref. TS.34_4.2_REQ_006) is preferred. However, if a fixed polling interval is used, the IoT Embedded Service Layer </w:t>
            </w:r>
            <w:r>
              <w:t>SHOULD</w:t>
            </w:r>
            <w:r w:rsidRPr="009F3959">
              <w:t xml:space="preserve"> use a time value configurable by the Mobile Network Operator. If the preferred value of the Mobile Network Operator is unknown a default value of 29 minutes is recommended as the polling interval when devices use TCP protocol.</w:t>
            </w:r>
          </w:p>
          <w:p w14:paraId="6F7E06F3" w14:textId="77777777" w:rsidR="00BA5436" w:rsidRPr="009F3959" w:rsidRDefault="00BA5436" w:rsidP="0083020D">
            <w:pPr>
              <w:pStyle w:val="TableText"/>
            </w:pPr>
            <w:r w:rsidRPr="009F3959">
              <w:t xml:space="preserve">If a fixed polling interval is used, the IoT Embedded Service Layer </w:t>
            </w:r>
            <w:r>
              <w:t>SHOULD</w:t>
            </w:r>
            <w:r w:rsidRPr="009F3959">
              <w:t xml:space="preserve"> allow remote and/or local configuration of the interval.</w:t>
            </w:r>
          </w:p>
          <w:p w14:paraId="50DD7C3B" w14:textId="77777777" w:rsidR="00BA5436" w:rsidRPr="009F3959" w:rsidRDefault="00BA5436" w:rsidP="0083020D">
            <w:pPr>
              <w:pStyle w:val="TableText"/>
            </w:pPr>
            <w:r w:rsidRPr="009F3959">
              <w:t xml:space="preserve">Note: The suggested value of 29 minutes for devices using TCP protocol is recommended because the routers used by many Mobile Network Operators will clear the Network Address Translation (NAT) entry for the IoT Device’s data session 30 minutes after the last communication is sent to/from the IoT Device. </w:t>
            </w:r>
          </w:p>
          <w:p w14:paraId="5BF3C942" w14:textId="77777777" w:rsidR="00BA5436" w:rsidRPr="009F3959" w:rsidRDefault="00BA5436" w:rsidP="0083020D">
            <w:pPr>
              <w:pStyle w:val="TableText"/>
            </w:pPr>
            <w:r w:rsidRPr="009F3959">
              <w:t>Note: If the device uses UDP protocol the device must use a timer value appropriate for the target network operator environment.</w:t>
            </w:r>
          </w:p>
        </w:tc>
      </w:tr>
      <w:tr w:rsidR="00BA5436" w:rsidRPr="00B05B70" w14:paraId="287F67D7" w14:textId="77777777" w:rsidTr="0083020D">
        <w:trPr>
          <w:cantSplit/>
        </w:trPr>
        <w:tc>
          <w:tcPr>
            <w:tcW w:w="2407" w:type="dxa"/>
          </w:tcPr>
          <w:p w14:paraId="7C2D0556" w14:textId="77777777" w:rsidR="00BA5436" w:rsidRPr="009F3959" w:rsidRDefault="00BA5436" w:rsidP="0083020D">
            <w:pPr>
              <w:spacing w:before="60" w:after="60"/>
              <w:rPr>
                <w:rFonts w:cs="Arial"/>
                <w:sz w:val="20"/>
                <w:lang w:eastAsia="de-DE" w:bidi="ar-SA"/>
              </w:rPr>
            </w:pPr>
          </w:p>
          <w:p w14:paraId="6632BE68" w14:textId="77777777" w:rsidR="00BA5436" w:rsidRPr="009F3959" w:rsidRDefault="00BA5436" w:rsidP="0083020D">
            <w:pPr>
              <w:spacing w:before="60" w:after="60"/>
              <w:rPr>
                <w:rFonts w:cs="Arial"/>
                <w:sz w:val="20"/>
                <w:lang w:eastAsia="de-DE" w:bidi="ar-SA"/>
              </w:rPr>
            </w:pPr>
            <w:r w:rsidRPr="009F3959">
              <w:rPr>
                <w:rFonts w:cs="Arial"/>
                <w:sz w:val="20"/>
                <w:lang w:eastAsia="de-DE" w:bidi="ar-SA"/>
              </w:rPr>
              <w:t>TS.34_4.2_REQ_008</w:t>
            </w:r>
          </w:p>
        </w:tc>
        <w:tc>
          <w:tcPr>
            <w:tcW w:w="6501" w:type="dxa"/>
          </w:tcPr>
          <w:p w14:paraId="43BF99E3" w14:textId="7554AF76" w:rsidR="00BA5436" w:rsidRPr="009F3959" w:rsidRDefault="00BA5436" w:rsidP="0083020D">
            <w:pPr>
              <w:pStyle w:val="TableText"/>
            </w:pPr>
            <w:r w:rsidRPr="009F3959">
              <w:t xml:space="preserve">The IoT Embedded Service Layer </w:t>
            </w:r>
            <w:r>
              <w:t>SHOULD</w:t>
            </w:r>
            <w:r w:rsidRPr="009F3959">
              <w:t xml:space="preserve"> be designed to cope with variances in mobile network data speed and latency considering the variety in performance of mobile communications technologies such as 2G, 3G</w:t>
            </w:r>
            <w:r>
              <w:t>,</w:t>
            </w:r>
            <w:r w:rsidRPr="009F3959">
              <w:t xml:space="preserve"> </w:t>
            </w:r>
            <w:r w:rsidR="00FF6427">
              <w:t>4G</w:t>
            </w:r>
            <w:r>
              <w:t>,</w:t>
            </w:r>
            <w:r w:rsidRPr="009F3959">
              <w:t xml:space="preserve"> </w:t>
            </w:r>
            <w:r>
              <w:t xml:space="preserve">5G </w:t>
            </w:r>
            <w:r w:rsidRPr="009F3959">
              <w:t xml:space="preserve">and </w:t>
            </w:r>
            <w:r w:rsidR="00FF6427">
              <w:t>Mobile</w:t>
            </w:r>
            <w:r>
              <w:t>-IoT</w:t>
            </w:r>
            <w:r w:rsidRPr="009F3959">
              <w:t>.</w:t>
            </w:r>
          </w:p>
        </w:tc>
      </w:tr>
      <w:tr w:rsidR="00BA5436" w:rsidRPr="00B05B70" w14:paraId="62651BEB" w14:textId="77777777" w:rsidTr="0083020D">
        <w:trPr>
          <w:cantSplit/>
        </w:trPr>
        <w:tc>
          <w:tcPr>
            <w:tcW w:w="2407" w:type="dxa"/>
          </w:tcPr>
          <w:p w14:paraId="3ABF7CCC" w14:textId="77777777" w:rsidR="00BA5436" w:rsidRPr="009F3959" w:rsidRDefault="00BA5436" w:rsidP="0083020D">
            <w:pPr>
              <w:spacing w:before="60" w:after="60"/>
              <w:rPr>
                <w:rFonts w:cs="Arial"/>
                <w:sz w:val="20"/>
                <w:lang w:eastAsia="de-DE" w:bidi="ar-SA"/>
              </w:rPr>
            </w:pPr>
          </w:p>
          <w:p w14:paraId="5F2361D8" w14:textId="77777777" w:rsidR="00BA5436" w:rsidRPr="009F3959" w:rsidRDefault="00BA5436" w:rsidP="0083020D">
            <w:pPr>
              <w:spacing w:before="60" w:after="60"/>
              <w:rPr>
                <w:rFonts w:cs="Arial"/>
                <w:sz w:val="20"/>
                <w:lang w:eastAsia="de-DE" w:bidi="ar-SA"/>
              </w:rPr>
            </w:pPr>
            <w:r w:rsidRPr="009F3959">
              <w:rPr>
                <w:rFonts w:cs="Arial"/>
                <w:sz w:val="20"/>
                <w:lang w:eastAsia="de-DE" w:bidi="ar-SA"/>
              </w:rPr>
              <w:t>TS.34_4.2_REQ_009</w:t>
            </w:r>
          </w:p>
        </w:tc>
        <w:tc>
          <w:tcPr>
            <w:tcW w:w="6501" w:type="dxa"/>
          </w:tcPr>
          <w:p w14:paraId="6B6D7D19" w14:textId="77777777" w:rsidR="00BA5436" w:rsidRPr="009F3959" w:rsidRDefault="00BA5436" w:rsidP="0083020D">
            <w:pPr>
              <w:pStyle w:val="TableText"/>
            </w:pPr>
            <w:r w:rsidRPr="009F3959">
              <w:t xml:space="preserve">The IoT Embedded Service Layer </w:t>
            </w:r>
            <w:r>
              <w:t>SHOULD</w:t>
            </w:r>
            <w:r w:rsidRPr="009F3959">
              <w:t xml:space="preserve"> be capable of adapting to changes in mobile network type and data speed at any given time.</w:t>
            </w:r>
          </w:p>
        </w:tc>
      </w:tr>
      <w:tr w:rsidR="00BA5436" w:rsidRPr="00B05B70" w14:paraId="6EAD61D0" w14:textId="77777777" w:rsidTr="0083020D">
        <w:trPr>
          <w:cantSplit/>
        </w:trPr>
        <w:tc>
          <w:tcPr>
            <w:tcW w:w="2407" w:type="dxa"/>
          </w:tcPr>
          <w:p w14:paraId="5BECFFAE" w14:textId="77777777" w:rsidR="00BA5436" w:rsidRPr="009F3959" w:rsidRDefault="00BA5436" w:rsidP="0083020D">
            <w:pPr>
              <w:spacing w:before="60" w:after="60"/>
              <w:rPr>
                <w:rFonts w:cs="Arial"/>
                <w:sz w:val="20"/>
                <w:lang w:eastAsia="de-DE" w:bidi="ar-SA"/>
              </w:rPr>
            </w:pPr>
          </w:p>
          <w:p w14:paraId="2E1992F9" w14:textId="77777777" w:rsidR="00BA5436" w:rsidRPr="009F3959" w:rsidRDefault="00BA5436" w:rsidP="0083020D">
            <w:pPr>
              <w:spacing w:before="60" w:after="60"/>
              <w:rPr>
                <w:rFonts w:cs="Arial"/>
                <w:sz w:val="20"/>
                <w:lang w:eastAsia="de-DE" w:bidi="ar-SA"/>
              </w:rPr>
            </w:pPr>
            <w:r w:rsidRPr="009F3959">
              <w:rPr>
                <w:rFonts w:cs="Arial"/>
                <w:sz w:val="20"/>
                <w:lang w:eastAsia="de-DE" w:bidi="ar-SA"/>
              </w:rPr>
              <w:t>TS.34_4.2_REQ_010</w:t>
            </w:r>
          </w:p>
        </w:tc>
        <w:tc>
          <w:tcPr>
            <w:tcW w:w="6501" w:type="dxa"/>
          </w:tcPr>
          <w:p w14:paraId="26282F5A" w14:textId="77777777" w:rsidR="00BA5436" w:rsidRPr="009F3959" w:rsidRDefault="00BA5436" w:rsidP="0083020D">
            <w:pPr>
              <w:pStyle w:val="TableText"/>
            </w:pPr>
            <w:r w:rsidRPr="009F3959">
              <w:t xml:space="preserve">If data speed and latency is critical to the IoT Service the IoT Embedded Service Layer </w:t>
            </w:r>
            <w:r>
              <w:t>SHOULD</w:t>
            </w:r>
            <w:r w:rsidRPr="009F3959">
              <w:t xml:space="preserve"> constantly monitor mobile network speed and connection quality in order to request the appropriate quality of content from the IoT Service Platform.</w:t>
            </w:r>
          </w:p>
        </w:tc>
      </w:tr>
      <w:tr w:rsidR="00BA5436" w:rsidRPr="00B05B70" w14:paraId="4F7B0690" w14:textId="77777777" w:rsidTr="0083020D">
        <w:trPr>
          <w:cantSplit/>
        </w:trPr>
        <w:tc>
          <w:tcPr>
            <w:tcW w:w="2407" w:type="dxa"/>
          </w:tcPr>
          <w:p w14:paraId="0C8E6BC4" w14:textId="77777777" w:rsidR="00BA5436" w:rsidRPr="009F3959" w:rsidRDefault="00BA5436" w:rsidP="0083020D">
            <w:pPr>
              <w:spacing w:before="60" w:after="60"/>
              <w:rPr>
                <w:rFonts w:cs="Arial"/>
                <w:sz w:val="20"/>
                <w:lang w:eastAsia="de-DE" w:bidi="ar-SA"/>
              </w:rPr>
            </w:pPr>
          </w:p>
          <w:p w14:paraId="4EC8F3C7" w14:textId="77777777" w:rsidR="00BA5436" w:rsidRPr="009F3959" w:rsidRDefault="00BA5436" w:rsidP="0083020D">
            <w:pPr>
              <w:spacing w:before="60" w:after="60"/>
              <w:rPr>
                <w:rFonts w:cs="Arial"/>
                <w:sz w:val="20"/>
                <w:lang w:eastAsia="de-DE" w:bidi="ar-SA"/>
              </w:rPr>
            </w:pPr>
            <w:r w:rsidRPr="009F3959">
              <w:rPr>
                <w:rFonts w:cs="Arial"/>
                <w:sz w:val="20"/>
                <w:lang w:eastAsia="de-DE" w:bidi="ar-SA"/>
              </w:rPr>
              <w:t>TS.34_4.2_REQ_011</w:t>
            </w:r>
          </w:p>
        </w:tc>
        <w:tc>
          <w:tcPr>
            <w:tcW w:w="6501" w:type="dxa"/>
          </w:tcPr>
          <w:p w14:paraId="0E3CEE44" w14:textId="77777777" w:rsidR="00BA5436" w:rsidRPr="009F3959" w:rsidRDefault="00BA5436" w:rsidP="0083020D">
            <w:pPr>
              <w:pStyle w:val="TableText"/>
            </w:pPr>
            <w:r w:rsidRPr="009F3959">
              <w:t xml:space="preserve">The IoT Embedded Service Layer </w:t>
            </w:r>
            <w:r>
              <w:t>SHOULD</w:t>
            </w:r>
            <w:r w:rsidRPr="009F3959">
              <w:t xml:space="preserve"> always be prepared to handle situations when communication requests fail.</w:t>
            </w:r>
          </w:p>
          <w:p w14:paraId="528D596E" w14:textId="77777777" w:rsidR="00BA5436" w:rsidRPr="009F3959" w:rsidRDefault="00BA5436" w:rsidP="0083020D">
            <w:pPr>
              <w:pStyle w:val="TableText"/>
            </w:pPr>
            <w:r w:rsidRPr="009F3959">
              <w:t xml:space="preserve">Communication retry mechanisms implemented within an IoT Device can vary and will depend on the importance and volume of downloaded data. Possible solutions can be: </w:t>
            </w:r>
          </w:p>
          <w:p w14:paraId="13ACA9AE" w14:textId="77777777" w:rsidR="00BA5436" w:rsidRPr="009F3959" w:rsidRDefault="00BA5436" w:rsidP="00BA5436">
            <w:pPr>
              <w:pStyle w:val="TableBulletText"/>
            </w:pPr>
            <w:r w:rsidRPr="009F3959">
              <w:t xml:space="preserve">Simple counting of failed attempts since the data connection was first established (often the easiest solution). </w:t>
            </w:r>
          </w:p>
          <w:p w14:paraId="61F62E15" w14:textId="77777777" w:rsidR="00BA5436" w:rsidRPr="009F3959" w:rsidRDefault="00BA5436" w:rsidP="00BA5436">
            <w:pPr>
              <w:pStyle w:val="TableBulletText"/>
            </w:pPr>
            <w:r w:rsidRPr="009F3959">
              <w:t>Monitoring the number of failed attempts within a certain period of time. For example, if the data connection is lost more than five times within an hour, then the request can be suspended. This can be a more reliable technique to avoid short but regular connection problems, such as when a device is moving away from one network cell to another. The data connection can be lost when the device switches between cells, but when the cell is providing good coverage; the request can be processed successfully.</w:t>
            </w:r>
          </w:p>
          <w:p w14:paraId="3C52CC79" w14:textId="77777777" w:rsidR="00BA5436" w:rsidRPr="009F3959" w:rsidRDefault="00BA5436" w:rsidP="0083020D">
            <w:pPr>
              <w:pStyle w:val="TableText"/>
            </w:pPr>
            <w:r w:rsidRPr="009F3959">
              <w:t xml:space="preserve">Note: The requirements contained within section 5.2 of this document describe the functionality that, when implemented within the </w:t>
            </w:r>
            <w:r>
              <w:t xml:space="preserve">IoT </w:t>
            </w:r>
            <w:r w:rsidRPr="009F3959">
              <w:t>Communications Module to monitor IoT Embedded Service Layer behaviour, ensures the retry mechanisms implemented within the IoT Embedded Service Layer do not prevent the normal operation of the mobile network.</w:t>
            </w:r>
          </w:p>
        </w:tc>
      </w:tr>
      <w:tr w:rsidR="00BA5436" w:rsidRPr="00B05B70" w14:paraId="44C003F3" w14:textId="77777777" w:rsidTr="0083020D">
        <w:trPr>
          <w:cantSplit/>
        </w:trPr>
        <w:tc>
          <w:tcPr>
            <w:tcW w:w="2407" w:type="dxa"/>
          </w:tcPr>
          <w:p w14:paraId="3DB79C87" w14:textId="77777777" w:rsidR="00BA5436" w:rsidRPr="009F3959" w:rsidRDefault="00BA5436" w:rsidP="0083020D">
            <w:pPr>
              <w:spacing w:before="60" w:after="60"/>
              <w:rPr>
                <w:rFonts w:cs="Arial"/>
                <w:sz w:val="20"/>
                <w:lang w:eastAsia="de-DE" w:bidi="ar-SA"/>
              </w:rPr>
            </w:pPr>
            <w:r w:rsidRPr="009F3959">
              <w:rPr>
                <w:rFonts w:cs="Arial"/>
                <w:sz w:val="20"/>
                <w:lang w:eastAsia="de-DE" w:bidi="ar-SA"/>
              </w:rPr>
              <w:lastRenderedPageBreak/>
              <w:t>TS.34_4.2_REQ_011</w:t>
            </w:r>
            <w:r>
              <w:rPr>
                <w:rFonts w:cs="Arial"/>
                <w:sz w:val="20"/>
                <w:lang w:eastAsia="de-DE" w:bidi="ar-SA"/>
              </w:rPr>
              <w:t>.1</w:t>
            </w:r>
          </w:p>
        </w:tc>
        <w:tc>
          <w:tcPr>
            <w:tcW w:w="6501" w:type="dxa"/>
          </w:tcPr>
          <w:p w14:paraId="47FCB531" w14:textId="77777777" w:rsidR="00BA5436" w:rsidRPr="004B6753" w:rsidRDefault="00BA5436" w:rsidP="0083020D">
            <w:pPr>
              <w:spacing w:before="60" w:after="60" w:line="276" w:lineRule="auto"/>
              <w:contextualSpacing/>
              <w:rPr>
                <w:rFonts w:cs="Arial"/>
                <w:lang w:eastAsia="en-US"/>
              </w:rPr>
            </w:pPr>
            <w:r w:rsidRPr="009F3959">
              <w:rPr>
                <w:rFonts w:cs="Arial"/>
                <w:sz w:val="20"/>
                <w:lang w:eastAsia="en-US"/>
              </w:rPr>
              <w:t xml:space="preserve">Depending upon the IoT Service, no communication request by the IoT Embedded Service Layer </w:t>
            </w:r>
            <w:r>
              <w:rPr>
                <w:rFonts w:cs="Arial"/>
                <w:sz w:val="20"/>
                <w:lang w:eastAsia="en-US"/>
              </w:rPr>
              <w:t>SHOULD</w:t>
            </w:r>
            <w:r w:rsidRPr="009F3959">
              <w:rPr>
                <w:rFonts w:cs="Arial"/>
                <w:sz w:val="20"/>
                <w:lang w:eastAsia="en-US"/>
              </w:rPr>
              <w:t xml:space="preserve"> ever be retried indefinitely</w:t>
            </w:r>
          </w:p>
        </w:tc>
      </w:tr>
      <w:tr w:rsidR="00BA5436" w:rsidRPr="00B05B70" w14:paraId="4A8577A4" w14:textId="77777777" w:rsidTr="0083020D">
        <w:trPr>
          <w:cantSplit/>
        </w:trPr>
        <w:tc>
          <w:tcPr>
            <w:tcW w:w="2407" w:type="dxa"/>
          </w:tcPr>
          <w:p w14:paraId="15645161" w14:textId="77777777" w:rsidR="00BA5436" w:rsidRPr="009F3959" w:rsidRDefault="00BA5436" w:rsidP="0083020D">
            <w:pPr>
              <w:spacing w:before="60" w:after="60"/>
              <w:rPr>
                <w:rFonts w:cs="Arial"/>
                <w:sz w:val="20"/>
                <w:lang w:eastAsia="de-DE" w:bidi="ar-SA"/>
              </w:rPr>
            </w:pPr>
            <w:r w:rsidRPr="009F3959">
              <w:rPr>
                <w:rFonts w:cs="Arial"/>
                <w:sz w:val="20"/>
                <w:lang w:eastAsia="de-DE" w:bidi="ar-SA"/>
              </w:rPr>
              <w:t>TS.34_4.2_REQ_011</w:t>
            </w:r>
            <w:r>
              <w:rPr>
                <w:rFonts w:cs="Arial"/>
                <w:sz w:val="20"/>
                <w:lang w:eastAsia="de-DE" w:bidi="ar-SA"/>
              </w:rPr>
              <w:t>.2</w:t>
            </w:r>
          </w:p>
        </w:tc>
        <w:tc>
          <w:tcPr>
            <w:tcW w:w="6501" w:type="dxa"/>
          </w:tcPr>
          <w:p w14:paraId="4492B062" w14:textId="77777777" w:rsidR="00BA5436" w:rsidRPr="004B6753" w:rsidRDefault="00BA5436" w:rsidP="0083020D">
            <w:pPr>
              <w:spacing w:before="60" w:after="60" w:line="276" w:lineRule="auto"/>
              <w:contextualSpacing/>
              <w:rPr>
                <w:rFonts w:cs="Arial"/>
                <w:lang w:eastAsia="en-US"/>
              </w:rPr>
            </w:pPr>
            <w:r w:rsidRPr="009F3959">
              <w:rPr>
                <w:rFonts w:cs="Arial"/>
                <w:sz w:val="20"/>
                <w:lang w:eastAsia="en-US"/>
              </w:rPr>
              <w:t>De</w:t>
            </w:r>
            <w:r>
              <w:rPr>
                <w:rFonts w:cs="Arial"/>
                <w:sz w:val="20"/>
                <w:lang w:eastAsia="en-US"/>
              </w:rPr>
              <w:t>pending upon the IoT Service, the</w:t>
            </w:r>
            <w:r w:rsidRPr="009F3959">
              <w:rPr>
                <w:rFonts w:cs="Arial"/>
                <w:sz w:val="20"/>
                <w:lang w:eastAsia="en-US"/>
              </w:rPr>
              <w:t xml:space="preserve"> communication request by the IoT Embedded Service Layer </w:t>
            </w:r>
            <w:r>
              <w:rPr>
                <w:rFonts w:cs="Arial"/>
                <w:sz w:val="20"/>
                <w:lang w:eastAsia="en-US"/>
              </w:rPr>
              <w:t>SHOULD</w:t>
            </w:r>
            <w:r w:rsidRPr="009F3959">
              <w:rPr>
                <w:rFonts w:cs="Arial"/>
                <w:sz w:val="20"/>
                <w:lang w:eastAsia="en-US"/>
              </w:rPr>
              <w:t xml:space="preserve"> event</w:t>
            </w:r>
            <w:r>
              <w:rPr>
                <w:rFonts w:cs="Arial"/>
                <w:sz w:val="20"/>
                <w:lang w:eastAsia="en-US"/>
              </w:rPr>
              <w:t>ually timeout and be abandoned.</w:t>
            </w:r>
          </w:p>
        </w:tc>
      </w:tr>
      <w:tr w:rsidR="00BA5436" w:rsidRPr="00B05B70" w14:paraId="409A82C1" w14:textId="77777777" w:rsidTr="0083020D">
        <w:trPr>
          <w:cantSplit/>
        </w:trPr>
        <w:tc>
          <w:tcPr>
            <w:tcW w:w="2407" w:type="dxa"/>
          </w:tcPr>
          <w:p w14:paraId="7D4BB8D3" w14:textId="77777777" w:rsidR="00BA5436" w:rsidRPr="009F3959" w:rsidRDefault="00BA5436" w:rsidP="0083020D">
            <w:pPr>
              <w:spacing w:before="60" w:after="60"/>
              <w:rPr>
                <w:rFonts w:cs="Arial"/>
                <w:sz w:val="20"/>
                <w:lang w:eastAsia="de-DE" w:bidi="ar-SA"/>
              </w:rPr>
            </w:pPr>
          </w:p>
          <w:p w14:paraId="5CFE6638" w14:textId="77777777" w:rsidR="00BA5436" w:rsidRPr="009F3959" w:rsidRDefault="00BA5436" w:rsidP="0083020D">
            <w:pPr>
              <w:spacing w:before="60" w:after="60"/>
              <w:rPr>
                <w:rFonts w:cs="Arial"/>
                <w:sz w:val="20"/>
                <w:lang w:eastAsia="de-DE" w:bidi="ar-SA"/>
              </w:rPr>
            </w:pPr>
            <w:r w:rsidRPr="009F3959">
              <w:rPr>
                <w:rFonts w:cs="Arial"/>
                <w:sz w:val="20"/>
                <w:lang w:eastAsia="de-DE" w:bidi="ar-SA"/>
              </w:rPr>
              <w:t>TS.34_4.2_REQ_012</w:t>
            </w:r>
          </w:p>
        </w:tc>
        <w:tc>
          <w:tcPr>
            <w:tcW w:w="6501" w:type="dxa"/>
          </w:tcPr>
          <w:p w14:paraId="26A45E04" w14:textId="4CDC27EB" w:rsidR="00BA5436" w:rsidRPr="009F3959" w:rsidRDefault="00BA5436" w:rsidP="0083020D">
            <w:pPr>
              <w:pStyle w:val="TableText"/>
            </w:pPr>
            <w:r w:rsidRPr="009F3959">
              <w:t xml:space="preserve">The IoT Embedded Service Layer </w:t>
            </w:r>
            <w:r>
              <w:t>SHOULD</w:t>
            </w:r>
            <w:r w:rsidRPr="009F3959">
              <w:t xml:space="preserve"> monitor the number of network connections it attempts over a set period of time.</w:t>
            </w:r>
          </w:p>
          <w:p w14:paraId="0AB799F8" w14:textId="77777777" w:rsidR="00BA5436" w:rsidRPr="009F3959" w:rsidRDefault="00BA5436" w:rsidP="0083020D">
            <w:pPr>
              <w:spacing w:before="60" w:after="60"/>
              <w:rPr>
                <w:rFonts w:cs="Arial"/>
                <w:sz w:val="20"/>
                <w:lang w:eastAsia="en-US"/>
              </w:rPr>
            </w:pPr>
          </w:p>
        </w:tc>
      </w:tr>
      <w:tr w:rsidR="00BA5436" w:rsidRPr="00B05B70" w14:paraId="516D3440" w14:textId="77777777" w:rsidTr="0083020D">
        <w:trPr>
          <w:cantSplit/>
        </w:trPr>
        <w:tc>
          <w:tcPr>
            <w:tcW w:w="2407" w:type="dxa"/>
          </w:tcPr>
          <w:p w14:paraId="029700C8" w14:textId="77777777" w:rsidR="00BA5436" w:rsidRPr="009F3959" w:rsidRDefault="00BA5436" w:rsidP="0083020D">
            <w:pPr>
              <w:spacing w:before="60" w:after="60"/>
              <w:rPr>
                <w:rFonts w:cs="Arial"/>
                <w:sz w:val="20"/>
                <w:lang w:eastAsia="de-DE" w:bidi="ar-SA"/>
              </w:rPr>
            </w:pPr>
            <w:r w:rsidRPr="00B05772">
              <w:rPr>
                <w:rFonts w:cs="Arial"/>
                <w:sz w:val="20"/>
                <w:lang w:eastAsia="de-DE" w:bidi="ar-SA"/>
              </w:rPr>
              <w:t>TS.34_4.2_REQ_012</w:t>
            </w:r>
            <w:r>
              <w:rPr>
                <w:rFonts w:cs="Arial"/>
                <w:sz w:val="20"/>
                <w:lang w:eastAsia="de-DE" w:bidi="ar-SA"/>
              </w:rPr>
              <w:t>.1</w:t>
            </w:r>
          </w:p>
        </w:tc>
        <w:tc>
          <w:tcPr>
            <w:tcW w:w="6501" w:type="dxa"/>
          </w:tcPr>
          <w:p w14:paraId="7605A3E3" w14:textId="77777777" w:rsidR="00BA5436" w:rsidRPr="009F3959" w:rsidRDefault="00BA5436" w:rsidP="0083020D">
            <w:pPr>
              <w:pStyle w:val="TableText"/>
            </w:pPr>
            <w:r w:rsidRPr="009F3959">
              <w:t xml:space="preserve">If the number of connection attempts exceeds a maximum value the IoT Embedded Service Layer </w:t>
            </w:r>
            <w:r>
              <w:t>SHOULD</w:t>
            </w:r>
            <w:r w:rsidRPr="009F3959">
              <w:t xml:space="preserve"> stop requesting network connectivity until the time period has expired.</w:t>
            </w:r>
          </w:p>
        </w:tc>
      </w:tr>
      <w:tr w:rsidR="00BA5436" w:rsidRPr="00B05B70" w14:paraId="5C126030" w14:textId="77777777" w:rsidTr="0083020D">
        <w:trPr>
          <w:cantSplit/>
        </w:trPr>
        <w:tc>
          <w:tcPr>
            <w:tcW w:w="2407" w:type="dxa"/>
          </w:tcPr>
          <w:p w14:paraId="657A64AC" w14:textId="77777777" w:rsidR="00BA5436" w:rsidRPr="009F3959" w:rsidRDefault="00BA5436" w:rsidP="0083020D">
            <w:pPr>
              <w:spacing w:before="60" w:after="60"/>
              <w:rPr>
                <w:rFonts w:cs="Arial"/>
                <w:sz w:val="20"/>
                <w:lang w:eastAsia="de-DE" w:bidi="ar-SA"/>
              </w:rPr>
            </w:pPr>
            <w:r w:rsidRPr="00B05772">
              <w:rPr>
                <w:rFonts w:cs="Arial"/>
                <w:sz w:val="20"/>
                <w:lang w:eastAsia="de-DE" w:bidi="ar-SA"/>
              </w:rPr>
              <w:t>TS.34_4.2_REQ_012</w:t>
            </w:r>
            <w:r>
              <w:rPr>
                <w:rFonts w:cs="Arial"/>
                <w:sz w:val="20"/>
                <w:lang w:eastAsia="de-DE" w:bidi="ar-SA"/>
              </w:rPr>
              <w:t>.2</w:t>
            </w:r>
          </w:p>
        </w:tc>
        <w:tc>
          <w:tcPr>
            <w:tcW w:w="6501" w:type="dxa"/>
          </w:tcPr>
          <w:p w14:paraId="23750A21" w14:textId="34F44B7F" w:rsidR="00BA5436" w:rsidRPr="009F3959" w:rsidRDefault="00BA5436" w:rsidP="0083020D">
            <w:pPr>
              <w:pStyle w:val="TableText"/>
            </w:pPr>
            <w:r w:rsidRPr="009F3959">
              <w:t xml:space="preserve">The maximum </w:t>
            </w:r>
            <w:r w:rsidR="00787E87">
              <w:t xml:space="preserve">number of </w:t>
            </w:r>
            <w:r w:rsidR="003D28A8">
              <w:t xml:space="preserve">network connection attempts over a set period of time </w:t>
            </w:r>
            <w:r>
              <w:t>SHALL</w:t>
            </w:r>
            <w:r w:rsidRPr="009F3959">
              <w:t xml:space="preserve"> be set by the IoT Service Provider.</w:t>
            </w:r>
          </w:p>
        </w:tc>
      </w:tr>
      <w:tr w:rsidR="00BA5436" w:rsidRPr="00B05B70" w14:paraId="25D1FBD7" w14:textId="77777777" w:rsidTr="0083020D">
        <w:trPr>
          <w:cantSplit/>
        </w:trPr>
        <w:tc>
          <w:tcPr>
            <w:tcW w:w="2407" w:type="dxa"/>
          </w:tcPr>
          <w:p w14:paraId="48010739" w14:textId="77777777" w:rsidR="00BA5436" w:rsidRPr="009F3959" w:rsidRDefault="00BA5436" w:rsidP="0083020D">
            <w:pPr>
              <w:spacing w:before="60" w:after="60"/>
              <w:rPr>
                <w:rFonts w:cs="Arial"/>
                <w:sz w:val="20"/>
                <w:lang w:eastAsia="de-DE" w:bidi="ar-SA"/>
              </w:rPr>
            </w:pPr>
            <w:r w:rsidRPr="00B05772">
              <w:rPr>
                <w:rFonts w:cs="Arial"/>
                <w:sz w:val="20"/>
                <w:lang w:eastAsia="de-DE" w:bidi="ar-SA"/>
              </w:rPr>
              <w:t>TS.34_4.2_REQ_012</w:t>
            </w:r>
            <w:r>
              <w:rPr>
                <w:rFonts w:cs="Arial"/>
                <w:sz w:val="20"/>
                <w:lang w:eastAsia="de-DE" w:bidi="ar-SA"/>
              </w:rPr>
              <w:t>.3</w:t>
            </w:r>
          </w:p>
        </w:tc>
        <w:tc>
          <w:tcPr>
            <w:tcW w:w="6501" w:type="dxa"/>
          </w:tcPr>
          <w:p w14:paraId="6A7F0439" w14:textId="147212F8" w:rsidR="00BA5436" w:rsidRPr="009F3959" w:rsidRDefault="00BA5436" w:rsidP="0083020D">
            <w:pPr>
              <w:pStyle w:val="TableText"/>
            </w:pPr>
            <w:r w:rsidRPr="009F3959">
              <w:rPr>
                <w:rFonts w:cs="Arial"/>
                <w:lang w:eastAsia="en-US"/>
              </w:rPr>
              <w:t xml:space="preserve">In case the IoT Device exceeds the maximum </w:t>
            </w:r>
            <w:r w:rsidR="00787E87">
              <w:t>number of network connection attempts,</w:t>
            </w:r>
            <w:r w:rsidRPr="009F3959">
              <w:rPr>
                <w:rFonts w:cs="Arial"/>
                <w:lang w:eastAsia="en-US"/>
              </w:rPr>
              <w:t xml:space="preserve"> a report </w:t>
            </w:r>
            <w:r>
              <w:rPr>
                <w:rFonts w:cs="Arial"/>
                <w:lang w:eastAsia="en-US"/>
              </w:rPr>
              <w:t>SHOULD</w:t>
            </w:r>
            <w:r w:rsidRPr="009F3959">
              <w:rPr>
                <w:rFonts w:cs="Arial"/>
                <w:lang w:eastAsia="en-US"/>
              </w:rPr>
              <w:t xml:space="preserve"> be sent to the IoT Service Platform.</w:t>
            </w:r>
          </w:p>
        </w:tc>
      </w:tr>
      <w:tr w:rsidR="00BA5436" w:rsidRPr="00B05B70" w14:paraId="213F65D7" w14:textId="77777777" w:rsidTr="0083020D">
        <w:trPr>
          <w:cantSplit/>
        </w:trPr>
        <w:tc>
          <w:tcPr>
            <w:tcW w:w="2407" w:type="dxa"/>
          </w:tcPr>
          <w:p w14:paraId="03B7279F" w14:textId="77777777" w:rsidR="00BA5436" w:rsidRPr="009F3959" w:rsidRDefault="00BA5436" w:rsidP="0083020D">
            <w:pPr>
              <w:spacing w:before="60" w:after="60"/>
              <w:rPr>
                <w:rFonts w:cs="Arial"/>
                <w:sz w:val="20"/>
                <w:lang w:eastAsia="de-DE" w:bidi="ar-SA"/>
              </w:rPr>
            </w:pPr>
            <w:r w:rsidRPr="009F3959">
              <w:rPr>
                <w:rFonts w:cs="Arial"/>
                <w:sz w:val="20"/>
                <w:lang w:eastAsia="de-DE" w:bidi="ar-SA"/>
              </w:rPr>
              <w:t>TS.34_4.2_REQ_013</w:t>
            </w:r>
          </w:p>
        </w:tc>
        <w:tc>
          <w:tcPr>
            <w:tcW w:w="6501" w:type="dxa"/>
          </w:tcPr>
          <w:p w14:paraId="2477C14D" w14:textId="77777777" w:rsidR="00BA5436" w:rsidRPr="009F3959" w:rsidRDefault="00BA5436" w:rsidP="0083020D">
            <w:pPr>
              <w:pStyle w:val="TableText"/>
            </w:pPr>
            <w:r w:rsidRPr="009F3959">
              <w:t xml:space="preserve">The IoT Embedded Service Layer </w:t>
            </w:r>
            <w:r>
              <w:t>SHOULD</w:t>
            </w:r>
            <w:r w:rsidRPr="009F3959">
              <w:t xml:space="preserve"> monitor the volume of data it sends and receives over a set period of time.</w:t>
            </w:r>
          </w:p>
        </w:tc>
      </w:tr>
      <w:tr w:rsidR="00BA5436" w:rsidRPr="00B05B70" w14:paraId="612C76AA" w14:textId="77777777" w:rsidTr="0083020D">
        <w:trPr>
          <w:cantSplit/>
        </w:trPr>
        <w:tc>
          <w:tcPr>
            <w:tcW w:w="2407" w:type="dxa"/>
          </w:tcPr>
          <w:p w14:paraId="1832ABCB" w14:textId="77777777" w:rsidR="00BA5436" w:rsidRPr="009F3959" w:rsidRDefault="00BA5436" w:rsidP="0083020D">
            <w:pPr>
              <w:spacing w:before="60" w:after="60"/>
              <w:rPr>
                <w:rFonts w:cs="Arial"/>
                <w:sz w:val="20"/>
                <w:lang w:eastAsia="de-DE" w:bidi="ar-SA"/>
              </w:rPr>
            </w:pPr>
            <w:r w:rsidRPr="0044493F">
              <w:rPr>
                <w:rFonts w:cs="Arial"/>
                <w:sz w:val="20"/>
                <w:lang w:eastAsia="de-DE" w:bidi="ar-SA"/>
              </w:rPr>
              <w:t>TS.34_4.2_REQ_013</w:t>
            </w:r>
            <w:r>
              <w:rPr>
                <w:rFonts w:cs="Arial"/>
                <w:sz w:val="20"/>
                <w:lang w:eastAsia="de-DE" w:bidi="ar-SA"/>
              </w:rPr>
              <w:t>.1</w:t>
            </w:r>
          </w:p>
        </w:tc>
        <w:tc>
          <w:tcPr>
            <w:tcW w:w="6501" w:type="dxa"/>
          </w:tcPr>
          <w:p w14:paraId="6AF5578C" w14:textId="77777777" w:rsidR="00BA5436" w:rsidRPr="009F3959" w:rsidRDefault="00BA5436" w:rsidP="0083020D">
            <w:pPr>
              <w:pStyle w:val="TableText"/>
            </w:pPr>
            <w:r w:rsidRPr="009F3959">
              <w:t xml:space="preserve">If the volume of data exceeds a maximum value the IoT Embedded Service Layer </w:t>
            </w:r>
            <w:r>
              <w:t>SHOULD</w:t>
            </w:r>
            <w:r w:rsidRPr="009F3959">
              <w:t xml:space="preserve"> stop sending and receiving data until the time period has expired.</w:t>
            </w:r>
          </w:p>
        </w:tc>
      </w:tr>
      <w:tr w:rsidR="00BA5436" w:rsidRPr="00B05B70" w14:paraId="1A9164F5" w14:textId="77777777" w:rsidTr="0083020D">
        <w:trPr>
          <w:cantSplit/>
        </w:trPr>
        <w:tc>
          <w:tcPr>
            <w:tcW w:w="2407" w:type="dxa"/>
          </w:tcPr>
          <w:p w14:paraId="01D14BAD" w14:textId="77777777" w:rsidR="00BA5436" w:rsidRPr="009F3959" w:rsidRDefault="00BA5436" w:rsidP="0083020D">
            <w:pPr>
              <w:spacing w:before="60" w:after="60"/>
              <w:rPr>
                <w:rFonts w:cs="Arial"/>
                <w:sz w:val="20"/>
                <w:lang w:eastAsia="de-DE" w:bidi="ar-SA"/>
              </w:rPr>
            </w:pPr>
            <w:r w:rsidRPr="0044493F">
              <w:rPr>
                <w:rFonts w:cs="Arial"/>
                <w:sz w:val="20"/>
                <w:lang w:eastAsia="de-DE" w:bidi="ar-SA"/>
              </w:rPr>
              <w:t>TS.34_4.2_REQ_013</w:t>
            </w:r>
            <w:r>
              <w:rPr>
                <w:rFonts w:cs="Arial"/>
                <w:sz w:val="20"/>
                <w:lang w:eastAsia="de-DE" w:bidi="ar-SA"/>
              </w:rPr>
              <w:t>.2</w:t>
            </w:r>
          </w:p>
        </w:tc>
        <w:tc>
          <w:tcPr>
            <w:tcW w:w="6501" w:type="dxa"/>
          </w:tcPr>
          <w:p w14:paraId="5550DF3F" w14:textId="759E73B2" w:rsidR="00BA5436" w:rsidRPr="009F3959" w:rsidRDefault="00BA5436" w:rsidP="0083020D">
            <w:pPr>
              <w:pStyle w:val="TableText"/>
            </w:pPr>
            <w:r w:rsidRPr="009F3959">
              <w:t xml:space="preserve">The maximum value </w:t>
            </w:r>
            <w:r w:rsidR="003D28A8">
              <w:t xml:space="preserve">of data </w:t>
            </w:r>
            <w:r w:rsidR="006C16EC">
              <w:t xml:space="preserve">traffic </w:t>
            </w:r>
            <w:r w:rsidR="003D28A8">
              <w:t xml:space="preserve">over a set period of time </w:t>
            </w:r>
            <w:r>
              <w:t>SHALL</w:t>
            </w:r>
            <w:r w:rsidRPr="009F3959">
              <w:t xml:space="preserve"> be s</w:t>
            </w:r>
            <w:r>
              <w:t>et by the IoT Service Provider.</w:t>
            </w:r>
          </w:p>
        </w:tc>
      </w:tr>
      <w:tr w:rsidR="00BA5436" w:rsidRPr="00B05B70" w14:paraId="64E52B86" w14:textId="77777777" w:rsidTr="0083020D">
        <w:trPr>
          <w:cantSplit/>
        </w:trPr>
        <w:tc>
          <w:tcPr>
            <w:tcW w:w="2407" w:type="dxa"/>
          </w:tcPr>
          <w:p w14:paraId="56DAD927" w14:textId="77777777" w:rsidR="00BA5436" w:rsidRPr="009F3959" w:rsidRDefault="00BA5436" w:rsidP="0083020D">
            <w:pPr>
              <w:spacing w:before="60" w:after="60"/>
              <w:rPr>
                <w:rFonts w:cs="Arial"/>
                <w:sz w:val="20"/>
                <w:lang w:eastAsia="de-DE" w:bidi="ar-SA"/>
              </w:rPr>
            </w:pPr>
            <w:r w:rsidRPr="0044493F">
              <w:rPr>
                <w:rFonts w:cs="Arial"/>
                <w:sz w:val="20"/>
                <w:lang w:eastAsia="de-DE" w:bidi="ar-SA"/>
              </w:rPr>
              <w:t>TS.34_4.2_REQ_013</w:t>
            </w:r>
            <w:r>
              <w:rPr>
                <w:rFonts w:cs="Arial"/>
                <w:sz w:val="20"/>
                <w:lang w:eastAsia="de-DE" w:bidi="ar-SA"/>
              </w:rPr>
              <w:t>.3</w:t>
            </w:r>
          </w:p>
        </w:tc>
        <w:tc>
          <w:tcPr>
            <w:tcW w:w="6501" w:type="dxa"/>
          </w:tcPr>
          <w:p w14:paraId="24C99851" w14:textId="7F0DD882" w:rsidR="00BA5436" w:rsidRPr="009F3959" w:rsidRDefault="00BA5436" w:rsidP="0083020D">
            <w:pPr>
              <w:pStyle w:val="TableText"/>
            </w:pPr>
            <w:r w:rsidRPr="009F3959">
              <w:t xml:space="preserve">In case the IoT Device exceeds the maximum value </w:t>
            </w:r>
            <w:r w:rsidR="006C16EC">
              <w:t xml:space="preserve">of data traffic over a set period of time, </w:t>
            </w:r>
            <w:r w:rsidRPr="009F3959">
              <w:t xml:space="preserve">a report </w:t>
            </w:r>
            <w:r>
              <w:t>SHOULD</w:t>
            </w:r>
            <w:r w:rsidRPr="009F3959">
              <w:t xml:space="preserve"> be sent to the IoT Service Platform.</w:t>
            </w:r>
          </w:p>
        </w:tc>
      </w:tr>
      <w:tr w:rsidR="00BA5436" w:rsidRPr="00B05B70" w14:paraId="04B5C93F" w14:textId="77777777" w:rsidTr="0083020D">
        <w:trPr>
          <w:cantSplit/>
        </w:trPr>
        <w:tc>
          <w:tcPr>
            <w:tcW w:w="2407" w:type="dxa"/>
          </w:tcPr>
          <w:p w14:paraId="46C39430" w14:textId="77777777" w:rsidR="00BA5436" w:rsidRPr="009F3959" w:rsidRDefault="00BA5436" w:rsidP="0083020D">
            <w:pPr>
              <w:spacing w:before="60" w:after="60"/>
              <w:rPr>
                <w:rFonts w:cs="Arial"/>
                <w:sz w:val="20"/>
                <w:lang w:eastAsia="de-DE" w:bidi="ar-SA"/>
              </w:rPr>
            </w:pPr>
          </w:p>
          <w:p w14:paraId="5818CD7A" w14:textId="77777777" w:rsidR="00BA5436" w:rsidRPr="009F3959" w:rsidRDefault="00BA5436" w:rsidP="0083020D">
            <w:pPr>
              <w:spacing w:before="60" w:after="60"/>
              <w:rPr>
                <w:rFonts w:cs="Arial"/>
                <w:sz w:val="20"/>
                <w:lang w:eastAsia="de-DE" w:bidi="ar-SA"/>
              </w:rPr>
            </w:pPr>
            <w:r w:rsidRPr="009F3959">
              <w:rPr>
                <w:rFonts w:cs="Arial"/>
                <w:sz w:val="20"/>
                <w:lang w:eastAsia="de-DE" w:bidi="ar-SA"/>
              </w:rPr>
              <w:t>TS.34_4.2_REQ_014</w:t>
            </w:r>
          </w:p>
        </w:tc>
        <w:tc>
          <w:tcPr>
            <w:tcW w:w="6501" w:type="dxa"/>
          </w:tcPr>
          <w:p w14:paraId="4A8FAB91" w14:textId="3E3B786D" w:rsidR="00BA5436" w:rsidRPr="009F3959" w:rsidRDefault="00BA5436" w:rsidP="0083020D">
            <w:pPr>
              <w:pStyle w:val="TableText"/>
            </w:pPr>
            <w:r w:rsidRPr="009F3959">
              <w:t xml:space="preserve">The IoT Embedded Service Layer </w:t>
            </w:r>
            <w:r>
              <w:t>SHOULD</w:t>
            </w:r>
            <w:r w:rsidRPr="009F3959">
              <w:t xml:space="preserve"> send a notification to the IoT Service Platform with relevant information when there is an unexpected power outage or unexpected battery power problem.</w:t>
            </w:r>
          </w:p>
        </w:tc>
      </w:tr>
      <w:tr w:rsidR="00BA5436" w:rsidRPr="00B05B70" w14:paraId="4437B7FB" w14:textId="77777777" w:rsidTr="0083020D">
        <w:trPr>
          <w:cantSplit/>
        </w:trPr>
        <w:tc>
          <w:tcPr>
            <w:tcW w:w="2407" w:type="dxa"/>
          </w:tcPr>
          <w:p w14:paraId="4CF63B1F" w14:textId="77777777" w:rsidR="00BA5436" w:rsidRPr="009F3959" w:rsidRDefault="00BA5436" w:rsidP="0083020D">
            <w:pPr>
              <w:spacing w:before="60" w:after="60"/>
              <w:rPr>
                <w:rFonts w:cs="Arial"/>
                <w:sz w:val="20"/>
                <w:lang w:eastAsia="de-DE" w:bidi="ar-SA"/>
              </w:rPr>
            </w:pPr>
            <w:r w:rsidRPr="009F3959">
              <w:rPr>
                <w:rFonts w:cs="Arial"/>
                <w:sz w:val="20"/>
                <w:lang w:eastAsia="de-DE" w:bidi="ar-SA"/>
              </w:rPr>
              <w:t>TS.34_4.2_REQ_014</w:t>
            </w:r>
            <w:r>
              <w:rPr>
                <w:rFonts w:cs="Arial"/>
                <w:sz w:val="20"/>
                <w:lang w:eastAsia="de-DE" w:bidi="ar-SA"/>
              </w:rPr>
              <w:t>.1</w:t>
            </w:r>
          </w:p>
        </w:tc>
        <w:tc>
          <w:tcPr>
            <w:tcW w:w="6501" w:type="dxa"/>
          </w:tcPr>
          <w:p w14:paraId="1D46E7CF" w14:textId="774E8204" w:rsidR="00BA5436" w:rsidRPr="009F3959" w:rsidRDefault="00BA5436" w:rsidP="0083020D">
            <w:pPr>
              <w:pStyle w:val="TableText"/>
            </w:pPr>
            <w:r w:rsidRPr="009F3959">
              <w:t>Th</w:t>
            </w:r>
            <w:r w:rsidR="00E8164A">
              <w:t>e</w:t>
            </w:r>
            <w:r w:rsidRPr="009F3959">
              <w:t xml:space="preserve"> notification </w:t>
            </w:r>
            <w:r w:rsidR="00E8164A">
              <w:t xml:space="preserve">identified in TS.34_4.2_REQ_014 </w:t>
            </w:r>
            <w:r>
              <w:t>SHOULD</w:t>
            </w:r>
            <w:r w:rsidRPr="009F3959">
              <w:t xml:space="preserve"> follow the application scaling advice contained in Annex C</w:t>
            </w:r>
          </w:p>
        </w:tc>
      </w:tr>
      <w:tr w:rsidR="00BA5436" w:rsidRPr="00B05B70" w14:paraId="3CFF86EF" w14:textId="77777777" w:rsidTr="0083020D">
        <w:trPr>
          <w:cantSplit/>
        </w:trPr>
        <w:tc>
          <w:tcPr>
            <w:tcW w:w="2407" w:type="dxa"/>
          </w:tcPr>
          <w:p w14:paraId="2899F279" w14:textId="77777777" w:rsidR="00BA5436" w:rsidRPr="009F3959" w:rsidRDefault="00BA5436" w:rsidP="0083020D">
            <w:pPr>
              <w:spacing w:before="60" w:after="60"/>
              <w:rPr>
                <w:rFonts w:cs="Arial"/>
                <w:sz w:val="20"/>
                <w:lang w:eastAsia="de-DE" w:bidi="ar-SA"/>
              </w:rPr>
            </w:pPr>
          </w:p>
          <w:p w14:paraId="34F7E114" w14:textId="77777777" w:rsidR="00BA5436" w:rsidRPr="009F3959" w:rsidRDefault="00BA5436" w:rsidP="0083020D">
            <w:pPr>
              <w:spacing w:before="60" w:after="60"/>
              <w:rPr>
                <w:rFonts w:cs="Arial"/>
                <w:sz w:val="20"/>
                <w:lang w:eastAsia="de-DE" w:bidi="ar-SA"/>
              </w:rPr>
            </w:pPr>
            <w:r w:rsidRPr="009F3959">
              <w:rPr>
                <w:rFonts w:cs="Arial"/>
                <w:sz w:val="20"/>
                <w:lang w:eastAsia="de-DE" w:bidi="ar-SA"/>
              </w:rPr>
              <w:t>TS.34_4.2_REQ_015</w:t>
            </w:r>
          </w:p>
        </w:tc>
        <w:tc>
          <w:tcPr>
            <w:tcW w:w="6501" w:type="dxa"/>
          </w:tcPr>
          <w:p w14:paraId="24827CEE" w14:textId="77777777" w:rsidR="00BA5436" w:rsidRPr="009F3959" w:rsidRDefault="00BA5436" w:rsidP="0083020D">
            <w:pPr>
              <w:pStyle w:val="TableText"/>
            </w:pPr>
            <w:r w:rsidRPr="009F3959">
              <w:rPr>
                <w:lang w:val="en-US"/>
              </w:rPr>
              <w:t xml:space="preserve">The IoT Embedded Service Layer </w:t>
            </w:r>
            <w:r>
              <w:rPr>
                <w:lang w:val="en-US"/>
              </w:rPr>
              <w:t>SHOULD</w:t>
            </w:r>
            <w:r w:rsidRPr="009F3959">
              <w:rPr>
                <w:lang w:val="en-US"/>
              </w:rPr>
              <w:t xml:space="preserve"> use data transcoding and compression techniques, as per the intended QoS of the IoT Service, to reduce network connection attempts and data volumes.</w:t>
            </w:r>
          </w:p>
        </w:tc>
      </w:tr>
      <w:tr w:rsidR="00BA5436" w:rsidRPr="00B05B70" w14:paraId="4B546CFC" w14:textId="77777777" w:rsidTr="0083020D">
        <w:trPr>
          <w:cantSplit/>
        </w:trPr>
        <w:tc>
          <w:tcPr>
            <w:tcW w:w="2407" w:type="dxa"/>
          </w:tcPr>
          <w:p w14:paraId="31E85BD0" w14:textId="77777777" w:rsidR="00BA5436" w:rsidRPr="009F3959" w:rsidRDefault="00BA5436" w:rsidP="0083020D">
            <w:pPr>
              <w:spacing w:before="60" w:after="60"/>
              <w:rPr>
                <w:rFonts w:cs="Arial"/>
                <w:sz w:val="20"/>
                <w:lang w:eastAsia="de-DE" w:bidi="ar-SA"/>
              </w:rPr>
            </w:pPr>
          </w:p>
          <w:p w14:paraId="3A16FE00" w14:textId="77777777" w:rsidR="00BA5436" w:rsidRPr="009F3959" w:rsidRDefault="00BA5436" w:rsidP="0083020D">
            <w:pPr>
              <w:spacing w:before="60" w:after="60"/>
              <w:rPr>
                <w:rFonts w:cs="Arial"/>
                <w:sz w:val="20"/>
                <w:lang w:eastAsia="de-DE" w:bidi="ar-SA"/>
              </w:rPr>
            </w:pPr>
            <w:r w:rsidRPr="009F3959">
              <w:rPr>
                <w:rFonts w:cs="Arial"/>
                <w:sz w:val="20"/>
                <w:lang w:eastAsia="de-DE" w:bidi="ar-SA"/>
              </w:rPr>
              <w:t>TS.34_4.2_REQ_016</w:t>
            </w:r>
          </w:p>
        </w:tc>
        <w:tc>
          <w:tcPr>
            <w:tcW w:w="6501" w:type="dxa"/>
          </w:tcPr>
          <w:p w14:paraId="1F1B0BC3" w14:textId="77777777" w:rsidR="00BA5436" w:rsidRDefault="00BA5436" w:rsidP="0083020D">
            <w:pPr>
              <w:pStyle w:val="TableText"/>
            </w:pPr>
            <w:r w:rsidRPr="009F3959">
              <w:t xml:space="preserve">The IoT Embedded Service Layer </w:t>
            </w:r>
            <w:r>
              <w:t>SHOULD</w:t>
            </w:r>
            <w:r w:rsidRPr="009F3959">
              <w:t xml:space="preserve"> be designed to ensure the application’s network communication activity is not concentrated during periods of high network utilisation</w:t>
            </w:r>
            <w:r>
              <w:t>.</w:t>
            </w:r>
          </w:p>
          <w:p w14:paraId="6B9EEF6F" w14:textId="77777777" w:rsidR="00BA5436" w:rsidRPr="009F3959" w:rsidRDefault="00BA5436" w:rsidP="0083020D">
            <w:pPr>
              <w:pStyle w:val="TableText"/>
              <w:rPr>
                <w:lang w:val="en-US"/>
              </w:rPr>
            </w:pPr>
            <w:r>
              <w:t>Note: Mobile network</w:t>
            </w:r>
            <w:r w:rsidRPr="009F3959">
              <w:t xml:space="preserve"> “off-peak” hours </w:t>
            </w:r>
            <w:r>
              <w:t>may need to be considered in the application design,</w:t>
            </w:r>
            <w:r w:rsidRPr="009F3959">
              <w:t xml:space="preserve"> </w:t>
            </w:r>
            <w:r>
              <w:t>if and where specified</w:t>
            </w:r>
            <w:r w:rsidRPr="009F3959">
              <w:t xml:space="preserve"> by the Mobile Network Operator.</w:t>
            </w:r>
          </w:p>
        </w:tc>
      </w:tr>
      <w:tr w:rsidR="00BA5436" w:rsidRPr="00B05B70" w14:paraId="479E068D" w14:textId="77777777" w:rsidTr="0083020D">
        <w:trPr>
          <w:cantSplit/>
        </w:trPr>
        <w:tc>
          <w:tcPr>
            <w:tcW w:w="2407" w:type="dxa"/>
          </w:tcPr>
          <w:p w14:paraId="00E5DC89" w14:textId="77777777" w:rsidR="00BA5436" w:rsidRPr="009F3959" w:rsidRDefault="00BA5436" w:rsidP="0083020D">
            <w:pPr>
              <w:spacing w:before="60" w:after="60"/>
              <w:rPr>
                <w:rFonts w:cs="Arial"/>
                <w:sz w:val="20"/>
                <w:lang w:eastAsia="de-DE" w:bidi="ar-SA"/>
              </w:rPr>
            </w:pPr>
          </w:p>
          <w:p w14:paraId="0D4A3735" w14:textId="77777777" w:rsidR="00BA5436" w:rsidRPr="009F3959" w:rsidRDefault="00BA5436" w:rsidP="0083020D">
            <w:pPr>
              <w:spacing w:before="60" w:after="60"/>
              <w:rPr>
                <w:rFonts w:cs="Arial"/>
                <w:sz w:val="20"/>
                <w:lang w:eastAsia="de-DE" w:bidi="ar-SA"/>
              </w:rPr>
            </w:pPr>
            <w:r w:rsidRPr="009F3959">
              <w:rPr>
                <w:rFonts w:cs="Arial"/>
                <w:sz w:val="20"/>
                <w:lang w:eastAsia="de-DE" w:bidi="ar-SA"/>
              </w:rPr>
              <w:t>TS.34_4.2_REQ_017</w:t>
            </w:r>
          </w:p>
        </w:tc>
        <w:tc>
          <w:tcPr>
            <w:tcW w:w="6501" w:type="dxa"/>
          </w:tcPr>
          <w:p w14:paraId="7334B203" w14:textId="77777777" w:rsidR="00BA5436" w:rsidRPr="009F3959" w:rsidRDefault="00BA5436" w:rsidP="0083020D">
            <w:pPr>
              <w:pStyle w:val="TableText"/>
            </w:pPr>
            <w:r w:rsidRPr="009F3959">
              <w:t xml:space="preserve">The IoT Embedded Service Layer </w:t>
            </w:r>
            <w:r>
              <w:t>SHOULD</w:t>
            </w:r>
            <w:r w:rsidRPr="009F3959">
              <w:t xml:space="preserve"> minimise any geographical network loading problems and tolerate any geographical network loading problems that </w:t>
            </w:r>
            <w:r>
              <w:t>may</w:t>
            </w:r>
            <w:r w:rsidRPr="009F3959">
              <w:t xml:space="preserve"> still occur.</w:t>
            </w:r>
          </w:p>
        </w:tc>
      </w:tr>
      <w:tr w:rsidR="00BA5436" w:rsidRPr="00B05B70" w14:paraId="6A4E412A" w14:textId="77777777" w:rsidTr="0083020D">
        <w:trPr>
          <w:cantSplit/>
        </w:trPr>
        <w:tc>
          <w:tcPr>
            <w:tcW w:w="2407" w:type="dxa"/>
          </w:tcPr>
          <w:p w14:paraId="146E2F35" w14:textId="77777777" w:rsidR="00BA5436" w:rsidRPr="009F3959" w:rsidRDefault="00BA5436" w:rsidP="0083020D">
            <w:pPr>
              <w:spacing w:before="60" w:after="60"/>
              <w:rPr>
                <w:rFonts w:cs="Arial"/>
                <w:sz w:val="20"/>
                <w:lang w:eastAsia="de-DE" w:bidi="ar-SA"/>
              </w:rPr>
            </w:pPr>
          </w:p>
          <w:p w14:paraId="6215D1E1" w14:textId="77777777" w:rsidR="00BA5436" w:rsidRPr="009F3959" w:rsidRDefault="00BA5436" w:rsidP="0083020D">
            <w:pPr>
              <w:spacing w:before="60" w:after="60"/>
              <w:rPr>
                <w:rFonts w:cs="Arial"/>
                <w:sz w:val="20"/>
                <w:lang w:eastAsia="de-DE" w:bidi="ar-SA"/>
              </w:rPr>
            </w:pPr>
            <w:r w:rsidRPr="009F3959">
              <w:rPr>
                <w:rFonts w:cs="Arial"/>
                <w:sz w:val="20"/>
                <w:lang w:eastAsia="de-DE" w:bidi="ar-SA"/>
              </w:rPr>
              <w:t>TS.34_4.2_REQ_018</w:t>
            </w:r>
          </w:p>
        </w:tc>
        <w:tc>
          <w:tcPr>
            <w:tcW w:w="6501" w:type="dxa"/>
          </w:tcPr>
          <w:p w14:paraId="7A218578" w14:textId="77777777" w:rsidR="00BA5436" w:rsidRDefault="00BA5436" w:rsidP="0083020D">
            <w:pPr>
              <w:pStyle w:val="TableText"/>
            </w:pPr>
            <w:r w:rsidRPr="009F3959">
              <w:t xml:space="preserve">Each time there is a need to send data over the mobile network the IoT Embedded Service Layer </w:t>
            </w:r>
            <w:r>
              <w:t>SHOULD</w:t>
            </w:r>
            <w:r w:rsidRPr="009F3959">
              <w:t xml:space="preserve"> take into account the information communicated by the IoT Device Application </w:t>
            </w:r>
            <w:r>
              <w:t>with regards to</w:t>
            </w:r>
            <w:r w:rsidRPr="009F3959">
              <w:t xml:space="preserve"> the </w:t>
            </w:r>
            <w:r>
              <w:t>priority (</w:t>
            </w:r>
            <w:r w:rsidRPr="009F3959">
              <w:t>importance and urgency</w:t>
            </w:r>
            <w:r>
              <w:t>)</w:t>
            </w:r>
            <w:r w:rsidRPr="009F3959">
              <w:t xml:space="preserve"> of the data (see requirement TS.34_4.1_REQ_003)</w:t>
            </w:r>
            <w:r>
              <w:t>,</w:t>
            </w:r>
            <w:r w:rsidRPr="009F3959">
              <w:t xml:space="preserve"> so as to deliver the IoT Service without negatively impacting the network</w:t>
            </w:r>
            <w:r>
              <w:t>.</w:t>
            </w:r>
          </w:p>
          <w:p w14:paraId="730A3989" w14:textId="77777777" w:rsidR="00BA5436" w:rsidRPr="009F3959" w:rsidRDefault="00BA5436" w:rsidP="0083020D">
            <w:pPr>
              <w:pStyle w:val="TableText"/>
            </w:pPr>
            <w:r w:rsidRPr="009F3959">
              <w:t xml:space="preserve">For example, the IoT </w:t>
            </w:r>
            <w:r>
              <w:t>Embedded Service Layer</w:t>
            </w:r>
            <w:r w:rsidRPr="009F3959">
              <w:t xml:space="preserve"> </w:t>
            </w:r>
            <w:r>
              <w:t>should</w:t>
            </w:r>
            <w:r w:rsidRPr="009F3959">
              <w:t xml:space="preserve"> distinguish between data that requires instantaneous transmission and delay tolerant data that could be aggregated and/or sent during </w:t>
            </w:r>
            <w:r>
              <w:t>“off</w:t>
            </w:r>
            <w:r w:rsidRPr="009F3959">
              <w:t>-peak</w:t>
            </w:r>
            <w:r>
              <w:t>”</w:t>
            </w:r>
            <w:r w:rsidRPr="009F3959">
              <w:t xml:space="preserve"> hours</w:t>
            </w:r>
            <w:r>
              <w:t xml:space="preserve"> </w:t>
            </w:r>
            <w:r w:rsidRPr="009F3959">
              <w:t>(</w:t>
            </w:r>
            <w:r>
              <w:t>if and where specified</w:t>
            </w:r>
            <w:r w:rsidRPr="009F3959">
              <w:t xml:space="preserve"> by the Mobile Network Operator).</w:t>
            </w:r>
          </w:p>
        </w:tc>
      </w:tr>
      <w:tr w:rsidR="00BA5436" w:rsidRPr="00B05B70" w14:paraId="4ED7B1D9" w14:textId="77777777" w:rsidTr="0083020D">
        <w:trPr>
          <w:cantSplit/>
        </w:trPr>
        <w:tc>
          <w:tcPr>
            <w:tcW w:w="2407" w:type="dxa"/>
          </w:tcPr>
          <w:p w14:paraId="5726E6F6" w14:textId="77777777" w:rsidR="00BA5436" w:rsidRPr="009F3959" w:rsidRDefault="00BA5436" w:rsidP="0083020D">
            <w:pPr>
              <w:spacing w:before="60" w:after="60"/>
              <w:rPr>
                <w:rFonts w:cs="Arial"/>
                <w:sz w:val="20"/>
                <w:lang w:eastAsia="de-DE" w:bidi="ar-SA"/>
              </w:rPr>
            </w:pPr>
          </w:p>
          <w:p w14:paraId="0A774B21" w14:textId="77777777" w:rsidR="00BA5436" w:rsidRPr="009F3959" w:rsidRDefault="00BA5436" w:rsidP="0083020D">
            <w:pPr>
              <w:spacing w:before="60" w:after="60"/>
              <w:rPr>
                <w:rFonts w:cs="Arial"/>
                <w:sz w:val="20"/>
                <w:lang w:eastAsia="de-DE" w:bidi="ar-SA"/>
              </w:rPr>
            </w:pPr>
            <w:r w:rsidRPr="009F3959">
              <w:rPr>
                <w:rFonts w:cs="Arial"/>
                <w:sz w:val="20"/>
                <w:lang w:eastAsia="de-DE" w:bidi="ar-SA"/>
              </w:rPr>
              <w:t>TS.34_4.2_REQ_019</w:t>
            </w:r>
          </w:p>
        </w:tc>
        <w:tc>
          <w:tcPr>
            <w:tcW w:w="6501" w:type="dxa"/>
          </w:tcPr>
          <w:p w14:paraId="1D89E9B6" w14:textId="77777777" w:rsidR="00BA5436" w:rsidRPr="009F3959" w:rsidRDefault="00BA5436" w:rsidP="0083020D">
            <w:pPr>
              <w:pStyle w:val="TableText"/>
            </w:pPr>
            <w:r w:rsidRPr="009F3959">
              <w:t xml:space="preserve">The IoT Embedded Service Layer </w:t>
            </w:r>
            <w:r>
              <w:t>SHOULD</w:t>
            </w:r>
            <w:r w:rsidRPr="009F3959">
              <w:t xml:space="preserve"> not frequently reset the Communications Modem.</w:t>
            </w:r>
          </w:p>
        </w:tc>
      </w:tr>
      <w:tr w:rsidR="00BA5436" w:rsidRPr="00B05B70" w14:paraId="45A426B3" w14:textId="77777777" w:rsidTr="0083020D">
        <w:trPr>
          <w:cantSplit/>
        </w:trPr>
        <w:tc>
          <w:tcPr>
            <w:tcW w:w="2407" w:type="dxa"/>
          </w:tcPr>
          <w:p w14:paraId="43CEBDA7" w14:textId="77777777" w:rsidR="00BA5436" w:rsidRPr="009F3959" w:rsidRDefault="00BA5436" w:rsidP="0083020D">
            <w:pPr>
              <w:spacing w:before="60" w:after="60"/>
              <w:rPr>
                <w:rFonts w:cs="Arial"/>
                <w:sz w:val="20"/>
                <w:lang w:eastAsia="de-DE" w:bidi="ar-SA"/>
              </w:rPr>
            </w:pPr>
          </w:p>
          <w:p w14:paraId="6D4E981E" w14:textId="77777777" w:rsidR="00BA5436" w:rsidRPr="009F3959" w:rsidRDefault="00BA5436" w:rsidP="0083020D">
            <w:pPr>
              <w:spacing w:before="60" w:after="60"/>
              <w:rPr>
                <w:rFonts w:cs="Arial"/>
                <w:sz w:val="20"/>
                <w:lang w:eastAsia="de-DE" w:bidi="ar-SA"/>
              </w:rPr>
            </w:pPr>
            <w:r w:rsidRPr="009F3959">
              <w:rPr>
                <w:rFonts w:cs="Arial"/>
                <w:sz w:val="20"/>
                <w:lang w:eastAsia="de-DE" w:bidi="ar-SA"/>
              </w:rPr>
              <w:t>TS.34_4.2_REQ_020</w:t>
            </w:r>
          </w:p>
        </w:tc>
        <w:tc>
          <w:tcPr>
            <w:tcW w:w="6501" w:type="dxa"/>
          </w:tcPr>
          <w:p w14:paraId="7B2E98AD" w14:textId="77777777" w:rsidR="00BA5436" w:rsidRPr="009F3959" w:rsidRDefault="00BA5436" w:rsidP="0083020D">
            <w:pPr>
              <w:pStyle w:val="TableText"/>
            </w:pPr>
            <w:r w:rsidRPr="009F3959">
              <w:t xml:space="preserve">When an IoT Device Application does not need to perform regular data transmissions and it can tolerate some latency for its IoT Service, the IoT Embedded Service Layer </w:t>
            </w:r>
            <w:r>
              <w:t>SHOULD</w:t>
            </w:r>
            <w:r w:rsidRPr="009F3959">
              <w:t xml:space="preserve"> implement a ‘low power’ mode where the device and its Communication Module is effectively powered down between data transmissions. This will reduce the power consumption of the IoT Device and reduce network signalling.</w:t>
            </w:r>
          </w:p>
        </w:tc>
      </w:tr>
      <w:tr w:rsidR="00BA5436" w:rsidRPr="00B05B70" w14:paraId="1CC8655A" w14:textId="77777777" w:rsidTr="0083020D">
        <w:trPr>
          <w:cantSplit/>
        </w:trPr>
        <w:tc>
          <w:tcPr>
            <w:tcW w:w="2407" w:type="dxa"/>
          </w:tcPr>
          <w:p w14:paraId="456D72A0" w14:textId="77777777" w:rsidR="00BA5436" w:rsidRPr="009F3959" w:rsidRDefault="00BA5436" w:rsidP="0083020D">
            <w:pPr>
              <w:spacing w:before="60" w:after="60"/>
              <w:rPr>
                <w:rFonts w:cs="Arial"/>
                <w:sz w:val="20"/>
                <w:lang w:eastAsia="de-DE" w:bidi="ar-SA"/>
              </w:rPr>
            </w:pPr>
          </w:p>
          <w:p w14:paraId="12D3368D" w14:textId="77777777" w:rsidR="00BA5436" w:rsidRPr="009F3959" w:rsidRDefault="00BA5436" w:rsidP="0083020D">
            <w:pPr>
              <w:spacing w:before="60" w:after="60"/>
              <w:rPr>
                <w:rFonts w:cs="Arial"/>
                <w:sz w:val="20"/>
                <w:lang w:eastAsia="de-DE" w:bidi="ar-SA"/>
              </w:rPr>
            </w:pPr>
            <w:r w:rsidRPr="009F3959">
              <w:rPr>
                <w:rFonts w:cs="Arial"/>
                <w:sz w:val="20"/>
                <w:lang w:eastAsia="de-DE" w:bidi="ar-SA"/>
              </w:rPr>
              <w:t>TS.34_4.2_REQ_021</w:t>
            </w:r>
          </w:p>
        </w:tc>
        <w:tc>
          <w:tcPr>
            <w:tcW w:w="6501" w:type="dxa"/>
          </w:tcPr>
          <w:p w14:paraId="4BE06B35" w14:textId="77777777" w:rsidR="00BA5436" w:rsidRPr="009F3959" w:rsidRDefault="00BA5436" w:rsidP="0083020D">
            <w:pPr>
              <w:pStyle w:val="TableText"/>
            </w:pPr>
            <w:r w:rsidRPr="009F3959">
              <w:t xml:space="preserve">Data sent from the IoT Embedded Service Layer and the IoT Service Platform </w:t>
            </w:r>
            <w:r>
              <w:t>SHOULD</w:t>
            </w:r>
            <w:r w:rsidRPr="009F3959">
              <w:t xml:space="preserve"> be end-to-end encrypted to a security strength appropriate to the IoT Service.  </w:t>
            </w:r>
          </w:p>
          <w:p w14:paraId="2F6088FB" w14:textId="13E0ABFD" w:rsidR="00BA5436" w:rsidRDefault="00BA5436" w:rsidP="0083020D">
            <w:pPr>
              <w:pStyle w:val="TableText"/>
            </w:pPr>
            <w:r w:rsidRPr="009F3959">
              <w:t>Note</w:t>
            </w:r>
            <w:r w:rsidR="006C16EC">
              <w:t xml:space="preserve"> 1</w:t>
            </w:r>
            <w:r w:rsidRPr="009F3959">
              <w:t xml:space="preserve">: It is recognised that for some IoT Services </w:t>
            </w:r>
            <w:r w:rsidR="00A43CB0">
              <w:t>NULL</w:t>
            </w:r>
            <w:r w:rsidR="00A43CB0" w:rsidRPr="009F3959">
              <w:t xml:space="preserve"> </w:t>
            </w:r>
            <w:r w:rsidRPr="009F3959">
              <w:t xml:space="preserve">encryption </w:t>
            </w:r>
            <w:r>
              <w:t>may</w:t>
            </w:r>
            <w:r w:rsidRPr="009F3959">
              <w:t xml:space="preserve"> be </w:t>
            </w:r>
            <w:r w:rsidR="00A43CB0">
              <w:t>us</w:t>
            </w:r>
            <w:r w:rsidR="00A43CB0" w:rsidRPr="009F3959">
              <w:t>ed</w:t>
            </w:r>
            <w:r w:rsidRPr="009F3959">
              <w:t>.</w:t>
            </w:r>
          </w:p>
          <w:p w14:paraId="7B7D9BA1" w14:textId="24DB1BD1" w:rsidR="006C16EC" w:rsidRPr="009F3959" w:rsidRDefault="006C16EC" w:rsidP="0083020D">
            <w:pPr>
              <w:pStyle w:val="TableText"/>
            </w:pPr>
            <w:r>
              <w:t>Note 2: Encryption may increase battery consumption.</w:t>
            </w:r>
          </w:p>
        </w:tc>
      </w:tr>
      <w:tr w:rsidR="00BA5436" w:rsidRPr="00B05B70" w14:paraId="0FC01E4D" w14:textId="77777777" w:rsidTr="0083020D">
        <w:trPr>
          <w:cantSplit/>
        </w:trPr>
        <w:tc>
          <w:tcPr>
            <w:tcW w:w="2407" w:type="dxa"/>
          </w:tcPr>
          <w:p w14:paraId="4EE4FCE5" w14:textId="77777777" w:rsidR="00BA5436" w:rsidRPr="009F3959" w:rsidRDefault="00BA5436" w:rsidP="0083020D">
            <w:pPr>
              <w:spacing w:before="60" w:after="60"/>
              <w:rPr>
                <w:rFonts w:cs="Arial"/>
                <w:sz w:val="20"/>
                <w:lang w:eastAsia="de-DE" w:bidi="ar-SA"/>
              </w:rPr>
            </w:pPr>
          </w:p>
          <w:p w14:paraId="41C6B6CE" w14:textId="77777777" w:rsidR="00BA5436" w:rsidRPr="009F3959" w:rsidRDefault="00BA5436" w:rsidP="0083020D">
            <w:pPr>
              <w:spacing w:before="60" w:after="60"/>
              <w:rPr>
                <w:rFonts w:cs="Arial"/>
                <w:sz w:val="20"/>
                <w:lang w:eastAsia="de-DE" w:bidi="ar-SA"/>
              </w:rPr>
            </w:pPr>
            <w:r w:rsidRPr="009F3959">
              <w:rPr>
                <w:rFonts w:cs="Arial"/>
                <w:sz w:val="20"/>
                <w:lang w:eastAsia="de-DE" w:bidi="ar-SA"/>
              </w:rPr>
              <w:t>TS.34_4.2_REQ_022</w:t>
            </w:r>
          </w:p>
        </w:tc>
        <w:tc>
          <w:tcPr>
            <w:tcW w:w="6501" w:type="dxa"/>
          </w:tcPr>
          <w:p w14:paraId="1C1FEC7C" w14:textId="60ACB62E" w:rsidR="00BA5436" w:rsidRPr="009F3959" w:rsidRDefault="00BA5436" w:rsidP="0083020D">
            <w:pPr>
              <w:pStyle w:val="TableText"/>
            </w:pPr>
            <w:r w:rsidRPr="009F3959">
              <w:t xml:space="preserve">The IoT Embedded Service Layer </w:t>
            </w:r>
            <w:r>
              <w:t>SHOULD</w:t>
            </w:r>
            <w:r w:rsidRPr="009F3959">
              <w:t xml:space="preserve"> authenticate the IoT Service Platform prior to data communication. </w:t>
            </w:r>
          </w:p>
        </w:tc>
      </w:tr>
      <w:tr w:rsidR="00BA5436" w:rsidRPr="00B05B70" w14:paraId="1973C7F9" w14:textId="77777777" w:rsidTr="0083020D">
        <w:trPr>
          <w:cantSplit/>
        </w:trPr>
        <w:tc>
          <w:tcPr>
            <w:tcW w:w="2407" w:type="dxa"/>
          </w:tcPr>
          <w:p w14:paraId="58572DDD" w14:textId="77777777" w:rsidR="00BA5436" w:rsidRPr="009F3959" w:rsidRDefault="00BA5436" w:rsidP="0083020D">
            <w:pPr>
              <w:spacing w:before="60" w:after="60"/>
              <w:rPr>
                <w:rFonts w:cs="Arial"/>
                <w:sz w:val="20"/>
                <w:lang w:eastAsia="de-DE" w:bidi="ar-SA"/>
              </w:rPr>
            </w:pPr>
            <w:r w:rsidRPr="009F3959">
              <w:rPr>
                <w:rFonts w:cs="Arial"/>
                <w:sz w:val="20"/>
                <w:lang w:eastAsia="de-DE" w:bidi="ar-SA"/>
              </w:rPr>
              <w:t>TS.34_4.2_REQ_022</w:t>
            </w:r>
            <w:r>
              <w:rPr>
                <w:rFonts w:cs="Arial"/>
                <w:sz w:val="20"/>
                <w:lang w:eastAsia="de-DE" w:bidi="ar-SA"/>
              </w:rPr>
              <w:t>.1</w:t>
            </w:r>
          </w:p>
        </w:tc>
        <w:tc>
          <w:tcPr>
            <w:tcW w:w="6501" w:type="dxa"/>
          </w:tcPr>
          <w:p w14:paraId="2387527A" w14:textId="77777777" w:rsidR="00BA5436" w:rsidRPr="009F3959" w:rsidRDefault="00BA5436" w:rsidP="0083020D">
            <w:pPr>
              <w:pStyle w:val="TableText"/>
            </w:pPr>
            <w:r w:rsidRPr="009F3959">
              <w:t xml:space="preserve">The strength of authentication used </w:t>
            </w:r>
            <w:r>
              <w:t>SHOULD</w:t>
            </w:r>
            <w:r w:rsidRPr="009F3959">
              <w:t xml:space="preserve"> be appropriate to the IoT Service.</w:t>
            </w:r>
          </w:p>
        </w:tc>
      </w:tr>
      <w:tr w:rsidR="00BA5436" w:rsidRPr="00B05B70" w14:paraId="3EC08E77" w14:textId="77777777" w:rsidTr="0083020D">
        <w:trPr>
          <w:cantSplit/>
        </w:trPr>
        <w:tc>
          <w:tcPr>
            <w:tcW w:w="2407" w:type="dxa"/>
          </w:tcPr>
          <w:p w14:paraId="09CB5109" w14:textId="77777777" w:rsidR="00BA5436" w:rsidRPr="009F3959" w:rsidRDefault="00BA5436" w:rsidP="0083020D">
            <w:pPr>
              <w:spacing w:before="60" w:after="60"/>
              <w:rPr>
                <w:rFonts w:cs="Arial"/>
                <w:sz w:val="20"/>
                <w:lang w:eastAsia="de-DE" w:bidi="ar-SA"/>
              </w:rPr>
            </w:pPr>
            <w:r w:rsidRPr="009F3959">
              <w:rPr>
                <w:rFonts w:cs="Arial"/>
                <w:sz w:val="20"/>
                <w:lang w:eastAsia="de-DE" w:bidi="ar-SA"/>
              </w:rPr>
              <w:t>TS.34_4.2_REQ_023</w:t>
            </w:r>
          </w:p>
        </w:tc>
        <w:tc>
          <w:tcPr>
            <w:tcW w:w="6501" w:type="dxa"/>
          </w:tcPr>
          <w:p w14:paraId="57F074E0" w14:textId="77777777" w:rsidR="00BA5436" w:rsidRPr="009F3959" w:rsidRDefault="00BA5436" w:rsidP="0083020D">
            <w:pPr>
              <w:pStyle w:val="TableText"/>
            </w:pPr>
            <w:r w:rsidRPr="009F3959">
              <w:t>VOID</w:t>
            </w:r>
          </w:p>
        </w:tc>
      </w:tr>
      <w:tr w:rsidR="00BA5436" w:rsidRPr="00B05B70" w14:paraId="3D42D1C8" w14:textId="77777777" w:rsidTr="0083020D">
        <w:trPr>
          <w:cantSplit/>
        </w:trPr>
        <w:tc>
          <w:tcPr>
            <w:tcW w:w="2407" w:type="dxa"/>
          </w:tcPr>
          <w:p w14:paraId="7C2643F1" w14:textId="77777777" w:rsidR="00BA5436" w:rsidRPr="009F3959" w:rsidRDefault="00BA5436" w:rsidP="0083020D">
            <w:pPr>
              <w:spacing w:before="60" w:after="60"/>
              <w:rPr>
                <w:rFonts w:cs="Arial"/>
                <w:sz w:val="20"/>
                <w:lang w:eastAsia="de-DE" w:bidi="ar-SA"/>
              </w:rPr>
            </w:pPr>
          </w:p>
          <w:p w14:paraId="63097726" w14:textId="77777777" w:rsidR="00BA5436" w:rsidRPr="009F3959" w:rsidRDefault="00BA5436" w:rsidP="0083020D">
            <w:pPr>
              <w:spacing w:before="60" w:after="60"/>
              <w:rPr>
                <w:rFonts w:cs="Arial"/>
                <w:sz w:val="20"/>
                <w:lang w:eastAsia="de-DE" w:bidi="ar-SA"/>
              </w:rPr>
            </w:pPr>
            <w:r w:rsidRPr="009F3959">
              <w:rPr>
                <w:rFonts w:cs="Arial"/>
                <w:sz w:val="20"/>
                <w:lang w:eastAsia="de-DE" w:bidi="ar-SA"/>
              </w:rPr>
              <w:t>TS.34_4.2_REQ_024</w:t>
            </w:r>
          </w:p>
        </w:tc>
        <w:tc>
          <w:tcPr>
            <w:tcW w:w="6501" w:type="dxa"/>
          </w:tcPr>
          <w:p w14:paraId="7D2CDDB8" w14:textId="77777777" w:rsidR="00BA5436" w:rsidRPr="009F3959" w:rsidRDefault="00BA5436" w:rsidP="0083020D">
            <w:pPr>
              <w:pStyle w:val="TableText"/>
            </w:pPr>
            <w:r w:rsidRPr="009F3959">
              <w:t xml:space="preserve">The IoT Embedded Service Layer </w:t>
            </w:r>
            <w:r>
              <w:t>SHOULD</w:t>
            </w:r>
            <w:r w:rsidRPr="009F3959">
              <w:t xml:space="preserve"> support a “reset to factory settings” via remote and local connection. </w:t>
            </w:r>
          </w:p>
        </w:tc>
      </w:tr>
      <w:tr w:rsidR="00BA5436" w:rsidRPr="00B05B70" w14:paraId="2C782759" w14:textId="77777777" w:rsidTr="0083020D">
        <w:trPr>
          <w:cantSplit/>
        </w:trPr>
        <w:tc>
          <w:tcPr>
            <w:tcW w:w="2407" w:type="dxa"/>
          </w:tcPr>
          <w:p w14:paraId="4776BBE6" w14:textId="77777777" w:rsidR="00BA5436" w:rsidRPr="009F3959" w:rsidRDefault="00BA5436" w:rsidP="0083020D">
            <w:pPr>
              <w:spacing w:before="60" w:after="60"/>
              <w:rPr>
                <w:rFonts w:cs="Arial"/>
                <w:sz w:val="20"/>
                <w:lang w:eastAsia="de-DE" w:bidi="ar-SA"/>
              </w:rPr>
            </w:pPr>
          </w:p>
          <w:p w14:paraId="31134304" w14:textId="77777777" w:rsidR="00BA5436" w:rsidRPr="009F3959" w:rsidRDefault="00BA5436" w:rsidP="0083020D">
            <w:pPr>
              <w:spacing w:before="60" w:after="60"/>
              <w:rPr>
                <w:rFonts w:cs="Arial"/>
                <w:sz w:val="20"/>
                <w:lang w:eastAsia="de-DE" w:bidi="ar-SA"/>
              </w:rPr>
            </w:pPr>
            <w:r w:rsidRPr="009F3959">
              <w:rPr>
                <w:rFonts w:cs="Arial"/>
                <w:sz w:val="20"/>
                <w:lang w:eastAsia="de-DE" w:bidi="ar-SA"/>
              </w:rPr>
              <w:t>TS.34_4.2_REQ_025</w:t>
            </w:r>
          </w:p>
        </w:tc>
        <w:tc>
          <w:tcPr>
            <w:tcW w:w="6501" w:type="dxa"/>
          </w:tcPr>
          <w:p w14:paraId="4AFECFD6" w14:textId="77777777" w:rsidR="00BA5436" w:rsidRPr="009F3959" w:rsidRDefault="00BA5436" w:rsidP="0083020D">
            <w:pPr>
              <w:pStyle w:val="TableText"/>
            </w:pPr>
            <w:r w:rsidRPr="009F3959">
              <w:t xml:space="preserve">The IoT Embedded Service Layer </w:t>
            </w:r>
            <w:r>
              <w:t>SHOULD</w:t>
            </w:r>
            <w:r w:rsidRPr="009F3959">
              <w:t xml:space="preserve"> support “time resynchronisation” via remote and local connection.</w:t>
            </w:r>
          </w:p>
        </w:tc>
      </w:tr>
      <w:tr w:rsidR="00BA5436" w:rsidRPr="00B05B70" w14:paraId="5F55A783" w14:textId="77777777" w:rsidTr="0083020D">
        <w:trPr>
          <w:cantSplit/>
        </w:trPr>
        <w:tc>
          <w:tcPr>
            <w:tcW w:w="2407" w:type="dxa"/>
          </w:tcPr>
          <w:p w14:paraId="188A5CAC" w14:textId="77777777" w:rsidR="00BA5436" w:rsidRPr="009F3959" w:rsidRDefault="00BA5436" w:rsidP="0083020D">
            <w:pPr>
              <w:spacing w:before="60" w:after="60"/>
              <w:rPr>
                <w:rFonts w:cs="Arial"/>
                <w:sz w:val="20"/>
                <w:lang w:eastAsia="en-US"/>
              </w:rPr>
            </w:pPr>
          </w:p>
          <w:p w14:paraId="0F11F613" w14:textId="77777777" w:rsidR="00BA5436" w:rsidRPr="009F3959" w:rsidRDefault="00BA5436" w:rsidP="0083020D">
            <w:pPr>
              <w:spacing w:before="60" w:after="60"/>
              <w:rPr>
                <w:rFonts w:cs="Arial"/>
                <w:sz w:val="20"/>
                <w:lang w:eastAsia="de-DE" w:bidi="ar-SA"/>
              </w:rPr>
            </w:pPr>
            <w:r w:rsidRPr="009F3959">
              <w:rPr>
                <w:rFonts w:cs="Arial"/>
                <w:sz w:val="20"/>
                <w:lang w:eastAsia="de-DE" w:bidi="ar-SA"/>
              </w:rPr>
              <w:t>TS.34_4.2_REQ_026</w:t>
            </w:r>
          </w:p>
        </w:tc>
        <w:tc>
          <w:tcPr>
            <w:tcW w:w="6501" w:type="dxa"/>
          </w:tcPr>
          <w:p w14:paraId="3F19E43C" w14:textId="77777777" w:rsidR="00BA5436" w:rsidRPr="009F3959" w:rsidRDefault="00BA5436" w:rsidP="0083020D">
            <w:pPr>
              <w:pStyle w:val="TableText"/>
            </w:pPr>
            <w:r w:rsidRPr="009F3959">
              <w:t xml:space="preserve">If the IoT Device supports more than one family of communications access technology (for example 3GPP, TD-SCDMA, Wireless LAN) the IoT Embedded Service Layer </w:t>
            </w:r>
            <w:r>
              <w:t>SHOULD</w:t>
            </w:r>
            <w:r w:rsidRPr="009F3959">
              <w:t xml:space="preserve"> implement a protection mechanism to prevent frequent ‘Ping-Pong’ between these different families of communications access technologies. </w:t>
            </w:r>
          </w:p>
        </w:tc>
      </w:tr>
      <w:tr w:rsidR="00BA5436" w:rsidRPr="00B05B70" w14:paraId="0EAB7E4C" w14:textId="77777777" w:rsidTr="0083020D">
        <w:trPr>
          <w:cantSplit/>
        </w:trPr>
        <w:tc>
          <w:tcPr>
            <w:tcW w:w="2407" w:type="dxa"/>
          </w:tcPr>
          <w:p w14:paraId="740844FF" w14:textId="77777777" w:rsidR="00BA5436" w:rsidRPr="009F3959" w:rsidRDefault="00BA5436" w:rsidP="0083020D">
            <w:pPr>
              <w:spacing w:before="60" w:after="60"/>
              <w:rPr>
                <w:rFonts w:cs="Arial"/>
                <w:sz w:val="20"/>
                <w:lang w:eastAsia="en-US"/>
              </w:rPr>
            </w:pPr>
          </w:p>
          <w:p w14:paraId="7C4BE6DD" w14:textId="77777777" w:rsidR="00BA5436" w:rsidRPr="009F3959" w:rsidRDefault="00BA5436" w:rsidP="0083020D">
            <w:pPr>
              <w:spacing w:before="60" w:after="60"/>
              <w:rPr>
                <w:rFonts w:cs="Arial"/>
                <w:sz w:val="20"/>
                <w:lang w:eastAsia="en-US"/>
              </w:rPr>
            </w:pPr>
            <w:r w:rsidRPr="009F3959">
              <w:rPr>
                <w:rFonts w:cs="Arial"/>
                <w:sz w:val="20"/>
                <w:lang w:eastAsia="de-DE" w:bidi="ar-SA"/>
              </w:rPr>
              <w:t>TS.34_4.2_REQ_027</w:t>
            </w:r>
          </w:p>
        </w:tc>
        <w:tc>
          <w:tcPr>
            <w:tcW w:w="6501" w:type="dxa"/>
          </w:tcPr>
          <w:p w14:paraId="06E4B2C9" w14:textId="77777777" w:rsidR="00BA5436" w:rsidRPr="009F3959" w:rsidRDefault="00BA5436" w:rsidP="0083020D">
            <w:pPr>
              <w:pStyle w:val="TableText"/>
              <w:rPr>
                <w:rFonts w:cs="Arial"/>
                <w:lang w:eastAsia="en-US"/>
              </w:rPr>
            </w:pPr>
            <w:r w:rsidRPr="009F3959">
              <w:rPr>
                <w:rFonts w:cs="Arial"/>
                <w:lang w:eastAsia="en-US"/>
              </w:rPr>
              <w:t>For mass deployments of IoT Devices (e.g.</w:t>
            </w:r>
            <w:r>
              <w:rPr>
                <w:rFonts w:cs="Arial"/>
                <w:lang w:eastAsia="en-US"/>
              </w:rPr>
              <w:t>,</w:t>
            </w:r>
            <w:r w:rsidRPr="009F3959">
              <w:rPr>
                <w:rFonts w:cs="Arial"/>
                <w:lang w:eastAsia="en-US"/>
              </w:rPr>
              <w:t xml:space="preserve"> &gt;10,000 devices within the same mobile </w:t>
            </w:r>
            <w:r w:rsidRPr="00E31620">
              <w:rPr>
                <w:rStyle w:val="TableTextChar"/>
              </w:rPr>
              <w:t xml:space="preserve">network), if the IoT Device supports more than one family of communications access technology (for example 3GPP, TD-SCDMA, Wireless LAN) the IoT Embedded Service Layer </w:t>
            </w:r>
            <w:r>
              <w:rPr>
                <w:rStyle w:val="TableTextChar"/>
              </w:rPr>
              <w:t>SHOULD</w:t>
            </w:r>
            <w:r w:rsidRPr="00E31620">
              <w:rPr>
                <w:rStyle w:val="TableTextChar"/>
              </w:rPr>
              <w:t xml:space="preserve"> employ a randomised delay before switching to a different family of access technology.</w:t>
            </w:r>
            <w:r w:rsidRPr="009F3959">
              <w:rPr>
                <w:rFonts w:cs="Arial"/>
                <w:lang w:eastAsia="en-US"/>
              </w:rPr>
              <w:t xml:space="preserve"> </w:t>
            </w:r>
          </w:p>
        </w:tc>
      </w:tr>
      <w:tr w:rsidR="00BA5436" w:rsidRPr="00B05B70" w14:paraId="4347F162" w14:textId="77777777" w:rsidTr="0083020D">
        <w:trPr>
          <w:cantSplit/>
        </w:trPr>
        <w:tc>
          <w:tcPr>
            <w:tcW w:w="2407" w:type="dxa"/>
          </w:tcPr>
          <w:p w14:paraId="6418E2B4" w14:textId="77777777" w:rsidR="00BA5436" w:rsidRPr="009F3959" w:rsidRDefault="00BA5436" w:rsidP="0083020D">
            <w:pPr>
              <w:spacing w:before="60" w:after="60"/>
              <w:rPr>
                <w:rFonts w:cs="Arial"/>
                <w:sz w:val="20"/>
                <w:lang w:eastAsia="de-DE" w:bidi="ar-SA"/>
              </w:rPr>
            </w:pPr>
          </w:p>
          <w:p w14:paraId="29BDFCF7" w14:textId="77777777" w:rsidR="00BA5436" w:rsidRPr="009F3959" w:rsidRDefault="00BA5436" w:rsidP="0083020D">
            <w:pPr>
              <w:spacing w:before="60" w:after="60"/>
              <w:rPr>
                <w:rFonts w:cs="Arial"/>
                <w:sz w:val="20"/>
                <w:lang w:eastAsia="en-US"/>
              </w:rPr>
            </w:pPr>
            <w:r w:rsidRPr="009F3959">
              <w:rPr>
                <w:rFonts w:cs="Arial"/>
                <w:sz w:val="20"/>
                <w:lang w:eastAsia="de-DE" w:bidi="ar-SA"/>
              </w:rPr>
              <w:t>TS.34_4.2_REQ_028</w:t>
            </w:r>
          </w:p>
        </w:tc>
        <w:tc>
          <w:tcPr>
            <w:tcW w:w="6501" w:type="dxa"/>
          </w:tcPr>
          <w:p w14:paraId="789E66F2" w14:textId="5CD5F773" w:rsidR="00BA5436" w:rsidRPr="009F3959" w:rsidRDefault="00BA5436" w:rsidP="0083020D">
            <w:pPr>
              <w:pStyle w:val="TableText"/>
            </w:pPr>
            <w:r w:rsidRPr="009F3959">
              <w:t>If the IoT Device contains a DHIR capable Communication Module (see Section</w:t>
            </w:r>
            <w:r w:rsidR="00312D56">
              <w:t xml:space="preserve"> 5.10</w:t>
            </w:r>
            <w:r w:rsidRPr="009F3959">
              <w:t xml:space="preserve"> ) and the IoT Device leverages the Communication Module’s IMEI TAC the IoT </w:t>
            </w:r>
            <w:r w:rsidRPr="009F3959">
              <w:rPr>
                <w:lang w:eastAsia="en-US"/>
              </w:rPr>
              <w:t xml:space="preserve">Embedded Service Layer </w:t>
            </w:r>
            <w:r>
              <w:t>SHALL</w:t>
            </w:r>
            <w:r w:rsidRPr="009F3959">
              <w:t xml:space="preserve"> report, via a secure method, the contents of the following custom nodes to the </w:t>
            </w:r>
            <w:r>
              <w:t xml:space="preserve">IoT </w:t>
            </w:r>
            <w:r w:rsidRPr="009F3959">
              <w:t xml:space="preserve">Communications Module upon initial communication with the </w:t>
            </w:r>
            <w:r>
              <w:t xml:space="preserve">IoT </w:t>
            </w:r>
            <w:r w:rsidRPr="009F3959">
              <w:t>Communications Module and at any time that any of the values of the custom node parameters change during the lifecycle of the IoT Device:</w:t>
            </w:r>
          </w:p>
          <w:p w14:paraId="6FE03C3C" w14:textId="77777777" w:rsidR="00BA5436" w:rsidRPr="009F3959" w:rsidRDefault="00BA5436" w:rsidP="00BA5436">
            <w:pPr>
              <w:pStyle w:val="TableBulletText"/>
            </w:pPr>
            <w:r w:rsidRPr="009F3959">
              <w:t>Host Device Manufacturer (see requirement TS.34_5.10_REQ_004)</w:t>
            </w:r>
          </w:p>
          <w:p w14:paraId="0873C069" w14:textId="77777777" w:rsidR="00BA5436" w:rsidRPr="009F3959" w:rsidRDefault="00BA5436" w:rsidP="00BA5436">
            <w:pPr>
              <w:pStyle w:val="TableBulletText"/>
            </w:pPr>
            <w:r w:rsidRPr="009F3959">
              <w:t>Host Device Model (see requirement TS.34_5.10_REQ_005)</w:t>
            </w:r>
          </w:p>
          <w:p w14:paraId="5BA9444D" w14:textId="77777777" w:rsidR="00BA5436" w:rsidRPr="009F3959" w:rsidRDefault="00BA5436" w:rsidP="00BA5436">
            <w:pPr>
              <w:pStyle w:val="TableBulletText"/>
            </w:pPr>
            <w:r w:rsidRPr="009F3959">
              <w:t>Host Device Software Version (see requirement TS.34_5.10_REQ_006)</w:t>
            </w:r>
          </w:p>
          <w:p w14:paraId="07AE14BE" w14:textId="77777777" w:rsidR="00BA5436" w:rsidRPr="009F3959" w:rsidRDefault="00BA5436" w:rsidP="00BA5436">
            <w:pPr>
              <w:pStyle w:val="TableBulletText"/>
            </w:pPr>
            <w:r w:rsidRPr="009F3959">
              <w:t>Host Device Unique ID (see requirement TS.34_5.10_REQ_007)</w:t>
            </w:r>
          </w:p>
          <w:p w14:paraId="3C5E7D8A" w14:textId="77777777" w:rsidR="00BA5436" w:rsidRPr="009F3959" w:rsidRDefault="00BA5436" w:rsidP="0083020D">
            <w:pPr>
              <w:pStyle w:val="TableText"/>
            </w:pPr>
            <w:r w:rsidRPr="009F3959">
              <w:t>At minimum this includes IoT Device updates such as:</w:t>
            </w:r>
          </w:p>
          <w:p w14:paraId="1002D9AC" w14:textId="140C7B9B" w:rsidR="00BA5436" w:rsidRPr="009F3959" w:rsidRDefault="00BA5436" w:rsidP="00BA5436">
            <w:pPr>
              <w:pStyle w:val="TableBulletText"/>
            </w:pPr>
            <w:r w:rsidRPr="009F3959">
              <w:t>IoT Device firmware update by side-loading, USB, or other local methods</w:t>
            </w:r>
            <w:r w:rsidR="00FE3AF7">
              <w:t>.</w:t>
            </w:r>
          </w:p>
          <w:p w14:paraId="58655A59" w14:textId="77777777" w:rsidR="00BA5436" w:rsidRPr="009F3959" w:rsidRDefault="00BA5436" w:rsidP="00BA5436">
            <w:pPr>
              <w:pStyle w:val="TableBulletText"/>
            </w:pPr>
            <w:r w:rsidRPr="009F3959">
              <w:t>IoT Device firmware update using a remote server.</w:t>
            </w:r>
          </w:p>
        </w:tc>
      </w:tr>
      <w:tr w:rsidR="00BA5436" w:rsidRPr="00B05B70" w14:paraId="670E9F9E" w14:textId="77777777" w:rsidTr="0083020D">
        <w:trPr>
          <w:cantSplit/>
        </w:trPr>
        <w:tc>
          <w:tcPr>
            <w:tcW w:w="2407" w:type="dxa"/>
          </w:tcPr>
          <w:p w14:paraId="3A040967" w14:textId="77777777" w:rsidR="00BA5436" w:rsidRPr="009F3959" w:rsidRDefault="00BA5436" w:rsidP="0083020D">
            <w:pPr>
              <w:spacing w:before="60" w:after="60"/>
              <w:rPr>
                <w:rFonts w:cs="Arial"/>
                <w:sz w:val="20"/>
                <w:lang w:eastAsia="de-DE" w:bidi="ar-SA"/>
              </w:rPr>
            </w:pPr>
            <w:r w:rsidRPr="009F3959">
              <w:rPr>
                <w:rFonts w:cs="Arial"/>
                <w:sz w:val="20"/>
                <w:lang w:eastAsia="de-DE" w:bidi="ar-SA"/>
              </w:rPr>
              <w:t>TS.34_4.2_REQ_029</w:t>
            </w:r>
          </w:p>
        </w:tc>
        <w:tc>
          <w:tcPr>
            <w:tcW w:w="6501" w:type="dxa"/>
          </w:tcPr>
          <w:p w14:paraId="47E9953A" w14:textId="77777777" w:rsidR="00BA5436" w:rsidRPr="009F3959" w:rsidRDefault="00BA5436" w:rsidP="0083020D">
            <w:pPr>
              <w:pStyle w:val="TableText"/>
            </w:pPr>
            <w:r w:rsidRPr="009F3959">
              <w:t xml:space="preserve">The IoT Device Application </w:t>
            </w:r>
            <w:r>
              <w:t>SHALL</w:t>
            </w:r>
            <w:r w:rsidRPr="009F3959">
              <w:t xml:space="preserve"> check that communication issues to the server are not caused by higher layer communications (like TCP/IP, UDP, ATM…) before starting to reset the communication module which result in or re-establish the RRC Connection.</w:t>
            </w:r>
          </w:p>
        </w:tc>
      </w:tr>
      <w:tr w:rsidR="00BA5436" w:rsidRPr="00B05B70" w14:paraId="4FEC3DE6" w14:textId="77777777" w:rsidTr="0083020D">
        <w:trPr>
          <w:cantSplit/>
        </w:trPr>
        <w:tc>
          <w:tcPr>
            <w:tcW w:w="2407" w:type="dxa"/>
          </w:tcPr>
          <w:p w14:paraId="370E7087" w14:textId="77777777" w:rsidR="00BA5436" w:rsidRPr="009F3959" w:rsidRDefault="00BA5436" w:rsidP="0083020D">
            <w:pPr>
              <w:spacing w:before="60" w:after="60"/>
              <w:rPr>
                <w:rFonts w:cs="Arial"/>
                <w:sz w:val="20"/>
                <w:lang w:eastAsia="de-DE" w:bidi="ar-SA"/>
              </w:rPr>
            </w:pPr>
            <w:r w:rsidRPr="009F3959">
              <w:rPr>
                <w:rFonts w:cs="Arial"/>
                <w:sz w:val="20"/>
                <w:lang w:eastAsia="de-DE" w:bidi="ar-SA"/>
              </w:rPr>
              <w:t>TS.34_4.2_REQ_029</w:t>
            </w:r>
            <w:r>
              <w:rPr>
                <w:rFonts w:cs="Arial"/>
                <w:sz w:val="20"/>
                <w:lang w:eastAsia="de-DE" w:bidi="ar-SA"/>
              </w:rPr>
              <w:t>.1</w:t>
            </w:r>
          </w:p>
        </w:tc>
        <w:tc>
          <w:tcPr>
            <w:tcW w:w="6501" w:type="dxa"/>
          </w:tcPr>
          <w:p w14:paraId="3FFFB5BF" w14:textId="1506475F" w:rsidR="00BA5436" w:rsidRPr="009F3959" w:rsidRDefault="006C16EC" w:rsidP="0083020D">
            <w:pPr>
              <w:pStyle w:val="TableText"/>
            </w:pPr>
            <w:r>
              <w:t>In the case of communication issues, the device application SHALL</w:t>
            </w:r>
            <w:r w:rsidRPr="009F3959">
              <w:t xml:space="preserve"> try to re-establish the connection with the server</w:t>
            </w:r>
            <w:r>
              <w:t xml:space="preserve"> before starting to reset the h</w:t>
            </w:r>
            <w:r w:rsidRPr="009F3959">
              <w:t>igher layers</w:t>
            </w:r>
            <w:r>
              <w:t>.</w:t>
            </w:r>
          </w:p>
        </w:tc>
      </w:tr>
      <w:tr w:rsidR="00BA5436" w:rsidRPr="00B05B70" w14:paraId="04A66722" w14:textId="77777777" w:rsidTr="0083020D">
        <w:trPr>
          <w:cantSplit/>
        </w:trPr>
        <w:tc>
          <w:tcPr>
            <w:tcW w:w="2407" w:type="dxa"/>
          </w:tcPr>
          <w:p w14:paraId="350F6E68" w14:textId="77777777" w:rsidR="00BA5436" w:rsidRPr="009F3959" w:rsidRDefault="00BA5436" w:rsidP="0083020D">
            <w:pPr>
              <w:spacing w:before="60" w:after="60"/>
              <w:rPr>
                <w:rFonts w:cs="Arial"/>
                <w:sz w:val="20"/>
                <w:lang w:eastAsia="de-DE" w:bidi="ar-SA"/>
              </w:rPr>
            </w:pPr>
            <w:r>
              <w:rPr>
                <w:rFonts w:cs="Arial"/>
                <w:sz w:val="20"/>
                <w:lang w:eastAsia="de-DE" w:bidi="ar-SA"/>
              </w:rPr>
              <w:t>TS.34_4.2_REQ_030</w:t>
            </w:r>
          </w:p>
        </w:tc>
        <w:tc>
          <w:tcPr>
            <w:tcW w:w="6501" w:type="dxa"/>
          </w:tcPr>
          <w:p w14:paraId="2C0B5B0F" w14:textId="77777777" w:rsidR="00BA5436" w:rsidRDefault="00BA5436" w:rsidP="0083020D">
            <w:pPr>
              <w:pStyle w:val="TableText"/>
            </w:pPr>
            <w:r w:rsidRPr="00263A19">
              <w:t xml:space="preserve">If the IoT </w:t>
            </w:r>
            <w:r w:rsidRPr="009F3959">
              <w:t>Embedded</w:t>
            </w:r>
            <w:r w:rsidRPr="00263A19">
              <w:t xml:space="preserve"> Service Layer identifies that the IoT Service communicates over a </w:t>
            </w:r>
            <w:r w:rsidRPr="005D05A0">
              <w:t xml:space="preserve">Mobile IoT </w:t>
            </w:r>
            <w:r>
              <w:t>RAT</w:t>
            </w:r>
            <w:r w:rsidRPr="005D05A0">
              <w:t xml:space="preserve">, </w:t>
            </w:r>
            <w:r>
              <w:t>the</w:t>
            </w:r>
            <w:r w:rsidRPr="00263A19">
              <w:t xml:space="preserve"> IoT </w:t>
            </w:r>
            <w:r w:rsidRPr="009F3959">
              <w:t>Embedded</w:t>
            </w:r>
            <w:r w:rsidRPr="00263A19">
              <w:t xml:space="preserve"> Service Layer</w:t>
            </w:r>
            <w:r w:rsidRPr="005D05A0">
              <w:t xml:space="preserve"> </w:t>
            </w:r>
            <w:r>
              <w:t>SHOULD</w:t>
            </w:r>
            <w:r w:rsidRPr="005D05A0">
              <w:t xml:space="preserve"> </w:t>
            </w:r>
            <w:r>
              <w:t>ensure that</w:t>
            </w:r>
            <w:r w:rsidRPr="003B5B72">
              <w:t xml:space="preserve"> the </w:t>
            </w:r>
            <w:r>
              <w:t>application data</w:t>
            </w:r>
            <w:r w:rsidRPr="003B5B72">
              <w:t xml:space="preserve"> </w:t>
            </w:r>
            <w:r>
              <w:t xml:space="preserve">sent and received </w:t>
            </w:r>
            <w:r w:rsidRPr="003B5B72">
              <w:t>compl</w:t>
            </w:r>
            <w:r>
              <w:t>ies</w:t>
            </w:r>
            <w:r w:rsidRPr="003B5B72">
              <w:t xml:space="preserve"> with </w:t>
            </w:r>
            <w:r>
              <w:t xml:space="preserve">the </w:t>
            </w:r>
            <w:r w:rsidRPr="003B5B72">
              <w:t xml:space="preserve">Mobile Network Operator’s defined </w:t>
            </w:r>
            <w:r>
              <w:t>data volume and communication frequency policies</w:t>
            </w:r>
            <w:r w:rsidRPr="003B5B72">
              <w:t>, if and where specified.</w:t>
            </w:r>
            <w:r>
              <w:t xml:space="preserve"> </w:t>
            </w:r>
          </w:p>
          <w:p w14:paraId="4AB108AB" w14:textId="77777777" w:rsidR="00BA5436" w:rsidRPr="009F3959" w:rsidRDefault="00BA5436" w:rsidP="0083020D">
            <w:pPr>
              <w:pStyle w:val="TableText"/>
            </w:pPr>
            <w:r>
              <w:t>For example, if the policy defines monthly data allowance and maximum number of messages per day, then the maximum payload size per message be determined as: (monthly data allowance / number of days per month) / maximum number of messages per day.</w:t>
            </w:r>
          </w:p>
        </w:tc>
      </w:tr>
      <w:tr w:rsidR="00BA5436" w:rsidRPr="00B05B70" w14:paraId="1348F38C" w14:textId="77777777" w:rsidTr="0083020D">
        <w:trPr>
          <w:cantSplit/>
        </w:trPr>
        <w:tc>
          <w:tcPr>
            <w:tcW w:w="2407" w:type="dxa"/>
          </w:tcPr>
          <w:p w14:paraId="7ECF431D" w14:textId="77777777" w:rsidR="00BA5436" w:rsidRDefault="00BA5436" w:rsidP="0083020D">
            <w:pPr>
              <w:spacing w:before="60" w:after="60"/>
              <w:rPr>
                <w:rFonts w:cs="Arial"/>
                <w:sz w:val="20"/>
                <w:lang w:eastAsia="de-DE" w:bidi="ar-SA"/>
              </w:rPr>
            </w:pPr>
            <w:r>
              <w:rPr>
                <w:rFonts w:cs="Arial"/>
                <w:sz w:val="20"/>
                <w:lang w:eastAsia="de-DE" w:bidi="ar-SA"/>
              </w:rPr>
              <w:t>TS.34_4.2_REQ_031</w:t>
            </w:r>
          </w:p>
        </w:tc>
        <w:tc>
          <w:tcPr>
            <w:tcW w:w="6501" w:type="dxa"/>
          </w:tcPr>
          <w:p w14:paraId="704E9F7A" w14:textId="0F897C33" w:rsidR="00BA5436" w:rsidRPr="00263A19" w:rsidRDefault="00BA5436" w:rsidP="0083020D">
            <w:pPr>
              <w:pStyle w:val="TableText"/>
            </w:pPr>
            <w:r w:rsidRPr="0069775D">
              <w:t xml:space="preserve">If the IoT </w:t>
            </w:r>
            <w:r w:rsidRPr="009F3959">
              <w:t>Embedded</w:t>
            </w:r>
            <w:r w:rsidRPr="0069775D">
              <w:t xml:space="preserve"> Service Layer identifies that the IoT Service communicates over a </w:t>
            </w:r>
            <w:r>
              <w:t>NB-</w:t>
            </w:r>
            <w:r w:rsidRPr="005D05A0">
              <w:t xml:space="preserve">IoT </w:t>
            </w:r>
            <w:r>
              <w:t>RAT</w:t>
            </w:r>
            <w:r w:rsidRPr="005D05A0">
              <w:t xml:space="preserve">, </w:t>
            </w:r>
            <w:r w:rsidRPr="00263A19">
              <w:t xml:space="preserve">the IoT </w:t>
            </w:r>
            <w:r w:rsidRPr="009F3959">
              <w:t>Embedded</w:t>
            </w:r>
            <w:r w:rsidRPr="00263A19">
              <w:t xml:space="preserve"> Service Layer</w:t>
            </w:r>
            <w:r w:rsidRPr="005D05A0" w:rsidDel="00F93C57">
              <w:t xml:space="preserve"> </w:t>
            </w:r>
            <w:r w:rsidRPr="005D05A0">
              <w:t xml:space="preserve">SHOULD NOT use MQTT or HTTP messaging/management protocols, </w:t>
            </w:r>
            <w:r>
              <w:t>as they are not optimized for NB-IoT</w:t>
            </w:r>
            <w:r w:rsidR="006C16EC">
              <w:t>.</w:t>
            </w:r>
          </w:p>
        </w:tc>
      </w:tr>
      <w:tr w:rsidR="00BA5436" w:rsidRPr="00B05B70" w14:paraId="5DEF4E5F" w14:textId="77777777" w:rsidTr="0083020D">
        <w:trPr>
          <w:cantSplit/>
        </w:trPr>
        <w:tc>
          <w:tcPr>
            <w:tcW w:w="2407" w:type="dxa"/>
          </w:tcPr>
          <w:p w14:paraId="70B40ECF" w14:textId="77777777" w:rsidR="00BA5436" w:rsidRDefault="00BA5436" w:rsidP="0083020D">
            <w:pPr>
              <w:spacing w:before="60" w:after="60"/>
              <w:rPr>
                <w:rFonts w:cs="Arial"/>
                <w:sz w:val="20"/>
                <w:lang w:eastAsia="de-DE" w:bidi="ar-SA"/>
              </w:rPr>
            </w:pPr>
            <w:r>
              <w:rPr>
                <w:rFonts w:cs="Arial"/>
                <w:sz w:val="20"/>
                <w:lang w:eastAsia="de-DE" w:bidi="ar-SA"/>
              </w:rPr>
              <w:t>TS.34_4.2_REQ_032</w:t>
            </w:r>
          </w:p>
        </w:tc>
        <w:tc>
          <w:tcPr>
            <w:tcW w:w="6501" w:type="dxa"/>
          </w:tcPr>
          <w:p w14:paraId="46A909F1" w14:textId="77777777" w:rsidR="00BA5436" w:rsidRPr="00263A19" w:rsidRDefault="00BA5436" w:rsidP="0083020D">
            <w:pPr>
              <w:pStyle w:val="TableText"/>
            </w:pPr>
            <w:r w:rsidRPr="00AF6C01">
              <w:rPr>
                <w:szCs w:val="20"/>
              </w:rPr>
              <w:t xml:space="preserve">When the IoT </w:t>
            </w:r>
            <w:r w:rsidRPr="009F3959">
              <w:t>Embedded</w:t>
            </w:r>
            <w:r w:rsidRPr="00AF6C01">
              <w:rPr>
                <w:szCs w:val="20"/>
              </w:rPr>
              <w:t xml:space="preserve"> Service Layer detects that the IoT Device’s memory is full, for example</w:t>
            </w:r>
            <w:r>
              <w:rPr>
                <w:szCs w:val="20"/>
              </w:rPr>
              <w:t>,</w:t>
            </w:r>
            <w:r w:rsidRPr="00AF6C01">
              <w:rPr>
                <w:szCs w:val="20"/>
              </w:rPr>
              <w:t xml:space="preserve"> due to the amount of collected data,</w:t>
            </w:r>
            <w:r>
              <w:rPr>
                <w:szCs w:val="20"/>
              </w:rPr>
              <w:t xml:space="preserve"> and</w:t>
            </w:r>
            <w:r w:rsidRPr="00AF6C01">
              <w:rPr>
                <w:szCs w:val="20"/>
              </w:rPr>
              <w:t xml:space="preserve"> </w:t>
            </w:r>
            <w:r>
              <w:rPr>
                <w:szCs w:val="20"/>
              </w:rPr>
              <w:t>t</w:t>
            </w:r>
            <w:r w:rsidRPr="00AF6C01">
              <w:rPr>
                <w:szCs w:val="20"/>
              </w:rPr>
              <w:t xml:space="preserve">he IoT </w:t>
            </w:r>
            <w:r w:rsidRPr="009F3959">
              <w:t>Embedded</w:t>
            </w:r>
            <w:r w:rsidRPr="00AF6C01">
              <w:rPr>
                <w:szCs w:val="20"/>
              </w:rPr>
              <w:t xml:space="preserve"> Service Layer </w:t>
            </w:r>
            <w:r>
              <w:rPr>
                <w:szCs w:val="20"/>
              </w:rPr>
              <w:t xml:space="preserve">is hosted on the </w:t>
            </w:r>
            <w:r w:rsidRPr="00AF6C01">
              <w:rPr>
                <w:szCs w:val="20"/>
              </w:rPr>
              <w:t>communication module/chipset</w:t>
            </w:r>
            <w:r>
              <w:rPr>
                <w:szCs w:val="20"/>
              </w:rPr>
              <w:t xml:space="preserve"> hardware, </w:t>
            </w:r>
            <w:r w:rsidRPr="00AF6C01">
              <w:rPr>
                <w:szCs w:val="20"/>
              </w:rPr>
              <w:t xml:space="preserve">the IoT </w:t>
            </w:r>
            <w:r>
              <w:rPr>
                <w:szCs w:val="20"/>
              </w:rPr>
              <w:t xml:space="preserve">Embedded </w:t>
            </w:r>
            <w:r w:rsidRPr="00AF6C01">
              <w:rPr>
                <w:szCs w:val="20"/>
              </w:rPr>
              <w:t xml:space="preserve">Service Layer SHALL NOT reboot </w:t>
            </w:r>
            <w:r>
              <w:rPr>
                <w:szCs w:val="20"/>
              </w:rPr>
              <w:t xml:space="preserve">the IoT Device or </w:t>
            </w:r>
            <w:r w:rsidRPr="00AF6C01">
              <w:rPr>
                <w:szCs w:val="20"/>
              </w:rPr>
              <w:t>the communication module/chipset.</w:t>
            </w:r>
          </w:p>
        </w:tc>
      </w:tr>
      <w:tr w:rsidR="00BA5436" w:rsidRPr="00B05B70" w14:paraId="20FEBA38" w14:textId="77777777" w:rsidTr="0083020D">
        <w:trPr>
          <w:cantSplit/>
        </w:trPr>
        <w:tc>
          <w:tcPr>
            <w:tcW w:w="2407" w:type="dxa"/>
          </w:tcPr>
          <w:p w14:paraId="409E7AF6" w14:textId="77777777" w:rsidR="00BA5436" w:rsidRDefault="00BA5436" w:rsidP="0083020D">
            <w:pPr>
              <w:spacing w:before="60" w:after="60"/>
              <w:rPr>
                <w:rFonts w:cs="Arial"/>
                <w:sz w:val="20"/>
                <w:lang w:eastAsia="de-DE" w:bidi="ar-SA"/>
              </w:rPr>
            </w:pPr>
            <w:r>
              <w:rPr>
                <w:rFonts w:cs="Arial"/>
                <w:sz w:val="20"/>
                <w:lang w:eastAsia="de-DE" w:bidi="ar-SA"/>
              </w:rPr>
              <w:lastRenderedPageBreak/>
              <w:t>TS.34_4.2_REQ_033</w:t>
            </w:r>
          </w:p>
        </w:tc>
        <w:tc>
          <w:tcPr>
            <w:tcW w:w="6501" w:type="dxa"/>
          </w:tcPr>
          <w:p w14:paraId="1AE01127" w14:textId="77777777" w:rsidR="00BA5436" w:rsidRPr="00AF6C01" w:rsidRDefault="00BA5436" w:rsidP="0083020D">
            <w:pPr>
              <w:pStyle w:val="TableText"/>
              <w:rPr>
                <w:szCs w:val="20"/>
              </w:rPr>
            </w:pPr>
            <w:r w:rsidRPr="00AF6C01">
              <w:rPr>
                <w:szCs w:val="20"/>
              </w:rPr>
              <w:t xml:space="preserve">When the IoT </w:t>
            </w:r>
            <w:r w:rsidRPr="009F3959">
              <w:t>Embedded</w:t>
            </w:r>
            <w:r w:rsidRPr="00AF6C01">
              <w:rPr>
                <w:szCs w:val="20"/>
              </w:rPr>
              <w:t xml:space="preserve"> Service Layer detects that the IoT Device’s memory is full, for example due to the amount of collected data,</w:t>
            </w:r>
            <w:r>
              <w:rPr>
                <w:szCs w:val="20"/>
              </w:rPr>
              <w:t xml:space="preserve"> and</w:t>
            </w:r>
            <w:r w:rsidRPr="00AF6C01">
              <w:rPr>
                <w:szCs w:val="20"/>
              </w:rPr>
              <w:t xml:space="preserve"> </w:t>
            </w:r>
            <w:r>
              <w:rPr>
                <w:szCs w:val="20"/>
              </w:rPr>
              <w:t>t</w:t>
            </w:r>
            <w:r w:rsidRPr="00AF6C01">
              <w:rPr>
                <w:szCs w:val="20"/>
              </w:rPr>
              <w:t xml:space="preserve">he IoT </w:t>
            </w:r>
            <w:r w:rsidRPr="009F3959">
              <w:t>Embedded</w:t>
            </w:r>
            <w:r w:rsidRPr="00AF6C01">
              <w:rPr>
                <w:szCs w:val="20"/>
              </w:rPr>
              <w:t xml:space="preserve"> Service Layer </w:t>
            </w:r>
            <w:r>
              <w:rPr>
                <w:szCs w:val="20"/>
              </w:rPr>
              <w:t xml:space="preserve">is not hosted on the </w:t>
            </w:r>
            <w:r w:rsidRPr="00AF6C01">
              <w:rPr>
                <w:szCs w:val="20"/>
              </w:rPr>
              <w:t>communication module/chipset</w:t>
            </w:r>
            <w:r>
              <w:rPr>
                <w:szCs w:val="20"/>
              </w:rPr>
              <w:t xml:space="preserve"> hardware, </w:t>
            </w:r>
            <w:r w:rsidRPr="00AF6C01">
              <w:rPr>
                <w:szCs w:val="20"/>
              </w:rPr>
              <w:t xml:space="preserve">the IoT </w:t>
            </w:r>
            <w:r>
              <w:rPr>
                <w:szCs w:val="20"/>
              </w:rPr>
              <w:t xml:space="preserve">Embedded </w:t>
            </w:r>
            <w:r w:rsidRPr="00AF6C01">
              <w:rPr>
                <w:szCs w:val="20"/>
              </w:rPr>
              <w:t xml:space="preserve">Service Layer </w:t>
            </w:r>
            <w:r>
              <w:rPr>
                <w:szCs w:val="20"/>
              </w:rPr>
              <w:t>SHOULD</w:t>
            </w:r>
            <w:r w:rsidRPr="00AF6C01">
              <w:rPr>
                <w:szCs w:val="20"/>
              </w:rPr>
              <w:t xml:space="preserve"> perform</w:t>
            </w:r>
            <w:r w:rsidRPr="002914C2">
              <w:rPr>
                <w:szCs w:val="20"/>
              </w:rPr>
              <w:t xml:space="preserve"> diagnostics, reboot the affected hardware </w:t>
            </w:r>
            <w:r>
              <w:rPr>
                <w:szCs w:val="20"/>
              </w:rPr>
              <w:t>component,</w:t>
            </w:r>
            <w:r w:rsidRPr="002914C2">
              <w:rPr>
                <w:szCs w:val="20"/>
              </w:rPr>
              <w:t xml:space="preserve"> and send an alert to the IoT Server Application.</w:t>
            </w:r>
          </w:p>
        </w:tc>
      </w:tr>
      <w:tr w:rsidR="00BA5436" w:rsidRPr="00B05B70" w14:paraId="2CA95315" w14:textId="77777777" w:rsidTr="0083020D">
        <w:trPr>
          <w:cantSplit/>
        </w:trPr>
        <w:tc>
          <w:tcPr>
            <w:tcW w:w="2407" w:type="dxa"/>
          </w:tcPr>
          <w:p w14:paraId="673AC0E5" w14:textId="77777777" w:rsidR="00BA5436" w:rsidRDefault="00BA5436" w:rsidP="0083020D">
            <w:pPr>
              <w:spacing w:before="60" w:after="60"/>
              <w:rPr>
                <w:rFonts w:cs="Arial"/>
                <w:sz w:val="20"/>
                <w:lang w:eastAsia="de-DE" w:bidi="ar-SA"/>
              </w:rPr>
            </w:pPr>
            <w:r>
              <w:rPr>
                <w:rFonts w:cs="Arial"/>
                <w:sz w:val="20"/>
                <w:lang w:eastAsia="de-DE" w:bidi="ar-SA"/>
              </w:rPr>
              <w:t>TS.34_4.2_REQ_034</w:t>
            </w:r>
          </w:p>
        </w:tc>
        <w:tc>
          <w:tcPr>
            <w:tcW w:w="6501" w:type="dxa"/>
          </w:tcPr>
          <w:p w14:paraId="54070721" w14:textId="77777777" w:rsidR="00BA5436" w:rsidRPr="00AF6C01" w:rsidRDefault="00BA5436" w:rsidP="0083020D">
            <w:pPr>
              <w:pStyle w:val="TableText"/>
              <w:rPr>
                <w:szCs w:val="20"/>
              </w:rPr>
            </w:pPr>
            <w:r w:rsidRPr="00263A19">
              <w:rPr>
                <w:szCs w:val="20"/>
              </w:rPr>
              <w:t xml:space="preserve">When the IoT </w:t>
            </w:r>
            <w:r w:rsidRPr="009F3959">
              <w:t>Embedded</w:t>
            </w:r>
            <w:r w:rsidRPr="00263A19">
              <w:rPr>
                <w:szCs w:val="20"/>
              </w:rPr>
              <w:t xml:space="preserve"> Service Layer detects that the IoT Device has lost </w:t>
            </w:r>
            <w:r w:rsidRPr="00263A19">
              <w:rPr>
                <w:rFonts w:cs="Arial"/>
                <w:szCs w:val="20"/>
              </w:rPr>
              <w:t>GNSS coverage</w:t>
            </w:r>
            <w:r>
              <w:rPr>
                <w:rFonts w:cs="Arial"/>
                <w:szCs w:val="20"/>
              </w:rPr>
              <w:t xml:space="preserve">, and </w:t>
            </w:r>
            <w:r w:rsidRPr="00E152FB">
              <w:rPr>
                <w:rFonts w:cs="Arial"/>
                <w:szCs w:val="20"/>
              </w:rPr>
              <w:t>the GNSS receiver is hosted</w:t>
            </w:r>
            <w:r>
              <w:rPr>
                <w:rFonts w:cs="Arial"/>
                <w:szCs w:val="20"/>
              </w:rPr>
              <w:t xml:space="preserve"> on the </w:t>
            </w:r>
            <w:r w:rsidRPr="00E152FB">
              <w:rPr>
                <w:rFonts w:cs="Arial"/>
                <w:szCs w:val="20"/>
              </w:rPr>
              <w:t>communication module/chipset</w:t>
            </w:r>
            <w:r>
              <w:rPr>
                <w:rFonts w:cs="Arial"/>
                <w:szCs w:val="20"/>
              </w:rPr>
              <w:t xml:space="preserve"> hardware</w:t>
            </w:r>
            <w:r w:rsidRPr="00263A19">
              <w:rPr>
                <w:rFonts w:cs="Arial"/>
                <w:szCs w:val="20"/>
              </w:rPr>
              <w:t xml:space="preserve">, </w:t>
            </w:r>
            <w:r>
              <w:rPr>
                <w:rFonts w:cs="Arial"/>
                <w:szCs w:val="20"/>
              </w:rPr>
              <w:t xml:space="preserve">the </w:t>
            </w:r>
            <w:r w:rsidRPr="00263A19">
              <w:rPr>
                <w:szCs w:val="20"/>
              </w:rPr>
              <w:t xml:space="preserve">IoT </w:t>
            </w:r>
            <w:r w:rsidRPr="009F3959">
              <w:t>Embedded</w:t>
            </w:r>
            <w:r w:rsidRPr="00263A19">
              <w:rPr>
                <w:szCs w:val="20"/>
              </w:rPr>
              <w:t xml:space="preserve"> Service Layer</w:t>
            </w:r>
            <w:r w:rsidRPr="00263A19" w:rsidDel="00CF063F">
              <w:rPr>
                <w:rFonts w:cs="Arial"/>
                <w:szCs w:val="20"/>
              </w:rPr>
              <w:t xml:space="preserve"> </w:t>
            </w:r>
            <w:r w:rsidRPr="00263A19">
              <w:rPr>
                <w:rFonts w:cs="Arial"/>
                <w:szCs w:val="20"/>
              </w:rPr>
              <w:t>SHALL NOT reboot</w:t>
            </w:r>
            <w:r>
              <w:rPr>
                <w:rFonts w:cs="Arial"/>
                <w:szCs w:val="20"/>
              </w:rPr>
              <w:t xml:space="preserve"> the IoT Device or</w:t>
            </w:r>
            <w:r w:rsidRPr="00263A19">
              <w:rPr>
                <w:rFonts w:cs="Arial"/>
                <w:szCs w:val="20"/>
              </w:rPr>
              <w:t xml:space="preserve"> </w:t>
            </w:r>
            <w:r w:rsidRPr="005D05A0">
              <w:rPr>
                <w:rFonts w:cs="Arial"/>
                <w:szCs w:val="20"/>
              </w:rPr>
              <w:t>the communication module/chipset</w:t>
            </w:r>
            <w:r>
              <w:rPr>
                <w:rFonts w:cs="Arial"/>
                <w:szCs w:val="20"/>
              </w:rPr>
              <w:t>.</w:t>
            </w:r>
          </w:p>
        </w:tc>
      </w:tr>
      <w:tr w:rsidR="00BA5436" w:rsidRPr="00B05B70" w14:paraId="5D25E3AD" w14:textId="77777777" w:rsidTr="0083020D">
        <w:trPr>
          <w:cantSplit/>
        </w:trPr>
        <w:tc>
          <w:tcPr>
            <w:tcW w:w="2407" w:type="dxa"/>
          </w:tcPr>
          <w:p w14:paraId="76E51B27" w14:textId="77777777" w:rsidR="00BA5436" w:rsidRDefault="00BA5436" w:rsidP="0083020D">
            <w:pPr>
              <w:spacing w:before="60" w:after="60"/>
              <w:rPr>
                <w:rFonts w:cs="Arial"/>
                <w:sz w:val="20"/>
                <w:lang w:eastAsia="de-DE" w:bidi="ar-SA"/>
              </w:rPr>
            </w:pPr>
            <w:r>
              <w:rPr>
                <w:rFonts w:cs="Arial"/>
                <w:sz w:val="20"/>
                <w:lang w:eastAsia="de-DE" w:bidi="ar-SA"/>
              </w:rPr>
              <w:t>TS.34_4.2_REQ_035</w:t>
            </w:r>
          </w:p>
        </w:tc>
        <w:tc>
          <w:tcPr>
            <w:tcW w:w="6501" w:type="dxa"/>
          </w:tcPr>
          <w:p w14:paraId="4E4F8ECB" w14:textId="286E68E0" w:rsidR="00BA5436" w:rsidRPr="00263A19" w:rsidRDefault="00BA5436" w:rsidP="0083020D">
            <w:pPr>
              <w:pStyle w:val="TableText"/>
              <w:rPr>
                <w:szCs w:val="20"/>
              </w:rPr>
            </w:pPr>
            <w:r w:rsidRPr="00263A19">
              <w:rPr>
                <w:szCs w:val="20"/>
              </w:rPr>
              <w:t xml:space="preserve">When the IoT </w:t>
            </w:r>
            <w:r w:rsidRPr="009F3959">
              <w:t>Embedded</w:t>
            </w:r>
            <w:r w:rsidRPr="00263A19">
              <w:rPr>
                <w:szCs w:val="20"/>
              </w:rPr>
              <w:t xml:space="preserve"> Service Layer detects that the IoT Device has lost </w:t>
            </w:r>
            <w:r w:rsidRPr="00263A19">
              <w:rPr>
                <w:rFonts w:cs="Arial"/>
                <w:szCs w:val="20"/>
              </w:rPr>
              <w:t xml:space="preserve">GNSS coverage, </w:t>
            </w:r>
            <w:r>
              <w:rPr>
                <w:rFonts w:cs="Arial"/>
                <w:szCs w:val="20"/>
              </w:rPr>
              <w:t>t</w:t>
            </w:r>
            <w:r w:rsidRPr="005D05A0">
              <w:rPr>
                <w:rFonts w:cs="Arial"/>
                <w:szCs w:val="20"/>
              </w:rPr>
              <w:t xml:space="preserve">he IoT </w:t>
            </w:r>
            <w:r>
              <w:rPr>
                <w:rFonts w:cs="Arial"/>
                <w:szCs w:val="20"/>
              </w:rPr>
              <w:t xml:space="preserve">Embedded </w:t>
            </w:r>
            <w:r w:rsidRPr="005D05A0">
              <w:rPr>
                <w:rFonts w:cs="Arial"/>
                <w:szCs w:val="20"/>
              </w:rPr>
              <w:t xml:space="preserve">Service Layer </w:t>
            </w:r>
            <w:r>
              <w:rPr>
                <w:rFonts w:cs="Arial"/>
                <w:szCs w:val="20"/>
              </w:rPr>
              <w:t xml:space="preserve">SHOULD </w:t>
            </w:r>
            <w:r w:rsidRPr="005D05A0">
              <w:rPr>
                <w:rFonts w:cs="Arial"/>
                <w:szCs w:val="20"/>
              </w:rPr>
              <w:t>perform diagnostics</w:t>
            </w:r>
            <w:r w:rsidRPr="002914C2">
              <w:rPr>
                <w:szCs w:val="20"/>
              </w:rPr>
              <w:t xml:space="preserve">, reboot the affected hardware </w:t>
            </w:r>
            <w:r>
              <w:rPr>
                <w:szCs w:val="20"/>
              </w:rPr>
              <w:t>component,</w:t>
            </w:r>
            <w:r w:rsidRPr="005D05A0">
              <w:rPr>
                <w:rFonts w:cs="Arial"/>
                <w:szCs w:val="20"/>
              </w:rPr>
              <w:t xml:space="preserve"> and send an alert to the IoT Server Application.</w:t>
            </w:r>
          </w:p>
        </w:tc>
      </w:tr>
      <w:tr w:rsidR="00BA5436" w:rsidRPr="00B05B70" w14:paraId="244B8B6E" w14:textId="77777777" w:rsidTr="0083020D">
        <w:trPr>
          <w:cantSplit/>
        </w:trPr>
        <w:tc>
          <w:tcPr>
            <w:tcW w:w="2407" w:type="dxa"/>
          </w:tcPr>
          <w:p w14:paraId="119C4D33" w14:textId="77777777" w:rsidR="00BA5436" w:rsidRDefault="00BA5436" w:rsidP="0083020D">
            <w:pPr>
              <w:spacing w:before="60" w:after="60"/>
              <w:rPr>
                <w:rFonts w:cs="Arial"/>
                <w:sz w:val="20"/>
                <w:lang w:eastAsia="de-DE" w:bidi="ar-SA"/>
              </w:rPr>
            </w:pPr>
            <w:r>
              <w:rPr>
                <w:rFonts w:cs="Arial"/>
                <w:sz w:val="20"/>
                <w:lang w:eastAsia="de-DE" w:bidi="ar-SA"/>
              </w:rPr>
              <w:t>TS.34_4.2_REQ_036</w:t>
            </w:r>
          </w:p>
        </w:tc>
        <w:tc>
          <w:tcPr>
            <w:tcW w:w="6501" w:type="dxa"/>
          </w:tcPr>
          <w:p w14:paraId="344A5FD7" w14:textId="77777777" w:rsidR="00BA5436" w:rsidRPr="00BA7F94" w:rsidRDefault="00BA5436" w:rsidP="0083020D">
            <w:pPr>
              <w:pStyle w:val="TableText"/>
              <w:rPr>
                <w:rFonts w:cs="Arial"/>
                <w:szCs w:val="20"/>
              </w:rPr>
            </w:pPr>
            <w:bookmarkStart w:id="28" w:name="_Hlk93428535"/>
            <w:r w:rsidRPr="00263A19">
              <w:rPr>
                <w:szCs w:val="20"/>
              </w:rPr>
              <w:t xml:space="preserve">When the IoT </w:t>
            </w:r>
            <w:r w:rsidRPr="009F3959">
              <w:t>Embedded</w:t>
            </w:r>
            <w:r w:rsidRPr="00263A19">
              <w:rPr>
                <w:szCs w:val="20"/>
              </w:rPr>
              <w:t xml:space="preserve"> Service Layer detects that the IoT Device has lost </w:t>
            </w:r>
            <w:r w:rsidRPr="005D05A0">
              <w:rPr>
                <w:rFonts w:cs="Arial"/>
                <w:szCs w:val="20"/>
              </w:rPr>
              <w:t>LAN connectivity with peripheral devices</w:t>
            </w:r>
            <w:r>
              <w:rPr>
                <w:rFonts w:cs="Arial"/>
                <w:szCs w:val="20"/>
              </w:rPr>
              <w:t xml:space="preserve">, and the </w:t>
            </w:r>
            <w:r w:rsidRPr="005D05A0">
              <w:rPr>
                <w:rFonts w:cs="Arial"/>
                <w:szCs w:val="20"/>
              </w:rPr>
              <w:t>LAN connectivity</w:t>
            </w:r>
            <w:r>
              <w:rPr>
                <w:rFonts w:cs="Arial"/>
                <w:szCs w:val="20"/>
              </w:rPr>
              <w:t xml:space="preserve"> function is hosted on </w:t>
            </w:r>
            <w:r w:rsidRPr="005D05A0">
              <w:rPr>
                <w:rFonts w:cs="Arial"/>
                <w:szCs w:val="20"/>
              </w:rPr>
              <w:t xml:space="preserve">communication module/chipset, </w:t>
            </w:r>
            <w:r w:rsidRPr="00263A19">
              <w:rPr>
                <w:szCs w:val="20"/>
              </w:rPr>
              <w:t xml:space="preserve">the IoT </w:t>
            </w:r>
            <w:r w:rsidRPr="009F3959">
              <w:t>Embedded</w:t>
            </w:r>
            <w:r w:rsidRPr="00263A19">
              <w:rPr>
                <w:szCs w:val="20"/>
              </w:rPr>
              <w:t xml:space="preserve"> Service Layer</w:t>
            </w:r>
            <w:r w:rsidRPr="005D05A0" w:rsidDel="00140099">
              <w:rPr>
                <w:rFonts w:cs="Arial"/>
                <w:szCs w:val="20"/>
              </w:rPr>
              <w:t xml:space="preserve"> </w:t>
            </w:r>
            <w:r w:rsidRPr="005D05A0">
              <w:rPr>
                <w:rFonts w:cs="Arial"/>
                <w:szCs w:val="20"/>
              </w:rPr>
              <w:t>SHALL NOT reboot the IoT Device or communication module/chipset.</w:t>
            </w:r>
            <w:bookmarkEnd w:id="28"/>
          </w:p>
        </w:tc>
      </w:tr>
      <w:tr w:rsidR="00BA5436" w:rsidRPr="00B05B70" w14:paraId="109E6A94" w14:textId="77777777" w:rsidTr="0083020D">
        <w:trPr>
          <w:cantSplit/>
        </w:trPr>
        <w:tc>
          <w:tcPr>
            <w:tcW w:w="2407" w:type="dxa"/>
          </w:tcPr>
          <w:p w14:paraId="0130CA04" w14:textId="77777777" w:rsidR="00BA5436" w:rsidRDefault="00BA5436" w:rsidP="0083020D">
            <w:pPr>
              <w:spacing w:before="60" w:after="60"/>
              <w:rPr>
                <w:rFonts w:cs="Arial"/>
                <w:sz w:val="20"/>
                <w:lang w:eastAsia="de-DE" w:bidi="ar-SA"/>
              </w:rPr>
            </w:pPr>
            <w:r>
              <w:rPr>
                <w:rFonts w:cs="Arial"/>
                <w:sz w:val="20"/>
                <w:lang w:eastAsia="de-DE" w:bidi="ar-SA"/>
              </w:rPr>
              <w:t>TS.34_4.2_REQ_037</w:t>
            </w:r>
          </w:p>
        </w:tc>
        <w:tc>
          <w:tcPr>
            <w:tcW w:w="6501" w:type="dxa"/>
          </w:tcPr>
          <w:p w14:paraId="47C2A0C4" w14:textId="77777777" w:rsidR="00BA5436" w:rsidRPr="00263A19" w:rsidRDefault="00BA5436" w:rsidP="0083020D">
            <w:pPr>
              <w:pStyle w:val="TableText"/>
              <w:rPr>
                <w:szCs w:val="20"/>
              </w:rPr>
            </w:pPr>
            <w:r w:rsidRPr="00263A19">
              <w:rPr>
                <w:szCs w:val="20"/>
              </w:rPr>
              <w:t xml:space="preserve">When the IoT </w:t>
            </w:r>
            <w:r w:rsidRPr="009F3959">
              <w:t>Embedded</w:t>
            </w:r>
            <w:r w:rsidRPr="00263A19">
              <w:rPr>
                <w:szCs w:val="20"/>
              </w:rPr>
              <w:t xml:space="preserve"> Service Layer detects that the IoT Device has lost </w:t>
            </w:r>
            <w:r w:rsidRPr="005D05A0">
              <w:rPr>
                <w:rFonts w:cs="Arial"/>
                <w:szCs w:val="20"/>
              </w:rPr>
              <w:t>LAN connectivity with peripheral devices</w:t>
            </w:r>
            <w:r>
              <w:rPr>
                <w:rFonts w:cs="Arial"/>
                <w:szCs w:val="20"/>
              </w:rPr>
              <w:t xml:space="preserve">, and the </w:t>
            </w:r>
            <w:r w:rsidRPr="005D05A0">
              <w:rPr>
                <w:rFonts w:cs="Arial"/>
                <w:szCs w:val="20"/>
              </w:rPr>
              <w:t>LAN connectivity</w:t>
            </w:r>
            <w:r>
              <w:rPr>
                <w:rFonts w:cs="Arial"/>
                <w:szCs w:val="20"/>
              </w:rPr>
              <w:t xml:space="preserve"> function is not hosted on the </w:t>
            </w:r>
            <w:r w:rsidRPr="005D05A0">
              <w:rPr>
                <w:rFonts w:cs="Arial"/>
                <w:szCs w:val="20"/>
              </w:rPr>
              <w:t>communication module/chipset</w:t>
            </w:r>
            <w:r>
              <w:rPr>
                <w:rFonts w:cs="Arial"/>
                <w:szCs w:val="20"/>
              </w:rPr>
              <w:t xml:space="preserve"> hardware</w:t>
            </w:r>
            <w:r w:rsidRPr="005D05A0">
              <w:rPr>
                <w:rFonts w:cs="Arial"/>
                <w:szCs w:val="20"/>
              </w:rPr>
              <w:t xml:space="preserve">, </w:t>
            </w:r>
            <w:r>
              <w:rPr>
                <w:rFonts w:cs="Arial"/>
                <w:szCs w:val="20"/>
              </w:rPr>
              <w:t>t</w:t>
            </w:r>
            <w:r w:rsidRPr="005D05A0">
              <w:rPr>
                <w:rFonts w:cs="Arial"/>
                <w:szCs w:val="20"/>
              </w:rPr>
              <w:t xml:space="preserve">he IoT </w:t>
            </w:r>
            <w:r>
              <w:rPr>
                <w:rFonts w:cs="Arial"/>
                <w:szCs w:val="20"/>
              </w:rPr>
              <w:t xml:space="preserve">Embedded </w:t>
            </w:r>
            <w:r w:rsidRPr="005D05A0">
              <w:rPr>
                <w:rFonts w:cs="Arial"/>
                <w:szCs w:val="20"/>
              </w:rPr>
              <w:t xml:space="preserve">Service Layer </w:t>
            </w:r>
            <w:r>
              <w:rPr>
                <w:rFonts w:cs="Arial"/>
                <w:szCs w:val="20"/>
              </w:rPr>
              <w:t xml:space="preserve">SHOULD </w:t>
            </w:r>
            <w:r w:rsidRPr="005D05A0">
              <w:rPr>
                <w:rFonts w:cs="Arial"/>
                <w:szCs w:val="20"/>
              </w:rPr>
              <w:t xml:space="preserve">perform diagnostics, reboot the affected hardware </w:t>
            </w:r>
            <w:r>
              <w:rPr>
                <w:rFonts w:cs="Arial"/>
                <w:szCs w:val="20"/>
              </w:rPr>
              <w:t>component,</w:t>
            </w:r>
            <w:r w:rsidRPr="005D05A0">
              <w:rPr>
                <w:rFonts w:cs="Arial"/>
                <w:szCs w:val="20"/>
              </w:rPr>
              <w:t xml:space="preserve"> and send an alert to the IoT Server Application.</w:t>
            </w:r>
          </w:p>
        </w:tc>
      </w:tr>
      <w:tr w:rsidR="00BA5436" w:rsidRPr="00B05B70" w14:paraId="32BD2989" w14:textId="77777777" w:rsidTr="0083020D">
        <w:trPr>
          <w:cantSplit/>
        </w:trPr>
        <w:tc>
          <w:tcPr>
            <w:tcW w:w="2407" w:type="dxa"/>
          </w:tcPr>
          <w:p w14:paraId="286B79DF" w14:textId="77777777" w:rsidR="00BA5436" w:rsidRDefault="00BA5436" w:rsidP="0083020D">
            <w:pPr>
              <w:spacing w:before="60" w:after="60"/>
              <w:rPr>
                <w:rFonts w:cs="Arial"/>
                <w:sz w:val="20"/>
                <w:lang w:eastAsia="de-DE" w:bidi="ar-SA"/>
              </w:rPr>
            </w:pPr>
            <w:r>
              <w:rPr>
                <w:rFonts w:cs="Arial"/>
                <w:sz w:val="20"/>
                <w:lang w:eastAsia="de-DE" w:bidi="ar-SA"/>
              </w:rPr>
              <w:t>TS.34_4.2_REQ_038</w:t>
            </w:r>
          </w:p>
        </w:tc>
        <w:tc>
          <w:tcPr>
            <w:tcW w:w="6501" w:type="dxa"/>
          </w:tcPr>
          <w:p w14:paraId="3E2F2C24" w14:textId="77777777" w:rsidR="00BA5436" w:rsidRPr="00BA7F94" w:rsidRDefault="00BA5436" w:rsidP="0083020D">
            <w:pPr>
              <w:pStyle w:val="TableText"/>
              <w:rPr>
                <w:rFonts w:cs="Arial"/>
                <w:szCs w:val="20"/>
              </w:rPr>
            </w:pPr>
            <w:r w:rsidRPr="005D05A0">
              <w:rPr>
                <w:rFonts w:cs="Arial"/>
                <w:szCs w:val="20"/>
              </w:rPr>
              <w:t xml:space="preserve">When the </w:t>
            </w:r>
            <w:r w:rsidRPr="00263A19">
              <w:rPr>
                <w:szCs w:val="20"/>
              </w:rPr>
              <w:t xml:space="preserve">IoT </w:t>
            </w:r>
            <w:r w:rsidRPr="009F3959">
              <w:t>Embedded</w:t>
            </w:r>
            <w:r w:rsidRPr="00263A19">
              <w:rPr>
                <w:szCs w:val="20"/>
              </w:rPr>
              <w:t xml:space="preserve"> Service Layer </w:t>
            </w:r>
            <w:r w:rsidRPr="005D05A0">
              <w:rPr>
                <w:rFonts w:cs="Arial"/>
                <w:szCs w:val="20"/>
              </w:rPr>
              <w:t>detects that</w:t>
            </w:r>
            <w:r>
              <w:rPr>
                <w:rFonts w:cs="Arial"/>
                <w:szCs w:val="20"/>
              </w:rPr>
              <w:t xml:space="preserve"> an</w:t>
            </w:r>
            <w:r w:rsidRPr="005D05A0">
              <w:rPr>
                <w:rFonts w:cs="Arial"/>
                <w:szCs w:val="20"/>
              </w:rPr>
              <w:t xml:space="preserve"> in-built sensor or actuator malfunction</w:t>
            </w:r>
            <w:r>
              <w:rPr>
                <w:rFonts w:cs="Arial"/>
                <w:szCs w:val="20"/>
              </w:rPr>
              <w:t xml:space="preserve">s, </w:t>
            </w:r>
            <w:r w:rsidRPr="005D05A0">
              <w:rPr>
                <w:rFonts w:cs="Arial"/>
                <w:szCs w:val="20"/>
              </w:rPr>
              <w:t xml:space="preserve">the IoT </w:t>
            </w:r>
            <w:r w:rsidRPr="009F3959">
              <w:t>Embedded</w:t>
            </w:r>
            <w:r w:rsidRPr="00263A19">
              <w:rPr>
                <w:szCs w:val="20"/>
              </w:rPr>
              <w:t xml:space="preserve"> Service Layer</w:t>
            </w:r>
            <w:r w:rsidRPr="005D05A0">
              <w:rPr>
                <w:rFonts w:cs="Arial"/>
                <w:szCs w:val="20"/>
              </w:rPr>
              <w:t xml:space="preserve"> SHALL NOT reboot the </w:t>
            </w:r>
            <w:r>
              <w:rPr>
                <w:rFonts w:cs="Arial"/>
                <w:szCs w:val="20"/>
              </w:rPr>
              <w:t xml:space="preserve">IoT Device or the </w:t>
            </w:r>
            <w:r w:rsidRPr="005D05A0">
              <w:rPr>
                <w:rFonts w:cs="Arial"/>
                <w:szCs w:val="20"/>
              </w:rPr>
              <w:t>communication module/chipset.</w:t>
            </w:r>
          </w:p>
        </w:tc>
      </w:tr>
      <w:tr w:rsidR="00BA5436" w:rsidRPr="00B05B70" w14:paraId="406F4B26" w14:textId="77777777" w:rsidTr="0083020D">
        <w:trPr>
          <w:cantSplit/>
        </w:trPr>
        <w:tc>
          <w:tcPr>
            <w:tcW w:w="2407" w:type="dxa"/>
          </w:tcPr>
          <w:p w14:paraId="1DEF390D" w14:textId="77777777" w:rsidR="00BA5436" w:rsidRDefault="00BA5436" w:rsidP="0083020D">
            <w:pPr>
              <w:spacing w:before="60" w:after="60"/>
              <w:rPr>
                <w:rFonts w:cs="Arial"/>
                <w:sz w:val="20"/>
                <w:lang w:eastAsia="de-DE" w:bidi="ar-SA"/>
              </w:rPr>
            </w:pPr>
            <w:r>
              <w:rPr>
                <w:rFonts w:cs="Arial"/>
                <w:sz w:val="20"/>
                <w:lang w:eastAsia="de-DE" w:bidi="ar-SA"/>
              </w:rPr>
              <w:t>TS.34_4.2_REQ_039</w:t>
            </w:r>
          </w:p>
        </w:tc>
        <w:tc>
          <w:tcPr>
            <w:tcW w:w="6501" w:type="dxa"/>
          </w:tcPr>
          <w:p w14:paraId="7D6C57C0" w14:textId="77777777" w:rsidR="00BA5436" w:rsidRPr="00263A19" w:rsidRDefault="00BA5436" w:rsidP="0083020D">
            <w:pPr>
              <w:pStyle w:val="TableText"/>
              <w:rPr>
                <w:szCs w:val="20"/>
              </w:rPr>
            </w:pPr>
            <w:r w:rsidRPr="005D05A0">
              <w:rPr>
                <w:rFonts w:cs="Arial"/>
                <w:szCs w:val="20"/>
              </w:rPr>
              <w:t xml:space="preserve">When the </w:t>
            </w:r>
            <w:r w:rsidRPr="00263A19">
              <w:rPr>
                <w:szCs w:val="20"/>
              </w:rPr>
              <w:t xml:space="preserve">IoT </w:t>
            </w:r>
            <w:r w:rsidRPr="009F3959">
              <w:t>Embedded</w:t>
            </w:r>
            <w:r w:rsidRPr="00263A19">
              <w:rPr>
                <w:szCs w:val="20"/>
              </w:rPr>
              <w:t xml:space="preserve"> Service Layer </w:t>
            </w:r>
            <w:r w:rsidRPr="005D05A0">
              <w:rPr>
                <w:rFonts w:cs="Arial"/>
                <w:szCs w:val="20"/>
              </w:rPr>
              <w:t xml:space="preserve">detects that </w:t>
            </w:r>
            <w:r>
              <w:rPr>
                <w:rFonts w:cs="Arial"/>
                <w:szCs w:val="20"/>
              </w:rPr>
              <w:t xml:space="preserve">an </w:t>
            </w:r>
            <w:r w:rsidRPr="005D05A0">
              <w:rPr>
                <w:rFonts w:cs="Arial"/>
                <w:szCs w:val="20"/>
              </w:rPr>
              <w:t>in-built sensor or actuator malfunction</w:t>
            </w:r>
            <w:r>
              <w:rPr>
                <w:rFonts w:cs="Arial"/>
                <w:szCs w:val="20"/>
              </w:rPr>
              <w:t>s, t</w:t>
            </w:r>
            <w:r w:rsidRPr="005D05A0">
              <w:rPr>
                <w:rFonts w:cs="Arial"/>
                <w:szCs w:val="20"/>
              </w:rPr>
              <w:t xml:space="preserve">he </w:t>
            </w:r>
            <w:r w:rsidRPr="00263A19">
              <w:rPr>
                <w:szCs w:val="20"/>
              </w:rPr>
              <w:t xml:space="preserve">IoT </w:t>
            </w:r>
            <w:r>
              <w:rPr>
                <w:szCs w:val="20"/>
              </w:rPr>
              <w:t xml:space="preserve">Embedded </w:t>
            </w:r>
            <w:r w:rsidRPr="00263A19">
              <w:rPr>
                <w:szCs w:val="20"/>
              </w:rPr>
              <w:t xml:space="preserve">Service Layer </w:t>
            </w:r>
            <w:r>
              <w:rPr>
                <w:rFonts w:cs="Arial"/>
                <w:szCs w:val="20"/>
              </w:rPr>
              <w:t xml:space="preserve">SHOULD </w:t>
            </w:r>
            <w:r w:rsidRPr="005D05A0">
              <w:rPr>
                <w:rFonts w:cs="Arial"/>
                <w:szCs w:val="20"/>
              </w:rPr>
              <w:t>perform diagnostics</w:t>
            </w:r>
            <w:r>
              <w:rPr>
                <w:rFonts w:cs="Arial"/>
                <w:szCs w:val="20"/>
              </w:rPr>
              <w:t>,</w:t>
            </w:r>
            <w:r w:rsidRPr="005D05A0">
              <w:rPr>
                <w:rFonts w:cs="Arial"/>
                <w:szCs w:val="20"/>
              </w:rPr>
              <w:t xml:space="preserve"> reboot the affected hardware </w:t>
            </w:r>
            <w:r>
              <w:rPr>
                <w:rFonts w:cs="Arial"/>
                <w:szCs w:val="20"/>
              </w:rPr>
              <w:t>component,</w:t>
            </w:r>
            <w:r w:rsidRPr="005D05A0">
              <w:rPr>
                <w:rFonts w:cs="Arial"/>
                <w:szCs w:val="20"/>
              </w:rPr>
              <w:t xml:space="preserve"> and send an alert to the IoT Server Application.</w:t>
            </w:r>
          </w:p>
        </w:tc>
      </w:tr>
    </w:tbl>
    <w:p w14:paraId="08A2C7F3" w14:textId="77777777" w:rsidR="00BA5436" w:rsidRDefault="00BA5436" w:rsidP="00BA5436">
      <w:pPr>
        <w:pStyle w:val="NormalParagraph"/>
      </w:pPr>
    </w:p>
    <w:p w14:paraId="67DD7244" w14:textId="77777777" w:rsidR="00BA5436" w:rsidRDefault="00BA5436" w:rsidP="00BA5436">
      <w:pPr>
        <w:rPr>
          <w:szCs w:val="22"/>
          <w:lang w:eastAsia="en-GB" w:bidi="ar-SA"/>
        </w:rPr>
      </w:pPr>
      <w:r>
        <w:br w:type="page"/>
      </w:r>
    </w:p>
    <w:p w14:paraId="3575955D" w14:textId="77777777" w:rsidR="00BA5436" w:rsidRPr="00296F8A" w:rsidRDefault="00BA5436" w:rsidP="00BA5436">
      <w:pPr>
        <w:pStyle w:val="Heading1"/>
      </w:pPr>
      <w:bookmarkStart w:id="29" w:name="_Toc170832135"/>
      <w:r w:rsidRPr="00296F8A">
        <w:lastRenderedPageBreak/>
        <w:t>Communication Module Requirements</w:t>
      </w:r>
      <w:bookmarkEnd w:id="29"/>
      <w:r w:rsidRPr="00296F8A">
        <w:t xml:space="preserve"> </w:t>
      </w:r>
    </w:p>
    <w:p w14:paraId="7AEFD185" w14:textId="77777777" w:rsidR="00BA5436" w:rsidRPr="00296F8A" w:rsidRDefault="00BA5436" w:rsidP="00BA5436">
      <w:pPr>
        <w:pStyle w:val="Heading2"/>
      </w:pPr>
      <w:bookmarkStart w:id="30" w:name="_Toc170832136"/>
      <w:r w:rsidRPr="00296F8A">
        <w:t>Standards Compliance</w:t>
      </w:r>
      <w:bookmarkEnd w:id="3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9"/>
        <w:gridCol w:w="6779"/>
      </w:tblGrid>
      <w:tr w:rsidR="00BA5436" w:rsidRPr="009F3959" w14:paraId="6B65D099" w14:textId="77777777" w:rsidTr="0083020D">
        <w:trPr>
          <w:cantSplit/>
        </w:trPr>
        <w:tc>
          <w:tcPr>
            <w:tcW w:w="1100" w:type="dxa"/>
            <w:shd w:val="clear" w:color="000000" w:fill="auto"/>
          </w:tcPr>
          <w:p w14:paraId="5D45D91F" w14:textId="77777777" w:rsidR="00BA5436" w:rsidRPr="009F3959" w:rsidRDefault="00BA5436" w:rsidP="0083020D">
            <w:pPr>
              <w:spacing w:before="60" w:after="60" w:line="276" w:lineRule="auto"/>
              <w:rPr>
                <w:rFonts w:cs="Arial"/>
                <w:sz w:val="20"/>
                <w:szCs w:val="22"/>
                <w:lang w:eastAsia="de-DE" w:bidi="ar-SA"/>
              </w:rPr>
            </w:pPr>
          </w:p>
          <w:p w14:paraId="5BA75333" w14:textId="77777777" w:rsidR="00BA5436" w:rsidRPr="009F3959" w:rsidRDefault="00BA5436" w:rsidP="0083020D">
            <w:pPr>
              <w:spacing w:before="60" w:after="60" w:line="276" w:lineRule="auto"/>
              <w:rPr>
                <w:rFonts w:cs="Arial"/>
                <w:sz w:val="20"/>
                <w:szCs w:val="22"/>
                <w:lang w:eastAsia="de-DE" w:bidi="ar-SA"/>
              </w:rPr>
            </w:pPr>
            <w:r w:rsidRPr="009F3959">
              <w:rPr>
                <w:rFonts w:cs="Arial"/>
                <w:sz w:val="20"/>
                <w:szCs w:val="22"/>
                <w:lang w:eastAsia="de-DE" w:bidi="ar-SA"/>
              </w:rPr>
              <w:t>TS.34_5.1_REQ_001</w:t>
            </w:r>
          </w:p>
        </w:tc>
        <w:tc>
          <w:tcPr>
            <w:tcW w:w="7810" w:type="dxa"/>
            <w:shd w:val="clear" w:color="000000" w:fill="auto"/>
          </w:tcPr>
          <w:p w14:paraId="3D2FBCAB" w14:textId="77777777" w:rsidR="00BA5436" w:rsidRPr="009F3959" w:rsidRDefault="00BA5436" w:rsidP="0083020D">
            <w:pPr>
              <w:pStyle w:val="TableText"/>
            </w:pPr>
            <w:r w:rsidRPr="009F3959">
              <w:t xml:space="preserve">The </w:t>
            </w:r>
            <w:r>
              <w:t xml:space="preserve">IoT </w:t>
            </w:r>
            <w:r w:rsidRPr="009F3959">
              <w:t xml:space="preserve">Communications Module </w:t>
            </w:r>
            <w:r>
              <w:t>SHALL</w:t>
            </w:r>
            <w:r w:rsidRPr="009F3959">
              <w:t xml:space="preserve"> be compliant with 3GPP specifications [1] unless otherwise stated within this document.</w:t>
            </w:r>
          </w:p>
        </w:tc>
      </w:tr>
      <w:tr w:rsidR="00BA5436" w:rsidRPr="009F3959" w14:paraId="38085D15" w14:textId="77777777" w:rsidTr="0083020D">
        <w:trPr>
          <w:cantSplit/>
        </w:trPr>
        <w:tc>
          <w:tcPr>
            <w:tcW w:w="1100" w:type="dxa"/>
            <w:shd w:val="clear" w:color="000000" w:fill="auto"/>
          </w:tcPr>
          <w:p w14:paraId="3C006DAD" w14:textId="77777777" w:rsidR="00BA5436" w:rsidRPr="009F3959" w:rsidRDefault="00BA5436" w:rsidP="0083020D">
            <w:pPr>
              <w:spacing w:before="60" w:after="60" w:line="276" w:lineRule="auto"/>
              <w:rPr>
                <w:rFonts w:cs="Arial"/>
                <w:sz w:val="20"/>
                <w:szCs w:val="22"/>
                <w:lang w:eastAsia="de-DE" w:bidi="ar-SA"/>
              </w:rPr>
            </w:pPr>
          </w:p>
          <w:p w14:paraId="777C557E" w14:textId="77777777" w:rsidR="00BA5436" w:rsidRPr="009F3959" w:rsidRDefault="00BA5436" w:rsidP="0083020D">
            <w:pPr>
              <w:spacing w:before="60" w:after="60" w:line="276" w:lineRule="auto"/>
              <w:rPr>
                <w:rFonts w:cs="Arial"/>
                <w:sz w:val="20"/>
                <w:szCs w:val="22"/>
                <w:lang w:eastAsia="de-DE" w:bidi="ar-SA"/>
              </w:rPr>
            </w:pPr>
            <w:r w:rsidRPr="009F3959">
              <w:rPr>
                <w:rFonts w:cs="Arial"/>
                <w:sz w:val="20"/>
                <w:szCs w:val="22"/>
                <w:lang w:eastAsia="de-DE" w:bidi="ar-SA"/>
              </w:rPr>
              <w:t>TS.34_5.1_REQ_002</w:t>
            </w:r>
          </w:p>
        </w:tc>
        <w:tc>
          <w:tcPr>
            <w:tcW w:w="7810" w:type="dxa"/>
            <w:shd w:val="clear" w:color="000000" w:fill="auto"/>
          </w:tcPr>
          <w:p w14:paraId="77E8C632" w14:textId="77777777" w:rsidR="00BA5436" w:rsidRPr="009F3959" w:rsidRDefault="00BA5436" w:rsidP="0083020D">
            <w:pPr>
              <w:pStyle w:val="TableText"/>
              <w:rPr>
                <w:lang w:eastAsia="en-US"/>
              </w:rPr>
            </w:pPr>
            <w:r w:rsidRPr="009F3959">
              <w:rPr>
                <w:lang w:eastAsia="en-US"/>
              </w:rPr>
              <w:t xml:space="preserve">The </w:t>
            </w:r>
            <w:r>
              <w:rPr>
                <w:lang w:eastAsia="en-US"/>
              </w:rPr>
              <w:t xml:space="preserve">IoT </w:t>
            </w:r>
            <w:r w:rsidRPr="009F3959">
              <w:rPr>
                <w:lang w:eastAsia="en-US"/>
              </w:rPr>
              <w:t xml:space="preserve">Communications Module </w:t>
            </w:r>
            <w:r>
              <w:rPr>
                <w:lang w:eastAsia="en-US"/>
              </w:rPr>
              <w:t>SHALL</w:t>
            </w:r>
            <w:r w:rsidRPr="009F3959">
              <w:rPr>
                <w:lang w:eastAsia="en-US"/>
              </w:rPr>
              <w:t xml:space="preserve"> be certified by the GCF and/or the PTCRB.</w:t>
            </w:r>
          </w:p>
        </w:tc>
      </w:tr>
      <w:tr w:rsidR="00BA5436" w:rsidRPr="009F3959" w14:paraId="08AF4A5F" w14:textId="77777777" w:rsidTr="0083020D">
        <w:trPr>
          <w:cantSplit/>
        </w:trPr>
        <w:tc>
          <w:tcPr>
            <w:tcW w:w="1100" w:type="dxa"/>
            <w:shd w:val="clear" w:color="000000" w:fill="auto"/>
          </w:tcPr>
          <w:p w14:paraId="33E7BE47" w14:textId="77777777" w:rsidR="00BA5436" w:rsidRPr="009F3959" w:rsidRDefault="00BA5436" w:rsidP="0083020D">
            <w:pPr>
              <w:spacing w:before="60" w:after="60" w:line="276" w:lineRule="auto"/>
              <w:rPr>
                <w:rFonts w:cs="Arial"/>
                <w:sz w:val="20"/>
                <w:szCs w:val="22"/>
                <w:lang w:eastAsia="en-US"/>
              </w:rPr>
            </w:pPr>
          </w:p>
          <w:p w14:paraId="5C7B86DA" w14:textId="77777777" w:rsidR="00BA5436" w:rsidRPr="009F3959" w:rsidRDefault="00BA5436" w:rsidP="0083020D">
            <w:pPr>
              <w:spacing w:before="60" w:after="60" w:line="276" w:lineRule="auto"/>
              <w:rPr>
                <w:rFonts w:cs="Arial"/>
                <w:sz w:val="20"/>
                <w:szCs w:val="22"/>
                <w:lang w:eastAsia="de-DE" w:bidi="ar-SA"/>
              </w:rPr>
            </w:pPr>
            <w:r w:rsidRPr="009F3959">
              <w:rPr>
                <w:rFonts w:cs="Arial"/>
                <w:sz w:val="20"/>
                <w:szCs w:val="22"/>
                <w:lang w:eastAsia="de-DE" w:bidi="ar-SA"/>
              </w:rPr>
              <w:t>TS.34_5.1_REQ_003</w:t>
            </w:r>
          </w:p>
        </w:tc>
        <w:tc>
          <w:tcPr>
            <w:tcW w:w="7810" w:type="dxa"/>
            <w:shd w:val="clear" w:color="000000" w:fill="auto"/>
          </w:tcPr>
          <w:p w14:paraId="09F149F7" w14:textId="77777777" w:rsidR="00BA5436" w:rsidRPr="009F3959" w:rsidRDefault="00BA5436" w:rsidP="0083020D">
            <w:pPr>
              <w:pStyle w:val="TableText"/>
              <w:rPr>
                <w:lang w:eastAsia="en-US"/>
              </w:rPr>
            </w:pPr>
            <w:r w:rsidRPr="009F3959">
              <w:rPr>
                <w:lang w:eastAsia="en-US"/>
              </w:rPr>
              <w:t xml:space="preserve">The </w:t>
            </w:r>
            <w:r>
              <w:rPr>
                <w:lang w:eastAsia="en-US"/>
              </w:rPr>
              <w:t xml:space="preserve">IoT </w:t>
            </w:r>
            <w:r w:rsidRPr="009F3959">
              <w:rPr>
                <w:lang w:eastAsia="en-US"/>
              </w:rPr>
              <w:t xml:space="preserve">Communications Module </w:t>
            </w:r>
            <w:r>
              <w:rPr>
                <w:lang w:eastAsia="en-US"/>
              </w:rPr>
              <w:t>SHALL</w:t>
            </w:r>
            <w:r w:rsidRPr="009F3959">
              <w:rPr>
                <w:lang w:eastAsia="en-US"/>
              </w:rPr>
              <w:t xml:space="preserve"> investigate, and meet as required, the </w:t>
            </w:r>
            <w:r>
              <w:rPr>
                <w:lang w:eastAsia="en-US"/>
              </w:rPr>
              <w:t>M</w:t>
            </w:r>
            <w:r w:rsidRPr="009F3959">
              <w:rPr>
                <w:lang w:eastAsia="en-US"/>
              </w:rPr>
              <w:t xml:space="preserve">obile </w:t>
            </w:r>
            <w:r>
              <w:rPr>
                <w:lang w:eastAsia="en-US"/>
              </w:rPr>
              <w:t>N</w:t>
            </w:r>
            <w:r w:rsidRPr="009F3959">
              <w:rPr>
                <w:lang w:eastAsia="en-US"/>
              </w:rPr>
              <w:t xml:space="preserve">etwork </w:t>
            </w:r>
            <w:r>
              <w:rPr>
                <w:lang w:eastAsia="en-US"/>
              </w:rPr>
              <w:t>O</w:t>
            </w:r>
            <w:r w:rsidRPr="009F3959">
              <w:rPr>
                <w:lang w:eastAsia="en-US"/>
              </w:rPr>
              <w:t>perator requirements for the target market(s).</w:t>
            </w:r>
          </w:p>
        </w:tc>
      </w:tr>
    </w:tbl>
    <w:p w14:paraId="47C4D67C" w14:textId="77777777" w:rsidR="00BA5436" w:rsidRPr="009F3959" w:rsidRDefault="00BA5436" w:rsidP="00BA5436">
      <w:pPr>
        <w:spacing w:after="200" w:line="276" w:lineRule="auto"/>
        <w:rPr>
          <w:rFonts w:cs="Arial"/>
          <w:szCs w:val="22"/>
          <w:lang w:eastAsia="en-US" w:bidi="ar-SA"/>
        </w:rPr>
      </w:pPr>
    </w:p>
    <w:p w14:paraId="656520D2" w14:textId="77777777" w:rsidR="00BA5436" w:rsidRPr="009F3959" w:rsidRDefault="00BA5436" w:rsidP="00BA5436">
      <w:pPr>
        <w:pStyle w:val="Heading2"/>
      </w:pPr>
      <w:bookmarkStart w:id="31" w:name="_Toc170832137"/>
      <w:r w:rsidRPr="009F3959">
        <w:t>Network Efficiency Requirements</w:t>
      </w:r>
      <w:bookmarkEnd w:id="3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9"/>
        <w:gridCol w:w="6779"/>
      </w:tblGrid>
      <w:tr w:rsidR="00BA5436" w:rsidRPr="009F3959" w14:paraId="5CA2A224" w14:textId="77777777" w:rsidTr="0083020D">
        <w:trPr>
          <w:cantSplit/>
        </w:trPr>
        <w:tc>
          <w:tcPr>
            <w:tcW w:w="1100" w:type="dxa"/>
            <w:shd w:val="clear" w:color="000000" w:fill="auto"/>
          </w:tcPr>
          <w:p w14:paraId="73A906F5" w14:textId="77777777" w:rsidR="00BA5436" w:rsidRPr="009F3959" w:rsidRDefault="00BA5436" w:rsidP="0083020D">
            <w:pPr>
              <w:spacing w:before="60" w:after="60" w:line="276" w:lineRule="auto"/>
              <w:rPr>
                <w:rFonts w:cs="Arial"/>
                <w:sz w:val="20"/>
                <w:szCs w:val="22"/>
                <w:lang w:eastAsia="de-DE" w:bidi="ar-SA"/>
              </w:rPr>
            </w:pPr>
          </w:p>
          <w:p w14:paraId="367CC9B5" w14:textId="77777777" w:rsidR="00BA5436" w:rsidRPr="009F3959" w:rsidRDefault="00BA5436" w:rsidP="0083020D">
            <w:pPr>
              <w:spacing w:before="60" w:after="60" w:line="276" w:lineRule="auto"/>
              <w:rPr>
                <w:rFonts w:cs="Arial"/>
                <w:sz w:val="20"/>
                <w:szCs w:val="22"/>
                <w:lang w:eastAsia="de-DE" w:bidi="ar-SA"/>
              </w:rPr>
            </w:pPr>
            <w:r w:rsidRPr="009F3959">
              <w:rPr>
                <w:rFonts w:cs="Arial"/>
                <w:sz w:val="20"/>
                <w:szCs w:val="22"/>
                <w:lang w:eastAsia="de-DE" w:bidi="ar-SA"/>
              </w:rPr>
              <w:t>TS.34_5.2_REQ_001</w:t>
            </w:r>
          </w:p>
        </w:tc>
        <w:tc>
          <w:tcPr>
            <w:tcW w:w="7810" w:type="dxa"/>
            <w:shd w:val="clear" w:color="000000" w:fill="auto"/>
          </w:tcPr>
          <w:p w14:paraId="6C530363" w14:textId="77777777" w:rsidR="00BA5436" w:rsidRPr="009F3959" w:rsidRDefault="00BA5436" w:rsidP="0083020D">
            <w:pPr>
              <w:pStyle w:val="TableText"/>
            </w:pPr>
            <w:r w:rsidRPr="009F3959">
              <w:t xml:space="preserve">The </w:t>
            </w:r>
            <w:r>
              <w:t xml:space="preserve">IoT </w:t>
            </w:r>
            <w:r w:rsidRPr="009F3959">
              <w:t xml:space="preserve">Communications Module </w:t>
            </w:r>
            <w:r>
              <w:t>requirements are as follows</w:t>
            </w:r>
            <w:r w:rsidRPr="009F3959">
              <w:t>:</w:t>
            </w:r>
          </w:p>
          <w:p w14:paraId="47B5D69D" w14:textId="77777777" w:rsidR="00BA5436" w:rsidRPr="005D44A0" w:rsidRDefault="00BA5436" w:rsidP="0083020D">
            <w:pPr>
              <w:pStyle w:val="ListNumber"/>
              <w:rPr>
                <w:sz w:val="20"/>
              </w:rPr>
            </w:pPr>
            <w:r>
              <w:rPr>
                <w:sz w:val="20"/>
              </w:rPr>
              <w:t>The IoT Communications Module SHALL support 3GPP Connection Efficiency features (as defined in section 9) within the Radio Baseband Chipset and</w:t>
            </w:r>
          </w:p>
          <w:p w14:paraId="25F7235F" w14:textId="77777777" w:rsidR="00BA5436" w:rsidRPr="005D44A0" w:rsidRDefault="00BA5436" w:rsidP="0083020D">
            <w:pPr>
              <w:pStyle w:val="ListNumber"/>
              <w:rPr>
                <w:sz w:val="20"/>
              </w:rPr>
            </w:pPr>
            <w:r>
              <w:rPr>
                <w:sz w:val="20"/>
              </w:rPr>
              <w:t>The IoT Communication Module SHOULD support the Radio Policy Manager (as defined in section 8) within the Radio Baseband Chipset and</w:t>
            </w:r>
          </w:p>
          <w:p w14:paraId="1514C14A" w14:textId="77777777" w:rsidR="00BA5436" w:rsidRPr="005D44A0" w:rsidRDefault="00BA5436" w:rsidP="0083020D">
            <w:pPr>
              <w:pStyle w:val="ListNumber"/>
              <w:rPr>
                <w:sz w:val="20"/>
              </w:rPr>
            </w:pPr>
            <w:r>
              <w:rPr>
                <w:sz w:val="20"/>
              </w:rPr>
              <w:t>The IoT Communication Module MAY support the Policy-Based Communication Efficiency Features (as defined in section 7)</w:t>
            </w:r>
          </w:p>
          <w:p w14:paraId="5847FC30" w14:textId="77777777" w:rsidR="00BA5436" w:rsidRPr="009F3959" w:rsidRDefault="00BA5436" w:rsidP="0083020D">
            <w:pPr>
              <w:pStyle w:val="TableText"/>
            </w:pPr>
            <w:r w:rsidRPr="009F3959">
              <w:t xml:space="preserve">Note: </w:t>
            </w:r>
            <w:r>
              <w:t>Requirement</w:t>
            </w:r>
            <w:r w:rsidRPr="009F3959">
              <w:t xml:space="preserve"> </w:t>
            </w:r>
            <w:r w:rsidRPr="009F3959">
              <w:rPr>
                <w:rFonts w:cs="Arial"/>
              </w:rPr>
              <w:t>TS.34_5.2_REQ_001</w:t>
            </w:r>
            <w:r>
              <w:rPr>
                <w:rFonts w:cs="Arial"/>
              </w:rPr>
              <w:t>-</w:t>
            </w:r>
            <w:r>
              <w:t>1</w:t>
            </w:r>
            <w:r w:rsidRPr="009F3959">
              <w:t xml:space="preserve"> </w:t>
            </w:r>
            <w:r>
              <w:t xml:space="preserve">may </w:t>
            </w:r>
            <w:r w:rsidRPr="009F3959">
              <w:t xml:space="preserve">require the target </w:t>
            </w:r>
            <w:r>
              <w:t>M</w:t>
            </w:r>
            <w:r w:rsidRPr="009F3959">
              <w:t xml:space="preserve">obile </w:t>
            </w:r>
            <w:r>
              <w:t>N</w:t>
            </w:r>
            <w:r w:rsidRPr="009F3959">
              <w:t xml:space="preserve">etwork </w:t>
            </w:r>
            <w:r>
              <w:t>O</w:t>
            </w:r>
            <w:r w:rsidRPr="009F3959">
              <w:t>perator to have implemented the required 3GPP optional features</w:t>
            </w:r>
            <w:r>
              <w:t xml:space="preserve"> in order to be effective</w:t>
            </w:r>
            <w:r w:rsidRPr="009F3959">
              <w:t>.</w:t>
            </w:r>
          </w:p>
        </w:tc>
      </w:tr>
      <w:tr w:rsidR="00BA5436" w:rsidRPr="009F3959" w14:paraId="21695D2B" w14:textId="77777777" w:rsidTr="0083020D">
        <w:trPr>
          <w:cantSplit/>
        </w:trPr>
        <w:tc>
          <w:tcPr>
            <w:tcW w:w="1100" w:type="dxa"/>
          </w:tcPr>
          <w:p w14:paraId="66331DB6" w14:textId="77777777" w:rsidR="00BA5436" w:rsidRPr="009F3959" w:rsidRDefault="00BA5436" w:rsidP="0083020D">
            <w:pPr>
              <w:spacing w:before="60" w:after="60"/>
              <w:rPr>
                <w:rFonts w:cs="Arial"/>
                <w:sz w:val="20"/>
                <w:szCs w:val="22"/>
                <w:lang w:eastAsia="de-DE" w:bidi="ar-SA"/>
              </w:rPr>
            </w:pPr>
          </w:p>
          <w:p w14:paraId="5207B8C4" w14:textId="77777777" w:rsidR="00BA5436" w:rsidRPr="009F3959" w:rsidRDefault="00BA5436" w:rsidP="0083020D">
            <w:pPr>
              <w:spacing w:before="60" w:after="60"/>
              <w:rPr>
                <w:rFonts w:cs="Arial"/>
                <w:sz w:val="20"/>
                <w:szCs w:val="22"/>
                <w:lang w:eastAsia="de-DE" w:bidi="ar-SA"/>
              </w:rPr>
            </w:pPr>
            <w:r w:rsidRPr="009F3959">
              <w:rPr>
                <w:rFonts w:cs="Arial"/>
                <w:sz w:val="20"/>
                <w:szCs w:val="22"/>
                <w:lang w:eastAsia="de-DE" w:bidi="ar-SA"/>
              </w:rPr>
              <w:t>TS.34_5.2_REQ_002</w:t>
            </w:r>
          </w:p>
        </w:tc>
        <w:tc>
          <w:tcPr>
            <w:tcW w:w="7810" w:type="dxa"/>
          </w:tcPr>
          <w:p w14:paraId="0D481564" w14:textId="77777777" w:rsidR="00BA5436" w:rsidRPr="009F3959" w:rsidRDefault="00BA5436" w:rsidP="0083020D">
            <w:pPr>
              <w:pStyle w:val="TableText"/>
            </w:pPr>
            <w:r w:rsidRPr="009F3959">
              <w:t>If the</w:t>
            </w:r>
            <w:r>
              <w:t xml:space="preserve"> IoT</w:t>
            </w:r>
            <w:r w:rsidRPr="009F3959">
              <w:t xml:space="preserve"> Communications Module supports more than one family of communications access technology (for example 3GPP, TD-SCDMA, Wireless LAN) the device </w:t>
            </w:r>
            <w:r>
              <w:t>SHOULD</w:t>
            </w:r>
            <w:r w:rsidRPr="009F3959">
              <w:t xml:space="preserve"> implement a protection mechanism to prevent frequent ‘Ping-Pong’ between these different families of communications access technologies. </w:t>
            </w:r>
          </w:p>
        </w:tc>
      </w:tr>
      <w:tr w:rsidR="00BA5436" w:rsidRPr="009F3959" w14:paraId="5D3CF8C3" w14:textId="77777777" w:rsidTr="0083020D">
        <w:trPr>
          <w:cantSplit/>
        </w:trPr>
        <w:tc>
          <w:tcPr>
            <w:tcW w:w="1100" w:type="dxa"/>
          </w:tcPr>
          <w:p w14:paraId="62280B2B" w14:textId="77777777" w:rsidR="00BA5436" w:rsidRPr="009F3959" w:rsidRDefault="00BA5436" w:rsidP="0083020D">
            <w:pPr>
              <w:spacing w:before="60" w:after="60"/>
              <w:rPr>
                <w:rFonts w:cs="Arial"/>
                <w:sz w:val="20"/>
                <w:szCs w:val="22"/>
                <w:lang w:eastAsia="de-DE" w:bidi="ar-SA"/>
              </w:rPr>
            </w:pPr>
          </w:p>
          <w:p w14:paraId="35415494" w14:textId="77777777" w:rsidR="00BA5436" w:rsidRPr="009F3959" w:rsidDel="00EB2312" w:rsidRDefault="00BA5436" w:rsidP="0083020D">
            <w:pPr>
              <w:spacing w:before="60" w:after="60"/>
              <w:rPr>
                <w:rFonts w:cs="Arial"/>
                <w:sz w:val="20"/>
                <w:szCs w:val="22"/>
                <w:lang w:eastAsia="de-DE" w:bidi="ar-SA"/>
              </w:rPr>
            </w:pPr>
            <w:r w:rsidRPr="009F3959">
              <w:rPr>
                <w:rFonts w:cs="Arial"/>
                <w:sz w:val="20"/>
                <w:szCs w:val="22"/>
                <w:lang w:eastAsia="de-DE" w:bidi="ar-SA"/>
              </w:rPr>
              <w:t>TS.34_5.2_REQ_003</w:t>
            </w:r>
          </w:p>
        </w:tc>
        <w:tc>
          <w:tcPr>
            <w:tcW w:w="7810" w:type="dxa"/>
          </w:tcPr>
          <w:p w14:paraId="26567115" w14:textId="77777777" w:rsidR="00BA5436" w:rsidRPr="009F3959" w:rsidDel="00EB2312" w:rsidRDefault="00BA5436" w:rsidP="0083020D">
            <w:pPr>
              <w:pStyle w:val="TableText"/>
            </w:pPr>
            <w:r w:rsidRPr="009F3959">
              <w:t xml:space="preserve">The </w:t>
            </w:r>
            <w:r>
              <w:t xml:space="preserve">IoT </w:t>
            </w:r>
            <w:r w:rsidRPr="009F3959">
              <w:t xml:space="preserve">Communication Module </w:t>
            </w:r>
            <w:r>
              <w:t>SHALL</w:t>
            </w:r>
            <w:r w:rsidRPr="009F3959">
              <w:t xml:space="preserve"> support the mechanism to control the number of RRC Connection Establishment and temporal offset for cell selection as defined in 3GPP TS36.331 [3]</w:t>
            </w:r>
          </w:p>
        </w:tc>
      </w:tr>
    </w:tbl>
    <w:p w14:paraId="07202B48" w14:textId="77777777" w:rsidR="00BA5436" w:rsidRPr="00296F8A" w:rsidRDefault="00BA5436" w:rsidP="00BA5436">
      <w:pPr>
        <w:pStyle w:val="Heading2"/>
      </w:pPr>
      <w:bookmarkStart w:id="32" w:name="_Toc170832138"/>
      <w:r w:rsidRPr="00296F8A">
        <w:t>IPv6 Requirements for Communication Modules that Support IPv6</w:t>
      </w:r>
      <w:bookmarkEnd w:id="32"/>
    </w:p>
    <w:p w14:paraId="782925D8" w14:textId="77777777" w:rsidR="00BA5436" w:rsidRPr="00296F8A" w:rsidRDefault="00BA5436" w:rsidP="00BA5436">
      <w:pPr>
        <w:pStyle w:val="NormalParagraph"/>
      </w:pPr>
      <w:r w:rsidRPr="00296F8A">
        <w:t>The following requirements are only applicable to Communica</w:t>
      </w:r>
      <w:r>
        <w:t xml:space="preserve">tion Modules that support IPv6. </w:t>
      </w:r>
    </w:p>
    <w:p w14:paraId="5D9DD49D" w14:textId="77777777" w:rsidR="00BA5436" w:rsidRPr="00296F8A" w:rsidRDefault="00BA5436" w:rsidP="00BA5436">
      <w:pPr>
        <w:pStyle w:val="ListBullet1"/>
        <w:numPr>
          <w:ilvl w:val="0"/>
          <w:numId w:val="9"/>
        </w:numPr>
      </w:pPr>
      <w:r w:rsidRPr="00296F8A">
        <w:t>The final target is IPv6 only connectivity, once most of the Internet will be IPv6.</w:t>
      </w:r>
    </w:p>
    <w:p w14:paraId="0AF282B3" w14:textId="77777777" w:rsidR="00BA5436" w:rsidRPr="00296F8A" w:rsidRDefault="00BA5436" w:rsidP="00BA5436">
      <w:pPr>
        <w:pStyle w:val="ListBullet1"/>
        <w:numPr>
          <w:ilvl w:val="0"/>
          <w:numId w:val="9"/>
        </w:numPr>
      </w:pPr>
      <w:r w:rsidRPr="00296F8A">
        <w:t>Remaining IPv4 services will be reachable through NAT64.</w:t>
      </w:r>
    </w:p>
    <w:p w14:paraId="148CC394" w14:textId="77777777" w:rsidR="00BA5436" w:rsidRPr="00296F8A" w:rsidRDefault="00BA5436" w:rsidP="00BA5436">
      <w:pPr>
        <w:pStyle w:val="ListBullet1"/>
        <w:numPr>
          <w:ilvl w:val="0"/>
          <w:numId w:val="9"/>
        </w:numPr>
      </w:pPr>
      <w:r w:rsidRPr="00296F8A">
        <w:t>Before IPv6 only connectivity stage is reached, a dual stack will be used to push migration towards IPv6.</w:t>
      </w:r>
    </w:p>
    <w:p w14:paraId="7737C13B" w14:textId="77777777" w:rsidR="00BA5436" w:rsidRPr="00296F8A" w:rsidRDefault="00BA5436" w:rsidP="00BA5436">
      <w:pPr>
        <w:pStyle w:val="ListBullet1"/>
        <w:numPr>
          <w:ilvl w:val="0"/>
          <w:numId w:val="9"/>
        </w:numPr>
      </w:pPr>
      <w:r w:rsidRPr="00296F8A">
        <w:t>During the dual stack period, IPv4 rationalization solutions will be used.</w:t>
      </w:r>
    </w:p>
    <w:p w14:paraId="30FCE4AD" w14:textId="77777777" w:rsidR="00BA5436" w:rsidRPr="00296F8A" w:rsidRDefault="00BA5436" w:rsidP="00BA5436">
      <w:pPr>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9"/>
        <w:gridCol w:w="6779"/>
      </w:tblGrid>
      <w:tr w:rsidR="00BA5436" w:rsidRPr="00AA4560" w14:paraId="4EA47386" w14:textId="77777777" w:rsidTr="0083020D">
        <w:trPr>
          <w:cantSplit/>
        </w:trPr>
        <w:tc>
          <w:tcPr>
            <w:tcW w:w="1100" w:type="dxa"/>
          </w:tcPr>
          <w:p w14:paraId="70DD9E95" w14:textId="77777777" w:rsidR="00BA5436" w:rsidRPr="009F3959" w:rsidRDefault="00BA5436" w:rsidP="0083020D">
            <w:pPr>
              <w:spacing w:before="60" w:after="60"/>
              <w:rPr>
                <w:rFonts w:cs="Arial"/>
                <w:sz w:val="20"/>
                <w:szCs w:val="22"/>
                <w:lang w:eastAsia="de-DE" w:bidi="ar-SA"/>
              </w:rPr>
            </w:pPr>
            <w:r w:rsidRPr="009F3959">
              <w:rPr>
                <w:rFonts w:cs="Arial"/>
                <w:sz w:val="20"/>
                <w:szCs w:val="22"/>
                <w:lang w:eastAsia="de-DE" w:bidi="ar-SA"/>
              </w:rPr>
              <w:lastRenderedPageBreak/>
              <w:t>TS.34_5.3_REQ_001</w:t>
            </w:r>
          </w:p>
        </w:tc>
        <w:tc>
          <w:tcPr>
            <w:tcW w:w="7810" w:type="dxa"/>
          </w:tcPr>
          <w:p w14:paraId="01199CE3" w14:textId="77777777" w:rsidR="00BA5436" w:rsidRPr="009F3959" w:rsidRDefault="00BA5436" w:rsidP="0083020D">
            <w:pPr>
              <w:pStyle w:val="TableText"/>
            </w:pPr>
            <w:r w:rsidRPr="009F3959">
              <w:t xml:space="preserve">The IoT Communications Module </w:t>
            </w:r>
            <w:r>
              <w:t>SHOULD</w:t>
            </w:r>
            <w:r w:rsidRPr="009F3959">
              <w:t xml:space="preserve"> not send unsolicited messages (Router Solicitation for example).</w:t>
            </w:r>
          </w:p>
        </w:tc>
      </w:tr>
      <w:tr w:rsidR="00BA5436" w:rsidRPr="00AA4560" w14:paraId="28D36DB3" w14:textId="77777777" w:rsidTr="0083020D">
        <w:trPr>
          <w:cantSplit/>
        </w:trPr>
        <w:tc>
          <w:tcPr>
            <w:tcW w:w="1100" w:type="dxa"/>
          </w:tcPr>
          <w:p w14:paraId="15F0CB54" w14:textId="77777777" w:rsidR="00BA5436" w:rsidRPr="009F3959" w:rsidRDefault="00BA5436" w:rsidP="0083020D">
            <w:pPr>
              <w:spacing w:before="60" w:after="60"/>
              <w:rPr>
                <w:rFonts w:cs="Arial"/>
                <w:sz w:val="20"/>
                <w:szCs w:val="22"/>
                <w:lang w:eastAsia="de-DE" w:bidi="ar-SA"/>
              </w:rPr>
            </w:pPr>
            <w:r w:rsidRPr="009F3959">
              <w:rPr>
                <w:rFonts w:cs="Arial"/>
                <w:sz w:val="20"/>
                <w:szCs w:val="22"/>
                <w:lang w:eastAsia="de-DE" w:bidi="ar-SA"/>
              </w:rPr>
              <w:t>TS.34_5.3_REQ_002</w:t>
            </w:r>
          </w:p>
        </w:tc>
        <w:tc>
          <w:tcPr>
            <w:tcW w:w="7810" w:type="dxa"/>
          </w:tcPr>
          <w:p w14:paraId="51B506D1" w14:textId="77777777" w:rsidR="00BA5436" w:rsidRPr="009F3959" w:rsidRDefault="00BA5436" w:rsidP="0083020D">
            <w:pPr>
              <w:pStyle w:val="TableText"/>
            </w:pPr>
            <w:r w:rsidRPr="009F3959">
              <w:t xml:space="preserve">The IoT Communications Module </w:t>
            </w:r>
            <w:r>
              <w:t>SHOULD</w:t>
            </w:r>
            <w:r w:rsidRPr="009F3959">
              <w:t xml:space="preserve"> send only a AAAA DNS Query.</w:t>
            </w:r>
          </w:p>
        </w:tc>
      </w:tr>
      <w:tr w:rsidR="00BA5436" w:rsidRPr="00AA4560" w14:paraId="5B9E3BDD" w14:textId="77777777" w:rsidTr="0083020D">
        <w:trPr>
          <w:cantSplit/>
        </w:trPr>
        <w:tc>
          <w:tcPr>
            <w:tcW w:w="1100" w:type="dxa"/>
          </w:tcPr>
          <w:p w14:paraId="52242379" w14:textId="77777777" w:rsidR="00BA5436" w:rsidRPr="009F3959" w:rsidRDefault="00BA5436" w:rsidP="0083020D">
            <w:pPr>
              <w:spacing w:before="60" w:after="60"/>
              <w:rPr>
                <w:rFonts w:cs="Arial"/>
                <w:sz w:val="20"/>
                <w:szCs w:val="22"/>
                <w:lang w:eastAsia="de-DE" w:bidi="ar-SA"/>
              </w:rPr>
            </w:pPr>
          </w:p>
          <w:p w14:paraId="4F71C2AE" w14:textId="77777777" w:rsidR="00BA5436" w:rsidRPr="009F3959" w:rsidRDefault="00BA5436" w:rsidP="0083020D">
            <w:pPr>
              <w:spacing w:before="60" w:after="60"/>
              <w:rPr>
                <w:rFonts w:cs="Arial"/>
                <w:sz w:val="20"/>
                <w:szCs w:val="22"/>
                <w:lang w:eastAsia="de-DE" w:bidi="ar-SA"/>
              </w:rPr>
            </w:pPr>
            <w:r w:rsidRPr="009F3959">
              <w:rPr>
                <w:rFonts w:cs="Arial"/>
                <w:sz w:val="20"/>
                <w:szCs w:val="22"/>
                <w:lang w:eastAsia="de-DE" w:bidi="ar-SA"/>
              </w:rPr>
              <w:t>TS.34_5.3_REQ_003</w:t>
            </w:r>
          </w:p>
        </w:tc>
        <w:tc>
          <w:tcPr>
            <w:tcW w:w="7810" w:type="dxa"/>
          </w:tcPr>
          <w:p w14:paraId="5A46725D" w14:textId="77777777" w:rsidR="00BA5436" w:rsidRPr="009F3959" w:rsidRDefault="00BA5436" w:rsidP="0083020D">
            <w:pPr>
              <w:pStyle w:val="TableText"/>
            </w:pPr>
            <w:r w:rsidRPr="009F3959">
              <w:t xml:space="preserve">The IoT Communications Module management system </w:t>
            </w:r>
            <w:r>
              <w:t>SHOULD</w:t>
            </w:r>
            <w:r w:rsidRPr="009F3959">
              <w:t xml:space="preserve"> be IPv6 based.</w:t>
            </w:r>
          </w:p>
        </w:tc>
      </w:tr>
      <w:tr w:rsidR="00BA5436" w:rsidRPr="00AA4560" w14:paraId="51566618" w14:textId="77777777" w:rsidTr="0083020D">
        <w:trPr>
          <w:cantSplit/>
        </w:trPr>
        <w:tc>
          <w:tcPr>
            <w:tcW w:w="1100" w:type="dxa"/>
          </w:tcPr>
          <w:p w14:paraId="606B8492" w14:textId="77777777" w:rsidR="00BA5436" w:rsidRPr="009E088F" w:rsidRDefault="00BA5436" w:rsidP="0083020D">
            <w:pPr>
              <w:spacing w:before="60" w:after="60"/>
              <w:rPr>
                <w:rFonts w:cs="Arial"/>
                <w:sz w:val="20"/>
                <w:szCs w:val="22"/>
                <w:lang w:eastAsia="de-DE" w:bidi="ar-SA"/>
              </w:rPr>
            </w:pPr>
          </w:p>
          <w:p w14:paraId="17C9B579" w14:textId="77777777" w:rsidR="00BA5436" w:rsidRPr="009E088F" w:rsidRDefault="00BA5436" w:rsidP="0083020D">
            <w:pPr>
              <w:spacing w:before="60" w:after="60"/>
              <w:rPr>
                <w:rFonts w:cs="Arial"/>
                <w:sz w:val="20"/>
                <w:szCs w:val="22"/>
                <w:lang w:eastAsia="de-DE" w:bidi="ar-SA"/>
              </w:rPr>
            </w:pPr>
            <w:r w:rsidRPr="009E088F">
              <w:rPr>
                <w:rFonts w:cs="Arial"/>
                <w:sz w:val="20"/>
                <w:szCs w:val="22"/>
                <w:lang w:eastAsia="de-DE" w:bidi="ar-SA"/>
              </w:rPr>
              <w:t>TS.34_5.3_REQ_004</w:t>
            </w:r>
          </w:p>
        </w:tc>
        <w:tc>
          <w:tcPr>
            <w:tcW w:w="7810" w:type="dxa"/>
          </w:tcPr>
          <w:p w14:paraId="3043B408" w14:textId="77777777" w:rsidR="00BA5436" w:rsidRPr="009E088F" w:rsidRDefault="00BA5436" w:rsidP="0083020D">
            <w:pPr>
              <w:pStyle w:val="TableText"/>
            </w:pPr>
            <w:r w:rsidRPr="009E088F">
              <w:t xml:space="preserve">The IoT Communications Module </w:t>
            </w:r>
            <w:r>
              <w:t>SHALL</w:t>
            </w:r>
            <w:r w:rsidRPr="009E088F">
              <w:t xml:space="preserve"> support the following IPv6 functionality:</w:t>
            </w:r>
          </w:p>
          <w:p w14:paraId="305E5EEA" w14:textId="77777777" w:rsidR="00BA5436" w:rsidRPr="009E088F" w:rsidRDefault="00BA5436" w:rsidP="00BA5436">
            <w:pPr>
              <w:pStyle w:val="TableBulletText"/>
            </w:pPr>
            <w:r w:rsidRPr="009E088F">
              <w:t>Neighbour Discovery Protocol (apart from the exceptions noted in 3GPP TS 23.060 (3G) or TS 23.401 (LTE)</w:t>
            </w:r>
          </w:p>
          <w:p w14:paraId="2F6BFFD7" w14:textId="77777777" w:rsidR="00BA5436" w:rsidRPr="009E088F" w:rsidRDefault="00BA5436" w:rsidP="00BA5436">
            <w:pPr>
              <w:pStyle w:val="TableBulletText"/>
            </w:pPr>
            <w:r w:rsidRPr="009E088F">
              <w:t>Stateless Address Auto Configuration</w:t>
            </w:r>
          </w:p>
          <w:p w14:paraId="5D42A3DC" w14:textId="77777777" w:rsidR="00BA5436" w:rsidRPr="009E088F" w:rsidRDefault="00BA5436" w:rsidP="00BA5436">
            <w:pPr>
              <w:pStyle w:val="TableBulletText"/>
            </w:pPr>
            <w:r w:rsidRPr="009E088F">
              <w:t>ICMPv6 protocol</w:t>
            </w:r>
          </w:p>
          <w:p w14:paraId="60951712" w14:textId="77777777" w:rsidR="00BA5436" w:rsidRPr="009E088F" w:rsidRDefault="00BA5436" w:rsidP="00BA5436">
            <w:pPr>
              <w:pStyle w:val="TableBulletText"/>
            </w:pPr>
            <w:r w:rsidRPr="009E088F">
              <w:t>IPv6 addressing architecture</w:t>
            </w:r>
          </w:p>
          <w:p w14:paraId="52A2F9CF" w14:textId="77777777" w:rsidR="00BA5436" w:rsidRPr="009E088F" w:rsidRDefault="00BA5436" w:rsidP="00BA5436">
            <w:pPr>
              <w:pStyle w:val="TableBulletText"/>
            </w:pPr>
            <w:r w:rsidRPr="009E088F">
              <w:t>IPv6 address text representation</w:t>
            </w:r>
          </w:p>
        </w:tc>
      </w:tr>
      <w:tr w:rsidR="00BA5436" w:rsidRPr="004F3169" w14:paraId="407A9CB8" w14:textId="77777777" w:rsidTr="0083020D">
        <w:trPr>
          <w:cantSplit/>
        </w:trPr>
        <w:tc>
          <w:tcPr>
            <w:tcW w:w="1100" w:type="dxa"/>
          </w:tcPr>
          <w:p w14:paraId="7A979622" w14:textId="77777777" w:rsidR="00BA5436" w:rsidRPr="009E088F" w:rsidRDefault="00BA5436" w:rsidP="0083020D">
            <w:pPr>
              <w:spacing w:before="60" w:after="60"/>
              <w:rPr>
                <w:rFonts w:cs="Arial"/>
                <w:sz w:val="20"/>
                <w:szCs w:val="22"/>
                <w:lang w:eastAsia="de-DE" w:bidi="ar-SA"/>
              </w:rPr>
            </w:pPr>
          </w:p>
          <w:p w14:paraId="24679A61" w14:textId="77777777" w:rsidR="00BA5436" w:rsidRPr="009E088F" w:rsidRDefault="00BA5436" w:rsidP="0083020D">
            <w:pPr>
              <w:spacing w:before="60" w:after="60"/>
              <w:rPr>
                <w:rFonts w:cs="Arial"/>
                <w:sz w:val="20"/>
                <w:szCs w:val="22"/>
                <w:lang w:eastAsia="de-DE" w:bidi="ar-SA"/>
              </w:rPr>
            </w:pPr>
            <w:r w:rsidRPr="009E088F">
              <w:rPr>
                <w:rFonts w:cs="Arial"/>
                <w:sz w:val="20"/>
                <w:szCs w:val="22"/>
                <w:lang w:eastAsia="de-DE" w:bidi="ar-SA"/>
              </w:rPr>
              <w:t>TS.34_5.3_REQ_005</w:t>
            </w:r>
          </w:p>
        </w:tc>
        <w:tc>
          <w:tcPr>
            <w:tcW w:w="7810" w:type="dxa"/>
          </w:tcPr>
          <w:p w14:paraId="359A30D0" w14:textId="77777777" w:rsidR="00BA5436" w:rsidRPr="009E088F" w:rsidRDefault="00BA5436" w:rsidP="0083020D">
            <w:pPr>
              <w:pStyle w:val="TableText"/>
            </w:pPr>
            <w:r w:rsidRPr="009E088F">
              <w:t xml:space="preserve">The IoT Communications Module </w:t>
            </w:r>
            <w:r>
              <w:t>SHOULD</w:t>
            </w:r>
            <w:r w:rsidRPr="009E088F">
              <w:t xml:space="preserve"> support the following IPv6 functionality:</w:t>
            </w:r>
          </w:p>
          <w:p w14:paraId="774F7087" w14:textId="77777777" w:rsidR="00BA5436" w:rsidRPr="009E088F" w:rsidRDefault="00BA5436" w:rsidP="00BA5436">
            <w:pPr>
              <w:pStyle w:val="TableBulletText"/>
            </w:pPr>
            <w:r w:rsidRPr="009E088F">
              <w:t>Privacy Extensions for Stateless Address Auto-configuration in IPv6</w:t>
            </w:r>
          </w:p>
          <w:p w14:paraId="3D9CEA7F" w14:textId="77777777" w:rsidR="00BA5436" w:rsidRPr="009E088F" w:rsidRDefault="00BA5436" w:rsidP="00BA5436">
            <w:pPr>
              <w:pStyle w:val="TableBulletText"/>
            </w:pPr>
            <w:r w:rsidRPr="009E088F">
              <w:t>ROHC for IPv6</w:t>
            </w:r>
          </w:p>
          <w:p w14:paraId="47DCE2ED" w14:textId="77777777" w:rsidR="00BA5436" w:rsidRPr="009E088F" w:rsidRDefault="00BA5436" w:rsidP="00BA5436">
            <w:pPr>
              <w:pStyle w:val="TableBulletText"/>
            </w:pPr>
            <w:r w:rsidRPr="009E088F">
              <w:t>IPv6 Router Advertisement Flags Options</w:t>
            </w:r>
          </w:p>
          <w:p w14:paraId="7FFA814D" w14:textId="77777777" w:rsidR="00BA5436" w:rsidRPr="009E088F" w:rsidRDefault="00BA5436" w:rsidP="00BA5436">
            <w:pPr>
              <w:pStyle w:val="TableBulletText"/>
            </w:pPr>
            <w:r w:rsidRPr="009E088F">
              <w:t>Path MTU discovery</w:t>
            </w:r>
          </w:p>
          <w:p w14:paraId="483F53B2" w14:textId="77777777" w:rsidR="00BA5436" w:rsidRPr="009E088F" w:rsidRDefault="00BA5436" w:rsidP="00BA5436">
            <w:pPr>
              <w:pStyle w:val="TableBulletText"/>
              <w:rPr>
                <w:lang w:val="fr-FR"/>
              </w:rPr>
            </w:pPr>
            <w:r w:rsidRPr="009E088F">
              <w:rPr>
                <w:lang w:val="fr-FR"/>
              </w:rPr>
              <w:t>IPsec version 2 tunnel mode (IKE2)</w:t>
            </w:r>
          </w:p>
        </w:tc>
      </w:tr>
      <w:tr w:rsidR="00BA5436" w:rsidRPr="004F3169" w14:paraId="1AAC39B4" w14:textId="77777777" w:rsidTr="0083020D">
        <w:trPr>
          <w:cantSplit/>
        </w:trPr>
        <w:tc>
          <w:tcPr>
            <w:tcW w:w="1100" w:type="dxa"/>
          </w:tcPr>
          <w:p w14:paraId="3ADB1C81" w14:textId="77777777" w:rsidR="00BA5436" w:rsidRPr="009E088F" w:rsidRDefault="00BA5436" w:rsidP="0083020D">
            <w:pPr>
              <w:spacing w:before="60" w:after="60"/>
              <w:rPr>
                <w:rFonts w:cs="Arial"/>
                <w:sz w:val="20"/>
                <w:szCs w:val="22"/>
                <w:lang w:eastAsia="de-DE" w:bidi="ar-SA"/>
              </w:rPr>
            </w:pPr>
            <w:r>
              <w:rPr>
                <w:rFonts w:cs="Arial"/>
                <w:sz w:val="20"/>
                <w:szCs w:val="22"/>
                <w:lang w:eastAsia="de-DE" w:bidi="ar-SA"/>
              </w:rPr>
              <w:t>TS.34_5.3_REQ_006</w:t>
            </w:r>
          </w:p>
        </w:tc>
        <w:tc>
          <w:tcPr>
            <w:tcW w:w="7810" w:type="dxa"/>
          </w:tcPr>
          <w:p w14:paraId="02E15CA8" w14:textId="77777777" w:rsidR="00BA5436" w:rsidRPr="009E088F" w:rsidRDefault="00BA5436" w:rsidP="0083020D">
            <w:pPr>
              <w:pStyle w:val="TableText"/>
            </w:pPr>
            <w:r w:rsidRPr="00F50A2E">
              <w:rPr>
                <w:szCs w:val="20"/>
              </w:rPr>
              <w:t xml:space="preserve">The </w:t>
            </w:r>
            <w:r w:rsidRPr="009E088F">
              <w:t xml:space="preserve">IoT Communications Module </w:t>
            </w:r>
            <w:r w:rsidRPr="00F50A2E">
              <w:rPr>
                <w:szCs w:val="20"/>
              </w:rPr>
              <w:t>SHALL support IPv4/v6 dual stack (PDN Type = IPv4v6)</w:t>
            </w:r>
            <w:r>
              <w:rPr>
                <w:szCs w:val="20"/>
              </w:rPr>
              <w:t xml:space="preserve"> to ensure proper</w:t>
            </w:r>
            <w:r w:rsidRPr="00F50A2E">
              <w:rPr>
                <w:szCs w:val="20"/>
              </w:rPr>
              <w:t xml:space="preserve"> roam</w:t>
            </w:r>
            <w:r>
              <w:rPr>
                <w:szCs w:val="20"/>
              </w:rPr>
              <w:t>ing</w:t>
            </w:r>
            <w:r w:rsidRPr="00F50A2E">
              <w:rPr>
                <w:szCs w:val="20"/>
              </w:rPr>
              <w:t xml:space="preserve"> onto mobile networks having support for either IPv4 only</w:t>
            </w:r>
            <w:r>
              <w:rPr>
                <w:szCs w:val="20"/>
              </w:rPr>
              <w:t>,</w:t>
            </w:r>
            <w:r w:rsidRPr="00F50A2E">
              <w:rPr>
                <w:szCs w:val="20"/>
              </w:rPr>
              <w:t xml:space="preserve"> or IPv6 only</w:t>
            </w:r>
            <w:r>
              <w:rPr>
                <w:szCs w:val="20"/>
              </w:rPr>
              <w:t>,</w:t>
            </w:r>
            <w:r w:rsidRPr="00F50A2E">
              <w:rPr>
                <w:szCs w:val="20"/>
              </w:rPr>
              <w:t xml:space="preserve"> or dual stack only.</w:t>
            </w:r>
          </w:p>
        </w:tc>
      </w:tr>
    </w:tbl>
    <w:p w14:paraId="5C2E695C" w14:textId="77777777" w:rsidR="00BA5436" w:rsidRPr="00296F8A" w:rsidRDefault="00BA5436" w:rsidP="00BA5436">
      <w:pPr>
        <w:pStyle w:val="Heading2"/>
      </w:pPr>
      <w:bookmarkStart w:id="33" w:name="_Toc170832139"/>
      <w:r w:rsidRPr="00296F8A">
        <w:t>Requirements for Communication Modules that Support LTE</w:t>
      </w:r>
      <w:bookmarkEnd w:id="33"/>
    </w:p>
    <w:p w14:paraId="7B8CDD63" w14:textId="77777777" w:rsidR="00BA5436" w:rsidRPr="00296F8A" w:rsidRDefault="00BA5436" w:rsidP="00BA5436">
      <w:pPr>
        <w:pStyle w:val="NormalParagraph"/>
      </w:pPr>
      <w:r w:rsidRPr="00296F8A">
        <w:t>The following requirements are only applicable to Communication Modules that support LTE.</w:t>
      </w:r>
    </w:p>
    <w:p w14:paraId="66161F8A" w14:textId="77777777" w:rsidR="00BA5436" w:rsidRPr="00296F8A" w:rsidRDefault="00BA5436" w:rsidP="00BA5436">
      <w:pPr>
        <w:rPr>
          <w:rFonts w:cs="Arial"/>
          <w:lang w:eastAsia="en-US" w:bidi="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9"/>
        <w:gridCol w:w="6779"/>
      </w:tblGrid>
      <w:tr w:rsidR="00BA5436" w:rsidRPr="00AA4560" w14:paraId="61E4009A" w14:textId="77777777" w:rsidTr="0083020D">
        <w:trPr>
          <w:cantSplit/>
        </w:trPr>
        <w:tc>
          <w:tcPr>
            <w:tcW w:w="1235" w:type="dxa"/>
          </w:tcPr>
          <w:p w14:paraId="79C4E5A5" w14:textId="77777777" w:rsidR="00BA5436" w:rsidRPr="009E088F" w:rsidRDefault="00BA5436" w:rsidP="0083020D">
            <w:pPr>
              <w:spacing w:before="60" w:after="60"/>
              <w:rPr>
                <w:rFonts w:cs="Arial"/>
                <w:sz w:val="20"/>
                <w:szCs w:val="22"/>
                <w:lang w:eastAsia="de-DE" w:bidi="ar-SA"/>
              </w:rPr>
            </w:pPr>
            <w:r w:rsidRPr="009E088F">
              <w:rPr>
                <w:rFonts w:cs="Arial"/>
                <w:sz w:val="20"/>
                <w:szCs w:val="22"/>
                <w:lang w:eastAsia="de-DE" w:bidi="ar-SA"/>
              </w:rPr>
              <w:t>TS.34_5.4_REQ_001</w:t>
            </w:r>
          </w:p>
        </w:tc>
        <w:tc>
          <w:tcPr>
            <w:tcW w:w="7810" w:type="dxa"/>
          </w:tcPr>
          <w:p w14:paraId="11AAD618" w14:textId="77777777" w:rsidR="00BA5436" w:rsidRPr="009E088F" w:rsidRDefault="00BA5436" w:rsidP="0083020D">
            <w:pPr>
              <w:pStyle w:val="TableText"/>
            </w:pPr>
            <w:r w:rsidRPr="009E088F">
              <w:t xml:space="preserve">If voice calling over LTE is required by the IoT Service, the </w:t>
            </w:r>
            <w:r>
              <w:t xml:space="preserve">IoT </w:t>
            </w:r>
            <w:r w:rsidRPr="009E088F">
              <w:t xml:space="preserve">Communication Module </w:t>
            </w:r>
            <w:r>
              <w:t>SHOULD</w:t>
            </w:r>
            <w:r w:rsidRPr="009E088F">
              <w:t xml:space="preserve"> support VoLTE (Voice over LTE) as per GSMA IR.92 [16].</w:t>
            </w:r>
          </w:p>
        </w:tc>
      </w:tr>
    </w:tbl>
    <w:p w14:paraId="02F80265" w14:textId="77777777" w:rsidR="00BA5436" w:rsidRPr="00296F8A" w:rsidRDefault="00BA5436" w:rsidP="00BA5436">
      <w:pPr>
        <w:pStyle w:val="Heading2"/>
      </w:pPr>
      <w:bookmarkStart w:id="34" w:name="_Toc170832140"/>
      <w:r w:rsidRPr="00296F8A">
        <w:t xml:space="preserve">Requirements for </w:t>
      </w:r>
      <w:r>
        <w:t xml:space="preserve">IoT </w:t>
      </w:r>
      <w:r w:rsidRPr="00296F8A">
        <w:t>Communication Modules that Support Fast Dormancy</w:t>
      </w:r>
      <w:bookmarkEnd w:id="34"/>
    </w:p>
    <w:p w14:paraId="7F808620" w14:textId="77777777" w:rsidR="00BA5436" w:rsidRPr="00296F8A" w:rsidRDefault="00BA5436" w:rsidP="00BA5436">
      <w:pPr>
        <w:pStyle w:val="NormalParagraph"/>
      </w:pPr>
      <w:r w:rsidRPr="00296F8A">
        <w:t xml:space="preserve">The following requirements are only applicable to </w:t>
      </w:r>
      <w:r>
        <w:t xml:space="preserve">IoT </w:t>
      </w:r>
      <w:r w:rsidRPr="00296F8A">
        <w:t>Communication Modules that support Fast Dormancy.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9"/>
        <w:gridCol w:w="6779"/>
      </w:tblGrid>
      <w:tr w:rsidR="00BA5436" w:rsidRPr="00AA4560" w14:paraId="36B28D7E" w14:textId="77777777" w:rsidTr="0083020D">
        <w:trPr>
          <w:cantSplit/>
        </w:trPr>
        <w:tc>
          <w:tcPr>
            <w:tcW w:w="1100" w:type="dxa"/>
          </w:tcPr>
          <w:p w14:paraId="00A664A1" w14:textId="77777777" w:rsidR="00BA5436" w:rsidRPr="00AA4560" w:rsidRDefault="00BA5436" w:rsidP="0083020D">
            <w:pPr>
              <w:spacing w:before="60" w:after="60"/>
              <w:rPr>
                <w:rFonts w:cs="Arial"/>
                <w:b/>
                <w:sz w:val="20"/>
                <w:szCs w:val="22"/>
                <w:lang w:eastAsia="de-DE" w:bidi="ar-SA"/>
              </w:rPr>
            </w:pPr>
          </w:p>
          <w:p w14:paraId="0A6F275E" w14:textId="77777777" w:rsidR="00BA5436" w:rsidRPr="009E088F" w:rsidRDefault="00BA5436" w:rsidP="0083020D">
            <w:pPr>
              <w:spacing w:before="60" w:after="60"/>
              <w:rPr>
                <w:rFonts w:cs="Arial"/>
                <w:sz w:val="20"/>
                <w:szCs w:val="22"/>
                <w:lang w:eastAsia="de-DE" w:bidi="ar-SA"/>
              </w:rPr>
            </w:pPr>
            <w:r w:rsidRPr="009E088F">
              <w:rPr>
                <w:rFonts w:cs="Arial"/>
                <w:sz w:val="20"/>
                <w:szCs w:val="22"/>
                <w:lang w:eastAsia="de-DE" w:bidi="ar-SA"/>
              </w:rPr>
              <w:t>TS.34_5.5_REQ_001</w:t>
            </w:r>
          </w:p>
        </w:tc>
        <w:tc>
          <w:tcPr>
            <w:tcW w:w="7810" w:type="dxa"/>
          </w:tcPr>
          <w:p w14:paraId="65460170" w14:textId="77777777" w:rsidR="00BA5436" w:rsidRPr="00AA4560" w:rsidRDefault="00BA5436" w:rsidP="0083020D">
            <w:pPr>
              <w:pStyle w:val="TableText"/>
            </w:pPr>
            <w:r w:rsidRPr="00AA4560">
              <w:t xml:space="preserve">The Fast Dormancy algorithm within the </w:t>
            </w:r>
            <w:r>
              <w:t xml:space="preserve">IoT </w:t>
            </w:r>
            <w:r w:rsidRPr="00AA4560">
              <w:t xml:space="preserve">Communications Module </w:t>
            </w:r>
            <w:r>
              <w:t>SHOULD</w:t>
            </w:r>
            <w:r w:rsidRPr="00AA4560">
              <w:t xml:space="preserve"> be triggered based on IoT Device data inactivity following suggested time parameters:</w:t>
            </w:r>
          </w:p>
          <w:p w14:paraId="49B2052F" w14:textId="77777777" w:rsidR="00BA5436" w:rsidRPr="00AA4560" w:rsidRDefault="00BA5436" w:rsidP="00BA5436">
            <w:pPr>
              <w:pStyle w:val="TableBulletText"/>
            </w:pPr>
            <w:r w:rsidRPr="00AA4560">
              <w:t xml:space="preserve">5 to 10 (the specific value in range is to be defined by Mobile Network Operator) seconds for networks with PCH RRC State support (URA-PCH or Cell PCH) </w:t>
            </w:r>
          </w:p>
          <w:p w14:paraId="4D7DB5FD" w14:textId="77777777" w:rsidR="00BA5436" w:rsidRPr="00AA4560" w:rsidRDefault="00BA5436" w:rsidP="00BA5436">
            <w:pPr>
              <w:pStyle w:val="TableBulletText"/>
            </w:pPr>
            <w:r w:rsidRPr="00AA4560">
              <w:t>Trigger disabled for networks without PCH RRC State support (URA-PCH or Cell PCH)</w:t>
            </w:r>
          </w:p>
          <w:p w14:paraId="6ABB838C" w14:textId="77777777" w:rsidR="00BA5436" w:rsidRPr="00AA4560" w:rsidRDefault="00BA5436" w:rsidP="0083020D">
            <w:pPr>
              <w:pStyle w:val="TableText"/>
              <w:rPr>
                <w:lang w:eastAsia="en-US"/>
              </w:rPr>
            </w:pPr>
            <w:r w:rsidRPr="00AA4560">
              <w:rPr>
                <w:lang w:eastAsia="en-US"/>
              </w:rPr>
              <w:t xml:space="preserve">Fast Dormancy best practices from GSMA TS.18 “Fast Dormancy Best Practices” [14] </w:t>
            </w:r>
            <w:r>
              <w:rPr>
                <w:lang w:eastAsia="en-US"/>
              </w:rPr>
              <w:t>SHALL</w:t>
            </w:r>
            <w:r w:rsidRPr="00AA4560">
              <w:rPr>
                <w:lang w:eastAsia="en-US"/>
              </w:rPr>
              <w:t xml:space="preserve"> be followed.</w:t>
            </w:r>
          </w:p>
        </w:tc>
      </w:tr>
      <w:tr w:rsidR="00BA5436" w:rsidRPr="00AA4560" w14:paraId="43C7798B" w14:textId="77777777" w:rsidTr="0083020D">
        <w:trPr>
          <w:cantSplit/>
        </w:trPr>
        <w:tc>
          <w:tcPr>
            <w:tcW w:w="1100" w:type="dxa"/>
          </w:tcPr>
          <w:p w14:paraId="7AEAE95F" w14:textId="77777777" w:rsidR="00BA5436" w:rsidRPr="00AA4560" w:rsidRDefault="00BA5436" w:rsidP="0083020D">
            <w:pPr>
              <w:spacing w:before="60" w:after="60"/>
              <w:rPr>
                <w:rFonts w:cs="Arial"/>
                <w:b/>
                <w:sz w:val="20"/>
                <w:szCs w:val="22"/>
                <w:lang w:eastAsia="de-DE" w:bidi="ar-SA"/>
              </w:rPr>
            </w:pPr>
            <w:r w:rsidRPr="009E088F">
              <w:rPr>
                <w:rFonts w:cs="Arial"/>
                <w:sz w:val="20"/>
                <w:szCs w:val="22"/>
                <w:lang w:eastAsia="de-DE" w:bidi="ar-SA"/>
              </w:rPr>
              <w:t>TS.34_5.5_REQ_00</w:t>
            </w:r>
            <w:r>
              <w:rPr>
                <w:rFonts w:cs="Arial"/>
                <w:sz w:val="20"/>
                <w:szCs w:val="22"/>
                <w:lang w:eastAsia="de-DE" w:bidi="ar-SA"/>
              </w:rPr>
              <w:t>2</w:t>
            </w:r>
          </w:p>
        </w:tc>
        <w:tc>
          <w:tcPr>
            <w:tcW w:w="7810" w:type="dxa"/>
          </w:tcPr>
          <w:p w14:paraId="2107D01C" w14:textId="77777777" w:rsidR="00BA5436" w:rsidRPr="00AA4560" w:rsidRDefault="00BA5436" w:rsidP="0083020D">
            <w:pPr>
              <w:pStyle w:val="TableText"/>
            </w:pPr>
            <w:r w:rsidRPr="00AA4560">
              <w:t xml:space="preserve">The </w:t>
            </w:r>
            <w:r>
              <w:t xml:space="preserve">IoT </w:t>
            </w:r>
            <w:r w:rsidRPr="00AA4560">
              <w:t xml:space="preserve">Communications Module </w:t>
            </w:r>
            <w:r>
              <w:t>SHOULD</w:t>
            </w:r>
            <w:r w:rsidRPr="00AA4560">
              <w:t xml:space="preserve"> ensure that background IP or IMS data flows would not be suspended by the Signalling Connect</w:t>
            </w:r>
            <w:r>
              <w:t xml:space="preserve">ion Release Indication (SCRI). </w:t>
            </w:r>
          </w:p>
        </w:tc>
      </w:tr>
    </w:tbl>
    <w:p w14:paraId="568EAC40" w14:textId="77777777" w:rsidR="00BA5436" w:rsidRPr="00296F8A" w:rsidRDefault="00BA5436" w:rsidP="00BA5436">
      <w:pPr>
        <w:pStyle w:val="Heading2"/>
      </w:pPr>
      <w:bookmarkStart w:id="35" w:name="_Toc170832141"/>
      <w:r w:rsidRPr="00296F8A">
        <w:t>(U)SIM Interface Requirements</w:t>
      </w:r>
      <w:bookmarkEnd w:id="3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9"/>
        <w:gridCol w:w="6779"/>
      </w:tblGrid>
      <w:tr w:rsidR="00BA5436" w:rsidRPr="00AA4560" w14:paraId="26ECE469" w14:textId="77777777" w:rsidTr="0083020D">
        <w:trPr>
          <w:cantSplit/>
        </w:trPr>
        <w:tc>
          <w:tcPr>
            <w:tcW w:w="1100" w:type="dxa"/>
          </w:tcPr>
          <w:p w14:paraId="3A72FC86" w14:textId="77777777" w:rsidR="00BA5436" w:rsidRPr="000E29A5" w:rsidRDefault="00BA5436" w:rsidP="0083020D">
            <w:pPr>
              <w:spacing w:before="60" w:after="60"/>
              <w:rPr>
                <w:rFonts w:cs="Arial"/>
                <w:sz w:val="20"/>
                <w:szCs w:val="22"/>
                <w:lang w:eastAsia="de-DE" w:bidi="ar-SA"/>
              </w:rPr>
            </w:pPr>
            <w:r w:rsidRPr="000E29A5">
              <w:rPr>
                <w:rFonts w:cs="Arial"/>
                <w:sz w:val="20"/>
                <w:szCs w:val="22"/>
                <w:lang w:eastAsia="de-DE" w:bidi="ar-SA"/>
              </w:rPr>
              <w:t>TS.34_5.6_REQ_001</w:t>
            </w:r>
          </w:p>
        </w:tc>
        <w:tc>
          <w:tcPr>
            <w:tcW w:w="7810" w:type="dxa"/>
          </w:tcPr>
          <w:p w14:paraId="684E8262" w14:textId="77777777" w:rsidR="00BA5436" w:rsidRPr="000E29A5" w:rsidRDefault="00BA5436" w:rsidP="0083020D">
            <w:pPr>
              <w:pStyle w:val="TableText"/>
            </w:pPr>
            <w:r w:rsidRPr="000E29A5">
              <w:t xml:space="preserve">The </w:t>
            </w:r>
            <w:r>
              <w:t xml:space="preserve">IoT </w:t>
            </w:r>
            <w:r w:rsidRPr="000E29A5">
              <w:t xml:space="preserve">Communications Module </w:t>
            </w:r>
            <w:r>
              <w:t>SHALL</w:t>
            </w:r>
            <w:r w:rsidRPr="000E29A5">
              <w:t xml:space="preserve"> support (U)SIM OTA management. See 3GPP TS31.102 [4]</w:t>
            </w:r>
          </w:p>
        </w:tc>
      </w:tr>
      <w:tr w:rsidR="00BA5436" w:rsidRPr="00AA4560" w14:paraId="1ECA2E07" w14:textId="77777777" w:rsidTr="0083020D">
        <w:trPr>
          <w:cantSplit/>
        </w:trPr>
        <w:tc>
          <w:tcPr>
            <w:tcW w:w="1100" w:type="dxa"/>
          </w:tcPr>
          <w:p w14:paraId="69035ED1" w14:textId="77777777" w:rsidR="00BA5436" w:rsidRPr="000E29A5" w:rsidRDefault="00BA5436" w:rsidP="0083020D">
            <w:pPr>
              <w:spacing w:before="60" w:after="60"/>
              <w:rPr>
                <w:rFonts w:cs="Arial"/>
                <w:sz w:val="20"/>
                <w:szCs w:val="22"/>
                <w:lang w:eastAsia="de-DE" w:bidi="ar-SA"/>
              </w:rPr>
            </w:pPr>
            <w:r w:rsidRPr="000E29A5">
              <w:rPr>
                <w:rFonts w:cs="Arial"/>
                <w:sz w:val="20"/>
                <w:szCs w:val="22"/>
                <w:lang w:eastAsia="de-DE" w:bidi="ar-SA"/>
              </w:rPr>
              <w:t>TS.34_5.6_REQ_002</w:t>
            </w:r>
          </w:p>
        </w:tc>
        <w:tc>
          <w:tcPr>
            <w:tcW w:w="7810" w:type="dxa"/>
          </w:tcPr>
          <w:p w14:paraId="41596D7D" w14:textId="77777777" w:rsidR="00BA5436" w:rsidRPr="000E29A5" w:rsidRDefault="00BA5436" w:rsidP="0083020D">
            <w:pPr>
              <w:pStyle w:val="TableText"/>
            </w:pPr>
            <w:r w:rsidRPr="000E29A5">
              <w:t xml:space="preserve">The </w:t>
            </w:r>
            <w:r>
              <w:t xml:space="preserve">IoT </w:t>
            </w:r>
            <w:r w:rsidRPr="000E29A5">
              <w:t xml:space="preserve">Communications Module </w:t>
            </w:r>
            <w:r>
              <w:t>SHOULD</w:t>
            </w:r>
            <w:r w:rsidRPr="000E29A5">
              <w:t xml:space="preserve"> support remote provisioning as defined in GSMA SGP.0</w:t>
            </w:r>
            <w:r>
              <w:t>2</w:t>
            </w:r>
            <w:r w:rsidRPr="000E29A5">
              <w:t xml:space="preserve"> “Remote Provisioning Architecture for Embedded UICC Technical Specification“ [5].</w:t>
            </w:r>
          </w:p>
        </w:tc>
      </w:tr>
    </w:tbl>
    <w:p w14:paraId="4D547F4F" w14:textId="77777777" w:rsidR="00BA5436" w:rsidRPr="00296F8A" w:rsidRDefault="00BA5436" w:rsidP="00BA5436">
      <w:pPr>
        <w:pStyle w:val="Heading2"/>
      </w:pPr>
      <w:bookmarkStart w:id="36" w:name="_Toc170832142"/>
      <w:r w:rsidRPr="00296F8A">
        <w:t>Security Requirements</w:t>
      </w:r>
      <w:bookmarkEnd w:id="3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6"/>
        <w:gridCol w:w="6612"/>
      </w:tblGrid>
      <w:tr w:rsidR="00BA5436" w:rsidRPr="00AA4560" w14:paraId="701D4AD7" w14:textId="77777777" w:rsidTr="0083020D">
        <w:trPr>
          <w:cantSplit/>
        </w:trPr>
        <w:tc>
          <w:tcPr>
            <w:tcW w:w="1100" w:type="dxa"/>
          </w:tcPr>
          <w:p w14:paraId="3DA4DF74" w14:textId="77777777" w:rsidR="00BA5436" w:rsidRPr="000E29A5" w:rsidRDefault="00BA5436" w:rsidP="0083020D">
            <w:pPr>
              <w:spacing w:before="60" w:after="60"/>
              <w:rPr>
                <w:rFonts w:cs="Arial"/>
                <w:sz w:val="20"/>
                <w:szCs w:val="22"/>
                <w:lang w:eastAsia="de-DE" w:bidi="ar-SA"/>
              </w:rPr>
            </w:pPr>
            <w:r w:rsidRPr="000E29A5">
              <w:rPr>
                <w:rFonts w:cs="Arial"/>
                <w:sz w:val="20"/>
                <w:szCs w:val="22"/>
                <w:lang w:eastAsia="de-DE" w:bidi="ar-SA"/>
              </w:rPr>
              <w:t>TS.34_5.7_REQ_001</w:t>
            </w:r>
          </w:p>
        </w:tc>
        <w:tc>
          <w:tcPr>
            <w:tcW w:w="7810" w:type="dxa"/>
          </w:tcPr>
          <w:p w14:paraId="791D323D" w14:textId="77777777" w:rsidR="00BA5436" w:rsidRPr="000E29A5" w:rsidRDefault="00BA5436" w:rsidP="0083020D">
            <w:pPr>
              <w:pStyle w:val="TableText"/>
            </w:pPr>
            <w:r w:rsidRPr="000E29A5">
              <w:t xml:space="preserve">The </w:t>
            </w:r>
            <w:r>
              <w:t xml:space="preserve">IoT </w:t>
            </w:r>
            <w:r w:rsidRPr="000E29A5">
              <w:t xml:space="preserve">Communications Module </w:t>
            </w:r>
            <w:r>
              <w:t>SHALL</w:t>
            </w:r>
            <w:r w:rsidRPr="000E29A5">
              <w:t xml:space="preserve"> implement a unique global IMEI and protect it against tampering. For details, please refer to 3GPP document TS 22.016 [6].</w:t>
            </w:r>
          </w:p>
        </w:tc>
      </w:tr>
      <w:tr w:rsidR="00BA5436" w:rsidRPr="00AA4560" w14:paraId="46C5D4B4" w14:textId="77777777" w:rsidTr="0083020D">
        <w:trPr>
          <w:cantSplit/>
        </w:trPr>
        <w:tc>
          <w:tcPr>
            <w:tcW w:w="1100" w:type="dxa"/>
          </w:tcPr>
          <w:p w14:paraId="2ECCFD89" w14:textId="77777777" w:rsidR="00BA5436" w:rsidRPr="000E29A5" w:rsidRDefault="00BA5436" w:rsidP="0083020D">
            <w:pPr>
              <w:spacing w:before="60" w:after="60"/>
              <w:rPr>
                <w:rFonts w:cs="Arial"/>
                <w:sz w:val="20"/>
                <w:szCs w:val="22"/>
                <w:lang w:eastAsia="de-DE" w:bidi="ar-SA"/>
              </w:rPr>
            </w:pPr>
          </w:p>
          <w:p w14:paraId="09274C1C" w14:textId="77777777" w:rsidR="00BA5436" w:rsidRPr="000E29A5" w:rsidRDefault="00BA5436" w:rsidP="0083020D">
            <w:pPr>
              <w:spacing w:before="60" w:after="60"/>
              <w:rPr>
                <w:rFonts w:cs="Arial"/>
                <w:sz w:val="20"/>
                <w:szCs w:val="22"/>
                <w:lang w:eastAsia="de-DE" w:bidi="ar-SA"/>
              </w:rPr>
            </w:pPr>
            <w:r w:rsidRPr="000E29A5">
              <w:rPr>
                <w:rFonts w:cs="Arial"/>
                <w:sz w:val="20"/>
                <w:szCs w:val="22"/>
                <w:lang w:eastAsia="de-DE" w:bidi="ar-SA"/>
              </w:rPr>
              <w:t>TS.34_5.7_REQ_002</w:t>
            </w:r>
          </w:p>
        </w:tc>
        <w:tc>
          <w:tcPr>
            <w:tcW w:w="7810" w:type="dxa"/>
          </w:tcPr>
          <w:p w14:paraId="439F91C2" w14:textId="77777777" w:rsidR="00BA5436" w:rsidRPr="000E29A5" w:rsidRDefault="00BA5436" w:rsidP="0083020D">
            <w:pPr>
              <w:pStyle w:val="TableText"/>
            </w:pPr>
            <w:r w:rsidRPr="000E29A5">
              <w:t xml:space="preserve">The </w:t>
            </w:r>
            <w:r>
              <w:t xml:space="preserve">IoT </w:t>
            </w:r>
            <w:r w:rsidRPr="000E29A5">
              <w:t xml:space="preserve">Communications Module </w:t>
            </w:r>
            <w:r>
              <w:t>SHALL</w:t>
            </w:r>
            <w:r w:rsidRPr="000E29A5">
              <w:t xml:space="preserve"> detect the removal of a powered UICC and terminate all network connections and services authenticated by the (U)SIM application on that UICC. </w:t>
            </w:r>
          </w:p>
          <w:p w14:paraId="5BA7932C" w14:textId="77777777" w:rsidR="00BA5436" w:rsidRPr="000E29A5" w:rsidRDefault="00BA5436" w:rsidP="0083020D">
            <w:pPr>
              <w:pStyle w:val="TableText"/>
            </w:pPr>
          </w:p>
        </w:tc>
      </w:tr>
      <w:tr w:rsidR="00BA5436" w:rsidRPr="00AA4560" w14:paraId="2DF31492" w14:textId="77777777" w:rsidTr="0083020D">
        <w:trPr>
          <w:cantSplit/>
        </w:trPr>
        <w:tc>
          <w:tcPr>
            <w:tcW w:w="1100" w:type="dxa"/>
          </w:tcPr>
          <w:p w14:paraId="2E7DCF70" w14:textId="77777777" w:rsidR="00BA5436" w:rsidRPr="000E29A5" w:rsidRDefault="00BA5436" w:rsidP="0083020D">
            <w:pPr>
              <w:spacing w:before="60" w:after="60"/>
              <w:rPr>
                <w:rFonts w:cs="Arial"/>
                <w:sz w:val="20"/>
                <w:szCs w:val="22"/>
                <w:lang w:eastAsia="de-DE" w:bidi="ar-SA"/>
              </w:rPr>
            </w:pPr>
            <w:r w:rsidRPr="000E29A5">
              <w:rPr>
                <w:rFonts w:cs="Arial"/>
                <w:sz w:val="20"/>
                <w:szCs w:val="22"/>
                <w:lang w:eastAsia="de-DE" w:bidi="ar-SA"/>
              </w:rPr>
              <w:t>TS.34_5.7_REQ_002</w:t>
            </w:r>
            <w:r>
              <w:rPr>
                <w:rFonts w:cs="Arial"/>
                <w:sz w:val="20"/>
                <w:szCs w:val="22"/>
                <w:lang w:eastAsia="de-DE" w:bidi="ar-SA"/>
              </w:rPr>
              <w:t>.1</w:t>
            </w:r>
          </w:p>
        </w:tc>
        <w:tc>
          <w:tcPr>
            <w:tcW w:w="7810" w:type="dxa"/>
          </w:tcPr>
          <w:p w14:paraId="2B8BD18F" w14:textId="77777777" w:rsidR="00BA5436" w:rsidRPr="000E29A5" w:rsidRDefault="00BA5436" w:rsidP="0083020D">
            <w:pPr>
              <w:pStyle w:val="TableText"/>
            </w:pPr>
            <w:r w:rsidRPr="000E29A5">
              <w:t xml:space="preserve">Upon the removal of a powered UICC all temporary network authentication data related to the UICC </w:t>
            </w:r>
            <w:r>
              <w:t>SHOULD</w:t>
            </w:r>
            <w:r w:rsidRPr="000E29A5">
              <w:t xml:space="preserve"> be deleted by the </w:t>
            </w:r>
            <w:r>
              <w:t xml:space="preserve">IoT </w:t>
            </w:r>
            <w:r w:rsidRPr="000E29A5">
              <w:t>Communications Module.</w:t>
            </w:r>
          </w:p>
        </w:tc>
      </w:tr>
      <w:tr w:rsidR="00BA5436" w:rsidRPr="00AA4560" w14:paraId="2D7A5C5B" w14:textId="77777777" w:rsidTr="0083020D">
        <w:trPr>
          <w:cantSplit/>
        </w:trPr>
        <w:tc>
          <w:tcPr>
            <w:tcW w:w="1100" w:type="dxa"/>
          </w:tcPr>
          <w:p w14:paraId="6168F2AA" w14:textId="77777777" w:rsidR="00BA5436" w:rsidRPr="000E29A5" w:rsidRDefault="00BA5436" w:rsidP="0083020D">
            <w:pPr>
              <w:spacing w:before="60" w:after="60"/>
              <w:rPr>
                <w:rFonts w:cs="Arial"/>
                <w:sz w:val="20"/>
                <w:szCs w:val="22"/>
                <w:lang w:eastAsia="de-DE" w:bidi="ar-SA"/>
              </w:rPr>
            </w:pPr>
            <w:r w:rsidRPr="000E29A5">
              <w:rPr>
                <w:rFonts w:cs="Arial"/>
                <w:sz w:val="20"/>
                <w:szCs w:val="22"/>
                <w:lang w:eastAsia="de-DE" w:bidi="ar-SA"/>
              </w:rPr>
              <w:t>TS.34_5.7_REQ_003</w:t>
            </w:r>
          </w:p>
        </w:tc>
        <w:tc>
          <w:tcPr>
            <w:tcW w:w="7810" w:type="dxa"/>
          </w:tcPr>
          <w:p w14:paraId="1232447E" w14:textId="77777777" w:rsidR="00BA5436" w:rsidRPr="000E29A5" w:rsidRDefault="00BA5436" w:rsidP="0083020D">
            <w:pPr>
              <w:pStyle w:val="TableText"/>
            </w:pPr>
            <w:r w:rsidRPr="000E29A5">
              <w:t xml:space="preserve">The </w:t>
            </w:r>
            <w:r>
              <w:t xml:space="preserve">IoT </w:t>
            </w:r>
            <w:r w:rsidRPr="000E29A5">
              <w:t xml:space="preserve">Communications Module </w:t>
            </w:r>
            <w:r>
              <w:t>SHALL</w:t>
            </w:r>
            <w:r w:rsidRPr="000E29A5">
              <w:t xml:space="preserve"> implement appropriate security measures to prevent unauthorized management (such as diagnostics, firmware updates etc.) of the </w:t>
            </w:r>
            <w:r>
              <w:t xml:space="preserve">IoT </w:t>
            </w:r>
            <w:r w:rsidRPr="000E29A5">
              <w:t>Communications Module.</w:t>
            </w:r>
          </w:p>
        </w:tc>
      </w:tr>
      <w:tr w:rsidR="00BA5436" w:rsidRPr="00AA4560" w14:paraId="6B8E8D8E" w14:textId="77777777" w:rsidTr="0083020D">
        <w:trPr>
          <w:cantSplit/>
        </w:trPr>
        <w:tc>
          <w:tcPr>
            <w:tcW w:w="1100" w:type="dxa"/>
          </w:tcPr>
          <w:p w14:paraId="4A35ECF2" w14:textId="77777777" w:rsidR="00BA5436" w:rsidRPr="000E29A5" w:rsidRDefault="00BA5436" w:rsidP="0083020D">
            <w:pPr>
              <w:spacing w:before="60" w:after="60"/>
              <w:rPr>
                <w:rFonts w:cs="Arial"/>
                <w:sz w:val="20"/>
                <w:szCs w:val="22"/>
                <w:lang w:eastAsia="de-DE" w:bidi="ar-SA"/>
              </w:rPr>
            </w:pPr>
            <w:r w:rsidRPr="000E29A5">
              <w:rPr>
                <w:rFonts w:cs="Arial"/>
                <w:sz w:val="20"/>
                <w:szCs w:val="22"/>
                <w:lang w:eastAsia="de-DE" w:bidi="ar-SA"/>
              </w:rPr>
              <w:t>TS.34_5.7_REQ_004</w:t>
            </w:r>
          </w:p>
        </w:tc>
        <w:tc>
          <w:tcPr>
            <w:tcW w:w="7810" w:type="dxa"/>
          </w:tcPr>
          <w:p w14:paraId="11CFCA3F" w14:textId="77777777" w:rsidR="00BA5436" w:rsidRPr="000E29A5" w:rsidRDefault="00BA5436" w:rsidP="0083020D">
            <w:pPr>
              <w:pStyle w:val="TableText"/>
            </w:pPr>
            <w:r w:rsidRPr="000E29A5">
              <w:t xml:space="preserve">The </w:t>
            </w:r>
            <w:r>
              <w:t xml:space="preserve">IoT </w:t>
            </w:r>
            <w:r w:rsidRPr="000E29A5">
              <w:t xml:space="preserve">Communications Module </w:t>
            </w:r>
            <w:r>
              <w:t>SHALL</w:t>
            </w:r>
            <w:r w:rsidRPr="000E29A5">
              <w:t xml:space="preserve"> implement a SIM lock function which allows the IoT Device to be locked to a specific UICC or range of UICCs. </w:t>
            </w:r>
          </w:p>
        </w:tc>
      </w:tr>
      <w:tr w:rsidR="00BA5436" w:rsidRPr="00AA4560" w14:paraId="203956A0" w14:textId="77777777" w:rsidTr="0083020D">
        <w:trPr>
          <w:cantSplit/>
        </w:trPr>
        <w:tc>
          <w:tcPr>
            <w:tcW w:w="1100" w:type="dxa"/>
          </w:tcPr>
          <w:p w14:paraId="56D9630A" w14:textId="77777777" w:rsidR="00BA5436" w:rsidRPr="000E29A5" w:rsidRDefault="00BA5436" w:rsidP="0083020D">
            <w:pPr>
              <w:spacing w:before="60" w:after="60"/>
              <w:rPr>
                <w:rFonts w:cs="Arial"/>
                <w:sz w:val="20"/>
                <w:szCs w:val="22"/>
                <w:lang w:eastAsia="de-DE" w:bidi="ar-SA"/>
              </w:rPr>
            </w:pPr>
            <w:r>
              <w:rPr>
                <w:rFonts w:cs="Arial"/>
                <w:sz w:val="20"/>
                <w:szCs w:val="22"/>
                <w:lang w:eastAsia="de-DE" w:bidi="ar-SA"/>
              </w:rPr>
              <w:t>TS.34_5.7_REQ_005</w:t>
            </w:r>
          </w:p>
        </w:tc>
        <w:tc>
          <w:tcPr>
            <w:tcW w:w="7810" w:type="dxa"/>
          </w:tcPr>
          <w:p w14:paraId="6CB96A8B" w14:textId="77777777" w:rsidR="00BA5436" w:rsidRPr="000E29A5" w:rsidRDefault="00BA5436" w:rsidP="0083020D">
            <w:pPr>
              <w:pStyle w:val="TableText"/>
            </w:pPr>
            <w:r w:rsidRPr="000E29A5">
              <w:t xml:space="preserve">The state of the lock </w:t>
            </w:r>
            <w:r>
              <w:t>SHALL</w:t>
            </w:r>
            <w:r w:rsidRPr="000E29A5">
              <w:t xml:space="preserve"> be remotely configurable.  </w:t>
            </w:r>
          </w:p>
        </w:tc>
      </w:tr>
    </w:tbl>
    <w:p w14:paraId="52BD02FA" w14:textId="77777777" w:rsidR="00BA5436" w:rsidRPr="00296F8A" w:rsidRDefault="00BA5436" w:rsidP="00BA5436">
      <w:pPr>
        <w:pStyle w:val="Heading2"/>
      </w:pPr>
      <w:bookmarkStart w:id="37" w:name="_Toc170832143"/>
      <w:r w:rsidRPr="00296F8A">
        <w:t>Device Management</w:t>
      </w:r>
      <w:bookmarkEnd w:id="3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9"/>
        <w:gridCol w:w="6779"/>
      </w:tblGrid>
      <w:tr w:rsidR="00BA5436" w:rsidRPr="00AA4560" w14:paraId="78DDE4DE" w14:textId="77777777" w:rsidTr="0083020D">
        <w:trPr>
          <w:cantSplit/>
        </w:trPr>
        <w:tc>
          <w:tcPr>
            <w:tcW w:w="1100" w:type="dxa"/>
          </w:tcPr>
          <w:p w14:paraId="38281C45" w14:textId="77777777" w:rsidR="00BA5436" w:rsidRPr="000E29A5" w:rsidRDefault="00BA5436" w:rsidP="0083020D">
            <w:pPr>
              <w:spacing w:before="60" w:after="60"/>
              <w:rPr>
                <w:rFonts w:cs="Arial"/>
                <w:sz w:val="20"/>
                <w:szCs w:val="22"/>
                <w:lang w:eastAsia="de-DE" w:bidi="ar-SA"/>
              </w:rPr>
            </w:pPr>
            <w:r w:rsidRPr="000E29A5">
              <w:rPr>
                <w:rFonts w:cs="Arial"/>
                <w:sz w:val="20"/>
                <w:szCs w:val="22"/>
                <w:lang w:eastAsia="de-DE" w:bidi="ar-SA"/>
              </w:rPr>
              <w:t>TS.34_5.8_REQ_001</w:t>
            </w:r>
          </w:p>
        </w:tc>
        <w:tc>
          <w:tcPr>
            <w:tcW w:w="7810" w:type="dxa"/>
          </w:tcPr>
          <w:p w14:paraId="75D148AC" w14:textId="77777777" w:rsidR="00BA5436" w:rsidRPr="000E29A5" w:rsidRDefault="00BA5436" w:rsidP="0083020D">
            <w:pPr>
              <w:pStyle w:val="TableText"/>
            </w:pPr>
            <w:r w:rsidRPr="000E29A5">
              <w:t xml:space="preserve">The </w:t>
            </w:r>
            <w:r>
              <w:t xml:space="preserve">IoT </w:t>
            </w:r>
            <w:r w:rsidRPr="000E29A5">
              <w:t xml:space="preserve">Communications Module </w:t>
            </w:r>
            <w:r>
              <w:t>SHOULD</w:t>
            </w:r>
            <w:r w:rsidRPr="000E29A5">
              <w:t xml:space="preserve"> support a standards based over the air device management protocol such as OMA DM [8] or OMA LightweightM2M [15].</w:t>
            </w:r>
          </w:p>
        </w:tc>
      </w:tr>
      <w:tr w:rsidR="00BA5436" w:rsidRPr="00AA4560" w14:paraId="60023A6B" w14:textId="77777777" w:rsidTr="0083020D">
        <w:trPr>
          <w:cantSplit/>
        </w:trPr>
        <w:tc>
          <w:tcPr>
            <w:tcW w:w="1100" w:type="dxa"/>
          </w:tcPr>
          <w:p w14:paraId="73A2188C" w14:textId="77777777" w:rsidR="00BA5436" w:rsidRPr="000E29A5" w:rsidRDefault="00BA5436" w:rsidP="0083020D">
            <w:pPr>
              <w:spacing w:before="60" w:after="60"/>
              <w:rPr>
                <w:rFonts w:cs="Arial"/>
                <w:sz w:val="20"/>
                <w:szCs w:val="22"/>
                <w:lang w:eastAsia="de-DE" w:bidi="ar-SA"/>
              </w:rPr>
            </w:pPr>
            <w:r w:rsidRPr="000E29A5">
              <w:rPr>
                <w:rFonts w:cs="Arial"/>
                <w:sz w:val="20"/>
                <w:szCs w:val="22"/>
                <w:lang w:eastAsia="de-DE" w:bidi="ar-SA"/>
              </w:rPr>
              <w:t>TS.34_5.8_REQ_002</w:t>
            </w:r>
          </w:p>
        </w:tc>
        <w:tc>
          <w:tcPr>
            <w:tcW w:w="7810" w:type="dxa"/>
          </w:tcPr>
          <w:p w14:paraId="2C94B576" w14:textId="77777777" w:rsidR="00BA5436" w:rsidRPr="000E29A5" w:rsidRDefault="00BA5436" w:rsidP="0083020D">
            <w:pPr>
              <w:pStyle w:val="TableText"/>
            </w:pPr>
            <w:r w:rsidRPr="000E29A5">
              <w:t xml:space="preserve">The </w:t>
            </w:r>
            <w:r>
              <w:t xml:space="preserve">IoT </w:t>
            </w:r>
            <w:r w:rsidRPr="000E29A5">
              <w:t xml:space="preserve">Communications Module </w:t>
            </w:r>
            <w:r>
              <w:t>SHOULD</w:t>
            </w:r>
            <w:r w:rsidRPr="000E29A5">
              <w:t xml:space="preserve"> support a standards based firmware update mechanisms such as OMA FUMO [9].</w:t>
            </w:r>
          </w:p>
        </w:tc>
      </w:tr>
      <w:tr w:rsidR="00BA5436" w:rsidRPr="00AA4560" w14:paraId="1B2D2AC6" w14:textId="77777777" w:rsidTr="0083020D">
        <w:trPr>
          <w:cantSplit/>
        </w:trPr>
        <w:tc>
          <w:tcPr>
            <w:tcW w:w="1100" w:type="dxa"/>
          </w:tcPr>
          <w:p w14:paraId="508810CF" w14:textId="77777777" w:rsidR="00BA5436" w:rsidRPr="000E29A5" w:rsidRDefault="00BA5436" w:rsidP="0083020D">
            <w:pPr>
              <w:spacing w:before="60" w:after="60"/>
              <w:rPr>
                <w:rFonts w:cs="Arial"/>
                <w:sz w:val="20"/>
                <w:szCs w:val="22"/>
                <w:lang w:eastAsia="de-DE" w:bidi="ar-SA"/>
              </w:rPr>
            </w:pPr>
            <w:r w:rsidRPr="000E29A5">
              <w:rPr>
                <w:rFonts w:cs="Arial"/>
                <w:sz w:val="20"/>
                <w:szCs w:val="22"/>
                <w:lang w:eastAsia="de-DE" w:bidi="ar-SA"/>
              </w:rPr>
              <w:lastRenderedPageBreak/>
              <w:t>TS.34_5.8_REQ_003</w:t>
            </w:r>
          </w:p>
        </w:tc>
        <w:tc>
          <w:tcPr>
            <w:tcW w:w="7810" w:type="dxa"/>
          </w:tcPr>
          <w:p w14:paraId="0EF9AB4C" w14:textId="77777777" w:rsidR="00BA5436" w:rsidRPr="000E29A5" w:rsidRDefault="00BA5436" w:rsidP="0083020D">
            <w:pPr>
              <w:pStyle w:val="TableText"/>
              <w:rPr>
                <w:highlight w:val="yellow"/>
              </w:rPr>
            </w:pPr>
            <w:r w:rsidRPr="000E29A5">
              <w:t xml:space="preserve">The </w:t>
            </w:r>
            <w:r>
              <w:t xml:space="preserve">IoT </w:t>
            </w:r>
            <w:r w:rsidRPr="000E29A5">
              <w:t xml:space="preserve">Communications Module </w:t>
            </w:r>
            <w:r>
              <w:t>SHOULD</w:t>
            </w:r>
            <w:r w:rsidRPr="000E29A5">
              <w:t xml:space="preserve"> support a “reset to factory settings” via remote and local connection.</w:t>
            </w:r>
          </w:p>
        </w:tc>
      </w:tr>
      <w:tr w:rsidR="00BA5436" w:rsidRPr="00AA4560" w14:paraId="5A6F2B69" w14:textId="77777777" w:rsidTr="0083020D">
        <w:trPr>
          <w:cantSplit/>
        </w:trPr>
        <w:tc>
          <w:tcPr>
            <w:tcW w:w="1100" w:type="dxa"/>
          </w:tcPr>
          <w:p w14:paraId="2ECEAF32" w14:textId="77777777" w:rsidR="00BA5436" w:rsidRPr="000E29A5" w:rsidRDefault="00BA5436" w:rsidP="0083020D">
            <w:pPr>
              <w:spacing w:before="60" w:after="60"/>
              <w:rPr>
                <w:rFonts w:cs="Arial"/>
                <w:sz w:val="20"/>
                <w:szCs w:val="22"/>
                <w:lang w:eastAsia="de-DE" w:bidi="ar-SA"/>
              </w:rPr>
            </w:pPr>
            <w:r w:rsidRPr="000E29A5">
              <w:rPr>
                <w:rFonts w:cs="Arial"/>
                <w:sz w:val="20"/>
                <w:szCs w:val="22"/>
                <w:lang w:eastAsia="de-DE" w:bidi="ar-SA"/>
              </w:rPr>
              <w:t>TS.34_5.8_REQ_004</w:t>
            </w:r>
          </w:p>
        </w:tc>
        <w:tc>
          <w:tcPr>
            <w:tcW w:w="7810" w:type="dxa"/>
          </w:tcPr>
          <w:p w14:paraId="4A23CCA8" w14:textId="77777777" w:rsidR="00BA5436" w:rsidRPr="000E29A5" w:rsidRDefault="00BA5436" w:rsidP="0083020D">
            <w:pPr>
              <w:pStyle w:val="TableText"/>
              <w:rPr>
                <w:highlight w:val="yellow"/>
              </w:rPr>
            </w:pPr>
            <w:r w:rsidRPr="000E29A5">
              <w:t xml:space="preserve">The </w:t>
            </w:r>
            <w:r>
              <w:t xml:space="preserve">IoT </w:t>
            </w:r>
            <w:r w:rsidRPr="000E29A5">
              <w:t xml:space="preserve">Communications Module </w:t>
            </w:r>
            <w:r>
              <w:t>SHOULD</w:t>
            </w:r>
            <w:r w:rsidRPr="000E29A5">
              <w:t xml:space="preserve"> support “time resynchronisation” via remote and local connection.</w:t>
            </w:r>
          </w:p>
        </w:tc>
      </w:tr>
    </w:tbl>
    <w:p w14:paraId="75E147F0" w14:textId="77777777" w:rsidR="00BA5436" w:rsidRPr="00296F8A" w:rsidRDefault="00BA5436" w:rsidP="00BA5436">
      <w:pPr>
        <w:pStyle w:val="Heading2"/>
      </w:pPr>
      <w:bookmarkStart w:id="38" w:name="_Toc170832144"/>
      <w:r w:rsidRPr="00296F8A">
        <w:t>Subscription Identifier Requirements</w:t>
      </w:r>
      <w:bookmarkEnd w:id="38"/>
    </w:p>
    <w:p w14:paraId="5E91B87F" w14:textId="77777777" w:rsidR="00BA5436" w:rsidRPr="00296F8A" w:rsidRDefault="00BA5436" w:rsidP="00BA5436">
      <w:pPr>
        <w:pStyle w:val="NormalParagraph"/>
      </w:pPr>
      <w:r w:rsidRPr="00296F8A">
        <w:t xml:space="preserve">Given the large potential number of IoT Devices, some national numbering and identification plans have been extended to avoid numbering exhaustion. The structure of these identifiers (MSISDN/Directory numbers, IMSIs) are defined in ITU-T Recommendations E.164 and E.212, and 3GPP TS 23.003.   </w:t>
      </w:r>
    </w:p>
    <w:p w14:paraId="175FD926" w14:textId="77777777" w:rsidR="00BA5436" w:rsidRPr="00296F8A" w:rsidRDefault="00BA5436" w:rsidP="00BA5436">
      <w:pPr>
        <w:rPr>
          <w:rFonts w:cs="Arial"/>
          <w:lang w:eastAsia="en-US" w:bidi="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9"/>
        <w:gridCol w:w="6779"/>
      </w:tblGrid>
      <w:tr w:rsidR="00BA5436" w:rsidRPr="00AA4560" w14:paraId="716781D5" w14:textId="77777777" w:rsidTr="0083020D">
        <w:trPr>
          <w:cantSplit/>
        </w:trPr>
        <w:tc>
          <w:tcPr>
            <w:tcW w:w="1100" w:type="dxa"/>
          </w:tcPr>
          <w:p w14:paraId="531A47B1" w14:textId="77777777" w:rsidR="00BA5436" w:rsidRPr="000E29A5" w:rsidRDefault="00BA5436" w:rsidP="0083020D">
            <w:pPr>
              <w:spacing w:before="60" w:after="60"/>
              <w:rPr>
                <w:rFonts w:cs="Arial"/>
                <w:sz w:val="20"/>
                <w:szCs w:val="22"/>
                <w:lang w:eastAsia="de-DE" w:bidi="ar-SA"/>
              </w:rPr>
            </w:pPr>
            <w:r w:rsidRPr="000E29A5">
              <w:rPr>
                <w:rFonts w:cs="Arial"/>
                <w:sz w:val="20"/>
                <w:szCs w:val="22"/>
                <w:lang w:eastAsia="de-DE" w:bidi="ar-SA"/>
              </w:rPr>
              <w:t>TS.34_5.9_REQ_001</w:t>
            </w:r>
          </w:p>
        </w:tc>
        <w:tc>
          <w:tcPr>
            <w:tcW w:w="7810" w:type="dxa"/>
          </w:tcPr>
          <w:p w14:paraId="323D36AE" w14:textId="77777777" w:rsidR="00BA5436" w:rsidRPr="000E29A5" w:rsidRDefault="00BA5436" w:rsidP="0083020D">
            <w:pPr>
              <w:pStyle w:val="TableText"/>
            </w:pPr>
            <w:r w:rsidRPr="000E29A5">
              <w:t xml:space="preserve">The </w:t>
            </w:r>
            <w:r>
              <w:t xml:space="preserve">IoT </w:t>
            </w:r>
            <w:r w:rsidRPr="000E29A5">
              <w:t xml:space="preserve">Communications Module </w:t>
            </w:r>
            <w:r>
              <w:t>SHALL</w:t>
            </w:r>
            <w:r w:rsidRPr="000E29A5">
              <w:t xml:space="preserve"> support 15 digit Directory Numbers/MSISDNs.</w:t>
            </w:r>
          </w:p>
        </w:tc>
      </w:tr>
      <w:tr w:rsidR="00BA5436" w:rsidRPr="00AA4560" w14:paraId="13E471CA" w14:textId="77777777" w:rsidTr="0083020D">
        <w:trPr>
          <w:cantSplit/>
        </w:trPr>
        <w:tc>
          <w:tcPr>
            <w:tcW w:w="1100" w:type="dxa"/>
          </w:tcPr>
          <w:p w14:paraId="2AECB34E" w14:textId="77777777" w:rsidR="00BA5436" w:rsidRPr="000E29A5" w:rsidRDefault="00BA5436" w:rsidP="0083020D">
            <w:pPr>
              <w:spacing w:before="60" w:after="60"/>
              <w:rPr>
                <w:rFonts w:cs="Arial"/>
                <w:sz w:val="20"/>
                <w:szCs w:val="22"/>
                <w:lang w:eastAsia="de-DE" w:bidi="ar-SA"/>
              </w:rPr>
            </w:pPr>
            <w:r w:rsidRPr="000E29A5">
              <w:rPr>
                <w:rFonts w:cs="Arial"/>
                <w:sz w:val="20"/>
                <w:szCs w:val="22"/>
                <w:lang w:eastAsia="de-DE" w:bidi="ar-SA"/>
              </w:rPr>
              <w:t>TS.34_5.9_REQ_002</w:t>
            </w:r>
          </w:p>
        </w:tc>
        <w:tc>
          <w:tcPr>
            <w:tcW w:w="7810" w:type="dxa"/>
          </w:tcPr>
          <w:p w14:paraId="55A7729A" w14:textId="77777777" w:rsidR="00BA5436" w:rsidRPr="000E29A5" w:rsidRDefault="00BA5436" w:rsidP="0083020D">
            <w:pPr>
              <w:pStyle w:val="TableText"/>
            </w:pPr>
            <w:r w:rsidRPr="000E29A5">
              <w:t xml:space="preserve">The </w:t>
            </w:r>
            <w:r>
              <w:t xml:space="preserve">IoT </w:t>
            </w:r>
            <w:r w:rsidRPr="000E29A5">
              <w:t xml:space="preserve">Communications Module </w:t>
            </w:r>
            <w:r>
              <w:t>SHALL</w:t>
            </w:r>
            <w:r w:rsidRPr="000E29A5">
              <w:t xml:space="preserve"> support 2 and 3 digit based Mobile Network Codes IMSIs.</w:t>
            </w:r>
          </w:p>
        </w:tc>
      </w:tr>
    </w:tbl>
    <w:p w14:paraId="3DEDFED1" w14:textId="77777777" w:rsidR="00BA5436" w:rsidRPr="00265049" w:rsidRDefault="00BA5436" w:rsidP="00BA5436">
      <w:pPr>
        <w:pStyle w:val="Heading2"/>
      </w:pPr>
      <w:bookmarkStart w:id="39" w:name="_Toc170832145"/>
      <w:r w:rsidRPr="00584243">
        <w:t xml:space="preserve">Requirements for Communication Modules that Support </w:t>
      </w:r>
      <w:r w:rsidRPr="00265049">
        <w:t>Device Host Identity Reporting (DHIR) (Normative Section)</w:t>
      </w:r>
      <w:bookmarkEnd w:id="39"/>
    </w:p>
    <w:p w14:paraId="6E5566BF" w14:textId="3A1C352E" w:rsidR="00BA5436" w:rsidRPr="00265049" w:rsidRDefault="00BA5436" w:rsidP="004E44C7">
      <w:pPr>
        <w:pStyle w:val="NormalParagraph"/>
        <w:jc w:val="both"/>
      </w:pPr>
      <w:r w:rsidRPr="00265049">
        <w:t xml:space="preserve">As Communication Modules are certified for use on a network and integrated into various IoT Device Hosts the IMEI TAC range of the </w:t>
      </w:r>
      <w:r>
        <w:t xml:space="preserve">IoT </w:t>
      </w:r>
      <w:r w:rsidRPr="00265049">
        <w:t xml:space="preserve">Communications Module is often leveraged by the integrator of the IoT Device Host. </w:t>
      </w:r>
      <w:r>
        <w:t>For example, t</w:t>
      </w:r>
      <w:r w:rsidRPr="00265049">
        <w:t xml:space="preserve">he PTCRB requirement is that not more than 10,000 units of the IoT Device Host can use the IMEI TAC range of the </w:t>
      </w:r>
      <w:r>
        <w:t xml:space="preserve">IoT </w:t>
      </w:r>
      <w:r w:rsidRPr="00265049">
        <w:t xml:space="preserve">Communications Module however it has frequently been seen that those rules are not always followed. In this situation the Mobile Network Operator has no traceability to the type of IoT Device Host that the </w:t>
      </w:r>
      <w:r>
        <w:t xml:space="preserve">IoT </w:t>
      </w:r>
      <w:r w:rsidRPr="00265049">
        <w:t xml:space="preserve">Communications Module is installed in and the number of those devices which are present on the network. This lack of traceability is problematic for several reasons including when field issues are discovered with a particular device and the Mobile Network Operator is unable to </w:t>
      </w:r>
      <w:r w:rsidR="004E44C7" w:rsidRPr="00265049">
        <w:t>pinpoint</w:t>
      </w:r>
      <w:r w:rsidRPr="00265049">
        <w:t xml:space="preserve"> exactly what those devices are on its network.</w:t>
      </w:r>
    </w:p>
    <w:p w14:paraId="5D53B0E2" w14:textId="77777777" w:rsidR="00BA5436" w:rsidRPr="00265049" w:rsidRDefault="00BA5436" w:rsidP="004E44C7">
      <w:pPr>
        <w:pStyle w:val="NormalParagraph"/>
        <w:jc w:val="both"/>
      </w:pPr>
      <w:r w:rsidRPr="00265049">
        <w:t xml:space="preserve">This section defines the requirement for the </w:t>
      </w:r>
      <w:r>
        <w:t xml:space="preserve">IoT </w:t>
      </w:r>
      <w:r w:rsidRPr="00265049">
        <w:t xml:space="preserve">Communication Module to support a capability which reports IoT Device Host information.  </w:t>
      </w:r>
    </w:p>
    <w:p w14:paraId="6EB5C5E9" w14:textId="77777777" w:rsidR="00BA5436" w:rsidRPr="00265049" w:rsidRDefault="00BA5436" w:rsidP="004E44C7">
      <w:pPr>
        <w:pStyle w:val="NormalParagraph"/>
        <w:jc w:val="both"/>
      </w:pPr>
      <w:r w:rsidRPr="00265049">
        <w:t xml:space="preserve">This service utilizes a subset of the OMA Device Management standard. New custom OMA-DM nodes have been defined to collect the information from the IoT Device Host into which the </w:t>
      </w:r>
      <w:r>
        <w:t xml:space="preserve">IoT </w:t>
      </w:r>
      <w:r w:rsidRPr="00265049">
        <w:t xml:space="preserve">Communication Module is integrated. </w:t>
      </w:r>
    </w:p>
    <w:p w14:paraId="4E76667E" w14:textId="77777777" w:rsidR="00BA5436" w:rsidRPr="00265049" w:rsidRDefault="00BA5436" w:rsidP="004E44C7">
      <w:pPr>
        <w:pStyle w:val="NormalParagraph"/>
        <w:jc w:val="both"/>
      </w:pPr>
      <w:r w:rsidRPr="00265049">
        <w:t>It will be necessary for an MNO to define a server the OMA DM client will use to report this information to the network.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6609"/>
      </w:tblGrid>
      <w:tr w:rsidR="00BA5436" w:rsidRPr="00AA4560" w14:paraId="5FB1B8D4" w14:textId="77777777" w:rsidTr="0083020D">
        <w:tc>
          <w:tcPr>
            <w:tcW w:w="2407" w:type="dxa"/>
          </w:tcPr>
          <w:p w14:paraId="2F46CA83" w14:textId="77777777" w:rsidR="00BA5436" w:rsidRPr="000E29A5" w:rsidDel="00D22889" w:rsidRDefault="00BA5436" w:rsidP="0083020D">
            <w:pPr>
              <w:spacing w:before="60" w:after="60"/>
              <w:rPr>
                <w:rFonts w:cs="Arial"/>
                <w:sz w:val="20"/>
                <w:szCs w:val="22"/>
                <w:lang w:eastAsia="de-DE" w:bidi="ar-SA"/>
              </w:rPr>
            </w:pPr>
            <w:r w:rsidRPr="000E29A5">
              <w:rPr>
                <w:rFonts w:cs="Arial"/>
                <w:sz w:val="20"/>
                <w:szCs w:val="22"/>
                <w:lang w:eastAsia="de-DE" w:bidi="ar-SA"/>
              </w:rPr>
              <w:t>TS.34_5.10_REQ_001</w:t>
            </w:r>
          </w:p>
        </w:tc>
        <w:tc>
          <w:tcPr>
            <w:tcW w:w="6609" w:type="dxa"/>
          </w:tcPr>
          <w:p w14:paraId="49D3DC28" w14:textId="77777777" w:rsidR="00BA5436" w:rsidRPr="000E29A5" w:rsidDel="00D22889" w:rsidRDefault="00BA5436" w:rsidP="0083020D">
            <w:pPr>
              <w:pStyle w:val="TableText"/>
            </w:pPr>
            <w:r w:rsidRPr="000E29A5">
              <w:t xml:space="preserve">The </w:t>
            </w:r>
            <w:r>
              <w:t xml:space="preserve">IoT </w:t>
            </w:r>
            <w:r w:rsidRPr="000E29A5">
              <w:t xml:space="preserve">Communications Module </w:t>
            </w:r>
            <w:r>
              <w:t>SHALL</w:t>
            </w:r>
            <w:r w:rsidRPr="000E29A5">
              <w:t xml:space="preserve"> utilise the OMA DM specification [8] in order to implement the requirements within this section.</w:t>
            </w:r>
          </w:p>
        </w:tc>
      </w:tr>
      <w:tr w:rsidR="00BA5436" w:rsidRPr="00AA4560" w14:paraId="6D164A6E" w14:textId="77777777" w:rsidTr="0083020D">
        <w:tc>
          <w:tcPr>
            <w:tcW w:w="2407" w:type="dxa"/>
          </w:tcPr>
          <w:p w14:paraId="400C961A" w14:textId="77777777" w:rsidR="00BA5436" w:rsidRPr="000E29A5" w:rsidRDefault="00BA5436" w:rsidP="0083020D">
            <w:pPr>
              <w:spacing w:before="60" w:after="60"/>
              <w:rPr>
                <w:rFonts w:cs="Arial"/>
                <w:sz w:val="20"/>
                <w:szCs w:val="22"/>
                <w:lang w:eastAsia="de-DE" w:bidi="ar-SA"/>
              </w:rPr>
            </w:pPr>
            <w:r w:rsidRPr="000E29A5">
              <w:rPr>
                <w:rFonts w:cs="Arial"/>
                <w:sz w:val="20"/>
                <w:szCs w:val="22"/>
                <w:lang w:eastAsia="de-DE" w:bidi="ar-SA"/>
              </w:rPr>
              <w:t>TS.34_5.10_REQ_002</w:t>
            </w:r>
          </w:p>
        </w:tc>
        <w:tc>
          <w:tcPr>
            <w:tcW w:w="6609" w:type="dxa"/>
          </w:tcPr>
          <w:p w14:paraId="3DE72B4D" w14:textId="77777777" w:rsidR="00BA5436" w:rsidRPr="000E29A5" w:rsidRDefault="00BA5436" w:rsidP="0083020D">
            <w:pPr>
              <w:pStyle w:val="TableText"/>
            </w:pPr>
            <w:r w:rsidRPr="000E29A5">
              <w:t xml:space="preserve">The following standard nodes, as detailed in the OMA specification </w:t>
            </w:r>
            <w:r>
              <w:t>SHALL</w:t>
            </w:r>
            <w:r w:rsidRPr="000E29A5">
              <w:t xml:space="preserve"> be supported by the </w:t>
            </w:r>
            <w:r>
              <w:t xml:space="preserve">IoT </w:t>
            </w:r>
            <w:r w:rsidRPr="000E29A5">
              <w:t xml:space="preserve">Communications Module in order for the MNO to gain visibility of the </w:t>
            </w:r>
            <w:r>
              <w:t xml:space="preserve">IoT </w:t>
            </w:r>
            <w:r w:rsidRPr="000E29A5">
              <w:t>Communications Module’s detail and other pertinent Info.</w:t>
            </w:r>
          </w:p>
          <w:p w14:paraId="68750A3A" w14:textId="77777777" w:rsidR="00BA5436" w:rsidRPr="000E29A5" w:rsidRDefault="00BA5436" w:rsidP="0083020D">
            <w:pPr>
              <w:pStyle w:val="TableText"/>
              <w:rPr>
                <w:color w:val="000000"/>
              </w:rPr>
            </w:pPr>
          </w:p>
        </w:tc>
      </w:tr>
      <w:tr w:rsidR="00BA5436" w:rsidRPr="00AA4560" w14:paraId="38AC2F4E" w14:textId="77777777" w:rsidTr="0083020D">
        <w:tc>
          <w:tcPr>
            <w:tcW w:w="2407" w:type="dxa"/>
          </w:tcPr>
          <w:p w14:paraId="0B32455E" w14:textId="77777777" w:rsidR="00BA5436" w:rsidRPr="000E29A5" w:rsidRDefault="00BA5436" w:rsidP="0083020D">
            <w:pPr>
              <w:spacing w:before="60" w:after="60"/>
              <w:rPr>
                <w:rFonts w:cs="Arial"/>
                <w:sz w:val="20"/>
                <w:szCs w:val="22"/>
                <w:lang w:eastAsia="de-DE" w:bidi="ar-SA"/>
              </w:rPr>
            </w:pPr>
            <w:r w:rsidRPr="000E29A5">
              <w:rPr>
                <w:rFonts w:cs="Arial"/>
                <w:sz w:val="20"/>
                <w:szCs w:val="22"/>
                <w:lang w:eastAsia="de-DE" w:bidi="ar-SA"/>
              </w:rPr>
              <w:lastRenderedPageBreak/>
              <w:t>TS.34_5.10_REQ_002</w:t>
            </w:r>
            <w:r>
              <w:rPr>
                <w:rFonts w:cs="Arial"/>
                <w:sz w:val="20"/>
                <w:szCs w:val="22"/>
                <w:lang w:eastAsia="de-DE" w:bidi="ar-SA"/>
              </w:rPr>
              <w:t>.1</w:t>
            </w:r>
          </w:p>
        </w:tc>
        <w:tc>
          <w:tcPr>
            <w:tcW w:w="6609" w:type="dxa"/>
          </w:tcPr>
          <w:p w14:paraId="229BCDBD" w14:textId="77777777" w:rsidR="00BA5436" w:rsidRPr="000E29A5" w:rsidRDefault="00BA5436" w:rsidP="0083020D">
            <w:pPr>
              <w:pStyle w:val="TableText"/>
              <w:rPr>
                <w:bCs/>
                <w:color w:val="000000"/>
              </w:rPr>
            </w:pPr>
            <w:r w:rsidRPr="000E29A5">
              <w:rPr>
                <w:bCs/>
                <w:color w:val="000000"/>
              </w:rPr>
              <w:t>OMA Specification Support—OMA Device Management (DM) v1.2 or v1.3</w:t>
            </w:r>
          </w:p>
          <w:p w14:paraId="4E30940A" w14:textId="77777777" w:rsidR="00BA5436" w:rsidRPr="000E29A5" w:rsidRDefault="00BA5436" w:rsidP="0083020D">
            <w:pPr>
              <w:pStyle w:val="TableText"/>
            </w:pPr>
            <w:r w:rsidRPr="000E29A5">
              <w:rPr>
                <w:color w:val="000000"/>
              </w:rPr>
              <w:t xml:space="preserve">The </w:t>
            </w:r>
            <w:r>
              <w:rPr>
                <w:color w:val="000000"/>
              </w:rPr>
              <w:t xml:space="preserve">IoT </w:t>
            </w:r>
            <w:r w:rsidRPr="000E29A5">
              <w:rPr>
                <w:color w:val="000000"/>
              </w:rPr>
              <w:t xml:space="preserve">Communications Module </w:t>
            </w:r>
            <w:r>
              <w:rPr>
                <w:color w:val="000000"/>
              </w:rPr>
              <w:t>SHALL</w:t>
            </w:r>
            <w:r w:rsidRPr="000E29A5">
              <w:rPr>
                <w:color w:val="000000"/>
              </w:rPr>
              <w:t xml:space="preserve"> support OMA “Device Management” (DM) v1.2 or 1.3 specifications [8] and mandatory requirements contained within OMA “Enabler Release Definition for OMA Device Management” (ERELDDM_1.2) [11] for device provisioning/management.</w:t>
            </w:r>
          </w:p>
        </w:tc>
      </w:tr>
      <w:tr w:rsidR="00BA5436" w:rsidRPr="00AA4560" w14:paraId="11DC474F" w14:textId="77777777" w:rsidTr="0083020D">
        <w:tc>
          <w:tcPr>
            <w:tcW w:w="2407" w:type="dxa"/>
          </w:tcPr>
          <w:p w14:paraId="409F9DD9" w14:textId="77777777" w:rsidR="00BA5436" w:rsidRPr="000E29A5" w:rsidRDefault="00BA5436" w:rsidP="0083020D">
            <w:pPr>
              <w:spacing w:before="60" w:after="60"/>
              <w:rPr>
                <w:rFonts w:cs="Arial"/>
                <w:sz w:val="20"/>
                <w:szCs w:val="22"/>
                <w:lang w:eastAsia="de-DE" w:bidi="ar-SA"/>
              </w:rPr>
            </w:pPr>
            <w:r w:rsidRPr="000E29A5">
              <w:rPr>
                <w:rFonts w:cs="Arial"/>
                <w:sz w:val="20"/>
                <w:szCs w:val="22"/>
                <w:lang w:eastAsia="de-DE" w:bidi="ar-SA"/>
              </w:rPr>
              <w:t>TS.34_5.10_REQ_003</w:t>
            </w:r>
          </w:p>
        </w:tc>
        <w:tc>
          <w:tcPr>
            <w:tcW w:w="6609" w:type="dxa"/>
          </w:tcPr>
          <w:p w14:paraId="467777DB" w14:textId="77777777" w:rsidR="00BA5436" w:rsidRPr="000E29A5" w:rsidRDefault="00BA5436" w:rsidP="0083020D">
            <w:pPr>
              <w:pStyle w:val="TableText"/>
              <w:rPr>
                <w:bCs/>
                <w:color w:val="000000"/>
              </w:rPr>
            </w:pPr>
            <w:r w:rsidRPr="000E29A5">
              <w:rPr>
                <w:bCs/>
                <w:color w:val="000000"/>
              </w:rPr>
              <w:t>Support for IoT Device Host Reporting in the Device Detail Management Object</w:t>
            </w:r>
          </w:p>
          <w:p w14:paraId="703DE738" w14:textId="77777777" w:rsidR="00BA5436" w:rsidRPr="000E29A5" w:rsidRDefault="00BA5436" w:rsidP="0083020D">
            <w:pPr>
              <w:pStyle w:val="TableText"/>
            </w:pPr>
            <w:r w:rsidRPr="000E29A5">
              <w:rPr>
                <w:color w:val="000000"/>
              </w:rPr>
              <w:t xml:space="preserve">For </w:t>
            </w:r>
            <w:r>
              <w:rPr>
                <w:color w:val="000000"/>
              </w:rPr>
              <w:t xml:space="preserve">IoT </w:t>
            </w:r>
            <w:r w:rsidRPr="000E29A5">
              <w:rPr>
                <w:color w:val="000000"/>
              </w:rPr>
              <w:t xml:space="preserve">Communications Modules embedded in an IoT Device Host, the IoT Device Host details </w:t>
            </w:r>
            <w:r>
              <w:rPr>
                <w:color w:val="000000"/>
              </w:rPr>
              <w:t>SHALL</w:t>
            </w:r>
            <w:r w:rsidRPr="000E29A5">
              <w:rPr>
                <w:color w:val="000000"/>
              </w:rPr>
              <w:t xml:space="preserve"> be supported in an extension node within the Device Detail Management Object. </w:t>
            </w:r>
          </w:p>
        </w:tc>
      </w:tr>
      <w:tr w:rsidR="00BA5436" w:rsidRPr="00AA4560" w14:paraId="71801CEB" w14:textId="77777777" w:rsidTr="0083020D">
        <w:tc>
          <w:tcPr>
            <w:tcW w:w="2407" w:type="dxa"/>
          </w:tcPr>
          <w:p w14:paraId="4AA84DD5" w14:textId="77777777" w:rsidR="00BA5436" w:rsidRPr="000E29A5" w:rsidRDefault="00BA5436" w:rsidP="0083020D">
            <w:pPr>
              <w:spacing w:before="60" w:after="60"/>
              <w:rPr>
                <w:rFonts w:cs="Arial"/>
                <w:sz w:val="20"/>
                <w:szCs w:val="22"/>
                <w:lang w:eastAsia="de-DE" w:bidi="ar-SA"/>
              </w:rPr>
            </w:pPr>
            <w:r w:rsidRPr="008518D1">
              <w:rPr>
                <w:rFonts w:cs="Arial"/>
                <w:sz w:val="20"/>
                <w:szCs w:val="22"/>
                <w:lang w:eastAsia="de-DE" w:bidi="ar-SA"/>
              </w:rPr>
              <w:t>TS.34_5.10_REQ_003</w:t>
            </w:r>
            <w:r>
              <w:rPr>
                <w:rFonts w:cs="Arial"/>
                <w:sz w:val="20"/>
                <w:szCs w:val="22"/>
                <w:lang w:eastAsia="de-DE" w:bidi="ar-SA"/>
              </w:rPr>
              <w:t>.1</w:t>
            </w:r>
          </w:p>
        </w:tc>
        <w:tc>
          <w:tcPr>
            <w:tcW w:w="6609" w:type="dxa"/>
          </w:tcPr>
          <w:p w14:paraId="35BEBDB2" w14:textId="77777777" w:rsidR="00BA5436" w:rsidRPr="004B6753" w:rsidRDefault="00BA5436" w:rsidP="0083020D">
            <w:pPr>
              <w:pStyle w:val="TableText"/>
            </w:pPr>
            <w:r w:rsidRPr="000E29A5">
              <w:rPr>
                <w:color w:val="000000"/>
              </w:rPr>
              <w:t xml:space="preserve">These </w:t>
            </w:r>
            <w:r>
              <w:rPr>
                <w:color w:val="000000"/>
              </w:rPr>
              <w:t>SHALL</w:t>
            </w:r>
            <w:r w:rsidRPr="000E29A5">
              <w:rPr>
                <w:color w:val="000000"/>
              </w:rPr>
              <w:t xml:space="preserve"> match the values for the associated PTCRB or GCF submission from requirement IDR4.</w:t>
            </w:r>
          </w:p>
        </w:tc>
      </w:tr>
      <w:tr w:rsidR="00BA5436" w:rsidRPr="00AA4560" w14:paraId="3435FE93" w14:textId="77777777" w:rsidTr="0083020D">
        <w:tc>
          <w:tcPr>
            <w:tcW w:w="2407" w:type="dxa"/>
          </w:tcPr>
          <w:p w14:paraId="5AE2599B" w14:textId="77777777" w:rsidR="00BA5436" w:rsidRPr="000E29A5" w:rsidRDefault="00BA5436" w:rsidP="0083020D">
            <w:pPr>
              <w:spacing w:before="60" w:after="60"/>
              <w:rPr>
                <w:rFonts w:cs="Arial"/>
                <w:sz w:val="20"/>
                <w:szCs w:val="22"/>
                <w:lang w:eastAsia="de-DE" w:bidi="ar-SA"/>
              </w:rPr>
            </w:pPr>
            <w:r w:rsidRPr="008518D1">
              <w:rPr>
                <w:rFonts w:cs="Arial"/>
                <w:sz w:val="20"/>
                <w:szCs w:val="22"/>
                <w:lang w:eastAsia="de-DE" w:bidi="ar-SA"/>
              </w:rPr>
              <w:t>TS.34_5.10_REQ_003</w:t>
            </w:r>
            <w:r>
              <w:rPr>
                <w:rFonts w:cs="Arial"/>
                <w:sz w:val="20"/>
                <w:szCs w:val="22"/>
                <w:lang w:eastAsia="de-DE" w:bidi="ar-SA"/>
              </w:rPr>
              <w:t>.2</w:t>
            </w:r>
          </w:p>
        </w:tc>
        <w:tc>
          <w:tcPr>
            <w:tcW w:w="6609" w:type="dxa"/>
          </w:tcPr>
          <w:p w14:paraId="3894816D" w14:textId="77777777" w:rsidR="00BA5436" w:rsidRPr="000E29A5" w:rsidRDefault="00BA5436" w:rsidP="0083020D">
            <w:pPr>
              <w:pStyle w:val="TableText"/>
              <w:rPr>
                <w:bCs/>
                <w:color w:val="000000"/>
              </w:rPr>
            </w:pPr>
            <w:r w:rsidRPr="000E29A5">
              <w:t xml:space="preserve">The </w:t>
            </w:r>
            <w:r>
              <w:t xml:space="preserve">IoT </w:t>
            </w:r>
            <w:r w:rsidRPr="000E29A5">
              <w:rPr>
                <w:color w:val="000000"/>
              </w:rPr>
              <w:t xml:space="preserve">Communications Module </w:t>
            </w:r>
            <w:r>
              <w:rPr>
                <w:color w:val="000000"/>
              </w:rPr>
              <w:t>SHALL</w:t>
            </w:r>
            <w:r w:rsidRPr="000E29A5">
              <w:rPr>
                <w:color w:val="000000"/>
              </w:rPr>
              <w:t xml:space="preserve"> support </w:t>
            </w:r>
            <w:r w:rsidRPr="000E29A5">
              <w:t>four new custom nodes defined in TS.34_5.10_REQ_004,</w:t>
            </w:r>
            <w:r>
              <w:t xml:space="preserve"> </w:t>
            </w:r>
            <w:r w:rsidRPr="000E29A5">
              <w:t>TS.34_5.10_REQ_005, TS.34_5.10_REQ_006 and TS.34_5.10_REQ_007.</w:t>
            </w:r>
          </w:p>
        </w:tc>
      </w:tr>
      <w:tr w:rsidR="00BA5436" w:rsidRPr="00AA4560" w14:paraId="773938E0" w14:textId="77777777" w:rsidTr="0083020D">
        <w:tc>
          <w:tcPr>
            <w:tcW w:w="2407" w:type="dxa"/>
          </w:tcPr>
          <w:p w14:paraId="16742E4A" w14:textId="77777777" w:rsidR="00BA5436" w:rsidRPr="000E29A5" w:rsidRDefault="00BA5436" w:rsidP="0083020D">
            <w:pPr>
              <w:spacing w:before="60" w:after="60"/>
              <w:rPr>
                <w:rFonts w:cs="Arial"/>
                <w:sz w:val="20"/>
                <w:szCs w:val="22"/>
                <w:lang w:eastAsia="de-DE" w:bidi="ar-SA"/>
              </w:rPr>
            </w:pPr>
          </w:p>
          <w:p w14:paraId="02207B0B" w14:textId="77777777" w:rsidR="00BA5436" w:rsidRPr="000E29A5" w:rsidRDefault="00BA5436" w:rsidP="0083020D">
            <w:pPr>
              <w:spacing w:before="60" w:after="60"/>
              <w:rPr>
                <w:rFonts w:cs="Arial"/>
                <w:sz w:val="20"/>
                <w:szCs w:val="22"/>
                <w:lang w:eastAsia="de-DE" w:bidi="ar-SA"/>
              </w:rPr>
            </w:pPr>
            <w:r w:rsidRPr="000E29A5">
              <w:rPr>
                <w:rFonts w:cs="Arial"/>
                <w:sz w:val="20"/>
                <w:szCs w:val="22"/>
                <w:lang w:eastAsia="de-DE" w:bidi="ar-SA"/>
              </w:rPr>
              <w:t>TS.34_5.10_REQ_004</w:t>
            </w:r>
          </w:p>
        </w:tc>
        <w:tc>
          <w:tcPr>
            <w:tcW w:w="6609" w:type="dxa"/>
          </w:tcPr>
          <w:p w14:paraId="331D0447" w14:textId="77777777" w:rsidR="00BA5436" w:rsidRPr="004B6753" w:rsidRDefault="00BA5436" w:rsidP="0083020D">
            <w:pPr>
              <w:spacing w:before="60" w:after="60"/>
              <w:rPr>
                <w:rStyle w:val="TableTextChar"/>
                <w:sz w:val="20"/>
                <w:szCs w:val="20"/>
              </w:rPr>
            </w:pPr>
            <w:r w:rsidRPr="004B6753">
              <w:rPr>
                <w:rFonts w:cs="Arial"/>
                <w:sz w:val="20"/>
              </w:rPr>
              <w:t>T</w:t>
            </w:r>
            <w:r w:rsidRPr="004B6753">
              <w:rPr>
                <w:rStyle w:val="TableTextChar"/>
                <w:sz w:val="20"/>
                <w:szCs w:val="20"/>
              </w:rPr>
              <w:t>he following OMA-DM node has been defined to specify information related to the manufacturer of the IoT Host Device, this field SHALL match the IoT Device Host manufacturer name that is referenced in the Mobile Network Operator lab certification of the IoT Device.</w:t>
            </w:r>
          </w:p>
          <w:p w14:paraId="7B39E2DF" w14:textId="77777777" w:rsidR="00BA5436" w:rsidRPr="00AA4560" w:rsidRDefault="00BA5436" w:rsidP="0083020D">
            <w:pPr>
              <w:autoSpaceDE w:val="0"/>
              <w:autoSpaceDN w:val="0"/>
              <w:adjustRightInd w:val="0"/>
              <w:spacing w:before="60" w:after="60"/>
              <w:rPr>
                <w:rFonts w:cs="Arial"/>
                <w:color w:val="000000"/>
                <w:sz w:val="20"/>
              </w:rPr>
            </w:pPr>
            <w:r w:rsidRPr="00AA4560">
              <w:rPr>
                <w:rFonts w:cs="Arial"/>
                <w:b/>
                <w:bCs/>
                <w:color w:val="000000"/>
                <w:sz w:val="20"/>
              </w:rPr>
              <w:t xml:space="preserve">Type: </w:t>
            </w:r>
            <w:r w:rsidRPr="00AA4560">
              <w:rPr>
                <w:rFonts w:cs="Arial"/>
                <w:color w:val="000000"/>
                <w:sz w:val="20"/>
              </w:rPr>
              <w:t>Host Device Manufacturer</w:t>
            </w:r>
          </w:p>
          <w:p w14:paraId="76C17600" w14:textId="77777777" w:rsidR="00BA5436" w:rsidRPr="00AA4560" w:rsidRDefault="00BA5436" w:rsidP="0083020D">
            <w:pPr>
              <w:autoSpaceDE w:val="0"/>
              <w:autoSpaceDN w:val="0"/>
              <w:adjustRightInd w:val="0"/>
              <w:spacing w:before="60" w:after="60"/>
              <w:rPr>
                <w:rFonts w:cs="Arial"/>
                <w:color w:val="000000"/>
                <w:sz w:val="20"/>
              </w:rPr>
            </w:pPr>
            <w:r w:rsidRPr="00AA4560">
              <w:rPr>
                <w:rFonts w:cs="Arial"/>
                <w:b/>
                <w:bCs/>
                <w:color w:val="000000"/>
                <w:sz w:val="20"/>
              </w:rPr>
              <w:t>Occurrence</w:t>
            </w:r>
            <w:r w:rsidRPr="00AA4560">
              <w:rPr>
                <w:rFonts w:cs="Arial"/>
                <w:color w:val="000000"/>
                <w:sz w:val="20"/>
              </w:rPr>
              <w:t>: One</w:t>
            </w:r>
          </w:p>
          <w:p w14:paraId="76D8DAE7" w14:textId="77777777" w:rsidR="00BA5436" w:rsidRPr="00AA4560" w:rsidRDefault="00BA5436" w:rsidP="0083020D">
            <w:pPr>
              <w:autoSpaceDE w:val="0"/>
              <w:autoSpaceDN w:val="0"/>
              <w:adjustRightInd w:val="0"/>
              <w:spacing w:before="60" w:after="60"/>
              <w:rPr>
                <w:rFonts w:cs="Arial"/>
                <w:color w:val="000000"/>
                <w:sz w:val="20"/>
              </w:rPr>
            </w:pPr>
            <w:r w:rsidRPr="00AA4560">
              <w:rPr>
                <w:rFonts w:cs="Arial"/>
                <w:b/>
                <w:bCs/>
                <w:color w:val="000000"/>
                <w:sz w:val="20"/>
              </w:rPr>
              <w:t xml:space="preserve">Format: </w:t>
            </w:r>
            <w:r w:rsidRPr="00AA4560">
              <w:rPr>
                <w:rFonts w:cs="Arial"/>
                <w:color w:val="000000"/>
                <w:sz w:val="20"/>
              </w:rPr>
              <w:t>String</w:t>
            </w:r>
          </w:p>
          <w:p w14:paraId="7852C853" w14:textId="77777777" w:rsidR="00BA5436" w:rsidRPr="00AA4560" w:rsidRDefault="00BA5436" w:rsidP="0083020D">
            <w:pPr>
              <w:autoSpaceDE w:val="0"/>
              <w:autoSpaceDN w:val="0"/>
              <w:adjustRightInd w:val="0"/>
              <w:spacing w:before="60" w:after="60"/>
              <w:rPr>
                <w:rFonts w:cs="Arial"/>
                <w:color w:val="000000"/>
                <w:sz w:val="20"/>
              </w:rPr>
            </w:pPr>
            <w:r w:rsidRPr="00AA4560">
              <w:rPr>
                <w:rFonts w:cs="Arial"/>
                <w:b/>
                <w:bCs/>
                <w:color w:val="000000"/>
                <w:sz w:val="20"/>
              </w:rPr>
              <w:t>Name</w:t>
            </w:r>
            <w:r w:rsidRPr="00AA4560">
              <w:rPr>
                <w:rFonts w:cs="Arial"/>
                <w:color w:val="000000"/>
                <w:sz w:val="20"/>
              </w:rPr>
              <w:t>: DevDetail/Ext/</w:t>
            </w:r>
            <w:r w:rsidRPr="00AA4560">
              <w:rPr>
                <w:rFonts w:cs="Arial"/>
                <w:sz w:val="20"/>
              </w:rPr>
              <w:t>HostMan</w:t>
            </w:r>
          </w:p>
          <w:p w14:paraId="0809B389" w14:textId="7DA6A8C0" w:rsidR="00BA5436" w:rsidRPr="004E44C7" w:rsidRDefault="00BA5436" w:rsidP="004E44C7">
            <w:pPr>
              <w:autoSpaceDE w:val="0"/>
              <w:autoSpaceDN w:val="0"/>
              <w:adjustRightInd w:val="0"/>
              <w:spacing w:before="60" w:after="60"/>
              <w:rPr>
                <w:rFonts w:cs="Arial"/>
                <w:color w:val="000000"/>
                <w:sz w:val="20"/>
              </w:rPr>
            </w:pPr>
            <w:r w:rsidRPr="00AA4560">
              <w:rPr>
                <w:rFonts w:cs="Arial"/>
                <w:b/>
                <w:bCs/>
                <w:color w:val="000000"/>
                <w:sz w:val="20"/>
              </w:rPr>
              <w:t>Access Type</w:t>
            </w:r>
            <w:r w:rsidRPr="00AA4560">
              <w:rPr>
                <w:rFonts w:cs="Arial"/>
                <w:color w:val="000000"/>
                <w:sz w:val="20"/>
              </w:rPr>
              <w:t>: GET</w:t>
            </w:r>
          </w:p>
        </w:tc>
      </w:tr>
      <w:tr w:rsidR="00BA5436" w:rsidRPr="00AA4560" w14:paraId="57B9755B" w14:textId="77777777" w:rsidTr="0083020D">
        <w:tc>
          <w:tcPr>
            <w:tcW w:w="2407" w:type="dxa"/>
          </w:tcPr>
          <w:p w14:paraId="6947ECB9" w14:textId="77777777" w:rsidR="00BA5436" w:rsidRPr="000E29A5" w:rsidRDefault="00BA5436" w:rsidP="0083020D">
            <w:pPr>
              <w:spacing w:before="60" w:after="60"/>
              <w:rPr>
                <w:rFonts w:cs="Arial"/>
                <w:sz w:val="20"/>
                <w:szCs w:val="22"/>
                <w:lang w:eastAsia="de-DE" w:bidi="ar-SA"/>
              </w:rPr>
            </w:pPr>
            <w:r w:rsidRPr="000E29A5">
              <w:rPr>
                <w:rFonts w:cs="Arial"/>
                <w:sz w:val="20"/>
                <w:szCs w:val="22"/>
                <w:lang w:eastAsia="de-DE" w:bidi="ar-SA"/>
              </w:rPr>
              <w:t>TS.34_5.10_REQ_004</w:t>
            </w:r>
            <w:r>
              <w:rPr>
                <w:rFonts w:cs="Arial"/>
                <w:sz w:val="20"/>
                <w:szCs w:val="22"/>
                <w:lang w:eastAsia="de-DE" w:bidi="ar-SA"/>
              </w:rPr>
              <w:t>.1</w:t>
            </w:r>
          </w:p>
        </w:tc>
        <w:tc>
          <w:tcPr>
            <w:tcW w:w="6609" w:type="dxa"/>
          </w:tcPr>
          <w:p w14:paraId="07515F16" w14:textId="77777777" w:rsidR="00BA5436" w:rsidRPr="00D37E2D" w:rsidRDefault="00BA5436" w:rsidP="0083020D">
            <w:pPr>
              <w:spacing w:before="60" w:after="60"/>
              <w:rPr>
                <w:rFonts w:cs="Arial"/>
                <w:sz w:val="20"/>
              </w:rPr>
            </w:pPr>
            <w:r w:rsidRPr="004B6753">
              <w:rPr>
                <w:sz w:val="20"/>
              </w:rPr>
              <w:t>The IoT Device Host manufacturer SHALL be maintained in the node by the IoT Communications Module OMA DM client.</w:t>
            </w:r>
          </w:p>
        </w:tc>
      </w:tr>
      <w:tr w:rsidR="00BA5436" w:rsidRPr="00AA4560" w14:paraId="6C4F3235" w14:textId="77777777" w:rsidTr="0083020D">
        <w:tc>
          <w:tcPr>
            <w:tcW w:w="2407" w:type="dxa"/>
          </w:tcPr>
          <w:p w14:paraId="00D7FDE7" w14:textId="77777777" w:rsidR="00BA5436" w:rsidRPr="000E29A5" w:rsidRDefault="00BA5436" w:rsidP="0083020D">
            <w:pPr>
              <w:spacing w:before="60" w:after="60"/>
              <w:rPr>
                <w:rFonts w:cs="Arial"/>
                <w:sz w:val="20"/>
                <w:szCs w:val="22"/>
                <w:lang w:eastAsia="de-DE" w:bidi="ar-SA"/>
              </w:rPr>
            </w:pPr>
          </w:p>
          <w:p w14:paraId="79343239" w14:textId="77777777" w:rsidR="00BA5436" w:rsidRPr="000E29A5" w:rsidRDefault="00BA5436" w:rsidP="0083020D">
            <w:pPr>
              <w:spacing w:before="60" w:after="60"/>
              <w:rPr>
                <w:rFonts w:cs="Arial"/>
                <w:sz w:val="20"/>
                <w:szCs w:val="22"/>
                <w:lang w:eastAsia="de-DE" w:bidi="ar-SA"/>
              </w:rPr>
            </w:pPr>
            <w:r w:rsidRPr="000E29A5">
              <w:rPr>
                <w:rFonts w:cs="Arial"/>
                <w:sz w:val="20"/>
                <w:szCs w:val="22"/>
                <w:lang w:eastAsia="de-DE" w:bidi="ar-SA"/>
              </w:rPr>
              <w:t>TS.34_5.10_REQ_005</w:t>
            </w:r>
          </w:p>
        </w:tc>
        <w:tc>
          <w:tcPr>
            <w:tcW w:w="6609" w:type="dxa"/>
          </w:tcPr>
          <w:p w14:paraId="6277B476" w14:textId="77777777" w:rsidR="00BA5436" w:rsidRPr="00AA4560" w:rsidRDefault="00BA5436" w:rsidP="0083020D">
            <w:pPr>
              <w:pStyle w:val="TableText"/>
            </w:pPr>
            <w:r w:rsidRPr="00AA4560">
              <w:t xml:space="preserve">The following OMA-DM node has been defined to specify the Model name/number of the IoT Device Host. This </w:t>
            </w:r>
            <w:r>
              <w:t>SHALL</w:t>
            </w:r>
            <w:r w:rsidRPr="00AA4560">
              <w:t xml:space="preserve"> match the model name/number used in the certification of the IoT Device.</w:t>
            </w:r>
          </w:p>
          <w:p w14:paraId="2552ECB5" w14:textId="77777777" w:rsidR="00BA5436" w:rsidRPr="00AA4560" w:rsidRDefault="00BA5436" w:rsidP="0083020D">
            <w:pPr>
              <w:autoSpaceDE w:val="0"/>
              <w:autoSpaceDN w:val="0"/>
              <w:adjustRightInd w:val="0"/>
              <w:spacing w:before="60" w:after="60"/>
              <w:rPr>
                <w:rFonts w:cs="Arial"/>
                <w:color w:val="000000"/>
                <w:sz w:val="20"/>
              </w:rPr>
            </w:pPr>
            <w:r w:rsidRPr="00AA4560">
              <w:rPr>
                <w:rFonts w:cs="Arial"/>
                <w:b/>
                <w:bCs/>
                <w:color w:val="000000"/>
                <w:sz w:val="20"/>
              </w:rPr>
              <w:t xml:space="preserve">Type: </w:t>
            </w:r>
            <w:r w:rsidRPr="00AA4560">
              <w:rPr>
                <w:rFonts w:cs="Arial"/>
                <w:color w:val="000000"/>
                <w:sz w:val="20"/>
              </w:rPr>
              <w:t>Host Device Model</w:t>
            </w:r>
          </w:p>
          <w:p w14:paraId="794FAD6C" w14:textId="77777777" w:rsidR="00BA5436" w:rsidRPr="00AA4560" w:rsidRDefault="00BA5436" w:rsidP="0083020D">
            <w:pPr>
              <w:autoSpaceDE w:val="0"/>
              <w:autoSpaceDN w:val="0"/>
              <w:adjustRightInd w:val="0"/>
              <w:spacing w:before="60" w:after="60"/>
              <w:rPr>
                <w:rFonts w:cs="Arial"/>
                <w:color w:val="000000"/>
                <w:sz w:val="20"/>
              </w:rPr>
            </w:pPr>
            <w:r w:rsidRPr="00AA4560">
              <w:rPr>
                <w:rFonts w:cs="Arial"/>
                <w:b/>
                <w:bCs/>
                <w:color w:val="000000"/>
                <w:sz w:val="20"/>
              </w:rPr>
              <w:t xml:space="preserve">Occurrence: </w:t>
            </w:r>
            <w:r w:rsidRPr="00AA4560">
              <w:rPr>
                <w:rFonts w:cs="Arial"/>
                <w:color w:val="000000"/>
                <w:sz w:val="20"/>
              </w:rPr>
              <w:t>One</w:t>
            </w:r>
          </w:p>
          <w:p w14:paraId="00BD07FE" w14:textId="77777777" w:rsidR="00BA5436" w:rsidRPr="00AA4560" w:rsidRDefault="00BA5436" w:rsidP="0083020D">
            <w:pPr>
              <w:autoSpaceDE w:val="0"/>
              <w:autoSpaceDN w:val="0"/>
              <w:adjustRightInd w:val="0"/>
              <w:spacing w:before="60" w:after="60"/>
              <w:rPr>
                <w:rFonts w:cs="Arial"/>
                <w:color w:val="000000"/>
                <w:sz w:val="20"/>
              </w:rPr>
            </w:pPr>
            <w:r w:rsidRPr="00AA4560">
              <w:rPr>
                <w:rFonts w:cs="Arial"/>
                <w:b/>
                <w:bCs/>
                <w:color w:val="000000"/>
                <w:sz w:val="20"/>
              </w:rPr>
              <w:t>Format</w:t>
            </w:r>
            <w:r w:rsidRPr="00AA4560">
              <w:rPr>
                <w:rFonts w:cs="Arial"/>
                <w:color w:val="000000"/>
                <w:sz w:val="20"/>
              </w:rPr>
              <w:t>: String</w:t>
            </w:r>
          </w:p>
          <w:p w14:paraId="6EE84335" w14:textId="77777777" w:rsidR="00BA5436" w:rsidRPr="00AA4560" w:rsidRDefault="00BA5436" w:rsidP="0083020D">
            <w:pPr>
              <w:autoSpaceDE w:val="0"/>
              <w:autoSpaceDN w:val="0"/>
              <w:adjustRightInd w:val="0"/>
              <w:spacing w:before="60" w:after="60"/>
              <w:rPr>
                <w:rFonts w:cs="Arial"/>
                <w:color w:val="000000"/>
                <w:sz w:val="20"/>
              </w:rPr>
            </w:pPr>
            <w:r w:rsidRPr="00AA4560">
              <w:rPr>
                <w:rFonts w:cs="Arial"/>
                <w:b/>
                <w:bCs/>
                <w:color w:val="000000"/>
                <w:sz w:val="20"/>
              </w:rPr>
              <w:t xml:space="preserve">Name: </w:t>
            </w:r>
            <w:r w:rsidRPr="00AA4560">
              <w:rPr>
                <w:rFonts w:cs="Arial"/>
                <w:color w:val="000000"/>
                <w:sz w:val="20"/>
              </w:rPr>
              <w:t>DevDetail/Ext/HostMod</w:t>
            </w:r>
          </w:p>
          <w:p w14:paraId="17427A01" w14:textId="38693A6D" w:rsidR="00BA5436" w:rsidRPr="004E44C7" w:rsidRDefault="00BA5436" w:rsidP="004E44C7">
            <w:pPr>
              <w:autoSpaceDE w:val="0"/>
              <w:autoSpaceDN w:val="0"/>
              <w:adjustRightInd w:val="0"/>
              <w:spacing w:before="60" w:after="60"/>
              <w:rPr>
                <w:rFonts w:cs="Arial"/>
                <w:color w:val="000000"/>
                <w:sz w:val="20"/>
              </w:rPr>
            </w:pPr>
            <w:r w:rsidRPr="00AA4560">
              <w:rPr>
                <w:rFonts w:cs="Arial"/>
                <w:b/>
                <w:bCs/>
                <w:color w:val="000000"/>
                <w:sz w:val="20"/>
              </w:rPr>
              <w:t>Access Type</w:t>
            </w:r>
            <w:r w:rsidRPr="00AA4560">
              <w:rPr>
                <w:rFonts w:cs="Arial"/>
                <w:color w:val="000000"/>
                <w:sz w:val="20"/>
              </w:rPr>
              <w:t>: GET</w:t>
            </w:r>
          </w:p>
        </w:tc>
      </w:tr>
      <w:tr w:rsidR="00BA5436" w:rsidRPr="00AA4560" w14:paraId="1C878FE8" w14:textId="77777777" w:rsidTr="0083020D">
        <w:tc>
          <w:tcPr>
            <w:tcW w:w="2407" w:type="dxa"/>
          </w:tcPr>
          <w:p w14:paraId="3545FDC9" w14:textId="77777777" w:rsidR="00BA5436" w:rsidRPr="000E29A5" w:rsidRDefault="00BA5436" w:rsidP="0083020D">
            <w:pPr>
              <w:spacing w:before="60" w:after="60"/>
              <w:rPr>
                <w:rFonts w:cs="Arial"/>
                <w:sz w:val="20"/>
                <w:szCs w:val="22"/>
                <w:lang w:eastAsia="de-DE" w:bidi="ar-SA"/>
              </w:rPr>
            </w:pPr>
            <w:r w:rsidRPr="000E29A5">
              <w:rPr>
                <w:rFonts w:cs="Arial"/>
                <w:sz w:val="20"/>
                <w:szCs w:val="22"/>
                <w:lang w:eastAsia="de-DE" w:bidi="ar-SA"/>
              </w:rPr>
              <w:t>TS.34_5.10_REQ_005</w:t>
            </w:r>
            <w:r>
              <w:rPr>
                <w:rFonts w:cs="Arial"/>
                <w:sz w:val="20"/>
                <w:szCs w:val="22"/>
                <w:lang w:eastAsia="de-DE" w:bidi="ar-SA"/>
              </w:rPr>
              <w:t>.1</w:t>
            </w:r>
          </w:p>
        </w:tc>
        <w:tc>
          <w:tcPr>
            <w:tcW w:w="6609" w:type="dxa"/>
          </w:tcPr>
          <w:p w14:paraId="5925DC76" w14:textId="77777777" w:rsidR="00BA5436" w:rsidRPr="00AA4560" w:rsidRDefault="00BA5436" w:rsidP="0083020D">
            <w:pPr>
              <w:pStyle w:val="TableText"/>
            </w:pPr>
            <w:r w:rsidRPr="00AA4560">
              <w:t xml:space="preserve">The IoT Host Device model will be maintained in the node by the </w:t>
            </w:r>
            <w:r>
              <w:t xml:space="preserve">IoT </w:t>
            </w:r>
            <w:r w:rsidRPr="00AA4560">
              <w:t>Communication Module OMA DM client.</w:t>
            </w:r>
          </w:p>
        </w:tc>
      </w:tr>
      <w:tr w:rsidR="00BA5436" w:rsidRPr="00AA4560" w14:paraId="3ABFB9A1" w14:textId="77777777" w:rsidTr="0083020D">
        <w:tc>
          <w:tcPr>
            <w:tcW w:w="2407" w:type="dxa"/>
          </w:tcPr>
          <w:p w14:paraId="17A8867C" w14:textId="77777777" w:rsidR="00BA5436" w:rsidRPr="000E29A5" w:rsidRDefault="00BA5436" w:rsidP="0083020D">
            <w:pPr>
              <w:spacing w:before="60" w:after="60"/>
              <w:rPr>
                <w:rFonts w:cs="Arial"/>
                <w:sz w:val="20"/>
                <w:szCs w:val="22"/>
                <w:lang w:eastAsia="de-DE" w:bidi="ar-SA"/>
              </w:rPr>
            </w:pPr>
          </w:p>
          <w:p w14:paraId="373BF64C" w14:textId="77777777" w:rsidR="00BA5436" w:rsidRPr="000E29A5" w:rsidRDefault="00BA5436" w:rsidP="0083020D">
            <w:pPr>
              <w:spacing w:before="60" w:after="60"/>
              <w:rPr>
                <w:rFonts w:cs="Arial"/>
                <w:sz w:val="20"/>
                <w:szCs w:val="22"/>
                <w:lang w:eastAsia="de-DE" w:bidi="ar-SA"/>
              </w:rPr>
            </w:pPr>
            <w:r w:rsidRPr="000E29A5">
              <w:rPr>
                <w:rFonts w:cs="Arial"/>
                <w:sz w:val="20"/>
                <w:szCs w:val="22"/>
                <w:lang w:eastAsia="de-DE" w:bidi="ar-SA"/>
              </w:rPr>
              <w:t>TS.34_5.10_REQ_006</w:t>
            </w:r>
          </w:p>
        </w:tc>
        <w:tc>
          <w:tcPr>
            <w:tcW w:w="6609" w:type="dxa"/>
          </w:tcPr>
          <w:p w14:paraId="1264A4BE" w14:textId="77777777" w:rsidR="00BA5436" w:rsidRPr="00AA4560" w:rsidRDefault="00BA5436" w:rsidP="0083020D">
            <w:pPr>
              <w:pStyle w:val="TableText"/>
            </w:pPr>
            <w:r w:rsidRPr="00AA4560">
              <w:t xml:space="preserve">The following OMA-DM node has been defined to specify the software version of the IoT Device Host, this information </w:t>
            </w:r>
            <w:r>
              <w:t>SHALL</w:t>
            </w:r>
            <w:r w:rsidRPr="00AA4560">
              <w:t xml:space="preserve"> be populated by the IoT Device Host manufacturer, </w:t>
            </w:r>
          </w:p>
          <w:p w14:paraId="3A10CC6A" w14:textId="77777777" w:rsidR="00BA5436" w:rsidRPr="00AA4560" w:rsidRDefault="00BA5436" w:rsidP="0083020D">
            <w:pPr>
              <w:autoSpaceDE w:val="0"/>
              <w:autoSpaceDN w:val="0"/>
              <w:adjustRightInd w:val="0"/>
              <w:spacing w:before="60" w:after="60"/>
              <w:rPr>
                <w:rFonts w:cs="Arial"/>
                <w:color w:val="000000"/>
                <w:sz w:val="20"/>
                <w:lang w:eastAsia="en-US"/>
              </w:rPr>
            </w:pPr>
            <w:r w:rsidRPr="00AA4560">
              <w:rPr>
                <w:rFonts w:cs="Arial"/>
                <w:b/>
                <w:bCs/>
                <w:color w:val="000000"/>
                <w:sz w:val="20"/>
              </w:rPr>
              <w:t>Type</w:t>
            </w:r>
            <w:r w:rsidRPr="00AA4560">
              <w:rPr>
                <w:rFonts w:cs="Arial"/>
                <w:color w:val="000000"/>
                <w:sz w:val="20"/>
              </w:rPr>
              <w:t>: Host Device Software Version</w:t>
            </w:r>
          </w:p>
          <w:p w14:paraId="317ECB9C" w14:textId="77777777" w:rsidR="00BA5436" w:rsidRPr="00AA4560" w:rsidRDefault="00BA5436" w:rsidP="0083020D">
            <w:pPr>
              <w:autoSpaceDE w:val="0"/>
              <w:autoSpaceDN w:val="0"/>
              <w:adjustRightInd w:val="0"/>
              <w:spacing w:before="60" w:after="60"/>
              <w:rPr>
                <w:rFonts w:cs="Arial"/>
                <w:color w:val="000000"/>
                <w:sz w:val="20"/>
              </w:rPr>
            </w:pPr>
            <w:r w:rsidRPr="00AA4560">
              <w:rPr>
                <w:rFonts w:cs="Arial"/>
                <w:b/>
                <w:bCs/>
                <w:color w:val="000000"/>
                <w:sz w:val="20"/>
              </w:rPr>
              <w:t xml:space="preserve">Occurrence: </w:t>
            </w:r>
            <w:r w:rsidRPr="00AA4560">
              <w:rPr>
                <w:rFonts w:cs="Arial"/>
                <w:color w:val="000000"/>
                <w:sz w:val="20"/>
              </w:rPr>
              <w:t>One</w:t>
            </w:r>
          </w:p>
          <w:p w14:paraId="6855F5FD" w14:textId="77777777" w:rsidR="00BA5436" w:rsidRPr="00AA4560" w:rsidRDefault="00BA5436" w:rsidP="0083020D">
            <w:pPr>
              <w:autoSpaceDE w:val="0"/>
              <w:autoSpaceDN w:val="0"/>
              <w:adjustRightInd w:val="0"/>
              <w:spacing w:before="60" w:after="60"/>
              <w:rPr>
                <w:rFonts w:cs="Arial"/>
                <w:color w:val="000000"/>
                <w:sz w:val="20"/>
              </w:rPr>
            </w:pPr>
            <w:r w:rsidRPr="00AA4560">
              <w:rPr>
                <w:rFonts w:cs="Arial"/>
                <w:b/>
                <w:bCs/>
                <w:color w:val="000000"/>
                <w:sz w:val="20"/>
              </w:rPr>
              <w:t>Format</w:t>
            </w:r>
            <w:r w:rsidRPr="00AA4560">
              <w:rPr>
                <w:rFonts w:cs="Arial"/>
                <w:color w:val="000000"/>
                <w:sz w:val="20"/>
              </w:rPr>
              <w:t>: String</w:t>
            </w:r>
          </w:p>
          <w:p w14:paraId="44CACE57" w14:textId="77777777" w:rsidR="00BA5436" w:rsidRPr="00AA4560" w:rsidRDefault="00BA5436" w:rsidP="0083020D">
            <w:pPr>
              <w:autoSpaceDE w:val="0"/>
              <w:autoSpaceDN w:val="0"/>
              <w:adjustRightInd w:val="0"/>
              <w:spacing w:before="60" w:after="60"/>
              <w:rPr>
                <w:rFonts w:cs="Arial"/>
                <w:color w:val="000000"/>
                <w:sz w:val="20"/>
              </w:rPr>
            </w:pPr>
            <w:r w:rsidRPr="00AA4560">
              <w:rPr>
                <w:rFonts w:cs="Arial"/>
                <w:b/>
                <w:bCs/>
                <w:color w:val="000000"/>
                <w:sz w:val="20"/>
              </w:rPr>
              <w:lastRenderedPageBreak/>
              <w:t>Name</w:t>
            </w:r>
            <w:r w:rsidRPr="00AA4560">
              <w:rPr>
                <w:rFonts w:cs="Arial"/>
                <w:color w:val="000000"/>
                <w:sz w:val="20"/>
              </w:rPr>
              <w:t>: DevDetail/Ext/HostSwV</w:t>
            </w:r>
          </w:p>
          <w:p w14:paraId="335ABADF" w14:textId="77777777" w:rsidR="00BA5436" w:rsidRPr="00AA4560" w:rsidRDefault="00BA5436" w:rsidP="0083020D">
            <w:pPr>
              <w:autoSpaceDE w:val="0"/>
              <w:autoSpaceDN w:val="0"/>
              <w:adjustRightInd w:val="0"/>
              <w:spacing w:before="60" w:after="60"/>
            </w:pPr>
            <w:r w:rsidRPr="00AA4560">
              <w:rPr>
                <w:rFonts w:cs="Arial"/>
                <w:b/>
                <w:bCs/>
                <w:color w:val="000000"/>
                <w:sz w:val="20"/>
              </w:rPr>
              <w:t>Access Type</w:t>
            </w:r>
            <w:r w:rsidRPr="00AA4560">
              <w:rPr>
                <w:rFonts w:cs="Arial"/>
                <w:color w:val="000000"/>
                <w:sz w:val="20"/>
              </w:rPr>
              <w:t>: GET</w:t>
            </w:r>
          </w:p>
        </w:tc>
      </w:tr>
      <w:tr w:rsidR="00BA5436" w:rsidRPr="00AA4560" w14:paraId="23328EC8" w14:textId="77777777" w:rsidTr="0083020D">
        <w:tc>
          <w:tcPr>
            <w:tcW w:w="2407" w:type="dxa"/>
          </w:tcPr>
          <w:p w14:paraId="68412D4D" w14:textId="77777777" w:rsidR="00BA5436" w:rsidRPr="000E29A5" w:rsidRDefault="00BA5436" w:rsidP="0083020D">
            <w:pPr>
              <w:spacing w:before="60" w:after="60"/>
              <w:rPr>
                <w:rFonts w:cs="Arial"/>
                <w:sz w:val="20"/>
                <w:szCs w:val="22"/>
                <w:lang w:eastAsia="de-DE" w:bidi="ar-SA"/>
              </w:rPr>
            </w:pPr>
            <w:r w:rsidRPr="00295CFF">
              <w:rPr>
                <w:rFonts w:cs="Arial"/>
                <w:sz w:val="20"/>
                <w:szCs w:val="22"/>
                <w:lang w:eastAsia="de-DE" w:bidi="ar-SA"/>
              </w:rPr>
              <w:lastRenderedPageBreak/>
              <w:t>TS.34_5.10_REQ_006</w:t>
            </w:r>
            <w:r>
              <w:rPr>
                <w:rFonts w:cs="Arial"/>
                <w:sz w:val="20"/>
                <w:szCs w:val="22"/>
                <w:lang w:eastAsia="de-DE" w:bidi="ar-SA"/>
              </w:rPr>
              <w:t>.1</w:t>
            </w:r>
          </w:p>
        </w:tc>
        <w:tc>
          <w:tcPr>
            <w:tcW w:w="6609" w:type="dxa"/>
          </w:tcPr>
          <w:p w14:paraId="2773DEAE" w14:textId="77777777" w:rsidR="00BA5436" w:rsidRPr="00AA4560" w:rsidRDefault="00BA5436" w:rsidP="0083020D">
            <w:pPr>
              <w:pStyle w:val="TableText"/>
            </w:pPr>
            <w:r>
              <w:t>The OMA-DM node SW version SHALL</w:t>
            </w:r>
            <w:r w:rsidRPr="00AA4560">
              <w:t xml:space="preserve"> match the version of SW certified by PTCRB </w:t>
            </w:r>
          </w:p>
        </w:tc>
      </w:tr>
      <w:tr w:rsidR="00BA5436" w:rsidRPr="00AA4560" w14:paraId="1CC5674D" w14:textId="77777777" w:rsidTr="0083020D">
        <w:tc>
          <w:tcPr>
            <w:tcW w:w="2407" w:type="dxa"/>
          </w:tcPr>
          <w:p w14:paraId="659C52C4" w14:textId="77777777" w:rsidR="00BA5436" w:rsidRPr="000E29A5" w:rsidRDefault="00BA5436" w:rsidP="0083020D">
            <w:pPr>
              <w:spacing w:before="60" w:after="60"/>
              <w:rPr>
                <w:rFonts w:cs="Arial"/>
                <w:sz w:val="20"/>
                <w:szCs w:val="22"/>
                <w:lang w:eastAsia="de-DE" w:bidi="ar-SA"/>
              </w:rPr>
            </w:pPr>
            <w:r w:rsidRPr="00295CFF">
              <w:rPr>
                <w:rFonts w:cs="Arial"/>
                <w:sz w:val="20"/>
                <w:szCs w:val="22"/>
                <w:lang w:eastAsia="de-DE" w:bidi="ar-SA"/>
              </w:rPr>
              <w:t>TS.34_5.10_REQ_006</w:t>
            </w:r>
            <w:r>
              <w:rPr>
                <w:rFonts w:cs="Arial"/>
                <w:sz w:val="20"/>
                <w:szCs w:val="22"/>
                <w:lang w:eastAsia="de-DE" w:bidi="ar-SA"/>
              </w:rPr>
              <w:t>.2</w:t>
            </w:r>
          </w:p>
        </w:tc>
        <w:tc>
          <w:tcPr>
            <w:tcW w:w="6609" w:type="dxa"/>
          </w:tcPr>
          <w:p w14:paraId="39200750" w14:textId="77777777" w:rsidR="00BA5436" w:rsidRPr="00AA4560" w:rsidRDefault="00BA5436" w:rsidP="0083020D">
            <w:pPr>
              <w:pStyle w:val="TableText"/>
            </w:pPr>
            <w:r>
              <w:t>The OMA-DM node SW version</w:t>
            </w:r>
            <w:r w:rsidRPr="00AA4560">
              <w:t xml:space="preserve"> </w:t>
            </w:r>
            <w:r>
              <w:t>SHALL</w:t>
            </w:r>
            <w:r w:rsidRPr="00AA4560">
              <w:t xml:space="preserve"> be updated whenever t</w:t>
            </w:r>
            <w:r>
              <w:t>he SW is updated on the device.</w:t>
            </w:r>
          </w:p>
        </w:tc>
      </w:tr>
      <w:tr w:rsidR="00BA5436" w:rsidRPr="00AA4560" w14:paraId="0D602BB7" w14:textId="77777777" w:rsidTr="0083020D">
        <w:tc>
          <w:tcPr>
            <w:tcW w:w="2407" w:type="dxa"/>
          </w:tcPr>
          <w:p w14:paraId="5C18A347" w14:textId="77777777" w:rsidR="00BA5436" w:rsidRPr="000E29A5" w:rsidRDefault="00BA5436" w:rsidP="0083020D">
            <w:pPr>
              <w:spacing w:before="60" w:after="60"/>
              <w:rPr>
                <w:rFonts w:cs="Arial"/>
                <w:sz w:val="20"/>
                <w:szCs w:val="22"/>
                <w:lang w:eastAsia="de-DE" w:bidi="ar-SA"/>
              </w:rPr>
            </w:pPr>
            <w:r w:rsidRPr="00295CFF">
              <w:rPr>
                <w:rFonts w:cs="Arial"/>
                <w:sz w:val="20"/>
                <w:szCs w:val="22"/>
                <w:lang w:eastAsia="de-DE" w:bidi="ar-SA"/>
              </w:rPr>
              <w:t>TS.34_5.10_REQ_006</w:t>
            </w:r>
            <w:r>
              <w:rPr>
                <w:rFonts w:cs="Arial"/>
                <w:sz w:val="20"/>
                <w:szCs w:val="22"/>
                <w:lang w:eastAsia="de-DE" w:bidi="ar-SA"/>
              </w:rPr>
              <w:t>.3</w:t>
            </w:r>
          </w:p>
        </w:tc>
        <w:tc>
          <w:tcPr>
            <w:tcW w:w="6609" w:type="dxa"/>
          </w:tcPr>
          <w:p w14:paraId="383CBE60" w14:textId="77777777" w:rsidR="00BA5436" w:rsidRPr="00AA4560" w:rsidRDefault="00BA5436" w:rsidP="0083020D">
            <w:pPr>
              <w:pStyle w:val="TableText"/>
            </w:pPr>
            <w:r w:rsidRPr="00AA4560">
              <w:t xml:space="preserve">The IoT Host Device software version </w:t>
            </w:r>
            <w:r>
              <w:t>SHALL</w:t>
            </w:r>
            <w:r w:rsidRPr="00AA4560">
              <w:t xml:space="preserve"> be maintained in the node by the </w:t>
            </w:r>
            <w:r>
              <w:t xml:space="preserve">IoT </w:t>
            </w:r>
            <w:r w:rsidRPr="00AA4560">
              <w:t>Communication Module OMA DM client</w:t>
            </w:r>
          </w:p>
        </w:tc>
      </w:tr>
      <w:tr w:rsidR="00BA5436" w:rsidRPr="00AA4560" w14:paraId="646B0A40" w14:textId="77777777" w:rsidTr="0083020D">
        <w:tc>
          <w:tcPr>
            <w:tcW w:w="2407" w:type="dxa"/>
          </w:tcPr>
          <w:p w14:paraId="3D79BFDB" w14:textId="77777777" w:rsidR="00BA5436" w:rsidRPr="000E29A5" w:rsidRDefault="00BA5436" w:rsidP="0083020D">
            <w:pPr>
              <w:spacing w:before="60" w:after="60"/>
              <w:rPr>
                <w:rFonts w:cs="Arial"/>
                <w:sz w:val="20"/>
                <w:szCs w:val="22"/>
                <w:lang w:eastAsia="de-DE" w:bidi="ar-SA"/>
              </w:rPr>
            </w:pPr>
          </w:p>
          <w:p w14:paraId="02C20D21" w14:textId="77777777" w:rsidR="00BA5436" w:rsidRPr="000E29A5" w:rsidRDefault="00BA5436" w:rsidP="0083020D">
            <w:pPr>
              <w:spacing w:before="60" w:after="60"/>
              <w:rPr>
                <w:rFonts w:cs="Arial"/>
                <w:sz w:val="20"/>
                <w:szCs w:val="22"/>
                <w:lang w:eastAsia="de-DE" w:bidi="ar-SA"/>
              </w:rPr>
            </w:pPr>
            <w:r w:rsidRPr="000E29A5">
              <w:rPr>
                <w:rFonts w:cs="Arial"/>
                <w:sz w:val="20"/>
                <w:szCs w:val="22"/>
                <w:lang w:eastAsia="de-DE" w:bidi="ar-SA"/>
              </w:rPr>
              <w:t>TS.34_5.10_REQ_007</w:t>
            </w:r>
          </w:p>
        </w:tc>
        <w:tc>
          <w:tcPr>
            <w:tcW w:w="6609" w:type="dxa"/>
          </w:tcPr>
          <w:p w14:paraId="697E52EC" w14:textId="77777777" w:rsidR="00BA5436" w:rsidRPr="00AA4560" w:rsidRDefault="00BA5436" w:rsidP="0083020D">
            <w:pPr>
              <w:pStyle w:val="TableText"/>
            </w:pPr>
            <w:r w:rsidRPr="00AA4560">
              <w:t xml:space="preserve">The following OMA-DM node has been defined to specify the unique ID allocated to the IoT Device Host by the certifying Mobile Network Operator. Mobile Network Operators’ </w:t>
            </w:r>
            <w:r>
              <w:t>MAY</w:t>
            </w:r>
            <w:r w:rsidRPr="00AA4560">
              <w:t xml:space="preserve"> decide to include this field if they need a way to monitor for uncertified devices used on the network.</w:t>
            </w:r>
          </w:p>
          <w:p w14:paraId="2E4020D2" w14:textId="77777777" w:rsidR="00BA5436" w:rsidRPr="00AA4560" w:rsidRDefault="00BA5436" w:rsidP="0083020D">
            <w:pPr>
              <w:autoSpaceDE w:val="0"/>
              <w:autoSpaceDN w:val="0"/>
              <w:adjustRightInd w:val="0"/>
              <w:spacing w:before="60" w:after="60"/>
              <w:rPr>
                <w:rFonts w:cs="Arial"/>
                <w:b/>
                <w:bCs/>
                <w:color w:val="000000"/>
                <w:sz w:val="20"/>
                <w:lang w:eastAsia="en-US"/>
              </w:rPr>
            </w:pPr>
            <w:r w:rsidRPr="00AA4560">
              <w:rPr>
                <w:rFonts w:cs="Arial"/>
                <w:b/>
                <w:bCs/>
                <w:color w:val="000000"/>
                <w:sz w:val="20"/>
              </w:rPr>
              <w:t xml:space="preserve">Type: </w:t>
            </w:r>
            <w:r w:rsidRPr="00AA4560">
              <w:rPr>
                <w:rFonts w:cs="Arial"/>
                <w:bCs/>
                <w:color w:val="000000"/>
                <w:sz w:val="20"/>
              </w:rPr>
              <w:t>Host Device Unique ID</w:t>
            </w:r>
          </w:p>
          <w:p w14:paraId="6D37F725" w14:textId="77777777" w:rsidR="00BA5436" w:rsidRPr="00AA4560" w:rsidRDefault="00BA5436" w:rsidP="0083020D">
            <w:pPr>
              <w:autoSpaceDE w:val="0"/>
              <w:autoSpaceDN w:val="0"/>
              <w:adjustRightInd w:val="0"/>
              <w:spacing w:before="60" w:after="60"/>
              <w:rPr>
                <w:rFonts w:cs="Arial"/>
                <w:b/>
                <w:bCs/>
                <w:color w:val="000000"/>
                <w:sz w:val="20"/>
              </w:rPr>
            </w:pPr>
            <w:r w:rsidRPr="00AA4560">
              <w:rPr>
                <w:rFonts w:cs="Arial"/>
                <w:b/>
                <w:bCs/>
                <w:color w:val="000000"/>
                <w:sz w:val="20"/>
              </w:rPr>
              <w:t xml:space="preserve">Occurrence: </w:t>
            </w:r>
            <w:r w:rsidRPr="00AA4560">
              <w:rPr>
                <w:rFonts w:cs="Arial"/>
                <w:bCs/>
                <w:color w:val="000000"/>
                <w:sz w:val="20"/>
              </w:rPr>
              <w:t>One</w:t>
            </w:r>
          </w:p>
          <w:p w14:paraId="17114500" w14:textId="77777777" w:rsidR="00BA5436" w:rsidRPr="00AA4560" w:rsidRDefault="00BA5436" w:rsidP="0083020D">
            <w:pPr>
              <w:autoSpaceDE w:val="0"/>
              <w:autoSpaceDN w:val="0"/>
              <w:adjustRightInd w:val="0"/>
              <w:spacing w:before="60" w:after="60"/>
              <w:rPr>
                <w:rFonts w:cs="Arial"/>
                <w:color w:val="000000"/>
                <w:sz w:val="20"/>
              </w:rPr>
            </w:pPr>
            <w:r w:rsidRPr="00AA4560">
              <w:rPr>
                <w:rFonts w:cs="Arial"/>
                <w:b/>
                <w:bCs/>
                <w:color w:val="000000"/>
                <w:sz w:val="20"/>
              </w:rPr>
              <w:t xml:space="preserve">Format: </w:t>
            </w:r>
            <w:r w:rsidRPr="00AA4560">
              <w:rPr>
                <w:rFonts w:cs="Arial"/>
                <w:color w:val="000000"/>
                <w:sz w:val="20"/>
              </w:rPr>
              <w:t>Alphanumeric String</w:t>
            </w:r>
          </w:p>
          <w:p w14:paraId="0C90BC89" w14:textId="77777777" w:rsidR="00BA5436" w:rsidRPr="00AA4560" w:rsidRDefault="00BA5436" w:rsidP="0083020D">
            <w:pPr>
              <w:autoSpaceDE w:val="0"/>
              <w:autoSpaceDN w:val="0"/>
              <w:adjustRightInd w:val="0"/>
              <w:spacing w:before="60" w:after="60"/>
              <w:rPr>
                <w:rFonts w:cs="Arial"/>
                <w:color w:val="000000"/>
                <w:sz w:val="20"/>
              </w:rPr>
            </w:pPr>
            <w:r w:rsidRPr="00AA4560">
              <w:rPr>
                <w:rFonts w:cs="Arial"/>
                <w:b/>
                <w:bCs/>
                <w:color w:val="000000"/>
                <w:sz w:val="20"/>
              </w:rPr>
              <w:t xml:space="preserve">Name: </w:t>
            </w:r>
            <w:r w:rsidRPr="00AA4560">
              <w:rPr>
                <w:rFonts w:cs="Arial"/>
                <w:color w:val="000000"/>
                <w:sz w:val="20"/>
              </w:rPr>
              <w:t>DevDetail/Ext/HostUniqueID</w:t>
            </w:r>
          </w:p>
          <w:p w14:paraId="279D9BB4" w14:textId="77777777" w:rsidR="00BA5436" w:rsidRPr="00AA4560" w:rsidRDefault="00BA5436" w:rsidP="0083020D">
            <w:pPr>
              <w:autoSpaceDE w:val="0"/>
              <w:autoSpaceDN w:val="0"/>
              <w:adjustRightInd w:val="0"/>
              <w:spacing w:before="60" w:after="60"/>
            </w:pPr>
            <w:r w:rsidRPr="00AA4560">
              <w:rPr>
                <w:rFonts w:cs="Arial"/>
                <w:b/>
                <w:bCs/>
                <w:color w:val="000000"/>
                <w:sz w:val="20"/>
              </w:rPr>
              <w:t xml:space="preserve">Access Type: </w:t>
            </w:r>
            <w:r w:rsidRPr="00AA4560">
              <w:rPr>
                <w:rFonts w:cs="Arial"/>
                <w:color w:val="000000"/>
                <w:sz w:val="20"/>
              </w:rPr>
              <w:t>GET</w:t>
            </w:r>
          </w:p>
        </w:tc>
      </w:tr>
      <w:tr w:rsidR="00BA5436" w:rsidRPr="00AA4560" w14:paraId="5A3FBDF1" w14:textId="77777777" w:rsidTr="0083020D">
        <w:tc>
          <w:tcPr>
            <w:tcW w:w="2407" w:type="dxa"/>
          </w:tcPr>
          <w:p w14:paraId="79752C7D" w14:textId="77777777" w:rsidR="00BA5436" w:rsidRPr="000E29A5" w:rsidRDefault="00BA5436" w:rsidP="0083020D">
            <w:pPr>
              <w:spacing w:before="60" w:after="60"/>
              <w:rPr>
                <w:rFonts w:cs="Arial"/>
                <w:sz w:val="20"/>
                <w:szCs w:val="22"/>
                <w:lang w:eastAsia="de-DE" w:bidi="ar-SA"/>
              </w:rPr>
            </w:pPr>
            <w:r w:rsidRPr="000E29A5">
              <w:rPr>
                <w:rFonts w:cs="Arial"/>
                <w:sz w:val="20"/>
                <w:szCs w:val="22"/>
                <w:lang w:eastAsia="de-DE" w:bidi="ar-SA"/>
              </w:rPr>
              <w:t>TS.34_5.10_REQ_007</w:t>
            </w:r>
            <w:r>
              <w:rPr>
                <w:rFonts w:cs="Arial"/>
                <w:sz w:val="20"/>
                <w:szCs w:val="22"/>
                <w:lang w:eastAsia="de-DE" w:bidi="ar-SA"/>
              </w:rPr>
              <w:t>.1</w:t>
            </w:r>
          </w:p>
        </w:tc>
        <w:tc>
          <w:tcPr>
            <w:tcW w:w="6609" w:type="dxa"/>
          </w:tcPr>
          <w:p w14:paraId="1F389F30" w14:textId="77777777" w:rsidR="00BA5436" w:rsidRPr="00AA4560" w:rsidRDefault="00BA5436" w:rsidP="0083020D">
            <w:pPr>
              <w:pStyle w:val="TableText"/>
            </w:pPr>
            <w:r w:rsidRPr="00AA4560">
              <w:t xml:space="preserve">The IoT Device Host Unique ID is assigned by the Mobile Network Operator and </w:t>
            </w:r>
            <w:r>
              <w:t>SHALL</w:t>
            </w:r>
            <w:r w:rsidRPr="00AA4560">
              <w:t xml:space="preserve"> be stored in this node.</w:t>
            </w:r>
          </w:p>
        </w:tc>
      </w:tr>
      <w:tr w:rsidR="00BA5436" w:rsidRPr="00AA4560" w14:paraId="5A171734" w14:textId="77777777" w:rsidTr="0083020D">
        <w:tc>
          <w:tcPr>
            <w:tcW w:w="2407" w:type="dxa"/>
          </w:tcPr>
          <w:p w14:paraId="5A66A7A8" w14:textId="77777777" w:rsidR="00BA5436" w:rsidRPr="000E29A5" w:rsidRDefault="00BA5436" w:rsidP="0083020D">
            <w:pPr>
              <w:spacing w:before="60" w:after="60"/>
              <w:rPr>
                <w:rFonts w:cs="Arial"/>
                <w:sz w:val="20"/>
                <w:szCs w:val="22"/>
                <w:lang w:eastAsia="de-DE" w:bidi="ar-SA"/>
              </w:rPr>
            </w:pPr>
          </w:p>
          <w:p w14:paraId="2F3AC175" w14:textId="77777777" w:rsidR="00BA5436" w:rsidRPr="000E29A5" w:rsidRDefault="00BA5436" w:rsidP="0083020D">
            <w:pPr>
              <w:spacing w:before="60" w:after="60"/>
              <w:rPr>
                <w:rFonts w:cs="Arial"/>
                <w:sz w:val="20"/>
                <w:szCs w:val="22"/>
                <w:lang w:eastAsia="de-DE" w:bidi="ar-SA"/>
              </w:rPr>
            </w:pPr>
            <w:r w:rsidRPr="000E29A5">
              <w:rPr>
                <w:rFonts w:cs="Arial"/>
                <w:sz w:val="20"/>
                <w:szCs w:val="22"/>
                <w:lang w:eastAsia="de-DE" w:bidi="ar-SA"/>
              </w:rPr>
              <w:t>TS.34_5.10_REQ_008</w:t>
            </w:r>
          </w:p>
        </w:tc>
        <w:tc>
          <w:tcPr>
            <w:tcW w:w="6609" w:type="dxa"/>
          </w:tcPr>
          <w:p w14:paraId="7C1C6EC8" w14:textId="77777777" w:rsidR="00BA5436" w:rsidRPr="00AA4560" w:rsidRDefault="00BA5436" w:rsidP="0083020D">
            <w:pPr>
              <w:spacing w:before="60" w:after="60"/>
              <w:rPr>
                <w:rFonts w:cs="Arial"/>
                <w:b/>
                <w:bCs/>
                <w:color w:val="000000"/>
                <w:sz w:val="20"/>
                <w:szCs w:val="22"/>
              </w:rPr>
            </w:pPr>
            <w:r w:rsidRPr="00AA4560">
              <w:rPr>
                <w:rFonts w:cs="Arial"/>
                <w:b/>
                <w:bCs/>
                <w:color w:val="000000"/>
                <w:sz w:val="20"/>
                <w:szCs w:val="22"/>
              </w:rPr>
              <w:t>Interface Between</w:t>
            </w:r>
            <w:r>
              <w:rPr>
                <w:rFonts w:cs="Arial"/>
                <w:b/>
                <w:bCs/>
                <w:color w:val="000000"/>
                <w:sz w:val="20"/>
                <w:szCs w:val="22"/>
              </w:rPr>
              <w:t xml:space="preserve"> IoT</w:t>
            </w:r>
            <w:r w:rsidRPr="00AA4560">
              <w:rPr>
                <w:rFonts w:cs="Arial"/>
                <w:b/>
                <w:bCs/>
                <w:color w:val="000000"/>
                <w:sz w:val="20"/>
                <w:szCs w:val="22"/>
              </w:rPr>
              <w:t xml:space="preserve"> Communications Module and IoT Device Host</w:t>
            </w:r>
          </w:p>
          <w:p w14:paraId="69D2E138" w14:textId="77777777" w:rsidR="00BA5436" w:rsidRPr="00AA4560" w:rsidRDefault="00BA5436" w:rsidP="0083020D">
            <w:pPr>
              <w:pStyle w:val="TableText"/>
            </w:pPr>
            <w:r w:rsidRPr="00AA4560">
              <w:t xml:space="preserve">The Communication Module manufacturer </w:t>
            </w:r>
            <w:r>
              <w:t>SHALL</w:t>
            </w:r>
            <w:r w:rsidRPr="00AA4560">
              <w:t xml:space="preserve"> provide a mechanism for the IoT Device Host to populate the information into the custom nodes (TS.34_5.10_REQ_001 ~ TS.34_5.10_REQ_007). It is at the Communication Module manufacturer’s discretion to determine how to make the fields available to the host manufacturer to populate. This interface must be a secure interface which cannot be subject to reverse engineering or monitoring such that the content identifying the host device to cannot be compromised and potentially utilized to create cloned host devices utilizing a similar IMEI TAC range.</w:t>
            </w:r>
          </w:p>
        </w:tc>
      </w:tr>
      <w:tr w:rsidR="00BA5436" w:rsidRPr="00AA4560" w14:paraId="13768245" w14:textId="77777777" w:rsidTr="0083020D">
        <w:tc>
          <w:tcPr>
            <w:tcW w:w="2407" w:type="dxa"/>
          </w:tcPr>
          <w:p w14:paraId="42E21B61" w14:textId="77777777" w:rsidR="00BA5436" w:rsidRPr="000E29A5" w:rsidRDefault="00BA5436" w:rsidP="0083020D">
            <w:pPr>
              <w:spacing w:before="60" w:after="60"/>
              <w:rPr>
                <w:rFonts w:cs="Arial"/>
                <w:sz w:val="20"/>
                <w:szCs w:val="22"/>
                <w:lang w:eastAsia="de-DE" w:bidi="ar-SA"/>
              </w:rPr>
            </w:pPr>
          </w:p>
          <w:p w14:paraId="77412AE2" w14:textId="77777777" w:rsidR="00BA5436" w:rsidRPr="000E29A5" w:rsidRDefault="00BA5436" w:rsidP="0083020D">
            <w:pPr>
              <w:spacing w:before="60" w:after="60"/>
              <w:rPr>
                <w:rFonts w:cs="Arial"/>
                <w:sz w:val="20"/>
                <w:szCs w:val="22"/>
                <w:lang w:eastAsia="de-DE" w:bidi="ar-SA"/>
              </w:rPr>
            </w:pPr>
            <w:r w:rsidRPr="000E29A5">
              <w:rPr>
                <w:rFonts w:cs="Arial"/>
                <w:sz w:val="20"/>
                <w:szCs w:val="22"/>
                <w:lang w:eastAsia="de-DE" w:bidi="ar-SA"/>
              </w:rPr>
              <w:t>TS.34_5.10_REQ_009</w:t>
            </w:r>
          </w:p>
        </w:tc>
        <w:tc>
          <w:tcPr>
            <w:tcW w:w="6609" w:type="dxa"/>
          </w:tcPr>
          <w:p w14:paraId="1A17075B" w14:textId="77777777" w:rsidR="00BA5436" w:rsidRPr="00AA4560" w:rsidRDefault="00BA5436" w:rsidP="0083020D">
            <w:pPr>
              <w:autoSpaceDE w:val="0"/>
              <w:autoSpaceDN w:val="0"/>
              <w:adjustRightInd w:val="0"/>
              <w:spacing w:before="60" w:after="60"/>
              <w:rPr>
                <w:rFonts w:cs="Arial"/>
                <w:b/>
                <w:bCs/>
                <w:color w:val="000000"/>
                <w:sz w:val="20"/>
                <w:szCs w:val="22"/>
              </w:rPr>
            </w:pPr>
            <w:r w:rsidRPr="00AA4560">
              <w:rPr>
                <w:rFonts w:cs="Arial"/>
                <w:b/>
                <w:bCs/>
                <w:color w:val="000000"/>
                <w:sz w:val="20"/>
                <w:szCs w:val="22"/>
              </w:rPr>
              <w:t>Device Description Framework Submission</w:t>
            </w:r>
          </w:p>
          <w:p w14:paraId="0081ED3A" w14:textId="77777777" w:rsidR="00BA5436" w:rsidRPr="00AA4560" w:rsidRDefault="00BA5436" w:rsidP="0083020D">
            <w:pPr>
              <w:pStyle w:val="TableText"/>
              <w:rPr>
                <w:b/>
                <w:bCs/>
              </w:rPr>
            </w:pPr>
            <w:r w:rsidRPr="00AA4560">
              <w:t xml:space="preserve">The </w:t>
            </w:r>
            <w:r>
              <w:t xml:space="preserve">IoT </w:t>
            </w:r>
            <w:r w:rsidRPr="00AA4560">
              <w:t xml:space="preserve">Communications Module manufacturers </w:t>
            </w:r>
            <w:r>
              <w:t>SHALL</w:t>
            </w:r>
            <w:r w:rsidRPr="00AA4560">
              <w:t xml:space="preserve"> submit the Device Description Framework (DDF) for the </w:t>
            </w:r>
            <w:r>
              <w:t xml:space="preserve">IoT </w:t>
            </w:r>
            <w:r w:rsidRPr="00AA4560">
              <w:t xml:space="preserve">Communications Module to the Mobile Network Operator. </w:t>
            </w:r>
            <w:r>
              <w:t xml:space="preserve">IoT </w:t>
            </w:r>
            <w:r w:rsidRPr="00AA4560">
              <w:t xml:space="preserve">Communications Module manufacturers </w:t>
            </w:r>
            <w:r>
              <w:t>SHALL</w:t>
            </w:r>
            <w:r w:rsidRPr="00AA4560">
              <w:t xml:space="preserve"> ensure that the DevDetail, DevInfo and DM Account objects reflect the actual properties and information in use in the </w:t>
            </w:r>
            <w:r>
              <w:t xml:space="preserve">IoT </w:t>
            </w:r>
            <w:r w:rsidRPr="00AA4560">
              <w:t>Communications Module.</w:t>
            </w:r>
          </w:p>
        </w:tc>
      </w:tr>
      <w:tr w:rsidR="00BA5436" w:rsidRPr="00AA4560" w14:paraId="1BB258E7" w14:textId="77777777" w:rsidTr="0083020D">
        <w:tc>
          <w:tcPr>
            <w:tcW w:w="2407" w:type="dxa"/>
          </w:tcPr>
          <w:p w14:paraId="44704D63" w14:textId="77777777" w:rsidR="00BA5436" w:rsidRPr="000E29A5" w:rsidRDefault="00BA5436" w:rsidP="0083020D">
            <w:pPr>
              <w:spacing w:before="60" w:after="60"/>
              <w:rPr>
                <w:rFonts w:cs="Arial"/>
                <w:sz w:val="20"/>
                <w:szCs w:val="22"/>
                <w:lang w:eastAsia="de-DE" w:bidi="ar-SA"/>
              </w:rPr>
            </w:pPr>
          </w:p>
          <w:p w14:paraId="23559669" w14:textId="77777777" w:rsidR="00BA5436" w:rsidRPr="000E29A5" w:rsidRDefault="00BA5436" w:rsidP="0083020D">
            <w:pPr>
              <w:spacing w:before="60" w:after="60"/>
              <w:rPr>
                <w:rFonts w:cs="Arial"/>
                <w:sz w:val="20"/>
                <w:szCs w:val="22"/>
                <w:lang w:eastAsia="de-DE" w:bidi="ar-SA"/>
              </w:rPr>
            </w:pPr>
            <w:r w:rsidRPr="000E29A5">
              <w:rPr>
                <w:rFonts w:cs="Arial"/>
                <w:sz w:val="20"/>
                <w:szCs w:val="22"/>
                <w:lang w:eastAsia="de-DE" w:bidi="ar-SA"/>
              </w:rPr>
              <w:t>TS.34_5.10_REQ_010</w:t>
            </w:r>
          </w:p>
        </w:tc>
        <w:tc>
          <w:tcPr>
            <w:tcW w:w="6609" w:type="dxa"/>
          </w:tcPr>
          <w:p w14:paraId="25780839" w14:textId="77777777" w:rsidR="00BA5436" w:rsidRPr="00AA4560" w:rsidRDefault="00BA5436" w:rsidP="0083020D">
            <w:pPr>
              <w:autoSpaceDE w:val="0"/>
              <w:autoSpaceDN w:val="0"/>
              <w:adjustRightInd w:val="0"/>
              <w:spacing w:before="60" w:after="60"/>
              <w:rPr>
                <w:rFonts w:cs="Arial"/>
                <w:b/>
                <w:bCs/>
                <w:color w:val="000000"/>
                <w:sz w:val="20"/>
                <w:szCs w:val="22"/>
              </w:rPr>
            </w:pPr>
            <w:r w:rsidRPr="00AA4560">
              <w:rPr>
                <w:rFonts w:cs="Arial"/>
                <w:b/>
                <w:bCs/>
                <w:color w:val="000000"/>
                <w:sz w:val="20"/>
                <w:szCs w:val="22"/>
              </w:rPr>
              <w:t xml:space="preserve">Device Management Bootstrap DM Server Settings </w:t>
            </w:r>
          </w:p>
          <w:p w14:paraId="08E03087" w14:textId="77777777" w:rsidR="00BA5436" w:rsidRPr="00AA4560" w:rsidRDefault="00BA5436" w:rsidP="0083020D">
            <w:pPr>
              <w:pStyle w:val="TableText"/>
              <w:rPr>
                <w:b/>
                <w:bCs/>
              </w:rPr>
            </w:pPr>
            <w:r w:rsidRPr="00AA4560">
              <w:t xml:space="preserve">The </w:t>
            </w:r>
            <w:r>
              <w:t xml:space="preserve">IoT </w:t>
            </w:r>
            <w:r w:rsidRPr="00AA4560">
              <w:t xml:space="preserve">Communications Module </w:t>
            </w:r>
            <w:r>
              <w:t>SHALL</w:t>
            </w:r>
            <w:r w:rsidRPr="00AA4560">
              <w:t xml:space="preserve"> support the factory loading of DM Server settings that are required to connect to the MNO DM server. The </w:t>
            </w:r>
            <w:r>
              <w:t xml:space="preserve">IoT </w:t>
            </w:r>
            <w:r w:rsidRPr="00AA4560">
              <w:t xml:space="preserve">Communications Module manufacturer </w:t>
            </w:r>
            <w:r>
              <w:t>SHALL</w:t>
            </w:r>
            <w:r w:rsidRPr="00AA4560">
              <w:t xml:space="preserve"> obtain the most current values from the MNO and configure these into the module before shipping them to distribution channels.</w:t>
            </w:r>
          </w:p>
        </w:tc>
      </w:tr>
      <w:tr w:rsidR="00BA5436" w:rsidRPr="00AA4560" w14:paraId="66C47CFD" w14:textId="77777777" w:rsidTr="0083020D">
        <w:tc>
          <w:tcPr>
            <w:tcW w:w="2407" w:type="dxa"/>
          </w:tcPr>
          <w:p w14:paraId="24094FB1" w14:textId="77777777" w:rsidR="00BA5436" w:rsidRPr="000E29A5" w:rsidRDefault="00BA5436" w:rsidP="0083020D">
            <w:pPr>
              <w:spacing w:before="60" w:after="60"/>
              <w:rPr>
                <w:rFonts w:cs="Arial"/>
                <w:sz w:val="20"/>
                <w:szCs w:val="22"/>
                <w:lang w:eastAsia="de-DE" w:bidi="ar-SA"/>
              </w:rPr>
            </w:pPr>
            <w:r w:rsidRPr="000E29A5">
              <w:rPr>
                <w:rFonts w:cs="Arial"/>
                <w:sz w:val="20"/>
                <w:szCs w:val="22"/>
                <w:lang w:eastAsia="de-DE" w:bidi="ar-SA"/>
              </w:rPr>
              <w:t>TS.34_5.10_REQ_010</w:t>
            </w:r>
            <w:r>
              <w:rPr>
                <w:rFonts w:cs="Arial"/>
                <w:sz w:val="20"/>
                <w:szCs w:val="22"/>
                <w:lang w:eastAsia="de-DE" w:bidi="ar-SA"/>
              </w:rPr>
              <w:t>.1</w:t>
            </w:r>
          </w:p>
        </w:tc>
        <w:tc>
          <w:tcPr>
            <w:tcW w:w="6609" w:type="dxa"/>
          </w:tcPr>
          <w:p w14:paraId="1442EE81" w14:textId="77777777" w:rsidR="00BA5436" w:rsidRPr="00AA4560" w:rsidRDefault="00BA5436" w:rsidP="0083020D">
            <w:pPr>
              <w:autoSpaceDE w:val="0"/>
              <w:autoSpaceDN w:val="0"/>
              <w:adjustRightInd w:val="0"/>
              <w:spacing w:before="60" w:after="60"/>
              <w:rPr>
                <w:rFonts w:cs="Arial"/>
                <w:b/>
                <w:bCs/>
                <w:color w:val="000000"/>
                <w:sz w:val="20"/>
                <w:szCs w:val="22"/>
              </w:rPr>
            </w:pPr>
            <w:r w:rsidRPr="00F53A07">
              <w:rPr>
                <w:sz w:val="20"/>
                <w:szCs w:val="22"/>
                <w:lang w:eastAsia="de-DE" w:bidi="ar-SA"/>
              </w:rPr>
              <w:t>If multiple MNOs are to be supported by a common module the IoT Communications Module supplier SHOULD implement a methodology to differentiate MNO DM server settings based on the MNO of the UICC.</w:t>
            </w:r>
          </w:p>
        </w:tc>
      </w:tr>
      <w:tr w:rsidR="00BA5436" w:rsidRPr="00AA4560" w14:paraId="3CA55015" w14:textId="77777777" w:rsidTr="0083020D">
        <w:tc>
          <w:tcPr>
            <w:tcW w:w="2407" w:type="dxa"/>
          </w:tcPr>
          <w:p w14:paraId="1AFBE39C" w14:textId="77777777" w:rsidR="00BA5436" w:rsidRPr="000E29A5" w:rsidRDefault="00BA5436" w:rsidP="0083020D">
            <w:pPr>
              <w:spacing w:before="60" w:after="60"/>
              <w:rPr>
                <w:rFonts w:cs="Arial"/>
                <w:sz w:val="20"/>
                <w:szCs w:val="22"/>
                <w:lang w:eastAsia="de-DE" w:bidi="ar-SA"/>
              </w:rPr>
            </w:pPr>
            <w:r w:rsidRPr="000E29A5">
              <w:rPr>
                <w:rFonts w:cs="Arial"/>
                <w:sz w:val="20"/>
                <w:szCs w:val="22"/>
                <w:lang w:eastAsia="de-DE" w:bidi="ar-SA"/>
              </w:rPr>
              <w:t>TS.34_5.10_REQ_011</w:t>
            </w:r>
          </w:p>
        </w:tc>
        <w:tc>
          <w:tcPr>
            <w:tcW w:w="6609" w:type="dxa"/>
          </w:tcPr>
          <w:p w14:paraId="4C578826" w14:textId="77777777" w:rsidR="00BA5436" w:rsidRPr="00AA4560" w:rsidRDefault="00BA5436" w:rsidP="0083020D">
            <w:pPr>
              <w:autoSpaceDE w:val="0"/>
              <w:autoSpaceDN w:val="0"/>
              <w:adjustRightInd w:val="0"/>
              <w:spacing w:before="60" w:after="60"/>
              <w:rPr>
                <w:rFonts w:cs="Arial"/>
                <w:b/>
                <w:bCs/>
                <w:color w:val="000000"/>
                <w:sz w:val="20"/>
                <w:szCs w:val="22"/>
              </w:rPr>
            </w:pPr>
            <w:r w:rsidRPr="00AA4560">
              <w:rPr>
                <w:rFonts w:cs="Arial"/>
                <w:b/>
                <w:bCs/>
                <w:color w:val="000000"/>
                <w:sz w:val="20"/>
                <w:szCs w:val="22"/>
              </w:rPr>
              <w:t>[DMBOOT] Complete Setup Option using NETWPIN</w:t>
            </w:r>
          </w:p>
          <w:p w14:paraId="550F07A6" w14:textId="37F3385F" w:rsidR="00BA5436" w:rsidRPr="00AA4560" w:rsidRDefault="00BA5436" w:rsidP="0083020D">
            <w:pPr>
              <w:pStyle w:val="TableText"/>
              <w:rPr>
                <w:b/>
                <w:bCs/>
              </w:rPr>
            </w:pPr>
            <w:r w:rsidRPr="00AA4560">
              <w:lastRenderedPageBreak/>
              <w:t xml:space="preserve">The Bootstrap process </w:t>
            </w:r>
            <w:r>
              <w:t>SHALL</w:t>
            </w:r>
            <w:r w:rsidRPr="00AA4560">
              <w:t xml:space="preserve"> use NETWPIN</w:t>
            </w:r>
            <w:r>
              <w:t>.</w:t>
            </w:r>
          </w:p>
        </w:tc>
      </w:tr>
      <w:tr w:rsidR="00BA5436" w:rsidRPr="00AA4560" w14:paraId="3E713AED" w14:textId="77777777" w:rsidTr="0083020D">
        <w:tc>
          <w:tcPr>
            <w:tcW w:w="2407" w:type="dxa"/>
          </w:tcPr>
          <w:p w14:paraId="2CFE1B3C" w14:textId="77777777" w:rsidR="00BA5436" w:rsidRPr="000E29A5" w:rsidRDefault="00BA5436" w:rsidP="0083020D">
            <w:pPr>
              <w:spacing w:before="60" w:after="60"/>
              <w:rPr>
                <w:rFonts w:cs="Arial"/>
                <w:sz w:val="20"/>
                <w:szCs w:val="22"/>
                <w:lang w:eastAsia="de-DE" w:bidi="ar-SA"/>
              </w:rPr>
            </w:pPr>
            <w:r w:rsidRPr="000E29A5">
              <w:rPr>
                <w:rFonts w:cs="Arial"/>
                <w:sz w:val="20"/>
                <w:szCs w:val="22"/>
                <w:lang w:eastAsia="de-DE" w:bidi="ar-SA"/>
              </w:rPr>
              <w:lastRenderedPageBreak/>
              <w:t>TS.34_5.10_REQ_011</w:t>
            </w:r>
            <w:r>
              <w:rPr>
                <w:rFonts w:cs="Arial"/>
                <w:sz w:val="20"/>
                <w:szCs w:val="22"/>
                <w:lang w:eastAsia="de-DE" w:bidi="ar-SA"/>
              </w:rPr>
              <w:t>.1</w:t>
            </w:r>
          </w:p>
        </w:tc>
        <w:tc>
          <w:tcPr>
            <w:tcW w:w="6609" w:type="dxa"/>
          </w:tcPr>
          <w:p w14:paraId="2B678BF7" w14:textId="77777777" w:rsidR="00BA5436" w:rsidRPr="00AA4560" w:rsidRDefault="00BA5436" w:rsidP="0083020D">
            <w:pPr>
              <w:autoSpaceDE w:val="0"/>
              <w:autoSpaceDN w:val="0"/>
              <w:adjustRightInd w:val="0"/>
              <w:spacing w:before="60" w:after="60"/>
              <w:rPr>
                <w:rFonts w:cs="Arial"/>
                <w:b/>
                <w:bCs/>
                <w:color w:val="000000"/>
                <w:sz w:val="20"/>
                <w:szCs w:val="22"/>
              </w:rPr>
            </w:pPr>
            <w:r w:rsidRPr="00F53A07">
              <w:rPr>
                <w:sz w:val="20"/>
                <w:szCs w:val="22"/>
                <w:lang w:eastAsia="de-DE" w:bidi="ar-SA"/>
              </w:rPr>
              <w:t xml:space="preserve">Devices SHALL </w:t>
            </w:r>
            <w:r>
              <w:rPr>
                <w:sz w:val="20"/>
                <w:szCs w:val="22"/>
                <w:lang w:eastAsia="de-DE" w:bidi="ar-SA"/>
              </w:rPr>
              <w:t>NOT</w:t>
            </w:r>
            <w:r w:rsidRPr="00F53A07">
              <w:rPr>
                <w:sz w:val="20"/>
                <w:szCs w:val="22"/>
                <w:lang w:eastAsia="de-DE" w:bidi="ar-SA"/>
              </w:rPr>
              <w:t xml:space="preserve"> prompt the user with a confirmation prompt to complete the set up</w:t>
            </w:r>
          </w:p>
        </w:tc>
      </w:tr>
      <w:tr w:rsidR="00BA5436" w:rsidRPr="00AA4560" w14:paraId="6E2A8753" w14:textId="77777777" w:rsidTr="0083020D">
        <w:tc>
          <w:tcPr>
            <w:tcW w:w="2407" w:type="dxa"/>
          </w:tcPr>
          <w:p w14:paraId="18EE78C8" w14:textId="77777777" w:rsidR="00BA5436" w:rsidRPr="000E29A5" w:rsidRDefault="00BA5436" w:rsidP="0083020D">
            <w:pPr>
              <w:spacing w:before="60" w:after="60"/>
              <w:rPr>
                <w:rFonts w:cs="Arial"/>
                <w:sz w:val="20"/>
                <w:szCs w:val="22"/>
                <w:lang w:eastAsia="de-DE" w:bidi="ar-SA"/>
              </w:rPr>
            </w:pPr>
          </w:p>
          <w:p w14:paraId="0F9C4C9A" w14:textId="77777777" w:rsidR="00BA5436" w:rsidRPr="000E29A5" w:rsidRDefault="00BA5436" w:rsidP="0083020D">
            <w:pPr>
              <w:spacing w:before="60" w:after="60"/>
              <w:rPr>
                <w:rFonts w:cs="Arial"/>
                <w:sz w:val="20"/>
                <w:szCs w:val="22"/>
                <w:lang w:eastAsia="de-DE" w:bidi="ar-SA"/>
              </w:rPr>
            </w:pPr>
            <w:r w:rsidRPr="000E29A5">
              <w:rPr>
                <w:rFonts w:cs="Arial"/>
                <w:sz w:val="20"/>
                <w:szCs w:val="22"/>
                <w:lang w:eastAsia="de-DE" w:bidi="ar-SA"/>
              </w:rPr>
              <w:t>TS.34_5.10_REQ_012</w:t>
            </w:r>
          </w:p>
        </w:tc>
        <w:tc>
          <w:tcPr>
            <w:tcW w:w="6609" w:type="dxa"/>
          </w:tcPr>
          <w:p w14:paraId="7A336F68" w14:textId="77777777" w:rsidR="00BA5436" w:rsidRPr="00AA4560" w:rsidRDefault="00BA5436" w:rsidP="0083020D">
            <w:pPr>
              <w:spacing w:before="60" w:after="60"/>
              <w:rPr>
                <w:rFonts w:cs="Arial"/>
                <w:b/>
                <w:bCs/>
                <w:color w:val="000000"/>
                <w:sz w:val="20"/>
                <w:szCs w:val="22"/>
              </w:rPr>
            </w:pPr>
            <w:r w:rsidRPr="00AA4560">
              <w:rPr>
                <w:rFonts w:cs="Arial"/>
                <w:b/>
                <w:bCs/>
                <w:color w:val="000000"/>
                <w:sz w:val="20"/>
                <w:szCs w:val="22"/>
              </w:rPr>
              <w:t xml:space="preserve">[DMBOOT]- DM Accounts </w:t>
            </w:r>
          </w:p>
          <w:p w14:paraId="2245E337" w14:textId="77777777" w:rsidR="00BA5436" w:rsidRPr="00AA4560" w:rsidRDefault="00BA5436" w:rsidP="0083020D">
            <w:pPr>
              <w:pStyle w:val="TableText"/>
              <w:rPr>
                <w:b/>
                <w:bCs/>
              </w:rPr>
            </w:pPr>
            <w:r>
              <w:t xml:space="preserve">IoT </w:t>
            </w:r>
            <w:r w:rsidRPr="00AA4560">
              <w:t xml:space="preserve">Communications Modules </w:t>
            </w:r>
            <w:r>
              <w:t>SHALL</w:t>
            </w:r>
            <w:r w:rsidRPr="00AA4560">
              <w:t xml:space="preserve"> support only 3 DM Accounts per MNO.</w:t>
            </w:r>
          </w:p>
        </w:tc>
      </w:tr>
      <w:tr w:rsidR="00BA5436" w:rsidRPr="00AA4560" w14:paraId="2D4D4D13" w14:textId="77777777" w:rsidTr="0083020D">
        <w:tc>
          <w:tcPr>
            <w:tcW w:w="2407" w:type="dxa"/>
          </w:tcPr>
          <w:p w14:paraId="70966CE4" w14:textId="77777777" w:rsidR="00BA5436" w:rsidRPr="000E29A5" w:rsidRDefault="00BA5436" w:rsidP="0083020D">
            <w:pPr>
              <w:spacing w:before="60" w:after="60"/>
              <w:rPr>
                <w:rFonts w:cs="Arial"/>
                <w:sz w:val="20"/>
                <w:szCs w:val="22"/>
                <w:lang w:eastAsia="de-DE" w:bidi="ar-SA"/>
              </w:rPr>
            </w:pPr>
          </w:p>
          <w:p w14:paraId="55DC5CD7" w14:textId="77777777" w:rsidR="00BA5436" w:rsidRPr="000E29A5" w:rsidRDefault="00BA5436" w:rsidP="0083020D">
            <w:pPr>
              <w:spacing w:before="60" w:after="60"/>
              <w:rPr>
                <w:rFonts w:cs="Arial"/>
                <w:sz w:val="20"/>
                <w:szCs w:val="22"/>
                <w:lang w:eastAsia="de-DE" w:bidi="ar-SA"/>
              </w:rPr>
            </w:pPr>
            <w:r w:rsidRPr="000E29A5">
              <w:rPr>
                <w:rFonts w:cs="Arial"/>
                <w:sz w:val="20"/>
                <w:szCs w:val="22"/>
                <w:lang w:eastAsia="de-DE" w:bidi="ar-SA"/>
              </w:rPr>
              <w:t>TS.34_5.10_REQ_013</w:t>
            </w:r>
          </w:p>
        </w:tc>
        <w:tc>
          <w:tcPr>
            <w:tcW w:w="6609" w:type="dxa"/>
          </w:tcPr>
          <w:p w14:paraId="01E2813F" w14:textId="77777777" w:rsidR="00BA5436" w:rsidRPr="00AA4560" w:rsidRDefault="00BA5436" w:rsidP="0083020D">
            <w:pPr>
              <w:spacing w:before="60" w:after="60"/>
              <w:rPr>
                <w:rFonts w:cs="Arial"/>
                <w:b/>
                <w:bCs/>
                <w:color w:val="000000"/>
                <w:sz w:val="20"/>
                <w:szCs w:val="22"/>
              </w:rPr>
            </w:pPr>
            <w:r w:rsidRPr="00AA4560">
              <w:rPr>
                <w:rFonts w:cs="Arial"/>
                <w:b/>
                <w:bCs/>
                <w:color w:val="000000"/>
                <w:sz w:val="20"/>
                <w:szCs w:val="22"/>
              </w:rPr>
              <w:t xml:space="preserve">[DMBOOT]- Expose Factory Bootstrap Account Parameters on the Device </w:t>
            </w:r>
          </w:p>
          <w:p w14:paraId="6984F8E5" w14:textId="77777777" w:rsidR="00BA5436" w:rsidRPr="00AA4560" w:rsidRDefault="00BA5436" w:rsidP="0083020D">
            <w:pPr>
              <w:pStyle w:val="TableText"/>
              <w:rPr>
                <w:b/>
                <w:bCs/>
              </w:rPr>
            </w:pPr>
            <w:r w:rsidRPr="00AA4560">
              <w:t xml:space="preserve">To facilitate troubleshooting during the testing process the </w:t>
            </w:r>
            <w:r>
              <w:t xml:space="preserve">IoT </w:t>
            </w:r>
            <w:r w:rsidRPr="00AA4560">
              <w:t xml:space="preserve">Communications Module manufacturer </w:t>
            </w:r>
            <w:r>
              <w:t>SHALL</w:t>
            </w:r>
            <w:r w:rsidRPr="00AA4560">
              <w:t xml:space="preserve"> provide a means of exposing the factory bootstrap account parameters on the module. </w:t>
            </w:r>
          </w:p>
        </w:tc>
      </w:tr>
      <w:tr w:rsidR="00BA5436" w:rsidRPr="00AA4560" w14:paraId="2D08C25D" w14:textId="77777777" w:rsidTr="0083020D">
        <w:tc>
          <w:tcPr>
            <w:tcW w:w="2407" w:type="dxa"/>
          </w:tcPr>
          <w:p w14:paraId="0992A141" w14:textId="77777777" w:rsidR="00BA5436" w:rsidRPr="000E29A5" w:rsidRDefault="00BA5436" w:rsidP="0083020D">
            <w:pPr>
              <w:spacing w:before="60" w:after="60"/>
              <w:rPr>
                <w:rFonts w:cs="Arial"/>
                <w:sz w:val="20"/>
                <w:szCs w:val="22"/>
                <w:lang w:eastAsia="de-DE" w:bidi="ar-SA"/>
              </w:rPr>
            </w:pPr>
            <w:r w:rsidRPr="000E29A5">
              <w:rPr>
                <w:rFonts w:cs="Arial"/>
                <w:sz w:val="20"/>
                <w:szCs w:val="22"/>
                <w:lang w:eastAsia="de-DE" w:bidi="ar-SA"/>
              </w:rPr>
              <w:t>TS.34_5.10_REQ_013</w:t>
            </w:r>
            <w:r>
              <w:rPr>
                <w:rFonts w:cs="Arial"/>
                <w:sz w:val="20"/>
                <w:szCs w:val="22"/>
                <w:lang w:eastAsia="de-DE" w:bidi="ar-SA"/>
              </w:rPr>
              <w:t>.1</w:t>
            </w:r>
          </w:p>
        </w:tc>
        <w:tc>
          <w:tcPr>
            <w:tcW w:w="6609" w:type="dxa"/>
          </w:tcPr>
          <w:p w14:paraId="5940FBCD" w14:textId="77777777" w:rsidR="00BA5436" w:rsidRPr="00F53A07" w:rsidRDefault="00BA5436" w:rsidP="0083020D">
            <w:pPr>
              <w:spacing w:before="60" w:after="60"/>
              <w:rPr>
                <w:rFonts w:cs="Arial"/>
                <w:bCs/>
                <w:color w:val="000000"/>
                <w:sz w:val="20"/>
                <w:szCs w:val="22"/>
              </w:rPr>
            </w:pPr>
            <w:r w:rsidRPr="00F53A07">
              <w:rPr>
                <w:rFonts w:cs="Arial"/>
                <w:bCs/>
                <w:color w:val="000000"/>
                <w:sz w:val="20"/>
                <w:szCs w:val="22"/>
              </w:rPr>
              <w:t>This SHALL be provided via a means to which the tester can select and read (but not modify) the parameters in each factory bootstrap account. Another means would be for the module manufacturer to provide a device utility.</w:t>
            </w:r>
          </w:p>
        </w:tc>
      </w:tr>
      <w:tr w:rsidR="00BA5436" w:rsidRPr="00AA4560" w14:paraId="266B1480" w14:textId="77777777" w:rsidTr="0083020D">
        <w:tc>
          <w:tcPr>
            <w:tcW w:w="2407" w:type="dxa"/>
          </w:tcPr>
          <w:p w14:paraId="441529ED" w14:textId="77777777" w:rsidR="00BA5436" w:rsidRPr="000E29A5" w:rsidRDefault="00BA5436" w:rsidP="0083020D">
            <w:pPr>
              <w:spacing w:before="60" w:after="60"/>
              <w:rPr>
                <w:rFonts w:cs="Arial"/>
                <w:sz w:val="20"/>
                <w:szCs w:val="22"/>
                <w:lang w:eastAsia="de-DE" w:bidi="ar-SA"/>
              </w:rPr>
            </w:pPr>
          </w:p>
          <w:p w14:paraId="7AF62F27" w14:textId="77777777" w:rsidR="00BA5436" w:rsidRPr="000E29A5" w:rsidRDefault="00BA5436" w:rsidP="0083020D">
            <w:pPr>
              <w:spacing w:before="60" w:after="60"/>
              <w:rPr>
                <w:rFonts w:cs="Arial"/>
                <w:sz w:val="20"/>
                <w:szCs w:val="22"/>
                <w:lang w:eastAsia="de-DE" w:bidi="ar-SA"/>
              </w:rPr>
            </w:pPr>
            <w:r w:rsidRPr="000E29A5">
              <w:rPr>
                <w:rFonts w:cs="Arial"/>
                <w:sz w:val="20"/>
                <w:szCs w:val="22"/>
                <w:lang w:eastAsia="de-DE" w:bidi="ar-SA"/>
              </w:rPr>
              <w:t>TS.34_5.10_REQ_014</w:t>
            </w:r>
          </w:p>
        </w:tc>
        <w:tc>
          <w:tcPr>
            <w:tcW w:w="6609" w:type="dxa"/>
          </w:tcPr>
          <w:p w14:paraId="517BE500" w14:textId="77777777" w:rsidR="00BA5436" w:rsidRPr="00AA4560" w:rsidRDefault="00BA5436" w:rsidP="0083020D">
            <w:pPr>
              <w:spacing w:before="60" w:after="60"/>
              <w:rPr>
                <w:rFonts w:cs="Arial"/>
                <w:b/>
                <w:bCs/>
                <w:color w:val="000000"/>
                <w:sz w:val="20"/>
                <w:szCs w:val="22"/>
              </w:rPr>
            </w:pPr>
            <w:r w:rsidRPr="00AA4560">
              <w:rPr>
                <w:rFonts w:cs="Arial"/>
                <w:b/>
                <w:bCs/>
                <w:color w:val="000000"/>
                <w:sz w:val="20"/>
                <w:szCs w:val="22"/>
              </w:rPr>
              <w:t>DM Client support for Nonce Resynchronization</w:t>
            </w:r>
          </w:p>
          <w:p w14:paraId="190D1854" w14:textId="77777777" w:rsidR="00BA5436" w:rsidRPr="00AA4560" w:rsidRDefault="00BA5436" w:rsidP="0083020D">
            <w:pPr>
              <w:pStyle w:val="TableText"/>
              <w:rPr>
                <w:b/>
                <w:bCs/>
              </w:rPr>
            </w:pPr>
            <w:r w:rsidRPr="00AA4560">
              <w:t xml:space="preserve">The DM client that uses MD5 or HMAC authentication for security must support client initiated nonce resynchronization. This is required </w:t>
            </w:r>
            <w:r>
              <w:t>SHOULD</w:t>
            </w:r>
            <w:r w:rsidRPr="00AA4560">
              <w:t xml:space="preserve"> the nonce value become stale. </w:t>
            </w:r>
          </w:p>
        </w:tc>
      </w:tr>
      <w:tr w:rsidR="00BA5436" w:rsidRPr="00AA4560" w14:paraId="6ACE17A4" w14:textId="77777777" w:rsidTr="0083020D">
        <w:tc>
          <w:tcPr>
            <w:tcW w:w="2407" w:type="dxa"/>
          </w:tcPr>
          <w:p w14:paraId="74FE3F00" w14:textId="77777777" w:rsidR="00BA5436" w:rsidRPr="000E29A5" w:rsidRDefault="00BA5436" w:rsidP="0083020D">
            <w:pPr>
              <w:spacing w:before="60" w:after="60"/>
              <w:rPr>
                <w:rFonts w:cs="Arial"/>
                <w:sz w:val="20"/>
                <w:szCs w:val="22"/>
                <w:lang w:eastAsia="de-DE" w:bidi="ar-SA"/>
              </w:rPr>
            </w:pPr>
            <w:r w:rsidRPr="000E29A5">
              <w:rPr>
                <w:rFonts w:cs="Arial"/>
                <w:sz w:val="20"/>
                <w:szCs w:val="22"/>
                <w:lang w:eastAsia="de-DE" w:bidi="ar-SA"/>
              </w:rPr>
              <w:t>TS.34_5.10_REQ_014</w:t>
            </w:r>
            <w:r>
              <w:rPr>
                <w:rFonts w:cs="Arial"/>
                <w:sz w:val="20"/>
                <w:szCs w:val="22"/>
                <w:lang w:eastAsia="de-DE" w:bidi="ar-SA"/>
              </w:rPr>
              <w:t>.1</w:t>
            </w:r>
          </w:p>
        </w:tc>
        <w:tc>
          <w:tcPr>
            <w:tcW w:w="6609" w:type="dxa"/>
          </w:tcPr>
          <w:p w14:paraId="58C3CE4C" w14:textId="77777777" w:rsidR="00BA5436" w:rsidRPr="001434F5" w:rsidRDefault="00BA5436" w:rsidP="0083020D">
            <w:pPr>
              <w:spacing w:before="60" w:after="60"/>
              <w:rPr>
                <w:rFonts w:cs="Arial"/>
                <w:bCs/>
                <w:color w:val="000000"/>
                <w:sz w:val="20"/>
                <w:szCs w:val="22"/>
              </w:rPr>
            </w:pPr>
            <w:r w:rsidRPr="001434F5">
              <w:rPr>
                <w:rFonts w:cs="Arial"/>
                <w:bCs/>
                <w:color w:val="000000"/>
                <w:sz w:val="20"/>
                <w:szCs w:val="22"/>
              </w:rPr>
              <w:t>The module manufacturer SHALL use the same authentication type on the module during IOT and production server testing and throughout the life of the device.</w:t>
            </w:r>
          </w:p>
        </w:tc>
      </w:tr>
      <w:tr w:rsidR="00BA5436" w:rsidRPr="00AA4560" w14:paraId="4AD41787" w14:textId="77777777" w:rsidTr="0083020D">
        <w:tc>
          <w:tcPr>
            <w:tcW w:w="2407" w:type="dxa"/>
          </w:tcPr>
          <w:p w14:paraId="7F6DED34" w14:textId="77777777" w:rsidR="00BA5436" w:rsidRPr="000E29A5" w:rsidRDefault="00BA5436" w:rsidP="0083020D">
            <w:pPr>
              <w:spacing w:before="60" w:after="60"/>
              <w:rPr>
                <w:rFonts w:cs="Arial"/>
                <w:sz w:val="20"/>
                <w:szCs w:val="22"/>
                <w:lang w:eastAsia="de-DE" w:bidi="ar-SA"/>
              </w:rPr>
            </w:pPr>
          </w:p>
          <w:p w14:paraId="3731E332" w14:textId="77777777" w:rsidR="00BA5436" w:rsidRPr="000E29A5" w:rsidRDefault="00BA5436" w:rsidP="0083020D">
            <w:pPr>
              <w:spacing w:before="60" w:after="60"/>
              <w:rPr>
                <w:rFonts w:cs="Arial"/>
                <w:sz w:val="20"/>
                <w:szCs w:val="22"/>
                <w:lang w:eastAsia="de-DE" w:bidi="ar-SA"/>
              </w:rPr>
            </w:pPr>
            <w:r w:rsidRPr="000E29A5">
              <w:rPr>
                <w:rFonts w:cs="Arial"/>
                <w:sz w:val="20"/>
                <w:szCs w:val="22"/>
                <w:lang w:eastAsia="de-DE" w:bidi="ar-SA"/>
              </w:rPr>
              <w:t>TS.34_5.10_REQ_015</w:t>
            </w:r>
          </w:p>
        </w:tc>
        <w:tc>
          <w:tcPr>
            <w:tcW w:w="6609" w:type="dxa"/>
          </w:tcPr>
          <w:p w14:paraId="0FE5C005" w14:textId="77777777" w:rsidR="00BA5436" w:rsidRPr="00AA4560" w:rsidRDefault="00BA5436" w:rsidP="0083020D">
            <w:pPr>
              <w:spacing w:before="60" w:after="60"/>
              <w:rPr>
                <w:rFonts w:cs="Arial"/>
                <w:b/>
                <w:bCs/>
                <w:color w:val="000000"/>
                <w:sz w:val="20"/>
                <w:szCs w:val="22"/>
              </w:rPr>
            </w:pPr>
            <w:r w:rsidRPr="00AA4560">
              <w:rPr>
                <w:rFonts w:cs="Arial"/>
                <w:b/>
                <w:bCs/>
                <w:color w:val="000000"/>
                <w:sz w:val="20"/>
                <w:szCs w:val="22"/>
              </w:rPr>
              <w:t xml:space="preserve">Device Management Protocol v1.2 or v.1.3 </w:t>
            </w:r>
          </w:p>
          <w:p w14:paraId="7C0444E6" w14:textId="77777777" w:rsidR="00BA5436" w:rsidRPr="00AA4560" w:rsidRDefault="00BA5436" w:rsidP="0083020D">
            <w:pPr>
              <w:pStyle w:val="TableText"/>
              <w:rPr>
                <w:b/>
                <w:bCs/>
              </w:rPr>
            </w:pPr>
            <w:r w:rsidRPr="00AA4560">
              <w:t xml:space="preserve">The </w:t>
            </w:r>
            <w:r>
              <w:t xml:space="preserve">IoT </w:t>
            </w:r>
            <w:r w:rsidRPr="00AA4560">
              <w:t xml:space="preserve">Communications Module </w:t>
            </w:r>
            <w:r>
              <w:t>SHALL</w:t>
            </w:r>
            <w:r w:rsidRPr="00AA4560">
              <w:t xml:space="preserve"> support all mandatory requirements of [DMPRO_1.2] or [DMPRO_1.3].</w:t>
            </w:r>
          </w:p>
        </w:tc>
      </w:tr>
      <w:tr w:rsidR="00BA5436" w:rsidRPr="00AA4560" w14:paraId="1E8D363D" w14:textId="77777777" w:rsidTr="0083020D">
        <w:tc>
          <w:tcPr>
            <w:tcW w:w="2407" w:type="dxa"/>
          </w:tcPr>
          <w:p w14:paraId="45976624" w14:textId="77777777" w:rsidR="00BA5436" w:rsidRPr="000E29A5" w:rsidRDefault="00BA5436" w:rsidP="0083020D">
            <w:pPr>
              <w:spacing w:before="60" w:after="60"/>
              <w:rPr>
                <w:rFonts w:cs="Arial"/>
                <w:sz w:val="20"/>
                <w:szCs w:val="22"/>
                <w:lang w:eastAsia="de-DE" w:bidi="ar-SA"/>
              </w:rPr>
            </w:pPr>
          </w:p>
          <w:p w14:paraId="5C365396" w14:textId="77777777" w:rsidR="00BA5436" w:rsidRPr="000E29A5" w:rsidRDefault="00BA5436" w:rsidP="0083020D">
            <w:pPr>
              <w:spacing w:before="60" w:after="60"/>
              <w:rPr>
                <w:rFonts w:cs="Arial"/>
                <w:sz w:val="20"/>
                <w:szCs w:val="22"/>
                <w:lang w:eastAsia="de-DE" w:bidi="ar-SA"/>
              </w:rPr>
            </w:pPr>
            <w:r w:rsidRPr="000E29A5">
              <w:rPr>
                <w:rFonts w:cs="Arial"/>
                <w:sz w:val="20"/>
                <w:szCs w:val="22"/>
                <w:lang w:eastAsia="de-DE" w:bidi="ar-SA"/>
              </w:rPr>
              <w:t>TS.34_5.10_REQ_016</w:t>
            </w:r>
          </w:p>
        </w:tc>
        <w:tc>
          <w:tcPr>
            <w:tcW w:w="6609" w:type="dxa"/>
          </w:tcPr>
          <w:p w14:paraId="2B317989" w14:textId="77777777" w:rsidR="00BA5436" w:rsidRPr="00AA4560" w:rsidRDefault="00BA5436" w:rsidP="0083020D">
            <w:pPr>
              <w:spacing w:before="60" w:after="60"/>
              <w:rPr>
                <w:rFonts w:cs="Arial"/>
                <w:b/>
                <w:bCs/>
                <w:color w:val="000000"/>
                <w:sz w:val="20"/>
                <w:szCs w:val="22"/>
              </w:rPr>
            </w:pPr>
            <w:r w:rsidRPr="00AA4560">
              <w:rPr>
                <w:rFonts w:cs="Arial"/>
                <w:b/>
                <w:bCs/>
                <w:color w:val="000000"/>
                <w:sz w:val="20"/>
                <w:szCs w:val="22"/>
              </w:rPr>
              <w:t>Generic Alert—DM 1.2 or 1.3</w:t>
            </w:r>
          </w:p>
          <w:p w14:paraId="241040A8" w14:textId="77777777" w:rsidR="00BA5436" w:rsidRPr="00AA4560" w:rsidRDefault="00BA5436" w:rsidP="0083020D">
            <w:pPr>
              <w:pStyle w:val="TableText"/>
              <w:rPr>
                <w:b/>
                <w:bCs/>
              </w:rPr>
            </w:pPr>
            <w:r w:rsidRPr="00AA4560">
              <w:t xml:space="preserve">The </w:t>
            </w:r>
            <w:r>
              <w:t xml:space="preserve">IoT </w:t>
            </w:r>
            <w:r w:rsidRPr="00AA4560">
              <w:t xml:space="preserve">Communications Module </w:t>
            </w:r>
            <w:r>
              <w:t>SHALL</w:t>
            </w:r>
            <w:r w:rsidRPr="00AA4560">
              <w:t xml:space="preserve"> support the generic alert capabilities specified in [DMPRO_1.2] or [DMPRO_1.3].</w:t>
            </w:r>
          </w:p>
        </w:tc>
      </w:tr>
      <w:tr w:rsidR="00BA5436" w:rsidRPr="00AA4560" w14:paraId="68165039" w14:textId="77777777" w:rsidTr="0083020D">
        <w:tc>
          <w:tcPr>
            <w:tcW w:w="2407" w:type="dxa"/>
          </w:tcPr>
          <w:p w14:paraId="2A668765" w14:textId="77777777" w:rsidR="00BA5436" w:rsidRPr="000E29A5" w:rsidRDefault="00BA5436" w:rsidP="0083020D">
            <w:pPr>
              <w:spacing w:before="60" w:after="60"/>
              <w:rPr>
                <w:rFonts w:cs="Arial"/>
                <w:sz w:val="20"/>
                <w:szCs w:val="22"/>
                <w:lang w:eastAsia="de-DE" w:bidi="ar-SA"/>
              </w:rPr>
            </w:pPr>
          </w:p>
          <w:p w14:paraId="3A65013D" w14:textId="77777777" w:rsidR="00BA5436" w:rsidRPr="000E29A5" w:rsidRDefault="00BA5436" w:rsidP="0083020D">
            <w:pPr>
              <w:spacing w:before="60" w:after="60"/>
              <w:rPr>
                <w:rFonts w:cs="Arial"/>
                <w:sz w:val="20"/>
                <w:szCs w:val="22"/>
                <w:lang w:eastAsia="de-DE" w:bidi="ar-SA"/>
              </w:rPr>
            </w:pPr>
            <w:r w:rsidRPr="000E29A5">
              <w:rPr>
                <w:rFonts w:cs="Arial"/>
                <w:sz w:val="20"/>
                <w:szCs w:val="22"/>
                <w:lang w:eastAsia="de-DE" w:bidi="ar-SA"/>
              </w:rPr>
              <w:t>TS.34_5.10_REQ_017</w:t>
            </w:r>
          </w:p>
        </w:tc>
        <w:tc>
          <w:tcPr>
            <w:tcW w:w="6609" w:type="dxa"/>
          </w:tcPr>
          <w:p w14:paraId="4FED48F1" w14:textId="77777777" w:rsidR="00BA5436" w:rsidRPr="00AA4560" w:rsidRDefault="00BA5436" w:rsidP="0083020D">
            <w:pPr>
              <w:spacing w:before="60" w:after="60"/>
              <w:rPr>
                <w:rFonts w:cs="Arial"/>
                <w:b/>
                <w:bCs/>
                <w:color w:val="000000"/>
                <w:sz w:val="20"/>
                <w:szCs w:val="22"/>
              </w:rPr>
            </w:pPr>
            <w:r w:rsidRPr="00AA4560">
              <w:rPr>
                <w:rFonts w:cs="Arial"/>
                <w:b/>
                <w:bCs/>
                <w:color w:val="000000"/>
                <w:sz w:val="20"/>
                <w:szCs w:val="22"/>
              </w:rPr>
              <w:t xml:space="preserve">Device Management Tree and Descriptions DM 1.2/1.3 - TStamp Support </w:t>
            </w:r>
          </w:p>
          <w:p w14:paraId="5D141FD7" w14:textId="77777777" w:rsidR="00BA5436" w:rsidRPr="00AA4560" w:rsidRDefault="00BA5436" w:rsidP="0083020D">
            <w:pPr>
              <w:pStyle w:val="TableText"/>
              <w:rPr>
                <w:b/>
                <w:bCs/>
              </w:rPr>
            </w:pPr>
            <w:r w:rsidRPr="00AA4560">
              <w:t xml:space="preserve">In addition to the mandatory properties of nodes, the </w:t>
            </w:r>
            <w:r>
              <w:t xml:space="preserve">IoT </w:t>
            </w:r>
            <w:r w:rsidRPr="00AA4560">
              <w:t xml:space="preserve">Communications Module </w:t>
            </w:r>
            <w:r>
              <w:t>SHALL</w:t>
            </w:r>
            <w:r w:rsidRPr="00AA4560">
              <w:t xml:space="preserve"> also support the TStamp property.</w:t>
            </w:r>
          </w:p>
        </w:tc>
      </w:tr>
      <w:tr w:rsidR="00BA5436" w:rsidRPr="00AA4560" w14:paraId="7DBBF0F0" w14:textId="77777777" w:rsidTr="0083020D">
        <w:tc>
          <w:tcPr>
            <w:tcW w:w="2407" w:type="dxa"/>
          </w:tcPr>
          <w:p w14:paraId="3B1081BC" w14:textId="77777777" w:rsidR="00BA5436" w:rsidRPr="000E29A5" w:rsidRDefault="00BA5436" w:rsidP="0083020D">
            <w:pPr>
              <w:spacing w:before="60" w:after="60"/>
              <w:rPr>
                <w:rFonts w:cs="Arial"/>
                <w:sz w:val="20"/>
                <w:szCs w:val="22"/>
                <w:lang w:eastAsia="de-DE" w:bidi="ar-SA"/>
              </w:rPr>
            </w:pPr>
          </w:p>
          <w:p w14:paraId="034DD9C6" w14:textId="77777777" w:rsidR="00BA5436" w:rsidRPr="000E29A5" w:rsidRDefault="00BA5436" w:rsidP="0083020D">
            <w:pPr>
              <w:spacing w:before="60" w:after="60"/>
              <w:rPr>
                <w:rFonts w:cs="Arial"/>
                <w:sz w:val="20"/>
                <w:szCs w:val="22"/>
                <w:lang w:eastAsia="de-DE" w:bidi="ar-SA"/>
              </w:rPr>
            </w:pPr>
            <w:r w:rsidRPr="000E29A5">
              <w:rPr>
                <w:rFonts w:cs="Arial"/>
                <w:sz w:val="20"/>
                <w:szCs w:val="22"/>
                <w:lang w:eastAsia="de-DE" w:bidi="ar-SA"/>
              </w:rPr>
              <w:t>TS.34_5.10_REQ_018</w:t>
            </w:r>
          </w:p>
        </w:tc>
        <w:tc>
          <w:tcPr>
            <w:tcW w:w="6609" w:type="dxa"/>
          </w:tcPr>
          <w:p w14:paraId="5CA8378D" w14:textId="77777777" w:rsidR="00BA5436" w:rsidRPr="00AA4560" w:rsidRDefault="00BA5436" w:rsidP="0083020D">
            <w:pPr>
              <w:spacing w:before="60" w:after="60"/>
              <w:rPr>
                <w:rFonts w:cs="Arial"/>
                <w:b/>
                <w:bCs/>
                <w:color w:val="000000"/>
                <w:sz w:val="20"/>
                <w:szCs w:val="22"/>
              </w:rPr>
            </w:pPr>
            <w:r w:rsidRPr="00AA4560">
              <w:rPr>
                <w:rFonts w:cs="Arial"/>
                <w:b/>
                <w:bCs/>
                <w:color w:val="000000"/>
                <w:sz w:val="20"/>
                <w:szCs w:val="22"/>
              </w:rPr>
              <w:t xml:space="preserve">Device Management Tree and Descriptions DM 1.2/1.3 - VerNo Support </w:t>
            </w:r>
          </w:p>
          <w:p w14:paraId="3C680606" w14:textId="77777777" w:rsidR="00BA5436" w:rsidRPr="00AA4560" w:rsidRDefault="00BA5436" w:rsidP="0083020D">
            <w:pPr>
              <w:pStyle w:val="TableText"/>
              <w:rPr>
                <w:b/>
                <w:bCs/>
              </w:rPr>
            </w:pPr>
            <w:r w:rsidRPr="00AA4560">
              <w:t xml:space="preserve">In addition to the mandatory properties of nodes, the </w:t>
            </w:r>
            <w:r>
              <w:t xml:space="preserve">IoT </w:t>
            </w:r>
            <w:r w:rsidRPr="00AA4560">
              <w:t xml:space="preserve">Communications Module </w:t>
            </w:r>
            <w:r>
              <w:t>SHALL</w:t>
            </w:r>
            <w:r w:rsidRPr="00AA4560">
              <w:t xml:space="preserve"> also support the VerNo property.</w:t>
            </w:r>
          </w:p>
        </w:tc>
      </w:tr>
      <w:tr w:rsidR="00BA5436" w:rsidRPr="00AA4560" w14:paraId="3017D9BA" w14:textId="77777777" w:rsidTr="0083020D">
        <w:tc>
          <w:tcPr>
            <w:tcW w:w="2407" w:type="dxa"/>
          </w:tcPr>
          <w:p w14:paraId="2E172272" w14:textId="77777777" w:rsidR="00BA5436" w:rsidRPr="000E29A5" w:rsidRDefault="00BA5436" w:rsidP="0083020D">
            <w:pPr>
              <w:spacing w:before="60" w:after="60"/>
              <w:rPr>
                <w:rFonts w:cs="Arial"/>
                <w:sz w:val="20"/>
                <w:szCs w:val="22"/>
                <w:lang w:eastAsia="de-DE" w:bidi="ar-SA"/>
              </w:rPr>
            </w:pPr>
          </w:p>
          <w:p w14:paraId="4891419C" w14:textId="77777777" w:rsidR="00BA5436" w:rsidRPr="000E29A5" w:rsidRDefault="00BA5436" w:rsidP="0083020D">
            <w:pPr>
              <w:spacing w:before="60" w:after="60"/>
              <w:rPr>
                <w:rFonts w:cs="Arial"/>
                <w:sz w:val="20"/>
                <w:szCs w:val="22"/>
                <w:lang w:eastAsia="de-DE" w:bidi="ar-SA"/>
              </w:rPr>
            </w:pPr>
            <w:r w:rsidRPr="000E29A5">
              <w:rPr>
                <w:rFonts w:cs="Arial"/>
                <w:sz w:val="20"/>
                <w:szCs w:val="22"/>
                <w:lang w:eastAsia="de-DE" w:bidi="ar-SA"/>
              </w:rPr>
              <w:t>TS.34_5.10_REQ_019</w:t>
            </w:r>
          </w:p>
        </w:tc>
        <w:tc>
          <w:tcPr>
            <w:tcW w:w="6609" w:type="dxa"/>
          </w:tcPr>
          <w:p w14:paraId="078EE17B" w14:textId="77777777" w:rsidR="00BA5436" w:rsidRPr="00AA4560" w:rsidRDefault="00BA5436" w:rsidP="0083020D">
            <w:pPr>
              <w:spacing w:before="60" w:after="60"/>
              <w:rPr>
                <w:rFonts w:cs="Arial"/>
                <w:b/>
                <w:bCs/>
                <w:color w:val="000000"/>
                <w:sz w:val="20"/>
                <w:szCs w:val="22"/>
              </w:rPr>
            </w:pPr>
            <w:r w:rsidRPr="00AA4560">
              <w:rPr>
                <w:rFonts w:cs="Arial"/>
                <w:b/>
                <w:bCs/>
                <w:color w:val="000000"/>
                <w:sz w:val="20"/>
                <w:szCs w:val="22"/>
              </w:rPr>
              <w:t xml:space="preserve">Management Tree Requests - TNDS Attribute </w:t>
            </w:r>
          </w:p>
          <w:p w14:paraId="0F6CDD11" w14:textId="77777777" w:rsidR="00BA5436" w:rsidRPr="00AA4560" w:rsidRDefault="00BA5436" w:rsidP="0083020D">
            <w:pPr>
              <w:pStyle w:val="TableText"/>
            </w:pPr>
            <w:r w:rsidRPr="00AA4560">
              <w:t xml:space="preserve">The </w:t>
            </w:r>
            <w:r>
              <w:t xml:space="preserve">IoT </w:t>
            </w:r>
            <w:r w:rsidRPr="00AA4560">
              <w:t xml:space="preserve">Communications Module </w:t>
            </w:r>
            <w:r>
              <w:t>SHALL</w:t>
            </w:r>
            <w:r w:rsidRPr="00AA4560">
              <w:t xml:space="preserve"> support requests for a part of a management tree using the Struct attribute. Requests of the form:</w:t>
            </w:r>
          </w:p>
          <w:p w14:paraId="5E697D30" w14:textId="77777777" w:rsidR="00BA5436" w:rsidRPr="00AA4560" w:rsidRDefault="00BA5436" w:rsidP="0083020D">
            <w:pPr>
              <w:spacing w:before="60" w:after="60"/>
              <w:rPr>
                <w:rFonts w:cs="Arial"/>
                <w:color w:val="000000"/>
                <w:sz w:val="20"/>
                <w:szCs w:val="22"/>
              </w:rPr>
            </w:pPr>
            <w:r w:rsidRPr="00AA4560">
              <w:rPr>
                <w:rFonts w:cs="Arial"/>
                <w:color w:val="000000"/>
                <w:sz w:val="20"/>
                <w:szCs w:val="22"/>
              </w:rPr>
              <w:t>Get &lt;URI&gt;?list=TNDS</w:t>
            </w:r>
          </w:p>
          <w:p w14:paraId="0FF47421" w14:textId="77777777" w:rsidR="00BA5436" w:rsidRPr="00AA4560" w:rsidRDefault="00BA5436" w:rsidP="0083020D">
            <w:pPr>
              <w:pStyle w:val="TableText"/>
              <w:rPr>
                <w:b/>
                <w:bCs/>
              </w:rPr>
            </w:pPr>
            <w:r w:rsidRPr="00AA4560">
              <w:t xml:space="preserve">where &lt;URI&gt; is any subset of the management tree including the root </w:t>
            </w:r>
            <w:r>
              <w:t>SHALL</w:t>
            </w:r>
            <w:r w:rsidRPr="00AA4560">
              <w:t xml:space="preserve"> be supported.</w:t>
            </w:r>
          </w:p>
        </w:tc>
      </w:tr>
      <w:tr w:rsidR="00BA5436" w:rsidRPr="00AA4560" w14:paraId="268538ED" w14:textId="77777777" w:rsidTr="0083020D">
        <w:tc>
          <w:tcPr>
            <w:tcW w:w="2407" w:type="dxa"/>
          </w:tcPr>
          <w:p w14:paraId="1E086FD7" w14:textId="77777777" w:rsidR="00BA5436" w:rsidRPr="000E29A5" w:rsidRDefault="00BA5436" w:rsidP="0083020D">
            <w:pPr>
              <w:spacing w:before="60" w:after="60"/>
              <w:rPr>
                <w:rFonts w:cs="Arial"/>
                <w:sz w:val="20"/>
                <w:szCs w:val="22"/>
                <w:lang w:eastAsia="de-DE" w:bidi="ar-SA"/>
              </w:rPr>
            </w:pPr>
            <w:r w:rsidRPr="000E29A5">
              <w:rPr>
                <w:rFonts w:cs="Arial"/>
                <w:sz w:val="20"/>
                <w:szCs w:val="22"/>
                <w:lang w:eastAsia="de-DE" w:bidi="ar-SA"/>
              </w:rPr>
              <w:t>TS.34_5.10_REQ_020</w:t>
            </w:r>
          </w:p>
        </w:tc>
        <w:tc>
          <w:tcPr>
            <w:tcW w:w="6609" w:type="dxa"/>
          </w:tcPr>
          <w:p w14:paraId="44B75895" w14:textId="77777777" w:rsidR="00BA5436" w:rsidRPr="00AA4560" w:rsidRDefault="00BA5436" w:rsidP="0083020D">
            <w:pPr>
              <w:spacing w:before="60" w:after="60"/>
              <w:rPr>
                <w:rFonts w:cs="Arial"/>
                <w:b/>
                <w:bCs/>
                <w:color w:val="000000"/>
                <w:sz w:val="20"/>
                <w:szCs w:val="22"/>
              </w:rPr>
            </w:pPr>
            <w:r w:rsidRPr="00AA4560">
              <w:rPr>
                <w:rFonts w:cs="Arial"/>
                <w:b/>
                <w:bCs/>
                <w:color w:val="000000"/>
                <w:sz w:val="20"/>
                <w:szCs w:val="22"/>
              </w:rPr>
              <w:t xml:space="preserve">MIME Type - WBXML Encoded Management Objects </w:t>
            </w:r>
          </w:p>
          <w:p w14:paraId="48CE1EED" w14:textId="77777777" w:rsidR="00BA5436" w:rsidRPr="00AA4560" w:rsidRDefault="00BA5436" w:rsidP="0083020D">
            <w:pPr>
              <w:pStyle w:val="TableText"/>
              <w:rPr>
                <w:b/>
                <w:bCs/>
              </w:rPr>
            </w:pPr>
            <w:r w:rsidRPr="00AA4560">
              <w:t xml:space="preserve">The </w:t>
            </w:r>
            <w:r>
              <w:t xml:space="preserve">IoT </w:t>
            </w:r>
            <w:r w:rsidRPr="00AA4560">
              <w:t xml:space="preserve">Communications Module </w:t>
            </w:r>
            <w:r>
              <w:t>SHALL</w:t>
            </w:r>
            <w:r w:rsidRPr="00AA4560">
              <w:t xml:space="preserve"> support the MIME type application/vnd.syncml.dmddf+wbxml and associated WBXML encoded management objects [DMTND_1.2] or [DMTND_1.3].</w:t>
            </w:r>
          </w:p>
        </w:tc>
      </w:tr>
      <w:tr w:rsidR="00BA5436" w:rsidRPr="00AA4560" w14:paraId="322D6AE9" w14:textId="77777777" w:rsidTr="0083020D">
        <w:tc>
          <w:tcPr>
            <w:tcW w:w="2407" w:type="dxa"/>
          </w:tcPr>
          <w:p w14:paraId="5FE592DE" w14:textId="77777777" w:rsidR="00BA5436" w:rsidRPr="000E29A5" w:rsidRDefault="00BA5436" w:rsidP="0083020D">
            <w:pPr>
              <w:spacing w:before="60" w:after="60"/>
              <w:rPr>
                <w:rFonts w:cs="Arial"/>
                <w:sz w:val="20"/>
                <w:szCs w:val="22"/>
                <w:lang w:eastAsia="de-DE" w:bidi="ar-SA"/>
              </w:rPr>
            </w:pPr>
            <w:r w:rsidRPr="000E29A5">
              <w:rPr>
                <w:rFonts w:cs="Arial"/>
                <w:sz w:val="20"/>
                <w:szCs w:val="22"/>
                <w:lang w:eastAsia="de-DE" w:bidi="ar-SA"/>
              </w:rPr>
              <w:lastRenderedPageBreak/>
              <w:t>TS.34_5.10_REQ_021</w:t>
            </w:r>
          </w:p>
        </w:tc>
        <w:tc>
          <w:tcPr>
            <w:tcW w:w="6609" w:type="dxa"/>
          </w:tcPr>
          <w:p w14:paraId="05404663" w14:textId="77777777" w:rsidR="00BA5436" w:rsidRPr="00AA4560" w:rsidRDefault="00BA5436" w:rsidP="0083020D">
            <w:pPr>
              <w:pStyle w:val="TableText"/>
            </w:pPr>
            <w:r w:rsidRPr="00AA4560">
              <w:t xml:space="preserve">The following OMA-DM node has been defined to specify the IMEI SV for the </w:t>
            </w:r>
            <w:r>
              <w:t xml:space="preserve">IoT </w:t>
            </w:r>
            <w:r w:rsidRPr="00AA4560">
              <w:t xml:space="preserve">Communications Module. Mobile Network Operators’ </w:t>
            </w:r>
            <w:r>
              <w:t>MAY</w:t>
            </w:r>
            <w:r w:rsidRPr="00AA4560">
              <w:t xml:space="preserve"> decide to include this field if they need a way to monitor for uncertified devices used on the network.</w:t>
            </w:r>
          </w:p>
          <w:p w14:paraId="0DD9017C" w14:textId="77777777" w:rsidR="00BA5436" w:rsidRPr="00AA4560" w:rsidRDefault="00BA5436" w:rsidP="0083020D">
            <w:pPr>
              <w:autoSpaceDE w:val="0"/>
              <w:autoSpaceDN w:val="0"/>
              <w:adjustRightInd w:val="0"/>
              <w:spacing w:before="60" w:after="60"/>
              <w:rPr>
                <w:rFonts w:cs="Arial"/>
                <w:b/>
                <w:bCs/>
                <w:color w:val="000000"/>
                <w:sz w:val="20"/>
                <w:lang w:eastAsia="en-US"/>
              </w:rPr>
            </w:pPr>
            <w:r w:rsidRPr="00AA4560">
              <w:rPr>
                <w:rFonts w:cs="Arial"/>
                <w:b/>
                <w:bCs/>
                <w:color w:val="000000"/>
                <w:sz w:val="20"/>
              </w:rPr>
              <w:t xml:space="preserve">Type: </w:t>
            </w:r>
            <w:r w:rsidRPr="00AA4560">
              <w:rPr>
                <w:rFonts w:cs="Arial"/>
                <w:bCs/>
                <w:color w:val="000000"/>
                <w:sz w:val="20"/>
              </w:rPr>
              <w:t>IMEI SV Occurrence</w:t>
            </w:r>
          </w:p>
          <w:p w14:paraId="591AAA64" w14:textId="77777777" w:rsidR="00BA5436" w:rsidRPr="00AA4560" w:rsidRDefault="00BA5436" w:rsidP="0083020D">
            <w:pPr>
              <w:autoSpaceDE w:val="0"/>
              <w:autoSpaceDN w:val="0"/>
              <w:adjustRightInd w:val="0"/>
              <w:spacing w:before="60" w:after="60"/>
              <w:rPr>
                <w:rFonts w:cs="Arial"/>
                <w:b/>
                <w:bCs/>
                <w:color w:val="000000"/>
                <w:sz w:val="20"/>
              </w:rPr>
            </w:pPr>
            <w:r w:rsidRPr="00AA4560">
              <w:rPr>
                <w:rFonts w:cs="Arial"/>
                <w:b/>
                <w:bCs/>
                <w:color w:val="000000"/>
                <w:sz w:val="20"/>
              </w:rPr>
              <w:t xml:space="preserve">Occurrence: </w:t>
            </w:r>
            <w:r w:rsidRPr="00AA4560">
              <w:rPr>
                <w:rFonts w:cs="Arial"/>
                <w:bCs/>
                <w:color w:val="000000"/>
                <w:sz w:val="20"/>
              </w:rPr>
              <w:t>One</w:t>
            </w:r>
          </w:p>
          <w:p w14:paraId="6F07AEF1" w14:textId="77777777" w:rsidR="00BA5436" w:rsidRPr="00AA4560" w:rsidRDefault="00BA5436" w:rsidP="0083020D">
            <w:pPr>
              <w:autoSpaceDE w:val="0"/>
              <w:autoSpaceDN w:val="0"/>
              <w:adjustRightInd w:val="0"/>
              <w:spacing w:before="60" w:after="60"/>
              <w:rPr>
                <w:rFonts w:cs="Arial"/>
                <w:color w:val="000000"/>
                <w:sz w:val="20"/>
              </w:rPr>
            </w:pPr>
            <w:r w:rsidRPr="00AA4560">
              <w:rPr>
                <w:rFonts w:cs="Arial"/>
                <w:b/>
                <w:bCs/>
                <w:color w:val="000000"/>
                <w:sz w:val="20"/>
              </w:rPr>
              <w:t xml:space="preserve">Format: </w:t>
            </w:r>
            <w:r w:rsidRPr="00AA4560">
              <w:rPr>
                <w:rFonts w:cs="Arial"/>
                <w:color w:val="000000"/>
                <w:sz w:val="20"/>
              </w:rPr>
              <w:t>Numeric String (2 digit SV)</w:t>
            </w:r>
          </w:p>
          <w:p w14:paraId="14CF53FB" w14:textId="77777777" w:rsidR="00BA5436" w:rsidRPr="00AA4560" w:rsidRDefault="00BA5436" w:rsidP="0083020D">
            <w:pPr>
              <w:autoSpaceDE w:val="0"/>
              <w:autoSpaceDN w:val="0"/>
              <w:adjustRightInd w:val="0"/>
              <w:spacing w:before="60" w:after="60"/>
              <w:rPr>
                <w:rFonts w:cs="Arial"/>
                <w:color w:val="000000"/>
                <w:sz w:val="20"/>
              </w:rPr>
            </w:pPr>
            <w:r w:rsidRPr="00AA4560">
              <w:rPr>
                <w:rFonts w:cs="Arial"/>
                <w:b/>
                <w:bCs/>
                <w:color w:val="000000"/>
                <w:sz w:val="20"/>
              </w:rPr>
              <w:t xml:space="preserve">Name: </w:t>
            </w:r>
            <w:r w:rsidRPr="00AA4560">
              <w:rPr>
                <w:rFonts w:cs="Arial"/>
                <w:color w:val="000000"/>
                <w:sz w:val="20"/>
              </w:rPr>
              <w:t>DevDetail/Ext/IMEISV</w:t>
            </w:r>
          </w:p>
          <w:p w14:paraId="70D5848B" w14:textId="77777777" w:rsidR="00BA5436" w:rsidRPr="00AA4560" w:rsidRDefault="00BA5436" w:rsidP="0083020D">
            <w:pPr>
              <w:autoSpaceDE w:val="0"/>
              <w:autoSpaceDN w:val="0"/>
              <w:adjustRightInd w:val="0"/>
              <w:spacing w:before="60" w:after="60"/>
              <w:rPr>
                <w:rFonts w:cs="Arial"/>
                <w:color w:val="000000"/>
                <w:sz w:val="20"/>
              </w:rPr>
            </w:pPr>
            <w:r w:rsidRPr="00AA4560">
              <w:rPr>
                <w:rFonts w:cs="Arial"/>
                <w:b/>
                <w:bCs/>
                <w:color w:val="000000"/>
                <w:sz w:val="20"/>
              </w:rPr>
              <w:t xml:space="preserve">Access Type: </w:t>
            </w:r>
            <w:r w:rsidRPr="00AA4560">
              <w:rPr>
                <w:rFonts w:cs="Arial"/>
                <w:color w:val="000000"/>
                <w:sz w:val="20"/>
              </w:rPr>
              <w:t>GET</w:t>
            </w:r>
          </w:p>
          <w:p w14:paraId="4A4AC9D2" w14:textId="77777777" w:rsidR="00BA5436" w:rsidRPr="00AA4560" w:rsidRDefault="00BA5436" w:rsidP="0083020D">
            <w:pPr>
              <w:pStyle w:val="TableText"/>
              <w:rPr>
                <w:b/>
                <w:bCs/>
              </w:rPr>
            </w:pPr>
            <w:r w:rsidRPr="00AA4560">
              <w:t xml:space="preserve">The </w:t>
            </w:r>
            <w:r>
              <w:t xml:space="preserve">IoT </w:t>
            </w:r>
            <w:r w:rsidRPr="00AA4560">
              <w:t>Communications Module IMEI is reported in DevInfo/DevId with the SV to be stored in the IMEI SV node.</w:t>
            </w:r>
          </w:p>
        </w:tc>
      </w:tr>
      <w:tr w:rsidR="00BA5436" w:rsidRPr="00AA4560" w14:paraId="3030F2C3" w14:textId="77777777" w:rsidTr="0083020D">
        <w:tc>
          <w:tcPr>
            <w:tcW w:w="2407" w:type="dxa"/>
          </w:tcPr>
          <w:p w14:paraId="136B3C85" w14:textId="77777777" w:rsidR="00BA5436" w:rsidRPr="000E29A5" w:rsidRDefault="00BA5436" w:rsidP="0083020D">
            <w:pPr>
              <w:spacing w:before="60" w:after="60"/>
              <w:rPr>
                <w:rFonts w:cs="Arial"/>
                <w:sz w:val="20"/>
                <w:szCs w:val="22"/>
                <w:lang w:eastAsia="de-DE" w:bidi="ar-SA"/>
              </w:rPr>
            </w:pPr>
            <w:r w:rsidRPr="000E29A5">
              <w:rPr>
                <w:rFonts w:cs="Arial"/>
                <w:sz w:val="20"/>
                <w:szCs w:val="22"/>
                <w:lang w:eastAsia="de-DE" w:bidi="ar-SA"/>
              </w:rPr>
              <w:t>TS.34_5.10_REQ_022</w:t>
            </w:r>
          </w:p>
        </w:tc>
        <w:tc>
          <w:tcPr>
            <w:tcW w:w="6609" w:type="dxa"/>
          </w:tcPr>
          <w:p w14:paraId="13FD85EC" w14:textId="77777777" w:rsidR="00BA5436" w:rsidRPr="00AA4560" w:rsidRDefault="00BA5436" w:rsidP="0083020D">
            <w:pPr>
              <w:spacing w:before="60" w:after="60"/>
              <w:rPr>
                <w:rFonts w:cs="Arial"/>
                <w:b/>
                <w:bCs/>
                <w:color w:val="000000"/>
                <w:sz w:val="20"/>
                <w:szCs w:val="22"/>
              </w:rPr>
            </w:pPr>
            <w:r w:rsidRPr="00AA4560">
              <w:rPr>
                <w:rFonts w:cs="Arial"/>
                <w:b/>
                <w:bCs/>
                <w:color w:val="000000"/>
                <w:sz w:val="20"/>
                <w:szCs w:val="22"/>
              </w:rPr>
              <w:t xml:space="preserve">Support for Operating System Details in the Device Detail Management Object </w:t>
            </w:r>
          </w:p>
          <w:p w14:paraId="00076CC7" w14:textId="77777777" w:rsidR="00BA5436" w:rsidRPr="00AA4560" w:rsidRDefault="00BA5436" w:rsidP="0083020D">
            <w:pPr>
              <w:pStyle w:val="TableText"/>
            </w:pPr>
            <w:r w:rsidRPr="00AA4560">
              <w:t xml:space="preserve">The current Operating System details for the </w:t>
            </w:r>
            <w:r>
              <w:t xml:space="preserve">IoT </w:t>
            </w:r>
            <w:r w:rsidRPr="00AA4560">
              <w:t xml:space="preserve">Communications Module </w:t>
            </w:r>
            <w:r>
              <w:t>SHALL</w:t>
            </w:r>
            <w:r w:rsidRPr="00AA4560">
              <w:t xml:space="preserve"> be reported in an extension node within the Device Detail Management Object.</w:t>
            </w:r>
          </w:p>
          <w:p w14:paraId="37E4D10E" w14:textId="77777777" w:rsidR="00BA5436" w:rsidRPr="00AA4560" w:rsidRDefault="00BA5436" w:rsidP="0083020D">
            <w:pPr>
              <w:spacing w:before="60" w:after="60"/>
              <w:rPr>
                <w:rFonts w:cs="Arial"/>
                <w:b/>
                <w:color w:val="000000"/>
                <w:sz w:val="20"/>
                <w:szCs w:val="22"/>
              </w:rPr>
            </w:pPr>
          </w:p>
          <w:p w14:paraId="6034D9DB" w14:textId="77777777" w:rsidR="00BA5436" w:rsidRPr="00AA4560" w:rsidRDefault="00BA5436" w:rsidP="0083020D">
            <w:pPr>
              <w:spacing w:before="60" w:after="60"/>
              <w:rPr>
                <w:rFonts w:cs="Arial"/>
                <w:color w:val="000000"/>
                <w:sz w:val="20"/>
                <w:szCs w:val="22"/>
              </w:rPr>
            </w:pPr>
            <w:r w:rsidRPr="00AA4560">
              <w:rPr>
                <w:rFonts w:cs="Arial"/>
                <w:b/>
                <w:color w:val="000000"/>
                <w:sz w:val="20"/>
                <w:szCs w:val="22"/>
              </w:rPr>
              <w:t>Type:</w:t>
            </w:r>
            <w:r w:rsidRPr="00AA4560">
              <w:rPr>
                <w:rFonts w:cs="Arial"/>
                <w:color w:val="000000"/>
                <w:sz w:val="20"/>
                <w:szCs w:val="22"/>
              </w:rPr>
              <w:t xml:space="preserve"> Operating System Name. For example: Android.</w:t>
            </w:r>
          </w:p>
          <w:p w14:paraId="669690E1" w14:textId="77777777" w:rsidR="00BA5436" w:rsidRPr="00AA4560" w:rsidRDefault="00BA5436" w:rsidP="0083020D">
            <w:pPr>
              <w:spacing w:before="60" w:after="60"/>
              <w:rPr>
                <w:rFonts w:cs="Arial"/>
                <w:color w:val="000000"/>
                <w:sz w:val="20"/>
                <w:szCs w:val="22"/>
              </w:rPr>
            </w:pPr>
            <w:r w:rsidRPr="00AA4560">
              <w:rPr>
                <w:rFonts w:cs="Arial"/>
                <w:b/>
                <w:color w:val="000000"/>
                <w:sz w:val="20"/>
                <w:szCs w:val="22"/>
              </w:rPr>
              <w:t>Occurrence:</w:t>
            </w:r>
            <w:r w:rsidRPr="00AA4560">
              <w:rPr>
                <w:rFonts w:cs="Arial"/>
                <w:color w:val="000000"/>
                <w:sz w:val="20"/>
                <w:szCs w:val="22"/>
              </w:rPr>
              <w:t xml:space="preserve"> One</w:t>
            </w:r>
          </w:p>
          <w:p w14:paraId="3940FE47" w14:textId="77777777" w:rsidR="00BA5436" w:rsidRPr="00AA4560" w:rsidRDefault="00BA5436" w:rsidP="0083020D">
            <w:pPr>
              <w:spacing w:before="60" w:after="60"/>
              <w:rPr>
                <w:rFonts w:cs="Arial"/>
                <w:color w:val="000000"/>
                <w:sz w:val="20"/>
                <w:szCs w:val="22"/>
              </w:rPr>
            </w:pPr>
            <w:r w:rsidRPr="00AA4560">
              <w:rPr>
                <w:rFonts w:cs="Arial"/>
                <w:b/>
                <w:color w:val="000000"/>
                <w:sz w:val="20"/>
                <w:szCs w:val="22"/>
              </w:rPr>
              <w:t>Format:</w:t>
            </w:r>
            <w:r w:rsidRPr="00AA4560">
              <w:rPr>
                <w:rFonts w:cs="Arial"/>
                <w:color w:val="000000"/>
                <w:sz w:val="20"/>
                <w:szCs w:val="22"/>
              </w:rPr>
              <w:t xml:space="preserve"> String</w:t>
            </w:r>
          </w:p>
          <w:p w14:paraId="0D67AAE9" w14:textId="77777777" w:rsidR="00BA5436" w:rsidRPr="00AA4560" w:rsidRDefault="00BA5436" w:rsidP="0083020D">
            <w:pPr>
              <w:spacing w:before="60" w:after="60"/>
              <w:rPr>
                <w:rFonts w:cs="Arial"/>
                <w:color w:val="000000"/>
                <w:sz w:val="20"/>
                <w:szCs w:val="22"/>
              </w:rPr>
            </w:pPr>
            <w:r w:rsidRPr="00AA4560">
              <w:rPr>
                <w:rFonts w:cs="Arial"/>
                <w:b/>
                <w:color w:val="000000"/>
                <w:sz w:val="20"/>
                <w:szCs w:val="22"/>
              </w:rPr>
              <w:t>Name:</w:t>
            </w:r>
            <w:r w:rsidRPr="00AA4560">
              <w:rPr>
                <w:rFonts w:cs="Arial"/>
                <w:color w:val="000000"/>
                <w:sz w:val="20"/>
                <w:szCs w:val="22"/>
              </w:rPr>
              <w:t xml:space="preserve"> DevDetail/Ext/OSName</w:t>
            </w:r>
          </w:p>
          <w:p w14:paraId="5D145A33" w14:textId="77777777" w:rsidR="00BA5436" w:rsidRPr="00AA4560" w:rsidRDefault="00BA5436" w:rsidP="0083020D">
            <w:pPr>
              <w:spacing w:before="60" w:after="60"/>
              <w:rPr>
                <w:rFonts w:cs="Arial"/>
                <w:color w:val="000000"/>
                <w:sz w:val="20"/>
                <w:szCs w:val="22"/>
              </w:rPr>
            </w:pPr>
            <w:r w:rsidRPr="00AA4560">
              <w:rPr>
                <w:rFonts w:cs="Arial"/>
                <w:b/>
                <w:color w:val="000000"/>
                <w:sz w:val="20"/>
                <w:szCs w:val="22"/>
              </w:rPr>
              <w:t>Access Type:</w:t>
            </w:r>
            <w:r w:rsidRPr="00AA4560">
              <w:rPr>
                <w:rFonts w:cs="Arial"/>
                <w:color w:val="000000"/>
                <w:sz w:val="20"/>
                <w:szCs w:val="22"/>
              </w:rPr>
              <w:t xml:space="preserve"> GET</w:t>
            </w:r>
          </w:p>
          <w:p w14:paraId="70D54126" w14:textId="77777777" w:rsidR="00BA5436" w:rsidRPr="00AA4560" w:rsidRDefault="00BA5436" w:rsidP="0083020D">
            <w:pPr>
              <w:spacing w:before="60" w:after="60"/>
              <w:rPr>
                <w:rFonts w:cs="Arial"/>
                <w:color w:val="000000"/>
                <w:sz w:val="20"/>
                <w:szCs w:val="22"/>
              </w:rPr>
            </w:pPr>
          </w:p>
          <w:p w14:paraId="40313ADA" w14:textId="77777777" w:rsidR="00BA5436" w:rsidRPr="00AA4560" w:rsidRDefault="00BA5436" w:rsidP="0083020D">
            <w:pPr>
              <w:spacing w:before="60" w:after="60"/>
              <w:rPr>
                <w:rFonts w:cs="Arial"/>
                <w:color w:val="000000"/>
                <w:sz w:val="20"/>
                <w:szCs w:val="22"/>
              </w:rPr>
            </w:pPr>
            <w:r w:rsidRPr="00AA4560">
              <w:rPr>
                <w:rFonts w:cs="Arial"/>
                <w:b/>
                <w:color w:val="000000"/>
                <w:sz w:val="20"/>
                <w:szCs w:val="22"/>
              </w:rPr>
              <w:t>Type:</w:t>
            </w:r>
            <w:r w:rsidRPr="00AA4560">
              <w:rPr>
                <w:rFonts w:cs="Arial"/>
                <w:color w:val="000000"/>
                <w:sz w:val="20"/>
                <w:szCs w:val="22"/>
              </w:rPr>
              <w:t xml:space="preserve"> Operating System Version. For example: 4.4</w:t>
            </w:r>
          </w:p>
          <w:p w14:paraId="3BAB9456" w14:textId="77777777" w:rsidR="00BA5436" w:rsidRPr="00AA4560" w:rsidRDefault="00BA5436" w:rsidP="0083020D">
            <w:pPr>
              <w:spacing w:before="60" w:after="60"/>
              <w:rPr>
                <w:rFonts w:cs="Arial"/>
                <w:color w:val="000000"/>
                <w:sz w:val="20"/>
                <w:szCs w:val="22"/>
              </w:rPr>
            </w:pPr>
            <w:r w:rsidRPr="00AA4560">
              <w:rPr>
                <w:rFonts w:cs="Arial"/>
                <w:b/>
                <w:color w:val="000000"/>
                <w:sz w:val="20"/>
                <w:szCs w:val="22"/>
              </w:rPr>
              <w:t>Occurrence:</w:t>
            </w:r>
            <w:r w:rsidRPr="00AA4560">
              <w:rPr>
                <w:rFonts w:cs="Arial"/>
                <w:color w:val="000000"/>
                <w:sz w:val="20"/>
                <w:szCs w:val="22"/>
              </w:rPr>
              <w:t xml:space="preserve"> One</w:t>
            </w:r>
          </w:p>
          <w:p w14:paraId="40668A99" w14:textId="77777777" w:rsidR="00BA5436" w:rsidRPr="00AA4560" w:rsidRDefault="00BA5436" w:rsidP="0083020D">
            <w:pPr>
              <w:spacing w:before="60" w:after="60"/>
              <w:rPr>
                <w:rFonts w:cs="Arial"/>
                <w:color w:val="000000"/>
                <w:sz w:val="20"/>
                <w:szCs w:val="22"/>
              </w:rPr>
            </w:pPr>
            <w:r w:rsidRPr="00AA4560">
              <w:rPr>
                <w:rFonts w:cs="Arial"/>
                <w:b/>
                <w:color w:val="000000"/>
                <w:sz w:val="20"/>
                <w:szCs w:val="22"/>
              </w:rPr>
              <w:t>Format:</w:t>
            </w:r>
            <w:r w:rsidRPr="00AA4560">
              <w:rPr>
                <w:rFonts w:cs="Arial"/>
                <w:color w:val="000000"/>
                <w:sz w:val="20"/>
                <w:szCs w:val="22"/>
              </w:rPr>
              <w:t xml:space="preserve"> Numeric String</w:t>
            </w:r>
          </w:p>
          <w:p w14:paraId="38DFE3E1" w14:textId="77777777" w:rsidR="00BA5436" w:rsidRPr="00AA4560" w:rsidRDefault="00BA5436" w:rsidP="0083020D">
            <w:pPr>
              <w:spacing w:before="60" w:after="60"/>
              <w:rPr>
                <w:rFonts w:cs="Arial"/>
                <w:color w:val="000000"/>
                <w:sz w:val="20"/>
                <w:szCs w:val="22"/>
              </w:rPr>
            </w:pPr>
            <w:r w:rsidRPr="00AA4560">
              <w:rPr>
                <w:rFonts w:cs="Arial"/>
                <w:b/>
                <w:color w:val="000000"/>
                <w:sz w:val="20"/>
                <w:szCs w:val="22"/>
              </w:rPr>
              <w:t>Name:</w:t>
            </w:r>
            <w:r w:rsidRPr="00AA4560">
              <w:rPr>
                <w:rFonts w:cs="Arial"/>
                <w:color w:val="000000"/>
                <w:sz w:val="20"/>
                <w:szCs w:val="22"/>
              </w:rPr>
              <w:t xml:space="preserve"> DevDetail/Ext/OSVersion</w:t>
            </w:r>
          </w:p>
          <w:p w14:paraId="0035EF7B" w14:textId="77777777" w:rsidR="00BA5436" w:rsidRPr="00825D2B" w:rsidRDefault="00BA5436" w:rsidP="0083020D">
            <w:pPr>
              <w:spacing w:before="60" w:after="60"/>
            </w:pPr>
            <w:r w:rsidRPr="00AA4560">
              <w:rPr>
                <w:rFonts w:cs="Arial"/>
                <w:b/>
                <w:color w:val="000000"/>
                <w:sz w:val="20"/>
                <w:szCs w:val="22"/>
              </w:rPr>
              <w:t>Access Type:</w:t>
            </w:r>
            <w:r w:rsidRPr="00AA4560">
              <w:rPr>
                <w:rFonts w:cs="Arial"/>
                <w:color w:val="000000"/>
                <w:sz w:val="20"/>
                <w:szCs w:val="22"/>
              </w:rPr>
              <w:t xml:space="preserve"> GET</w:t>
            </w:r>
          </w:p>
        </w:tc>
      </w:tr>
      <w:tr w:rsidR="00BA5436" w:rsidRPr="00AA4560" w14:paraId="660AD1E2" w14:textId="77777777" w:rsidTr="0083020D">
        <w:tc>
          <w:tcPr>
            <w:tcW w:w="2407" w:type="dxa"/>
          </w:tcPr>
          <w:p w14:paraId="60DDFBB4" w14:textId="77777777" w:rsidR="00BA5436" w:rsidRPr="000E29A5" w:rsidRDefault="00BA5436" w:rsidP="0083020D">
            <w:pPr>
              <w:spacing w:before="60" w:after="60"/>
              <w:rPr>
                <w:rFonts w:cs="Arial"/>
                <w:sz w:val="20"/>
                <w:szCs w:val="22"/>
                <w:lang w:eastAsia="de-DE" w:bidi="ar-SA"/>
              </w:rPr>
            </w:pPr>
          </w:p>
          <w:p w14:paraId="3F0E20F3" w14:textId="77777777" w:rsidR="00BA5436" w:rsidRPr="000E29A5" w:rsidRDefault="00BA5436" w:rsidP="0083020D">
            <w:pPr>
              <w:spacing w:before="60" w:after="60"/>
              <w:rPr>
                <w:rFonts w:cs="Arial"/>
                <w:sz w:val="20"/>
                <w:szCs w:val="22"/>
                <w:lang w:eastAsia="de-DE" w:bidi="ar-SA"/>
              </w:rPr>
            </w:pPr>
            <w:r w:rsidRPr="000E29A5">
              <w:rPr>
                <w:rFonts w:cs="Arial"/>
                <w:sz w:val="20"/>
                <w:szCs w:val="22"/>
                <w:lang w:eastAsia="de-DE" w:bidi="ar-SA"/>
              </w:rPr>
              <w:t>TS.34_5.10_REQ_023</w:t>
            </w:r>
          </w:p>
        </w:tc>
        <w:tc>
          <w:tcPr>
            <w:tcW w:w="6609" w:type="dxa"/>
          </w:tcPr>
          <w:p w14:paraId="1C12EE16" w14:textId="77777777" w:rsidR="00BA5436" w:rsidRDefault="00BA5436" w:rsidP="0083020D">
            <w:pPr>
              <w:pStyle w:val="TableText"/>
              <w:rPr>
                <w:b/>
                <w:bCs/>
              </w:rPr>
            </w:pPr>
            <w:r w:rsidRPr="00AA4560">
              <w:rPr>
                <w:rFonts w:cs="Arial"/>
                <w:b/>
                <w:bCs/>
                <w:color w:val="000000"/>
              </w:rPr>
              <w:t>Device Management Notification—DM 1.2</w:t>
            </w:r>
            <w:r w:rsidRPr="00AA4560">
              <w:rPr>
                <w:b/>
                <w:bCs/>
              </w:rPr>
              <w:t xml:space="preserve"> or 1.3 </w:t>
            </w:r>
          </w:p>
          <w:p w14:paraId="1D44735F" w14:textId="77777777" w:rsidR="00BA5436" w:rsidRPr="00AA4560" w:rsidRDefault="00BA5436" w:rsidP="0083020D">
            <w:pPr>
              <w:pStyle w:val="TableText"/>
              <w:rPr>
                <w:b/>
                <w:bCs/>
              </w:rPr>
            </w:pPr>
            <w:r w:rsidRPr="00AA4560">
              <w:t xml:space="preserve">The </w:t>
            </w:r>
            <w:r>
              <w:t xml:space="preserve">IoT </w:t>
            </w:r>
            <w:r w:rsidRPr="00AA4560">
              <w:t xml:space="preserve">Communications Module </w:t>
            </w:r>
            <w:r>
              <w:t>SHALL</w:t>
            </w:r>
            <w:r w:rsidRPr="00AA4560">
              <w:t xml:space="preserve"> support the DevInfo, DevDetail and DMAcc objects as mandated in [DMSTDOBJ_1.2] or [DMSTDOBJ_1.3].</w:t>
            </w:r>
          </w:p>
        </w:tc>
      </w:tr>
      <w:tr w:rsidR="00BA5436" w:rsidRPr="00AA4560" w14:paraId="5809DC83" w14:textId="77777777" w:rsidTr="0083020D">
        <w:tc>
          <w:tcPr>
            <w:tcW w:w="2407" w:type="dxa"/>
          </w:tcPr>
          <w:p w14:paraId="4822CB27" w14:textId="77777777" w:rsidR="00BA5436" w:rsidRPr="000E29A5" w:rsidRDefault="00BA5436" w:rsidP="0083020D">
            <w:pPr>
              <w:spacing w:before="60" w:after="60"/>
              <w:rPr>
                <w:rFonts w:cs="Arial"/>
                <w:sz w:val="20"/>
                <w:szCs w:val="22"/>
                <w:lang w:eastAsia="de-DE" w:bidi="ar-SA"/>
              </w:rPr>
            </w:pPr>
          </w:p>
          <w:p w14:paraId="79D88143" w14:textId="77777777" w:rsidR="00BA5436" w:rsidRPr="000E29A5" w:rsidRDefault="00BA5436" w:rsidP="0083020D">
            <w:pPr>
              <w:spacing w:before="60" w:after="60"/>
              <w:rPr>
                <w:rFonts w:cs="Arial"/>
                <w:sz w:val="20"/>
                <w:szCs w:val="22"/>
                <w:lang w:eastAsia="de-DE" w:bidi="ar-SA"/>
              </w:rPr>
            </w:pPr>
            <w:r w:rsidRPr="000E29A5">
              <w:rPr>
                <w:rFonts w:cs="Arial"/>
                <w:sz w:val="20"/>
                <w:szCs w:val="22"/>
                <w:lang w:eastAsia="de-DE" w:bidi="ar-SA"/>
              </w:rPr>
              <w:t>TS.34_5.10_REQ_024</w:t>
            </w:r>
          </w:p>
        </w:tc>
        <w:tc>
          <w:tcPr>
            <w:tcW w:w="6609" w:type="dxa"/>
          </w:tcPr>
          <w:p w14:paraId="01E3EF57" w14:textId="77777777" w:rsidR="00BA5436" w:rsidRPr="00AA4560" w:rsidRDefault="00BA5436" w:rsidP="0083020D">
            <w:pPr>
              <w:spacing w:before="60" w:after="60"/>
              <w:rPr>
                <w:rFonts w:cs="Arial"/>
                <w:b/>
                <w:bCs/>
                <w:color w:val="000000"/>
                <w:sz w:val="20"/>
                <w:szCs w:val="22"/>
              </w:rPr>
            </w:pPr>
            <w:r w:rsidRPr="00AA4560">
              <w:rPr>
                <w:rFonts w:cs="Arial"/>
                <w:b/>
                <w:bCs/>
                <w:color w:val="000000"/>
                <w:sz w:val="20"/>
                <w:szCs w:val="22"/>
              </w:rPr>
              <w:t>Device Management Notification—DM 1.2 or 1.3</w:t>
            </w:r>
          </w:p>
          <w:p w14:paraId="206183CC" w14:textId="77777777" w:rsidR="00BA5436" w:rsidRPr="00AA4560" w:rsidRDefault="00BA5436" w:rsidP="0083020D">
            <w:pPr>
              <w:pStyle w:val="TableText"/>
              <w:rPr>
                <w:b/>
                <w:bCs/>
              </w:rPr>
            </w:pPr>
            <w:r w:rsidRPr="00AA4560">
              <w:t xml:space="preserve">The </w:t>
            </w:r>
            <w:r>
              <w:t xml:space="preserve">IoT </w:t>
            </w:r>
            <w:r w:rsidRPr="00AA4560">
              <w:t xml:space="preserve">Communications Module </w:t>
            </w:r>
            <w:r>
              <w:t>SHALL</w:t>
            </w:r>
            <w:r w:rsidRPr="00AA4560">
              <w:t xml:space="preserve"> support notification as specified in [DMNOTI_1.2] or [DMNOTI1.3]. Note that features of sections 5 and 6 of [DMNOTI_1.2] or [DMNOTI_1.3] are mandatory.</w:t>
            </w:r>
          </w:p>
        </w:tc>
      </w:tr>
      <w:tr w:rsidR="00BA5436" w:rsidRPr="00AA4560" w14:paraId="4AEB573F" w14:textId="77777777" w:rsidTr="0083020D">
        <w:tc>
          <w:tcPr>
            <w:tcW w:w="2407" w:type="dxa"/>
          </w:tcPr>
          <w:p w14:paraId="0D5D6F4D" w14:textId="77777777" w:rsidR="00BA5436" w:rsidRPr="000E29A5" w:rsidRDefault="00BA5436" w:rsidP="0083020D">
            <w:pPr>
              <w:spacing w:before="60" w:after="60"/>
              <w:rPr>
                <w:rFonts w:cs="Arial"/>
                <w:sz w:val="20"/>
                <w:szCs w:val="22"/>
                <w:lang w:eastAsia="de-DE" w:bidi="ar-SA"/>
              </w:rPr>
            </w:pPr>
          </w:p>
          <w:p w14:paraId="54838B0D" w14:textId="77777777" w:rsidR="00BA5436" w:rsidRPr="000E29A5" w:rsidRDefault="00BA5436" w:rsidP="0083020D">
            <w:pPr>
              <w:spacing w:before="60" w:after="60"/>
              <w:rPr>
                <w:rFonts w:cs="Arial"/>
                <w:sz w:val="20"/>
                <w:szCs w:val="22"/>
                <w:lang w:eastAsia="de-DE" w:bidi="ar-SA"/>
              </w:rPr>
            </w:pPr>
            <w:r w:rsidRPr="000E29A5">
              <w:rPr>
                <w:rFonts w:cs="Arial"/>
                <w:sz w:val="20"/>
                <w:szCs w:val="22"/>
                <w:lang w:eastAsia="de-DE" w:bidi="ar-SA"/>
              </w:rPr>
              <w:t>TS.34_5.10_REQ_025</w:t>
            </w:r>
          </w:p>
        </w:tc>
        <w:tc>
          <w:tcPr>
            <w:tcW w:w="6609" w:type="dxa"/>
          </w:tcPr>
          <w:p w14:paraId="557A66C2" w14:textId="77777777" w:rsidR="00BA5436" w:rsidRPr="00AA4560" w:rsidRDefault="00BA5436" w:rsidP="0083020D">
            <w:pPr>
              <w:spacing w:before="60" w:after="60"/>
              <w:rPr>
                <w:rFonts w:cs="Arial"/>
                <w:b/>
                <w:bCs/>
                <w:color w:val="000000"/>
                <w:sz w:val="20"/>
                <w:szCs w:val="22"/>
              </w:rPr>
            </w:pPr>
            <w:r w:rsidRPr="00AA4560">
              <w:rPr>
                <w:rFonts w:cs="Arial"/>
                <w:b/>
                <w:bCs/>
                <w:color w:val="000000"/>
                <w:sz w:val="20"/>
                <w:szCs w:val="22"/>
              </w:rPr>
              <w:t xml:space="preserve">GET Default APN </w:t>
            </w:r>
          </w:p>
          <w:p w14:paraId="53C5160A" w14:textId="77777777" w:rsidR="00BA5436" w:rsidRPr="00AA4560" w:rsidRDefault="00BA5436" w:rsidP="0083020D">
            <w:pPr>
              <w:pStyle w:val="TableText"/>
              <w:rPr>
                <w:b/>
                <w:bCs/>
              </w:rPr>
            </w:pPr>
            <w:r w:rsidRPr="00AA4560">
              <w:t xml:space="preserve">The </w:t>
            </w:r>
            <w:r>
              <w:t xml:space="preserve">IoT </w:t>
            </w:r>
            <w:r w:rsidRPr="00AA4560">
              <w:t xml:space="preserve">Communications Module </w:t>
            </w:r>
            <w:r>
              <w:t>SHALL</w:t>
            </w:r>
            <w:r w:rsidRPr="00AA4560">
              <w:t xml:space="preserve"> include the module default APN in the response to the OMA DM GET (device details). </w:t>
            </w:r>
          </w:p>
        </w:tc>
      </w:tr>
      <w:tr w:rsidR="00BA5436" w:rsidRPr="00AA4560" w14:paraId="63F2885A" w14:textId="77777777" w:rsidTr="0083020D">
        <w:tc>
          <w:tcPr>
            <w:tcW w:w="2407" w:type="dxa"/>
          </w:tcPr>
          <w:p w14:paraId="417EEF04" w14:textId="77777777" w:rsidR="00BA5436" w:rsidRPr="000E29A5" w:rsidRDefault="00BA5436" w:rsidP="0083020D">
            <w:pPr>
              <w:spacing w:before="60" w:after="60"/>
              <w:rPr>
                <w:rFonts w:cs="Arial"/>
                <w:sz w:val="20"/>
                <w:szCs w:val="22"/>
                <w:lang w:eastAsia="de-DE" w:bidi="ar-SA"/>
              </w:rPr>
            </w:pPr>
            <w:r w:rsidRPr="000E29A5">
              <w:rPr>
                <w:rFonts w:cs="Arial"/>
                <w:sz w:val="20"/>
                <w:szCs w:val="22"/>
                <w:lang w:eastAsia="de-DE" w:bidi="ar-SA"/>
              </w:rPr>
              <w:t>TS.34_5.10_REQ_025</w:t>
            </w:r>
            <w:r>
              <w:rPr>
                <w:rFonts w:cs="Arial"/>
                <w:sz w:val="20"/>
                <w:szCs w:val="22"/>
                <w:lang w:eastAsia="de-DE" w:bidi="ar-SA"/>
              </w:rPr>
              <w:t>.1</w:t>
            </w:r>
          </w:p>
        </w:tc>
        <w:tc>
          <w:tcPr>
            <w:tcW w:w="6609" w:type="dxa"/>
          </w:tcPr>
          <w:p w14:paraId="3DA45235" w14:textId="77777777" w:rsidR="00BA5436" w:rsidRPr="004B6753" w:rsidRDefault="00BA5436" w:rsidP="0083020D">
            <w:pPr>
              <w:spacing w:before="60" w:after="60"/>
              <w:rPr>
                <w:rFonts w:cs="Arial"/>
                <w:bCs/>
                <w:color w:val="000000"/>
                <w:sz w:val="20"/>
                <w:szCs w:val="22"/>
              </w:rPr>
            </w:pPr>
            <w:r w:rsidRPr="001434F5">
              <w:rPr>
                <w:rFonts w:cs="Arial"/>
                <w:bCs/>
                <w:color w:val="000000"/>
                <w:sz w:val="20"/>
                <w:szCs w:val="22"/>
              </w:rPr>
              <w:t>T</w:t>
            </w:r>
            <w:r w:rsidRPr="004B6753">
              <w:rPr>
                <w:rFonts w:cs="Arial"/>
                <w:bCs/>
                <w:color w:val="000000"/>
                <w:sz w:val="20"/>
                <w:szCs w:val="22"/>
              </w:rPr>
              <w:t>he ModifiedTimeStamp field and value SHALL be included in the Extra node of each setting to indicate when the setting was modified (using UTC). If this field is absent, then the setting was not changed, and remains the factory setting.</w:t>
            </w:r>
          </w:p>
        </w:tc>
      </w:tr>
      <w:tr w:rsidR="00BA5436" w:rsidRPr="00AA4560" w14:paraId="64D52E20" w14:textId="77777777" w:rsidTr="0083020D">
        <w:tc>
          <w:tcPr>
            <w:tcW w:w="2407" w:type="dxa"/>
          </w:tcPr>
          <w:p w14:paraId="6A65E160" w14:textId="77777777" w:rsidR="00BA5436" w:rsidRPr="000E29A5" w:rsidRDefault="00BA5436" w:rsidP="0083020D">
            <w:pPr>
              <w:spacing w:before="60" w:after="60"/>
              <w:rPr>
                <w:rFonts w:cs="Arial"/>
                <w:sz w:val="20"/>
                <w:szCs w:val="22"/>
                <w:lang w:eastAsia="de-DE" w:bidi="ar-SA"/>
              </w:rPr>
            </w:pPr>
          </w:p>
          <w:p w14:paraId="6184034E" w14:textId="77777777" w:rsidR="00BA5436" w:rsidRPr="000E29A5" w:rsidRDefault="00BA5436" w:rsidP="0083020D">
            <w:pPr>
              <w:spacing w:before="60" w:after="60"/>
              <w:rPr>
                <w:rFonts w:cs="Arial"/>
                <w:sz w:val="20"/>
                <w:szCs w:val="22"/>
                <w:lang w:eastAsia="de-DE" w:bidi="ar-SA"/>
              </w:rPr>
            </w:pPr>
            <w:r w:rsidRPr="000E29A5">
              <w:rPr>
                <w:rFonts w:cs="Arial"/>
                <w:sz w:val="20"/>
                <w:szCs w:val="22"/>
                <w:lang w:eastAsia="de-DE" w:bidi="ar-SA"/>
              </w:rPr>
              <w:t>TS.34_5.10_REQ_026</w:t>
            </w:r>
          </w:p>
        </w:tc>
        <w:tc>
          <w:tcPr>
            <w:tcW w:w="6609" w:type="dxa"/>
          </w:tcPr>
          <w:p w14:paraId="207FA29A" w14:textId="77777777" w:rsidR="00BA5436" w:rsidRPr="00AA4560" w:rsidRDefault="00BA5436" w:rsidP="0083020D">
            <w:pPr>
              <w:spacing w:before="60" w:after="60"/>
              <w:rPr>
                <w:rFonts w:cs="Arial"/>
                <w:b/>
                <w:bCs/>
                <w:color w:val="000000"/>
                <w:sz w:val="20"/>
                <w:szCs w:val="22"/>
              </w:rPr>
            </w:pPr>
            <w:r w:rsidRPr="00AA4560">
              <w:rPr>
                <w:rFonts w:cs="Arial"/>
                <w:b/>
                <w:bCs/>
                <w:color w:val="000000"/>
                <w:sz w:val="20"/>
                <w:szCs w:val="22"/>
              </w:rPr>
              <w:t xml:space="preserve">REPLACE Default APN </w:t>
            </w:r>
          </w:p>
          <w:p w14:paraId="5B8DAA90" w14:textId="08C66703" w:rsidR="00BA5436" w:rsidRPr="00AA4560" w:rsidRDefault="00BA5436" w:rsidP="0083020D">
            <w:pPr>
              <w:pStyle w:val="TableText"/>
              <w:rPr>
                <w:b/>
                <w:bCs/>
              </w:rPr>
            </w:pPr>
            <w:r w:rsidRPr="00AA4560">
              <w:t xml:space="preserve">The </w:t>
            </w:r>
            <w:r>
              <w:t xml:space="preserve">IoT </w:t>
            </w:r>
            <w:r w:rsidRPr="00AA4560">
              <w:t xml:space="preserve">Communications Module </w:t>
            </w:r>
            <w:r>
              <w:t>SHALL</w:t>
            </w:r>
            <w:r w:rsidRPr="00AA4560">
              <w:t xml:space="preserve"> immediately replace the default APN after it has completed the OMA DM REPLACE command to replace APN and </w:t>
            </w:r>
            <w:r>
              <w:t>SHOULD</w:t>
            </w:r>
            <w:r w:rsidRPr="00AA4560">
              <w:t xml:space="preserve"> not require a module power cycle or reset. </w:t>
            </w:r>
          </w:p>
        </w:tc>
      </w:tr>
      <w:tr w:rsidR="00BA5436" w:rsidRPr="00AA4560" w14:paraId="070E2EE4" w14:textId="77777777" w:rsidTr="0083020D">
        <w:tc>
          <w:tcPr>
            <w:tcW w:w="2407" w:type="dxa"/>
          </w:tcPr>
          <w:p w14:paraId="61577D54" w14:textId="77777777" w:rsidR="00BA5436" w:rsidRPr="000E29A5" w:rsidRDefault="00BA5436" w:rsidP="0083020D">
            <w:pPr>
              <w:spacing w:before="60" w:after="60"/>
              <w:rPr>
                <w:rFonts w:cs="Arial"/>
                <w:sz w:val="20"/>
                <w:szCs w:val="22"/>
                <w:lang w:eastAsia="de-DE" w:bidi="ar-SA"/>
              </w:rPr>
            </w:pPr>
            <w:r w:rsidRPr="00EA7B8C">
              <w:rPr>
                <w:rFonts w:cs="Arial"/>
                <w:sz w:val="20"/>
                <w:szCs w:val="22"/>
                <w:lang w:eastAsia="de-DE" w:bidi="ar-SA"/>
              </w:rPr>
              <w:lastRenderedPageBreak/>
              <w:t>TS.34_5.10_REQ_026</w:t>
            </w:r>
            <w:r>
              <w:rPr>
                <w:rFonts w:cs="Arial"/>
                <w:sz w:val="20"/>
                <w:szCs w:val="22"/>
                <w:lang w:eastAsia="de-DE" w:bidi="ar-SA"/>
              </w:rPr>
              <w:t>.1</w:t>
            </w:r>
          </w:p>
        </w:tc>
        <w:tc>
          <w:tcPr>
            <w:tcW w:w="6609" w:type="dxa"/>
          </w:tcPr>
          <w:p w14:paraId="746FFB72" w14:textId="3E6A910B" w:rsidR="00BA5436" w:rsidRPr="004B6753" w:rsidRDefault="00BA5436" w:rsidP="0083020D">
            <w:pPr>
              <w:spacing w:before="60" w:after="60"/>
              <w:rPr>
                <w:rFonts w:cs="Arial"/>
                <w:bCs/>
                <w:color w:val="000000"/>
                <w:sz w:val="20"/>
                <w:szCs w:val="22"/>
              </w:rPr>
            </w:pPr>
            <w:r w:rsidRPr="004B6753">
              <w:rPr>
                <w:rFonts w:cs="Arial"/>
                <w:bCs/>
                <w:color w:val="000000"/>
                <w:sz w:val="20"/>
                <w:szCs w:val="22"/>
              </w:rPr>
              <w:t xml:space="preserve">The default APN </w:t>
            </w:r>
            <w:r>
              <w:rPr>
                <w:rFonts w:cs="Arial"/>
                <w:bCs/>
                <w:color w:val="000000"/>
                <w:sz w:val="20"/>
                <w:szCs w:val="22"/>
              </w:rPr>
              <w:t xml:space="preserve">may </w:t>
            </w:r>
            <w:r w:rsidRPr="004B6753">
              <w:rPr>
                <w:rFonts w:cs="Arial"/>
                <w:bCs/>
                <w:color w:val="000000"/>
                <w:sz w:val="20"/>
                <w:szCs w:val="22"/>
              </w:rPr>
              <w:t>have multiple instances stored in different memory areas of the module</w:t>
            </w:r>
            <w:r>
              <w:rPr>
                <w:rFonts w:cs="Arial"/>
                <w:bCs/>
                <w:color w:val="000000"/>
                <w:sz w:val="20"/>
                <w:szCs w:val="22"/>
              </w:rPr>
              <w:t xml:space="preserve"> </w:t>
            </w:r>
            <w:r w:rsidRPr="000D2F46">
              <w:rPr>
                <w:rFonts w:cs="Arial"/>
                <w:bCs/>
                <w:color w:val="000000"/>
                <w:sz w:val="20"/>
                <w:szCs w:val="22"/>
              </w:rPr>
              <w:t>all instances SHALL be replaced.</w:t>
            </w:r>
          </w:p>
        </w:tc>
      </w:tr>
      <w:tr w:rsidR="00BA5436" w:rsidRPr="00AA4560" w14:paraId="471D91C6" w14:textId="77777777" w:rsidTr="0083020D">
        <w:tc>
          <w:tcPr>
            <w:tcW w:w="2407" w:type="dxa"/>
          </w:tcPr>
          <w:p w14:paraId="462998A6" w14:textId="77777777" w:rsidR="00BA5436" w:rsidRPr="000E29A5" w:rsidRDefault="00BA5436" w:rsidP="0083020D">
            <w:pPr>
              <w:spacing w:before="60" w:after="60"/>
              <w:rPr>
                <w:rFonts w:cs="Arial"/>
                <w:sz w:val="20"/>
                <w:szCs w:val="22"/>
                <w:lang w:eastAsia="de-DE" w:bidi="ar-SA"/>
              </w:rPr>
            </w:pPr>
            <w:r w:rsidRPr="00EA7B8C">
              <w:rPr>
                <w:rFonts w:cs="Arial"/>
                <w:sz w:val="20"/>
                <w:szCs w:val="22"/>
                <w:lang w:eastAsia="de-DE" w:bidi="ar-SA"/>
              </w:rPr>
              <w:t>TS.34_5.10_REQ_026</w:t>
            </w:r>
            <w:r>
              <w:rPr>
                <w:rFonts w:cs="Arial"/>
                <w:sz w:val="20"/>
                <w:szCs w:val="22"/>
                <w:lang w:eastAsia="de-DE" w:bidi="ar-SA"/>
              </w:rPr>
              <w:t>.2</w:t>
            </w:r>
          </w:p>
        </w:tc>
        <w:tc>
          <w:tcPr>
            <w:tcW w:w="6609" w:type="dxa"/>
          </w:tcPr>
          <w:p w14:paraId="44D1FE82" w14:textId="77777777" w:rsidR="00BA5436" w:rsidRPr="004B6753" w:rsidRDefault="00BA5436" w:rsidP="0083020D">
            <w:pPr>
              <w:spacing w:before="60" w:after="60"/>
              <w:rPr>
                <w:rFonts w:cs="Arial"/>
                <w:bCs/>
                <w:color w:val="000000"/>
                <w:sz w:val="20"/>
                <w:szCs w:val="22"/>
              </w:rPr>
            </w:pPr>
            <w:r w:rsidRPr="004B6753">
              <w:rPr>
                <w:rFonts w:cs="Arial"/>
                <w:bCs/>
                <w:color w:val="000000"/>
                <w:sz w:val="20"/>
                <w:szCs w:val="22"/>
              </w:rPr>
              <w:t>APN replacement SHOULD not require user validation or acknowledgement.</w:t>
            </w:r>
          </w:p>
        </w:tc>
      </w:tr>
      <w:tr w:rsidR="00BA5436" w:rsidRPr="00AA4560" w14:paraId="5CF2B1CA" w14:textId="77777777" w:rsidTr="0083020D">
        <w:tc>
          <w:tcPr>
            <w:tcW w:w="2407" w:type="dxa"/>
          </w:tcPr>
          <w:p w14:paraId="546E3CE2" w14:textId="77777777" w:rsidR="00BA5436" w:rsidRPr="000E29A5" w:rsidRDefault="00BA5436" w:rsidP="0083020D">
            <w:pPr>
              <w:spacing w:before="60" w:after="60"/>
              <w:rPr>
                <w:rFonts w:cs="Arial"/>
                <w:sz w:val="20"/>
                <w:szCs w:val="22"/>
                <w:lang w:eastAsia="de-DE" w:bidi="ar-SA"/>
              </w:rPr>
            </w:pPr>
            <w:r w:rsidRPr="00EA7B8C">
              <w:rPr>
                <w:rFonts w:cs="Arial"/>
                <w:sz w:val="20"/>
                <w:szCs w:val="22"/>
                <w:lang w:eastAsia="de-DE" w:bidi="ar-SA"/>
              </w:rPr>
              <w:t>TS.34_5.10_REQ_026</w:t>
            </w:r>
            <w:r>
              <w:rPr>
                <w:rFonts w:cs="Arial"/>
                <w:sz w:val="20"/>
                <w:szCs w:val="22"/>
                <w:lang w:eastAsia="de-DE" w:bidi="ar-SA"/>
              </w:rPr>
              <w:t>.3</w:t>
            </w:r>
          </w:p>
        </w:tc>
        <w:tc>
          <w:tcPr>
            <w:tcW w:w="6609" w:type="dxa"/>
          </w:tcPr>
          <w:p w14:paraId="24228FC8" w14:textId="77777777" w:rsidR="00BA5436" w:rsidRPr="004B6753" w:rsidRDefault="00BA5436" w:rsidP="0083020D">
            <w:pPr>
              <w:spacing w:before="60" w:after="60"/>
              <w:rPr>
                <w:rFonts w:cs="Arial"/>
                <w:bCs/>
                <w:color w:val="000000"/>
                <w:sz w:val="20"/>
                <w:szCs w:val="22"/>
              </w:rPr>
            </w:pPr>
            <w:r w:rsidRPr="004B6753">
              <w:rPr>
                <w:rFonts w:cs="Arial"/>
                <w:bCs/>
                <w:color w:val="000000"/>
                <w:sz w:val="20"/>
                <w:szCs w:val="22"/>
              </w:rPr>
              <w:t>The new APN SHALL persist through power cycle.</w:t>
            </w:r>
          </w:p>
        </w:tc>
      </w:tr>
      <w:tr w:rsidR="00BA5436" w:rsidRPr="00AA4560" w14:paraId="297CE9C1" w14:textId="77777777" w:rsidTr="0083020D">
        <w:tc>
          <w:tcPr>
            <w:tcW w:w="2407" w:type="dxa"/>
          </w:tcPr>
          <w:p w14:paraId="659B6CD2" w14:textId="77777777" w:rsidR="00BA5436" w:rsidRPr="000E29A5" w:rsidRDefault="00BA5436" w:rsidP="0083020D">
            <w:pPr>
              <w:spacing w:before="60" w:after="60"/>
              <w:rPr>
                <w:rFonts w:cs="Arial"/>
                <w:sz w:val="20"/>
                <w:szCs w:val="22"/>
                <w:lang w:eastAsia="de-DE" w:bidi="ar-SA"/>
              </w:rPr>
            </w:pPr>
            <w:r w:rsidRPr="00EA7B8C">
              <w:rPr>
                <w:rFonts w:cs="Arial"/>
                <w:sz w:val="20"/>
                <w:szCs w:val="22"/>
                <w:lang w:eastAsia="de-DE" w:bidi="ar-SA"/>
              </w:rPr>
              <w:t>TS.34_5.10_REQ_026</w:t>
            </w:r>
            <w:r>
              <w:rPr>
                <w:rFonts w:cs="Arial"/>
                <w:sz w:val="20"/>
                <w:szCs w:val="22"/>
                <w:lang w:eastAsia="de-DE" w:bidi="ar-SA"/>
              </w:rPr>
              <w:t>.4</w:t>
            </w:r>
          </w:p>
        </w:tc>
        <w:tc>
          <w:tcPr>
            <w:tcW w:w="6609" w:type="dxa"/>
          </w:tcPr>
          <w:p w14:paraId="16AA9759" w14:textId="77777777" w:rsidR="00BA5436" w:rsidRPr="000D2F46" w:rsidRDefault="00BA5436" w:rsidP="0083020D">
            <w:pPr>
              <w:spacing w:before="60" w:after="60"/>
              <w:rPr>
                <w:rFonts w:cs="Arial"/>
                <w:bCs/>
                <w:color w:val="000000"/>
                <w:sz w:val="20"/>
                <w:szCs w:val="22"/>
              </w:rPr>
            </w:pPr>
            <w:r w:rsidRPr="000D2F46">
              <w:rPr>
                <w:rFonts w:cs="Arial"/>
                <w:bCs/>
                <w:color w:val="000000"/>
                <w:sz w:val="20"/>
                <w:szCs w:val="22"/>
              </w:rPr>
              <w:t>The new APN SHALL persist through factory reset of the device.</w:t>
            </w:r>
          </w:p>
        </w:tc>
      </w:tr>
      <w:tr w:rsidR="00BA5436" w:rsidRPr="00AA4560" w14:paraId="3C130C78" w14:textId="77777777" w:rsidTr="0083020D">
        <w:tc>
          <w:tcPr>
            <w:tcW w:w="2407" w:type="dxa"/>
          </w:tcPr>
          <w:p w14:paraId="38206256" w14:textId="77777777" w:rsidR="00BA5436" w:rsidRPr="000E29A5" w:rsidRDefault="00BA5436" w:rsidP="0083020D">
            <w:pPr>
              <w:spacing w:before="60" w:after="60"/>
              <w:rPr>
                <w:rFonts w:cs="Arial"/>
                <w:sz w:val="20"/>
                <w:szCs w:val="22"/>
                <w:lang w:eastAsia="de-DE" w:bidi="ar-SA"/>
              </w:rPr>
            </w:pPr>
          </w:p>
          <w:p w14:paraId="4D69532F" w14:textId="77777777" w:rsidR="00BA5436" w:rsidRPr="000E29A5" w:rsidRDefault="00BA5436" w:rsidP="0083020D">
            <w:pPr>
              <w:spacing w:before="60" w:after="60"/>
              <w:rPr>
                <w:rFonts w:cs="Arial"/>
                <w:sz w:val="20"/>
                <w:szCs w:val="22"/>
                <w:lang w:eastAsia="de-DE" w:bidi="ar-SA"/>
              </w:rPr>
            </w:pPr>
            <w:r w:rsidRPr="000E29A5">
              <w:rPr>
                <w:rFonts w:cs="Arial"/>
                <w:sz w:val="20"/>
                <w:szCs w:val="22"/>
                <w:lang w:eastAsia="de-DE" w:bidi="ar-SA"/>
              </w:rPr>
              <w:t>TS.34_5.10_REQ_027</w:t>
            </w:r>
          </w:p>
        </w:tc>
        <w:tc>
          <w:tcPr>
            <w:tcW w:w="6609" w:type="dxa"/>
          </w:tcPr>
          <w:p w14:paraId="5CA91906" w14:textId="77777777" w:rsidR="00BA5436" w:rsidRPr="00AA4560" w:rsidRDefault="00BA5436" w:rsidP="0083020D">
            <w:pPr>
              <w:spacing w:before="60" w:after="60"/>
              <w:rPr>
                <w:rFonts w:cs="Arial"/>
                <w:b/>
                <w:bCs/>
                <w:color w:val="000000"/>
                <w:sz w:val="20"/>
                <w:szCs w:val="22"/>
              </w:rPr>
            </w:pPr>
            <w:r w:rsidRPr="00AA4560">
              <w:rPr>
                <w:rFonts w:cs="Arial"/>
                <w:b/>
                <w:bCs/>
                <w:color w:val="000000"/>
                <w:sz w:val="20"/>
                <w:szCs w:val="22"/>
              </w:rPr>
              <w:t xml:space="preserve">ADD Default APN </w:t>
            </w:r>
          </w:p>
          <w:p w14:paraId="5E31EB0C" w14:textId="7F682A02" w:rsidR="00BA5436" w:rsidRPr="00AA4560" w:rsidRDefault="004E44C7" w:rsidP="0083020D">
            <w:pPr>
              <w:pStyle w:val="TableText"/>
              <w:rPr>
                <w:b/>
                <w:bCs/>
              </w:rPr>
            </w:pPr>
            <w:r w:rsidRPr="00AA4560">
              <w:t>Typically,</w:t>
            </w:r>
            <w:r w:rsidR="00BA5436" w:rsidRPr="00AA4560">
              <w:t xml:space="preserve"> the Device Management server assumes the module already has management nodes for managing the default APN, so it would attempt to send a REPLACE command to replace the default APN. If that </w:t>
            </w:r>
            <w:r w:rsidR="00BA5436">
              <w:t>SHOULD</w:t>
            </w:r>
            <w:r w:rsidR="00BA5436" w:rsidRPr="00AA4560">
              <w:t xml:space="preserve"> fail, then it tries to send the ADD command with the new value of the default APN. </w:t>
            </w:r>
          </w:p>
        </w:tc>
      </w:tr>
      <w:tr w:rsidR="00BA5436" w:rsidRPr="00AA4560" w14:paraId="4B8F9144" w14:textId="77777777" w:rsidTr="0083020D">
        <w:tc>
          <w:tcPr>
            <w:tcW w:w="2407" w:type="dxa"/>
          </w:tcPr>
          <w:p w14:paraId="41D21AA8" w14:textId="77777777" w:rsidR="00BA5436" w:rsidRPr="000E29A5" w:rsidRDefault="00BA5436" w:rsidP="0083020D">
            <w:pPr>
              <w:spacing w:before="60" w:after="60"/>
              <w:rPr>
                <w:rFonts w:cs="Arial"/>
                <w:sz w:val="20"/>
                <w:szCs w:val="22"/>
                <w:lang w:eastAsia="de-DE" w:bidi="ar-SA"/>
              </w:rPr>
            </w:pPr>
            <w:r w:rsidRPr="0021315D">
              <w:rPr>
                <w:rFonts w:cs="Arial"/>
                <w:sz w:val="20"/>
                <w:szCs w:val="22"/>
                <w:lang w:eastAsia="de-DE" w:bidi="ar-SA"/>
              </w:rPr>
              <w:t>TS.34_5.10_REQ_027</w:t>
            </w:r>
            <w:r>
              <w:rPr>
                <w:rFonts w:cs="Arial"/>
                <w:sz w:val="20"/>
                <w:szCs w:val="22"/>
                <w:lang w:eastAsia="de-DE" w:bidi="ar-SA"/>
              </w:rPr>
              <w:t>.1</w:t>
            </w:r>
          </w:p>
        </w:tc>
        <w:tc>
          <w:tcPr>
            <w:tcW w:w="6609" w:type="dxa"/>
          </w:tcPr>
          <w:p w14:paraId="34556850" w14:textId="77777777" w:rsidR="00BA5436" w:rsidRPr="000D2F46" w:rsidRDefault="00BA5436" w:rsidP="0083020D">
            <w:pPr>
              <w:spacing w:before="60" w:after="60"/>
              <w:rPr>
                <w:rFonts w:cs="Arial"/>
                <w:b/>
                <w:bCs/>
                <w:color w:val="000000"/>
                <w:sz w:val="20"/>
              </w:rPr>
            </w:pPr>
            <w:r w:rsidRPr="004B6753">
              <w:rPr>
                <w:sz w:val="20"/>
              </w:rPr>
              <w:t>The ADD command for the following targets SHOULD be interpreted as adding new management nodes on the module to manage the default APN.</w:t>
            </w:r>
          </w:p>
        </w:tc>
      </w:tr>
      <w:tr w:rsidR="00BA5436" w:rsidRPr="00AA4560" w14:paraId="7843C935" w14:textId="77777777" w:rsidTr="0083020D">
        <w:tc>
          <w:tcPr>
            <w:tcW w:w="2407" w:type="dxa"/>
          </w:tcPr>
          <w:p w14:paraId="5DC4AD20" w14:textId="77777777" w:rsidR="00BA5436" w:rsidRPr="000E29A5" w:rsidRDefault="00BA5436" w:rsidP="0083020D">
            <w:pPr>
              <w:spacing w:before="60" w:after="60"/>
              <w:rPr>
                <w:rFonts w:cs="Arial"/>
                <w:sz w:val="20"/>
                <w:szCs w:val="22"/>
                <w:lang w:eastAsia="de-DE" w:bidi="ar-SA"/>
              </w:rPr>
            </w:pPr>
            <w:r w:rsidRPr="0021315D">
              <w:rPr>
                <w:rFonts w:cs="Arial"/>
                <w:sz w:val="20"/>
                <w:szCs w:val="22"/>
                <w:lang w:eastAsia="de-DE" w:bidi="ar-SA"/>
              </w:rPr>
              <w:t>TS.34_5.10_REQ_027</w:t>
            </w:r>
            <w:r>
              <w:rPr>
                <w:rFonts w:cs="Arial"/>
                <w:sz w:val="20"/>
                <w:szCs w:val="22"/>
                <w:lang w:eastAsia="de-DE" w:bidi="ar-SA"/>
              </w:rPr>
              <w:t>.2</w:t>
            </w:r>
          </w:p>
        </w:tc>
        <w:tc>
          <w:tcPr>
            <w:tcW w:w="6609" w:type="dxa"/>
          </w:tcPr>
          <w:p w14:paraId="5D329325" w14:textId="77777777" w:rsidR="00BA5436" w:rsidRPr="004B6753" w:rsidRDefault="00BA5436" w:rsidP="0083020D">
            <w:pPr>
              <w:spacing w:before="60" w:after="60"/>
              <w:rPr>
                <w:rFonts w:cs="Arial"/>
                <w:bCs/>
                <w:color w:val="000000"/>
                <w:sz w:val="20"/>
                <w:szCs w:val="22"/>
              </w:rPr>
            </w:pPr>
            <w:r w:rsidRPr="004B6753">
              <w:rPr>
                <w:rFonts w:cs="Arial"/>
                <w:bCs/>
                <w:color w:val="000000"/>
                <w:sz w:val="20"/>
                <w:szCs w:val="22"/>
              </w:rPr>
              <w:t>Subsequent REPLACE command to these nodes SHALL affect the default APN. The added management nodes do not need to persist through factory reset, but they must persist through power cycle.</w:t>
            </w:r>
          </w:p>
        </w:tc>
      </w:tr>
      <w:tr w:rsidR="00BA5436" w:rsidRPr="00AA4560" w14:paraId="5F3A8090" w14:textId="77777777" w:rsidTr="0083020D">
        <w:tc>
          <w:tcPr>
            <w:tcW w:w="2407" w:type="dxa"/>
          </w:tcPr>
          <w:p w14:paraId="5B8ADD21" w14:textId="77777777" w:rsidR="00BA5436" w:rsidRPr="000E29A5" w:rsidRDefault="00BA5436" w:rsidP="0083020D">
            <w:pPr>
              <w:spacing w:before="60" w:after="60"/>
              <w:rPr>
                <w:rFonts w:cs="Arial"/>
                <w:sz w:val="20"/>
                <w:szCs w:val="22"/>
                <w:lang w:eastAsia="de-DE" w:bidi="ar-SA"/>
              </w:rPr>
            </w:pPr>
            <w:r w:rsidRPr="0021315D">
              <w:rPr>
                <w:rFonts w:cs="Arial"/>
                <w:sz w:val="20"/>
                <w:szCs w:val="22"/>
                <w:lang w:eastAsia="de-DE" w:bidi="ar-SA"/>
              </w:rPr>
              <w:t>TS.34_5.10_REQ_027</w:t>
            </w:r>
            <w:r>
              <w:rPr>
                <w:rFonts w:cs="Arial"/>
                <w:sz w:val="20"/>
                <w:szCs w:val="22"/>
                <w:lang w:eastAsia="de-DE" w:bidi="ar-SA"/>
              </w:rPr>
              <w:t>.3</w:t>
            </w:r>
          </w:p>
        </w:tc>
        <w:tc>
          <w:tcPr>
            <w:tcW w:w="6609" w:type="dxa"/>
          </w:tcPr>
          <w:p w14:paraId="795223F6" w14:textId="77777777" w:rsidR="00BA5436" w:rsidRPr="000D2F46" w:rsidRDefault="00BA5436" w:rsidP="0083020D">
            <w:pPr>
              <w:spacing w:before="60" w:after="60"/>
              <w:rPr>
                <w:rFonts w:cs="Arial"/>
                <w:bCs/>
                <w:color w:val="000000"/>
                <w:sz w:val="20"/>
                <w:szCs w:val="22"/>
              </w:rPr>
            </w:pPr>
            <w:r w:rsidRPr="000D2F46">
              <w:rPr>
                <w:rFonts w:cs="Arial"/>
                <w:bCs/>
                <w:color w:val="000000"/>
                <w:sz w:val="20"/>
                <w:szCs w:val="22"/>
              </w:rPr>
              <w:t>The APN change resulting from the ADD command SHALL persist through power cycle and factory reset.</w:t>
            </w:r>
          </w:p>
        </w:tc>
      </w:tr>
      <w:tr w:rsidR="00BA5436" w:rsidRPr="00AA4560" w14:paraId="52228C50" w14:textId="77777777" w:rsidTr="0083020D">
        <w:tc>
          <w:tcPr>
            <w:tcW w:w="2407" w:type="dxa"/>
          </w:tcPr>
          <w:p w14:paraId="6262F93D" w14:textId="77777777" w:rsidR="00BA5436" w:rsidRPr="000E29A5" w:rsidRDefault="00BA5436" w:rsidP="0083020D">
            <w:pPr>
              <w:spacing w:before="60" w:after="60"/>
              <w:rPr>
                <w:rFonts w:cs="Arial"/>
                <w:sz w:val="20"/>
                <w:szCs w:val="22"/>
                <w:lang w:eastAsia="de-DE" w:bidi="ar-SA"/>
              </w:rPr>
            </w:pPr>
            <w:r w:rsidRPr="0021315D">
              <w:rPr>
                <w:rFonts w:cs="Arial"/>
                <w:sz w:val="20"/>
                <w:szCs w:val="22"/>
                <w:lang w:eastAsia="de-DE" w:bidi="ar-SA"/>
              </w:rPr>
              <w:t>TS.34_5.10_REQ_027</w:t>
            </w:r>
            <w:r>
              <w:rPr>
                <w:rFonts w:cs="Arial"/>
                <w:sz w:val="20"/>
                <w:szCs w:val="22"/>
                <w:lang w:eastAsia="de-DE" w:bidi="ar-SA"/>
              </w:rPr>
              <w:t>.4</w:t>
            </w:r>
          </w:p>
        </w:tc>
        <w:tc>
          <w:tcPr>
            <w:tcW w:w="6609" w:type="dxa"/>
          </w:tcPr>
          <w:p w14:paraId="0A008CB4" w14:textId="77777777" w:rsidR="00BA5436" w:rsidRPr="000D2F46" w:rsidRDefault="00BA5436" w:rsidP="0083020D">
            <w:pPr>
              <w:spacing w:before="60" w:after="60"/>
              <w:rPr>
                <w:rFonts w:cs="Arial"/>
                <w:bCs/>
                <w:color w:val="000000"/>
                <w:sz w:val="20"/>
                <w:szCs w:val="22"/>
              </w:rPr>
            </w:pPr>
            <w:r w:rsidRPr="000D2F46">
              <w:rPr>
                <w:rFonts w:cs="Arial"/>
                <w:bCs/>
                <w:color w:val="000000"/>
                <w:sz w:val="20"/>
                <w:szCs w:val="22"/>
              </w:rPr>
              <w:t>Adding default APN management nodes SHOULD not require user validation or acknowledgement.</w:t>
            </w:r>
          </w:p>
        </w:tc>
      </w:tr>
      <w:tr w:rsidR="00BA5436" w:rsidRPr="00AA4560" w14:paraId="3A77C144" w14:textId="77777777" w:rsidTr="0083020D">
        <w:tc>
          <w:tcPr>
            <w:tcW w:w="2407" w:type="dxa"/>
          </w:tcPr>
          <w:p w14:paraId="126DB860" w14:textId="77777777" w:rsidR="00BA5436" w:rsidRPr="000E29A5" w:rsidRDefault="00BA5436" w:rsidP="0083020D">
            <w:pPr>
              <w:spacing w:before="60" w:after="60"/>
              <w:rPr>
                <w:rFonts w:cs="Arial"/>
                <w:sz w:val="20"/>
                <w:szCs w:val="22"/>
                <w:lang w:eastAsia="de-DE" w:bidi="ar-SA"/>
              </w:rPr>
            </w:pPr>
            <w:r w:rsidRPr="0021315D">
              <w:rPr>
                <w:rFonts w:cs="Arial"/>
                <w:sz w:val="20"/>
                <w:szCs w:val="22"/>
                <w:lang w:eastAsia="de-DE" w:bidi="ar-SA"/>
              </w:rPr>
              <w:t>TS.34_5.10_REQ_027</w:t>
            </w:r>
            <w:r>
              <w:rPr>
                <w:rFonts w:cs="Arial"/>
                <w:sz w:val="20"/>
                <w:szCs w:val="22"/>
                <w:lang w:eastAsia="de-DE" w:bidi="ar-SA"/>
              </w:rPr>
              <w:t>.5</w:t>
            </w:r>
          </w:p>
        </w:tc>
        <w:tc>
          <w:tcPr>
            <w:tcW w:w="6609" w:type="dxa"/>
          </w:tcPr>
          <w:p w14:paraId="1646F027" w14:textId="77777777" w:rsidR="00BA5436" w:rsidRPr="000D2F46" w:rsidRDefault="00BA5436" w:rsidP="0083020D">
            <w:pPr>
              <w:spacing w:before="60" w:after="60"/>
              <w:rPr>
                <w:rFonts w:cs="Arial"/>
                <w:bCs/>
                <w:color w:val="000000"/>
                <w:sz w:val="20"/>
                <w:szCs w:val="22"/>
              </w:rPr>
            </w:pPr>
            <w:r w:rsidRPr="000D2F46">
              <w:rPr>
                <w:rFonts w:cs="Arial"/>
                <w:bCs/>
                <w:color w:val="000000"/>
                <w:sz w:val="20"/>
                <w:szCs w:val="22"/>
              </w:rPr>
              <w:t>The add command SHALL take effect immediately after the command is complete</w:t>
            </w:r>
          </w:p>
        </w:tc>
      </w:tr>
      <w:tr w:rsidR="00BA5436" w:rsidRPr="00AA4560" w14:paraId="61774D07" w14:textId="77777777" w:rsidTr="0083020D">
        <w:tc>
          <w:tcPr>
            <w:tcW w:w="2407" w:type="dxa"/>
          </w:tcPr>
          <w:p w14:paraId="1F3E10EB" w14:textId="77777777" w:rsidR="00BA5436" w:rsidRPr="000E29A5" w:rsidRDefault="00BA5436" w:rsidP="0083020D">
            <w:pPr>
              <w:spacing w:before="60" w:after="60"/>
              <w:rPr>
                <w:rFonts w:cs="Arial"/>
                <w:sz w:val="20"/>
                <w:szCs w:val="22"/>
                <w:lang w:eastAsia="de-DE" w:bidi="ar-SA"/>
              </w:rPr>
            </w:pPr>
            <w:r w:rsidRPr="0021315D">
              <w:rPr>
                <w:rFonts w:cs="Arial"/>
                <w:sz w:val="20"/>
                <w:szCs w:val="22"/>
                <w:lang w:eastAsia="de-DE" w:bidi="ar-SA"/>
              </w:rPr>
              <w:t>TS.34_5.10_REQ_027</w:t>
            </w:r>
            <w:r>
              <w:rPr>
                <w:rFonts w:cs="Arial"/>
                <w:sz w:val="20"/>
                <w:szCs w:val="22"/>
                <w:lang w:eastAsia="de-DE" w:bidi="ar-SA"/>
              </w:rPr>
              <w:t>.6</w:t>
            </w:r>
          </w:p>
        </w:tc>
        <w:tc>
          <w:tcPr>
            <w:tcW w:w="6609" w:type="dxa"/>
          </w:tcPr>
          <w:p w14:paraId="2B1BB83A" w14:textId="77777777" w:rsidR="00BA5436" w:rsidRPr="000D2F46" w:rsidRDefault="00BA5436" w:rsidP="0083020D">
            <w:pPr>
              <w:spacing w:before="60" w:after="60"/>
              <w:rPr>
                <w:rFonts w:cs="Arial"/>
                <w:bCs/>
                <w:color w:val="000000"/>
                <w:sz w:val="20"/>
                <w:szCs w:val="22"/>
              </w:rPr>
            </w:pPr>
            <w:r>
              <w:rPr>
                <w:rFonts w:cs="Arial"/>
                <w:bCs/>
                <w:color w:val="000000"/>
                <w:sz w:val="20"/>
                <w:szCs w:val="22"/>
              </w:rPr>
              <w:t>This</w:t>
            </w:r>
            <w:r w:rsidRPr="000D2F46">
              <w:rPr>
                <w:rFonts w:cs="Arial"/>
                <w:bCs/>
                <w:color w:val="000000"/>
                <w:sz w:val="20"/>
                <w:szCs w:val="22"/>
              </w:rPr>
              <w:t xml:space="preserve"> SHOULD not require a device power cycle or device reset.</w:t>
            </w:r>
          </w:p>
        </w:tc>
      </w:tr>
      <w:tr w:rsidR="00BA5436" w:rsidRPr="00AA4560" w14:paraId="143F5209" w14:textId="77777777" w:rsidTr="0083020D">
        <w:tc>
          <w:tcPr>
            <w:tcW w:w="2407" w:type="dxa"/>
          </w:tcPr>
          <w:p w14:paraId="38D2FC15" w14:textId="77777777" w:rsidR="00BA5436" w:rsidRPr="000E29A5" w:rsidRDefault="00BA5436" w:rsidP="0083020D">
            <w:pPr>
              <w:spacing w:before="60" w:after="60"/>
              <w:rPr>
                <w:rFonts w:cs="Arial"/>
                <w:sz w:val="20"/>
                <w:szCs w:val="22"/>
                <w:lang w:eastAsia="de-DE" w:bidi="ar-SA"/>
              </w:rPr>
            </w:pPr>
          </w:p>
          <w:p w14:paraId="111D72BF" w14:textId="77777777" w:rsidR="00BA5436" w:rsidRPr="00AA4560" w:rsidRDefault="00BA5436" w:rsidP="0083020D">
            <w:pPr>
              <w:spacing w:before="60" w:after="60"/>
              <w:rPr>
                <w:rFonts w:cs="Arial"/>
                <w:b/>
                <w:sz w:val="20"/>
                <w:szCs w:val="22"/>
                <w:lang w:eastAsia="de-DE" w:bidi="ar-SA"/>
              </w:rPr>
            </w:pPr>
            <w:r w:rsidRPr="000E29A5">
              <w:rPr>
                <w:rFonts w:cs="Arial"/>
                <w:sz w:val="20"/>
                <w:szCs w:val="22"/>
                <w:lang w:eastAsia="de-DE" w:bidi="ar-SA"/>
              </w:rPr>
              <w:t>TS.34_5.10_REQ_028</w:t>
            </w:r>
          </w:p>
        </w:tc>
        <w:tc>
          <w:tcPr>
            <w:tcW w:w="6609" w:type="dxa"/>
          </w:tcPr>
          <w:p w14:paraId="31C7B6F2" w14:textId="77777777" w:rsidR="00BA5436" w:rsidRPr="00AA4560" w:rsidRDefault="00BA5436" w:rsidP="0083020D">
            <w:pPr>
              <w:spacing w:before="60" w:after="60"/>
              <w:rPr>
                <w:rFonts w:cs="Arial"/>
                <w:b/>
                <w:bCs/>
                <w:color w:val="000000"/>
                <w:sz w:val="20"/>
                <w:szCs w:val="22"/>
              </w:rPr>
            </w:pPr>
            <w:r>
              <w:rPr>
                <w:rFonts w:cs="Arial"/>
                <w:b/>
                <w:bCs/>
                <w:color w:val="000000"/>
                <w:sz w:val="20"/>
                <w:szCs w:val="22"/>
              </w:rPr>
              <w:t xml:space="preserve">IoT </w:t>
            </w:r>
            <w:r w:rsidRPr="00AA4560">
              <w:rPr>
                <w:rFonts w:cs="Arial"/>
                <w:b/>
                <w:bCs/>
                <w:color w:val="000000"/>
                <w:sz w:val="20"/>
                <w:szCs w:val="22"/>
              </w:rPr>
              <w:t xml:space="preserve">Communications Module Initiated Update—Generic Alert </w:t>
            </w:r>
          </w:p>
          <w:p w14:paraId="55C2262C" w14:textId="77777777" w:rsidR="00BA5436" w:rsidRPr="00AA4560" w:rsidRDefault="00BA5436" w:rsidP="0083020D">
            <w:pPr>
              <w:pStyle w:val="TableText"/>
              <w:rPr>
                <w:b/>
                <w:bCs/>
              </w:rPr>
            </w:pPr>
            <w:r w:rsidRPr="00AA4560">
              <w:t xml:space="preserve">For </w:t>
            </w:r>
            <w:r>
              <w:t xml:space="preserve">IoT </w:t>
            </w:r>
            <w:r w:rsidRPr="00AA4560">
              <w:t xml:space="preserve">Communications Module initiated updates, modules </w:t>
            </w:r>
            <w:r>
              <w:t>SHALL</w:t>
            </w:r>
            <w:r w:rsidRPr="00AA4560">
              <w:t xml:space="preserve"> use the Generic Alert format for the update request sent to the server.</w:t>
            </w:r>
          </w:p>
        </w:tc>
      </w:tr>
      <w:tr w:rsidR="00BA5436" w:rsidRPr="00AA4560" w14:paraId="653510FE" w14:textId="77777777" w:rsidTr="0083020D">
        <w:tc>
          <w:tcPr>
            <w:tcW w:w="2407" w:type="dxa"/>
          </w:tcPr>
          <w:p w14:paraId="5C3AD3E6" w14:textId="77777777" w:rsidR="00BA5436" w:rsidRPr="000E29A5" w:rsidRDefault="00BA5436" w:rsidP="0083020D">
            <w:pPr>
              <w:spacing w:before="60" w:after="60"/>
              <w:rPr>
                <w:rFonts w:cs="Arial"/>
                <w:sz w:val="20"/>
                <w:szCs w:val="22"/>
                <w:lang w:eastAsia="de-DE" w:bidi="ar-SA"/>
              </w:rPr>
            </w:pPr>
          </w:p>
          <w:p w14:paraId="57DFF3F9" w14:textId="77777777" w:rsidR="00BA5436" w:rsidRPr="000E29A5" w:rsidRDefault="00BA5436" w:rsidP="0083020D">
            <w:pPr>
              <w:spacing w:before="60" w:after="60"/>
              <w:rPr>
                <w:rFonts w:cs="Arial"/>
                <w:sz w:val="20"/>
                <w:szCs w:val="22"/>
                <w:lang w:eastAsia="de-DE" w:bidi="ar-SA"/>
              </w:rPr>
            </w:pPr>
            <w:r w:rsidRPr="000E29A5">
              <w:rPr>
                <w:rFonts w:cs="Arial"/>
                <w:sz w:val="20"/>
                <w:szCs w:val="22"/>
                <w:lang w:eastAsia="de-DE" w:bidi="ar-SA"/>
              </w:rPr>
              <w:t>TS.34_5.10_REQ_029</w:t>
            </w:r>
          </w:p>
        </w:tc>
        <w:tc>
          <w:tcPr>
            <w:tcW w:w="6609" w:type="dxa"/>
          </w:tcPr>
          <w:p w14:paraId="459F73FE" w14:textId="77777777" w:rsidR="00BA5436" w:rsidRPr="00AA4560" w:rsidRDefault="00BA5436" w:rsidP="0083020D">
            <w:pPr>
              <w:spacing w:before="60" w:after="60"/>
              <w:rPr>
                <w:rFonts w:cs="Arial"/>
                <w:b/>
                <w:bCs/>
                <w:color w:val="000000"/>
                <w:sz w:val="20"/>
                <w:szCs w:val="22"/>
              </w:rPr>
            </w:pPr>
            <w:r>
              <w:rPr>
                <w:rFonts w:cs="Arial"/>
                <w:b/>
                <w:bCs/>
                <w:color w:val="000000"/>
                <w:sz w:val="20"/>
                <w:szCs w:val="22"/>
              </w:rPr>
              <w:t xml:space="preserve">IoT </w:t>
            </w:r>
            <w:r w:rsidRPr="00AA4560">
              <w:rPr>
                <w:rFonts w:cs="Arial"/>
                <w:b/>
                <w:bCs/>
                <w:color w:val="000000"/>
                <w:sz w:val="20"/>
                <w:szCs w:val="22"/>
              </w:rPr>
              <w:t xml:space="preserve">Communications Module Initiated Session following a non-FOTA update </w:t>
            </w:r>
          </w:p>
          <w:p w14:paraId="1131BDA1" w14:textId="77777777" w:rsidR="00BA5436" w:rsidRPr="00AA4560" w:rsidRDefault="00BA5436" w:rsidP="0083020D">
            <w:pPr>
              <w:pStyle w:val="TableText"/>
            </w:pPr>
            <w:r>
              <w:t xml:space="preserve">IoT </w:t>
            </w:r>
            <w:r w:rsidRPr="00AA4560">
              <w:t xml:space="preserve">Communications Modules which are updated using one of the following scenarios </w:t>
            </w:r>
            <w:r>
              <w:t>SHALL</w:t>
            </w:r>
            <w:r w:rsidRPr="00AA4560">
              <w:t xml:space="preserve"> automatically initiate a session with the Device Management platform to report device details from the Device Detail Management Object new device details following the update. This is needed to keep back-end systems in sync with the new device details. </w:t>
            </w:r>
          </w:p>
          <w:p w14:paraId="3C44819C" w14:textId="77777777" w:rsidR="00BA5436" w:rsidRDefault="00BA5436" w:rsidP="00BA5436">
            <w:pPr>
              <w:pStyle w:val="TableBulletText"/>
            </w:pPr>
            <w:r w:rsidRPr="00CA559C">
              <w:t>Module update by sideload/USB</w:t>
            </w:r>
          </w:p>
          <w:p w14:paraId="7C33AB06" w14:textId="77777777" w:rsidR="00BA5436" w:rsidRPr="004E44C7" w:rsidRDefault="00BA5436" w:rsidP="004E44C7">
            <w:pPr>
              <w:pStyle w:val="TableBulletText"/>
            </w:pPr>
            <w:r w:rsidRPr="00CA559C">
              <w:t>Module update using a proprietary OEM Device Management server</w:t>
            </w:r>
          </w:p>
        </w:tc>
      </w:tr>
      <w:tr w:rsidR="00BA5436" w:rsidRPr="00AA4560" w14:paraId="7E15A356" w14:textId="77777777" w:rsidTr="0083020D">
        <w:tc>
          <w:tcPr>
            <w:tcW w:w="2407" w:type="dxa"/>
          </w:tcPr>
          <w:p w14:paraId="3FD9DE61" w14:textId="77777777" w:rsidR="00BA5436" w:rsidRPr="000E29A5" w:rsidRDefault="00BA5436" w:rsidP="0083020D">
            <w:pPr>
              <w:spacing w:before="60" w:after="60"/>
              <w:rPr>
                <w:rFonts w:cs="Arial"/>
                <w:sz w:val="20"/>
                <w:szCs w:val="22"/>
                <w:lang w:eastAsia="de-DE" w:bidi="ar-SA"/>
              </w:rPr>
            </w:pPr>
            <w:r w:rsidRPr="000E29A5">
              <w:rPr>
                <w:rFonts w:cs="Arial"/>
                <w:sz w:val="20"/>
                <w:szCs w:val="22"/>
                <w:lang w:eastAsia="de-DE" w:bidi="ar-SA"/>
              </w:rPr>
              <w:t>TS.34_5.10_REQ_029</w:t>
            </w:r>
            <w:r>
              <w:rPr>
                <w:rFonts w:cs="Arial"/>
                <w:sz w:val="20"/>
                <w:szCs w:val="22"/>
                <w:lang w:eastAsia="de-DE" w:bidi="ar-SA"/>
              </w:rPr>
              <w:t>.1</w:t>
            </w:r>
          </w:p>
        </w:tc>
        <w:tc>
          <w:tcPr>
            <w:tcW w:w="6609" w:type="dxa"/>
          </w:tcPr>
          <w:p w14:paraId="2434FD9E" w14:textId="77777777" w:rsidR="00BA5436" w:rsidRPr="00AA4560" w:rsidRDefault="00BA5436" w:rsidP="0083020D">
            <w:pPr>
              <w:pStyle w:val="TableText"/>
            </w:pPr>
            <w:r w:rsidRPr="00AA4560">
              <w:t xml:space="preserve">The details from the Device Detail Management Object reported to the Device Management server </w:t>
            </w:r>
            <w:r>
              <w:t>SHALL</w:t>
            </w:r>
            <w:r w:rsidRPr="00AA4560">
              <w:t xml:space="preserve"> include at minimum the following: </w:t>
            </w:r>
          </w:p>
          <w:p w14:paraId="1FF249BA" w14:textId="77777777" w:rsidR="00BA5436" w:rsidRPr="00AA4560" w:rsidRDefault="00BA5436" w:rsidP="00BA5436">
            <w:pPr>
              <w:pStyle w:val="TableBulletText"/>
            </w:pPr>
            <w:r w:rsidRPr="00AA4560">
              <w:t xml:space="preserve">IMEI </w:t>
            </w:r>
          </w:p>
          <w:p w14:paraId="2D03284F" w14:textId="77777777" w:rsidR="00BA5436" w:rsidRPr="00AA4560" w:rsidRDefault="00BA5436" w:rsidP="00BA5436">
            <w:pPr>
              <w:pStyle w:val="TableBulletText"/>
            </w:pPr>
            <w:r w:rsidRPr="00AA4560">
              <w:t xml:space="preserve">Current Firmware version </w:t>
            </w:r>
          </w:p>
          <w:p w14:paraId="6D2E19F7" w14:textId="77777777" w:rsidR="00BA5436" w:rsidRPr="00AA4560" w:rsidRDefault="00BA5436" w:rsidP="00BA5436">
            <w:pPr>
              <w:pStyle w:val="TableBulletText"/>
            </w:pPr>
            <w:r w:rsidRPr="00AA4560">
              <w:t xml:space="preserve">Actual WLAN MAC address (not the default WLAN MAC address) </w:t>
            </w:r>
          </w:p>
          <w:p w14:paraId="1CA70C92" w14:textId="77777777" w:rsidR="00BA5436" w:rsidRPr="00AA4560" w:rsidRDefault="00BA5436" w:rsidP="00BA5436">
            <w:pPr>
              <w:pStyle w:val="TableBulletText"/>
            </w:pPr>
            <w:r w:rsidRPr="00AA4560">
              <w:t xml:space="preserve">Original Firmware version </w:t>
            </w:r>
          </w:p>
          <w:p w14:paraId="4F9A0FFC" w14:textId="77777777" w:rsidR="00BA5436" w:rsidRPr="00AA4560" w:rsidRDefault="00BA5436" w:rsidP="00BA5436">
            <w:pPr>
              <w:pStyle w:val="TableBulletText"/>
            </w:pPr>
            <w:r w:rsidRPr="00AA4560">
              <w:t xml:space="preserve">Previous Firmware version </w:t>
            </w:r>
          </w:p>
          <w:p w14:paraId="6464134E" w14:textId="77777777" w:rsidR="00BA5436" w:rsidRDefault="00BA5436" w:rsidP="00BA5436">
            <w:pPr>
              <w:pStyle w:val="TableBulletText"/>
            </w:pPr>
            <w:r w:rsidRPr="00AA4560">
              <w:lastRenderedPageBreak/>
              <w:t>Date stamp for initial activation of the device</w:t>
            </w:r>
          </w:p>
          <w:p w14:paraId="6E459297" w14:textId="77777777" w:rsidR="00BA5436" w:rsidRDefault="00BA5436" w:rsidP="00BA5436">
            <w:pPr>
              <w:pStyle w:val="TableBulletText"/>
              <w:rPr>
                <w:rFonts w:cs="Arial"/>
                <w:b/>
                <w:bCs/>
                <w:color w:val="000000"/>
              </w:rPr>
            </w:pPr>
            <w:r w:rsidRPr="00AA4560">
              <w:t>Date stamp for last software update on the device</w:t>
            </w:r>
          </w:p>
        </w:tc>
      </w:tr>
      <w:tr w:rsidR="00BA5436" w:rsidRPr="00AA4560" w14:paraId="7663BABA" w14:textId="77777777" w:rsidTr="0083020D">
        <w:tc>
          <w:tcPr>
            <w:tcW w:w="2407" w:type="dxa"/>
          </w:tcPr>
          <w:p w14:paraId="1F281D72" w14:textId="77777777" w:rsidR="00BA5436" w:rsidRPr="000E29A5" w:rsidRDefault="00BA5436" w:rsidP="0083020D">
            <w:pPr>
              <w:spacing w:before="60" w:after="60"/>
              <w:rPr>
                <w:rFonts w:cs="Arial"/>
                <w:sz w:val="20"/>
                <w:szCs w:val="22"/>
                <w:lang w:eastAsia="de-DE" w:bidi="ar-SA"/>
              </w:rPr>
            </w:pPr>
          </w:p>
          <w:p w14:paraId="60FE53FC" w14:textId="77777777" w:rsidR="00BA5436" w:rsidRPr="000E29A5" w:rsidRDefault="00BA5436" w:rsidP="0083020D">
            <w:pPr>
              <w:spacing w:before="60" w:after="60"/>
              <w:rPr>
                <w:rFonts w:cs="Arial"/>
                <w:sz w:val="20"/>
                <w:szCs w:val="22"/>
                <w:lang w:eastAsia="de-DE" w:bidi="ar-SA"/>
              </w:rPr>
            </w:pPr>
            <w:r w:rsidRPr="000E29A5">
              <w:rPr>
                <w:rFonts w:cs="Arial"/>
                <w:sz w:val="20"/>
                <w:szCs w:val="22"/>
                <w:lang w:eastAsia="de-DE" w:bidi="ar-SA"/>
              </w:rPr>
              <w:t>TS.34_5.10_REQ_030</w:t>
            </w:r>
          </w:p>
        </w:tc>
        <w:tc>
          <w:tcPr>
            <w:tcW w:w="6609" w:type="dxa"/>
          </w:tcPr>
          <w:p w14:paraId="17E8E5E2" w14:textId="77777777" w:rsidR="00BA5436" w:rsidRPr="00AA4560" w:rsidRDefault="00BA5436" w:rsidP="0083020D">
            <w:pPr>
              <w:spacing w:before="60" w:after="60"/>
              <w:rPr>
                <w:rFonts w:cs="Arial"/>
                <w:b/>
                <w:bCs/>
                <w:color w:val="000000"/>
                <w:sz w:val="20"/>
                <w:szCs w:val="22"/>
              </w:rPr>
            </w:pPr>
            <w:r>
              <w:rPr>
                <w:rFonts w:cs="Arial"/>
                <w:b/>
                <w:bCs/>
                <w:color w:val="000000"/>
                <w:sz w:val="20"/>
                <w:szCs w:val="22"/>
              </w:rPr>
              <w:t xml:space="preserve">IoT </w:t>
            </w:r>
            <w:r w:rsidRPr="00AA4560">
              <w:rPr>
                <w:rFonts w:cs="Arial"/>
                <w:b/>
                <w:bCs/>
                <w:color w:val="000000"/>
                <w:sz w:val="20"/>
                <w:szCs w:val="22"/>
              </w:rPr>
              <w:t xml:space="preserve">Communications Module Initiated Update—Alert Type </w:t>
            </w:r>
          </w:p>
          <w:p w14:paraId="5CC7C1D4" w14:textId="77777777" w:rsidR="00BA5436" w:rsidRPr="00AA4560" w:rsidRDefault="00BA5436" w:rsidP="0083020D">
            <w:pPr>
              <w:pStyle w:val="TableText"/>
              <w:rPr>
                <w:b/>
                <w:bCs/>
              </w:rPr>
            </w:pPr>
            <w:r w:rsidRPr="00AA4560">
              <w:t xml:space="preserve">For </w:t>
            </w:r>
            <w:r>
              <w:t xml:space="preserve">IoT </w:t>
            </w:r>
            <w:r w:rsidRPr="00AA4560">
              <w:t xml:space="preserve">Communications Module initiated updates, devices </w:t>
            </w:r>
            <w:r>
              <w:t>SHALL</w:t>
            </w:r>
            <w:r w:rsidRPr="00AA4560">
              <w:t xml:space="preserve"> use the OMA FUMO alert type “org.openmobilealliance.dm.firmwareupdate.devicerequest”.</w:t>
            </w:r>
          </w:p>
        </w:tc>
      </w:tr>
      <w:tr w:rsidR="00BA5436" w:rsidRPr="00AA4560" w14:paraId="33148166" w14:textId="77777777" w:rsidTr="0083020D">
        <w:tc>
          <w:tcPr>
            <w:tcW w:w="2407" w:type="dxa"/>
          </w:tcPr>
          <w:p w14:paraId="6AFF742B" w14:textId="77777777" w:rsidR="00BA5436" w:rsidRPr="000E29A5" w:rsidRDefault="00BA5436" w:rsidP="0083020D">
            <w:pPr>
              <w:spacing w:before="60" w:after="60"/>
              <w:rPr>
                <w:rFonts w:cs="Arial"/>
                <w:sz w:val="20"/>
                <w:szCs w:val="22"/>
                <w:lang w:eastAsia="de-DE" w:bidi="ar-SA"/>
              </w:rPr>
            </w:pPr>
          </w:p>
          <w:p w14:paraId="65188689" w14:textId="77777777" w:rsidR="00BA5436" w:rsidRPr="000E29A5" w:rsidRDefault="00BA5436" w:rsidP="0083020D">
            <w:pPr>
              <w:spacing w:before="60" w:after="60"/>
              <w:rPr>
                <w:rFonts w:cs="Arial"/>
                <w:sz w:val="20"/>
                <w:szCs w:val="22"/>
                <w:lang w:eastAsia="de-DE" w:bidi="ar-SA"/>
              </w:rPr>
            </w:pPr>
            <w:r w:rsidRPr="000E29A5">
              <w:rPr>
                <w:rFonts w:cs="Arial"/>
                <w:sz w:val="20"/>
                <w:szCs w:val="22"/>
                <w:lang w:eastAsia="de-DE" w:bidi="ar-SA"/>
              </w:rPr>
              <w:t>TS.34_5.10_REQ_031</w:t>
            </w:r>
          </w:p>
        </w:tc>
        <w:tc>
          <w:tcPr>
            <w:tcW w:w="6609" w:type="dxa"/>
          </w:tcPr>
          <w:p w14:paraId="78EE2BC7" w14:textId="77777777" w:rsidR="00BA5436" w:rsidRPr="00AA4560" w:rsidRDefault="00BA5436" w:rsidP="0083020D">
            <w:pPr>
              <w:spacing w:before="60" w:after="60"/>
              <w:rPr>
                <w:rFonts w:cs="Arial"/>
                <w:b/>
                <w:bCs/>
                <w:color w:val="000000"/>
                <w:sz w:val="20"/>
                <w:szCs w:val="22"/>
              </w:rPr>
            </w:pPr>
            <w:r>
              <w:rPr>
                <w:rFonts w:cs="Arial"/>
                <w:b/>
                <w:bCs/>
                <w:color w:val="000000"/>
                <w:sz w:val="20"/>
                <w:szCs w:val="22"/>
              </w:rPr>
              <w:t xml:space="preserve">IoT </w:t>
            </w:r>
            <w:r w:rsidRPr="00AA4560">
              <w:rPr>
                <w:rFonts w:cs="Arial"/>
                <w:b/>
                <w:bCs/>
                <w:color w:val="000000"/>
                <w:sz w:val="20"/>
                <w:szCs w:val="22"/>
              </w:rPr>
              <w:t xml:space="preserve">Communications Module Initiated Update—URI </w:t>
            </w:r>
          </w:p>
          <w:p w14:paraId="641274B7" w14:textId="77777777" w:rsidR="00BA5436" w:rsidRPr="00AA4560" w:rsidRDefault="00BA5436" w:rsidP="0083020D">
            <w:pPr>
              <w:pStyle w:val="TableText"/>
              <w:rPr>
                <w:b/>
                <w:bCs/>
              </w:rPr>
            </w:pPr>
            <w:r w:rsidRPr="00AA4560">
              <w:t xml:space="preserve">For </w:t>
            </w:r>
            <w:r>
              <w:t xml:space="preserve">IoT </w:t>
            </w:r>
            <w:r w:rsidRPr="00AA4560">
              <w:t>Communications Module initiated updates, the URI in the alert message sent by the module must point to the dynamic node representing a single firmware update management object in the tree.</w:t>
            </w:r>
          </w:p>
        </w:tc>
      </w:tr>
      <w:tr w:rsidR="00BA5436" w:rsidRPr="00AA4560" w14:paraId="561B1A1A" w14:textId="77777777" w:rsidTr="0083020D">
        <w:tc>
          <w:tcPr>
            <w:tcW w:w="2407" w:type="dxa"/>
          </w:tcPr>
          <w:p w14:paraId="34B4F5A1" w14:textId="77777777" w:rsidR="00BA5436" w:rsidRPr="000E29A5" w:rsidRDefault="00BA5436" w:rsidP="0083020D">
            <w:pPr>
              <w:spacing w:before="60" w:after="60"/>
              <w:rPr>
                <w:rFonts w:cs="Arial"/>
                <w:sz w:val="20"/>
                <w:szCs w:val="22"/>
                <w:lang w:eastAsia="de-DE" w:bidi="ar-SA"/>
              </w:rPr>
            </w:pPr>
          </w:p>
          <w:p w14:paraId="1D3FF795" w14:textId="77777777" w:rsidR="00BA5436" w:rsidRPr="000E29A5" w:rsidRDefault="00BA5436" w:rsidP="0083020D">
            <w:pPr>
              <w:spacing w:before="60" w:after="60"/>
              <w:rPr>
                <w:rFonts w:cs="Arial"/>
                <w:sz w:val="20"/>
                <w:szCs w:val="22"/>
                <w:lang w:eastAsia="de-DE" w:bidi="ar-SA"/>
              </w:rPr>
            </w:pPr>
            <w:r w:rsidRPr="000E29A5">
              <w:rPr>
                <w:rFonts w:cs="Arial"/>
                <w:sz w:val="20"/>
                <w:szCs w:val="22"/>
                <w:lang w:eastAsia="de-DE" w:bidi="ar-SA"/>
              </w:rPr>
              <w:t>TS.34_5.10_REQ_032</w:t>
            </w:r>
          </w:p>
        </w:tc>
        <w:tc>
          <w:tcPr>
            <w:tcW w:w="6609" w:type="dxa"/>
          </w:tcPr>
          <w:p w14:paraId="3A09DDA8" w14:textId="77777777" w:rsidR="00BA5436" w:rsidRPr="00AA4560" w:rsidRDefault="00BA5436" w:rsidP="0083020D">
            <w:pPr>
              <w:spacing w:before="60" w:after="60"/>
              <w:rPr>
                <w:rFonts w:cs="Arial"/>
                <w:b/>
                <w:bCs/>
                <w:color w:val="000000"/>
                <w:sz w:val="20"/>
                <w:szCs w:val="22"/>
              </w:rPr>
            </w:pPr>
            <w:r>
              <w:rPr>
                <w:rFonts w:cs="Arial"/>
                <w:b/>
                <w:bCs/>
                <w:color w:val="000000"/>
                <w:sz w:val="20"/>
                <w:szCs w:val="22"/>
              </w:rPr>
              <w:t xml:space="preserve">IoT </w:t>
            </w:r>
            <w:r w:rsidRPr="00AA4560">
              <w:rPr>
                <w:rFonts w:cs="Arial"/>
                <w:b/>
                <w:bCs/>
                <w:color w:val="000000"/>
                <w:sz w:val="20"/>
                <w:szCs w:val="22"/>
              </w:rPr>
              <w:t xml:space="preserve">Communications Module Initiated Update—Data </w:t>
            </w:r>
          </w:p>
          <w:p w14:paraId="2789374C" w14:textId="77777777" w:rsidR="00BA5436" w:rsidRPr="00AA4560" w:rsidRDefault="00BA5436" w:rsidP="0083020D">
            <w:pPr>
              <w:pStyle w:val="TableText"/>
              <w:rPr>
                <w:b/>
                <w:bCs/>
              </w:rPr>
            </w:pPr>
            <w:r w:rsidRPr="00AA4560">
              <w:t xml:space="preserve">For module initiated updates, the data element </w:t>
            </w:r>
            <w:r>
              <w:t>SHALL</w:t>
            </w:r>
            <w:r w:rsidRPr="00AA4560">
              <w:t xml:space="preserve"> be included in the alert message to indicate the implementation details.</w:t>
            </w:r>
          </w:p>
        </w:tc>
      </w:tr>
      <w:tr w:rsidR="00BA5436" w:rsidRPr="00AA4560" w14:paraId="326440E3" w14:textId="77777777" w:rsidTr="0083020D">
        <w:tc>
          <w:tcPr>
            <w:tcW w:w="2407" w:type="dxa"/>
          </w:tcPr>
          <w:p w14:paraId="68C539D3" w14:textId="77777777" w:rsidR="00BA5436" w:rsidRPr="00AA4560" w:rsidRDefault="00BA5436" w:rsidP="0083020D">
            <w:pPr>
              <w:spacing w:before="60" w:after="60"/>
              <w:rPr>
                <w:rFonts w:cs="Arial"/>
                <w:b/>
                <w:sz w:val="20"/>
                <w:szCs w:val="22"/>
                <w:lang w:eastAsia="de-DE" w:bidi="ar-SA"/>
              </w:rPr>
            </w:pPr>
          </w:p>
          <w:p w14:paraId="71484072" w14:textId="77777777" w:rsidR="00BA5436" w:rsidRPr="00AA4560" w:rsidRDefault="00BA5436" w:rsidP="0083020D">
            <w:pPr>
              <w:spacing w:before="60" w:after="60"/>
              <w:rPr>
                <w:rFonts w:cs="Arial"/>
                <w:b/>
                <w:sz w:val="20"/>
                <w:szCs w:val="22"/>
                <w:lang w:eastAsia="de-DE" w:bidi="ar-SA"/>
              </w:rPr>
            </w:pPr>
            <w:r w:rsidRPr="00AA4560">
              <w:rPr>
                <w:rFonts w:cs="Arial"/>
                <w:b/>
                <w:sz w:val="20"/>
                <w:szCs w:val="22"/>
                <w:lang w:eastAsia="de-DE" w:bidi="ar-SA"/>
              </w:rPr>
              <w:t>TS.34_5.10_REQ_033</w:t>
            </w:r>
          </w:p>
        </w:tc>
        <w:tc>
          <w:tcPr>
            <w:tcW w:w="6609" w:type="dxa"/>
          </w:tcPr>
          <w:p w14:paraId="7BDD4BB9" w14:textId="77777777" w:rsidR="00BA5436" w:rsidRPr="00AA4560" w:rsidRDefault="00BA5436" w:rsidP="0083020D">
            <w:pPr>
              <w:autoSpaceDE w:val="0"/>
              <w:autoSpaceDN w:val="0"/>
              <w:rPr>
                <w:rFonts w:eastAsia="Calibri" w:cs="Arial"/>
                <w:b/>
                <w:bCs/>
                <w:color w:val="000000"/>
                <w:sz w:val="20"/>
                <w:szCs w:val="22"/>
                <w:lang w:val="en-US" w:eastAsia="en-US" w:bidi="ar-SA"/>
              </w:rPr>
            </w:pPr>
            <w:r w:rsidRPr="00AA4560">
              <w:rPr>
                <w:rFonts w:eastAsia="Calibri" w:cs="Arial"/>
                <w:b/>
                <w:bCs/>
                <w:color w:val="000000"/>
                <w:sz w:val="20"/>
                <w:szCs w:val="22"/>
                <w:lang w:val="en-US" w:eastAsia="en-US" w:bidi="ar-SA"/>
              </w:rPr>
              <w:t xml:space="preserve">Support Secure Technology for End-2-End Connections in DHIR </w:t>
            </w:r>
          </w:p>
          <w:p w14:paraId="73AEF137" w14:textId="77777777" w:rsidR="00BA5436" w:rsidRPr="00AA4560" w:rsidRDefault="00BA5436" w:rsidP="0083020D">
            <w:pPr>
              <w:autoSpaceDE w:val="0"/>
              <w:autoSpaceDN w:val="0"/>
              <w:rPr>
                <w:rFonts w:eastAsia="Calibri" w:cs="Arial"/>
                <w:color w:val="000000"/>
                <w:sz w:val="20"/>
                <w:szCs w:val="22"/>
                <w:lang w:val="en-US" w:eastAsia="en-US" w:bidi="ar-SA"/>
              </w:rPr>
            </w:pPr>
          </w:p>
          <w:p w14:paraId="1968B24F" w14:textId="77777777" w:rsidR="00BA5436" w:rsidRPr="00AA4560" w:rsidRDefault="00BA5436" w:rsidP="0083020D">
            <w:pPr>
              <w:pStyle w:val="TableText"/>
              <w:rPr>
                <w:lang w:val="en-US"/>
              </w:rPr>
            </w:pPr>
            <w:r w:rsidRPr="00AA4560">
              <w:rPr>
                <w:lang w:val="en-US"/>
              </w:rPr>
              <w:t xml:space="preserve">The secure connection technology </w:t>
            </w:r>
            <w:r>
              <w:rPr>
                <w:lang w:val="en-US"/>
              </w:rPr>
              <w:t>SHALL</w:t>
            </w:r>
            <w:r w:rsidRPr="00AA4560">
              <w:rPr>
                <w:lang w:val="en-US"/>
              </w:rPr>
              <w:t xml:space="preserve"> meet contemporary and evolving requirements for authentication and data privacy over the targeted end-to-end connection within the scope of this requirement.</w:t>
            </w:r>
          </w:p>
          <w:p w14:paraId="608D46C1" w14:textId="77777777" w:rsidR="00BA5436" w:rsidRPr="00AA4560" w:rsidRDefault="00BA5436" w:rsidP="0083020D">
            <w:pPr>
              <w:autoSpaceDE w:val="0"/>
              <w:autoSpaceDN w:val="0"/>
              <w:rPr>
                <w:rFonts w:eastAsia="Calibri" w:cs="Arial"/>
                <w:color w:val="000000"/>
                <w:sz w:val="20"/>
                <w:szCs w:val="22"/>
                <w:lang w:val="en-US" w:eastAsia="en-US" w:bidi="ar-SA"/>
              </w:rPr>
            </w:pPr>
          </w:p>
          <w:p w14:paraId="26E053F3" w14:textId="77777777" w:rsidR="00BA5436" w:rsidRPr="00AA4560" w:rsidRDefault="00BA5436" w:rsidP="00BA5436">
            <w:pPr>
              <w:pStyle w:val="TableBulletText"/>
            </w:pPr>
            <w:r w:rsidRPr="00AA4560">
              <w:t>Authentication of the server by the client device must be supported by way of X.509 public key technologies, commonly known as “certificates”.</w:t>
            </w:r>
          </w:p>
          <w:p w14:paraId="07015218" w14:textId="77777777" w:rsidR="00BA5436" w:rsidRPr="00AA4560" w:rsidRDefault="00BA5436" w:rsidP="00BA5436">
            <w:pPr>
              <w:pStyle w:val="TableBulletText"/>
            </w:pPr>
            <w:r w:rsidRPr="00AA4560">
              <w:t>Authentication of the client by the server is permitted.</w:t>
            </w:r>
          </w:p>
          <w:p w14:paraId="58B71AC4" w14:textId="77777777" w:rsidR="00BA5436" w:rsidRPr="00AA4560" w:rsidRDefault="00BA5436" w:rsidP="00BA5436">
            <w:pPr>
              <w:pStyle w:val="TableBulletText"/>
            </w:pPr>
            <w:r w:rsidRPr="00AA4560">
              <w:t>Secure transport protocol must include TLS 1.0 and TLS 1.1.</w:t>
            </w:r>
          </w:p>
          <w:p w14:paraId="038AA5F3" w14:textId="77777777" w:rsidR="00BA5436" w:rsidRPr="00AA4560" w:rsidRDefault="00BA5436" w:rsidP="00BA5436">
            <w:pPr>
              <w:pStyle w:val="NormalParagraph"/>
              <w:numPr>
                <w:ilvl w:val="1"/>
                <w:numId w:val="28"/>
              </w:numPr>
              <w:spacing w:after="0"/>
              <w:rPr>
                <w:rFonts w:cs="Arial"/>
                <w:sz w:val="20"/>
              </w:rPr>
            </w:pPr>
            <w:r w:rsidRPr="00AA4560">
              <w:rPr>
                <w:rFonts w:cs="Arial"/>
                <w:sz w:val="20"/>
              </w:rPr>
              <w:t>Secure transport protocol support for TLS 1.2 is strongly recommended</w:t>
            </w:r>
          </w:p>
          <w:p w14:paraId="790D1F75" w14:textId="77777777" w:rsidR="00BA5436" w:rsidRPr="00AA4560" w:rsidRDefault="00BA5436" w:rsidP="00BA5436">
            <w:pPr>
              <w:pStyle w:val="TableBulletText"/>
            </w:pPr>
            <w:r w:rsidRPr="00AA4560">
              <w:t xml:space="preserve">Secure transport protocol </w:t>
            </w:r>
            <w:r>
              <w:t>SHOULD</w:t>
            </w:r>
            <w:r w:rsidRPr="00AA4560">
              <w:t xml:space="preserve"> not support any version of SSL.</w:t>
            </w:r>
          </w:p>
          <w:p w14:paraId="077CD6F3" w14:textId="77777777" w:rsidR="00BA5436" w:rsidRPr="00AA4560" w:rsidRDefault="00BA5436" w:rsidP="00BA5436">
            <w:pPr>
              <w:pStyle w:val="TableBulletText"/>
            </w:pPr>
            <w:r w:rsidRPr="00AA4560">
              <w:t xml:space="preserve">The cipher suite used for data encryption </w:t>
            </w:r>
            <w:r>
              <w:t>SHOULD</w:t>
            </w:r>
            <w:r w:rsidRPr="00AA4560">
              <w:t xml:space="preserve"> be based on contemporary, strong ciphers as commonly supported in TLS 1.0 or greater</w:t>
            </w:r>
          </w:p>
          <w:p w14:paraId="5B4EDD1A" w14:textId="77777777" w:rsidR="00BA5436" w:rsidRPr="00AA4560" w:rsidRDefault="00BA5436" w:rsidP="00BA5436">
            <w:pPr>
              <w:pStyle w:val="NormalParagraph"/>
              <w:numPr>
                <w:ilvl w:val="1"/>
                <w:numId w:val="28"/>
              </w:numPr>
              <w:spacing w:after="0"/>
              <w:rPr>
                <w:rFonts w:cs="Arial"/>
                <w:sz w:val="20"/>
              </w:rPr>
            </w:pPr>
            <w:r w:rsidRPr="00AA4560">
              <w:rPr>
                <w:rFonts w:cs="Arial"/>
                <w:sz w:val="20"/>
              </w:rPr>
              <w:t>Support for TLS 1.2 is strongly recommended.</w:t>
            </w:r>
          </w:p>
          <w:p w14:paraId="7B850A74" w14:textId="77777777" w:rsidR="00BA5436" w:rsidRPr="00AA4560" w:rsidRDefault="00BA5436" w:rsidP="00BA5436">
            <w:pPr>
              <w:pStyle w:val="TableBulletText"/>
            </w:pPr>
            <w:r w:rsidRPr="00AA4560">
              <w:t xml:space="preserve">Certificates </w:t>
            </w:r>
            <w:r>
              <w:t>MAY</w:t>
            </w:r>
            <w:r w:rsidRPr="00AA4560">
              <w:t xml:space="preserve"> be issued by a certificate authority of the carrier’s choice.</w:t>
            </w:r>
          </w:p>
          <w:p w14:paraId="39EF0671" w14:textId="77777777" w:rsidR="00BA5436" w:rsidRPr="00AA4560" w:rsidRDefault="00BA5436" w:rsidP="00BA5436">
            <w:pPr>
              <w:pStyle w:val="TableBulletText"/>
            </w:pPr>
            <w:r w:rsidRPr="00AA4560">
              <w:t xml:space="preserve">Certificates </w:t>
            </w:r>
            <w:r>
              <w:t>SHOULD</w:t>
            </w:r>
            <w:r w:rsidRPr="00AA4560">
              <w:t xml:space="preserve"> abide by contemporary standards for signature strength.</w:t>
            </w:r>
          </w:p>
          <w:p w14:paraId="21D6F219" w14:textId="77777777" w:rsidR="00BA5436" w:rsidRPr="00AA4560" w:rsidRDefault="00BA5436" w:rsidP="00BA5436">
            <w:pPr>
              <w:pStyle w:val="TableBulletText"/>
            </w:pPr>
            <w:r w:rsidRPr="00AA4560">
              <w:t xml:space="preserve">No IP address </w:t>
            </w:r>
            <w:r>
              <w:t>SHALL</w:t>
            </w:r>
            <w:r w:rsidRPr="00AA4560">
              <w:t xml:space="preserve"> be used in the bootstrap account for the server URL </w:t>
            </w:r>
          </w:p>
          <w:p w14:paraId="4E1262C7" w14:textId="77777777" w:rsidR="00BA5436" w:rsidRPr="00AA4560" w:rsidRDefault="00BA5436" w:rsidP="0083020D">
            <w:pPr>
              <w:pStyle w:val="TableText"/>
              <w:rPr>
                <w:b/>
                <w:bCs/>
                <w:color w:val="000000"/>
              </w:rPr>
            </w:pPr>
            <w:r w:rsidRPr="00AA4560">
              <w:t xml:space="preserve">Only FQDN </w:t>
            </w:r>
            <w:r>
              <w:t>SHALL</w:t>
            </w:r>
            <w:r w:rsidRPr="00AA4560">
              <w:t xml:space="preserve"> be used in the bootstrap account for the server URL for an https connection</w:t>
            </w:r>
            <w:r w:rsidRPr="00AA4560">
              <w:rPr>
                <w:lang w:val="en-US"/>
              </w:rPr>
              <w:t xml:space="preserve"> </w:t>
            </w:r>
          </w:p>
        </w:tc>
      </w:tr>
    </w:tbl>
    <w:p w14:paraId="4B1A2113" w14:textId="77777777" w:rsidR="00BA5436" w:rsidRDefault="00BA5436" w:rsidP="00BA5436">
      <w:pPr>
        <w:rPr>
          <w:rFonts w:cs="Arial"/>
        </w:rPr>
      </w:pPr>
    </w:p>
    <w:p w14:paraId="4473C339" w14:textId="77777777" w:rsidR="00BA5436" w:rsidRDefault="00BA5436" w:rsidP="00BA5436">
      <w:pPr>
        <w:pStyle w:val="Heading2"/>
      </w:pPr>
      <w:bookmarkStart w:id="40" w:name="_Toc170832146"/>
      <w:r>
        <w:t>R</w:t>
      </w:r>
      <w:r w:rsidRPr="009949D0">
        <w:t xml:space="preserve">equirements for Communication Modules that Support </w:t>
      </w:r>
      <w:r>
        <w:t>5G</w:t>
      </w:r>
      <w:bookmarkEnd w:id="40"/>
    </w:p>
    <w:p w14:paraId="28153C13" w14:textId="77777777" w:rsidR="00BA5436" w:rsidRDefault="00BA5436" w:rsidP="00BA5436">
      <w:r>
        <w:t>The following are additional requirements applicable to Communication Modules that support 5G.</w:t>
      </w:r>
    </w:p>
    <w:p w14:paraId="51AE5AA0" w14:textId="77777777" w:rsidR="00BA5436" w:rsidRPr="00296F8A" w:rsidRDefault="00BA5436" w:rsidP="00BA5436">
      <w:pPr>
        <w:pStyle w:val="NormalParagrap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0"/>
        <w:gridCol w:w="6668"/>
      </w:tblGrid>
      <w:tr w:rsidR="00BA5436" w:rsidRPr="00AA4560" w14:paraId="6A852393" w14:textId="77777777" w:rsidTr="0083020D">
        <w:trPr>
          <w:cantSplit/>
        </w:trPr>
        <w:tc>
          <w:tcPr>
            <w:tcW w:w="2240" w:type="dxa"/>
          </w:tcPr>
          <w:p w14:paraId="28D78F08" w14:textId="77777777" w:rsidR="00BA5436" w:rsidRPr="009E088F" w:rsidRDefault="00BA5436" w:rsidP="0083020D">
            <w:pPr>
              <w:spacing w:before="60" w:after="60"/>
              <w:rPr>
                <w:rFonts w:cs="Arial"/>
                <w:sz w:val="20"/>
                <w:szCs w:val="22"/>
                <w:lang w:eastAsia="de-DE" w:bidi="ar-SA"/>
              </w:rPr>
            </w:pPr>
            <w:r w:rsidRPr="009E088F">
              <w:rPr>
                <w:rFonts w:cs="Arial"/>
                <w:sz w:val="20"/>
                <w:szCs w:val="22"/>
                <w:lang w:eastAsia="de-DE" w:bidi="ar-SA"/>
              </w:rPr>
              <w:lastRenderedPageBreak/>
              <w:t>TS.34_5.</w:t>
            </w:r>
            <w:r>
              <w:rPr>
                <w:rFonts w:cs="Arial"/>
                <w:sz w:val="20"/>
                <w:szCs w:val="22"/>
                <w:lang w:eastAsia="de-DE" w:bidi="ar-SA"/>
              </w:rPr>
              <w:t>11</w:t>
            </w:r>
            <w:r w:rsidRPr="009E088F">
              <w:rPr>
                <w:rFonts w:cs="Arial"/>
                <w:sz w:val="20"/>
                <w:szCs w:val="22"/>
                <w:lang w:eastAsia="de-DE" w:bidi="ar-SA"/>
              </w:rPr>
              <w:t>_REQ_001</w:t>
            </w:r>
          </w:p>
        </w:tc>
        <w:tc>
          <w:tcPr>
            <w:tcW w:w="6668" w:type="dxa"/>
          </w:tcPr>
          <w:p w14:paraId="7096F6C0" w14:textId="77777777" w:rsidR="00BA5436" w:rsidRPr="009E088F" w:rsidRDefault="00BA5436" w:rsidP="0083020D">
            <w:pPr>
              <w:pStyle w:val="TableText"/>
            </w:pPr>
            <w:r w:rsidRPr="009E088F">
              <w:t xml:space="preserve">If voice calling over </w:t>
            </w:r>
            <w:r>
              <w:t>NR</w:t>
            </w:r>
            <w:r w:rsidRPr="009E088F">
              <w:t xml:space="preserve"> is required by the IoT Service, the </w:t>
            </w:r>
            <w:r>
              <w:t xml:space="preserve">IoT </w:t>
            </w:r>
            <w:r w:rsidRPr="009E088F">
              <w:t xml:space="preserve">Communication Module </w:t>
            </w:r>
            <w:r>
              <w:t>SHOULD</w:t>
            </w:r>
            <w:r w:rsidRPr="009E088F">
              <w:t xml:space="preserve"> support Vo</w:t>
            </w:r>
            <w:r>
              <w:t>NR</w:t>
            </w:r>
            <w:r w:rsidRPr="009E088F">
              <w:t xml:space="preserve"> (Voice over </w:t>
            </w:r>
            <w:r>
              <w:t>New Radio</w:t>
            </w:r>
            <w:r w:rsidRPr="009E088F">
              <w:t>) as per GSMA IR.92 [16].</w:t>
            </w:r>
          </w:p>
        </w:tc>
      </w:tr>
    </w:tbl>
    <w:p w14:paraId="339A99BE" w14:textId="77777777" w:rsidR="00BA5436" w:rsidRPr="00296F8A" w:rsidRDefault="00BA5436" w:rsidP="00BA5436">
      <w:pPr>
        <w:pStyle w:val="Heading1"/>
      </w:pPr>
      <w:bookmarkStart w:id="41" w:name="_Toc170832147"/>
      <w:r w:rsidRPr="00296F8A">
        <w:t>IoT Service Provider Requirements</w:t>
      </w:r>
      <w:bookmarkEnd w:id="4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6"/>
        <w:gridCol w:w="6612"/>
      </w:tblGrid>
      <w:tr w:rsidR="00BA5436" w:rsidRPr="00AA4560" w14:paraId="0732901E" w14:textId="77777777" w:rsidTr="0083020D">
        <w:trPr>
          <w:cantSplit/>
        </w:trPr>
        <w:tc>
          <w:tcPr>
            <w:tcW w:w="1100" w:type="dxa"/>
          </w:tcPr>
          <w:p w14:paraId="4D08D222" w14:textId="77777777" w:rsidR="00BA5436" w:rsidRPr="000E29A5" w:rsidRDefault="00BA5436" w:rsidP="0083020D">
            <w:pPr>
              <w:spacing w:before="60" w:after="60"/>
              <w:rPr>
                <w:rFonts w:cs="Arial"/>
                <w:sz w:val="20"/>
                <w:szCs w:val="22"/>
              </w:rPr>
            </w:pPr>
          </w:p>
          <w:p w14:paraId="66724076" w14:textId="77777777" w:rsidR="00BA5436" w:rsidRPr="000E29A5" w:rsidRDefault="00BA5436" w:rsidP="0083020D">
            <w:pPr>
              <w:spacing w:before="60" w:after="60"/>
              <w:rPr>
                <w:rFonts w:cs="Arial"/>
                <w:sz w:val="20"/>
                <w:szCs w:val="22"/>
              </w:rPr>
            </w:pPr>
            <w:r w:rsidRPr="000E29A5">
              <w:rPr>
                <w:rFonts w:cs="Arial"/>
                <w:sz w:val="20"/>
                <w:szCs w:val="22"/>
                <w:lang w:eastAsia="de-DE" w:bidi="ar-SA"/>
              </w:rPr>
              <w:t>TS.34_6.0_REQ_001</w:t>
            </w:r>
          </w:p>
        </w:tc>
        <w:tc>
          <w:tcPr>
            <w:tcW w:w="7810" w:type="dxa"/>
          </w:tcPr>
          <w:p w14:paraId="481FCE1A" w14:textId="77777777" w:rsidR="00BA5436" w:rsidRPr="00AA4560" w:rsidRDefault="00BA5436" w:rsidP="0083020D">
            <w:pPr>
              <w:pStyle w:val="TableText"/>
            </w:pPr>
            <w:r w:rsidRPr="00AA4560">
              <w:t xml:space="preserve">If permissible for the IoT Service, any IoT Service Platform which communicates to multiple IoT Devices </w:t>
            </w:r>
            <w:r>
              <w:t>SHALL</w:t>
            </w:r>
            <w:r w:rsidRPr="00AA4560">
              <w:t xml:space="preserve"> avoid synchronized behaviour and employ a randomized pattern for accessing the IoT Devices within the IoT Service Platform’s domain.</w:t>
            </w:r>
          </w:p>
        </w:tc>
      </w:tr>
      <w:tr w:rsidR="00BA5436" w:rsidRPr="00AA4560" w14:paraId="36F681D6" w14:textId="77777777" w:rsidTr="0083020D">
        <w:trPr>
          <w:cantSplit/>
        </w:trPr>
        <w:tc>
          <w:tcPr>
            <w:tcW w:w="1100" w:type="dxa"/>
          </w:tcPr>
          <w:p w14:paraId="39CF8C1E" w14:textId="77777777" w:rsidR="00BA5436" w:rsidRPr="000E29A5" w:rsidRDefault="00BA5436" w:rsidP="0083020D">
            <w:pPr>
              <w:spacing w:before="60" w:after="60"/>
              <w:rPr>
                <w:rFonts w:cs="Arial"/>
                <w:sz w:val="20"/>
                <w:szCs w:val="22"/>
              </w:rPr>
            </w:pPr>
          </w:p>
          <w:p w14:paraId="6A3F1DBB" w14:textId="77777777" w:rsidR="00BA5436" w:rsidRPr="000E29A5" w:rsidRDefault="00BA5436" w:rsidP="0083020D">
            <w:pPr>
              <w:spacing w:before="60" w:after="60"/>
              <w:rPr>
                <w:rFonts w:cs="Arial"/>
                <w:sz w:val="20"/>
                <w:szCs w:val="22"/>
              </w:rPr>
            </w:pPr>
            <w:r w:rsidRPr="000E29A5">
              <w:rPr>
                <w:rFonts w:cs="Arial"/>
                <w:sz w:val="20"/>
                <w:szCs w:val="22"/>
                <w:lang w:eastAsia="de-DE" w:bidi="ar-SA"/>
              </w:rPr>
              <w:t>TS.34_6.0_REQ_002</w:t>
            </w:r>
          </w:p>
        </w:tc>
        <w:tc>
          <w:tcPr>
            <w:tcW w:w="7810" w:type="dxa"/>
          </w:tcPr>
          <w:p w14:paraId="1264900A" w14:textId="77777777" w:rsidR="00BA5436" w:rsidRPr="00AA4560" w:rsidRDefault="00BA5436" w:rsidP="0083020D">
            <w:pPr>
              <w:pStyle w:val="TableText"/>
            </w:pPr>
            <w:r w:rsidRPr="00AA4560">
              <w:t xml:space="preserve">If the (U)SIM subscription associated with an IoT Device is to be placed in a temporarily inactive state (i.e. the subscription is to be disabled for a fixed period of time), the IoT Service Provider </w:t>
            </w:r>
            <w:r>
              <w:t>SHALL</w:t>
            </w:r>
            <w:r w:rsidRPr="00AA4560">
              <w:t xml:space="preserve"> first ensure that the IoT Device is temporarily disabled to restrict the device from trying to register to the network once the SIM is disabled.</w:t>
            </w:r>
          </w:p>
        </w:tc>
      </w:tr>
      <w:tr w:rsidR="00BA5436" w:rsidRPr="00AA4560" w14:paraId="276E57B4" w14:textId="77777777" w:rsidTr="0083020D">
        <w:trPr>
          <w:cantSplit/>
        </w:trPr>
        <w:tc>
          <w:tcPr>
            <w:tcW w:w="1100" w:type="dxa"/>
          </w:tcPr>
          <w:p w14:paraId="29DFBD0B" w14:textId="77777777" w:rsidR="00BA5436" w:rsidRPr="000E29A5" w:rsidRDefault="00BA5436" w:rsidP="0083020D">
            <w:pPr>
              <w:spacing w:before="60" w:after="60"/>
              <w:rPr>
                <w:rFonts w:cs="Arial"/>
                <w:sz w:val="20"/>
                <w:szCs w:val="22"/>
              </w:rPr>
            </w:pPr>
            <w:r w:rsidRPr="000E29A5">
              <w:rPr>
                <w:rFonts w:cs="Arial"/>
                <w:sz w:val="20"/>
                <w:szCs w:val="22"/>
                <w:lang w:eastAsia="de-DE" w:bidi="ar-SA"/>
              </w:rPr>
              <w:t>TS.34_6.0_REQ_002</w:t>
            </w:r>
            <w:r>
              <w:rPr>
                <w:rFonts w:cs="Arial"/>
                <w:sz w:val="20"/>
                <w:szCs w:val="22"/>
                <w:lang w:eastAsia="de-DE" w:bidi="ar-SA"/>
              </w:rPr>
              <w:t>.1</w:t>
            </w:r>
          </w:p>
        </w:tc>
        <w:tc>
          <w:tcPr>
            <w:tcW w:w="7810" w:type="dxa"/>
          </w:tcPr>
          <w:p w14:paraId="076421B9" w14:textId="77777777" w:rsidR="00BA5436" w:rsidRPr="00AA4560" w:rsidRDefault="00BA5436" w:rsidP="0083020D">
            <w:pPr>
              <w:pStyle w:val="TableText"/>
            </w:pPr>
            <w:r w:rsidRPr="00AA4560">
              <w:t xml:space="preserve">Before the (U)SIM subscription associated with an IoT Device is changed to a permanently terminated state, the IoT Service Provider </w:t>
            </w:r>
            <w:r>
              <w:t>SHALL</w:t>
            </w:r>
            <w:r w:rsidRPr="00AA4560">
              <w:t xml:space="preserve"> ensure that the IoT Device is permanently disabled to stop the device from trying to register to the network once t</w:t>
            </w:r>
            <w:r>
              <w:t>he SIM is permanently disabled.</w:t>
            </w:r>
          </w:p>
        </w:tc>
      </w:tr>
      <w:tr w:rsidR="00BA5436" w:rsidRPr="00AA4560" w14:paraId="1597D35B" w14:textId="77777777" w:rsidTr="0083020D">
        <w:trPr>
          <w:cantSplit/>
        </w:trPr>
        <w:tc>
          <w:tcPr>
            <w:tcW w:w="1100" w:type="dxa"/>
          </w:tcPr>
          <w:p w14:paraId="4F274F49" w14:textId="77777777" w:rsidR="00BA5436" w:rsidRPr="000E29A5" w:rsidRDefault="00BA5436" w:rsidP="0083020D">
            <w:pPr>
              <w:spacing w:before="60" w:after="60"/>
              <w:rPr>
                <w:rFonts w:cs="Arial"/>
                <w:sz w:val="20"/>
                <w:szCs w:val="22"/>
              </w:rPr>
            </w:pPr>
            <w:r w:rsidRPr="000E29A5">
              <w:rPr>
                <w:rFonts w:cs="Arial"/>
                <w:sz w:val="20"/>
                <w:szCs w:val="22"/>
                <w:lang w:eastAsia="de-DE" w:bidi="ar-SA"/>
              </w:rPr>
              <w:t>TS.34_6.0_REQ_002</w:t>
            </w:r>
            <w:r>
              <w:rPr>
                <w:rFonts w:cs="Arial"/>
                <w:sz w:val="20"/>
                <w:szCs w:val="22"/>
                <w:lang w:eastAsia="de-DE" w:bidi="ar-SA"/>
              </w:rPr>
              <w:t>.2</w:t>
            </w:r>
          </w:p>
        </w:tc>
        <w:tc>
          <w:tcPr>
            <w:tcW w:w="7810" w:type="dxa"/>
          </w:tcPr>
          <w:p w14:paraId="32197485" w14:textId="77777777" w:rsidR="00BA5436" w:rsidRPr="00AA4560" w:rsidRDefault="00BA5436" w:rsidP="0083020D">
            <w:pPr>
              <w:pStyle w:val="TableText"/>
            </w:pPr>
            <w:r w:rsidRPr="00AA4560">
              <w:t xml:space="preserve">The IoT Service Provider </w:t>
            </w:r>
            <w:r>
              <w:t>SHOULD</w:t>
            </w:r>
            <w:r w:rsidRPr="00AA4560">
              <w:t xml:space="preserve"> carefully consider permanently terminating IOT devices which are not easily serviceable as it would require manual intervention (i.e. a service call) to re-enable the IoT Device.</w:t>
            </w:r>
          </w:p>
        </w:tc>
      </w:tr>
      <w:tr w:rsidR="00BA5436" w:rsidRPr="00AA4560" w14:paraId="286F7BF6" w14:textId="77777777" w:rsidTr="0083020D">
        <w:trPr>
          <w:cantSplit/>
        </w:trPr>
        <w:tc>
          <w:tcPr>
            <w:tcW w:w="1100" w:type="dxa"/>
          </w:tcPr>
          <w:p w14:paraId="7C941702" w14:textId="77777777" w:rsidR="00BA5436" w:rsidRPr="000E29A5" w:rsidRDefault="00BA5436" w:rsidP="0083020D">
            <w:pPr>
              <w:spacing w:before="60" w:after="60"/>
              <w:rPr>
                <w:rFonts w:cs="Arial"/>
                <w:sz w:val="20"/>
                <w:szCs w:val="22"/>
              </w:rPr>
            </w:pPr>
          </w:p>
          <w:p w14:paraId="58439678" w14:textId="77777777" w:rsidR="00BA5436" w:rsidRPr="000E29A5" w:rsidRDefault="00BA5436" w:rsidP="0083020D">
            <w:pPr>
              <w:spacing w:before="60" w:after="60"/>
              <w:rPr>
                <w:rFonts w:cs="Arial"/>
                <w:sz w:val="20"/>
                <w:szCs w:val="22"/>
              </w:rPr>
            </w:pPr>
            <w:r w:rsidRPr="000E29A5">
              <w:rPr>
                <w:rFonts w:cs="Arial"/>
                <w:sz w:val="20"/>
                <w:szCs w:val="22"/>
                <w:lang w:eastAsia="de-DE" w:bidi="ar-SA"/>
              </w:rPr>
              <w:t>TS.34_6.0_REQ_003</w:t>
            </w:r>
          </w:p>
        </w:tc>
        <w:tc>
          <w:tcPr>
            <w:tcW w:w="7810" w:type="dxa"/>
          </w:tcPr>
          <w:p w14:paraId="33F0656B" w14:textId="77777777" w:rsidR="00BA5436" w:rsidRPr="00AA4560" w:rsidRDefault="00BA5436" w:rsidP="0083020D">
            <w:pPr>
              <w:pStyle w:val="TableText"/>
            </w:pPr>
            <w:r w:rsidRPr="00AA4560">
              <w:t xml:space="preserve">If the IoT Service Platform uses SMS triggers to wake up its IoT Devices, the IoT Service Platform </w:t>
            </w:r>
            <w:r>
              <w:t>SHOULD</w:t>
            </w:r>
            <w:r w:rsidRPr="00AA4560">
              <w:t xml:space="preserve"> avoid sending multiple SMS triggers when no response is received within a certain time period. </w:t>
            </w:r>
          </w:p>
        </w:tc>
      </w:tr>
      <w:tr w:rsidR="00BA5436" w:rsidRPr="00AA4560" w14:paraId="346F7050" w14:textId="77777777" w:rsidTr="0083020D">
        <w:trPr>
          <w:cantSplit/>
        </w:trPr>
        <w:tc>
          <w:tcPr>
            <w:tcW w:w="1100" w:type="dxa"/>
          </w:tcPr>
          <w:p w14:paraId="57F347C9" w14:textId="77777777" w:rsidR="00BA5436" w:rsidRPr="000E29A5" w:rsidRDefault="00BA5436" w:rsidP="0083020D">
            <w:pPr>
              <w:spacing w:before="60" w:after="60"/>
              <w:rPr>
                <w:rFonts w:cs="Arial"/>
                <w:sz w:val="20"/>
                <w:szCs w:val="22"/>
              </w:rPr>
            </w:pPr>
          </w:p>
          <w:p w14:paraId="2B15C56F" w14:textId="77777777" w:rsidR="00BA5436" w:rsidRPr="000E29A5" w:rsidRDefault="00BA5436" w:rsidP="0083020D">
            <w:pPr>
              <w:spacing w:before="60" w:after="60"/>
              <w:rPr>
                <w:rFonts w:cs="Arial"/>
                <w:sz w:val="20"/>
                <w:szCs w:val="22"/>
              </w:rPr>
            </w:pPr>
            <w:r w:rsidRPr="000E29A5">
              <w:rPr>
                <w:rFonts w:cs="Arial"/>
                <w:sz w:val="20"/>
                <w:szCs w:val="22"/>
                <w:lang w:eastAsia="de-DE" w:bidi="ar-SA"/>
              </w:rPr>
              <w:t>TS.34_6.0_REQ_004</w:t>
            </w:r>
          </w:p>
        </w:tc>
        <w:tc>
          <w:tcPr>
            <w:tcW w:w="7810" w:type="dxa"/>
          </w:tcPr>
          <w:p w14:paraId="7D43FDE0" w14:textId="77777777" w:rsidR="00BA5436" w:rsidRPr="00AA4560" w:rsidRDefault="00BA5436" w:rsidP="0083020D">
            <w:pPr>
              <w:pStyle w:val="TableText"/>
            </w:pPr>
            <w:r w:rsidRPr="00AA4560">
              <w:t xml:space="preserve">The IoT Service Platform </w:t>
            </w:r>
            <w:r>
              <w:t>SHOULD</w:t>
            </w:r>
            <w:r w:rsidRPr="00AA4560">
              <w:t xml:space="preserve"> be aware of the state of the IoT Device and only send ‘wake up’ triggers when the IoT Device is known to be attached to the mobile network.</w:t>
            </w:r>
          </w:p>
        </w:tc>
      </w:tr>
      <w:tr w:rsidR="00BA5436" w:rsidRPr="00AA4560" w14:paraId="40AE4C61" w14:textId="77777777" w:rsidTr="0083020D">
        <w:trPr>
          <w:cantSplit/>
        </w:trPr>
        <w:tc>
          <w:tcPr>
            <w:tcW w:w="1100" w:type="dxa"/>
          </w:tcPr>
          <w:p w14:paraId="3234834E" w14:textId="77777777" w:rsidR="00BA5436" w:rsidRPr="000E29A5" w:rsidRDefault="00BA5436" w:rsidP="0083020D">
            <w:pPr>
              <w:spacing w:before="60" w:after="60"/>
              <w:rPr>
                <w:rFonts w:cs="Arial"/>
                <w:sz w:val="20"/>
                <w:szCs w:val="22"/>
              </w:rPr>
            </w:pPr>
          </w:p>
          <w:p w14:paraId="239E23CD" w14:textId="77777777" w:rsidR="00BA5436" w:rsidRPr="00AA4560" w:rsidRDefault="00BA5436" w:rsidP="0083020D">
            <w:pPr>
              <w:spacing w:before="60" w:after="60"/>
              <w:rPr>
                <w:rFonts w:cs="Arial"/>
                <w:b/>
                <w:sz w:val="20"/>
                <w:szCs w:val="22"/>
              </w:rPr>
            </w:pPr>
            <w:r w:rsidRPr="000E29A5">
              <w:rPr>
                <w:rFonts w:cs="Arial"/>
                <w:sz w:val="20"/>
                <w:szCs w:val="22"/>
                <w:lang w:eastAsia="de-DE" w:bidi="ar-SA"/>
              </w:rPr>
              <w:t>TS.34_6.0_REQ_005</w:t>
            </w:r>
          </w:p>
        </w:tc>
        <w:tc>
          <w:tcPr>
            <w:tcW w:w="7810" w:type="dxa"/>
          </w:tcPr>
          <w:p w14:paraId="04D0287F" w14:textId="77777777" w:rsidR="00BA5436" w:rsidRPr="00AA4560" w:rsidRDefault="00BA5436" w:rsidP="0083020D">
            <w:pPr>
              <w:pStyle w:val="TableText"/>
            </w:pPr>
            <w:r w:rsidRPr="00AA4560">
              <w:t xml:space="preserve">The IoT Service Platform </w:t>
            </w:r>
            <w:r>
              <w:t>SHOULD</w:t>
            </w:r>
            <w:r w:rsidRPr="00AA4560">
              <w:t xml:space="preserve"> authenticate the IoT Device prior to data communication. </w:t>
            </w:r>
          </w:p>
        </w:tc>
      </w:tr>
      <w:tr w:rsidR="00BA5436" w:rsidRPr="00AA4560" w14:paraId="56AEDD8A" w14:textId="77777777" w:rsidTr="0083020D">
        <w:trPr>
          <w:cantSplit/>
        </w:trPr>
        <w:tc>
          <w:tcPr>
            <w:tcW w:w="1100" w:type="dxa"/>
          </w:tcPr>
          <w:p w14:paraId="79B50093" w14:textId="77777777" w:rsidR="00BA5436" w:rsidRPr="000E29A5" w:rsidRDefault="00BA5436" w:rsidP="0083020D">
            <w:pPr>
              <w:spacing w:before="60" w:after="60"/>
              <w:rPr>
                <w:rFonts w:cs="Arial"/>
                <w:sz w:val="20"/>
                <w:szCs w:val="22"/>
              </w:rPr>
            </w:pPr>
            <w:r w:rsidRPr="000E29A5">
              <w:rPr>
                <w:rFonts w:cs="Arial"/>
                <w:sz w:val="20"/>
                <w:szCs w:val="22"/>
                <w:lang w:eastAsia="de-DE" w:bidi="ar-SA"/>
              </w:rPr>
              <w:t>TS.34_6.0_REQ_005</w:t>
            </w:r>
            <w:r>
              <w:rPr>
                <w:rFonts w:cs="Arial"/>
                <w:sz w:val="20"/>
                <w:szCs w:val="22"/>
                <w:lang w:eastAsia="de-DE" w:bidi="ar-SA"/>
              </w:rPr>
              <w:t>.1</w:t>
            </w:r>
          </w:p>
        </w:tc>
        <w:tc>
          <w:tcPr>
            <w:tcW w:w="7810" w:type="dxa"/>
          </w:tcPr>
          <w:p w14:paraId="2FE3F15A" w14:textId="77777777" w:rsidR="00BA5436" w:rsidRPr="00AA4560" w:rsidRDefault="00BA5436" w:rsidP="0083020D">
            <w:pPr>
              <w:pStyle w:val="TableText"/>
            </w:pPr>
            <w:r w:rsidRPr="00AA4560">
              <w:t xml:space="preserve">The strength of authentication used </w:t>
            </w:r>
            <w:r>
              <w:t>SHOULD</w:t>
            </w:r>
            <w:r w:rsidRPr="00AA4560">
              <w:t xml:space="preserve"> be appropriate to the IoT Service</w:t>
            </w:r>
            <w:r>
              <w:t>.</w:t>
            </w:r>
          </w:p>
        </w:tc>
      </w:tr>
    </w:tbl>
    <w:p w14:paraId="0D75DACA" w14:textId="77777777" w:rsidR="00BA5436" w:rsidRDefault="00BA5436" w:rsidP="00BA5436">
      <w:pPr>
        <w:pStyle w:val="NormalParagraph"/>
      </w:pPr>
    </w:p>
    <w:p w14:paraId="7D57412F" w14:textId="77777777" w:rsidR="00BA5436" w:rsidRDefault="00BA5436" w:rsidP="00BA5436">
      <w:pPr>
        <w:rPr>
          <w:szCs w:val="22"/>
          <w:lang w:eastAsia="en-GB" w:bidi="ar-SA"/>
        </w:rPr>
      </w:pPr>
      <w:r>
        <w:br w:type="page"/>
      </w:r>
    </w:p>
    <w:p w14:paraId="176CA50F" w14:textId="77777777" w:rsidR="00BA5436" w:rsidRPr="00296F8A" w:rsidRDefault="00BA5436" w:rsidP="00BA5436">
      <w:pPr>
        <w:pStyle w:val="Heading1"/>
      </w:pPr>
      <w:bookmarkStart w:id="42" w:name="_Toc170832148"/>
      <w:r>
        <w:lastRenderedPageBreak/>
        <w:t xml:space="preserve">Policy-based </w:t>
      </w:r>
      <w:r w:rsidRPr="00296F8A">
        <w:t>Connection Efficiency Requirements</w:t>
      </w:r>
      <w:bookmarkEnd w:id="42"/>
    </w:p>
    <w:p w14:paraId="3E04E307" w14:textId="77777777" w:rsidR="00BA5436" w:rsidRDefault="00BA5436" w:rsidP="00BA5436">
      <w:pPr>
        <w:pStyle w:val="Heading2"/>
      </w:pPr>
      <w:bookmarkStart w:id="43" w:name="_Toc170832149"/>
      <w:r>
        <w:t>Introduction</w:t>
      </w:r>
      <w:bookmarkEnd w:id="43"/>
    </w:p>
    <w:p w14:paraId="5C864E52" w14:textId="77777777" w:rsidR="00BA5436" w:rsidRDefault="00BA5436" w:rsidP="00BA5436">
      <w:pPr>
        <w:pStyle w:val="NormalParagraph"/>
      </w:pPr>
      <w:r>
        <w:t>In order to complement basic connection efficiency mechanisms such as defined in sections 8 and 9, the IoT Communication Module may implement a flexible policy-based solution whose primary characteristics are:</w:t>
      </w:r>
    </w:p>
    <w:p w14:paraId="27778445" w14:textId="77777777" w:rsidR="00BA5436" w:rsidRDefault="00BA5436" w:rsidP="00BA5436">
      <w:pPr>
        <w:pStyle w:val="NormalParagraph"/>
        <w:numPr>
          <w:ilvl w:val="0"/>
          <w:numId w:val="29"/>
        </w:numPr>
      </w:pPr>
      <w:r>
        <w:t>To take into account the kind of data/communication that is requested by the Device Application (“regular”, “urgent”, “low priority”, as categorized by the Application).</w:t>
      </w:r>
    </w:p>
    <w:p w14:paraId="2F1A14CC" w14:textId="77777777" w:rsidR="00BA5436" w:rsidRDefault="00BA5436" w:rsidP="00BA5436">
      <w:pPr>
        <w:pStyle w:val="NormalParagraph"/>
        <w:numPr>
          <w:ilvl w:val="0"/>
          <w:numId w:val="29"/>
        </w:numPr>
      </w:pPr>
      <w:r>
        <w:t>To be based on a set of policies that can be controlled and reconfigured over the air using standardized device management mechanisms.</w:t>
      </w:r>
    </w:p>
    <w:p w14:paraId="169CA5C3" w14:textId="77777777" w:rsidR="00BA5436" w:rsidRDefault="00BA5436" w:rsidP="00BA5436">
      <w:pPr>
        <w:pStyle w:val="NormalParagraph"/>
      </w:pPr>
      <w:r>
        <w:t>This Policy-based solution has two main components: the policy which defines the intended interaction of the IoT Communication Module with the mobile network and a policy enforcement engine within the IoT Communication Module.</w:t>
      </w:r>
    </w:p>
    <w:p w14:paraId="128FE08A" w14:textId="77777777" w:rsidR="00BA5436" w:rsidRDefault="00BA5436" w:rsidP="00BA5436">
      <w:pPr>
        <w:pStyle w:val="NormalParagraph"/>
      </w:pPr>
      <w:r>
        <w:t xml:space="preserve">Policy: </w:t>
      </w:r>
      <w:r w:rsidRPr="0095426F">
        <w:t xml:space="preserve">A policy is defined by the MNO </w:t>
      </w:r>
      <w:r>
        <w:t xml:space="preserve">based on its </w:t>
      </w:r>
      <w:r w:rsidRPr="0095426F">
        <w:t>network's specific access preferences</w:t>
      </w:r>
      <w:r>
        <w:t xml:space="preserve">. The defined policy can be assigned or changed via remote mechanisms (e.g., OMA-DM, SIM-OTA), local mechanisms (e.g., via AT command), or set at the factory (i.e. a default policy). The policy is built up using rules where each </w:t>
      </w:r>
      <w:r w:rsidRPr="00120C6B">
        <w:t>rule defines an action (e.g. block GRPS Attach</w:t>
      </w:r>
      <w:r>
        <w:t>es</w:t>
      </w:r>
      <w:r w:rsidRPr="00120C6B">
        <w:t xml:space="preserve">) which is to be taken by the </w:t>
      </w:r>
      <w:r>
        <w:t xml:space="preserve">IoT </w:t>
      </w:r>
      <w:r w:rsidRPr="00120C6B">
        <w:t xml:space="preserve">Communication Module when the rule’s </w:t>
      </w:r>
      <w:r>
        <w:t xml:space="preserve">conditions are met </w:t>
      </w:r>
      <w:r w:rsidRPr="00120C6B">
        <w:t>(e.g.</w:t>
      </w:r>
      <w:r>
        <w:t>,</w:t>
      </w:r>
      <w:r w:rsidRPr="00120C6B">
        <w:t xml:space="preserve"> </w:t>
      </w:r>
      <w:r>
        <w:t>G</w:t>
      </w:r>
      <w:r w:rsidRPr="00120C6B">
        <w:t>MM Error =1). The condition</w:t>
      </w:r>
      <w:r>
        <w:t xml:space="preserve">s </w:t>
      </w:r>
      <w:r w:rsidRPr="00120C6B">
        <w:t>can be compound expression</w:t>
      </w:r>
      <w:r>
        <w:t>s based on the IoT Communication Module’s current state, as well as counters and timers</w:t>
      </w:r>
      <w:r w:rsidRPr="00120C6B">
        <w:t>.</w:t>
      </w:r>
    </w:p>
    <w:p w14:paraId="34A5D88A" w14:textId="77777777" w:rsidR="00BA5436" w:rsidRPr="00F44BD8" w:rsidRDefault="00BA5436" w:rsidP="00BA5436">
      <w:pPr>
        <w:pStyle w:val="NormalParagraph"/>
      </w:pPr>
      <w:r>
        <w:t xml:space="preserve">Policy enforcement engine: The policy enforcement engine is code that runs within the IoT Communication Module and is responsible for enforcing the allocated policy. The engine evaluates the rules and executes the actions.  Some actions discussed include: </w:t>
      </w:r>
      <w:r w:rsidRPr="00F44BD8">
        <w:t xml:space="preserve">Blocking IMSI attach, GPRS attach, PDP </w:t>
      </w:r>
      <w:r>
        <w:t>c</w:t>
      </w:r>
      <w:r w:rsidRPr="00F44BD8">
        <w:t>ontext activation</w:t>
      </w:r>
      <w:r w:rsidRPr="001402C8">
        <w:t>, PDN connectivity procedure</w:t>
      </w:r>
      <w:r w:rsidRPr="00F44BD8">
        <w:t xml:space="preserve"> and SMS-MO, switch</w:t>
      </w:r>
      <w:r>
        <w:t>ing</w:t>
      </w:r>
      <w:r w:rsidRPr="00F44BD8">
        <w:t xml:space="preserve"> PLMN</w:t>
      </w:r>
      <w:r>
        <w:t>s</w:t>
      </w:r>
      <w:r w:rsidRPr="00F44BD8">
        <w:t>, and reset</w:t>
      </w:r>
      <w:r>
        <w:t>ting</w:t>
      </w:r>
      <w:r w:rsidRPr="00F44BD8">
        <w:t xml:space="preserve"> </w:t>
      </w:r>
      <w:r>
        <w:t>the Communication Module</w:t>
      </w:r>
      <w:r w:rsidRPr="00F44BD8">
        <w:t xml:space="preserve">.  Some </w:t>
      </w:r>
      <w:r>
        <w:t xml:space="preserve">rule </w:t>
      </w:r>
      <w:r w:rsidRPr="00F44BD8">
        <w:t>conditions discussed include: counting IMSI attach</w:t>
      </w:r>
      <w:r>
        <w:t>es</w:t>
      </w:r>
      <w:r w:rsidRPr="00F44BD8">
        <w:t>, GPRS</w:t>
      </w:r>
      <w:r w:rsidRPr="0015251A">
        <w:t xml:space="preserve"> attaches, PDP context activations, </w:t>
      </w:r>
      <w:r w:rsidRPr="0015251A">
        <w:rPr>
          <w:lang w:val="en-US"/>
        </w:rPr>
        <w:t>PDN connectivity procedure</w:t>
      </w:r>
      <w:r w:rsidRPr="0015251A">
        <w:t xml:space="preserve"> and </w:t>
      </w:r>
      <w:r w:rsidRPr="00F44BD8">
        <w:t>SMS-MO</w:t>
      </w:r>
      <w:r>
        <w:t>’s</w:t>
      </w:r>
      <w:r w:rsidRPr="00F44BD8">
        <w:t xml:space="preserve"> and their associated errors. </w:t>
      </w:r>
    </w:p>
    <w:p w14:paraId="5970E7C5" w14:textId="77777777" w:rsidR="00BA5436" w:rsidRPr="00F44BD8" w:rsidRDefault="00BA5436" w:rsidP="00BA5436">
      <w:pPr>
        <w:pStyle w:val="NormalParagraph"/>
        <w:rPr>
          <w:color w:val="000000"/>
        </w:rPr>
      </w:pPr>
      <w:r w:rsidRPr="00F44BD8">
        <w:rPr>
          <w:color w:val="000000"/>
        </w:rPr>
        <w:t xml:space="preserve">Example Rule: The following example rules has the </w:t>
      </w:r>
      <w:r>
        <w:rPr>
          <w:color w:val="000000"/>
        </w:rPr>
        <w:t xml:space="preserve">IoT </w:t>
      </w:r>
      <w:r w:rsidRPr="00F44BD8">
        <w:rPr>
          <w:color w:val="000000"/>
        </w:rPr>
        <w:t xml:space="preserve">Communication Module block GPRS Attaches after </w:t>
      </w:r>
      <w:r>
        <w:rPr>
          <w:color w:val="000000"/>
        </w:rPr>
        <w:t xml:space="preserve">a </w:t>
      </w:r>
      <w:r w:rsidRPr="00F44BD8">
        <w:rPr>
          <w:color w:val="000000"/>
        </w:rPr>
        <w:t>GMM Error codes: x,y,</w:t>
      </w:r>
      <w:r>
        <w:rPr>
          <w:color w:val="000000"/>
        </w:rPr>
        <w:t xml:space="preserve">or </w:t>
      </w:r>
      <w:r w:rsidRPr="00F44BD8">
        <w:rPr>
          <w:color w:val="000000"/>
        </w:rPr>
        <w:t xml:space="preserve">z </w:t>
      </w:r>
      <w:r>
        <w:rPr>
          <w:color w:val="000000"/>
        </w:rPr>
        <w:t xml:space="preserve">is received </w:t>
      </w:r>
      <w:r w:rsidRPr="00F44BD8">
        <w:rPr>
          <w:color w:val="000000"/>
        </w:rPr>
        <w:t xml:space="preserve">and </w:t>
      </w:r>
      <w:r>
        <w:rPr>
          <w:color w:val="000000"/>
        </w:rPr>
        <w:t xml:space="preserve">then initially </w:t>
      </w:r>
      <w:r w:rsidRPr="00F44BD8">
        <w:rPr>
          <w:color w:val="000000"/>
        </w:rPr>
        <w:t>back-off</w:t>
      </w:r>
      <w:r>
        <w:rPr>
          <w:color w:val="000000"/>
        </w:rPr>
        <w:t>s</w:t>
      </w:r>
      <w:r w:rsidRPr="00F44BD8">
        <w:rPr>
          <w:color w:val="000000"/>
        </w:rPr>
        <w:t xml:space="preserve"> between 10-20 minutes (i.e.</w:t>
      </w:r>
      <w:r>
        <w:rPr>
          <w:color w:val="000000"/>
        </w:rPr>
        <w:t xml:space="preserve"> IoT</w:t>
      </w:r>
      <w:r w:rsidRPr="00F44BD8">
        <w:rPr>
          <w:color w:val="000000"/>
        </w:rPr>
        <w:t xml:space="preserve"> </w:t>
      </w:r>
      <w:r>
        <w:t xml:space="preserve">Communication Module </w:t>
      </w:r>
      <w:r w:rsidRPr="00F44BD8">
        <w:rPr>
          <w:color w:val="000000"/>
        </w:rPr>
        <w:t xml:space="preserve">randomizes in this range), then between 20-30 minutes, then 30-40 minutes thereafter: </w:t>
      </w:r>
    </w:p>
    <w:p w14:paraId="5B784EE6" w14:textId="77777777" w:rsidR="00BA5436" w:rsidRDefault="00BA5436" w:rsidP="00BA5436">
      <w:pPr>
        <w:pStyle w:val="NormalParagraph"/>
      </w:pPr>
      <w:r w:rsidRPr="00F44BD8">
        <w:t>Action: [Block] [GPRS Attaches]</w:t>
      </w:r>
    </w:p>
    <w:p w14:paraId="3177C1B2" w14:textId="77777777" w:rsidR="00BA5436" w:rsidRDefault="00BA5436" w:rsidP="00BA5436">
      <w:pPr>
        <w:pStyle w:val="NormalParagraph"/>
      </w:pPr>
      <w:r w:rsidRPr="00F44BD8">
        <w:t>Condition:  When [GMM errors] [x,y,z] [&gt;=] [</w:t>
      </w:r>
      <w:r>
        <w:t>1</w:t>
      </w:r>
      <w:r w:rsidRPr="00F44BD8">
        <w:t>] in [10-20,20-30,30-40] mins</w:t>
      </w:r>
    </w:p>
    <w:p w14:paraId="5A4E91F8" w14:textId="77777777" w:rsidR="00BA5436" w:rsidRDefault="00BA5436" w:rsidP="00BA5436">
      <w:pPr>
        <w:pStyle w:val="Heading2"/>
      </w:pPr>
      <w:bookmarkStart w:id="44" w:name="_Toc170832150"/>
      <w:r>
        <w:t>Policy-based mechanism requirements</w:t>
      </w:r>
      <w:bookmarkEnd w:id="44"/>
    </w:p>
    <w:p w14:paraId="1342BBCD" w14:textId="77777777" w:rsidR="00BA5436" w:rsidRPr="00296F8A" w:rsidRDefault="00BA5436" w:rsidP="00BA5436">
      <w:pPr>
        <w:pStyle w:val="Heading3"/>
      </w:pPr>
      <w:bookmarkStart w:id="45" w:name="_Toc170832151"/>
      <w:r w:rsidRPr="00296F8A">
        <w:t>General</w:t>
      </w:r>
      <w:r>
        <w:t xml:space="preserve"> mechanism</w:t>
      </w:r>
      <w:bookmarkEnd w:id="4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6"/>
        <w:gridCol w:w="6612"/>
      </w:tblGrid>
      <w:tr w:rsidR="00BA5436" w:rsidRPr="00AA4560" w14:paraId="6D70FE53" w14:textId="77777777" w:rsidTr="0083020D">
        <w:tc>
          <w:tcPr>
            <w:tcW w:w="2296" w:type="dxa"/>
            <w:shd w:val="clear" w:color="000000" w:fill="auto"/>
          </w:tcPr>
          <w:p w14:paraId="022B5FBF" w14:textId="77777777" w:rsidR="00BA5436" w:rsidRPr="00185EE3" w:rsidRDefault="00BA5436" w:rsidP="0083020D">
            <w:pPr>
              <w:spacing w:before="60" w:after="60"/>
              <w:rPr>
                <w:rFonts w:cs="Arial"/>
                <w:sz w:val="20"/>
              </w:rPr>
            </w:pPr>
          </w:p>
          <w:p w14:paraId="5504E5AC" w14:textId="77777777" w:rsidR="00BA5436" w:rsidRPr="00185EE3" w:rsidRDefault="00BA5436" w:rsidP="0083020D">
            <w:pPr>
              <w:spacing w:before="60" w:after="60"/>
              <w:rPr>
                <w:rFonts w:cs="Arial"/>
                <w:sz w:val="20"/>
              </w:rPr>
            </w:pPr>
            <w:r w:rsidRPr="00185EE3">
              <w:rPr>
                <w:rFonts w:cs="Arial"/>
                <w:sz w:val="20"/>
                <w:szCs w:val="22"/>
                <w:lang w:eastAsia="de-DE" w:bidi="ar-SA"/>
              </w:rPr>
              <w:t>TS.34_</w:t>
            </w:r>
            <w:r>
              <w:rPr>
                <w:rFonts w:cs="Arial"/>
                <w:sz w:val="20"/>
                <w:szCs w:val="22"/>
                <w:lang w:eastAsia="de-DE" w:bidi="ar-SA"/>
              </w:rPr>
              <w:t>7</w:t>
            </w:r>
            <w:r w:rsidRPr="00185EE3">
              <w:rPr>
                <w:rFonts w:cs="Arial"/>
                <w:sz w:val="20"/>
                <w:szCs w:val="22"/>
                <w:lang w:eastAsia="de-DE" w:bidi="ar-SA"/>
              </w:rPr>
              <w:t>.2.</w:t>
            </w:r>
            <w:r>
              <w:rPr>
                <w:rFonts w:cs="Arial"/>
                <w:sz w:val="20"/>
                <w:szCs w:val="22"/>
                <w:lang w:eastAsia="de-DE" w:bidi="ar-SA"/>
              </w:rPr>
              <w:t>1</w:t>
            </w:r>
            <w:r w:rsidRPr="00185EE3">
              <w:rPr>
                <w:rFonts w:cs="Arial"/>
                <w:sz w:val="20"/>
                <w:szCs w:val="22"/>
                <w:lang w:eastAsia="de-DE" w:bidi="ar-SA"/>
              </w:rPr>
              <w:t>_REQ_00</w:t>
            </w:r>
            <w:r>
              <w:rPr>
                <w:rFonts w:cs="Arial"/>
                <w:sz w:val="20"/>
                <w:szCs w:val="22"/>
                <w:lang w:eastAsia="de-DE" w:bidi="ar-SA"/>
              </w:rPr>
              <w:t>1</w:t>
            </w:r>
          </w:p>
        </w:tc>
        <w:tc>
          <w:tcPr>
            <w:tcW w:w="6612" w:type="dxa"/>
            <w:shd w:val="clear" w:color="000000" w:fill="auto"/>
          </w:tcPr>
          <w:p w14:paraId="37EBD5AC" w14:textId="77777777" w:rsidR="00BA5436" w:rsidRPr="00AA4560" w:rsidRDefault="00BA5436" w:rsidP="0083020D">
            <w:pPr>
              <w:pStyle w:val="TableText"/>
            </w:pPr>
            <w:r>
              <w:t>A IoT Communication Module can have many Connection Efficiency Policies configured, but only one of these CE Policies SHALL be active at any given time.</w:t>
            </w:r>
          </w:p>
        </w:tc>
      </w:tr>
      <w:tr w:rsidR="00BA5436" w:rsidRPr="00AA4560" w14:paraId="531241E9" w14:textId="77777777" w:rsidTr="0083020D">
        <w:tc>
          <w:tcPr>
            <w:tcW w:w="2296" w:type="dxa"/>
            <w:shd w:val="clear" w:color="000000" w:fill="auto"/>
          </w:tcPr>
          <w:p w14:paraId="22D9A400" w14:textId="77777777" w:rsidR="00BA5436" w:rsidRPr="00185EE3" w:rsidRDefault="00BA5436" w:rsidP="0083020D">
            <w:pPr>
              <w:spacing w:before="60" w:after="60"/>
              <w:rPr>
                <w:rFonts w:cs="Arial"/>
                <w:sz w:val="20"/>
              </w:rPr>
            </w:pPr>
          </w:p>
          <w:p w14:paraId="12755291" w14:textId="77777777" w:rsidR="00BA5436" w:rsidRPr="00185EE3" w:rsidRDefault="00BA5436" w:rsidP="0083020D">
            <w:pPr>
              <w:spacing w:before="60" w:after="60"/>
              <w:rPr>
                <w:rFonts w:cs="Arial"/>
                <w:sz w:val="20"/>
              </w:rPr>
            </w:pPr>
            <w:r w:rsidRPr="00185EE3">
              <w:rPr>
                <w:rFonts w:cs="Arial"/>
                <w:sz w:val="20"/>
                <w:szCs w:val="22"/>
                <w:lang w:eastAsia="de-DE" w:bidi="ar-SA"/>
              </w:rPr>
              <w:lastRenderedPageBreak/>
              <w:t>TS.34_</w:t>
            </w:r>
            <w:r>
              <w:rPr>
                <w:rFonts w:cs="Arial"/>
                <w:sz w:val="20"/>
                <w:szCs w:val="22"/>
                <w:lang w:eastAsia="de-DE" w:bidi="ar-SA"/>
              </w:rPr>
              <w:t>7</w:t>
            </w:r>
            <w:r w:rsidRPr="00185EE3">
              <w:rPr>
                <w:rFonts w:cs="Arial"/>
                <w:sz w:val="20"/>
                <w:szCs w:val="22"/>
                <w:lang w:eastAsia="de-DE" w:bidi="ar-SA"/>
              </w:rPr>
              <w:t>.2.</w:t>
            </w:r>
            <w:r>
              <w:rPr>
                <w:rFonts w:cs="Arial"/>
                <w:sz w:val="20"/>
                <w:szCs w:val="22"/>
                <w:lang w:eastAsia="de-DE" w:bidi="ar-SA"/>
              </w:rPr>
              <w:t>1</w:t>
            </w:r>
            <w:r w:rsidRPr="00185EE3">
              <w:rPr>
                <w:rFonts w:cs="Arial"/>
                <w:sz w:val="20"/>
                <w:szCs w:val="22"/>
                <w:lang w:eastAsia="de-DE" w:bidi="ar-SA"/>
              </w:rPr>
              <w:t>_REQ_00</w:t>
            </w:r>
            <w:r>
              <w:rPr>
                <w:rFonts w:cs="Arial"/>
                <w:sz w:val="20"/>
                <w:szCs w:val="22"/>
                <w:lang w:eastAsia="de-DE" w:bidi="ar-SA"/>
              </w:rPr>
              <w:t>2</w:t>
            </w:r>
          </w:p>
        </w:tc>
        <w:tc>
          <w:tcPr>
            <w:tcW w:w="6612" w:type="dxa"/>
            <w:shd w:val="clear" w:color="000000" w:fill="auto"/>
          </w:tcPr>
          <w:p w14:paraId="39ED51DA" w14:textId="77777777" w:rsidR="00BA5436" w:rsidRDefault="00BA5436" w:rsidP="0083020D">
            <w:pPr>
              <w:pStyle w:val="TableText"/>
            </w:pPr>
            <w:r>
              <w:lastRenderedPageBreak/>
              <w:t>A Connection Efficiency Policy (CE Policy) SHALL contain both:</w:t>
            </w:r>
          </w:p>
          <w:p w14:paraId="6069F57B" w14:textId="77777777" w:rsidR="00BA5436" w:rsidRDefault="00BA5436" w:rsidP="00BA5436">
            <w:pPr>
              <w:pStyle w:val="TableText"/>
              <w:numPr>
                <w:ilvl w:val="0"/>
                <w:numId w:val="30"/>
              </w:numPr>
              <w:ind w:left="460"/>
            </w:pPr>
            <w:r>
              <w:lastRenderedPageBreak/>
              <w:t>A set of 1 to 31 arbitrarily defined Connection Efficiency Service Classes corresponding to desired service levels</w:t>
            </w:r>
          </w:p>
          <w:p w14:paraId="5BFB4EFE" w14:textId="77777777" w:rsidR="00BA5436" w:rsidRPr="00AA4560" w:rsidRDefault="00BA5436" w:rsidP="00BA5436">
            <w:pPr>
              <w:pStyle w:val="TableText"/>
              <w:numPr>
                <w:ilvl w:val="0"/>
                <w:numId w:val="30"/>
              </w:numPr>
              <w:ind w:left="460"/>
            </w:pPr>
            <w:r>
              <w:t>A set of 1 to 127 Connection Efficiency Rules that govern the behaviour of the IoT Communication Module</w:t>
            </w:r>
          </w:p>
        </w:tc>
      </w:tr>
      <w:tr w:rsidR="00BA5436" w:rsidRPr="00AA4560" w14:paraId="15022EFE" w14:textId="77777777" w:rsidTr="0083020D">
        <w:tc>
          <w:tcPr>
            <w:tcW w:w="2296" w:type="dxa"/>
            <w:shd w:val="clear" w:color="000000" w:fill="auto"/>
          </w:tcPr>
          <w:p w14:paraId="7E77671A" w14:textId="77777777" w:rsidR="00BA5436" w:rsidRPr="00185EE3" w:rsidRDefault="00BA5436" w:rsidP="0083020D">
            <w:pPr>
              <w:spacing w:before="60" w:after="60"/>
              <w:rPr>
                <w:rFonts w:cs="Arial"/>
                <w:sz w:val="20"/>
              </w:rPr>
            </w:pPr>
            <w:r w:rsidRPr="00185EE3">
              <w:rPr>
                <w:rFonts w:cs="Arial"/>
                <w:sz w:val="20"/>
                <w:szCs w:val="22"/>
                <w:lang w:eastAsia="de-DE" w:bidi="ar-SA"/>
              </w:rPr>
              <w:lastRenderedPageBreak/>
              <w:t>TS.34_</w:t>
            </w:r>
            <w:r>
              <w:rPr>
                <w:rFonts w:cs="Arial"/>
                <w:sz w:val="20"/>
                <w:szCs w:val="22"/>
                <w:lang w:eastAsia="de-DE" w:bidi="ar-SA"/>
              </w:rPr>
              <w:t>7</w:t>
            </w:r>
            <w:r w:rsidRPr="00185EE3">
              <w:rPr>
                <w:rFonts w:cs="Arial"/>
                <w:sz w:val="20"/>
                <w:szCs w:val="22"/>
                <w:lang w:eastAsia="de-DE" w:bidi="ar-SA"/>
              </w:rPr>
              <w:t>.2.</w:t>
            </w:r>
            <w:r>
              <w:rPr>
                <w:rFonts w:cs="Arial"/>
                <w:sz w:val="20"/>
                <w:szCs w:val="22"/>
                <w:lang w:eastAsia="de-DE" w:bidi="ar-SA"/>
              </w:rPr>
              <w:t>1</w:t>
            </w:r>
            <w:r w:rsidRPr="00185EE3">
              <w:rPr>
                <w:rFonts w:cs="Arial"/>
                <w:sz w:val="20"/>
                <w:szCs w:val="22"/>
                <w:lang w:eastAsia="de-DE" w:bidi="ar-SA"/>
              </w:rPr>
              <w:t>_REQ_00</w:t>
            </w:r>
            <w:r>
              <w:rPr>
                <w:rFonts w:cs="Arial"/>
                <w:sz w:val="20"/>
                <w:szCs w:val="22"/>
                <w:lang w:eastAsia="de-DE" w:bidi="ar-SA"/>
              </w:rPr>
              <w:t>3</w:t>
            </w:r>
          </w:p>
        </w:tc>
        <w:tc>
          <w:tcPr>
            <w:tcW w:w="6612" w:type="dxa"/>
            <w:shd w:val="clear" w:color="000000" w:fill="auto"/>
          </w:tcPr>
          <w:p w14:paraId="45BB3A05" w14:textId="77777777" w:rsidR="00BA5436" w:rsidRDefault="00BA5436" w:rsidP="0083020D">
            <w:pPr>
              <w:pStyle w:val="TableText"/>
            </w:pPr>
            <w:r>
              <w:t>Individual Connection Efficiency Rules SHALL each contain all of:</w:t>
            </w:r>
          </w:p>
          <w:p w14:paraId="3AADA91C" w14:textId="77777777" w:rsidR="00BA5436" w:rsidRDefault="00BA5436" w:rsidP="00BA5436">
            <w:pPr>
              <w:pStyle w:val="TableText"/>
              <w:numPr>
                <w:ilvl w:val="0"/>
                <w:numId w:val="31"/>
              </w:numPr>
            </w:pPr>
            <w:r>
              <w:t xml:space="preserve">A set of 1 to 15 conditions related to the status of the IoT Communication Module (e.g., </w:t>
            </w:r>
            <w:r w:rsidRPr="009114B8">
              <w:rPr>
                <w:lang w:val="en-US"/>
              </w:rPr>
              <w:t xml:space="preserve">Time of the day, </w:t>
            </w:r>
            <w:r>
              <w:rPr>
                <w:lang w:val="en-US"/>
              </w:rPr>
              <w:t xml:space="preserve">IoT </w:t>
            </w:r>
            <w:r w:rsidRPr="009114B8">
              <w:rPr>
                <w:lang w:val="en-US"/>
              </w:rPr>
              <w:t>Device location</w:t>
            </w:r>
            <w:r>
              <w:rPr>
                <w:lang w:val="en-US"/>
              </w:rPr>
              <w:t xml:space="preserve"> related to cell</w:t>
            </w:r>
            <w:r w:rsidRPr="009114B8">
              <w:rPr>
                <w:lang w:val="en-US"/>
              </w:rPr>
              <w:t>, IMSI, ICCID, IMEI</w:t>
            </w:r>
            <w:r>
              <w:t xml:space="preserve">) </w:t>
            </w:r>
          </w:p>
          <w:p w14:paraId="333D621A" w14:textId="77777777" w:rsidR="00BA5436" w:rsidRDefault="00BA5436" w:rsidP="00BA5436">
            <w:pPr>
              <w:pStyle w:val="TableText"/>
              <w:numPr>
                <w:ilvl w:val="0"/>
                <w:numId w:val="31"/>
              </w:numPr>
            </w:pPr>
            <w:r>
              <w:t>A set of 0 to 31 applicable Service Classes for that particular Rule.</w:t>
            </w:r>
          </w:p>
          <w:p w14:paraId="54E94B7F" w14:textId="77777777" w:rsidR="00BA5436" w:rsidRPr="00AA4560" w:rsidRDefault="00BA5436" w:rsidP="00BA5436">
            <w:pPr>
              <w:pStyle w:val="TableText"/>
              <w:numPr>
                <w:ilvl w:val="0"/>
                <w:numId w:val="31"/>
              </w:numPr>
            </w:pPr>
            <w:r>
              <w:t>An individual action such as blocking traffic, retrying a connection, switching network, …</w:t>
            </w:r>
          </w:p>
        </w:tc>
      </w:tr>
    </w:tbl>
    <w:p w14:paraId="0FD17050" w14:textId="77777777" w:rsidR="00BA5436" w:rsidRPr="00296F8A" w:rsidRDefault="00BA5436" w:rsidP="00BA5436">
      <w:pPr>
        <w:pStyle w:val="Heading3"/>
      </w:pPr>
      <w:bookmarkStart w:id="46" w:name="_Toc170832152"/>
      <w:r>
        <w:t>Connection Efficiency Policy Management</w:t>
      </w:r>
      <w:bookmarkEnd w:id="46"/>
      <w: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6"/>
        <w:gridCol w:w="6612"/>
      </w:tblGrid>
      <w:tr w:rsidR="00BA5436" w:rsidRPr="00AA4560" w14:paraId="272DD3D4" w14:textId="77777777" w:rsidTr="0083020D">
        <w:tc>
          <w:tcPr>
            <w:tcW w:w="2296" w:type="dxa"/>
            <w:shd w:val="clear" w:color="000000" w:fill="auto"/>
          </w:tcPr>
          <w:p w14:paraId="70CE5CB7" w14:textId="77777777" w:rsidR="00BA5436" w:rsidRPr="00185EE3" w:rsidRDefault="00BA5436" w:rsidP="0083020D">
            <w:pPr>
              <w:spacing w:before="60" w:after="60"/>
              <w:rPr>
                <w:rFonts w:cs="Arial"/>
                <w:sz w:val="20"/>
              </w:rPr>
            </w:pPr>
          </w:p>
          <w:p w14:paraId="37C7C667" w14:textId="77777777" w:rsidR="00BA5436" w:rsidRPr="00185EE3" w:rsidRDefault="00BA5436" w:rsidP="0083020D">
            <w:pPr>
              <w:spacing w:before="60" w:after="60"/>
              <w:rPr>
                <w:rFonts w:cs="Arial"/>
                <w:sz w:val="20"/>
              </w:rPr>
            </w:pPr>
            <w:r w:rsidRPr="00185EE3">
              <w:rPr>
                <w:rFonts w:cs="Arial"/>
                <w:sz w:val="20"/>
                <w:szCs w:val="22"/>
                <w:lang w:eastAsia="de-DE" w:bidi="ar-SA"/>
              </w:rPr>
              <w:t>TS.34_</w:t>
            </w:r>
            <w:r>
              <w:rPr>
                <w:rFonts w:cs="Arial"/>
                <w:sz w:val="20"/>
                <w:szCs w:val="22"/>
                <w:lang w:eastAsia="de-DE" w:bidi="ar-SA"/>
              </w:rPr>
              <w:t>7</w:t>
            </w:r>
            <w:r w:rsidRPr="00185EE3">
              <w:rPr>
                <w:rFonts w:cs="Arial"/>
                <w:sz w:val="20"/>
                <w:szCs w:val="22"/>
                <w:lang w:eastAsia="de-DE" w:bidi="ar-SA"/>
              </w:rPr>
              <w:t>.2.</w:t>
            </w:r>
            <w:r>
              <w:rPr>
                <w:rFonts w:cs="Arial"/>
                <w:sz w:val="20"/>
                <w:szCs w:val="22"/>
                <w:lang w:eastAsia="de-DE" w:bidi="ar-SA"/>
              </w:rPr>
              <w:t>2</w:t>
            </w:r>
            <w:r w:rsidRPr="00185EE3">
              <w:rPr>
                <w:rFonts w:cs="Arial"/>
                <w:sz w:val="20"/>
                <w:szCs w:val="22"/>
                <w:lang w:eastAsia="de-DE" w:bidi="ar-SA"/>
              </w:rPr>
              <w:t>_REQ_001</w:t>
            </w:r>
          </w:p>
        </w:tc>
        <w:tc>
          <w:tcPr>
            <w:tcW w:w="6612" w:type="dxa"/>
            <w:shd w:val="clear" w:color="000000" w:fill="auto"/>
          </w:tcPr>
          <w:p w14:paraId="061322E1" w14:textId="77777777" w:rsidR="00BA5436" w:rsidRPr="00AA4560" w:rsidRDefault="00BA5436" w:rsidP="0083020D">
            <w:pPr>
              <w:pStyle w:val="TableText"/>
            </w:pPr>
            <w:r>
              <w:t>Connection Efficiency Policies SHALL be manageable remotely using a secured OMA Lightweight M2M connection that allows the management of dedicated OMA LwM2M objects.</w:t>
            </w:r>
          </w:p>
        </w:tc>
      </w:tr>
      <w:tr w:rsidR="00BA5436" w:rsidRPr="00AA4560" w14:paraId="7DEF7E8D" w14:textId="77777777" w:rsidTr="0083020D">
        <w:tc>
          <w:tcPr>
            <w:tcW w:w="2296" w:type="dxa"/>
            <w:shd w:val="clear" w:color="000000" w:fill="auto"/>
          </w:tcPr>
          <w:p w14:paraId="24242770" w14:textId="77777777" w:rsidR="00BA5436" w:rsidRPr="00185EE3" w:rsidRDefault="00BA5436" w:rsidP="0083020D">
            <w:pPr>
              <w:spacing w:before="60" w:after="60"/>
              <w:rPr>
                <w:rFonts w:cs="Arial"/>
                <w:sz w:val="20"/>
              </w:rPr>
            </w:pPr>
          </w:p>
          <w:p w14:paraId="1A09A8BD" w14:textId="77777777" w:rsidR="00BA5436" w:rsidRPr="00185EE3" w:rsidRDefault="00BA5436" w:rsidP="0083020D">
            <w:pPr>
              <w:spacing w:before="60" w:after="60"/>
              <w:rPr>
                <w:rFonts w:cs="Arial"/>
                <w:sz w:val="20"/>
              </w:rPr>
            </w:pPr>
            <w:r w:rsidRPr="00185EE3">
              <w:rPr>
                <w:rFonts w:cs="Arial"/>
                <w:sz w:val="20"/>
                <w:szCs w:val="22"/>
                <w:lang w:eastAsia="de-DE" w:bidi="ar-SA"/>
              </w:rPr>
              <w:t>TS.34_</w:t>
            </w:r>
            <w:r>
              <w:rPr>
                <w:rFonts w:cs="Arial"/>
                <w:sz w:val="20"/>
                <w:szCs w:val="22"/>
                <w:lang w:eastAsia="de-DE" w:bidi="ar-SA"/>
              </w:rPr>
              <w:t>7</w:t>
            </w:r>
            <w:r w:rsidRPr="00185EE3">
              <w:rPr>
                <w:rFonts w:cs="Arial"/>
                <w:sz w:val="20"/>
                <w:szCs w:val="22"/>
                <w:lang w:eastAsia="de-DE" w:bidi="ar-SA"/>
              </w:rPr>
              <w:t>.2.</w:t>
            </w:r>
            <w:r>
              <w:rPr>
                <w:rFonts w:cs="Arial"/>
                <w:sz w:val="20"/>
                <w:szCs w:val="22"/>
                <w:lang w:eastAsia="de-DE" w:bidi="ar-SA"/>
              </w:rPr>
              <w:t>2</w:t>
            </w:r>
            <w:r w:rsidRPr="00185EE3">
              <w:rPr>
                <w:rFonts w:cs="Arial"/>
                <w:sz w:val="20"/>
                <w:szCs w:val="22"/>
                <w:lang w:eastAsia="de-DE" w:bidi="ar-SA"/>
              </w:rPr>
              <w:t>_REQ_00</w:t>
            </w:r>
            <w:r>
              <w:rPr>
                <w:rFonts w:cs="Arial"/>
                <w:sz w:val="20"/>
                <w:szCs w:val="22"/>
                <w:lang w:eastAsia="de-DE" w:bidi="ar-SA"/>
              </w:rPr>
              <w:t>2</w:t>
            </w:r>
          </w:p>
        </w:tc>
        <w:tc>
          <w:tcPr>
            <w:tcW w:w="6612" w:type="dxa"/>
            <w:shd w:val="clear" w:color="000000" w:fill="auto"/>
          </w:tcPr>
          <w:p w14:paraId="7F9B2536" w14:textId="77777777" w:rsidR="00BA5436" w:rsidRPr="00AA4560" w:rsidRDefault="00BA5436" w:rsidP="0083020D">
            <w:pPr>
              <w:pStyle w:val="TableText"/>
            </w:pPr>
            <w:r>
              <w:t>Connection Efficiency Policies MAY be managed locally using secured (password-protected) AT commands.</w:t>
            </w:r>
          </w:p>
        </w:tc>
      </w:tr>
    </w:tbl>
    <w:p w14:paraId="23FF0D97" w14:textId="7CAE1823" w:rsidR="004E44C7" w:rsidRDefault="004E44C7" w:rsidP="004E44C7">
      <w:pPr>
        <w:pStyle w:val="Heading2"/>
        <w:numPr>
          <w:ilvl w:val="0"/>
          <w:numId w:val="0"/>
        </w:numPr>
        <w:ind w:left="624" w:hanging="624"/>
      </w:pPr>
    </w:p>
    <w:p w14:paraId="3DE0FF9C" w14:textId="77777777" w:rsidR="004E44C7" w:rsidRDefault="004E44C7">
      <w:pPr>
        <w:rPr>
          <w:rFonts w:eastAsia="Times New Roman" w:cs="Arial"/>
          <w:b/>
          <w:bCs/>
          <w:iCs/>
          <w:sz w:val="24"/>
          <w:szCs w:val="28"/>
          <w:lang w:eastAsia="en-US"/>
        </w:rPr>
      </w:pPr>
      <w:r>
        <w:br w:type="page"/>
      </w:r>
    </w:p>
    <w:p w14:paraId="67D6E3D4" w14:textId="1D56BF8C" w:rsidR="00BA5436" w:rsidRPr="00F10D62" w:rsidRDefault="00BA5436" w:rsidP="00BA5436">
      <w:pPr>
        <w:pStyle w:val="Heading2"/>
      </w:pPr>
      <w:bookmarkStart w:id="47" w:name="_Toc170832153"/>
      <w:r>
        <w:t>Example application: Connect IoT Device with back-off procedure</w:t>
      </w:r>
      <w:bookmarkEnd w:id="47"/>
    </w:p>
    <w:p w14:paraId="39EF188E" w14:textId="77777777" w:rsidR="00BA5436" w:rsidRDefault="00BA5436" w:rsidP="00BA5436">
      <w:pPr>
        <w:rPr>
          <w:rFonts w:cs="Arial"/>
          <w:lang w:eastAsia="en-US" w:bidi="ar-SA"/>
        </w:rPr>
      </w:pPr>
    </w:p>
    <w:p w14:paraId="248DBF94" w14:textId="77777777" w:rsidR="00BA5436" w:rsidRDefault="00BA5436" w:rsidP="00BA5436">
      <w:pPr>
        <w:spacing w:after="200" w:line="276" w:lineRule="auto"/>
        <w:rPr>
          <w:rFonts w:cs="Arial"/>
          <w:szCs w:val="22"/>
          <w:lang w:eastAsia="en-US"/>
        </w:rPr>
      </w:pPr>
      <w:r>
        <w:rPr>
          <w:rFonts w:cs="Arial"/>
          <w:szCs w:val="22"/>
          <w:lang w:eastAsia="en-US"/>
        </w:rPr>
        <w:lastRenderedPageBreak/>
        <w:br/>
      </w:r>
      <w:r>
        <w:rPr>
          <w:noProof/>
          <w:lang w:eastAsia="en-GB" w:bidi="ar-SA"/>
        </w:rPr>
        <w:drawing>
          <wp:inline distT="0" distB="0" distL="0" distR="0" wp14:anchorId="2679BB27" wp14:editId="270D9518">
            <wp:extent cx="5731510" cy="6089650"/>
            <wp:effectExtent l="0" t="0" r="2540" b="6350"/>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5731510" cy="6089650"/>
                    </a:xfrm>
                    <a:prstGeom prst="rect">
                      <a:avLst/>
                    </a:prstGeom>
                  </pic:spPr>
                </pic:pic>
              </a:graphicData>
            </a:graphic>
          </wp:inline>
        </w:drawing>
      </w:r>
    </w:p>
    <w:p w14:paraId="6CFB48E2" w14:textId="77777777" w:rsidR="00BA5436" w:rsidRDefault="00BA5436" w:rsidP="00BA5436">
      <w:pPr>
        <w:pStyle w:val="Figurecaption"/>
      </w:pPr>
      <w:r>
        <w:t xml:space="preserve">: Example </w:t>
      </w:r>
      <w:r w:rsidRPr="006220C5">
        <w:t>L</w:t>
      </w:r>
      <w:r>
        <w:t>ogic Flow for Back Off Procedure</w:t>
      </w:r>
    </w:p>
    <w:p w14:paraId="7F28082C" w14:textId="77777777" w:rsidR="00BA5436" w:rsidRDefault="00BA5436" w:rsidP="00BA5436">
      <w:pPr>
        <w:pStyle w:val="NormalParagraph"/>
      </w:pPr>
    </w:p>
    <w:p w14:paraId="3DCE8CC6" w14:textId="77777777" w:rsidR="00BA5436" w:rsidRDefault="00BA5436" w:rsidP="00BA5436">
      <w:pPr>
        <w:rPr>
          <w:szCs w:val="22"/>
          <w:lang w:eastAsia="en-GB" w:bidi="ar-SA"/>
        </w:rPr>
      </w:pPr>
      <w:r>
        <w:br w:type="page"/>
      </w:r>
    </w:p>
    <w:p w14:paraId="37FB6D75" w14:textId="77777777" w:rsidR="00BA5436" w:rsidRPr="00296F8A" w:rsidRDefault="00BA5436" w:rsidP="00BA5436">
      <w:pPr>
        <w:pStyle w:val="Heading1"/>
      </w:pPr>
      <w:bookmarkStart w:id="48" w:name="_Toc170832154"/>
      <w:r w:rsidRPr="00296F8A">
        <w:lastRenderedPageBreak/>
        <w:t>Radio Policy Manager Requirements</w:t>
      </w:r>
      <w:bookmarkEnd w:id="48"/>
    </w:p>
    <w:p w14:paraId="43A30010" w14:textId="77777777" w:rsidR="00BA5436" w:rsidRDefault="00BA5436" w:rsidP="00BA5436">
      <w:pPr>
        <w:pStyle w:val="NormalParagraph"/>
      </w:pPr>
      <w:r w:rsidRPr="00296F8A">
        <w:t xml:space="preserve">This section contains a set of non-standardised features which, when implemented within the </w:t>
      </w:r>
      <w:r>
        <w:t xml:space="preserve">IoT </w:t>
      </w:r>
      <w:r w:rsidRPr="00296F8A">
        <w:t xml:space="preserve">Communications Module, will help protect the mobile network from signalling overload. </w:t>
      </w:r>
    </w:p>
    <w:p w14:paraId="5F46487E" w14:textId="77777777" w:rsidR="00BA5436" w:rsidRPr="00296F8A" w:rsidRDefault="00BA5436" w:rsidP="00BA5436">
      <w:pPr>
        <w:pStyle w:val="NormalParagraph"/>
      </w:pPr>
      <w:r w:rsidRPr="008F690C">
        <w:t>These features come as a complement to other requirements specified in this document, in particular the ones on the IoT Device Application in section 4.</w:t>
      </w:r>
    </w:p>
    <w:p w14:paraId="2657EC15" w14:textId="77777777" w:rsidR="00BA5436" w:rsidRPr="00296F8A" w:rsidRDefault="00BA5436" w:rsidP="00BA5436">
      <w:pPr>
        <w:pStyle w:val="Heading2"/>
      </w:pPr>
      <w:bookmarkStart w:id="49" w:name="_Toc170832155"/>
      <w:r w:rsidRPr="00296F8A">
        <w:t>Overview</w:t>
      </w:r>
      <w:bookmarkEnd w:id="49"/>
    </w:p>
    <w:p w14:paraId="1608A119" w14:textId="77777777" w:rsidR="00BA5436" w:rsidRPr="00296F8A" w:rsidRDefault="00BA5436" w:rsidP="00BA5436">
      <w:pPr>
        <w:pStyle w:val="NormalParagraph"/>
      </w:pPr>
      <w:r w:rsidRPr="00296F8A">
        <w:t>Radio Policy Manager (RPM) objectives are as follows:</w:t>
      </w:r>
    </w:p>
    <w:p w14:paraId="6418E9C9" w14:textId="77777777" w:rsidR="00BA5436" w:rsidRPr="00185EE3" w:rsidRDefault="00BA5436" w:rsidP="00BA5436">
      <w:pPr>
        <w:pStyle w:val="ListBullet1"/>
      </w:pPr>
      <w:r w:rsidRPr="00185EE3">
        <w:t>Protect the Network by performing “Connection Aggression Management” which is necessary when the device is aggressively trying to access the network following various NAS reject scenarios</w:t>
      </w:r>
    </w:p>
    <w:p w14:paraId="2ACDBC95" w14:textId="77777777" w:rsidR="00BA5436" w:rsidRPr="00185EE3" w:rsidRDefault="00BA5436" w:rsidP="00BA5436">
      <w:pPr>
        <w:pStyle w:val="ListBullet1"/>
      </w:pPr>
      <w:r w:rsidRPr="00185EE3">
        <w:t>Enhance Device Operation by making sure the device is back to normal operating mode following a network failure/reject scenario.</w:t>
      </w:r>
    </w:p>
    <w:p w14:paraId="31C85D92" w14:textId="77777777" w:rsidR="00BA5436" w:rsidRPr="00296F8A" w:rsidRDefault="00BA5436" w:rsidP="00BA5436">
      <w:pPr>
        <w:pStyle w:val="Heading2"/>
      </w:pPr>
      <w:bookmarkStart w:id="50" w:name="_Toc170832156"/>
      <w:r w:rsidRPr="00296F8A">
        <w:t>Radio Policy Manager Requirements</w:t>
      </w:r>
      <w:bookmarkEnd w:id="50"/>
      <w:r w:rsidRPr="00296F8A">
        <w:t xml:space="preserve"> </w:t>
      </w:r>
    </w:p>
    <w:p w14:paraId="6EBA81C7" w14:textId="77777777" w:rsidR="00BA5436" w:rsidRPr="00296F8A" w:rsidRDefault="00BA5436" w:rsidP="00BA5436">
      <w:pPr>
        <w:pStyle w:val="Heading3"/>
      </w:pPr>
      <w:bookmarkStart w:id="51" w:name="_Toc170832157"/>
      <w:r w:rsidRPr="00296F8A">
        <w:t>General</w:t>
      </w:r>
      <w:bookmarkEnd w:id="51"/>
    </w:p>
    <w:p w14:paraId="0411A409" w14:textId="77777777" w:rsidR="00BA5436" w:rsidRPr="00296F8A" w:rsidRDefault="00BA5436" w:rsidP="00BA5436">
      <w:pPr>
        <w:rPr>
          <w:rFonts w:cs="Arial"/>
          <w:lang w:eastAsia="en-US" w:bidi="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6446"/>
      </w:tblGrid>
      <w:tr w:rsidR="00BA5436" w:rsidRPr="00AA4560" w14:paraId="6E1263A1" w14:textId="77777777" w:rsidTr="0083020D">
        <w:trPr>
          <w:cantSplit/>
        </w:trPr>
        <w:tc>
          <w:tcPr>
            <w:tcW w:w="2462" w:type="dxa"/>
            <w:shd w:val="clear" w:color="000000" w:fill="auto"/>
          </w:tcPr>
          <w:p w14:paraId="33CEA0BF" w14:textId="77777777" w:rsidR="00BA5436" w:rsidRPr="00185EE3" w:rsidRDefault="00BA5436" w:rsidP="0083020D">
            <w:pPr>
              <w:spacing w:before="60" w:after="60"/>
              <w:rPr>
                <w:rFonts w:cs="Arial"/>
                <w:sz w:val="20"/>
              </w:rPr>
            </w:pPr>
          </w:p>
          <w:p w14:paraId="18F99110" w14:textId="77777777" w:rsidR="00BA5436" w:rsidRPr="00185EE3" w:rsidRDefault="00BA5436" w:rsidP="0083020D">
            <w:pPr>
              <w:spacing w:before="60" w:after="60"/>
              <w:rPr>
                <w:rFonts w:cs="Arial"/>
                <w:sz w:val="20"/>
              </w:rPr>
            </w:pPr>
            <w:r w:rsidRPr="00185EE3">
              <w:rPr>
                <w:rFonts w:cs="Arial"/>
                <w:sz w:val="20"/>
                <w:szCs w:val="22"/>
                <w:lang w:eastAsia="de-DE" w:bidi="ar-SA"/>
              </w:rPr>
              <w:t>TS.34_8.2.1_REQ_001</w:t>
            </w:r>
          </w:p>
        </w:tc>
        <w:tc>
          <w:tcPr>
            <w:tcW w:w="6446" w:type="dxa"/>
            <w:shd w:val="clear" w:color="000000" w:fill="auto"/>
          </w:tcPr>
          <w:p w14:paraId="393EC5D7" w14:textId="77777777" w:rsidR="00BA5436" w:rsidRPr="00AA4560" w:rsidRDefault="00BA5436" w:rsidP="0083020D">
            <w:pPr>
              <w:spacing w:before="60" w:after="60" w:line="276" w:lineRule="auto"/>
              <w:rPr>
                <w:rFonts w:cs="Arial"/>
                <w:b/>
                <w:color w:val="000000"/>
                <w:sz w:val="20"/>
                <w:szCs w:val="24"/>
              </w:rPr>
            </w:pPr>
            <w:r w:rsidRPr="00AA4560">
              <w:rPr>
                <w:rFonts w:cs="Arial"/>
                <w:b/>
                <w:color w:val="000000"/>
                <w:sz w:val="20"/>
                <w:szCs w:val="24"/>
              </w:rPr>
              <w:t>Default RPM Parameter Settings</w:t>
            </w:r>
          </w:p>
          <w:p w14:paraId="38389755" w14:textId="77777777" w:rsidR="00BA5436" w:rsidRPr="00AA4560" w:rsidRDefault="00BA5436" w:rsidP="0083020D">
            <w:pPr>
              <w:pStyle w:val="TableText"/>
            </w:pPr>
            <w:r w:rsidRPr="00AA4560">
              <w:t xml:space="preserve">The Radio Baseband Chipset </w:t>
            </w:r>
            <w:r>
              <w:t>SHALL</w:t>
            </w:r>
            <w:r w:rsidRPr="00AA4560">
              <w:t xml:space="preserve"> use default RPM parameter settings (see TS.34_8.2.4_REQ_010) saved within the </w:t>
            </w:r>
            <w:r>
              <w:t xml:space="preserve">IoT </w:t>
            </w:r>
            <w:r w:rsidRPr="00AA4560">
              <w:t>Communication Module Firmware when RPM parameters are not present on UICC.</w:t>
            </w:r>
          </w:p>
        </w:tc>
      </w:tr>
      <w:tr w:rsidR="00BA5436" w:rsidRPr="00AA4560" w14:paraId="2E81DA58" w14:textId="77777777" w:rsidTr="0083020D">
        <w:trPr>
          <w:cantSplit/>
        </w:trPr>
        <w:tc>
          <w:tcPr>
            <w:tcW w:w="2462" w:type="dxa"/>
            <w:shd w:val="clear" w:color="000000" w:fill="auto"/>
          </w:tcPr>
          <w:p w14:paraId="528509D4" w14:textId="77777777" w:rsidR="00BA5436" w:rsidRPr="00185EE3" w:rsidRDefault="00BA5436" w:rsidP="0083020D">
            <w:pPr>
              <w:spacing w:before="60" w:after="60"/>
              <w:rPr>
                <w:rFonts w:cs="Arial"/>
                <w:sz w:val="20"/>
              </w:rPr>
            </w:pPr>
          </w:p>
          <w:p w14:paraId="54D6EB0C" w14:textId="77777777" w:rsidR="00BA5436" w:rsidRPr="00185EE3" w:rsidRDefault="00BA5436" w:rsidP="0083020D">
            <w:pPr>
              <w:spacing w:before="60" w:after="60"/>
              <w:rPr>
                <w:rFonts w:cs="Arial"/>
                <w:sz w:val="20"/>
              </w:rPr>
            </w:pPr>
            <w:r w:rsidRPr="00185EE3">
              <w:rPr>
                <w:rFonts w:cs="Arial"/>
                <w:sz w:val="20"/>
                <w:szCs w:val="22"/>
                <w:lang w:eastAsia="de-DE" w:bidi="ar-SA"/>
              </w:rPr>
              <w:t>TS.34_8.2.1_REQ_002</w:t>
            </w:r>
          </w:p>
        </w:tc>
        <w:tc>
          <w:tcPr>
            <w:tcW w:w="6446" w:type="dxa"/>
            <w:shd w:val="clear" w:color="000000" w:fill="auto"/>
          </w:tcPr>
          <w:p w14:paraId="54040DD0" w14:textId="77777777" w:rsidR="00BA5436" w:rsidRPr="00AA4560" w:rsidRDefault="00BA5436" w:rsidP="0083020D">
            <w:pPr>
              <w:spacing w:before="60" w:after="60" w:line="276" w:lineRule="auto"/>
              <w:rPr>
                <w:rFonts w:cs="Arial"/>
                <w:b/>
                <w:sz w:val="20"/>
              </w:rPr>
            </w:pPr>
            <w:r w:rsidRPr="00AA4560">
              <w:rPr>
                <w:rFonts w:cs="Arial"/>
                <w:b/>
                <w:sz w:val="20"/>
              </w:rPr>
              <w:t>RPM Activation Control – (U)SIM Present, RPM Parameters Present</w:t>
            </w:r>
          </w:p>
          <w:p w14:paraId="3A92D854" w14:textId="77777777" w:rsidR="00BA5436" w:rsidRPr="00AA4560" w:rsidRDefault="00BA5436" w:rsidP="0083020D">
            <w:pPr>
              <w:pStyle w:val="TableText"/>
              <w:rPr>
                <w:b/>
              </w:rPr>
            </w:pPr>
            <w:r w:rsidRPr="00AA4560">
              <w:t xml:space="preserve">If the UICC contains RPM parameters, RPM functionality </w:t>
            </w:r>
            <w:r>
              <w:t>SHALL</w:t>
            </w:r>
            <w:r w:rsidRPr="00AA4560">
              <w:t xml:space="preserve"> be enabled/disabled within the Radio Baseband Chipset based on the setting of the parameter “RPM_ Flag” on the UICC.</w:t>
            </w:r>
          </w:p>
        </w:tc>
      </w:tr>
      <w:tr w:rsidR="00BA5436" w:rsidRPr="00AA4560" w14:paraId="1A804776" w14:textId="77777777" w:rsidTr="0083020D">
        <w:trPr>
          <w:cantSplit/>
        </w:trPr>
        <w:tc>
          <w:tcPr>
            <w:tcW w:w="2462" w:type="dxa"/>
            <w:shd w:val="clear" w:color="000000" w:fill="auto"/>
          </w:tcPr>
          <w:p w14:paraId="46A234EA" w14:textId="77777777" w:rsidR="00BA5436" w:rsidRPr="00185EE3" w:rsidRDefault="00BA5436" w:rsidP="0083020D">
            <w:pPr>
              <w:spacing w:before="60" w:after="60"/>
              <w:rPr>
                <w:rFonts w:cs="Arial"/>
                <w:sz w:val="20"/>
              </w:rPr>
            </w:pPr>
            <w:r w:rsidRPr="00185EE3">
              <w:rPr>
                <w:rFonts w:cs="Arial"/>
                <w:sz w:val="20"/>
                <w:szCs w:val="22"/>
                <w:lang w:eastAsia="de-DE" w:bidi="ar-SA"/>
              </w:rPr>
              <w:t>TS.34_8.2.1_REQ_002</w:t>
            </w:r>
            <w:r>
              <w:rPr>
                <w:rFonts w:cs="Arial"/>
                <w:sz w:val="20"/>
                <w:szCs w:val="22"/>
                <w:lang w:eastAsia="de-DE" w:bidi="ar-SA"/>
              </w:rPr>
              <w:t>.1</w:t>
            </w:r>
          </w:p>
        </w:tc>
        <w:tc>
          <w:tcPr>
            <w:tcW w:w="6446" w:type="dxa"/>
            <w:shd w:val="clear" w:color="000000" w:fill="auto"/>
          </w:tcPr>
          <w:p w14:paraId="57D4D1C5" w14:textId="77777777" w:rsidR="00BA5436" w:rsidRPr="004B6753" w:rsidRDefault="00BA5436" w:rsidP="0083020D">
            <w:pPr>
              <w:spacing w:before="60" w:after="60" w:line="276" w:lineRule="auto"/>
              <w:rPr>
                <w:rFonts w:cs="Arial"/>
                <w:sz w:val="20"/>
              </w:rPr>
            </w:pPr>
            <w:r w:rsidRPr="004B6753">
              <w:rPr>
                <w:rFonts w:cs="Arial"/>
                <w:sz w:val="20"/>
              </w:rPr>
              <w:t>UICC based RPM parameters, if present, SHALL take precedence over any IoT Communication Module Firmware based RPM parameters.</w:t>
            </w:r>
          </w:p>
        </w:tc>
      </w:tr>
      <w:tr w:rsidR="00BA5436" w:rsidRPr="00AA4560" w14:paraId="4A979134" w14:textId="77777777" w:rsidTr="0083020D">
        <w:trPr>
          <w:cantSplit/>
        </w:trPr>
        <w:tc>
          <w:tcPr>
            <w:tcW w:w="2462" w:type="dxa"/>
            <w:shd w:val="clear" w:color="000000" w:fill="auto"/>
          </w:tcPr>
          <w:p w14:paraId="46424BFD" w14:textId="77777777" w:rsidR="00BA5436" w:rsidRPr="00185EE3" w:rsidRDefault="00BA5436" w:rsidP="0083020D">
            <w:pPr>
              <w:spacing w:before="60" w:after="60"/>
              <w:rPr>
                <w:rFonts w:cs="Arial"/>
                <w:sz w:val="20"/>
              </w:rPr>
            </w:pPr>
          </w:p>
          <w:p w14:paraId="786A05BE" w14:textId="77777777" w:rsidR="00BA5436" w:rsidRPr="00185EE3" w:rsidRDefault="00BA5436" w:rsidP="0083020D">
            <w:pPr>
              <w:spacing w:before="60" w:after="60"/>
              <w:rPr>
                <w:rFonts w:cs="Arial"/>
                <w:sz w:val="20"/>
              </w:rPr>
            </w:pPr>
            <w:r w:rsidRPr="00185EE3">
              <w:rPr>
                <w:rFonts w:cs="Arial"/>
                <w:sz w:val="20"/>
                <w:szCs w:val="22"/>
                <w:lang w:eastAsia="de-DE" w:bidi="ar-SA"/>
              </w:rPr>
              <w:t>TS.34_8.2.1_REQ_003</w:t>
            </w:r>
          </w:p>
        </w:tc>
        <w:tc>
          <w:tcPr>
            <w:tcW w:w="6446" w:type="dxa"/>
            <w:shd w:val="clear" w:color="000000" w:fill="auto"/>
          </w:tcPr>
          <w:p w14:paraId="166B4C40" w14:textId="77777777" w:rsidR="00BA5436" w:rsidRPr="00AA4560" w:rsidRDefault="00BA5436" w:rsidP="0083020D">
            <w:pPr>
              <w:spacing w:before="60" w:after="60" w:line="276" w:lineRule="auto"/>
              <w:rPr>
                <w:rFonts w:cs="Arial"/>
                <w:b/>
                <w:sz w:val="20"/>
              </w:rPr>
            </w:pPr>
            <w:r w:rsidRPr="00AA4560">
              <w:rPr>
                <w:rFonts w:cs="Arial"/>
                <w:b/>
                <w:sz w:val="20"/>
              </w:rPr>
              <w:t xml:space="preserve">RPM Activation Control – (U)SIM Present, RPM Parameters </w:t>
            </w:r>
            <w:r w:rsidRPr="00AA4560">
              <w:rPr>
                <w:rFonts w:cs="Arial"/>
                <w:b/>
                <w:sz w:val="20"/>
                <w:u w:val="single"/>
              </w:rPr>
              <w:t>Not</w:t>
            </w:r>
            <w:r w:rsidRPr="00AA4560">
              <w:rPr>
                <w:rFonts w:cs="Arial"/>
                <w:b/>
                <w:sz w:val="20"/>
              </w:rPr>
              <w:t xml:space="preserve"> Present</w:t>
            </w:r>
          </w:p>
          <w:p w14:paraId="2D590167" w14:textId="77777777" w:rsidR="00BA5436" w:rsidRPr="00AA4560" w:rsidRDefault="00BA5436" w:rsidP="0083020D">
            <w:pPr>
              <w:pStyle w:val="TableText"/>
            </w:pPr>
            <w:r w:rsidRPr="00AA4560">
              <w:t xml:space="preserve">If the UICC does not contain the RPM parameters, RPM functionality </w:t>
            </w:r>
            <w:r>
              <w:t>SHALL</w:t>
            </w:r>
            <w:r w:rsidRPr="00AA4560">
              <w:t xml:space="preserve"> be enabled/disabled based on the default setting of the parameter “RPM_ Flag” saved within the </w:t>
            </w:r>
            <w:r>
              <w:t xml:space="preserve">IoT </w:t>
            </w:r>
            <w:r w:rsidRPr="00AA4560">
              <w:t>Communications Module Firmware.</w:t>
            </w:r>
          </w:p>
        </w:tc>
      </w:tr>
      <w:tr w:rsidR="00BA5436" w:rsidRPr="00AA4560" w14:paraId="1475E766" w14:textId="77777777" w:rsidTr="0083020D">
        <w:trPr>
          <w:cantSplit/>
        </w:trPr>
        <w:tc>
          <w:tcPr>
            <w:tcW w:w="2462" w:type="dxa"/>
            <w:shd w:val="clear" w:color="000000" w:fill="auto"/>
          </w:tcPr>
          <w:p w14:paraId="33AA47FD" w14:textId="77777777" w:rsidR="00BA5436" w:rsidRPr="00185EE3" w:rsidRDefault="00BA5436" w:rsidP="0083020D">
            <w:pPr>
              <w:spacing w:before="60" w:after="60"/>
              <w:rPr>
                <w:rFonts w:cs="Arial"/>
                <w:sz w:val="20"/>
              </w:rPr>
            </w:pPr>
          </w:p>
          <w:p w14:paraId="2698956B" w14:textId="77777777" w:rsidR="00BA5436" w:rsidRPr="00185EE3" w:rsidRDefault="00BA5436" w:rsidP="0083020D">
            <w:pPr>
              <w:spacing w:before="60" w:after="60"/>
              <w:rPr>
                <w:rFonts w:cs="Arial"/>
                <w:sz w:val="20"/>
              </w:rPr>
            </w:pPr>
            <w:r w:rsidRPr="00185EE3">
              <w:rPr>
                <w:rFonts w:cs="Arial"/>
                <w:sz w:val="20"/>
                <w:szCs w:val="22"/>
                <w:lang w:eastAsia="de-DE" w:bidi="ar-SA"/>
              </w:rPr>
              <w:t>TS.34_8.2.1_REQ_004</w:t>
            </w:r>
          </w:p>
        </w:tc>
        <w:tc>
          <w:tcPr>
            <w:tcW w:w="6446" w:type="dxa"/>
            <w:shd w:val="clear" w:color="000000" w:fill="auto"/>
          </w:tcPr>
          <w:p w14:paraId="46A901E9" w14:textId="77777777" w:rsidR="00BA5436" w:rsidRPr="00AA4560" w:rsidRDefault="00BA5436" w:rsidP="0083020D">
            <w:pPr>
              <w:spacing w:before="60" w:after="60" w:line="276" w:lineRule="auto"/>
              <w:rPr>
                <w:rFonts w:cs="Arial"/>
                <w:b/>
                <w:sz w:val="20"/>
              </w:rPr>
            </w:pPr>
            <w:r w:rsidRPr="00AA4560">
              <w:rPr>
                <w:rFonts w:cs="Arial"/>
                <w:b/>
                <w:sz w:val="20"/>
              </w:rPr>
              <w:t>RPM Activation Control - Roaming Status</w:t>
            </w:r>
          </w:p>
          <w:p w14:paraId="5CBB31E4" w14:textId="77777777" w:rsidR="00BA5436" w:rsidRPr="00AA4560" w:rsidRDefault="00BA5436" w:rsidP="0083020D">
            <w:pPr>
              <w:pStyle w:val="TableText"/>
            </w:pPr>
            <w:r w:rsidRPr="00AA4560">
              <w:t xml:space="preserve">The enabling/disabling of RPM functionality within the Radio Baseband Chipset </w:t>
            </w:r>
            <w:r>
              <w:t>SHALL</w:t>
            </w:r>
            <w:r w:rsidRPr="00AA4560">
              <w:t xml:space="preserve"> be independent of whether the IoT Device is roaming or not.</w:t>
            </w:r>
          </w:p>
        </w:tc>
      </w:tr>
      <w:tr w:rsidR="00BA5436" w:rsidRPr="00AA4560" w14:paraId="457A6F2E" w14:textId="77777777" w:rsidTr="0083020D">
        <w:trPr>
          <w:cantSplit/>
        </w:trPr>
        <w:tc>
          <w:tcPr>
            <w:tcW w:w="2462" w:type="dxa"/>
          </w:tcPr>
          <w:p w14:paraId="0A3AF94B" w14:textId="77777777" w:rsidR="00BA5436" w:rsidRPr="00185EE3" w:rsidRDefault="00BA5436" w:rsidP="0083020D">
            <w:pPr>
              <w:spacing w:before="60" w:after="60"/>
              <w:rPr>
                <w:rFonts w:cs="Arial"/>
                <w:sz w:val="20"/>
              </w:rPr>
            </w:pPr>
          </w:p>
          <w:p w14:paraId="137A5F6E" w14:textId="77777777" w:rsidR="00BA5436" w:rsidRPr="00185EE3" w:rsidRDefault="00BA5436" w:rsidP="0083020D">
            <w:pPr>
              <w:spacing w:before="60" w:after="60"/>
              <w:rPr>
                <w:rFonts w:cs="Arial"/>
                <w:sz w:val="20"/>
              </w:rPr>
            </w:pPr>
            <w:r w:rsidRPr="00185EE3">
              <w:rPr>
                <w:rFonts w:cs="Arial"/>
                <w:sz w:val="20"/>
                <w:szCs w:val="22"/>
                <w:lang w:eastAsia="de-DE" w:bidi="ar-SA"/>
              </w:rPr>
              <w:t>TS.34_8.2.1_REQ_005</w:t>
            </w:r>
          </w:p>
        </w:tc>
        <w:tc>
          <w:tcPr>
            <w:tcW w:w="6446" w:type="dxa"/>
          </w:tcPr>
          <w:p w14:paraId="58ABC6BE" w14:textId="77777777" w:rsidR="00BA5436" w:rsidRPr="00AA4560" w:rsidRDefault="00BA5436" w:rsidP="0083020D">
            <w:pPr>
              <w:spacing w:before="60" w:after="60" w:line="276" w:lineRule="auto"/>
              <w:rPr>
                <w:rFonts w:cs="Arial"/>
                <w:b/>
                <w:color w:val="000000"/>
                <w:sz w:val="20"/>
                <w:szCs w:val="24"/>
              </w:rPr>
            </w:pPr>
            <w:r w:rsidRPr="00AA4560">
              <w:rPr>
                <w:rFonts w:cs="Arial"/>
                <w:b/>
                <w:color w:val="000000"/>
                <w:sz w:val="20"/>
                <w:szCs w:val="24"/>
              </w:rPr>
              <w:t>RPM Parameter Reconfiguration</w:t>
            </w:r>
          </w:p>
          <w:p w14:paraId="50F44150" w14:textId="77777777" w:rsidR="00BA5436" w:rsidRPr="00AA4560" w:rsidRDefault="00BA5436" w:rsidP="0083020D">
            <w:pPr>
              <w:pStyle w:val="TableText"/>
            </w:pPr>
            <w:r w:rsidRPr="00AA4560">
              <w:t xml:space="preserve">All RPM parameters </w:t>
            </w:r>
            <w:r>
              <w:t>SHALL</w:t>
            </w:r>
            <w:r w:rsidRPr="00AA4560">
              <w:t xml:space="preserve"> be reconfigurable as per TS.34_8.2.4_REQ_007 “RPM Parameters Remote Management”, TS.34_8.2.4_REQ_008 “RPM (U)SIM Parameters” and TS.34_8.2.4_REQ_009 ”RPM (U)SIM Parameter Updates”.</w:t>
            </w:r>
          </w:p>
        </w:tc>
      </w:tr>
      <w:tr w:rsidR="00BA5436" w:rsidRPr="00AA4560" w14:paraId="39AE6EC1" w14:textId="77777777" w:rsidTr="0083020D">
        <w:trPr>
          <w:cantSplit/>
        </w:trPr>
        <w:tc>
          <w:tcPr>
            <w:tcW w:w="2462" w:type="dxa"/>
          </w:tcPr>
          <w:p w14:paraId="05081EBE" w14:textId="77777777" w:rsidR="00BA5436" w:rsidRPr="00185EE3" w:rsidRDefault="00BA5436" w:rsidP="0083020D">
            <w:pPr>
              <w:spacing w:before="60" w:after="60"/>
              <w:rPr>
                <w:rFonts w:cs="Arial"/>
                <w:sz w:val="20"/>
              </w:rPr>
            </w:pPr>
          </w:p>
          <w:p w14:paraId="23900923" w14:textId="77777777" w:rsidR="00BA5436" w:rsidRPr="00185EE3" w:rsidRDefault="00BA5436" w:rsidP="0083020D">
            <w:pPr>
              <w:spacing w:before="60" w:after="60"/>
              <w:rPr>
                <w:rFonts w:cs="Arial"/>
                <w:sz w:val="20"/>
              </w:rPr>
            </w:pPr>
            <w:r w:rsidRPr="00185EE3">
              <w:rPr>
                <w:rFonts w:cs="Arial"/>
                <w:sz w:val="20"/>
                <w:szCs w:val="22"/>
                <w:lang w:eastAsia="de-DE" w:bidi="ar-SA"/>
              </w:rPr>
              <w:t>TS.34_8.2.1_REQ_006</w:t>
            </w:r>
          </w:p>
        </w:tc>
        <w:tc>
          <w:tcPr>
            <w:tcW w:w="6446" w:type="dxa"/>
          </w:tcPr>
          <w:p w14:paraId="67BB3A56" w14:textId="77777777" w:rsidR="00BA5436" w:rsidRPr="00AA4560" w:rsidRDefault="00BA5436" w:rsidP="0083020D">
            <w:pPr>
              <w:autoSpaceDE w:val="0"/>
              <w:autoSpaceDN w:val="0"/>
              <w:adjustRightInd w:val="0"/>
              <w:spacing w:before="60" w:after="60"/>
              <w:rPr>
                <w:rFonts w:cs="Arial"/>
                <w:b/>
                <w:bCs/>
                <w:color w:val="000000"/>
                <w:sz w:val="20"/>
              </w:rPr>
            </w:pPr>
            <w:r w:rsidRPr="00AA4560">
              <w:rPr>
                <w:rFonts w:cs="Arial"/>
                <w:b/>
                <w:bCs/>
                <w:color w:val="000000"/>
                <w:sz w:val="20"/>
              </w:rPr>
              <w:t>RPM Version Implemented</w:t>
            </w:r>
          </w:p>
          <w:p w14:paraId="14B9DF0B" w14:textId="77777777" w:rsidR="00BA5436" w:rsidRPr="00AA4560" w:rsidRDefault="00BA5436" w:rsidP="0083020D">
            <w:pPr>
              <w:pStyle w:val="TableText"/>
            </w:pPr>
            <w:r w:rsidRPr="001402C8">
              <w:t>At each power up, the Radio Baseband Chipset SHALL</w:t>
            </w:r>
            <w:r>
              <w:t xml:space="preserve"> check if</w:t>
            </w:r>
            <w:r w:rsidRPr="001402C8">
              <w:t xml:space="preserve"> “RPM version Implemented” </w:t>
            </w:r>
            <w:r>
              <w:t>on the module is different from the</w:t>
            </w:r>
            <w:r w:rsidRPr="001402C8">
              <w:t xml:space="preserve"> file “EF-RPM Version Implemented” on the (U)SIM card. </w:t>
            </w:r>
          </w:p>
        </w:tc>
      </w:tr>
      <w:tr w:rsidR="00BA5436" w:rsidRPr="00AA4560" w14:paraId="374B0384" w14:textId="77777777" w:rsidTr="0083020D">
        <w:trPr>
          <w:cantSplit/>
        </w:trPr>
        <w:tc>
          <w:tcPr>
            <w:tcW w:w="2462" w:type="dxa"/>
          </w:tcPr>
          <w:p w14:paraId="73DBC012" w14:textId="77777777" w:rsidR="00BA5436" w:rsidRPr="00185EE3" w:rsidRDefault="00BA5436" w:rsidP="0083020D">
            <w:pPr>
              <w:spacing w:before="60" w:after="60"/>
              <w:rPr>
                <w:rFonts w:cs="Arial"/>
                <w:sz w:val="20"/>
              </w:rPr>
            </w:pPr>
            <w:r w:rsidRPr="00C44A2B">
              <w:rPr>
                <w:rFonts w:cs="Arial"/>
                <w:sz w:val="20"/>
                <w:szCs w:val="22"/>
                <w:lang w:eastAsia="de-DE" w:bidi="ar-SA"/>
              </w:rPr>
              <w:t>TS.34_8.2.1_REQ_006</w:t>
            </w:r>
            <w:r>
              <w:rPr>
                <w:rFonts w:cs="Arial"/>
                <w:sz w:val="20"/>
                <w:szCs w:val="22"/>
                <w:lang w:eastAsia="de-DE" w:bidi="ar-SA"/>
              </w:rPr>
              <w:t>.1</w:t>
            </w:r>
          </w:p>
        </w:tc>
        <w:tc>
          <w:tcPr>
            <w:tcW w:w="6446" w:type="dxa"/>
          </w:tcPr>
          <w:p w14:paraId="50646A33" w14:textId="77777777" w:rsidR="00BA5436" w:rsidRPr="004B6753" w:rsidRDefault="00BA5436" w:rsidP="0083020D">
            <w:pPr>
              <w:autoSpaceDE w:val="0"/>
              <w:autoSpaceDN w:val="0"/>
              <w:adjustRightInd w:val="0"/>
              <w:spacing w:before="60" w:after="60"/>
              <w:rPr>
                <w:rFonts w:cs="Arial"/>
                <w:bCs/>
                <w:color w:val="000000"/>
                <w:sz w:val="20"/>
              </w:rPr>
            </w:pPr>
            <w:r w:rsidRPr="004B6753">
              <w:rPr>
                <w:rFonts w:cs="Arial"/>
                <w:bCs/>
                <w:color w:val="000000"/>
                <w:sz w:val="20"/>
              </w:rPr>
              <w:t xml:space="preserve">The update to this file SHOULD be </w:t>
            </w:r>
            <w:r>
              <w:rPr>
                <w:rFonts w:cs="Arial"/>
                <w:bCs/>
                <w:color w:val="000000"/>
                <w:sz w:val="20"/>
              </w:rPr>
              <w:t>completed</w:t>
            </w:r>
            <w:r w:rsidRPr="004B6753">
              <w:rPr>
                <w:rFonts w:cs="Arial"/>
                <w:bCs/>
                <w:color w:val="000000"/>
                <w:sz w:val="20"/>
              </w:rPr>
              <w:t xml:space="preserve"> as early as possible in the power up process. </w:t>
            </w:r>
          </w:p>
        </w:tc>
      </w:tr>
      <w:tr w:rsidR="00BA5436" w:rsidRPr="00AA4560" w14:paraId="42ECD5F4" w14:textId="77777777" w:rsidTr="0083020D">
        <w:trPr>
          <w:cantSplit/>
        </w:trPr>
        <w:tc>
          <w:tcPr>
            <w:tcW w:w="2462" w:type="dxa"/>
          </w:tcPr>
          <w:p w14:paraId="53D2A263" w14:textId="77777777" w:rsidR="00BA5436" w:rsidRPr="00185EE3" w:rsidRDefault="00BA5436" w:rsidP="0083020D">
            <w:pPr>
              <w:spacing w:before="60" w:after="60"/>
              <w:rPr>
                <w:rFonts w:cs="Arial"/>
                <w:sz w:val="20"/>
              </w:rPr>
            </w:pPr>
            <w:r w:rsidRPr="00C44A2B">
              <w:rPr>
                <w:rFonts w:cs="Arial"/>
                <w:sz w:val="20"/>
                <w:szCs w:val="22"/>
                <w:lang w:eastAsia="de-DE" w:bidi="ar-SA"/>
              </w:rPr>
              <w:t>TS.34_8.2.1_REQ_006</w:t>
            </w:r>
            <w:r>
              <w:rPr>
                <w:rFonts w:cs="Arial"/>
                <w:sz w:val="20"/>
                <w:szCs w:val="22"/>
                <w:lang w:eastAsia="de-DE" w:bidi="ar-SA"/>
              </w:rPr>
              <w:t>.2</w:t>
            </w:r>
          </w:p>
        </w:tc>
        <w:tc>
          <w:tcPr>
            <w:tcW w:w="6446" w:type="dxa"/>
          </w:tcPr>
          <w:p w14:paraId="52AC9C16" w14:textId="77777777" w:rsidR="00BA5436" w:rsidRPr="009B2454" w:rsidRDefault="00BA5436" w:rsidP="0083020D">
            <w:pPr>
              <w:autoSpaceDE w:val="0"/>
              <w:autoSpaceDN w:val="0"/>
              <w:adjustRightInd w:val="0"/>
              <w:spacing w:before="60" w:after="60"/>
              <w:rPr>
                <w:rFonts w:cs="Arial"/>
                <w:bCs/>
                <w:color w:val="000000"/>
                <w:sz w:val="20"/>
              </w:rPr>
            </w:pPr>
            <w:r w:rsidRPr="00CA6C4C">
              <w:rPr>
                <w:rFonts w:cs="Arial"/>
                <w:bCs/>
                <w:color w:val="000000"/>
                <w:sz w:val="20"/>
              </w:rPr>
              <w:t xml:space="preserve">The current version of RPM specified in this document is 2, (i.e. the Radio Baseband Chipset </w:t>
            </w:r>
            <w:r>
              <w:rPr>
                <w:rFonts w:cs="Arial"/>
                <w:bCs/>
                <w:color w:val="000000"/>
                <w:sz w:val="20"/>
              </w:rPr>
              <w:t>SHALL</w:t>
            </w:r>
            <w:r w:rsidRPr="00CA6C4C">
              <w:rPr>
                <w:rFonts w:cs="Arial"/>
                <w:bCs/>
                <w:color w:val="000000"/>
                <w:sz w:val="20"/>
              </w:rPr>
              <w:t xml:space="preserve"> write 2 to file “EF-RPM Version Implemented” if its implementation of RPM complies with this version of the requirement and is different of the value in (U)SIM card).</w:t>
            </w:r>
          </w:p>
        </w:tc>
      </w:tr>
      <w:tr w:rsidR="00BA5436" w:rsidRPr="00AA4560" w14:paraId="4CAFF7E9" w14:textId="77777777" w:rsidTr="0083020D">
        <w:trPr>
          <w:cantSplit/>
        </w:trPr>
        <w:tc>
          <w:tcPr>
            <w:tcW w:w="2462" w:type="dxa"/>
          </w:tcPr>
          <w:p w14:paraId="12D8C2F1" w14:textId="77777777" w:rsidR="00BA5436" w:rsidRPr="00185EE3" w:rsidRDefault="00BA5436" w:rsidP="0083020D">
            <w:pPr>
              <w:spacing w:before="60" w:after="60"/>
              <w:rPr>
                <w:rFonts w:cs="Arial"/>
                <w:sz w:val="20"/>
              </w:rPr>
            </w:pPr>
            <w:r w:rsidRPr="00C44A2B">
              <w:rPr>
                <w:rFonts w:cs="Arial"/>
                <w:sz w:val="20"/>
                <w:szCs w:val="22"/>
                <w:lang w:eastAsia="de-DE" w:bidi="ar-SA"/>
              </w:rPr>
              <w:t>TS.34_8.2.1_REQ_006</w:t>
            </w:r>
            <w:r>
              <w:rPr>
                <w:rFonts w:cs="Arial"/>
                <w:sz w:val="20"/>
                <w:szCs w:val="22"/>
                <w:lang w:eastAsia="de-DE" w:bidi="ar-SA"/>
              </w:rPr>
              <w:t>.3</w:t>
            </w:r>
          </w:p>
        </w:tc>
        <w:tc>
          <w:tcPr>
            <w:tcW w:w="6446" w:type="dxa"/>
          </w:tcPr>
          <w:p w14:paraId="20BB4E1A" w14:textId="77777777" w:rsidR="00BA5436" w:rsidRPr="009B2454" w:rsidRDefault="00BA5436" w:rsidP="0083020D">
            <w:pPr>
              <w:autoSpaceDE w:val="0"/>
              <w:autoSpaceDN w:val="0"/>
              <w:adjustRightInd w:val="0"/>
              <w:spacing w:before="60" w:after="60"/>
              <w:rPr>
                <w:rFonts w:cs="Arial"/>
                <w:bCs/>
                <w:color w:val="000000"/>
                <w:sz w:val="20"/>
              </w:rPr>
            </w:pPr>
            <w:r w:rsidRPr="00CA6C4C">
              <w:rPr>
                <w:rFonts w:cs="Arial"/>
                <w:bCs/>
                <w:color w:val="000000"/>
                <w:sz w:val="20"/>
              </w:rPr>
              <w:t xml:space="preserve">The version number </w:t>
            </w:r>
            <w:r>
              <w:rPr>
                <w:rFonts w:cs="Arial"/>
                <w:bCs/>
                <w:color w:val="000000"/>
                <w:sz w:val="20"/>
              </w:rPr>
              <w:t>SHALL</w:t>
            </w:r>
            <w:r w:rsidRPr="00CA6C4C">
              <w:rPr>
                <w:rFonts w:cs="Arial"/>
                <w:bCs/>
                <w:color w:val="000000"/>
                <w:sz w:val="20"/>
              </w:rPr>
              <w:t xml:space="preserve"> be updated when </w:t>
            </w:r>
            <w:r>
              <w:rPr>
                <w:rFonts w:cs="Arial"/>
                <w:bCs/>
                <w:color w:val="000000"/>
                <w:sz w:val="20"/>
              </w:rPr>
              <w:t xml:space="preserve">a </w:t>
            </w:r>
            <w:r w:rsidRPr="00CA6C4C">
              <w:rPr>
                <w:rFonts w:cs="Arial"/>
                <w:bCs/>
                <w:color w:val="000000"/>
                <w:sz w:val="20"/>
              </w:rPr>
              <w:t>new version of RPM requirement is released.</w:t>
            </w:r>
          </w:p>
        </w:tc>
      </w:tr>
      <w:tr w:rsidR="00BA5436" w:rsidRPr="00AA4560" w14:paraId="13FC45A7" w14:textId="77777777" w:rsidTr="0083020D">
        <w:trPr>
          <w:cantSplit/>
        </w:trPr>
        <w:tc>
          <w:tcPr>
            <w:tcW w:w="2462" w:type="dxa"/>
          </w:tcPr>
          <w:p w14:paraId="15C695E4" w14:textId="77777777" w:rsidR="00BA5436" w:rsidRPr="00185EE3" w:rsidRDefault="00BA5436" w:rsidP="0083020D">
            <w:pPr>
              <w:spacing w:before="60" w:after="60"/>
              <w:rPr>
                <w:rFonts w:cs="Arial"/>
                <w:sz w:val="20"/>
              </w:rPr>
            </w:pPr>
            <w:r w:rsidRPr="00185EE3">
              <w:rPr>
                <w:rFonts w:cs="Arial"/>
                <w:sz w:val="20"/>
                <w:szCs w:val="22"/>
                <w:lang w:eastAsia="de-DE" w:bidi="ar-SA"/>
              </w:rPr>
              <w:t>TS.34_8.2.1_REQ_00</w:t>
            </w:r>
            <w:r>
              <w:rPr>
                <w:rFonts w:cs="Arial"/>
                <w:sz w:val="20"/>
                <w:szCs w:val="22"/>
                <w:lang w:eastAsia="de-DE" w:bidi="ar-SA"/>
              </w:rPr>
              <w:t>7</w:t>
            </w:r>
          </w:p>
        </w:tc>
        <w:tc>
          <w:tcPr>
            <w:tcW w:w="6446" w:type="dxa"/>
          </w:tcPr>
          <w:p w14:paraId="7E71030C" w14:textId="77777777" w:rsidR="00BA5436" w:rsidRDefault="00BA5436" w:rsidP="0083020D">
            <w:pPr>
              <w:autoSpaceDE w:val="0"/>
              <w:autoSpaceDN w:val="0"/>
              <w:adjustRightInd w:val="0"/>
              <w:spacing w:before="60" w:after="60"/>
              <w:rPr>
                <w:rFonts w:cs="Arial"/>
                <w:b/>
                <w:bCs/>
                <w:color w:val="000000"/>
                <w:sz w:val="20"/>
              </w:rPr>
            </w:pPr>
            <w:r w:rsidRPr="00AA4560">
              <w:rPr>
                <w:rFonts w:cs="Arial"/>
                <w:b/>
                <w:bCs/>
                <w:color w:val="000000"/>
                <w:sz w:val="20"/>
              </w:rPr>
              <w:t xml:space="preserve">RPM </w:t>
            </w:r>
            <w:r>
              <w:rPr>
                <w:rFonts w:cs="Arial"/>
                <w:b/>
                <w:bCs/>
                <w:color w:val="000000"/>
                <w:sz w:val="20"/>
              </w:rPr>
              <w:t>Parameter</w:t>
            </w:r>
            <w:r w:rsidRPr="00AA4560">
              <w:rPr>
                <w:rFonts w:cs="Arial"/>
                <w:b/>
                <w:bCs/>
                <w:color w:val="000000"/>
                <w:sz w:val="20"/>
              </w:rPr>
              <w:t xml:space="preserve"> </w:t>
            </w:r>
            <w:r>
              <w:rPr>
                <w:rFonts w:cs="Arial"/>
                <w:b/>
                <w:bCs/>
                <w:color w:val="000000"/>
                <w:sz w:val="20"/>
              </w:rPr>
              <w:t>Readability</w:t>
            </w:r>
          </w:p>
          <w:p w14:paraId="508EDE8A" w14:textId="77777777" w:rsidR="00BA5436" w:rsidRPr="00AA4560" w:rsidRDefault="00BA5436" w:rsidP="0083020D">
            <w:pPr>
              <w:autoSpaceDE w:val="0"/>
              <w:autoSpaceDN w:val="0"/>
              <w:adjustRightInd w:val="0"/>
              <w:spacing w:before="60" w:after="60"/>
              <w:rPr>
                <w:rFonts w:cs="Arial"/>
                <w:b/>
                <w:bCs/>
                <w:color w:val="000000"/>
                <w:sz w:val="20"/>
              </w:rPr>
            </w:pPr>
            <w:r w:rsidRPr="00F43D23">
              <w:rPr>
                <w:rFonts w:cs="Arial"/>
                <w:color w:val="000000"/>
                <w:sz w:val="20"/>
              </w:rPr>
              <w:t xml:space="preserve">The IoT Communication Module SHALL provide </w:t>
            </w:r>
            <w:r>
              <w:rPr>
                <w:rFonts w:cs="Arial"/>
                <w:color w:val="000000"/>
                <w:sz w:val="20"/>
              </w:rPr>
              <w:t>a means</w:t>
            </w:r>
            <w:r w:rsidRPr="00F43D23">
              <w:rPr>
                <w:rFonts w:cs="Arial"/>
                <w:color w:val="000000"/>
                <w:sz w:val="20"/>
              </w:rPr>
              <w:t xml:space="preserve"> to read</w:t>
            </w:r>
            <w:r>
              <w:rPr>
                <w:rFonts w:cs="Arial"/>
                <w:color w:val="000000"/>
                <w:sz w:val="20"/>
              </w:rPr>
              <w:t xml:space="preserve"> the</w:t>
            </w:r>
            <w:r w:rsidRPr="00F43D23">
              <w:rPr>
                <w:rFonts w:cs="Arial"/>
                <w:color w:val="000000"/>
                <w:sz w:val="20"/>
              </w:rPr>
              <w:t xml:space="preserve"> RPM</w:t>
            </w:r>
            <w:r>
              <w:rPr>
                <w:rFonts w:cs="Arial"/>
                <w:color w:val="000000"/>
                <w:sz w:val="20"/>
              </w:rPr>
              <w:t xml:space="preserve"> Parameters listed in TS.34_8.2.4_REQ_010.</w:t>
            </w:r>
          </w:p>
        </w:tc>
      </w:tr>
      <w:tr w:rsidR="00BA5436" w:rsidRPr="00AA4560" w14:paraId="29DEDE96" w14:textId="77777777" w:rsidTr="0083020D">
        <w:trPr>
          <w:cantSplit/>
        </w:trPr>
        <w:tc>
          <w:tcPr>
            <w:tcW w:w="2462" w:type="dxa"/>
          </w:tcPr>
          <w:p w14:paraId="5008D243" w14:textId="77777777" w:rsidR="00BA5436" w:rsidRPr="00185EE3" w:rsidRDefault="00BA5436" w:rsidP="0083020D">
            <w:pPr>
              <w:spacing w:before="60" w:after="60"/>
              <w:rPr>
                <w:rFonts w:cs="Arial"/>
                <w:sz w:val="20"/>
              </w:rPr>
            </w:pPr>
            <w:r w:rsidRPr="00185EE3">
              <w:rPr>
                <w:rFonts w:cs="Arial"/>
                <w:sz w:val="20"/>
                <w:szCs w:val="22"/>
                <w:lang w:eastAsia="de-DE" w:bidi="ar-SA"/>
              </w:rPr>
              <w:t>TS.34_8.2.1_REQ_00</w:t>
            </w:r>
            <w:r>
              <w:rPr>
                <w:rFonts w:cs="Arial"/>
                <w:sz w:val="20"/>
                <w:szCs w:val="22"/>
                <w:lang w:eastAsia="de-DE" w:bidi="ar-SA"/>
              </w:rPr>
              <w:t>8</w:t>
            </w:r>
          </w:p>
        </w:tc>
        <w:tc>
          <w:tcPr>
            <w:tcW w:w="6446" w:type="dxa"/>
          </w:tcPr>
          <w:p w14:paraId="7D772FD3" w14:textId="77777777" w:rsidR="00BA5436" w:rsidRPr="005E6BFA" w:rsidRDefault="00BA5436" w:rsidP="0083020D">
            <w:pPr>
              <w:autoSpaceDE w:val="0"/>
              <w:autoSpaceDN w:val="0"/>
              <w:adjustRightInd w:val="0"/>
              <w:spacing w:before="60" w:after="60"/>
              <w:rPr>
                <w:rFonts w:cs="Arial"/>
                <w:b/>
                <w:bCs/>
                <w:color w:val="000000"/>
                <w:sz w:val="20"/>
              </w:rPr>
            </w:pPr>
            <w:r w:rsidRPr="00AA4560">
              <w:rPr>
                <w:rFonts w:cs="Arial"/>
                <w:b/>
                <w:bCs/>
                <w:color w:val="000000"/>
                <w:sz w:val="20"/>
              </w:rPr>
              <w:t xml:space="preserve">RPM </w:t>
            </w:r>
            <w:r>
              <w:rPr>
                <w:rFonts w:cs="Arial"/>
                <w:b/>
                <w:bCs/>
                <w:color w:val="000000"/>
                <w:sz w:val="20"/>
              </w:rPr>
              <w:t>Parameter</w:t>
            </w:r>
            <w:r w:rsidRPr="00AA4560">
              <w:rPr>
                <w:rFonts w:cs="Arial"/>
                <w:b/>
                <w:bCs/>
                <w:color w:val="000000"/>
                <w:sz w:val="20"/>
              </w:rPr>
              <w:t xml:space="preserve"> </w:t>
            </w:r>
            <w:r>
              <w:rPr>
                <w:rFonts w:cs="Arial"/>
                <w:b/>
                <w:bCs/>
                <w:color w:val="000000"/>
                <w:sz w:val="20"/>
              </w:rPr>
              <w:t>Readability – UICC values present</w:t>
            </w:r>
          </w:p>
          <w:p w14:paraId="6072A989" w14:textId="77777777" w:rsidR="00BA5436" w:rsidRPr="00AA4560" w:rsidRDefault="00BA5436" w:rsidP="0083020D">
            <w:pPr>
              <w:autoSpaceDE w:val="0"/>
              <w:autoSpaceDN w:val="0"/>
              <w:adjustRightInd w:val="0"/>
              <w:spacing w:before="60" w:after="60"/>
              <w:rPr>
                <w:rFonts w:cs="Arial"/>
                <w:b/>
                <w:bCs/>
                <w:color w:val="000000"/>
                <w:sz w:val="20"/>
              </w:rPr>
            </w:pPr>
            <w:r>
              <w:rPr>
                <w:rFonts w:cs="Arial"/>
                <w:color w:val="000000"/>
                <w:sz w:val="20"/>
              </w:rPr>
              <w:t>If the UICC contains values for the RPM parameters, the reported values SHALL be the values stored in the UICC.</w:t>
            </w:r>
          </w:p>
        </w:tc>
      </w:tr>
      <w:tr w:rsidR="00BA5436" w:rsidRPr="00AA4560" w14:paraId="7BAA6E22" w14:textId="77777777" w:rsidTr="0083020D">
        <w:trPr>
          <w:cantSplit/>
        </w:trPr>
        <w:tc>
          <w:tcPr>
            <w:tcW w:w="2462" w:type="dxa"/>
          </w:tcPr>
          <w:p w14:paraId="660DF6F5" w14:textId="77777777" w:rsidR="00BA5436" w:rsidRPr="00185EE3" w:rsidRDefault="00BA5436" w:rsidP="0083020D">
            <w:pPr>
              <w:spacing w:before="60" w:after="60"/>
              <w:rPr>
                <w:rFonts w:cs="Arial"/>
                <w:sz w:val="20"/>
              </w:rPr>
            </w:pPr>
            <w:r w:rsidRPr="00185EE3">
              <w:rPr>
                <w:rFonts w:cs="Arial"/>
                <w:sz w:val="20"/>
                <w:szCs w:val="22"/>
                <w:lang w:eastAsia="de-DE" w:bidi="ar-SA"/>
              </w:rPr>
              <w:t>TS.34_8.2.1_REQ_00</w:t>
            </w:r>
            <w:r>
              <w:rPr>
                <w:rFonts w:cs="Arial"/>
                <w:sz w:val="20"/>
                <w:szCs w:val="22"/>
                <w:lang w:eastAsia="de-DE" w:bidi="ar-SA"/>
              </w:rPr>
              <w:t>9</w:t>
            </w:r>
          </w:p>
        </w:tc>
        <w:tc>
          <w:tcPr>
            <w:tcW w:w="6446" w:type="dxa"/>
          </w:tcPr>
          <w:p w14:paraId="40C8065F" w14:textId="77777777" w:rsidR="00BA5436" w:rsidRDefault="00BA5436" w:rsidP="0083020D">
            <w:pPr>
              <w:autoSpaceDE w:val="0"/>
              <w:autoSpaceDN w:val="0"/>
              <w:adjustRightInd w:val="0"/>
              <w:spacing w:before="60" w:after="60"/>
              <w:rPr>
                <w:rFonts w:cs="Arial"/>
                <w:b/>
                <w:bCs/>
                <w:color w:val="000000"/>
                <w:sz w:val="20"/>
              </w:rPr>
            </w:pPr>
            <w:r w:rsidRPr="00AA4560">
              <w:rPr>
                <w:rFonts w:cs="Arial"/>
                <w:b/>
                <w:bCs/>
                <w:color w:val="000000"/>
                <w:sz w:val="20"/>
              </w:rPr>
              <w:t xml:space="preserve">RPM </w:t>
            </w:r>
            <w:r>
              <w:rPr>
                <w:rFonts w:cs="Arial"/>
                <w:b/>
                <w:bCs/>
                <w:color w:val="000000"/>
                <w:sz w:val="20"/>
              </w:rPr>
              <w:t>Parameter</w:t>
            </w:r>
            <w:r w:rsidRPr="00AA4560">
              <w:rPr>
                <w:rFonts w:cs="Arial"/>
                <w:b/>
                <w:bCs/>
                <w:color w:val="000000"/>
                <w:sz w:val="20"/>
              </w:rPr>
              <w:t xml:space="preserve"> </w:t>
            </w:r>
            <w:r>
              <w:rPr>
                <w:rFonts w:cs="Arial"/>
                <w:b/>
                <w:bCs/>
                <w:color w:val="000000"/>
                <w:sz w:val="20"/>
              </w:rPr>
              <w:t>Readability – UICC values not present</w:t>
            </w:r>
          </w:p>
          <w:p w14:paraId="54A93D88" w14:textId="77777777" w:rsidR="00BA5436" w:rsidRPr="00AA4560" w:rsidRDefault="00BA5436" w:rsidP="0083020D">
            <w:pPr>
              <w:autoSpaceDE w:val="0"/>
              <w:autoSpaceDN w:val="0"/>
              <w:adjustRightInd w:val="0"/>
              <w:spacing w:before="60" w:after="60"/>
              <w:rPr>
                <w:rFonts w:cs="Arial"/>
                <w:b/>
                <w:bCs/>
                <w:color w:val="000000"/>
                <w:sz w:val="20"/>
              </w:rPr>
            </w:pPr>
            <w:r>
              <w:rPr>
                <w:rFonts w:cs="Arial"/>
                <w:color w:val="000000"/>
                <w:sz w:val="20"/>
              </w:rPr>
              <w:t>I</w:t>
            </w:r>
            <w:r w:rsidRPr="00F43D23">
              <w:rPr>
                <w:rFonts w:cs="Arial"/>
                <w:color w:val="000000"/>
                <w:sz w:val="20"/>
              </w:rPr>
              <w:t xml:space="preserve">f the UICC does not contain </w:t>
            </w:r>
            <w:r>
              <w:rPr>
                <w:rFonts w:cs="Arial"/>
                <w:color w:val="000000"/>
                <w:sz w:val="20"/>
              </w:rPr>
              <w:t xml:space="preserve">values for the </w:t>
            </w:r>
            <w:r w:rsidRPr="00F43D23">
              <w:rPr>
                <w:rFonts w:cs="Arial"/>
                <w:color w:val="000000"/>
                <w:sz w:val="20"/>
              </w:rPr>
              <w:t>RPM parameters</w:t>
            </w:r>
            <w:r>
              <w:rPr>
                <w:rFonts w:cs="Arial"/>
                <w:color w:val="000000"/>
                <w:sz w:val="20"/>
              </w:rPr>
              <w:t>, the reported values SHALL</w:t>
            </w:r>
            <w:r w:rsidRPr="00F43D23">
              <w:rPr>
                <w:rFonts w:cs="Arial"/>
                <w:color w:val="000000"/>
                <w:sz w:val="20"/>
              </w:rPr>
              <w:t xml:space="preserve"> </w:t>
            </w:r>
            <w:r>
              <w:rPr>
                <w:rFonts w:cs="Arial"/>
                <w:color w:val="000000"/>
                <w:sz w:val="20"/>
              </w:rPr>
              <w:t>be</w:t>
            </w:r>
            <w:r w:rsidRPr="00F43D23">
              <w:rPr>
                <w:rFonts w:cs="Arial"/>
                <w:color w:val="000000"/>
                <w:sz w:val="20"/>
              </w:rPr>
              <w:t xml:space="preserve"> the </w:t>
            </w:r>
            <w:r>
              <w:rPr>
                <w:rFonts w:cs="Arial"/>
                <w:color w:val="000000"/>
                <w:sz w:val="20"/>
              </w:rPr>
              <w:t>values</w:t>
            </w:r>
            <w:r w:rsidRPr="00F43D23">
              <w:rPr>
                <w:rFonts w:cs="Arial"/>
                <w:color w:val="000000"/>
                <w:sz w:val="20"/>
              </w:rPr>
              <w:t xml:space="preserve"> stored within the IoT Communication Module</w:t>
            </w:r>
            <w:r>
              <w:rPr>
                <w:rFonts w:cs="Arial"/>
                <w:color w:val="000000"/>
                <w:sz w:val="20"/>
              </w:rPr>
              <w:t xml:space="preserve"> as per requirement TS.34_8.2.1_REQ_001</w:t>
            </w:r>
            <w:r w:rsidRPr="00F43D23">
              <w:rPr>
                <w:rFonts w:cs="Arial"/>
                <w:color w:val="000000"/>
                <w:sz w:val="20"/>
              </w:rPr>
              <w:t>.</w:t>
            </w:r>
          </w:p>
        </w:tc>
      </w:tr>
    </w:tbl>
    <w:p w14:paraId="5450057D" w14:textId="77777777" w:rsidR="00BA5436" w:rsidRPr="00296F8A" w:rsidRDefault="00BA5436" w:rsidP="00BA5436">
      <w:pPr>
        <w:pStyle w:val="Heading3"/>
        <w:rPr>
          <w:color w:val="000000"/>
          <w:szCs w:val="24"/>
        </w:rPr>
      </w:pPr>
      <w:bookmarkStart w:id="52" w:name="_Toc170832158"/>
      <w:r w:rsidRPr="00296F8A">
        <w:t>Mobility Management</w:t>
      </w:r>
      <w:bookmarkEnd w:id="5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6446"/>
      </w:tblGrid>
      <w:tr w:rsidR="00BA5436" w:rsidRPr="00AA4560" w14:paraId="7D99C585" w14:textId="77777777" w:rsidTr="0083020D">
        <w:tc>
          <w:tcPr>
            <w:tcW w:w="2462" w:type="dxa"/>
            <w:shd w:val="clear" w:color="000000" w:fill="auto"/>
          </w:tcPr>
          <w:p w14:paraId="1CEF5F0F" w14:textId="77777777" w:rsidR="00BA5436" w:rsidRPr="00185EE3" w:rsidRDefault="00BA5436" w:rsidP="0083020D">
            <w:pPr>
              <w:spacing w:before="60" w:after="60"/>
              <w:rPr>
                <w:rFonts w:cs="Arial"/>
                <w:sz w:val="20"/>
              </w:rPr>
            </w:pPr>
          </w:p>
          <w:p w14:paraId="261E8357" w14:textId="77777777" w:rsidR="00BA5436" w:rsidRPr="00185EE3" w:rsidRDefault="00BA5436" w:rsidP="0083020D">
            <w:pPr>
              <w:spacing w:before="60" w:after="60"/>
              <w:rPr>
                <w:rFonts w:cs="Arial"/>
                <w:sz w:val="20"/>
              </w:rPr>
            </w:pPr>
            <w:r w:rsidRPr="00185EE3">
              <w:rPr>
                <w:rFonts w:cs="Arial"/>
                <w:sz w:val="20"/>
                <w:szCs w:val="22"/>
                <w:lang w:eastAsia="de-DE" w:bidi="ar-SA"/>
              </w:rPr>
              <w:t>TS.34_8.2.2_REQ_001</w:t>
            </w:r>
          </w:p>
        </w:tc>
        <w:tc>
          <w:tcPr>
            <w:tcW w:w="6446" w:type="dxa"/>
            <w:shd w:val="clear" w:color="000000" w:fill="auto"/>
          </w:tcPr>
          <w:p w14:paraId="7BA15F9E" w14:textId="77777777" w:rsidR="00BA5436" w:rsidRPr="00AA4560" w:rsidRDefault="00BA5436" w:rsidP="0083020D">
            <w:pPr>
              <w:spacing w:before="60" w:after="60" w:line="276" w:lineRule="auto"/>
              <w:rPr>
                <w:rFonts w:cs="Arial"/>
                <w:b/>
                <w:sz w:val="20"/>
              </w:rPr>
            </w:pPr>
            <w:r w:rsidRPr="00AA4560">
              <w:rPr>
                <w:rFonts w:cs="Arial"/>
                <w:b/>
                <w:sz w:val="20"/>
              </w:rPr>
              <w:t>RPM Operation Management Counters</w:t>
            </w:r>
          </w:p>
          <w:p w14:paraId="78DE2762" w14:textId="77777777" w:rsidR="00BA5436" w:rsidRPr="00AA4560" w:rsidRDefault="00BA5436" w:rsidP="0083020D">
            <w:pPr>
              <w:pStyle w:val="TableText"/>
            </w:pPr>
            <w:r w:rsidRPr="00AA4560">
              <w:t xml:space="preserve">RPM Operation Management Counters (C-BR-1, C-R-1, and C-PDP-1 to C-PDP-4) are used to assist monitoring and debugging RPM operation issues. These counters are saved in the (U)SIM. Functionalities related to RPM Operation Management Counters </w:t>
            </w:r>
            <w:r>
              <w:t>SHALL</w:t>
            </w:r>
            <w:r w:rsidRPr="00AA4560">
              <w:t xml:space="preserve"> be disabled if RPM parameters are not present on the (U)SIM.</w:t>
            </w:r>
          </w:p>
        </w:tc>
      </w:tr>
      <w:tr w:rsidR="00BA5436" w:rsidRPr="00AA4560" w14:paraId="6735888D" w14:textId="77777777" w:rsidTr="0083020D">
        <w:tc>
          <w:tcPr>
            <w:tcW w:w="2462" w:type="dxa"/>
            <w:shd w:val="clear" w:color="000000" w:fill="auto"/>
          </w:tcPr>
          <w:p w14:paraId="0F3B8751" w14:textId="77777777" w:rsidR="00BA5436" w:rsidRPr="00185EE3" w:rsidRDefault="00BA5436" w:rsidP="0083020D">
            <w:pPr>
              <w:spacing w:before="60" w:after="60"/>
              <w:rPr>
                <w:rFonts w:cs="Arial"/>
                <w:sz w:val="20"/>
              </w:rPr>
            </w:pPr>
          </w:p>
          <w:p w14:paraId="79C2D59C" w14:textId="77777777" w:rsidR="00BA5436" w:rsidRPr="00185EE3" w:rsidRDefault="00BA5436" w:rsidP="0083020D">
            <w:pPr>
              <w:spacing w:before="60" w:after="60"/>
              <w:rPr>
                <w:rFonts w:cs="Arial"/>
                <w:sz w:val="20"/>
              </w:rPr>
            </w:pPr>
            <w:r w:rsidRPr="00185EE3">
              <w:rPr>
                <w:rFonts w:cs="Arial"/>
                <w:sz w:val="20"/>
                <w:szCs w:val="22"/>
                <w:lang w:eastAsia="de-DE" w:bidi="ar-SA"/>
              </w:rPr>
              <w:t>TS.34_8.2.2_REQ_002</w:t>
            </w:r>
          </w:p>
        </w:tc>
        <w:tc>
          <w:tcPr>
            <w:tcW w:w="6446" w:type="dxa"/>
            <w:shd w:val="clear" w:color="000000" w:fill="auto"/>
          </w:tcPr>
          <w:p w14:paraId="4289C1CD" w14:textId="77777777" w:rsidR="00BA5436" w:rsidRPr="00AA4560" w:rsidRDefault="00BA5436" w:rsidP="0083020D">
            <w:pPr>
              <w:autoSpaceDE w:val="0"/>
              <w:autoSpaceDN w:val="0"/>
              <w:adjustRightInd w:val="0"/>
              <w:spacing w:before="60" w:after="60"/>
              <w:rPr>
                <w:rFonts w:cs="Arial"/>
                <w:b/>
                <w:bCs/>
                <w:color w:val="000000"/>
                <w:sz w:val="20"/>
                <w:szCs w:val="24"/>
              </w:rPr>
            </w:pPr>
            <w:r w:rsidRPr="00AA4560">
              <w:rPr>
                <w:rFonts w:cs="Arial"/>
                <w:b/>
                <w:bCs/>
                <w:color w:val="000000"/>
                <w:sz w:val="20"/>
                <w:szCs w:val="24"/>
              </w:rPr>
              <w:t>Reset RPM Operation Management Counters</w:t>
            </w:r>
          </w:p>
          <w:p w14:paraId="39DCA054" w14:textId="77777777" w:rsidR="00BA5436" w:rsidRPr="00AA4560" w:rsidRDefault="00BA5436" w:rsidP="0083020D">
            <w:pPr>
              <w:pStyle w:val="TableText"/>
            </w:pPr>
            <w:r w:rsidRPr="00AA4560">
              <w:t xml:space="preserve">All RPM Operation Management counters </w:t>
            </w:r>
            <w:r>
              <w:t>SHALL</w:t>
            </w:r>
            <w:r w:rsidRPr="00AA4560">
              <w:t xml:space="preserve"> be reset to 0 if “RPM parameters” or “RPM Operational Management Counters Leak Rate” is updated by OTA. </w:t>
            </w:r>
          </w:p>
          <w:p w14:paraId="5FFF7B99" w14:textId="77777777" w:rsidR="00BA5436" w:rsidRPr="00AA4560" w:rsidRDefault="00BA5436" w:rsidP="0083020D">
            <w:pPr>
              <w:pStyle w:val="TableText"/>
            </w:pPr>
            <w:r w:rsidRPr="00AA4560">
              <w:rPr>
                <w:bCs/>
                <w:iCs/>
              </w:rPr>
              <w:t xml:space="preserve">Note: </w:t>
            </w:r>
            <w:r w:rsidRPr="00AA4560">
              <w:t>This can be determined from the FILE LIST TLV object in the REFRESH command.</w:t>
            </w:r>
          </w:p>
        </w:tc>
      </w:tr>
      <w:tr w:rsidR="00BA5436" w:rsidRPr="00AA4560" w14:paraId="06E5265A" w14:textId="77777777" w:rsidTr="0083020D">
        <w:tc>
          <w:tcPr>
            <w:tcW w:w="2462" w:type="dxa"/>
          </w:tcPr>
          <w:p w14:paraId="0BC47F9D" w14:textId="77777777" w:rsidR="00BA5436" w:rsidRPr="00185EE3" w:rsidRDefault="00BA5436" w:rsidP="0083020D">
            <w:pPr>
              <w:spacing w:before="60" w:after="60"/>
              <w:rPr>
                <w:rFonts w:cs="Arial"/>
                <w:sz w:val="20"/>
              </w:rPr>
            </w:pPr>
          </w:p>
          <w:p w14:paraId="0C605D37" w14:textId="77777777" w:rsidR="00BA5436" w:rsidRPr="00185EE3" w:rsidRDefault="00BA5436" w:rsidP="0083020D">
            <w:pPr>
              <w:spacing w:before="60" w:after="60"/>
              <w:rPr>
                <w:rFonts w:cs="Arial"/>
                <w:sz w:val="20"/>
              </w:rPr>
            </w:pPr>
            <w:r w:rsidRPr="00185EE3">
              <w:rPr>
                <w:rFonts w:cs="Arial"/>
                <w:sz w:val="20"/>
                <w:szCs w:val="22"/>
                <w:lang w:eastAsia="de-DE" w:bidi="ar-SA"/>
              </w:rPr>
              <w:t>TS.34_8.2.2_REQ_003</w:t>
            </w:r>
          </w:p>
        </w:tc>
        <w:tc>
          <w:tcPr>
            <w:tcW w:w="6446" w:type="dxa"/>
          </w:tcPr>
          <w:p w14:paraId="67E4BCC7" w14:textId="77777777" w:rsidR="00BA5436" w:rsidRPr="00AA4560" w:rsidRDefault="00BA5436" w:rsidP="0083020D">
            <w:pPr>
              <w:autoSpaceDE w:val="0"/>
              <w:autoSpaceDN w:val="0"/>
              <w:adjustRightInd w:val="0"/>
              <w:spacing w:before="60" w:after="60"/>
              <w:rPr>
                <w:rFonts w:cs="Arial"/>
                <w:b/>
                <w:bCs/>
                <w:color w:val="000000"/>
                <w:sz w:val="20"/>
                <w:szCs w:val="24"/>
              </w:rPr>
            </w:pPr>
            <w:r w:rsidRPr="00AA4560">
              <w:rPr>
                <w:rFonts w:cs="Arial"/>
                <w:b/>
                <w:bCs/>
                <w:color w:val="000000"/>
                <w:sz w:val="20"/>
                <w:szCs w:val="24"/>
              </w:rPr>
              <w:t>Control Number of Reset</w:t>
            </w:r>
          </w:p>
          <w:p w14:paraId="4D2B082B" w14:textId="77777777" w:rsidR="00BA5436" w:rsidRPr="00AA4560" w:rsidRDefault="00BA5436" w:rsidP="0083020D">
            <w:pPr>
              <w:pStyle w:val="TableText"/>
            </w:pPr>
            <w:r w:rsidRPr="00AA4560">
              <w:t xml:space="preserve">In permanent MM/GMM/EMM reject scenarios described in TS.34_8.2.2_REQ_006 </w:t>
            </w:r>
            <w:r>
              <w:t xml:space="preserve">- </w:t>
            </w:r>
            <w:r w:rsidRPr="00AA4560">
              <w:t>Handling of “Permanent</w:t>
            </w:r>
            <w:r>
              <w:t>”</w:t>
            </w:r>
            <w:r w:rsidRPr="00AA4560">
              <w:t xml:space="preserve"> </w:t>
            </w:r>
            <w:r>
              <w:rPr>
                <w:rFonts w:cs="Arial"/>
                <w:b/>
                <w:bCs/>
                <w:color w:val="000000"/>
                <w:szCs w:val="24"/>
              </w:rPr>
              <w:t xml:space="preserve">Mobility Management </w:t>
            </w:r>
            <w:r w:rsidRPr="00AA4560">
              <w:t xml:space="preserve">Reject, RPM </w:t>
            </w:r>
            <w:r>
              <w:t>SHALL</w:t>
            </w:r>
            <w:r w:rsidRPr="00AA4560">
              <w:t xml:space="preserve"> allow up to N1 </w:t>
            </w:r>
            <w:r>
              <w:t>IoT Device A</w:t>
            </w:r>
            <w:r w:rsidRPr="00AA4560">
              <w:t xml:space="preserve">pplication initiated software resets per hour. This requirement </w:t>
            </w:r>
            <w:r>
              <w:t>SHALL</w:t>
            </w:r>
            <w:r w:rsidRPr="00AA4560">
              <w:t xml:space="preserve"> be disabled if N1 is set to 0.</w:t>
            </w:r>
          </w:p>
        </w:tc>
      </w:tr>
      <w:tr w:rsidR="00BA5436" w:rsidRPr="00AA4560" w14:paraId="39F2996C" w14:textId="77777777" w:rsidTr="0083020D">
        <w:tc>
          <w:tcPr>
            <w:tcW w:w="2462" w:type="dxa"/>
          </w:tcPr>
          <w:p w14:paraId="1FFCFE2C" w14:textId="77777777" w:rsidR="00BA5436" w:rsidRPr="00185EE3" w:rsidRDefault="00BA5436" w:rsidP="0083020D">
            <w:pPr>
              <w:spacing w:before="60" w:after="60"/>
              <w:rPr>
                <w:rFonts w:cs="Arial"/>
                <w:sz w:val="20"/>
              </w:rPr>
            </w:pPr>
            <w:r w:rsidRPr="00185EE3">
              <w:rPr>
                <w:rFonts w:cs="Arial"/>
                <w:sz w:val="20"/>
                <w:szCs w:val="22"/>
                <w:lang w:eastAsia="de-DE" w:bidi="ar-SA"/>
              </w:rPr>
              <w:lastRenderedPageBreak/>
              <w:t>TS.34_8.2.2_REQ_003</w:t>
            </w:r>
            <w:r>
              <w:rPr>
                <w:rFonts w:cs="Arial"/>
                <w:sz w:val="20"/>
                <w:szCs w:val="22"/>
                <w:lang w:eastAsia="de-DE" w:bidi="ar-SA"/>
              </w:rPr>
              <w:t>.1</w:t>
            </w:r>
          </w:p>
        </w:tc>
        <w:tc>
          <w:tcPr>
            <w:tcW w:w="6446" w:type="dxa"/>
          </w:tcPr>
          <w:p w14:paraId="47AFAFA8" w14:textId="77777777" w:rsidR="00BA5436" w:rsidRPr="004B6753" w:rsidRDefault="00BA5436" w:rsidP="0083020D">
            <w:pPr>
              <w:autoSpaceDE w:val="0"/>
              <w:autoSpaceDN w:val="0"/>
              <w:adjustRightInd w:val="0"/>
              <w:spacing w:before="60" w:after="60"/>
              <w:rPr>
                <w:rFonts w:cs="Arial"/>
                <w:bCs/>
                <w:color w:val="000000"/>
                <w:sz w:val="20"/>
                <w:szCs w:val="24"/>
              </w:rPr>
            </w:pPr>
            <w:r w:rsidRPr="004B6753">
              <w:rPr>
                <w:rFonts w:cs="Arial"/>
                <w:bCs/>
                <w:color w:val="000000"/>
                <w:sz w:val="20"/>
                <w:szCs w:val="24"/>
              </w:rPr>
              <w:t xml:space="preserve">RPM initiated resets </w:t>
            </w:r>
            <w:r>
              <w:rPr>
                <w:rFonts w:cs="Arial"/>
                <w:bCs/>
                <w:color w:val="000000"/>
                <w:sz w:val="20"/>
                <w:szCs w:val="24"/>
              </w:rPr>
              <w:t xml:space="preserve">and </w:t>
            </w:r>
            <w:r w:rsidRPr="00FF1004">
              <w:rPr>
                <w:rFonts w:cs="Arial"/>
                <w:bCs/>
                <w:color w:val="000000"/>
                <w:sz w:val="20"/>
                <w:szCs w:val="24"/>
              </w:rPr>
              <w:t xml:space="preserve">User initiated hardware resets </w:t>
            </w:r>
            <w:r w:rsidRPr="004B6753">
              <w:rPr>
                <w:rFonts w:cs="Arial"/>
                <w:bCs/>
                <w:color w:val="000000"/>
                <w:sz w:val="20"/>
                <w:szCs w:val="24"/>
              </w:rPr>
              <w:t xml:space="preserve">SHALL be excluded from N1. </w:t>
            </w:r>
          </w:p>
        </w:tc>
      </w:tr>
      <w:tr w:rsidR="00BA5436" w:rsidRPr="00AA4560" w14:paraId="2E209B04" w14:textId="77777777" w:rsidTr="0083020D">
        <w:tc>
          <w:tcPr>
            <w:tcW w:w="2462" w:type="dxa"/>
          </w:tcPr>
          <w:p w14:paraId="2AF49276" w14:textId="77777777" w:rsidR="00BA5436" w:rsidRPr="00185EE3" w:rsidRDefault="00BA5436" w:rsidP="0083020D">
            <w:pPr>
              <w:spacing w:before="60" w:after="60"/>
              <w:rPr>
                <w:rFonts w:cs="Arial"/>
                <w:sz w:val="20"/>
              </w:rPr>
            </w:pPr>
          </w:p>
          <w:p w14:paraId="03A384A0" w14:textId="77777777" w:rsidR="00BA5436" w:rsidRPr="00185EE3" w:rsidRDefault="00BA5436" w:rsidP="0083020D">
            <w:pPr>
              <w:spacing w:before="60" w:after="60"/>
              <w:rPr>
                <w:rFonts w:cs="Arial"/>
                <w:sz w:val="20"/>
              </w:rPr>
            </w:pPr>
            <w:r w:rsidRPr="00185EE3">
              <w:rPr>
                <w:rFonts w:cs="Arial"/>
                <w:sz w:val="20"/>
                <w:szCs w:val="22"/>
                <w:lang w:eastAsia="de-DE" w:bidi="ar-SA"/>
              </w:rPr>
              <w:t>TS.34_8.2.2_REQ_004</w:t>
            </w:r>
          </w:p>
        </w:tc>
        <w:tc>
          <w:tcPr>
            <w:tcW w:w="6446" w:type="dxa"/>
          </w:tcPr>
          <w:p w14:paraId="332393BD" w14:textId="77777777" w:rsidR="00BA5436" w:rsidRPr="00AA4560" w:rsidRDefault="00BA5436" w:rsidP="0083020D">
            <w:pPr>
              <w:autoSpaceDE w:val="0"/>
              <w:autoSpaceDN w:val="0"/>
              <w:adjustRightInd w:val="0"/>
              <w:spacing w:before="60" w:after="60"/>
              <w:rPr>
                <w:rFonts w:cs="Arial"/>
                <w:b/>
                <w:bCs/>
                <w:color w:val="000000"/>
                <w:sz w:val="20"/>
                <w:szCs w:val="24"/>
              </w:rPr>
            </w:pPr>
            <w:r w:rsidRPr="00AA4560">
              <w:rPr>
                <w:rFonts w:cs="Arial"/>
                <w:b/>
                <w:bCs/>
                <w:color w:val="000000"/>
                <w:sz w:val="20"/>
                <w:szCs w:val="24"/>
              </w:rPr>
              <w:t>Increment Counter C-BR-1</w:t>
            </w:r>
          </w:p>
          <w:p w14:paraId="76E79A8A" w14:textId="77777777" w:rsidR="00BA5436" w:rsidRPr="00AA4560" w:rsidRDefault="00BA5436" w:rsidP="0083020D">
            <w:pPr>
              <w:pStyle w:val="TableText"/>
            </w:pPr>
            <w:r w:rsidRPr="00AA4560">
              <w:t xml:space="preserve">RPM </w:t>
            </w:r>
            <w:r>
              <w:t>SHALL</w:t>
            </w:r>
            <w:r w:rsidRPr="00AA4560">
              <w:t xml:space="preserve"> increment counter C-BR-1 by 1 for every reset that it denies access to the mobile network triggered by requirement TS.34_8.2.2_REQ_003. </w:t>
            </w:r>
          </w:p>
        </w:tc>
      </w:tr>
      <w:tr w:rsidR="00BA5436" w:rsidRPr="00AA4560" w14:paraId="7ECB4EE1" w14:textId="77777777" w:rsidTr="0083020D">
        <w:tc>
          <w:tcPr>
            <w:tcW w:w="2462" w:type="dxa"/>
          </w:tcPr>
          <w:p w14:paraId="33E7BE19" w14:textId="77777777" w:rsidR="00BA5436" w:rsidRPr="00185EE3" w:rsidRDefault="00BA5436" w:rsidP="0083020D">
            <w:pPr>
              <w:spacing w:before="60" w:after="60"/>
              <w:rPr>
                <w:rFonts w:cs="Arial"/>
                <w:sz w:val="20"/>
              </w:rPr>
            </w:pPr>
            <w:r w:rsidRPr="00185EE3">
              <w:rPr>
                <w:rFonts w:cs="Arial"/>
                <w:sz w:val="20"/>
                <w:szCs w:val="22"/>
                <w:lang w:eastAsia="de-DE" w:bidi="ar-SA"/>
              </w:rPr>
              <w:t>TS.34_8.2.2_REQ_004</w:t>
            </w:r>
            <w:r>
              <w:rPr>
                <w:rFonts w:cs="Arial"/>
                <w:sz w:val="20"/>
                <w:szCs w:val="22"/>
                <w:lang w:eastAsia="de-DE" w:bidi="ar-SA"/>
              </w:rPr>
              <w:t>.1</w:t>
            </w:r>
          </w:p>
        </w:tc>
        <w:tc>
          <w:tcPr>
            <w:tcW w:w="6446" w:type="dxa"/>
          </w:tcPr>
          <w:p w14:paraId="5C749029" w14:textId="77777777" w:rsidR="00BA5436" w:rsidRPr="004B6753" w:rsidRDefault="00BA5436" w:rsidP="0083020D">
            <w:pPr>
              <w:autoSpaceDE w:val="0"/>
              <w:autoSpaceDN w:val="0"/>
              <w:adjustRightInd w:val="0"/>
              <w:spacing w:before="60" w:after="60"/>
              <w:rPr>
                <w:rFonts w:cs="Arial"/>
                <w:bCs/>
                <w:color w:val="000000"/>
                <w:sz w:val="20"/>
                <w:szCs w:val="24"/>
              </w:rPr>
            </w:pPr>
            <w:r w:rsidRPr="004B6753">
              <w:rPr>
                <w:rFonts w:cs="Arial"/>
                <w:bCs/>
                <w:color w:val="000000"/>
                <w:sz w:val="20"/>
                <w:szCs w:val="24"/>
              </w:rPr>
              <w:t xml:space="preserve">The counter </w:t>
            </w:r>
            <w:r>
              <w:rPr>
                <w:rFonts w:cs="Arial"/>
                <w:bCs/>
                <w:color w:val="000000"/>
                <w:sz w:val="20"/>
                <w:szCs w:val="24"/>
              </w:rPr>
              <w:t xml:space="preserve">C-BR-1 </w:t>
            </w:r>
            <w:r w:rsidRPr="004B6753">
              <w:rPr>
                <w:rFonts w:cs="Arial"/>
                <w:bCs/>
                <w:color w:val="000000"/>
                <w:sz w:val="20"/>
                <w:szCs w:val="24"/>
              </w:rPr>
              <w:t>SHALL not roll over. (i.e. 0xFF+1=0xFF).</w:t>
            </w:r>
          </w:p>
        </w:tc>
      </w:tr>
      <w:tr w:rsidR="00BA5436" w:rsidRPr="00AA4560" w14:paraId="5DFA6EDD" w14:textId="77777777" w:rsidTr="0083020D">
        <w:tc>
          <w:tcPr>
            <w:tcW w:w="2462" w:type="dxa"/>
          </w:tcPr>
          <w:p w14:paraId="589E13B5" w14:textId="77777777" w:rsidR="00BA5436" w:rsidRPr="00185EE3" w:rsidRDefault="00BA5436" w:rsidP="0083020D">
            <w:pPr>
              <w:spacing w:before="60" w:after="60"/>
              <w:rPr>
                <w:rFonts w:cs="Arial"/>
                <w:sz w:val="20"/>
              </w:rPr>
            </w:pPr>
          </w:p>
          <w:p w14:paraId="4366FE44" w14:textId="77777777" w:rsidR="00BA5436" w:rsidRPr="00185EE3" w:rsidRDefault="00BA5436" w:rsidP="0083020D">
            <w:pPr>
              <w:spacing w:before="60" w:after="60"/>
              <w:rPr>
                <w:rFonts w:cs="Arial"/>
                <w:sz w:val="20"/>
              </w:rPr>
            </w:pPr>
            <w:r w:rsidRPr="00185EE3">
              <w:rPr>
                <w:rFonts w:cs="Arial"/>
                <w:sz w:val="20"/>
                <w:szCs w:val="22"/>
                <w:lang w:eastAsia="de-DE" w:bidi="ar-SA"/>
              </w:rPr>
              <w:t>TS.34_8.2.2_REQ_005</w:t>
            </w:r>
          </w:p>
        </w:tc>
        <w:tc>
          <w:tcPr>
            <w:tcW w:w="6446" w:type="dxa"/>
          </w:tcPr>
          <w:p w14:paraId="613545AD" w14:textId="77777777" w:rsidR="00BA5436" w:rsidRPr="00AA4560" w:rsidRDefault="00BA5436" w:rsidP="0083020D">
            <w:pPr>
              <w:autoSpaceDE w:val="0"/>
              <w:autoSpaceDN w:val="0"/>
              <w:adjustRightInd w:val="0"/>
              <w:spacing w:before="60" w:after="60"/>
              <w:rPr>
                <w:rFonts w:cs="Arial"/>
                <w:b/>
                <w:bCs/>
                <w:color w:val="000000"/>
                <w:sz w:val="20"/>
                <w:szCs w:val="24"/>
              </w:rPr>
            </w:pPr>
            <w:r w:rsidRPr="00AA4560">
              <w:rPr>
                <w:rFonts w:cs="Arial"/>
                <w:b/>
                <w:bCs/>
                <w:color w:val="000000"/>
                <w:sz w:val="20"/>
                <w:szCs w:val="24"/>
              </w:rPr>
              <w:t>Reset Counter/timer Related to N1</w:t>
            </w:r>
          </w:p>
          <w:p w14:paraId="53BEE8EB" w14:textId="77777777" w:rsidR="00BA5436" w:rsidRPr="00AA4560" w:rsidRDefault="00BA5436" w:rsidP="0083020D">
            <w:pPr>
              <w:pStyle w:val="TableText"/>
            </w:pPr>
            <w:r w:rsidRPr="00AA4560">
              <w:t xml:space="preserve">UE internal counter/timer related to N1 </w:t>
            </w:r>
            <w:r>
              <w:t>SHALL</w:t>
            </w:r>
            <w:r w:rsidRPr="00AA4560">
              <w:t xml:space="preserve"> be reset when UE successfully registers on CS &amp; PS domain. </w:t>
            </w:r>
          </w:p>
        </w:tc>
      </w:tr>
      <w:tr w:rsidR="00BA5436" w:rsidRPr="00AA4560" w14:paraId="0A6BB468" w14:textId="77777777" w:rsidTr="0083020D">
        <w:tc>
          <w:tcPr>
            <w:tcW w:w="2462" w:type="dxa"/>
          </w:tcPr>
          <w:p w14:paraId="6B7BF8E9" w14:textId="77777777" w:rsidR="00BA5436" w:rsidRPr="00185EE3" w:rsidRDefault="00BA5436" w:rsidP="0083020D">
            <w:pPr>
              <w:spacing w:before="60" w:after="60"/>
              <w:rPr>
                <w:rFonts w:cs="Arial"/>
                <w:sz w:val="20"/>
              </w:rPr>
            </w:pPr>
            <w:r w:rsidRPr="00185EE3">
              <w:rPr>
                <w:rFonts w:cs="Arial"/>
                <w:sz w:val="20"/>
                <w:szCs w:val="22"/>
                <w:lang w:eastAsia="de-DE" w:bidi="ar-SA"/>
              </w:rPr>
              <w:t>TS.34_8.2.2_REQ_005</w:t>
            </w:r>
            <w:r>
              <w:rPr>
                <w:rFonts w:cs="Arial"/>
                <w:sz w:val="20"/>
                <w:szCs w:val="22"/>
                <w:lang w:eastAsia="de-DE" w:bidi="ar-SA"/>
              </w:rPr>
              <w:t>.1</w:t>
            </w:r>
          </w:p>
        </w:tc>
        <w:tc>
          <w:tcPr>
            <w:tcW w:w="6446" w:type="dxa"/>
          </w:tcPr>
          <w:p w14:paraId="0E0900AD" w14:textId="77777777" w:rsidR="00BA5436" w:rsidRPr="004B6753" w:rsidRDefault="00BA5436" w:rsidP="0083020D">
            <w:pPr>
              <w:autoSpaceDE w:val="0"/>
              <w:autoSpaceDN w:val="0"/>
              <w:adjustRightInd w:val="0"/>
              <w:spacing w:before="60" w:after="60"/>
              <w:rPr>
                <w:rFonts w:cs="Arial"/>
                <w:bCs/>
                <w:color w:val="000000"/>
                <w:sz w:val="20"/>
                <w:szCs w:val="24"/>
              </w:rPr>
            </w:pPr>
            <w:r>
              <w:rPr>
                <w:rFonts w:cs="Arial"/>
                <w:bCs/>
                <w:color w:val="000000"/>
                <w:sz w:val="20"/>
                <w:szCs w:val="24"/>
              </w:rPr>
              <w:t>When the</w:t>
            </w:r>
            <w:r w:rsidRPr="00D25496">
              <w:rPr>
                <w:rFonts w:cs="Arial"/>
                <w:bCs/>
                <w:color w:val="000000"/>
                <w:sz w:val="20"/>
                <w:szCs w:val="24"/>
              </w:rPr>
              <w:t xml:space="preserve"> UE successfully registers on CS &amp; PS domain </w:t>
            </w:r>
            <w:r w:rsidRPr="004B6753">
              <w:rPr>
                <w:rFonts w:cs="Arial"/>
                <w:bCs/>
                <w:color w:val="000000"/>
                <w:sz w:val="20"/>
                <w:szCs w:val="24"/>
              </w:rPr>
              <w:t>C-BR-1 SHALL not be reset.</w:t>
            </w:r>
          </w:p>
        </w:tc>
      </w:tr>
      <w:tr w:rsidR="00BA5436" w:rsidRPr="00AA4560" w14:paraId="57C96C01" w14:textId="77777777" w:rsidTr="0083020D">
        <w:tc>
          <w:tcPr>
            <w:tcW w:w="2462" w:type="dxa"/>
          </w:tcPr>
          <w:p w14:paraId="60F4BF2A" w14:textId="77777777" w:rsidR="00BA5436" w:rsidRPr="00185EE3" w:rsidRDefault="00BA5436" w:rsidP="0083020D">
            <w:pPr>
              <w:spacing w:before="60" w:after="60"/>
              <w:rPr>
                <w:rFonts w:cs="Arial"/>
                <w:sz w:val="20"/>
              </w:rPr>
            </w:pPr>
          </w:p>
          <w:p w14:paraId="28568FBE" w14:textId="77777777" w:rsidR="00BA5436" w:rsidRPr="00185EE3" w:rsidRDefault="00BA5436" w:rsidP="0083020D">
            <w:pPr>
              <w:spacing w:before="60" w:after="60"/>
              <w:rPr>
                <w:rFonts w:cs="Arial"/>
                <w:sz w:val="20"/>
              </w:rPr>
            </w:pPr>
            <w:r w:rsidRPr="00185EE3">
              <w:rPr>
                <w:rFonts w:cs="Arial"/>
                <w:sz w:val="20"/>
                <w:szCs w:val="22"/>
                <w:lang w:eastAsia="de-DE" w:bidi="ar-SA"/>
              </w:rPr>
              <w:t>TS.34_8.2.2_REQ_006</w:t>
            </w:r>
          </w:p>
        </w:tc>
        <w:tc>
          <w:tcPr>
            <w:tcW w:w="6446" w:type="dxa"/>
          </w:tcPr>
          <w:p w14:paraId="1BD52B91" w14:textId="77777777" w:rsidR="00BA5436" w:rsidRPr="00AA4560" w:rsidRDefault="00BA5436" w:rsidP="0083020D">
            <w:pPr>
              <w:autoSpaceDE w:val="0"/>
              <w:autoSpaceDN w:val="0"/>
              <w:adjustRightInd w:val="0"/>
              <w:spacing w:before="60" w:after="60"/>
              <w:rPr>
                <w:rFonts w:cs="Arial"/>
                <w:b/>
                <w:bCs/>
                <w:color w:val="000000"/>
                <w:sz w:val="20"/>
                <w:szCs w:val="24"/>
              </w:rPr>
            </w:pPr>
            <w:r w:rsidRPr="00AA4560">
              <w:rPr>
                <w:rFonts w:cs="Arial"/>
                <w:b/>
                <w:bCs/>
                <w:color w:val="000000"/>
                <w:sz w:val="20"/>
                <w:szCs w:val="24"/>
              </w:rPr>
              <w:t xml:space="preserve">Handling of “Permanent” </w:t>
            </w:r>
            <w:r>
              <w:rPr>
                <w:rFonts w:cs="Arial"/>
                <w:b/>
                <w:bCs/>
                <w:color w:val="000000"/>
                <w:sz w:val="20"/>
                <w:szCs w:val="24"/>
              </w:rPr>
              <w:t xml:space="preserve">Mobility Management </w:t>
            </w:r>
          </w:p>
          <w:p w14:paraId="5BF50E59" w14:textId="74CD6496" w:rsidR="00BA5436" w:rsidRPr="00AA4560" w:rsidRDefault="00BA5436" w:rsidP="0083020D">
            <w:pPr>
              <w:autoSpaceDE w:val="0"/>
              <w:autoSpaceDN w:val="0"/>
              <w:adjustRightInd w:val="0"/>
              <w:spacing w:before="60" w:after="60"/>
              <w:rPr>
                <w:rFonts w:cs="Arial"/>
                <w:color w:val="000000"/>
                <w:sz w:val="20"/>
                <w:szCs w:val="24"/>
              </w:rPr>
            </w:pPr>
            <w:r w:rsidRPr="004B6753">
              <w:rPr>
                <w:rStyle w:val="TableTextChar"/>
                <w:sz w:val="20"/>
                <w:szCs w:val="20"/>
              </w:rPr>
              <w:t>RPM SHALL wait for time T1 (or T1 ext) and reset the Radio Baseband Chipset when the following “permanent” MM/GMM/EMM reject cause</w:t>
            </w:r>
            <w:r w:rsidR="00F64E0B">
              <w:rPr>
                <w:rStyle w:val="TableTextChar"/>
                <w:sz w:val="20"/>
                <w:szCs w:val="20"/>
              </w:rPr>
              <w:t xml:space="preserve"> </w:t>
            </w:r>
            <w:r w:rsidR="00F64E0B" w:rsidRPr="00F64E0B">
              <w:rPr>
                <w:rStyle w:val="TableTextChar"/>
                <w:sz w:val="20"/>
                <w:szCs w:val="20"/>
              </w:rPr>
              <w:t>values</w:t>
            </w:r>
            <w:r w:rsidRPr="00074409">
              <w:rPr>
                <w:rFonts w:cs="Arial"/>
                <w:color w:val="000000"/>
                <w:sz w:val="20"/>
              </w:rPr>
              <w:t xml:space="preserve"> are received</w:t>
            </w:r>
            <w:r w:rsidRPr="00AA4560">
              <w:rPr>
                <w:rFonts w:cs="Arial"/>
                <w:color w:val="000000"/>
                <w:sz w:val="20"/>
                <w:szCs w:val="24"/>
              </w:rPr>
              <w:t>:</w:t>
            </w:r>
          </w:p>
          <w:p w14:paraId="633460C5" w14:textId="77777777" w:rsidR="00BA5436" w:rsidRPr="00AA4560" w:rsidRDefault="00BA5436" w:rsidP="00BA5436">
            <w:pPr>
              <w:pStyle w:val="TableBulletText"/>
            </w:pPr>
            <w:r w:rsidRPr="00AA4560">
              <w:t>MM Reject Cause # 2 (IMSI Unknown in HLR)</w:t>
            </w:r>
          </w:p>
          <w:p w14:paraId="6B7149BE" w14:textId="77777777" w:rsidR="00BA5436" w:rsidRPr="00AA4560" w:rsidRDefault="00BA5436" w:rsidP="00BA5436">
            <w:pPr>
              <w:pStyle w:val="TableBulletText"/>
            </w:pPr>
            <w:r w:rsidRPr="00AA4560">
              <w:t>MM Reject Cause # 3 (Illegal MS)</w:t>
            </w:r>
          </w:p>
          <w:p w14:paraId="7426F89A" w14:textId="77777777" w:rsidR="00BA5436" w:rsidRPr="00AA4560" w:rsidRDefault="00BA5436" w:rsidP="00BA5436">
            <w:pPr>
              <w:pStyle w:val="TableBulletText"/>
            </w:pPr>
            <w:r w:rsidRPr="00AA4560">
              <w:t>MM Reject Cause # 6 (Illegal ME)</w:t>
            </w:r>
          </w:p>
          <w:p w14:paraId="161C3272" w14:textId="77777777" w:rsidR="00BA5436" w:rsidRPr="00AA4560" w:rsidRDefault="00BA5436" w:rsidP="00BA5436">
            <w:pPr>
              <w:pStyle w:val="TableBulletText"/>
            </w:pPr>
            <w:r w:rsidRPr="00AA4560">
              <w:t>GMM Reject Cause # 3 (Illegal MS)</w:t>
            </w:r>
          </w:p>
          <w:p w14:paraId="52C7F4B0" w14:textId="77777777" w:rsidR="00BA5436" w:rsidRPr="00AA4560" w:rsidRDefault="00BA5436" w:rsidP="00BA5436">
            <w:pPr>
              <w:pStyle w:val="TableBulletText"/>
            </w:pPr>
            <w:r w:rsidRPr="00AA4560">
              <w:t>GMM Reject Cause # 6 (Illegal ME)</w:t>
            </w:r>
          </w:p>
          <w:p w14:paraId="5C02E365" w14:textId="77777777" w:rsidR="00BA5436" w:rsidRPr="00AA4560" w:rsidRDefault="00BA5436" w:rsidP="00BA5436">
            <w:pPr>
              <w:pStyle w:val="TableBulletText"/>
            </w:pPr>
            <w:r w:rsidRPr="00AA4560">
              <w:t>GMM Reject Cause # 7 (GPRS Services not allowed)</w:t>
            </w:r>
          </w:p>
          <w:p w14:paraId="75DA8343" w14:textId="77777777" w:rsidR="00BA5436" w:rsidRPr="00AA4560" w:rsidRDefault="00BA5436" w:rsidP="00BA5436">
            <w:pPr>
              <w:pStyle w:val="TableBulletText"/>
            </w:pPr>
            <w:r w:rsidRPr="00AA4560">
              <w:t>GMM Reject Cause # 8 (GPRS Services and Non-GPRS Services not allowed)</w:t>
            </w:r>
          </w:p>
          <w:p w14:paraId="5AEA9EEB" w14:textId="77777777" w:rsidR="00BA5436" w:rsidRPr="00AA4560" w:rsidRDefault="00BA5436" w:rsidP="00BA5436">
            <w:pPr>
              <w:pStyle w:val="TableBulletText"/>
            </w:pPr>
            <w:r w:rsidRPr="00AA4560">
              <w:t>EMM Reject Cause #3 (Illegal UE)</w:t>
            </w:r>
          </w:p>
          <w:p w14:paraId="75DF87B1" w14:textId="77777777" w:rsidR="00BA5436" w:rsidRPr="00AA4560" w:rsidRDefault="00BA5436" w:rsidP="00BA5436">
            <w:pPr>
              <w:pStyle w:val="TableBulletText"/>
            </w:pPr>
            <w:r w:rsidRPr="00AA4560">
              <w:t>EMM Reject Cause #6 (Illegal ME)</w:t>
            </w:r>
          </w:p>
          <w:p w14:paraId="1B6587D7" w14:textId="77777777" w:rsidR="00BA5436" w:rsidRPr="00AA4560" w:rsidRDefault="00BA5436" w:rsidP="00BA5436">
            <w:pPr>
              <w:pStyle w:val="TableBulletText"/>
            </w:pPr>
            <w:r w:rsidRPr="00AA4560">
              <w:t>EMM Reject Cause #8 (EPS services and non-EPS services not allowed)</w:t>
            </w:r>
          </w:p>
          <w:p w14:paraId="2119045F" w14:textId="77777777" w:rsidR="00BA5436" w:rsidRPr="00AA4560" w:rsidRDefault="00BA5436" w:rsidP="00BA5436">
            <w:pPr>
              <w:pStyle w:val="TableBulletText"/>
            </w:pPr>
            <w:r w:rsidRPr="00AA4560">
              <w:t>EMM Reject Cause #7 (EPS services not allowed)</w:t>
            </w:r>
          </w:p>
        </w:tc>
      </w:tr>
      <w:tr w:rsidR="00BA5436" w:rsidRPr="00AA4560" w14:paraId="09A65D3E" w14:textId="77777777" w:rsidTr="0083020D">
        <w:tc>
          <w:tcPr>
            <w:tcW w:w="2462" w:type="dxa"/>
          </w:tcPr>
          <w:p w14:paraId="654144BE" w14:textId="77777777" w:rsidR="00BA5436" w:rsidRPr="00185EE3" w:rsidRDefault="00BA5436" w:rsidP="0083020D">
            <w:pPr>
              <w:spacing w:before="60" w:after="60"/>
              <w:rPr>
                <w:rFonts w:cs="Arial"/>
                <w:sz w:val="20"/>
              </w:rPr>
            </w:pPr>
            <w:r w:rsidRPr="00185EE3">
              <w:rPr>
                <w:rFonts w:cs="Arial"/>
                <w:sz w:val="20"/>
                <w:szCs w:val="22"/>
                <w:lang w:eastAsia="de-DE" w:bidi="ar-SA"/>
              </w:rPr>
              <w:t>TS.34_8.2.2_REQ_006</w:t>
            </w:r>
            <w:r>
              <w:rPr>
                <w:rFonts w:cs="Arial"/>
                <w:sz w:val="20"/>
                <w:szCs w:val="22"/>
                <w:lang w:eastAsia="de-DE" w:bidi="ar-SA"/>
              </w:rPr>
              <w:t>.1</w:t>
            </w:r>
          </w:p>
        </w:tc>
        <w:tc>
          <w:tcPr>
            <w:tcW w:w="6446" w:type="dxa"/>
          </w:tcPr>
          <w:p w14:paraId="13F719D3" w14:textId="77777777" w:rsidR="00BA5436" w:rsidRPr="004B6753" w:rsidRDefault="00BA5436" w:rsidP="0083020D">
            <w:pPr>
              <w:pStyle w:val="TableText"/>
            </w:pPr>
            <w:r w:rsidRPr="00AA4560">
              <w:t xml:space="preserve">This requirement </w:t>
            </w:r>
            <w:r>
              <w:t>SHALL be disabled if T1 is set to 0.</w:t>
            </w:r>
          </w:p>
        </w:tc>
      </w:tr>
      <w:tr w:rsidR="00BA5436" w:rsidRPr="00AA4560" w14:paraId="5FD8AC7A" w14:textId="77777777" w:rsidTr="0083020D">
        <w:tc>
          <w:tcPr>
            <w:tcW w:w="2462" w:type="dxa"/>
          </w:tcPr>
          <w:p w14:paraId="4E53BFBB" w14:textId="77777777" w:rsidR="00BA5436" w:rsidRPr="00185EE3" w:rsidRDefault="00BA5436" w:rsidP="0083020D">
            <w:pPr>
              <w:spacing w:before="60" w:after="60"/>
              <w:rPr>
                <w:rFonts w:cs="Arial"/>
                <w:sz w:val="20"/>
              </w:rPr>
            </w:pPr>
            <w:r w:rsidRPr="00185EE3">
              <w:rPr>
                <w:rFonts w:cs="Arial"/>
                <w:sz w:val="20"/>
                <w:szCs w:val="22"/>
                <w:lang w:eastAsia="de-DE" w:bidi="ar-SA"/>
              </w:rPr>
              <w:t>TS.34_8.2.2_REQ_006</w:t>
            </w:r>
            <w:r>
              <w:rPr>
                <w:rFonts w:cs="Arial"/>
                <w:sz w:val="20"/>
                <w:szCs w:val="22"/>
                <w:lang w:eastAsia="de-DE" w:bidi="ar-SA"/>
              </w:rPr>
              <w:t>.2</w:t>
            </w:r>
          </w:p>
        </w:tc>
        <w:tc>
          <w:tcPr>
            <w:tcW w:w="6446" w:type="dxa"/>
          </w:tcPr>
          <w:p w14:paraId="7DEF4937" w14:textId="77777777" w:rsidR="00BA5436" w:rsidRPr="004B6753" w:rsidRDefault="00BA5436" w:rsidP="0083020D">
            <w:pPr>
              <w:autoSpaceDE w:val="0"/>
              <w:autoSpaceDN w:val="0"/>
              <w:adjustRightInd w:val="0"/>
              <w:spacing w:before="60" w:after="60"/>
              <w:rPr>
                <w:rFonts w:cs="Arial"/>
                <w:bCs/>
                <w:color w:val="000000"/>
                <w:sz w:val="20"/>
                <w:szCs w:val="24"/>
              </w:rPr>
            </w:pPr>
            <w:r w:rsidRPr="004B6753">
              <w:rPr>
                <w:rFonts w:cs="Arial"/>
                <w:bCs/>
                <w:color w:val="000000"/>
                <w:sz w:val="20"/>
                <w:szCs w:val="24"/>
              </w:rPr>
              <w:t>Timer SHALL not be re-started if an instance of the same timer is already running. EMM Reject causes are only applicable to E-UTRAN capable Radio Baseband Chipsets.</w:t>
            </w:r>
          </w:p>
        </w:tc>
      </w:tr>
      <w:tr w:rsidR="00BA5436" w:rsidRPr="00AA4560" w14:paraId="3047FADE" w14:textId="77777777" w:rsidTr="0083020D">
        <w:tc>
          <w:tcPr>
            <w:tcW w:w="2462" w:type="dxa"/>
          </w:tcPr>
          <w:p w14:paraId="165DBAEF" w14:textId="77777777" w:rsidR="00BA5436" w:rsidRPr="00185EE3" w:rsidRDefault="00BA5436" w:rsidP="0083020D">
            <w:pPr>
              <w:spacing w:before="60" w:after="60"/>
              <w:rPr>
                <w:rFonts w:cs="Arial"/>
                <w:sz w:val="20"/>
              </w:rPr>
            </w:pPr>
          </w:p>
          <w:p w14:paraId="24D92AE8" w14:textId="77777777" w:rsidR="00BA5436" w:rsidRPr="00185EE3" w:rsidRDefault="00BA5436" w:rsidP="0083020D">
            <w:pPr>
              <w:spacing w:before="60" w:after="60"/>
              <w:rPr>
                <w:rFonts w:cs="Arial"/>
                <w:sz w:val="20"/>
              </w:rPr>
            </w:pPr>
            <w:r w:rsidRPr="00185EE3">
              <w:rPr>
                <w:rFonts w:cs="Arial"/>
                <w:sz w:val="20"/>
                <w:szCs w:val="22"/>
                <w:lang w:eastAsia="de-DE" w:bidi="ar-SA"/>
              </w:rPr>
              <w:t>TS.34_8.2.2_REQ_007</w:t>
            </w:r>
          </w:p>
        </w:tc>
        <w:tc>
          <w:tcPr>
            <w:tcW w:w="6446" w:type="dxa"/>
          </w:tcPr>
          <w:p w14:paraId="3A4FD615" w14:textId="77777777" w:rsidR="00BA5436" w:rsidRPr="00AA4560" w:rsidRDefault="00BA5436" w:rsidP="0083020D">
            <w:pPr>
              <w:autoSpaceDE w:val="0"/>
              <w:autoSpaceDN w:val="0"/>
              <w:adjustRightInd w:val="0"/>
              <w:spacing w:before="60" w:after="60"/>
              <w:rPr>
                <w:rFonts w:cs="Arial"/>
                <w:b/>
                <w:bCs/>
                <w:color w:val="000000"/>
                <w:sz w:val="20"/>
                <w:szCs w:val="24"/>
              </w:rPr>
            </w:pPr>
            <w:r w:rsidRPr="00AA4560">
              <w:rPr>
                <w:rFonts w:cs="Arial"/>
                <w:b/>
                <w:bCs/>
                <w:color w:val="000000"/>
                <w:sz w:val="20"/>
                <w:szCs w:val="24"/>
              </w:rPr>
              <w:t>Increment Counter C-R-1</w:t>
            </w:r>
          </w:p>
          <w:p w14:paraId="23D4A844" w14:textId="77777777" w:rsidR="00BA5436" w:rsidRPr="00AA4560" w:rsidRDefault="00BA5436" w:rsidP="0083020D">
            <w:pPr>
              <w:pStyle w:val="TableText"/>
            </w:pPr>
            <w:r w:rsidRPr="00AA4560">
              <w:t xml:space="preserve">RPM </w:t>
            </w:r>
            <w:r>
              <w:t>SHALL</w:t>
            </w:r>
            <w:r w:rsidRPr="00AA4560">
              <w:t xml:space="preserve"> increment counter C-R-1 by 1 when reset is triggered by T1</w:t>
            </w:r>
            <w:r>
              <w:t xml:space="preserve"> or T1 ext</w:t>
            </w:r>
            <w:r w:rsidRPr="00AA4560">
              <w:t xml:space="preserve">. </w:t>
            </w:r>
          </w:p>
        </w:tc>
      </w:tr>
      <w:tr w:rsidR="00BA5436" w:rsidRPr="00AA4560" w14:paraId="5070303D" w14:textId="77777777" w:rsidTr="0083020D">
        <w:tc>
          <w:tcPr>
            <w:tcW w:w="2462" w:type="dxa"/>
          </w:tcPr>
          <w:p w14:paraId="546FD909" w14:textId="77777777" w:rsidR="00BA5436" w:rsidRPr="00185EE3" w:rsidRDefault="00BA5436" w:rsidP="0083020D">
            <w:pPr>
              <w:spacing w:before="60" w:after="60"/>
              <w:rPr>
                <w:rFonts w:cs="Arial"/>
                <w:sz w:val="20"/>
              </w:rPr>
            </w:pPr>
            <w:r w:rsidRPr="00185EE3">
              <w:rPr>
                <w:rFonts w:cs="Arial"/>
                <w:sz w:val="20"/>
                <w:szCs w:val="22"/>
                <w:lang w:eastAsia="de-DE" w:bidi="ar-SA"/>
              </w:rPr>
              <w:t>TS.34_8.2.2_REQ_007</w:t>
            </w:r>
            <w:r>
              <w:rPr>
                <w:rFonts w:cs="Arial"/>
                <w:sz w:val="20"/>
                <w:szCs w:val="22"/>
                <w:lang w:eastAsia="de-DE" w:bidi="ar-SA"/>
              </w:rPr>
              <w:t>.1</w:t>
            </w:r>
          </w:p>
        </w:tc>
        <w:tc>
          <w:tcPr>
            <w:tcW w:w="6446" w:type="dxa"/>
          </w:tcPr>
          <w:p w14:paraId="61E6058F" w14:textId="77777777" w:rsidR="00BA5436" w:rsidRPr="004B6753" w:rsidRDefault="00BA5436" w:rsidP="0083020D">
            <w:pPr>
              <w:autoSpaceDE w:val="0"/>
              <w:autoSpaceDN w:val="0"/>
              <w:adjustRightInd w:val="0"/>
              <w:spacing w:before="60" w:after="60"/>
              <w:rPr>
                <w:rFonts w:cs="Arial"/>
                <w:bCs/>
                <w:color w:val="000000"/>
                <w:sz w:val="20"/>
                <w:szCs w:val="24"/>
              </w:rPr>
            </w:pPr>
            <w:r w:rsidRPr="004B6753">
              <w:rPr>
                <w:rFonts w:cs="Arial"/>
                <w:bCs/>
                <w:color w:val="000000"/>
                <w:sz w:val="20"/>
                <w:szCs w:val="24"/>
              </w:rPr>
              <w:t xml:space="preserve">The </w:t>
            </w:r>
            <w:r w:rsidRPr="00D8094F">
              <w:rPr>
                <w:rFonts w:cs="Arial"/>
                <w:bCs/>
                <w:color w:val="000000"/>
                <w:sz w:val="20"/>
                <w:szCs w:val="24"/>
              </w:rPr>
              <w:t xml:space="preserve">increment </w:t>
            </w:r>
            <w:r w:rsidRPr="004B6753">
              <w:rPr>
                <w:rFonts w:cs="Arial"/>
                <w:bCs/>
                <w:color w:val="000000"/>
                <w:sz w:val="20"/>
                <w:szCs w:val="24"/>
              </w:rPr>
              <w:t xml:space="preserve">counter </w:t>
            </w:r>
            <w:r>
              <w:rPr>
                <w:rFonts w:cs="Arial"/>
                <w:bCs/>
                <w:color w:val="000000"/>
                <w:sz w:val="20"/>
                <w:szCs w:val="24"/>
              </w:rPr>
              <w:t xml:space="preserve">C-R-1 </w:t>
            </w:r>
            <w:r w:rsidRPr="004B6753">
              <w:rPr>
                <w:rFonts w:cs="Arial"/>
                <w:bCs/>
                <w:color w:val="000000"/>
                <w:sz w:val="20"/>
                <w:szCs w:val="24"/>
              </w:rPr>
              <w:t>SHALL not roll over.</w:t>
            </w:r>
          </w:p>
        </w:tc>
      </w:tr>
      <w:tr w:rsidR="00BA5436" w:rsidRPr="00AA4560" w14:paraId="2C37E183" w14:textId="77777777" w:rsidTr="0083020D">
        <w:tc>
          <w:tcPr>
            <w:tcW w:w="2462" w:type="dxa"/>
          </w:tcPr>
          <w:p w14:paraId="7AF78693" w14:textId="77777777" w:rsidR="00BA5436" w:rsidRPr="00185EE3" w:rsidRDefault="00BA5436" w:rsidP="0083020D">
            <w:pPr>
              <w:spacing w:before="60" w:after="60"/>
              <w:rPr>
                <w:rFonts w:cs="Arial"/>
                <w:sz w:val="20"/>
              </w:rPr>
            </w:pPr>
          </w:p>
          <w:p w14:paraId="04F29D42" w14:textId="77777777" w:rsidR="00BA5436" w:rsidRPr="00185EE3" w:rsidRDefault="00BA5436" w:rsidP="0083020D">
            <w:pPr>
              <w:spacing w:before="60" w:after="60"/>
              <w:rPr>
                <w:rFonts w:cs="Arial"/>
                <w:sz w:val="20"/>
              </w:rPr>
            </w:pPr>
            <w:r w:rsidRPr="00185EE3">
              <w:rPr>
                <w:rFonts w:cs="Arial"/>
                <w:sz w:val="20"/>
                <w:szCs w:val="22"/>
                <w:lang w:eastAsia="de-DE" w:bidi="ar-SA"/>
              </w:rPr>
              <w:t>TS.34_8.2.2_REQ_008</w:t>
            </w:r>
          </w:p>
        </w:tc>
        <w:tc>
          <w:tcPr>
            <w:tcW w:w="6446" w:type="dxa"/>
          </w:tcPr>
          <w:p w14:paraId="6A879729" w14:textId="77777777" w:rsidR="00BA5436" w:rsidRPr="00AA4560" w:rsidRDefault="00BA5436" w:rsidP="0083020D">
            <w:pPr>
              <w:autoSpaceDE w:val="0"/>
              <w:autoSpaceDN w:val="0"/>
              <w:adjustRightInd w:val="0"/>
              <w:spacing w:before="60" w:after="60"/>
              <w:rPr>
                <w:rFonts w:cs="Arial"/>
                <w:b/>
                <w:bCs/>
                <w:color w:val="000000"/>
                <w:sz w:val="20"/>
                <w:szCs w:val="24"/>
              </w:rPr>
            </w:pPr>
            <w:r w:rsidRPr="00AA4560">
              <w:rPr>
                <w:rFonts w:cs="Arial"/>
                <w:b/>
                <w:bCs/>
                <w:color w:val="000000"/>
                <w:sz w:val="20"/>
                <w:szCs w:val="24"/>
              </w:rPr>
              <w:t>Stop Timer Related to T1</w:t>
            </w:r>
            <w:r>
              <w:rPr>
                <w:rFonts w:cs="Arial"/>
                <w:b/>
                <w:bCs/>
                <w:color w:val="000000"/>
                <w:sz w:val="20"/>
                <w:szCs w:val="24"/>
              </w:rPr>
              <w:t xml:space="preserve"> or T1 ext</w:t>
            </w:r>
          </w:p>
          <w:p w14:paraId="6EBEE3D9" w14:textId="77777777" w:rsidR="00BA5436" w:rsidRPr="00AA4560" w:rsidRDefault="00BA5436" w:rsidP="0083020D">
            <w:pPr>
              <w:pStyle w:val="TableText"/>
            </w:pPr>
            <w:r w:rsidRPr="00AA4560">
              <w:t xml:space="preserve">UE internal timer related to T1 </w:t>
            </w:r>
            <w:r>
              <w:t>(T1 ext) SHALL</w:t>
            </w:r>
            <w:r w:rsidRPr="00AA4560">
              <w:t xml:space="preserve"> be stopped when UE is reset (hardware or software). In other words, RPM </w:t>
            </w:r>
            <w:r>
              <w:t>shall</w:t>
            </w:r>
            <w:r w:rsidRPr="00AA4560">
              <w:t xml:space="preserve"> not reset the Radio Baseband Chipset if it is already reset by the IoT Device Application or </w:t>
            </w:r>
            <w:r>
              <w:t xml:space="preserve">IoT </w:t>
            </w:r>
            <w:r w:rsidRPr="00AA4560">
              <w:t xml:space="preserve">Communications </w:t>
            </w:r>
            <w:r>
              <w:t>Module</w:t>
            </w:r>
            <w:r w:rsidRPr="00AA4560">
              <w:t>.</w:t>
            </w:r>
          </w:p>
        </w:tc>
      </w:tr>
      <w:tr w:rsidR="00BA5436" w:rsidRPr="00AA4560" w14:paraId="6A9D37F9" w14:textId="77777777" w:rsidTr="0083020D">
        <w:tc>
          <w:tcPr>
            <w:tcW w:w="2462" w:type="dxa"/>
          </w:tcPr>
          <w:p w14:paraId="76D324CB" w14:textId="77777777" w:rsidR="00BA5436" w:rsidRPr="00185EE3" w:rsidRDefault="00BA5436" w:rsidP="0083020D">
            <w:pPr>
              <w:spacing w:before="60" w:after="60"/>
              <w:rPr>
                <w:rFonts w:cs="Arial"/>
                <w:sz w:val="20"/>
              </w:rPr>
            </w:pPr>
          </w:p>
          <w:p w14:paraId="1D378785" w14:textId="77777777" w:rsidR="00BA5436" w:rsidRPr="00185EE3" w:rsidRDefault="00BA5436" w:rsidP="0083020D">
            <w:pPr>
              <w:spacing w:before="60" w:after="60"/>
              <w:rPr>
                <w:rFonts w:cs="Arial"/>
                <w:sz w:val="20"/>
              </w:rPr>
            </w:pPr>
            <w:r w:rsidRPr="00185EE3">
              <w:rPr>
                <w:rFonts w:cs="Arial"/>
                <w:sz w:val="20"/>
                <w:szCs w:val="22"/>
                <w:lang w:eastAsia="de-DE" w:bidi="ar-SA"/>
              </w:rPr>
              <w:t>TS.34_8.2.2_REQ_009</w:t>
            </w:r>
          </w:p>
        </w:tc>
        <w:tc>
          <w:tcPr>
            <w:tcW w:w="6446" w:type="dxa"/>
          </w:tcPr>
          <w:p w14:paraId="7656B1E2" w14:textId="77777777" w:rsidR="00BA5436" w:rsidRPr="00AA4560" w:rsidRDefault="00BA5436" w:rsidP="0083020D">
            <w:pPr>
              <w:autoSpaceDE w:val="0"/>
              <w:autoSpaceDN w:val="0"/>
              <w:adjustRightInd w:val="0"/>
              <w:spacing w:before="60" w:after="60"/>
              <w:rPr>
                <w:rFonts w:cs="Arial"/>
                <w:b/>
                <w:bCs/>
                <w:color w:val="000000"/>
                <w:sz w:val="20"/>
                <w:szCs w:val="24"/>
              </w:rPr>
            </w:pPr>
            <w:r w:rsidRPr="00AA4560">
              <w:rPr>
                <w:rFonts w:cs="Arial"/>
                <w:b/>
                <w:bCs/>
                <w:color w:val="000000"/>
                <w:sz w:val="20"/>
                <w:szCs w:val="24"/>
              </w:rPr>
              <w:t>Handling of Location Update Ignore</w:t>
            </w:r>
          </w:p>
          <w:p w14:paraId="76F3309F" w14:textId="77777777" w:rsidR="00BA5436" w:rsidRPr="00AA4560" w:rsidRDefault="00BA5436" w:rsidP="0083020D">
            <w:pPr>
              <w:pStyle w:val="TableText"/>
            </w:pPr>
            <w:r w:rsidRPr="00AA4560">
              <w:t xml:space="preserve">If Location Update Request is ignored by network, RPM </w:t>
            </w:r>
            <w:r>
              <w:t>SHALL</w:t>
            </w:r>
            <w:r w:rsidRPr="00AA4560">
              <w:t xml:space="preserve"> ensure that any PS related service request from IoT Device Application will not trigger additional Location Update Request on top </w:t>
            </w:r>
            <w:r w:rsidRPr="00AA4560">
              <w:lastRenderedPageBreak/>
              <w:t xml:space="preserve">of requests that would have been sent by the </w:t>
            </w:r>
            <w:r>
              <w:t xml:space="preserve">IoT </w:t>
            </w:r>
            <w:r w:rsidRPr="00AA4560">
              <w:t>Communications Module without the service request.</w:t>
            </w:r>
          </w:p>
        </w:tc>
      </w:tr>
      <w:tr w:rsidR="00BA5436" w:rsidRPr="00AA4560" w14:paraId="3E764B03" w14:textId="77777777" w:rsidTr="0083020D">
        <w:tc>
          <w:tcPr>
            <w:tcW w:w="2462" w:type="dxa"/>
          </w:tcPr>
          <w:p w14:paraId="2C79412C" w14:textId="77777777" w:rsidR="00BA5436" w:rsidRPr="00185EE3" w:rsidRDefault="00BA5436" w:rsidP="0083020D">
            <w:pPr>
              <w:spacing w:before="60" w:after="60"/>
              <w:rPr>
                <w:rFonts w:cs="Arial"/>
                <w:sz w:val="20"/>
              </w:rPr>
            </w:pPr>
          </w:p>
          <w:p w14:paraId="42C5F62C" w14:textId="77777777" w:rsidR="00BA5436" w:rsidRPr="00185EE3" w:rsidRDefault="00BA5436" w:rsidP="0083020D">
            <w:pPr>
              <w:spacing w:before="60" w:after="60"/>
              <w:rPr>
                <w:rFonts w:cs="Arial"/>
                <w:sz w:val="20"/>
              </w:rPr>
            </w:pPr>
            <w:r w:rsidRPr="00185EE3">
              <w:rPr>
                <w:rFonts w:cs="Arial"/>
                <w:sz w:val="20"/>
                <w:szCs w:val="22"/>
                <w:lang w:eastAsia="de-DE" w:bidi="ar-SA"/>
              </w:rPr>
              <w:t>TS.34_8.2.2_REQ_010</w:t>
            </w:r>
          </w:p>
        </w:tc>
        <w:tc>
          <w:tcPr>
            <w:tcW w:w="6446" w:type="dxa"/>
          </w:tcPr>
          <w:p w14:paraId="3F81D0DF" w14:textId="77777777" w:rsidR="00BA5436" w:rsidRPr="00AA4560" w:rsidRDefault="00BA5436" w:rsidP="0083020D">
            <w:pPr>
              <w:autoSpaceDE w:val="0"/>
              <w:autoSpaceDN w:val="0"/>
              <w:adjustRightInd w:val="0"/>
              <w:spacing w:before="60" w:after="60"/>
              <w:rPr>
                <w:rFonts w:cs="Arial"/>
                <w:b/>
                <w:bCs/>
                <w:color w:val="000000"/>
                <w:sz w:val="20"/>
                <w:szCs w:val="24"/>
              </w:rPr>
            </w:pPr>
            <w:r w:rsidRPr="00AA4560">
              <w:rPr>
                <w:rFonts w:cs="Arial"/>
                <w:b/>
                <w:bCs/>
                <w:color w:val="000000"/>
                <w:sz w:val="20"/>
                <w:szCs w:val="24"/>
              </w:rPr>
              <w:t>Handling of Attach Request Ignore</w:t>
            </w:r>
          </w:p>
          <w:p w14:paraId="7236E183" w14:textId="77777777" w:rsidR="00BA5436" w:rsidRPr="00AA4560" w:rsidRDefault="00BA5436" w:rsidP="0083020D">
            <w:pPr>
              <w:pStyle w:val="TableText"/>
            </w:pPr>
            <w:r w:rsidRPr="00AA4560">
              <w:t xml:space="preserve">If Attach Request is ignored by network, RPM </w:t>
            </w:r>
            <w:r>
              <w:t>SHALL</w:t>
            </w:r>
            <w:r w:rsidRPr="00AA4560">
              <w:t xml:space="preserve"> ensure service request from IoT Device Application will not trigger additional Attach Request on top of requests that would have been sent by </w:t>
            </w:r>
            <w:r>
              <w:t xml:space="preserve">IoT </w:t>
            </w:r>
            <w:r w:rsidRPr="00AA4560">
              <w:t>Communications Module without the service request.</w:t>
            </w:r>
          </w:p>
        </w:tc>
      </w:tr>
      <w:tr w:rsidR="00BA5436" w:rsidRPr="00AA4560" w14:paraId="795438D4" w14:textId="77777777" w:rsidTr="0083020D">
        <w:tc>
          <w:tcPr>
            <w:tcW w:w="2462" w:type="dxa"/>
          </w:tcPr>
          <w:p w14:paraId="5B2885A2" w14:textId="77777777" w:rsidR="00BA5436" w:rsidRPr="00185EE3" w:rsidRDefault="00BA5436" w:rsidP="0083020D">
            <w:pPr>
              <w:spacing w:before="60" w:after="60"/>
              <w:rPr>
                <w:rFonts w:cs="Arial"/>
                <w:sz w:val="20"/>
              </w:rPr>
            </w:pPr>
            <w:r w:rsidRPr="00185EE3">
              <w:rPr>
                <w:rFonts w:cs="Arial"/>
                <w:sz w:val="20"/>
                <w:szCs w:val="22"/>
                <w:lang w:eastAsia="de-DE" w:bidi="ar-SA"/>
              </w:rPr>
              <w:t>TS.34_8.2.2_REQ_01</w:t>
            </w:r>
            <w:r>
              <w:rPr>
                <w:rFonts w:cs="Arial"/>
                <w:sz w:val="20"/>
                <w:szCs w:val="22"/>
                <w:lang w:eastAsia="de-DE" w:bidi="ar-SA"/>
              </w:rPr>
              <w:t>1</w:t>
            </w:r>
          </w:p>
        </w:tc>
        <w:tc>
          <w:tcPr>
            <w:tcW w:w="6446" w:type="dxa"/>
          </w:tcPr>
          <w:p w14:paraId="3C9B85FF" w14:textId="77777777" w:rsidR="00BA5436" w:rsidRDefault="00BA5436" w:rsidP="0083020D">
            <w:pPr>
              <w:autoSpaceDE w:val="0"/>
              <w:autoSpaceDN w:val="0"/>
              <w:adjustRightInd w:val="0"/>
              <w:spacing w:before="60" w:after="60"/>
              <w:rPr>
                <w:rFonts w:cs="Arial"/>
                <w:b/>
                <w:bCs/>
                <w:color w:val="000000"/>
                <w:sz w:val="20"/>
                <w:szCs w:val="24"/>
              </w:rPr>
            </w:pPr>
            <w:r w:rsidRPr="00AA4560">
              <w:rPr>
                <w:rFonts w:cs="Arial"/>
                <w:b/>
                <w:bCs/>
                <w:color w:val="000000"/>
                <w:sz w:val="20"/>
                <w:szCs w:val="24"/>
              </w:rPr>
              <w:t>Handling of “</w:t>
            </w:r>
            <w:r>
              <w:rPr>
                <w:rFonts w:cs="Arial"/>
                <w:b/>
                <w:bCs/>
                <w:color w:val="000000"/>
                <w:sz w:val="20"/>
                <w:szCs w:val="24"/>
              </w:rPr>
              <w:t>Temporary”</w:t>
            </w:r>
            <w:r w:rsidRPr="00AA4560">
              <w:rPr>
                <w:rFonts w:cs="Arial"/>
                <w:b/>
                <w:bCs/>
                <w:color w:val="000000"/>
                <w:sz w:val="20"/>
                <w:szCs w:val="24"/>
              </w:rPr>
              <w:t xml:space="preserve"> </w:t>
            </w:r>
            <w:r>
              <w:rPr>
                <w:rFonts w:cs="Arial"/>
                <w:b/>
                <w:bCs/>
                <w:color w:val="000000"/>
                <w:sz w:val="20"/>
                <w:szCs w:val="24"/>
              </w:rPr>
              <w:t xml:space="preserve">Mobility Management </w:t>
            </w:r>
            <w:r w:rsidRPr="00AA4560">
              <w:rPr>
                <w:rFonts w:cs="Arial"/>
                <w:b/>
                <w:bCs/>
                <w:color w:val="000000"/>
                <w:sz w:val="20"/>
                <w:szCs w:val="24"/>
              </w:rPr>
              <w:t>Reject</w:t>
            </w:r>
          </w:p>
          <w:p w14:paraId="357061ED" w14:textId="0698BCDE" w:rsidR="00BA5436" w:rsidRDefault="00BA5436" w:rsidP="0083020D">
            <w:pPr>
              <w:autoSpaceDE w:val="0"/>
              <w:autoSpaceDN w:val="0"/>
              <w:adjustRightInd w:val="0"/>
              <w:spacing w:before="60" w:after="60"/>
              <w:rPr>
                <w:rStyle w:val="TableTextChar"/>
                <w:sz w:val="20"/>
                <w:szCs w:val="20"/>
              </w:rPr>
            </w:pPr>
            <w:r>
              <w:rPr>
                <w:rStyle w:val="TableTextChar"/>
                <w:sz w:val="20"/>
                <w:szCs w:val="20"/>
              </w:rPr>
              <w:t>When the following “temporary” EMM/5</w:t>
            </w:r>
            <w:r>
              <w:rPr>
                <w:rStyle w:val="TableTextChar"/>
                <w:sz w:val="20"/>
              </w:rPr>
              <w:t xml:space="preserve">GMM </w:t>
            </w:r>
            <w:r>
              <w:rPr>
                <w:rStyle w:val="TableTextChar"/>
                <w:sz w:val="20"/>
                <w:szCs w:val="20"/>
              </w:rPr>
              <w:t>reject cause</w:t>
            </w:r>
            <w:r w:rsidR="00F64E0B">
              <w:rPr>
                <w:rStyle w:val="TableTextChar"/>
                <w:sz w:val="20"/>
                <w:szCs w:val="20"/>
              </w:rPr>
              <w:t xml:space="preserve"> </w:t>
            </w:r>
            <w:r w:rsidR="00F64E0B" w:rsidRPr="00F64E0B">
              <w:rPr>
                <w:rStyle w:val="TableTextChar"/>
                <w:sz w:val="20"/>
                <w:szCs w:val="20"/>
              </w:rPr>
              <w:t>values</w:t>
            </w:r>
            <w:r w:rsidRPr="00F64E0B">
              <w:rPr>
                <w:rStyle w:val="TableTextChar"/>
                <w:sz w:val="20"/>
                <w:szCs w:val="20"/>
              </w:rPr>
              <w:t xml:space="preserve"> </w:t>
            </w:r>
            <w:r>
              <w:rPr>
                <w:rStyle w:val="TableTextChar"/>
                <w:sz w:val="20"/>
                <w:szCs w:val="20"/>
              </w:rPr>
              <w:t>are received:</w:t>
            </w:r>
          </w:p>
          <w:p w14:paraId="33699638" w14:textId="77777777" w:rsidR="00BA5436" w:rsidRPr="00AA4560" w:rsidRDefault="00BA5436" w:rsidP="0083020D">
            <w:pPr>
              <w:autoSpaceDE w:val="0"/>
              <w:autoSpaceDN w:val="0"/>
              <w:adjustRightInd w:val="0"/>
              <w:spacing w:before="60" w:after="60"/>
              <w:rPr>
                <w:rFonts w:cs="Arial"/>
                <w:b/>
                <w:bCs/>
                <w:color w:val="000000"/>
                <w:sz w:val="20"/>
                <w:szCs w:val="24"/>
              </w:rPr>
            </w:pPr>
          </w:p>
          <w:p w14:paraId="5185B46C" w14:textId="77777777" w:rsidR="00F64E0B" w:rsidRPr="00E157AC" w:rsidRDefault="00F64E0B" w:rsidP="00F64E0B">
            <w:pPr>
              <w:pStyle w:val="TableBulletText"/>
              <w:rPr>
                <w:rFonts w:eastAsiaTheme="minorEastAsia"/>
                <w:lang w:eastAsia="ja-JP"/>
              </w:rPr>
            </w:pPr>
            <w:r w:rsidRPr="00E157AC">
              <w:rPr>
                <w:rFonts w:eastAsiaTheme="minorEastAsia"/>
                <w:lang w:eastAsia="ja-JP"/>
              </w:rPr>
              <w:t>Reject Cause #17 (Network Failure)</w:t>
            </w:r>
          </w:p>
          <w:p w14:paraId="11676848" w14:textId="77777777" w:rsidR="00F64E0B" w:rsidRDefault="00F64E0B" w:rsidP="00F64E0B">
            <w:pPr>
              <w:pStyle w:val="TableBulletText"/>
            </w:pPr>
            <w:r w:rsidRPr="00AA4560">
              <w:t>Reject Cause #</w:t>
            </w:r>
            <w:r>
              <w:t>22</w:t>
            </w:r>
            <w:r w:rsidRPr="00AA4560">
              <w:t xml:space="preserve"> (</w:t>
            </w:r>
            <w:r>
              <w:t>Congestion</w:t>
            </w:r>
            <w:r w:rsidRPr="00AA4560">
              <w:t>)</w:t>
            </w:r>
          </w:p>
          <w:p w14:paraId="47184BDA" w14:textId="77777777" w:rsidR="00F64E0B" w:rsidRPr="00AA4560" w:rsidRDefault="00F64E0B" w:rsidP="00F64E0B">
            <w:pPr>
              <w:pStyle w:val="TableBulletText"/>
            </w:pPr>
            <w:r>
              <w:t>Reject Cause #22 (Congestion + back-off timer T3346)</w:t>
            </w:r>
          </w:p>
          <w:p w14:paraId="0A22BECB" w14:textId="77777777" w:rsidR="00F64E0B" w:rsidRDefault="00F64E0B" w:rsidP="00F64E0B">
            <w:pPr>
              <w:pStyle w:val="TableBulletText"/>
            </w:pPr>
            <w:r w:rsidRPr="00AA4560">
              <w:t>Reject Cause #</w:t>
            </w:r>
            <w:r>
              <w:t>40</w:t>
            </w:r>
            <w:r w:rsidRPr="00AA4560">
              <w:t xml:space="preserve"> </w:t>
            </w:r>
            <w:r>
              <w:t>(No EPC bearer context activated)</w:t>
            </w:r>
          </w:p>
          <w:p w14:paraId="71FE27FE" w14:textId="59822D0E" w:rsidR="00F64E0B" w:rsidRDefault="00F64E0B" w:rsidP="00F64E0B">
            <w:pPr>
              <w:pStyle w:val="TableBulletText"/>
            </w:pPr>
            <w:r>
              <w:t>Reject cause #26</w:t>
            </w:r>
            <w:r w:rsidR="000B15E4">
              <w:t xml:space="preserve"> </w:t>
            </w:r>
            <w:r>
              <w:t>(insufficient resources + back-off timer T3346)</w:t>
            </w:r>
          </w:p>
          <w:p w14:paraId="3E512898" w14:textId="02C1A276" w:rsidR="00F64E0B" w:rsidRDefault="00F64E0B" w:rsidP="00F64E0B">
            <w:pPr>
              <w:pStyle w:val="TableBulletText"/>
            </w:pPr>
            <w:r>
              <w:t>Reject cause #67</w:t>
            </w:r>
            <w:r w:rsidR="000B15E4">
              <w:t xml:space="preserve"> </w:t>
            </w:r>
            <w:r>
              <w:t>(insufficient resources for specific slice and DNN + back-off timer T3346)</w:t>
            </w:r>
          </w:p>
          <w:p w14:paraId="4A8F29A8" w14:textId="5181FC87" w:rsidR="00F64E0B" w:rsidRDefault="00F64E0B" w:rsidP="00F64E0B">
            <w:pPr>
              <w:pStyle w:val="TableBulletText"/>
            </w:pPr>
            <w:r>
              <w:t xml:space="preserve">Reject cause #69 </w:t>
            </w:r>
            <w:r w:rsidR="000B15E4">
              <w:t>(</w:t>
            </w:r>
            <w:r>
              <w:t>insufficient resources for specific slice + back-off timer T3346)</w:t>
            </w:r>
          </w:p>
          <w:p w14:paraId="4B531C21" w14:textId="77777777" w:rsidR="00BA5436" w:rsidRDefault="00BA5436" w:rsidP="0083020D">
            <w:pPr>
              <w:pStyle w:val="TableBulletText"/>
              <w:numPr>
                <w:ilvl w:val="0"/>
                <w:numId w:val="0"/>
              </w:numPr>
              <w:ind w:left="227" w:hanging="227"/>
            </w:pPr>
          </w:p>
          <w:p w14:paraId="4E6B0204" w14:textId="77777777" w:rsidR="00BA5436" w:rsidRDefault="00BA5436" w:rsidP="0083020D">
            <w:pPr>
              <w:pStyle w:val="TableBulletText"/>
              <w:numPr>
                <w:ilvl w:val="0"/>
                <w:numId w:val="0"/>
              </w:numPr>
              <w:ind w:left="227" w:hanging="227"/>
            </w:pPr>
            <w:r>
              <w:t xml:space="preserve">The RPM SHALL not perform a modem reset </w:t>
            </w:r>
          </w:p>
          <w:p w14:paraId="7A394019" w14:textId="77777777" w:rsidR="00BA5436" w:rsidRDefault="00BA5436" w:rsidP="0083020D">
            <w:pPr>
              <w:pStyle w:val="TableBulletText"/>
              <w:numPr>
                <w:ilvl w:val="0"/>
                <w:numId w:val="0"/>
              </w:numPr>
              <w:ind w:left="227" w:hanging="227"/>
            </w:pPr>
            <w:r>
              <w:t xml:space="preserve">but apply retry procedures as per [19 Sections </w:t>
            </w:r>
          </w:p>
          <w:p w14:paraId="015CE776" w14:textId="77777777" w:rsidR="00BA5436" w:rsidRDefault="00BA5436" w:rsidP="0083020D">
            <w:pPr>
              <w:pStyle w:val="TableBulletText"/>
              <w:numPr>
                <w:ilvl w:val="0"/>
                <w:numId w:val="0"/>
              </w:numPr>
              <w:ind w:left="227" w:hanging="227"/>
            </w:pPr>
            <w:r w:rsidRPr="004974CA">
              <w:t>5.5.1.2.5</w:t>
            </w:r>
            <w:r>
              <w:t xml:space="preserve"> and 5.5.1.2.6 ] and [20 Sections </w:t>
            </w:r>
          </w:p>
          <w:p w14:paraId="14571377" w14:textId="77777777" w:rsidR="00BA5436" w:rsidRDefault="00BA5436" w:rsidP="0083020D">
            <w:pPr>
              <w:pStyle w:val="TableBulletText"/>
              <w:numPr>
                <w:ilvl w:val="0"/>
                <w:numId w:val="0"/>
              </w:numPr>
              <w:ind w:left="227" w:hanging="227"/>
            </w:pPr>
            <w:r w:rsidRPr="003958E0">
              <w:t>5.5.1.2.5 and 5.5.1.2.7.</w:t>
            </w:r>
            <w:r>
              <w:t>]</w:t>
            </w:r>
          </w:p>
          <w:p w14:paraId="64284E64" w14:textId="512E5AB0" w:rsidR="00F64E0B" w:rsidRPr="008D5F4B" w:rsidRDefault="00F64E0B" w:rsidP="00E66A9C">
            <w:pPr>
              <w:pStyle w:val="TableBulletText"/>
              <w:numPr>
                <w:ilvl w:val="0"/>
                <w:numId w:val="0"/>
              </w:numPr>
              <w:ind w:left="227" w:hanging="227"/>
            </w:pPr>
            <w:r>
              <w:t xml:space="preserve">Back off timer T3346 applies from 3GPP Release 10 onwards </w:t>
            </w:r>
          </w:p>
        </w:tc>
      </w:tr>
    </w:tbl>
    <w:p w14:paraId="2F1514E7" w14:textId="77777777" w:rsidR="00BA5436" w:rsidRPr="00296F8A" w:rsidRDefault="00BA5436" w:rsidP="00BA5436">
      <w:pPr>
        <w:pStyle w:val="Heading3"/>
      </w:pPr>
      <w:bookmarkStart w:id="53" w:name="_Toc170832159"/>
      <w:r w:rsidRPr="00296F8A">
        <w:t>Session Management</w:t>
      </w:r>
      <w:bookmarkEnd w:id="5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6446"/>
      </w:tblGrid>
      <w:tr w:rsidR="00BA5436" w:rsidRPr="00AA4560" w14:paraId="2518FF1B" w14:textId="77777777" w:rsidTr="0083020D">
        <w:trPr>
          <w:cantSplit/>
        </w:trPr>
        <w:tc>
          <w:tcPr>
            <w:tcW w:w="2462" w:type="dxa"/>
          </w:tcPr>
          <w:p w14:paraId="56CFAD5F" w14:textId="77777777" w:rsidR="00BA5436" w:rsidRPr="00185EE3" w:rsidRDefault="00BA5436" w:rsidP="0083020D">
            <w:pPr>
              <w:spacing w:before="60" w:after="60"/>
              <w:rPr>
                <w:rFonts w:cs="Arial"/>
                <w:sz w:val="20"/>
              </w:rPr>
            </w:pPr>
          </w:p>
          <w:p w14:paraId="783AEBFA" w14:textId="77777777" w:rsidR="00BA5436" w:rsidRPr="00185EE3" w:rsidRDefault="00BA5436" w:rsidP="0083020D">
            <w:pPr>
              <w:spacing w:before="60" w:after="60"/>
              <w:rPr>
                <w:rFonts w:cs="Arial"/>
                <w:sz w:val="20"/>
              </w:rPr>
            </w:pPr>
            <w:r w:rsidRPr="00185EE3">
              <w:rPr>
                <w:rFonts w:cs="Arial"/>
                <w:sz w:val="20"/>
                <w:szCs w:val="22"/>
                <w:lang w:eastAsia="de-DE" w:bidi="ar-SA"/>
              </w:rPr>
              <w:t>TS.34_8.2.3_REQ_001</w:t>
            </w:r>
          </w:p>
        </w:tc>
        <w:tc>
          <w:tcPr>
            <w:tcW w:w="6446" w:type="dxa"/>
          </w:tcPr>
          <w:p w14:paraId="077BC731" w14:textId="77777777" w:rsidR="00BA5436" w:rsidRPr="00AA4560" w:rsidRDefault="00BA5436" w:rsidP="0083020D">
            <w:pPr>
              <w:autoSpaceDE w:val="0"/>
              <w:autoSpaceDN w:val="0"/>
              <w:adjustRightInd w:val="0"/>
              <w:spacing w:before="60" w:after="60"/>
              <w:rPr>
                <w:rFonts w:cs="Arial"/>
                <w:b/>
                <w:bCs/>
                <w:color w:val="000000"/>
                <w:sz w:val="20"/>
                <w:szCs w:val="24"/>
              </w:rPr>
            </w:pPr>
            <w:r w:rsidRPr="00AA4560">
              <w:rPr>
                <w:rFonts w:cs="Arial"/>
                <w:b/>
                <w:bCs/>
                <w:color w:val="000000"/>
                <w:sz w:val="20"/>
                <w:szCs w:val="24"/>
              </w:rPr>
              <w:t xml:space="preserve">Handling of PDP Context Activation Request </w:t>
            </w:r>
            <w:r>
              <w:rPr>
                <w:rFonts w:cs="Arial"/>
                <w:b/>
                <w:bCs/>
                <w:color w:val="000000"/>
                <w:sz w:val="20"/>
                <w:szCs w:val="24"/>
              </w:rPr>
              <w:t>/ PDN Connectivity Request / PDU Session Establishment Request</w:t>
            </w:r>
            <w:r w:rsidRPr="00AA4560">
              <w:rPr>
                <w:rFonts w:cs="Arial"/>
                <w:b/>
                <w:bCs/>
                <w:color w:val="000000"/>
                <w:sz w:val="20"/>
                <w:szCs w:val="24"/>
              </w:rPr>
              <w:t xml:space="preserve"> Ignore</w:t>
            </w:r>
          </w:p>
          <w:p w14:paraId="32954F89" w14:textId="77777777" w:rsidR="00BA5436" w:rsidRPr="00AA4560" w:rsidRDefault="00BA5436" w:rsidP="0083020D">
            <w:pPr>
              <w:pStyle w:val="TableText"/>
            </w:pPr>
            <w:r w:rsidRPr="00AA4560">
              <w:t>If RPM determines that a PDP Context Activation Request</w:t>
            </w:r>
            <w:r>
              <w:t xml:space="preserve"> </w:t>
            </w:r>
            <w:r w:rsidRPr="00117440">
              <w:rPr>
                <w:rFonts w:cs="Arial"/>
                <w:bCs/>
                <w:color w:val="000000"/>
                <w:szCs w:val="24"/>
              </w:rPr>
              <w:t>/ PDN Connectivity Request</w:t>
            </w:r>
            <w:r w:rsidRPr="00AA4560">
              <w:t xml:space="preserve"> has been ignored by the network, RPM </w:t>
            </w:r>
            <w:r>
              <w:t>SHALL</w:t>
            </w:r>
            <w:r w:rsidRPr="00AA4560">
              <w:t xml:space="preserve"> use back-off algorithm to ensure that no more than F1 PDP Context Activation </w:t>
            </w:r>
            <w:r w:rsidRPr="00117440">
              <w:rPr>
                <w:rFonts w:cs="Arial"/>
                <w:bCs/>
                <w:color w:val="000000"/>
                <w:szCs w:val="24"/>
              </w:rPr>
              <w:t xml:space="preserve">/ PDN Connectivity </w:t>
            </w:r>
            <w:r>
              <w:rPr>
                <w:rFonts w:cs="Arial"/>
                <w:color w:val="000000"/>
              </w:rPr>
              <w:t xml:space="preserve">/ PDU Session Establishment </w:t>
            </w:r>
            <w:r w:rsidRPr="00117440">
              <w:rPr>
                <w:rFonts w:cs="Arial"/>
                <w:bCs/>
                <w:color w:val="000000"/>
                <w:szCs w:val="24"/>
              </w:rPr>
              <w:t>Request</w:t>
            </w:r>
            <w:r>
              <w:rPr>
                <w:rFonts w:cs="Arial"/>
                <w:bCs/>
                <w:color w:val="000000"/>
                <w:szCs w:val="24"/>
              </w:rPr>
              <w:t>s</w:t>
            </w:r>
            <w:r w:rsidRPr="00AA4560">
              <w:t xml:space="preserve"> are sent to the same APN </w:t>
            </w:r>
            <w:r>
              <w:t xml:space="preserve">or DNN </w:t>
            </w:r>
            <w:r w:rsidRPr="00AA4560">
              <w:t>every hour. See TS.34_8.2.3_REQ_007 “Minimum Requirement of Back-off Algorithm in PDP Context Activation</w:t>
            </w:r>
            <w:r w:rsidRPr="00BC7871">
              <w:t>/ PDN Connectivity / PDU Session Establishment</w:t>
            </w:r>
            <w:r w:rsidRPr="00AA4560">
              <w:t xml:space="preserve"> Reject/Ignore Scenarios” for the minimum requirement of the back-off algorithm. This requirement </w:t>
            </w:r>
            <w:r>
              <w:t>SHALL</w:t>
            </w:r>
            <w:r w:rsidRPr="00AA4560">
              <w:t xml:space="preserve"> be disabled if F1 is set to 0.</w:t>
            </w:r>
          </w:p>
        </w:tc>
      </w:tr>
      <w:tr w:rsidR="00BA5436" w:rsidRPr="00AA4560" w14:paraId="14199748" w14:textId="77777777" w:rsidTr="0083020D">
        <w:trPr>
          <w:cantSplit/>
        </w:trPr>
        <w:tc>
          <w:tcPr>
            <w:tcW w:w="2462" w:type="dxa"/>
          </w:tcPr>
          <w:p w14:paraId="4AFF7B76" w14:textId="77777777" w:rsidR="00BA5436" w:rsidRPr="00185EE3" w:rsidRDefault="00BA5436" w:rsidP="0083020D">
            <w:pPr>
              <w:spacing w:before="60" w:after="60"/>
              <w:rPr>
                <w:rFonts w:cs="Arial"/>
                <w:sz w:val="20"/>
              </w:rPr>
            </w:pPr>
          </w:p>
          <w:p w14:paraId="463030BD" w14:textId="77777777" w:rsidR="00BA5436" w:rsidRPr="00185EE3" w:rsidRDefault="00BA5436" w:rsidP="0083020D">
            <w:pPr>
              <w:spacing w:before="60" w:after="60"/>
              <w:rPr>
                <w:rFonts w:cs="Arial"/>
                <w:sz w:val="20"/>
              </w:rPr>
            </w:pPr>
            <w:r w:rsidRPr="00185EE3">
              <w:rPr>
                <w:rFonts w:cs="Arial"/>
                <w:sz w:val="20"/>
                <w:szCs w:val="22"/>
                <w:lang w:eastAsia="de-DE" w:bidi="ar-SA"/>
              </w:rPr>
              <w:t>TS.34_8.2.3_REQ_002</w:t>
            </w:r>
          </w:p>
        </w:tc>
        <w:tc>
          <w:tcPr>
            <w:tcW w:w="6446" w:type="dxa"/>
          </w:tcPr>
          <w:p w14:paraId="41CA9874" w14:textId="77777777" w:rsidR="00BA5436" w:rsidRPr="00AA4560" w:rsidRDefault="00BA5436" w:rsidP="0083020D">
            <w:pPr>
              <w:autoSpaceDE w:val="0"/>
              <w:autoSpaceDN w:val="0"/>
              <w:adjustRightInd w:val="0"/>
              <w:spacing w:before="60" w:after="60"/>
              <w:rPr>
                <w:rFonts w:cs="Arial"/>
                <w:b/>
                <w:bCs/>
                <w:color w:val="000000"/>
                <w:sz w:val="20"/>
                <w:szCs w:val="24"/>
              </w:rPr>
            </w:pPr>
            <w:r w:rsidRPr="00AA4560">
              <w:rPr>
                <w:rFonts w:cs="Arial"/>
                <w:b/>
                <w:bCs/>
                <w:color w:val="000000"/>
                <w:sz w:val="20"/>
                <w:szCs w:val="24"/>
              </w:rPr>
              <w:t>Increment Counter C-PDP-1</w:t>
            </w:r>
          </w:p>
          <w:p w14:paraId="14477329" w14:textId="77777777" w:rsidR="00BA5436" w:rsidRPr="00AA4560" w:rsidRDefault="00BA5436" w:rsidP="0083020D">
            <w:pPr>
              <w:pStyle w:val="TableText"/>
              <w:rPr>
                <w:color w:val="000000"/>
              </w:rPr>
            </w:pPr>
            <w:r w:rsidRPr="00AA4560">
              <w:t xml:space="preserve">RPM </w:t>
            </w:r>
            <w:r>
              <w:t>SHALL</w:t>
            </w:r>
            <w:r w:rsidRPr="00AA4560">
              <w:t xml:space="preserve"> increment counter C-PDP-1 by 1 when PDP Context Activation </w:t>
            </w:r>
            <w:r w:rsidRPr="00117440">
              <w:rPr>
                <w:rFonts w:cs="Arial"/>
                <w:bCs/>
                <w:color w:val="000000"/>
                <w:szCs w:val="24"/>
              </w:rPr>
              <w:t xml:space="preserve">/ PDN Connectivity </w:t>
            </w:r>
            <w:r w:rsidRPr="00FB495C">
              <w:t>/ PDU Session Establis</w:t>
            </w:r>
            <w:r>
              <w:t>h</w:t>
            </w:r>
            <w:r w:rsidRPr="00FB495C">
              <w:t xml:space="preserve">ment Request </w:t>
            </w:r>
            <w:r w:rsidRPr="00AA4560">
              <w:t xml:space="preserve">is ignored by RPM because of requirement TS.34_8.2.3_REQ_001 “Handling of PDP Context Activation Request </w:t>
            </w:r>
            <w:r w:rsidRPr="00117440">
              <w:rPr>
                <w:rFonts w:cs="Arial"/>
                <w:bCs/>
                <w:color w:val="000000"/>
                <w:szCs w:val="24"/>
              </w:rPr>
              <w:t xml:space="preserve">/ PDN Connectivity </w:t>
            </w:r>
            <w:r w:rsidRPr="00BC7871">
              <w:t>/ PDU Session Establishment</w:t>
            </w:r>
            <w:r w:rsidRPr="00AA4560">
              <w:rPr>
                <w:rFonts w:cs="Arial"/>
                <w:b/>
                <w:bCs/>
                <w:color w:val="000000"/>
                <w:szCs w:val="24"/>
              </w:rPr>
              <w:t xml:space="preserve"> </w:t>
            </w:r>
            <w:r w:rsidRPr="004B6753">
              <w:rPr>
                <w:rFonts w:cs="Arial"/>
                <w:bCs/>
                <w:color w:val="000000"/>
                <w:szCs w:val="24"/>
              </w:rPr>
              <w:t>Request</w:t>
            </w:r>
            <w:r>
              <w:rPr>
                <w:rFonts w:cs="Arial"/>
                <w:b/>
                <w:bCs/>
                <w:color w:val="000000"/>
                <w:szCs w:val="24"/>
              </w:rPr>
              <w:t xml:space="preserve"> </w:t>
            </w:r>
            <w:r w:rsidRPr="00AA4560">
              <w:t xml:space="preserve">Ignore”. </w:t>
            </w:r>
          </w:p>
        </w:tc>
      </w:tr>
      <w:tr w:rsidR="00BA5436" w:rsidRPr="00AA4560" w14:paraId="2A4ABA8F" w14:textId="77777777" w:rsidTr="0083020D">
        <w:trPr>
          <w:cantSplit/>
        </w:trPr>
        <w:tc>
          <w:tcPr>
            <w:tcW w:w="2462" w:type="dxa"/>
          </w:tcPr>
          <w:p w14:paraId="34CD5F27" w14:textId="77777777" w:rsidR="00BA5436" w:rsidRPr="00185EE3" w:rsidRDefault="00BA5436" w:rsidP="0083020D">
            <w:pPr>
              <w:spacing w:before="60" w:after="60"/>
              <w:rPr>
                <w:rFonts w:cs="Arial"/>
                <w:sz w:val="20"/>
              </w:rPr>
            </w:pPr>
            <w:r w:rsidRPr="00185EE3">
              <w:rPr>
                <w:rFonts w:cs="Arial"/>
                <w:sz w:val="20"/>
                <w:szCs w:val="22"/>
                <w:lang w:eastAsia="de-DE" w:bidi="ar-SA"/>
              </w:rPr>
              <w:t>TS.34_8.2.3_REQ_002</w:t>
            </w:r>
            <w:r>
              <w:rPr>
                <w:rFonts w:cs="Arial"/>
                <w:sz w:val="20"/>
                <w:szCs w:val="22"/>
                <w:lang w:eastAsia="de-DE" w:bidi="ar-SA"/>
              </w:rPr>
              <w:t>.1</w:t>
            </w:r>
          </w:p>
        </w:tc>
        <w:tc>
          <w:tcPr>
            <w:tcW w:w="6446" w:type="dxa"/>
          </w:tcPr>
          <w:p w14:paraId="45C82546" w14:textId="77777777" w:rsidR="00BA5436" w:rsidRPr="004B6753" w:rsidRDefault="00BA5436" w:rsidP="0083020D">
            <w:pPr>
              <w:autoSpaceDE w:val="0"/>
              <w:autoSpaceDN w:val="0"/>
              <w:adjustRightInd w:val="0"/>
              <w:spacing w:before="60" w:after="60"/>
              <w:rPr>
                <w:rFonts w:cs="Arial"/>
                <w:bCs/>
                <w:color w:val="000000"/>
                <w:sz w:val="20"/>
                <w:szCs w:val="24"/>
              </w:rPr>
            </w:pPr>
            <w:r w:rsidRPr="004B6753">
              <w:rPr>
                <w:rFonts w:cs="Arial"/>
                <w:bCs/>
                <w:color w:val="000000"/>
                <w:sz w:val="20"/>
                <w:szCs w:val="24"/>
              </w:rPr>
              <w:t>The</w:t>
            </w:r>
            <w:r>
              <w:rPr>
                <w:rFonts w:cs="Arial"/>
                <w:bCs/>
                <w:color w:val="000000"/>
                <w:sz w:val="20"/>
                <w:szCs w:val="24"/>
              </w:rPr>
              <w:t xml:space="preserve"> </w:t>
            </w:r>
            <w:r w:rsidRPr="00AA4560">
              <w:t>C-PDP-1</w:t>
            </w:r>
            <w:r w:rsidRPr="004B6753">
              <w:rPr>
                <w:rFonts w:cs="Arial"/>
                <w:bCs/>
                <w:color w:val="000000"/>
                <w:sz w:val="20"/>
                <w:szCs w:val="24"/>
              </w:rPr>
              <w:t xml:space="preserve"> counter SHALL not roll over.</w:t>
            </w:r>
          </w:p>
        </w:tc>
      </w:tr>
      <w:tr w:rsidR="00BA5436" w:rsidRPr="00AA4560" w14:paraId="57BDA673" w14:textId="77777777" w:rsidTr="0083020D">
        <w:trPr>
          <w:cantSplit/>
        </w:trPr>
        <w:tc>
          <w:tcPr>
            <w:tcW w:w="2462" w:type="dxa"/>
          </w:tcPr>
          <w:p w14:paraId="0FE3C868" w14:textId="77777777" w:rsidR="00BA5436" w:rsidRPr="00185EE3" w:rsidRDefault="00BA5436" w:rsidP="0083020D">
            <w:pPr>
              <w:spacing w:before="60" w:after="60"/>
              <w:rPr>
                <w:rFonts w:cs="Arial"/>
                <w:sz w:val="20"/>
              </w:rPr>
            </w:pPr>
          </w:p>
          <w:p w14:paraId="308C0A0F" w14:textId="77777777" w:rsidR="00BA5436" w:rsidRPr="00185EE3" w:rsidRDefault="00BA5436" w:rsidP="0083020D">
            <w:pPr>
              <w:spacing w:before="60" w:after="60"/>
              <w:rPr>
                <w:rFonts w:cs="Arial"/>
                <w:sz w:val="20"/>
              </w:rPr>
            </w:pPr>
            <w:r w:rsidRPr="00185EE3">
              <w:rPr>
                <w:rFonts w:cs="Arial"/>
                <w:sz w:val="20"/>
                <w:szCs w:val="22"/>
                <w:lang w:eastAsia="de-DE" w:bidi="ar-SA"/>
              </w:rPr>
              <w:t>TS.34_8.2.3_REQ_003</w:t>
            </w:r>
          </w:p>
        </w:tc>
        <w:tc>
          <w:tcPr>
            <w:tcW w:w="6446" w:type="dxa"/>
          </w:tcPr>
          <w:p w14:paraId="076AB7D8" w14:textId="77777777" w:rsidR="00BA5436" w:rsidRPr="00AA4560" w:rsidRDefault="00BA5436" w:rsidP="0083020D">
            <w:pPr>
              <w:autoSpaceDE w:val="0"/>
              <w:autoSpaceDN w:val="0"/>
              <w:adjustRightInd w:val="0"/>
              <w:spacing w:before="60" w:after="60"/>
              <w:rPr>
                <w:rFonts w:cs="Arial"/>
                <w:b/>
                <w:bCs/>
                <w:color w:val="000000"/>
                <w:sz w:val="20"/>
                <w:szCs w:val="24"/>
              </w:rPr>
            </w:pPr>
            <w:r w:rsidRPr="00AA4560">
              <w:rPr>
                <w:rFonts w:cs="Arial"/>
                <w:b/>
                <w:bCs/>
                <w:color w:val="000000"/>
                <w:sz w:val="20"/>
                <w:szCs w:val="24"/>
              </w:rPr>
              <w:t>Handling “Permanent” SM Reject Causes</w:t>
            </w:r>
          </w:p>
          <w:p w14:paraId="241B9D81" w14:textId="77777777" w:rsidR="00BA5436" w:rsidRPr="00AA4560" w:rsidRDefault="00BA5436" w:rsidP="0083020D">
            <w:pPr>
              <w:pStyle w:val="TableText"/>
            </w:pPr>
            <w:r w:rsidRPr="00AA4560">
              <w:t xml:space="preserve">If PDP </w:t>
            </w:r>
            <w:r>
              <w:t>C</w:t>
            </w:r>
            <w:r w:rsidRPr="00AA4560">
              <w:t xml:space="preserve">ontext </w:t>
            </w:r>
            <w:r>
              <w:t>A</w:t>
            </w:r>
            <w:r w:rsidRPr="00AA4560">
              <w:t>ctivation</w:t>
            </w:r>
            <w:r>
              <w:t xml:space="preserve"> </w:t>
            </w:r>
            <w:r w:rsidRPr="00117440">
              <w:rPr>
                <w:rFonts w:cs="Arial"/>
                <w:bCs/>
                <w:color w:val="000000"/>
                <w:szCs w:val="24"/>
              </w:rPr>
              <w:t xml:space="preserve">/ PDN Connectivity </w:t>
            </w:r>
            <w:r>
              <w:rPr>
                <w:rFonts w:cs="Arial"/>
                <w:color w:val="000000"/>
              </w:rPr>
              <w:t>/ PDU Session Establishment Request</w:t>
            </w:r>
            <w:r w:rsidRPr="00AA4560">
              <w:t xml:space="preserve"> is rejected with the following “permanent” reject causes:</w:t>
            </w:r>
          </w:p>
          <w:p w14:paraId="52763501" w14:textId="77777777" w:rsidR="00BA5436" w:rsidRPr="00AA4560" w:rsidRDefault="00BA5436" w:rsidP="00BA5436">
            <w:pPr>
              <w:pStyle w:val="TableBulletText"/>
            </w:pPr>
            <w:r w:rsidRPr="00AA4560">
              <w:t>#8 (Operator Determined Barring)</w:t>
            </w:r>
          </w:p>
          <w:p w14:paraId="1BDC4AB9" w14:textId="77777777" w:rsidR="00BA5436" w:rsidRPr="00AA4560" w:rsidRDefault="00BA5436" w:rsidP="00BA5436">
            <w:pPr>
              <w:pStyle w:val="TableBulletText"/>
            </w:pPr>
            <w:r w:rsidRPr="00AA4560">
              <w:t>#27 (Missing or Unknown APN</w:t>
            </w:r>
            <w:r>
              <w:t>/DNN</w:t>
            </w:r>
            <w:r w:rsidRPr="00AA4560">
              <w:t>)</w:t>
            </w:r>
          </w:p>
          <w:p w14:paraId="6D2B4923" w14:textId="77777777" w:rsidR="00BA5436" w:rsidRPr="00AA4560" w:rsidRDefault="00BA5436" w:rsidP="00BA5436">
            <w:pPr>
              <w:pStyle w:val="TableBulletText"/>
            </w:pPr>
            <w:r w:rsidRPr="00AA4560">
              <w:t>#28 (Unknown PDP Address or PDP type</w:t>
            </w:r>
            <w:r>
              <w:t xml:space="preserve"> or PDU Session type</w:t>
            </w:r>
            <w:r w:rsidRPr="00AA4560">
              <w:t>)</w:t>
            </w:r>
          </w:p>
          <w:p w14:paraId="30A1AAD1" w14:textId="77777777" w:rsidR="00BA5436" w:rsidRPr="00AA4560" w:rsidRDefault="00BA5436" w:rsidP="00BA5436">
            <w:pPr>
              <w:pStyle w:val="TableBulletText"/>
            </w:pPr>
            <w:r w:rsidRPr="00AA4560">
              <w:t>#29 (User Authentication Failed)</w:t>
            </w:r>
          </w:p>
          <w:p w14:paraId="4522EB5E" w14:textId="77777777" w:rsidR="00BA5436" w:rsidRPr="00AA4560" w:rsidRDefault="00BA5436" w:rsidP="00BA5436">
            <w:pPr>
              <w:pStyle w:val="TableBulletText"/>
            </w:pPr>
            <w:r w:rsidRPr="00AA4560">
              <w:t>#30 (Activation Rejected by GGSN)</w:t>
            </w:r>
          </w:p>
          <w:p w14:paraId="67AC4E03" w14:textId="77777777" w:rsidR="00BA5436" w:rsidRPr="00AA4560" w:rsidRDefault="00BA5436" w:rsidP="00BA5436">
            <w:pPr>
              <w:pStyle w:val="TableBulletText"/>
            </w:pPr>
            <w:r w:rsidRPr="00AA4560">
              <w:t>#32 (Service Option Not Supported)</w:t>
            </w:r>
          </w:p>
          <w:p w14:paraId="5839B343" w14:textId="77777777" w:rsidR="00BA5436" w:rsidRDefault="00BA5436" w:rsidP="00BA5436">
            <w:pPr>
              <w:pStyle w:val="TableBulletText"/>
            </w:pPr>
            <w:r w:rsidRPr="00AA4560">
              <w:t>#33 (Requested Service Option Not Subscribed)</w:t>
            </w:r>
          </w:p>
          <w:p w14:paraId="389EF9F1" w14:textId="77777777" w:rsidR="00BA5436" w:rsidRPr="00AA4560" w:rsidRDefault="00BA5436" w:rsidP="00BA5436">
            <w:pPr>
              <w:pStyle w:val="TableBulletText"/>
            </w:pPr>
            <w:r>
              <w:rPr>
                <w:rFonts w:eastAsiaTheme="minorEastAsia"/>
                <w:lang w:eastAsia="ja-JP"/>
              </w:rPr>
              <w:t>#70 (missing or unknown DNN in a slice)</w:t>
            </w:r>
          </w:p>
          <w:p w14:paraId="45E75BE8" w14:textId="77777777" w:rsidR="00BA5436" w:rsidRPr="00AA4560" w:rsidRDefault="00BA5436" w:rsidP="0083020D">
            <w:pPr>
              <w:pStyle w:val="TableText"/>
            </w:pPr>
            <w:r w:rsidRPr="00AA4560">
              <w:t xml:space="preserve">RPM </w:t>
            </w:r>
            <w:r>
              <w:t>SHALL</w:t>
            </w:r>
            <w:r w:rsidRPr="00AA4560">
              <w:t xml:space="preserve"> use back-off algorithm to ensure that no more than F2 PDP Context Activation </w:t>
            </w:r>
            <w:r w:rsidRPr="00117440">
              <w:rPr>
                <w:rFonts w:cs="Arial"/>
                <w:bCs/>
                <w:color w:val="000000"/>
                <w:szCs w:val="24"/>
              </w:rPr>
              <w:t xml:space="preserve">/ PDN Connectivity </w:t>
            </w:r>
            <w:r>
              <w:rPr>
                <w:rFonts w:cs="Arial"/>
                <w:color w:val="000000"/>
              </w:rPr>
              <w:t>/ PDU Session Establishment Requests</w:t>
            </w:r>
            <w:r w:rsidRPr="00AA4560">
              <w:rPr>
                <w:rFonts w:cs="Arial"/>
                <w:b/>
                <w:bCs/>
                <w:color w:val="000000"/>
                <w:szCs w:val="24"/>
              </w:rPr>
              <w:t xml:space="preserve"> </w:t>
            </w:r>
            <w:r w:rsidRPr="00AA4560">
              <w:t xml:space="preserve">are sent to the same APN </w:t>
            </w:r>
            <w:r>
              <w:t xml:space="preserve">or DNN </w:t>
            </w:r>
            <w:r w:rsidRPr="00AA4560">
              <w:t>every hour. See TS.34_8.2.3_REQ_007 “Minimum Requirement of Back-off Algorithm in PDP Context Activation</w:t>
            </w:r>
            <w:r>
              <w:t xml:space="preserve"> </w:t>
            </w:r>
            <w:r w:rsidRPr="00117440">
              <w:rPr>
                <w:rFonts w:cs="Arial"/>
                <w:bCs/>
                <w:color w:val="000000"/>
                <w:szCs w:val="24"/>
              </w:rPr>
              <w:t>/ PDN Connectivity Request</w:t>
            </w:r>
            <w:r>
              <w:rPr>
                <w:rFonts w:cs="Arial"/>
                <w:color w:val="000000"/>
              </w:rPr>
              <w:t xml:space="preserve">/ PDU Session Establishment </w:t>
            </w:r>
            <w:r w:rsidRPr="00AA4560">
              <w:t>Reject/Ignore Scenarios” for the minimum requirement of the back-off algorithm.</w:t>
            </w:r>
          </w:p>
        </w:tc>
      </w:tr>
      <w:tr w:rsidR="00BA5436" w:rsidRPr="00AA4560" w14:paraId="3B26F329" w14:textId="77777777" w:rsidTr="0083020D">
        <w:trPr>
          <w:cantSplit/>
        </w:trPr>
        <w:tc>
          <w:tcPr>
            <w:tcW w:w="2462" w:type="dxa"/>
          </w:tcPr>
          <w:p w14:paraId="21A77B72" w14:textId="77777777" w:rsidR="00BA5436" w:rsidRPr="00185EE3" w:rsidRDefault="00BA5436" w:rsidP="0083020D">
            <w:pPr>
              <w:spacing w:before="60" w:after="60"/>
              <w:rPr>
                <w:rFonts w:cs="Arial"/>
                <w:sz w:val="20"/>
              </w:rPr>
            </w:pPr>
            <w:r w:rsidRPr="00185EE3">
              <w:rPr>
                <w:rFonts w:cs="Arial"/>
                <w:sz w:val="20"/>
                <w:szCs w:val="22"/>
                <w:lang w:eastAsia="de-DE" w:bidi="ar-SA"/>
              </w:rPr>
              <w:t>TS.34_8.2.3_REQ_003</w:t>
            </w:r>
            <w:r>
              <w:rPr>
                <w:rFonts w:cs="Arial"/>
                <w:sz w:val="20"/>
                <w:szCs w:val="22"/>
                <w:lang w:eastAsia="de-DE" w:bidi="ar-SA"/>
              </w:rPr>
              <w:t>.1</w:t>
            </w:r>
          </w:p>
        </w:tc>
        <w:tc>
          <w:tcPr>
            <w:tcW w:w="6446" w:type="dxa"/>
          </w:tcPr>
          <w:p w14:paraId="31378CF2" w14:textId="77777777" w:rsidR="00BA5436" w:rsidRPr="004B6753" w:rsidRDefault="00BA5436" w:rsidP="0083020D">
            <w:pPr>
              <w:autoSpaceDE w:val="0"/>
              <w:autoSpaceDN w:val="0"/>
              <w:adjustRightInd w:val="0"/>
              <w:spacing w:before="60" w:after="60"/>
              <w:rPr>
                <w:rFonts w:cs="Arial"/>
                <w:bCs/>
                <w:color w:val="000000"/>
                <w:sz w:val="20"/>
                <w:szCs w:val="24"/>
              </w:rPr>
            </w:pPr>
            <w:r w:rsidRPr="00185EE3">
              <w:rPr>
                <w:rFonts w:cs="Arial"/>
                <w:sz w:val="20"/>
                <w:szCs w:val="22"/>
                <w:lang w:eastAsia="de-DE" w:bidi="ar-SA"/>
              </w:rPr>
              <w:t>TS.34_8.2.3_REQ_003</w:t>
            </w:r>
            <w:r w:rsidRPr="004B6753">
              <w:rPr>
                <w:rFonts w:cs="Arial"/>
                <w:bCs/>
                <w:color w:val="000000"/>
                <w:sz w:val="20"/>
                <w:szCs w:val="24"/>
              </w:rPr>
              <w:t xml:space="preserve"> SHALL be disabled if F2 is set to 0.</w:t>
            </w:r>
          </w:p>
        </w:tc>
      </w:tr>
      <w:tr w:rsidR="00BA5436" w:rsidRPr="00AA4560" w14:paraId="1EE1E8EA" w14:textId="77777777" w:rsidTr="0083020D">
        <w:trPr>
          <w:cantSplit/>
          <w:trHeight w:val="915"/>
        </w:trPr>
        <w:tc>
          <w:tcPr>
            <w:tcW w:w="2462" w:type="dxa"/>
          </w:tcPr>
          <w:p w14:paraId="604B3E2A" w14:textId="77777777" w:rsidR="00BA5436" w:rsidRPr="00185EE3" w:rsidRDefault="00BA5436" w:rsidP="0083020D">
            <w:pPr>
              <w:spacing w:before="60" w:after="60"/>
              <w:rPr>
                <w:rFonts w:cs="Arial"/>
                <w:sz w:val="20"/>
              </w:rPr>
            </w:pPr>
          </w:p>
          <w:p w14:paraId="419CBC08" w14:textId="77777777" w:rsidR="00BA5436" w:rsidRPr="00185EE3" w:rsidRDefault="00BA5436" w:rsidP="0083020D">
            <w:pPr>
              <w:spacing w:before="60" w:after="60"/>
              <w:rPr>
                <w:rFonts w:cs="Arial"/>
                <w:sz w:val="20"/>
              </w:rPr>
            </w:pPr>
            <w:r w:rsidRPr="00185EE3">
              <w:rPr>
                <w:rFonts w:cs="Arial"/>
                <w:sz w:val="20"/>
                <w:szCs w:val="22"/>
                <w:lang w:eastAsia="de-DE" w:bidi="ar-SA"/>
              </w:rPr>
              <w:t>TS.34_8.2.3_REQ_004</w:t>
            </w:r>
          </w:p>
        </w:tc>
        <w:tc>
          <w:tcPr>
            <w:tcW w:w="6446" w:type="dxa"/>
          </w:tcPr>
          <w:p w14:paraId="34E65287" w14:textId="77777777" w:rsidR="00BA5436" w:rsidRPr="00AA4560" w:rsidRDefault="00BA5436" w:rsidP="0083020D">
            <w:pPr>
              <w:autoSpaceDE w:val="0"/>
              <w:autoSpaceDN w:val="0"/>
              <w:adjustRightInd w:val="0"/>
              <w:spacing w:before="60" w:after="60"/>
              <w:rPr>
                <w:rFonts w:cs="Arial"/>
                <w:b/>
                <w:bCs/>
                <w:color w:val="000000"/>
                <w:sz w:val="20"/>
                <w:szCs w:val="24"/>
              </w:rPr>
            </w:pPr>
            <w:r w:rsidRPr="00AA4560">
              <w:rPr>
                <w:rFonts w:cs="Arial"/>
                <w:b/>
                <w:bCs/>
                <w:color w:val="000000"/>
                <w:sz w:val="20"/>
                <w:szCs w:val="24"/>
              </w:rPr>
              <w:t>Increment Counter C-PDP-2</w:t>
            </w:r>
          </w:p>
          <w:p w14:paraId="02F8D3CC" w14:textId="77777777" w:rsidR="00BA5436" w:rsidRPr="00AA4560" w:rsidRDefault="00BA5436" w:rsidP="0083020D">
            <w:pPr>
              <w:pStyle w:val="TableText"/>
              <w:rPr>
                <w:color w:val="000000"/>
              </w:rPr>
            </w:pPr>
            <w:r w:rsidRPr="00AA4560">
              <w:rPr>
                <w:color w:val="000000"/>
              </w:rPr>
              <w:t xml:space="preserve">RPM </w:t>
            </w:r>
            <w:r>
              <w:rPr>
                <w:color w:val="000000"/>
              </w:rPr>
              <w:t>SHALL</w:t>
            </w:r>
            <w:r w:rsidRPr="00AA4560">
              <w:rPr>
                <w:color w:val="000000"/>
              </w:rPr>
              <w:t xml:space="preserve"> increment counter C</w:t>
            </w:r>
            <w:r w:rsidRPr="00AA4560">
              <w:t xml:space="preserve">-PDP-2 by 1 when PDP Context Activation </w:t>
            </w:r>
            <w:r w:rsidRPr="00117440">
              <w:rPr>
                <w:rFonts w:cs="Arial"/>
                <w:bCs/>
                <w:color w:val="000000"/>
                <w:szCs w:val="24"/>
              </w:rPr>
              <w:t xml:space="preserve">/ PDN Connectivity </w:t>
            </w:r>
            <w:r>
              <w:rPr>
                <w:rFonts w:cs="Arial"/>
                <w:color w:val="000000"/>
              </w:rPr>
              <w:t>/ PDU Session Establishment Request</w:t>
            </w:r>
            <w:r w:rsidRPr="00AA4560">
              <w:t xml:space="preserve"> is ignored by RPM because of requirement TS.34_8.2.3_REQ_003 “Handling “Permanent” SM Reject Causes”. </w:t>
            </w:r>
          </w:p>
        </w:tc>
      </w:tr>
      <w:tr w:rsidR="00BA5436" w:rsidRPr="00AA4560" w14:paraId="5AE528E4" w14:textId="77777777" w:rsidTr="0083020D">
        <w:trPr>
          <w:cantSplit/>
          <w:trHeight w:val="538"/>
        </w:trPr>
        <w:tc>
          <w:tcPr>
            <w:tcW w:w="2462" w:type="dxa"/>
          </w:tcPr>
          <w:p w14:paraId="5BB12E81" w14:textId="77777777" w:rsidR="00BA5436" w:rsidRPr="00185EE3" w:rsidRDefault="00BA5436" w:rsidP="0083020D">
            <w:pPr>
              <w:spacing w:before="60" w:after="60"/>
              <w:rPr>
                <w:rFonts w:cs="Arial"/>
                <w:sz w:val="20"/>
              </w:rPr>
            </w:pPr>
            <w:r w:rsidRPr="00185EE3">
              <w:rPr>
                <w:rFonts w:cs="Arial"/>
                <w:sz w:val="20"/>
                <w:szCs w:val="22"/>
                <w:lang w:eastAsia="de-DE" w:bidi="ar-SA"/>
              </w:rPr>
              <w:t>TS.34_8.2.3_REQ_004</w:t>
            </w:r>
            <w:r>
              <w:rPr>
                <w:rFonts w:cs="Arial"/>
                <w:sz w:val="20"/>
                <w:szCs w:val="22"/>
                <w:lang w:eastAsia="de-DE" w:bidi="ar-SA"/>
              </w:rPr>
              <w:t>.1</w:t>
            </w:r>
          </w:p>
        </w:tc>
        <w:tc>
          <w:tcPr>
            <w:tcW w:w="6446" w:type="dxa"/>
          </w:tcPr>
          <w:p w14:paraId="3751DF02" w14:textId="77777777" w:rsidR="00BA5436" w:rsidRPr="00AA4560" w:rsidRDefault="00BA5436" w:rsidP="0083020D">
            <w:pPr>
              <w:autoSpaceDE w:val="0"/>
              <w:autoSpaceDN w:val="0"/>
              <w:adjustRightInd w:val="0"/>
              <w:spacing w:before="60" w:after="60"/>
              <w:rPr>
                <w:rFonts w:cs="Arial"/>
                <w:b/>
                <w:bCs/>
                <w:color w:val="000000"/>
                <w:sz w:val="20"/>
                <w:szCs w:val="24"/>
              </w:rPr>
            </w:pPr>
            <w:r w:rsidRPr="00AA4560">
              <w:t xml:space="preserve">The counter </w:t>
            </w:r>
            <w:r>
              <w:t>C-PDP-2 SHALL not roll over</w:t>
            </w:r>
            <w:r w:rsidRPr="00AA4560">
              <w:t>.</w:t>
            </w:r>
          </w:p>
        </w:tc>
      </w:tr>
      <w:tr w:rsidR="00BA5436" w:rsidRPr="00AA4560" w14:paraId="4A4D8567" w14:textId="77777777" w:rsidTr="0083020D">
        <w:trPr>
          <w:cantSplit/>
        </w:trPr>
        <w:tc>
          <w:tcPr>
            <w:tcW w:w="2462" w:type="dxa"/>
          </w:tcPr>
          <w:p w14:paraId="245E9283" w14:textId="77777777" w:rsidR="00BA5436" w:rsidRPr="00185EE3" w:rsidRDefault="00BA5436" w:rsidP="0083020D">
            <w:pPr>
              <w:spacing w:before="60" w:after="60"/>
              <w:rPr>
                <w:rFonts w:cs="Arial"/>
                <w:sz w:val="20"/>
              </w:rPr>
            </w:pPr>
          </w:p>
          <w:p w14:paraId="5B2783B4" w14:textId="77777777" w:rsidR="00BA5436" w:rsidRPr="00185EE3" w:rsidRDefault="00BA5436" w:rsidP="007B2B57">
            <w:pPr>
              <w:spacing w:before="60" w:after="60"/>
              <w:rPr>
                <w:rFonts w:cs="Arial"/>
                <w:sz w:val="20"/>
              </w:rPr>
            </w:pPr>
            <w:r w:rsidRPr="00185EE3">
              <w:rPr>
                <w:rFonts w:cs="Arial"/>
                <w:sz w:val="20"/>
                <w:szCs w:val="22"/>
                <w:lang w:eastAsia="de-DE" w:bidi="ar-SA"/>
              </w:rPr>
              <w:t>TS.34_8.2.3_REQ_005</w:t>
            </w:r>
          </w:p>
        </w:tc>
        <w:tc>
          <w:tcPr>
            <w:tcW w:w="6446" w:type="dxa"/>
          </w:tcPr>
          <w:p w14:paraId="15F4819C" w14:textId="77777777" w:rsidR="00BA5436" w:rsidRPr="00AA4560" w:rsidRDefault="00BA5436" w:rsidP="0083020D">
            <w:pPr>
              <w:autoSpaceDE w:val="0"/>
              <w:autoSpaceDN w:val="0"/>
              <w:adjustRightInd w:val="0"/>
              <w:spacing w:before="60" w:after="60"/>
              <w:rPr>
                <w:rFonts w:cs="Arial"/>
                <w:b/>
                <w:bCs/>
                <w:color w:val="000000"/>
                <w:sz w:val="20"/>
                <w:szCs w:val="24"/>
              </w:rPr>
            </w:pPr>
            <w:r w:rsidRPr="00AA4560">
              <w:rPr>
                <w:rFonts w:cs="Arial"/>
                <w:b/>
                <w:bCs/>
                <w:color w:val="000000"/>
                <w:sz w:val="20"/>
                <w:szCs w:val="24"/>
              </w:rPr>
              <w:t>Handling “Temporary” SM Reject Causes</w:t>
            </w:r>
          </w:p>
          <w:p w14:paraId="601D02C1" w14:textId="77777777" w:rsidR="00BA5436" w:rsidRPr="00AA4560" w:rsidRDefault="00BA5436" w:rsidP="0083020D">
            <w:pPr>
              <w:pStyle w:val="TableText"/>
            </w:pPr>
            <w:r w:rsidRPr="00AA4560">
              <w:t xml:space="preserve">If PDP </w:t>
            </w:r>
            <w:r>
              <w:t>C</w:t>
            </w:r>
            <w:r w:rsidRPr="00AA4560">
              <w:t xml:space="preserve">ontext </w:t>
            </w:r>
            <w:r>
              <w:t>A</w:t>
            </w:r>
            <w:r w:rsidRPr="00AA4560">
              <w:t>ctivation</w:t>
            </w:r>
            <w:r>
              <w:t xml:space="preserve"> </w:t>
            </w:r>
            <w:r w:rsidRPr="00117440">
              <w:rPr>
                <w:rFonts w:cs="Arial"/>
                <w:bCs/>
                <w:color w:val="000000"/>
                <w:szCs w:val="24"/>
              </w:rPr>
              <w:t xml:space="preserve">/ PDN Connectivity </w:t>
            </w:r>
            <w:r>
              <w:rPr>
                <w:rFonts w:cs="Arial"/>
                <w:color w:val="000000"/>
              </w:rPr>
              <w:t>/ PDU Session Establishment Request</w:t>
            </w:r>
            <w:r w:rsidRPr="00AA4560">
              <w:t xml:space="preserve"> is rejected with the following “temporary” reject causes:</w:t>
            </w:r>
          </w:p>
          <w:p w14:paraId="53FF9216" w14:textId="77777777" w:rsidR="00BA5436" w:rsidRPr="00AA4560" w:rsidRDefault="00BA5436" w:rsidP="00BA5436">
            <w:pPr>
              <w:pStyle w:val="TableBulletText"/>
            </w:pPr>
            <w:r w:rsidRPr="00AA4560">
              <w:t>#25 (LLC or SNDCP failure)</w:t>
            </w:r>
          </w:p>
          <w:p w14:paraId="0E942605" w14:textId="77777777" w:rsidR="00BA5436" w:rsidRPr="00AA4560" w:rsidRDefault="00BA5436" w:rsidP="00BA5436">
            <w:pPr>
              <w:pStyle w:val="TableBulletText"/>
            </w:pPr>
            <w:r w:rsidRPr="00AA4560">
              <w:t>#26 (Insufficient resources)</w:t>
            </w:r>
          </w:p>
          <w:p w14:paraId="648340FE" w14:textId="77777777" w:rsidR="00BA5436" w:rsidRPr="00AA4560" w:rsidRDefault="00BA5436" w:rsidP="00BA5436">
            <w:pPr>
              <w:pStyle w:val="TableBulletText"/>
            </w:pPr>
            <w:r w:rsidRPr="00AA4560">
              <w:t>#31 (Activation Rejected, Unspecified)</w:t>
            </w:r>
          </w:p>
          <w:p w14:paraId="1A612C70" w14:textId="77777777" w:rsidR="00BA5436" w:rsidRPr="00AA4560" w:rsidRDefault="00BA5436" w:rsidP="00BA5436">
            <w:pPr>
              <w:pStyle w:val="TableBulletText"/>
            </w:pPr>
            <w:r w:rsidRPr="00AA4560">
              <w:t>#34 (Service option temporarily out of order)</w:t>
            </w:r>
          </w:p>
          <w:p w14:paraId="1CF28833" w14:textId="77777777" w:rsidR="00BA5436" w:rsidRPr="00AA4560" w:rsidRDefault="00BA5436" w:rsidP="00BA5436">
            <w:pPr>
              <w:pStyle w:val="TableBulletText"/>
            </w:pPr>
            <w:r w:rsidRPr="00AA4560">
              <w:t>#35 (NSAPI already used)</w:t>
            </w:r>
          </w:p>
          <w:p w14:paraId="1F5FD942" w14:textId="77777777" w:rsidR="00BA5436" w:rsidRDefault="00BA5436" w:rsidP="00BA5436">
            <w:pPr>
              <w:pStyle w:val="TableBulletText"/>
            </w:pPr>
            <w:r w:rsidRPr="00AA4560">
              <w:t>#38 (Network failure)</w:t>
            </w:r>
          </w:p>
          <w:p w14:paraId="3B1E6C74" w14:textId="77777777" w:rsidR="00BA5436" w:rsidRPr="004B6753" w:rsidRDefault="00BA5436" w:rsidP="00BA5436">
            <w:pPr>
              <w:pStyle w:val="TableBulletText"/>
            </w:pPr>
            <w:r>
              <w:rPr>
                <w:rFonts w:eastAsiaTheme="minorEastAsia"/>
                <w:lang w:eastAsia="ja-JP"/>
              </w:rPr>
              <w:t>#67 (insufficient resources for specific slice and DNN)</w:t>
            </w:r>
          </w:p>
          <w:p w14:paraId="19336FD1" w14:textId="77777777" w:rsidR="00BA5436" w:rsidRDefault="00BA5436" w:rsidP="00BA5436">
            <w:pPr>
              <w:pStyle w:val="TableBulletText"/>
            </w:pPr>
            <w:r>
              <w:rPr>
                <w:rFonts w:eastAsiaTheme="minorEastAsia"/>
                <w:lang w:eastAsia="ja-JP"/>
              </w:rPr>
              <w:t>#69 (insufficient resources for specific slice)</w:t>
            </w:r>
            <w:r w:rsidRPr="00AA4560">
              <w:t>#102 (No response, timeout)#111 (Protocol error, unspecified)</w:t>
            </w:r>
          </w:p>
          <w:p w14:paraId="161BF9DE" w14:textId="5184C882" w:rsidR="00BA5436" w:rsidRPr="00AA4560" w:rsidRDefault="00BA5436" w:rsidP="0083020D">
            <w:pPr>
              <w:pStyle w:val="TableText"/>
            </w:pPr>
            <w:r w:rsidRPr="00AA4560">
              <w:t xml:space="preserve">RPM </w:t>
            </w:r>
            <w:r>
              <w:t>SHALL</w:t>
            </w:r>
            <w:r w:rsidRPr="00AA4560">
              <w:t xml:space="preserve"> use back-off algorithm to ensure that no more than F3 PDP Context Activation </w:t>
            </w:r>
            <w:r>
              <w:rPr>
                <w:rFonts w:cs="Arial"/>
                <w:bCs/>
                <w:color w:val="000000"/>
                <w:szCs w:val="24"/>
              </w:rPr>
              <w:t>/ PDN Connectivity</w:t>
            </w:r>
            <w:r>
              <w:rPr>
                <w:rFonts w:cs="Arial"/>
                <w:color w:val="000000"/>
              </w:rPr>
              <w:t>/ PDU Session Establishment</w:t>
            </w:r>
            <w:r>
              <w:rPr>
                <w:rFonts w:cs="Arial"/>
                <w:bCs/>
                <w:color w:val="000000"/>
                <w:szCs w:val="24"/>
              </w:rPr>
              <w:t xml:space="preserve"> </w:t>
            </w:r>
            <w:r w:rsidRPr="00AA4560">
              <w:t>Requests are sent to the same APN</w:t>
            </w:r>
            <w:r>
              <w:t xml:space="preserve"> or DNN</w:t>
            </w:r>
            <w:r w:rsidRPr="00AA4560">
              <w:t xml:space="preserve"> every hour. See </w:t>
            </w:r>
            <w:r w:rsidRPr="00AA4560">
              <w:rPr>
                <w:szCs w:val="24"/>
              </w:rPr>
              <w:t>TS.34_8.2.3_REQ_007</w:t>
            </w:r>
            <w:r w:rsidRPr="00AA4560">
              <w:t xml:space="preserve"> “Minimum Requirement of Back-off Algorithm in PDP Context Activation</w:t>
            </w:r>
            <w:r w:rsidRPr="00117440">
              <w:rPr>
                <w:rFonts w:cs="Arial"/>
                <w:bCs/>
                <w:color w:val="000000"/>
                <w:szCs w:val="24"/>
              </w:rPr>
              <w:t xml:space="preserve"> PDN Connectivity </w:t>
            </w:r>
            <w:r>
              <w:rPr>
                <w:rFonts w:cs="Arial"/>
                <w:color w:val="000000"/>
              </w:rPr>
              <w:t xml:space="preserve">/ PDU Session Establishment </w:t>
            </w:r>
            <w:r w:rsidRPr="00AA4560">
              <w:t>Reject/Ignore Scenarios” for the minimum requirement of the back-off algorithm.</w:t>
            </w:r>
          </w:p>
        </w:tc>
      </w:tr>
      <w:tr w:rsidR="00BA5436" w:rsidRPr="00AA4560" w14:paraId="64E6DEEB" w14:textId="77777777" w:rsidTr="0083020D">
        <w:trPr>
          <w:cantSplit/>
        </w:trPr>
        <w:tc>
          <w:tcPr>
            <w:tcW w:w="2462" w:type="dxa"/>
          </w:tcPr>
          <w:p w14:paraId="1B038C66" w14:textId="77777777" w:rsidR="00BA5436" w:rsidRPr="00185EE3" w:rsidRDefault="00BA5436" w:rsidP="0083020D">
            <w:pPr>
              <w:spacing w:before="60" w:after="60"/>
              <w:rPr>
                <w:rFonts w:cs="Arial"/>
                <w:sz w:val="20"/>
              </w:rPr>
            </w:pPr>
            <w:r w:rsidRPr="00185EE3">
              <w:rPr>
                <w:rFonts w:cs="Arial"/>
                <w:sz w:val="20"/>
                <w:szCs w:val="22"/>
                <w:lang w:eastAsia="de-DE" w:bidi="ar-SA"/>
              </w:rPr>
              <w:t>TS.34_8.2.3_REQ_005</w:t>
            </w:r>
            <w:r>
              <w:rPr>
                <w:rFonts w:cs="Arial"/>
                <w:sz w:val="20"/>
                <w:szCs w:val="22"/>
                <w:lang w:eastAsia="de-DE" w:bidi="ar-SA"/>
              </w:rPr>
              <w:t>.1</w:t>
            </w:r>
          </w:p>
        </w:tc>
        <w:tc>
          <w:tcPr>
            <w:tcW w:w="6446" w:type="dxa"/>
          </w:tcPr>
          <w:p w14:paraId="722DDF92" w14:textId="1E9CE3A4" w:rsidR="00BA5436" w:rsidRPr="004B6753" w:rsidRDefault="00BA5436" w:rsidP="0083020D">
            <w:pPr>
              <w:autoSpaceDE w:val="0"/>
              <w:autoSpaceDN w:val="0"/>
              <w:adjustRightInd w:val="0"/>
              <w:spacing w:before="60" w:after="60"/>
              <w:rPr>
                <w:rFonts w:cs="Arial"/>
                <w:bCs/>
                <w:color w:val="000000"/>
                <w:sz w:val="20"/>
                <w:szCs w:val="24"/>
              </w:rPr>
            </w:pPr>
            <w:r>
              <w:rPr>
                <w:rFonts w:cs="Arial"/>
                <w:bCs/>
                <w:color w:val="000000"/>
                <w:sz w:val="20"/>
                <w:szCs w:val="24"/>
              </w:rPr>
              <w:t>R</w:t>
            </w:r>
            <w:r w:rsidRPr="00FB1188">
              <w:rPr>
                <w:rFonts w:cs="Arial"/>
                <w:bCs/>
                <w:color w:val="000000"/>
                <w:sz w:val="20"/>
                <w:szCs w:val="24"/>
              </w:rPr>
              <w:t>equirement</w:t>
            </w:r>
            <w:r w:rsidRPr="004B6753">
              <w:rPr>
                <w:rFonts w:cs="Arial"/>
                <w:bCs/>
                <w:color w:val="000000"/>
                <w:sz w:val="20"/>
                <w:szCs w:val="24"/>
              </w:rPr>
              <w:t xml:space="preserve"> </w:t>
            </w:r>
            <w:r w:rsidRPr="00185EE3">
              <w:rPr>
                <w:rFonts w:cs="Arial"/>
                <w:sz w:val="20"/>
                <w:szCs w:val="22"/>
                <w:lang w:eastAsia="de-DE" w:bidi="ar-SA"/>
              </w:rPr>
              <w:t>TS.34_8.2.3_REQ_005</w:t>
            </w:r>
            <w:r>
              <w:rPr>
                <w:rFonts w:cs="Arial"/>
                <w:sz w:val="20"/>
                <w:szCs w:val="22"/>
                <w:lang w:eastAsia="de-DE" w:bidi="ar-SA"/>
              </w:rPr>
              <w:t xml:space="preserve"> SHALL </w:t>
            </w:r>
            <w:r w:rsidRPr="004B6753">
              <w:rPr>
                <w:rFonts w:cs="Arial"/>
                <w:bCs/>
                <w:color w:val="000000"/>
                <w:sz w:val="20"/>
                <w:szCs w:val="24"/>
              </w:rPr>
              <w:t>be disabled if F3 is set to 0</w:t>
            </w:r>
          </w:p>
        </w:tc>
      </w:tr>
      <w:tr w:rsidR="00BA5436" w:rsidRPr="00AA4560" w14:paraId="22851BEB" w14:textId="77777777" w:rsidTr="0083020D">
        <w:trPr>
          <w:cantSplit/>
        </w:trPr>
        <w:tc>
          <w:tcPr>
            <w:tcW w:w="2462" w:type="dxa"/>
          </w:tcPr>
          <w:p w14:paraId="0802D962" w14:textId="77777777" w:rsidR="00BA5436" w:rsidRPr="00185EE3" w:rsidRDefault="00BA5436" w:rsidP="0083020D">
            <w:pPr>
              <w:spacing w:before="60" w:after="60"/>
              <w:rPr>
                <w:rFonts w:cs="Arial"/>
                <w:sz w:val="20"/>
              </w:rPr>
            </w:pPr>
          </w:p>
          <w:p w14:paraId="705A2950" w14:textId="77777777" w:rsidR="00BA5436" w:rsidRPr="00185EE3" w:rsidRDefault="00BA5436" w:rsidP="0083020D">
            <w:pPr>
              <w:spacing w:before="60" w:after="60"/>
              <w:rPr>
                <w:rFonts w:cs="Arial"/>
                <w:sz w:val="20"/>
              </w:rPr>
            </w:pPr>
            <w:r w:rsidRPr="00185EE3">
              <w:rPr>
                <w:rFonts w:cs="Arial"/>
                <w:sz w:val="20"/>
                <w:szCs w:val="22"/>
                <w:lang w:eastAsia="de-DE" w:bidi="ar-SA"/>
              </w:rPr>
              <w:t>TS.34_8.2.3_REQ_006</w:t>
            </w:r>
          </w:p>
        </w:tc>
        <w:tc>
          <w:tcPr>
            <w:tcW w:w="6446" w:type="dxa"/>
          </w:tcPr>
          <w:p w14:paraId="4DEFE26A" w14:textId="77777777" w:rsidR="00BA5436" w:rsidRPr="00AA4560" w:rsidRDefault="00BA5436" w:rsidP="0083020D">
            <w:pPr>
              <w:autoSpaceDE w:val="0"/>
              <w:autoSpaceDN w:val="0"/>
              <w:adjustRightInd w:val="0"/>
              <w:spacing w:before="60" w:after="60"/>
              <w:rPr>
                <w:rFonts w:cs="Arial"/>
                <w:b/>
                <w:bCs/>
                <w:color w:val="000000"/>
                <w:sz w:val="20"/>
              </w:rPr>
            </w:pPr>
            <w:r w:rsidRPr="00AA4560">
              <w:rPr>
                <w:rFonts w:cs="Arial"/>
                <w:b/>
                <w:bCs/>
                <w:color w:val="000000"/>
                <w:sz w:val="20"/>
              </w:rPr>
              <w:t>Increment Counter C-PDP-3</w:t>
            </w:r>
          </w:p>
          <w:p w14:paraId="06CDDC32" w14:textId="77777777" w:rsidR="00BA5436" w:rsidRPr="00AA4560" w:rsidRDefault="00BA5436" w:rsidP="0083020D">
            <w:pPr>
              <w:pStyle w:val="TableText"/>
              <w:rPr>
                <w:color w:val="000000"/>
              </w:rPr>
            </w:pPr>
            <w:r w:rsidRPr="00AA4560">
              <w:t xml:space="preserve">RPM </w:t>
            </w:r>
            <w:r>
              <w:t>SHALL</w:t>
            </w:r>
            <w:r w:rsidRPr="00AA4560">
              <w:t xml:space="preserve"> increment counter C-PDP-3 by 1 when PDP Context Activation </w:t>
            </w:r>
            <w:r w:rsidRPr="00117440">
              <w:rPr>
                <w:rFonts w:cs="Arial"/>
                <w:bCs/>
                <w:color w:val="000000"/>
                <w:szCs w:val="24"/>
              </w:rPr>
              <w:t xml:space="preserve">/ PDN Connectivity </w:t>
            </w:r>
            <w:r>
              <w:rPr>
                <w:rFonts w:cs="Arial"/>
                <w:color w:val="000000"/>
              </w:rPr>
              <w:t>/ PDU Session Establishment Request</w:t>
            </w:r>
            <w:r w:rsidRPr="00AA4560">
              <w:t xml:space="preserve"> is ignored by RPM because of requirement </w:t>
            </w:r>
            <w:r w:rsidRPr="00AA4560">
              <w:rPr>
                <w:szCs w:val="24"/>
              </w:rPr>
              <w:t>TS.34_8.2.3_REQ_005</w:t>
            </w:r>
            <w:r w:rsidRPr="00AA4560">
              <w:t xml:space="preserve"> “Handling “Temporary” SM Reject Causes”. The counter </w:t>
            </w:r>
            <w:r>
              <w:t>SHALL</w:t>
            </w:r>
            <w:r w:rsidRPr="00AA4560">
              <w:t xml:space="preserve"> not roll over.</w:t>
            </w:r>
          </w:p>
        </w:tc>
      </w:tr>
      <w:tr w:rsidR="00BA5436" w:rsidRPr="00AA4560" w14:paraId="543FBB24" w14:textId="77777777" w:rsidTr="0083020D">
        <w:trPr>
          <w:cantSplit/>
        </w:trPr>
        <w:tc>
          <w:tcPr>
            <w:tcW w:w="2462" w:type="dxa"/>
          </w:tcPr>
          <w:p w14:paraId="678CD139" w14:textId="77777777" w:rsidR="00BA5436" w:rsidRPr="00185EE3" w:rsidRDefault="00BA5436" w:rsidP="0083020D">
            <w:pPr>
              <w:spacing w:before="60" w:after="60"/>
              <w:rPr>
                <w:rFonts w:cs="Arial"/>
                <w:sz w:val="20"/>
              </w:rPr>
            </w:pPr>
            <w:r w:rsidRPr="00185EE3">
              <w:rPr>
                <w:rFonts w:cs="Arial"/>
                <w:sz w:val="20"/>
                <w:szCs w:val="22"/>
                <w:lang w:eastAsia="de-DE" w:bidi="ar-SA"/>
              </w:rPr>
              <w:t>TS.34_8.2.3_REQ_006</w:t>
            </w:r>
            <w:r>
              <w:rPr>
                <w:rFonts w:cs="Arial"/>
                <w:sz w:val="20"/>
                <w:szCs w:val="22"/>
                <w:lang w:eastAsia="de-DE" w:bidi="ar-SA"/>
              </w:rPr>
              <w:t>.1</w:t>
            </w:r>
          </w:p>
        </w:tc>
        <w:tc>
          <w:tcPr>
            <w:tcW w:w="6446" w:type="dxa"/>
          </w:tcPr>
          <w:p w14:paraId="20436328" w14:textId="77777777" w:rsidR="00BA5436" w:rsidRPr="004B6753" w:rsidRDefault="00BA5436" w:rsidP="0083020D">
            <w:pPr>
              <w:autoSpaceDE w:val="0"/>
              <w:autoSpaceDN w:val="0"/>
              <w:adjustRightInd w:val="0"/>
              <w:spacing w:before="60" w:after="60"/>
              <w:rPr>
                <w:rFonts w:cs="Arial"/>
                <w:bCs/>
                <w:color w:val="000000"/>
                <w:sz w:val="20"/>
              </w:rPr>
            </w:pPr>
            <w:r w:rsidRPr="004B6753">
              <w:rPr>
                <w:rFonts w:cs="Arial"/>
                <w:bCs/>
                <w:color w:val="000000"/>
                <w:sz w:val="20"/>
              </w:rPr>
              <w:t xml:space="preserve">The counter </w:t>
            </w:r>
            <w:r>
              <w:rPr>
                <w:rFonts w:cs="Arial"/>
                <w:bCs/>
                <w:color w:val="000000"/>
                <w:sz w:val="20"/>
              </w:rPr>
              <w:t xml:space="preserve">C-PDP-3 </w:t>
            </w:r>
            <w:r w:rsidRPr="004B6753">
              <w:rPr>
                <w:rFonts w:cs="Arial"/>
                <w:bCs/>
                <w:color w:val="000000"/>
                <w:sz w:val="20"/>
              </w:rPr>
              <w:t>SHALL not roll over.</w:t>
            </w:r>
          </w:p>
        </w:tc>
      </w:tr>
      <w:tr w:rsidR="00BA5436" w:rsidRPr="00AA4560" w14:paraId="0B217CCB" w14:textId="77777777" w:rsidTr="0083020D">
        <w:trPr>
          <w:cantSplit/>
        </w:trPr>
        <w:tc>
          <w:tcPr>
            <w:tcW w:w="2462" w:type="dxa"/>
          </w:tcPr>
          <w:p w14:paraId="2BFB241A" w14:textId="77777777" w:rsidR="00BA5436" w:rsidRPr="00185EE3" w:rsidRDefault="00BA5436" w:rsidP="0083020D">
            <w:pPr>
              <w:spacing w:before="60" w:after="60"/>
              <w:rPr>
                <w:rFonts w:cs="Arial"/>
                <w:sz w:val="20"/>
              </w:rPr>
            </w:pPr>
          </w:p>
          <w:p w14:paraId="5CA4D2FC" w14:textId="77777777" w:rsidR="00BA5436" w:rsidRPr="00185EE3" w:rsidRDefault="00BA5436" w:rsidP="0083020D">
            <w:pPr>
              <w:spacing w:before="60" w:after="60"/>
              <w:rPr>
                <w:rFonts w:cs="Arial"/>
                <w:sz w:val="20"/>
              </w:rPr>
            </w:pPr>
            <w:r w:rsidRPr="00185EE3">
              <w:rPr>
                <w:rFonts w:cs="Arial"/>
                <w:sz w:val="20"/>
                <w:szCs w:val="22"/>
                <w:lang w:eastAsia="de-DE" w:bidi="ar-SA"/>
              </w:rPr>
              <w:t>TS.34_8.2.3_REQ_007</w:t>
            </w:r>
          </w:p>
        </w:tc>
        <w:tc>
          <w:tcPr>
            <w:tcW w:w="6446" w:type="dxa"/>
          </w:tcPr>
          <w:p w14:paraId="3A3EE9B6" w14:textId="77777777" w:rsidR="00BA5436" w:rsidRPr="00AA4560" w:rsidRDefault="00BA5436" w:rsidP="0083020D">
            <w:pPr>
              <w:autoSpaceDE w:val="0"/>
              <w:autoSpaceDN w:val="0"/>
              <w:adjustRightInd w:val="0"/>
              <w:spacing w:before="60" w:after="60"/>
              <w:rPr>
                <w:rFonts w:cs="Arial"/>
                <w:b/>
                <w:bCs/>
                <w:color w:val="000000"/>
                <w:sz w:val="20"/>
              </w:rPr>
            </w:pPr>
            <w:r w:rsidRPr="00AA4560">
              <w:rPr>
                <w:rFonts w:cs="Arial"/>
                <w:b/>
                <w:bCs/>
                <w:color w:val="000000"/>
                <w:sz w:val="20"/>
              </w:rPr>
              <w:t>Minimum Requirement of Back-off Algorithm in PDP Context Activation</w:t>
            </w:r>
            <w:r>
              <w:rPr>
                <w:rFonts w:cs="Arial"/>
                <w:b/>
                <w:bCs/>
                <w:color w:val="000000"/>
                <w:sz w:val="20"/>
              </w:rPr>
              <w:t xml:space="preserve"> </w:t>
            </w:r>
            <w:r w:rsidRPr="00117440">
              <w:rPr>
                <w:rFonts w:cs="Arial"/>
                <w:b/>
                <w:bCs/>
                <w:color w:val="000000"/>
                <w:sz w:val="20"/>
                <w:szCs w:val="24"/>
              </w:rPr>
              <w:t>/ PDN Connectivity</w:t>
            </w:r>
            <w:r>
              <w:rPr>
                <w:rFonts w:cs="Arial"/>
                <w:b/>
                <w:bCs/>
                <w:color w:val="000000"/>
                <w:sz w:val="20"/>
                <w:szCs w:val="24"/>
              </w:rPr>
              <w:t>/PDU Session Establishment</w:t>
            </w:r>
            <w:r w:rsidRPr="00117440">
              <w:rPr>
                <w:rFonts w:cs="Arial"/>
                <w:bCs/>
                <w:color w:val="000000"/>
                <w:sz w:val="20"/>
                <w:szCs w:val="24"/>
              </w:rPr>
              <w:t xml:space="preserve"> </w:t>
            </w:r>
            <w:r w:rsidRPr="00AA4560">
              <w:rPr>
                <w:rFonts w:cs="Arial"/>
                <w:b/>
                <w:bCs/>
                <w:color w:val="000000"/>
                <w:sz w:val="20"/>
              </w:rPr>
              <w:t>Reject/Ignore Scenarios</w:t>
            </w:r>
          </w:p>
          <w:p w14:paraId="1A98AEA1" w14:textId="77777777" w:rsidR="00BA5436" w:rsidRPr="00AA4560" w:rsidRDefault="00BA5436" w:rsidP="0083020D">
            <w:pPr>
              <w:pStyle w:val="TableText"/>
            </w:pPr>
            <w:r w:rsidRPr="00AA4560">
              <w:t xml:space="preserve">The back-off algorithm </w:t>
            </w:r>
            <w:r>
              <w:t>SHALL</w:t>
            </w:r>
            <w:r w:rsidRPr="00AA4560">
              <w:t xml:space="preserve"> be used to ensure that no more than Fx PDP Context Activation </w:t>
            </w:r>
            <w:r>
              <w:rPr>
                <w:rFonts w:cs="Arial"/>
                <w:bCs/>
                <w:color w:val="000000"/>
                <w:szCs w:val="24"/>
              </w:rPr>
              <w:t>/ PDN Connectivity</w:t>
            </w:r>
            <w:r w:rsidRPr="005D3C4E">
              <w:rPr>
                <w:rFonts w:cs="Arial"/>
                <w:color w:val="000000"/>
                <w:szCs w:val="24"/>
              </w:rPr>
              <w:t>/ PDU Session Establishment</w:t>
            </w:r>
            <w:r>
              <w:rPr>
                <w:rFonts w:cs="Arial"/>
                <w:bCs/>
                <w:color w:val="000000"/>
                <w:szCs w:val="24"/>
              </w:rPr>
              <w:t xml:space="preserve"> </w:t>
            </w:r>
            <w:r w:rsidRPr="00AA4560">
              <w:t xml:space="preserve">Requests are sent to the same APN </w:t>
            </w:r>
            <w:r>
              <w:t xml:space="preserve">or DNN </w:t>
            </w:r>
            <w:r w:rsidRPr="00AA4560">
              <w:t>within 1 hour. Assuming enough PDP Context Activation</w:t>
            </w:r>
            <w:r>
              <w:t xml:space="preserve"> </w:t>
            </w:r>
            <w:r>
              <w:rPr>
                <w:rFonts w:cs="Arial"/>
                <w:bCs/>
                <w:color w:val="000000"/>
                <w:szCs w:val="24"/>
              </w:rPr>
              <w:t>/ PDN Connectivity</w:t>
            </w:r>
            <w:r w:rsidRPr="005D3C4E">
              <w:rPr>
                <w:rFonts w:cs="Arial"/>
                <w:color w:val="000000"/>
                <w:szCs w:val="24"/>
              </w:rPr>
              <w:t>/ PDU Session Establishment</w:t>
            </w:r>
            <w:r w:rsidRPr="00AA4560">
              <w:t xml:space="preserve"> Requests are received by RPM, the back-off algorithm </w:t>
            </w:r>
            <w:r>
              <w:t>SHALL</w:t>
            </w:r>
            <w:r w:rsidRPr="00AA4560">
              <w:t xml:space="preserve"> allow at least MAX (0.05*Fx, 1) of PDP Context Activation </w:t>
            </w:r>
            <w:r>
              <w:rPr>
                <w:rFonts w:cs="Arial"/>
                <w:bCs/>
                <w:color w:val="000000"/>
                <w:szCs w:val="24"/>
              </w:rPr>
              <w:t>/ PDN Connectivity</w:t>
            </w:r>
            <w:r w:rsidRPr="005D3C4E">
              <w:rPr>
                <w:rFonts w:cs="Arial"/>
                <w:color w:val="000000"/>
                <w:szCs w:val="24"/>
              </w:rPr>
              <w:t>/ PDU Session Establishment</w:t>
            </w:r>
            <w:r>
              <w:rPr>
                <w:rFonts w:cs="Arial"/>
                <w:bCs/>
                <w:color w:val="000000"/>
                <w:szCs w:val="24"/>
              </w:rPr>
              <w:t xml:space="preserve"> </w:t>
            </w:r>
            <w:r w:rsidRPr="00AA4560">
              <w:t>Requests to be sent to the same APN</w:t>
            </w:r>
            <w:r>
              <w:t xml:space="preserve"> or DNN</w:t>
            </w:r>
            <w:r w:rsidRPr="00AA4560">
              <w:t xml:space="preserve"> within each 15 minutes window. </w:t>
            </w:r>
          </w:p>
          <w:p w14:paraId="6E702336" w14:textId="77777777" w:rsidR="00BA5436" w:rsidRPr="00AA4560" w:rsidRDefault="00BA5436" w:rsidP="0083020D">
            <w:pPr>
              <w:autoSpaceDE w:val="0"/>
              <w:autoSpaceDN w:val="0"/>
              <w:adjustRightInd w:val="0"/>
              <w:spacing w:before="60" w:after="60"/>
              <w:rPr>
                <w:rFonts w:cs="Arial"/>
                <w:color w:val="000000"/>
                <w:sz w:val="20"/>
              </w:rPr>
            </w:pPr>
            <w:r w:rsidRPr="00AA4560">
              <w:rPr>
                <w:rFonts w:cs="Arial"/>
                <w:color w:val="000000"/>
                <w:sz w:val="20"/>
              </w:rPr>
              <w:t>The goal of the algorithm is to avoid excessive number of network connection attempts within short timeframe and at the same time to allow reasonable number of network connection attempts to pass through in order to restore service. This is especially important for IoT Devices that are deployed remotely without easy access by the End Customer or the Mobile Network Operator.</w:t>
            </w:r>
          </w:p>
          <w:p w14:paraId="5F03CED1" w14:textId="77777777" w:rsidR="00BA5436" w:rsidRDefault="00BA5436" w:rsidP="0083020D">
            <w:pPr>
              <w:autoSpaceDE w:val="0"/>
              <w:autoSpaceDN w:val="0"/>
              <w:adjustRightInd w:val="0"/>
              <w:spacing w:before="60" w:after="60"/>
              <w:rPr>
                <w:rFonts w:cs="Arial"/>
                <w:color w:val="000000"/>
                <w:sz w:val="20"/>
              </w:rPr>
            </w:pPr>
          </w:p>
          <w:p w14:paraId="3022200A" w14:textId="77777777" w:rsidR="00BA5436" w:rsidRDefault="00BA5436" w:rsidP="0083020D">
            <w:pPr>
              <w:autoSpaceDE w:val="0"/>
              <w:autoSpaceDN w:val="0"/>
              <w:adjustRightInd w:val="0"/>
              <w:spacing w:before="60" w:after="60"/>
              <w:rPr>
                <w:rFonts w:cs="Arial"/>
                <w:color w:val="000000"/>
                <w:sz w:val="20"/>
              </w:rPr>
            </w:pPr>
            <w:r>
              <w:rPr>
                <w:rFonts w:cs="Arial"/>
                <w:color w:val="000000"/>
                <w:sz w:val="20"/>
              </w:rPr>
              <w:t xml:space="preserve">Note: </w:t>
            </w:r>
          </w:p>
          <w:p w14:paraId="2833D9A1" w14:textId="77777777" w:rsidR="00BA5436" w:rsidRDefault="00BA5436" w:rsidP="00BA5436">
            <w:pPr>
              <w:pStyle w:val="ListParagraph"/>
              <w:numPr>
                <w:ilvl w:val="0"/>
                <w:numId w:val="33"/>
              </w:numPr>
              <w:autoSpaceDE w:val="0"/>
              <w:autoSpaceDN w:val="0"/>
              <w:adjustRightInd w:val="0"/>
              <w:spacing w:before="60" w:after="60"/>
              <w:rPr>
                <w:rFonts w:cs="Arial"/>
                <w:color w:val="000000"/>
                <w:sz w:val="20"/>
              </w:rPr>
            </w:pPr>
            <w:r w:rsidRPr="00FD6A09">
              <w:rPr>
                <w:rFonts w:cs="Arial"/>
                <w:color w:val="000000"/>
                <w:sz w:val="20"/>
              </w:rPr>
              <w:t xml:space="preserve">When PDP Context Activation / PDN Connectivity </w:t>
            </w:r>
            <w:r w:rsidRPr="005D3C4E">
              <w:rPr>
                <w:rFonts w:cs="Arial"/>
                <w:color w:val="000000"/>
                <w:sz w:val="20"/>
                <w:szCs w:val="24"/>
              </w:rPr>
              <w:t>/ PDU Session Establishment</w:t>
            </w:r>
            <w:r>
              <w:rPr>
                <w:rFonts w:cs="Arial"/>
                <w:color w:val="000000"/>
                <w:sz w:val="20"/>
                <w:szCs w:val="24"/>
              </w:rPr>
              <w:t xml:space="preserve"> Request</w:t>
            </w:r>
            <w:r w:rsidRPr="00FD6A09">
              <w:rPr>
                <w:rFonts w:cs="Arial"/>
                <w:color w:val="000000"/>
                <w:sz w:val="20"/>
              </w:rPr>
              <w:t xml:space="preserve"> is ignored by the network then Fx is F1. </w:t>
            </w:r>
          </w:p>
          <w:p w14:paraId="6830BF97" w14:textId="77777777" w:rsidR="00BA5436" w:rsidRDefault="00BA5436" w:rsidP="00BA5436">
            <w:pPr>
              <w:pStyle w:val="ListParagraph"/>
              <w:numPr>
                <w:ilvl w:val="0"/>
                <w:numId w:val="33"/>
              </w:numPr>
              <w:autoSpaceDE w:val="0"/>
              <w:autoSpaceDN w:val="0"/>
              <w:adjustRightInd w:val="0"/>
              <w:spacing w:before="60" w:after="60"/>
              <w:rPr>
                <w:rFonts w:cs="Arial"/>
                <w:color w:val="000000"/>
                <w:sz w:val="20"/>
              </w:rPr>
            </w:pPr>
            <w:r w:rsidRPr="00FD6A09">
              <w:rPr>
                <w:rFonts w:cs="Arial"/>
                <w:color w:val="000000"/>
                <w:sz w:val="20"/>
              </w:rPr>
              <w:t xml:space="preserve">When PDP Context Activation / PDN Connectivity </w:t>
            </w:r>
            <w:r w:rsidRPr="005D3C4E">
              <w:rPr>
                <w:rFonts w:cs="Arial"/>
                <w:color w:val="000000"/>
                <w:sz w:val="20"/>
                <w:szCs w:val="24"/>
              </w:rPr>
              <w:t>/ PDU Session Establishment</w:t>
            </w:r>
            <w:r>
              <w:rPr>
                <w:rFonts w:cs="Arial"/>
                <w:color w:val="000000"/>
                <w:sz w:val="20"/>
                <w:szCs w:val="24"/>
              </w:rPr>
              <w:t xml:space="preserve"> Request</w:t>
            </w:r>
            <w:r w:rsidRPr="00FD6A09">
              <w:rPr>
                <w:rFonts w:cs="Arial"/>
                <w:color w:val="000000"/>
                <w:sz w:val="20"/>
              </w:rPr>
              <w:t xml:space="preserve"> is rejected by the network with a “permanent” cause then Fx is F2. </w:t>
            </w:r>
          </w:p>
          <w:p w14:paraId="3132F659" w14:textId="77777777" w:rsidR="00BA5436" w:rsidRPr="00765CD8" w:rsidRDefault="00BA5436" w:rsidP="00BA5436">
            <w:pPr>
              <w:pStyle w:val="ListParagraph"/>
              <w:numPr>
                <w:ilvl w:val="0"/>
                <w:numId w:val="33"/>
              </w:numPr>
              <w:autoSpaceDE w:val="0"/>
              <w:autoSpaceDN w:val="0"/>
              <w:adjustRightInd w:val="0"/>
              <w:spacing w:before="60" w:after="60"/>
              <w:rPr>
                <w:rFonts w:cs="Arial"/>
                <w:color w:val="000000"/>
                <w:sz w:val="20"/>
              </w:rPr>
            </w:pPr>
            <w:r w:rsidRPr="00765CD8">
              <w:rPr>
                <w:rFonts w:cs="Arial"/>
                <w:color w:val="000000"/>
                <w:sz w:val="20"/>
              </w:rPr>
              <w:t xml:space="preserve">When PDP Context Activation / PDN Connectivity </w:t>
            </w:r>
            <w:r w:rsidRPr="005D3C4E">
              <w:rPr>
                <w:rFonts w:cs="Arial"/>
                <w:color w:val="000000"/>
                <w:sz w:val="20"/>
                <w:szCs w:val="24"/>
              </w:rPr>
              <w:t>/ PDU Session Establishment</w:t>
            </w:r>
            <w:r>
              <w:rPr>
                <w:rFonts w:cs="Arial"/>
                <w:color w:val="000000"/>
                <w:sz w:val="20"/>
                <w:szCs w:val="24"/>
              </w:rPr>
              <w:t xml:space="preserve"> Request</w:t>
            </w:r>
            <w:r w:rsidRPr="00765CD8">
              <w:rPr>
                <w:rFonts w:cs="Arial"/>
                <w:color w:val="000000"/>
                <w:sz w:val="20"/>
              </w:rPr>
              <w:t xml:space="preserve"> is rejected by the network with a “temporary” cause then Fx is F3.</w:t>
            </w:r>
          </w:p>
        </w:tc>
      </w:tr>
      <w:tr w:rsidR="00BA5436" w:rsidRPr="00AA4560" w14:paraId="3A5BB4DB" w14:textId="77777777" w:rsidTr="0083020D">
        <w:trPr>
          <w:cantSplit/>
        </w:trPr>
        <w:tc>
          <w:tcPr>
            <w:tcW w:w="2462" w:type="dxa"/>
          </w:tcPr>
          <w:p w14:paraId="1EBD1DAA" w14:textId="77777777" w:rsidR="00BA5436" w:rsidRPr="00185EE3" w:rsidRDefault="00BA5436" w:rsidP="0083020D">
            <w:pPr>
              <w:spacing w:before="60" w:after="60"/>
              <w:rPr>
                <w:rFonts w:cs="Arial"/>
                <w:sz w:val="20"/>
              </w:rPr>
            </w:pPr>
          </w:p>
          <w:p w14:paraId="5827B2C9" w14:textId="77777777" w:rsidR="00BA5436" w:rsidRPr="00185EE3" w:rsidRDefault="00BA5436" w:rsidP="0083020D">
            <w:pPr>
              <w:spacing w:before="60" w:after="60"/>
              <w:rPr>
                <w:rFonts w:cs="Arial"/>
                <w:sz w:val="20"/>
              </w:rPr>
            </w:pPr>
            <w:r w:rsidRPr="00185EE3">
              <w:rPr>
                <w:rFonts w:cs="Arial"/>
                <w:sz w:val="20"/>
                <w:szCs w:val="22"/>
                <w:lang w:eastAsia="de-DE" w:bidi="ar-SA"/>
              </w:rPr>
              <w:t>TS.34_8.2.3_REQ_008</w:t>
            </w:r>
          </w:p>
        </w:tc>
        <w:tc>
          <w:tcPr>
            <w:tcW w:w="6446" w:type="dxa"/>
          </w:tcPr>
          <w:p w14:paraId="0602B36C" w14:textId="77777777" w:rsidR="00BA5436" w:rsidRPr="00AA4560" w:rsidRDefault="00BA5436" w:rsidP="0083020D">
            <w:pPr>
              <w:autoSpaceDE w:val="0"/>
              <w:autoSpaceDN w:val="0"/>
              <w:adjustRightInd w:val="0"/>
              <w:spacing w:before="60" w:after="60"/>
              <w:rPr>
                <w:rFonts w:cs="Arial"/>
                <w:b/>
                <w:bCs/>
                <w:color w:val="000000"/>
                <w:sz w:val="20"/>
              </w:rPr>
            </w:pPr>
            <w:r w:rsidRPr="00AA4560">
              <w:rPr>
                <w:rFonts w:cs="Arial"/>
                <w:b/>
                <w:bCs/>
                <w:color w:val="000000"/>
                <w:sz w:val="20"/>
              </w:rPr>
              <w:t xml:space="preserve">PDP Context </w:t>
            </w:r>
            <w:r w:rsidRPr="00117440">
              <w:rPr>
                <w:rFonts w:cs="Arial"/>
                <w:b/>
                <w:bCs/>
                <w:color w:val="000000"/>
                <w:sz w:val="20"/>
                <w:szCs w:val="24"/>
              </w:rPr>
              <w:t xml:space="preserve">or PDN Connectivity </w:t>
            </w:r>
            <w:r w:rsidRPr="00AA4560">
              <w:rPr>
                <w:rFonts w:cs="Arial"/>
                <w:b/>
                <w:bCs/>
                <w:color w:val="000000"/>
                <w:sz w:val="20"/>
              </w:rPr>
              <w:t>Activation/Deactivation</w:t>
            </w:r>
            <w:r>
              <w:rPr>
                <w:rFonts w:cs="Arial"/>
                <w:b/>
                <w:bCs/>
                <w:color w:val="000000"/>
                <w:sz w:val="20"/>
                <w:szCs w:val="24"/>
              </w:rPr>
              <w:t xml:space="preserve">/PDU Session Establishment/Release </w:t>
            </w:r>
            <w:r w:rsidRPr="00AA4560">
              <w:rPr>
                <w:rFonts w:cs="Arial"/>
                <w:b/>
                <w:bCs/>
                <w:color w:val="000000"/>
                <w:sz w:val="20"/>
              </w:rPr>
              <w:t>Management</w:t>
            </w:r>
          </w:p>
          <w:p w14:paraId="67AB86B5" w14:textId="58610F82" w:rsidR="00BA5436" w:rsidRPr="00AA4560" w:rsidRDefault="00BA5436" w:rsidP="0083020D">
            <w:pPr>
              <w:pStyle w:val="TableText"/>
            </w:pPr>
            <w:r w:rsidRPr="00AA4560">
              <w:t xml:space="preserve">RPM </w:t>
            </w:r>
            <w:r>
              <w:t>SHALL</w:t>
            </w:r>
            <w:r w:rsidRPr="00AA4560">
              <w:t xml:space="preserve"> allow no more than F4 PDP Context Activation </w:t>
            </w:r>
            <w:r>
              <w:t xml:space="preserve">/ PDN Connectivity </w:t>
            </w:r>
            <w:r w:rsidRPr="005D3C4E">
              <w:rPr>
                <w:rFonts w:cs="Arial"/>
                <w:color w:val="000000"/>
                <w:szCs w:val="24"/>
              </w:rPr>
              <w:t>/ PDU Session Establishment</w:t>
            </w:r>
            <w:r>
              <w:rPr>
                <w:rFonts w:cs="Arial"/>
                <w:color w:val="000000"/>
                <w:szCs w:val="24"/>
              </w:rPr>
              <w:t xml:space="preserve"> Requests</w:t>
            </w:r>
            <w:r>
              <w:t xml:space="preserve"> </w:t>
            </w:r>
            <w:r w:rsidRPr="00AA4560">
              <w:t xml:space="preserve">each followed by a PDP Context </w:t>
            </w:r>
            <w:r>
              <w:t>or PDN Connectivity</w:t>
            </w:r>
            <w:r w:rsidRPr="00AA4560">
              <w:t xml:space="preserve"> Deactivation </w:t>
            </w:r>
            <w:r>
              <w:t xml:space="preserve">or </w:t>
            </w:r>
            <w:r w:rsidRPr="005D3C4E">
              <w:rPr>
                <w:rFonts w:cs="Arial"/>
                <w:color w:val="000000"/>
                <w:szCs w:val="24"/>
              </w:rPr>
              <w:t xml:space="preserve">PDU Session </w:t>
            </w:r>
            <w:r>
              <w:rPr>
                <w:rFonts w:cs="Arial"/>
                <w:color w:val="000000"/>
                <w:szCs w:val="24"/>
              </w:rPr>
              <w:t>Release Request</w:t>
            </w:r>
            <w:r w:rsidRPr="00FD6A09">
              <w:rPr>
                <w:rFonts w:cs="Arial"/>
                <w:color w:val="000000"/>
              </w:rPr>
              <w:t xml:space="preserve"> </w:t>
            </w:r>
            <w:r w:rsidRPr="00AA4560">
              <w:t xml:space="preserve">to be sent to the same APN </w:t>
            </w:r>
            <w:r>
              <w:t xml:space="preserve">or DNN </w:t>
            </w:r>
            <w:r w:rsidRPr="00AA4560">
              <w:t>within one hour (i.e. F4 PDP Context</w:t>
            </w:r>
            <w:r>
              <w:t xml:space="preserve"> or PDN Connectivity</w:t>
            </w:r>
            <w:r w:rsidRPr="00AA4560">
              <w:t xml:space="preserve"> Activation/ Deactivation pairs per hour). </w:t>
            </w:r>
          </w:p>
        </w:tc>
      </w:tr>
      <w:tr w:rsidR="00BA5436" w:rsidRPr="00AA4560" w14:paraId="0706FECF" w14:textId="77777777" w:rsidTr="0083020D">
        <w:trPr>
          <w:cantSplit/>
        </w:trPr>
        <w:tc>
          <w:tcPr>
            <w:tcW w:w="2462" w:type="dxa"/>
          </w:tcPr>
          <w:p w14:paraId="6B361876" w14:textId="77777777" w:rsidR="00BA5436" w:rsidRPr="00185EE3" w:rsidRDefault="00BA5436" w:rsidP="0083020D">
            <w:pPr>
              <w:spacing w:before="60" w:after="60"/>
              <w:rPr>
                <w:rFonts w:cs="Arial"/>
                <w:sz w:val="20"/>
              </w:rPr>
            </w:pPr>
            <w:r w:rsidRPr="00986C0D">
              <w:rPr>
                <w:rFonts w:cs="Arial"/>
                <w:sz w:val="20"/>
                <w:szCs w:val="22"/>
                <w:lang w:eastAsia="de-DE" w:bidi="ar-SA"/>
              </w:rPr>
              <w:t>TS.34_8.2.3_REQ_008</w:t>
            </w:r>
            <w:r>
              <w:rPr>
                <w:rFonts w:cs="Arial"/>
                <w:sz w:val="20"/>
                <w:szCs w:val="22"/>
                <w:lang w:eastAsia="de-DE" w:bidi="ar-SA"/>
              </w:rPr>
              <w:t>.1</w:t>
            </w:r>
          </w:p>
        </w:tc>
        <w:tc>
          <w:tcPr>
            <w:tcW w:w="6446" w:type="dxa"/>
          </w:tcPr>
          <w:p w14:paraId="15555E15" w14:textId="77777777" w:rsidR="00BA5436" w:rsidRPr="004B6753" w:rsidRDefault="00BA5436" w:rsidP="0083020D">
            <w:pPr>
              <w:pStyle w:val="TableText"/>
            </w:pPr>
            <w:r w:rsidRPr="00AA4560">
              <w:t xml:space="preserve">After the limit F4 is reached, RPM </w:t>
            </w:r>
            <w:r>
              <w:t>SHALL</w:t>
            </w:r>
            <w:r w:rsidRPr="00AA4560">
              <w:t xml:space="preserve"> ignore subsequent PDP Context Activation </w:t>
            </w:r>
            <w:r>
              <w:t xml:space="preserve">/ PDN Connectivity </w:t>
            </w:r>
            <w:r w:rsidRPr="005D3C4E">
              <w:rPr>
                <w:rFonts w:cs="Arial"/>
                <w:color w:val="000000"/>
                <w:szCs w:val="24"/>
              </w:rPr>
              <w:t>/ PDU Session Establishment</w:t>
            </w:r>
            <w:r>
              <w:rPr>
                <w:rFonts w:cs="Arial"/>
                <w:color w:val="000000"/>
                <w:szCs w:val="24"/>
              </w:rPr>
              <w:t xml:space="preserve"> Requests</w:t>
            </w:r>
            <w:r>
              <w:t xml:space="preserve"> </w:t>
            </w:r>
            <w:r w:rsidRPr="00AA4560">
              <w:t>to the same APN</w:t>
            </w:r>
            <w:r>
              <w:t xml:space="preserve"> or DNN</w:t>
            </w:r>
            <w:r w:rsidRPr="00AA4560">
              <w:t>.</w:t>
            </w:r>
          </w:p>
        </w:tc>
      </w:tr>
      <w:tr w:rsidR="00BA5436" w:rsidRPr="00AA4560" w14:paraId="6AAD0E50" w14:textId="77777777" w:rsidTr="0083020D">
        <w:trPr>
          <w:cantSplit/>
        </w:trPr>
        <w:tc>
          <w:tcPr>
            <w:tcW w:w="2462" w:type="dxa"/>
          </w:tcPr>
          <w:p w14:paraId="326A0100" w14:textId="77777777" w:rsidR="00BA5436" w:rsidRPr="00185EE3" w:rsidRDefault="00BA5436" w:rsidP="0083020D">
            <w:pPr>
              <w:spacing w:before="60" w:after="60"/>
              <w:rPr>
                <w:rFonts w:cs="Arial"/>
                <w:sz w:val="20"/>
              </w:rPr>
            </w:pPr>
            <w:r w:rsidRPr="00986C0D">
              <w:rPr>
                <w:rFonts w:cs="Arial"/>
                <w:sz w:val="20"/>
                <w:szCs w:val="22"/>
                <w:lang w:eastAsia="de-DE" w:bidi="ar-SA"/>
              </w:rPr>
              <w:t>TS.34_8.2.3_REQ_008</w:t>
            </w:r>
            <w:r>
              <w:rPr>
                <w:rFonts w:cs="Arial"/>
                <w:sz w:val="20"/>
                <w:szCs w:val="22"/>
                <w:lang w:eastAsia="de-DE" w:bidi="ar-SA"/>
              </w:rPr>
              <w:t>.2</w:t>
            </w:r>
          </w:p>
        </w:tc>
        <w:tc>
          <w:tcPr>
            <w:tcW w:w="6446" w:type="dxa"/>
          </w:tcPr>
          <w:p w14:paraId="27B52083" w14:textId="77777777" w:rsidR="00BA5436" w:rsidRPr="004B6753" w:rsidRDefault="00BA5436" w:rsidP="0083020D">
            <w:pPr>
              <w:autoSpaceDE w:val="0"/>
              <w:autoSpaceDN w:val="0"/>
              <w:adjustRightInd w:val="0"/>
              <w:spacing w:before="60" w:after="60"/>
              <w:rPr>
                <w:rFonts w:cs="Arial"/>
                <w:bCs/>
                <w:color w:val="000000"/>
                <w:sz w:val="20"/>
              </w:rPr>
            </w:pPr>
            <w:r>
              <w:rPr>
                <w:rFonts w:cs="Arial"/>
                <w:bCs/>
                <w:color w:val="000000"/>
                <w:sz w:val="20"/>
              </w:rPr>
              <w:t>R</w:t>
            </w:r>
            <w:r w:rsidRPr="004B6753">
              <w:rPr>
                <w:rFonts w:cs="Arial"/>
                <w:bCs/>
                <w:color w:val="000000"/>
                <w:sz w:val="20"/>
              </w:rPr>
              <w:t xml:space="preserve">equirement </w:t>
            </w:r>
            <w:r w:rsidRPr="00185EE3">
              <w:rPr>
                <w:rFonts w:cs="Arial"/>
                <w:sz w:val="20"/>
                <w:szCs w:val="22"/>
                <w:lang w:eastAsia="de-DE" w:bidi="ar-SA"/>
              </w:rPr>
              <w:t>TS.34_8.2.3_REQ_008</w:t>
            </w:r>
            <w:r>
              <w:rPr>
                <w:rFonts w:cs="Arial"/>
                <w:sz w:val="20"/>
                <w:szCs w:val="22"/>
                <w:lang w:eastAsia="de-DE" w:bidi="ar-SA"/>
              </w:rPr>
              <w:t xml:space="preserve"> </w:t>
            </w:r>
            <w:r w:rsidRPr="004B6753">
              <w:rPr>
                <w:rFonts w:cs="Arial"/>
                <w:bCs/>
                <w:color w:val="000000"/>
                <w:sz w:val="20"/>
              </w:rPr>
              <w:t>SHALL be disabled if F4 is set to 0.</w:t>
            </w:r>
          </w:p>
        </w:tc>
      </w:tr>
      <w:tr w:rsidR="00BA5436" w:rsidRPr="00AA4560" w14:paraId="549F6536" w14:textId="77777777" w:rsidTr="0083020D">
        <w:trPr>
          <w:cantSplit/>
        </w:trPr>
        <w:tc>
          <w:tcPr>
            <w:tcW w:w="2462" w:type="dxa"/>
          </w:tcPr>
          <w:p w14:paraId="0C0B1345" w14:textId="77777777" w:rsidR="00BA5436" w:rsidRPr="00185EE3" w:rsidRDefault="00BA5436" w:rsidP="0083020D">
            <w:pPr>
              <w:spacing w:before="60" w:after="60"/>
              <w:rPr>
                <w:rFonts w:cs="Arial"/>
                <w:sz w:val="20"/>
              </w:rPr>
            </w:pPr>
          </w:p>
          <w:p w14:paraId="1FEEE961" w14:textId="77777777" w:rsidR="00BA5436" w:rsidRPr="00185EE3" w:rsidRDefault="00BA5436" w:rsidP="0083020D">
            <w:pPr>
              <w:spacing w:before="60" w:after="60"/>
              <w:rPr>
                <w:rFonts w:cs="Arial"/>
                <w:sz w:val="20"/>
              </w:rPr>
            </w:pPr>
            <w:r w:rsidRPr="00185EE3">
              <w:rPr>
                <w:rFonts w:cs="Arial"/>
                <w:sz w:val="20"/>
                <w:szCs w:val="22"/>
                <w:lang w:eastAsia="de-DE" w:bidi="ar-SA"/>
              </w:rPr>
              <w:t>TS.34_8.2.3_REQ_009</w:t>
            </w:r>
          </w:p>
        </w:tc>
        <w:tc>
          <w:tcPr>
            <w:tcW w:w="6446" w:type="dxa"/>
          </w:tcPr>
          <w:p w14:paraId="2B7BE144" w14:textId="77777777" w:rsidR="00BA5436" w:rsidRPr="00AA4560" w:rsidRDefault="00BA5436" w:rsidP="0083020D">
            <w:pPr>
              <w:autoSpaceDE w:val="0"/>
              <w:autoSpaceDN w:val="0"/>
              <w:adjustRightInd w:val="0"/>
              <w:spacing w:before="60" w:after="60"/>
              <w:rPr>
                <w:rFonts w:cs="Arial"/>
                <w:b/>
                <w:bCs/>
                <w:sz w:val="20"/>
              </w:rPr>
            </w:pPr>
            <w:r w:rsidRPr="00AA4560">
              <w:rPr>
                <w:rFonts w:cs="Arial"/>
                <w:b/>
                <w:bCs/>
                <w:sz w:val="20"/>
              </w:rPr>
              <w:t>Increment Counter C-PDP-4</w:t>
            </w:r>
          </w:p>
          <w:p w14:paraId="4A7DBBEE" w14:textId="77777777" w:rsidR="00BA5436" w:rsidRPr="00AA4560" w:rsidRDefault="00BA5436" w:rsidP="0083020D">
            <w:pPr>
              <w:pStyle w:val="TableText"/>
            </w:pPr>
            <w:r w:rsidRPr="00AA4560">
              <w:t xml:space="preserve">RPM </w:t>
            </w:r>
            <w:r>
              <w:t>SHALL</w:t>
            </w:r>
            <w:r w:rsidRPr="00AA4560">
              <w:t xml:space="preserve"> increment counter C-PDP-4 by 1 when PDP Context Activation </w:t>
            </w:r>
            <w:r>
              <w:t xml:space="preserve">/ PDN Connectivity </w:t>
            </w:r>
            <w:r w:rsidRPr="005D3C4E">
              <w:rPr>
                <w:rFonts w:cs="Arial"/>
                <w:color w:val="000000"/>
                <w:szCs w:val="24"/>
              </w:rPr>
              <w:t>/ PDU Session Establishment</w:t>
            </w:r>
            <w:r>
              <w:rPr>
                <w:rFonts w:cs="Arial"/>
                <w:color w:val="000000"/>
                <w:szCs w:val="24"/>
              </w:rPr>
              <w:t xml:space="preserve"> Request</w:t>
            </w:r>
            <w:r>
              <w:t xml:space="preserve"> </w:t>
            </w:r>
            <w:r w:rsidRPr="00AA4560">
              <w:t xml:space="preserve"> is ignored by RPM because of requirement </w:t>
            </w:r>
            <w:r w:rsidRPr="00AA4560">
              <w:rPr>
                <w:szCs w:val="24"/>
              </w:rPr>
              <w:t>TS.34_8.2.3_REQ_008</w:t>
            </w:r>
            <w:r w:rsidRPr="00AA4560">
              <w:t xml:space="preserve"> “PDP Context </w:t>
            </w:r>
            <w:r>
              <w:t xml:space="preserve">or PDN Connectivity or </w:t>
            </w:r>
            <w:r w:rsidRPr="005D3C4E">
              <w:rPr>
                <w:rFonts w:cs="Arial"/>
                <w:color w:val="000000"/>
                <w:szCs w:val="24"/>
              </w:rPr>
              <w:t xml:space="preserve"> PDU Session Establishment</w:t>
            </w:r>
            <w:r>
              <w:rPr>
                <w:rFonts w:cs="Arial"/>
                <w:color w:val="000000"/>
                <w:szCs w:val="24"/>
              </w:rPr>
              <w:t xml:space="preserve">/Release </w:t>
            </w:r>
            <w:r w:rsidRPr="00AA4560">
              <w:t xml:space="preserve">Activation/Deactivation Management”. </w:t>
            </w:r>
          </w:p>
        </w:tc>
      </w:tr>
      <w:tr w:rsidR="00BA5436" w:rsidRPr="00AA4560" w14:paraId="47CABDFC" w14:textId="77777777" w:rsidTr="0083020D">
        <w:trPr>
          <w:cantSplit/>
        </w:trPr>
        <w:tc>
          <w:tcPr>
            <w:tcW w:w="2462" w:type="dxa"/>
          </w:tcPr>
          <w:p w14:paraId="01FABAF6" w14:textId="77777777" w:rsidR="00BA5436" w:rsidRPr="00185EE3" w:rsidRDefault="00BA5436" w:rsidP="0083020D">
            <w:pPr>
              <w:spacing w:before="60" w:after="60"/>
              <w:rPr>
                <w:rFonts w:cs="Arial"/>
                <w:sz w:val="20"/>
              </w:rPr>
            </w:pPr>
            <w:r w:rsidRPr="00185EE3">
              <w:rPr>
                <w:rFonts w:cs="Arial"/>
                <w:sz w:val="20"/>
                <w:szCs w:val="22"/>
                <w:lang w:eastAsia="de-DE" w:bidi="ar-SA"/>
              </w:rPr>
              <w:lastRenderedPageBreak/>
              <w:t>TS.34_8.2.3_REQ_009</w:t>
            </w:r>
            <w:r>
              <w:rPr>
                <w:rFonts w:cs="Arial"/>
                <w:sz w:val="20"/>
                <w:szCs w:val="22"/>
                <w:lang w:eastAsia="de-DE" w:bidi="ar-SA"/>
              </w:rPr>
              <w:t>.1</w:t>
            </w:r>
          </w:p>
        </w:tc>
        <w:tc>
          <w:tcPr>
            <w:tcW w:w="6446" w:type="dxa"/>
          </w:tcPr>
          <w:p w14:paraId="0AE329E4" w14:textId="77777777" w:rsidR="00BA5436" w:rsidRPr="004B6753" w:rsidRDefault="00BA5436" w:rsidP="0083020D">
            <w:pPr>
              <w:autoSpaceDE w:val="0"/>
              <w:autoSpaceDN w:val="0"/>
              <w:adjustRightInd w:val="0"/>
              <w:spacing w:before="60" w:after="60"/>
              <w:rPr>
                <w:rFonts w:cs="Arial"/>
                <w:bCs/>
                <w:sz w:val="20"/>
              </w:rPr>
            </w:pPr>
            <w:r w:rsidRPr="004B6753">
              <w:rPr>
                <w:rFonts w:cs="Arial"/>
                <w:bCs/>
                <w:sz w:val="20"/>
              </w:rPr>
              <w:t xml:space="preserve">The counter </w:t>
            </w:r>
            <w:r>
              <w:rPr>
                <w:rFonts w:cs="Arial"/>
                <w:bCs/>
                <w:sz w:val="20"/>
              </w:rPr>
              <w:t xml:space="preserve">C-PDP-4 </w:t>
            </w:r>
            <w:r w:rsidRPr="004B6753">
              <w:rPr>
                <w:rFonts w:cs="Arial"/>
                <w:bCs/>
                <w:sz w:val="20"/>
              </w:rPr>
              <w:t>SHALL not roll over.</w:t>
            </w:r>
          </w:p>
        </w:tc>
      </w:tr>
    </w:tbl>
    <w:p w14:paraId="47E7592F" w14:textId="77777777" w:rsidR="00BA5436" w:rsidRPr="00296F8A" w:rsidRDefault="00BA5436" w:rsidP="00BA5436">
      <w:pPr>
        <w:pStyle w:val="Heading3"/>
      </w:pPr>
      <w:bookmarkStart w:id="54" w:name="_Toc170832160"/>
      <w:r w:rsidRPr="00296F8A">
        <w:t>Timers and Counters</w:t>
      </w:r>
      <w:bookmarkEnd w:id="5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6446"/>
      </w:tblGrid>
      <w:tr w:rsidR="00BA5436" w:rsidRPr="00AA4560" w14:paraId="712D530B" w14:textId="77777777" w:rsidTr="0083020D">
        <w:tc>
          <w:tcPr>
            <w:tcW w:w="2462" w:type="dxa"/>
          </w:tcPr>
          <w:p w14:paraId="1155392B" w14:textId="77777777" w:rsidR="00BA5436" w:rsidRPr="008C77BC" w:rsidRDefault="00BA5436" w:rsidP="0083020D">
            <w:pPr>
              <w:spacing w:before="60" w:after="60"/>
              <w:rPr>
                <w:rFonts w:cs="Arial"/>
                <w:sz w:val="20"/>
              </w:rPr>
            </w:pPr>
          </w:p>
          <w:p w14:paraId="0D7ED8FA" w14:textId="77777777" w:rsidR="00BA5436" w:rsidRPr="008C77BC" w:rsidRDefault="00BA5436" w:rsidP="0083020D">
            <w:pPr>
              <w:spacing w:before="60" w:after="60"/>
              <w:rPr>
                <w:rFonts w:cs="Arial"/>
                <w:sz w:val="20"/>
              </w:rPr>
            </w:pPr>
            <w:r w:rsidRPr="008C77BC">
              <w:rPr>
                <w:rFonts w:cs="Arial"/>
                <w:sz w:val="20"/>
                <w:szCs w:val="22"/>
                <w:lang w:eastAsia="de-DE" w:bidi="ar-SA"/>
              </w:rPr>
              <w:t>TS.34_8.2.4_REQ_001</w:t>
            </w:r>
          </w:p>
        </w:tc>
        <w:tc>
          <w:tcPr>
            <w:tcW w:w="6446" w:type="dxa"/>
          </w:tcPr>
          <w:p w14:paraId="5656A4B1" w14:textId="77777777" w:rsidR="00BA5436" w:rsidRPr="00AA4560" w:rsidRDefault="00BA5436" w:rsidP="0083020D">
            <w:pPr>
              <w:autoSpaceDE w:val="0"/>
              <w:autoSpaceDN w:val="0"/>
              <w:adjustRightInd w:val="0"/>
              <w:spacing w:before="60" w:after="60"/>
              <w:rPr>
                <w:rFonts w:cs="Arial"/>
                <w:b/>
                <w:bCs/>
                <w:color w:val="000000"/>
                <w:sz w:val="20"/>
                <w:szCs w:val="24"/>
              </w:rPr>
            </w:pPr>
            <w:r w:rsidRPr="00AA4560">
              <w:rPr>
                <w:rFonts w:cs="Arial"/>
                <w:b/>
                <w:bCs/>
                <w:color w:val="000000"/>
                <w:sz w:val="20"/>
                <w:szCs w:val="24"/>
              </w:rPr>
              <w:t>RPM Timer Values</w:t>
            </w:r>
          </w:p>
          <w:p w14:paraId="54F90B24" w14:textId="77777777" w:rsidR="00BA5436" w:rsidRPr="00AA4560" w:rsidRDefault="00BA5436" w:rsidP="0083020D">
            <w:pPr>
              <w:pStyle w:val="TableText"/>
            </w:pPr>
            <w:r w:rsidRPr="00AA4560">
              <w:t xml:space="preserve">Value of RPM parameter T1 </w:t>
            </w:r>
            <w:r>
              <w:t>SHALL</w:t>
            </w:r>
            <w:r w:rsidRPr="00AA4560">
              <w:t xml:space="preserve"> be within a time window of [-10%, +10%] of the average value specified in default parameters stored in the </w:t>
            </w:r>
            <w:r>
              <w:t xml:space="preserve">IoT </w:t>
            </w:r>
            <w:r w:rsidRPr="00AA4560">
              <w:t>Communications Module and on the (U)SIM card.</w:t>
            </w:r>
          </w:p>
        </w:tc>
      </w:tr>
      <w:tr w:rsidR="00BA5436" w:rsidRPr="00AA4560" w14:paraId="4D5CF912" w14:textId="77777777" w:rsidTr="0083020D">
        <w:tc>
          <w:tcPr>
            <w:tcW w:w="2462" w:type="dxa"/>
          </w:tcPr>
          <w:p w14:paraId="72D7CD92" w14:textId="77777777" w:rsidR="00BA5436" w:rsidRPr="008C77BC" w:rsidRDefault="00BA5436" w:rsidP="0083020D">
            <w:pPr>
              <w:spacing w:before="60" w:after="60"/>
              <w:rPr>
                <w:rFonts w:cs="Arial"/>
                <w:sz w:val="20"/>
              </w:rPr>
            </w:pPr>
          </w:p>
          <w:p w14:paraId="5BF64E8D" w14:textId="77777777" w:rsidR="00BA5436" w:rsidRPr="008C77BC" w:rsidRDefault="00BA5436" w:rsidP="0083020D">
            <w:pPr>
              <w:spacing w:before="60" w:after="60"/>
              <w:rPr>
                <w:rFonts w:cs="Arial"/>
                <w:sz w:val="20"/>
              </w:rPr>
            </w:pPr>
            <w:r w:rsidRPr="008C77BC">
              <w:rPr>
                <w:rFonts w:cs="Arial"/>
                <w:sz w:val="20"/>
                <w:szCs w:val="22"/>
                <w:lang w:eastAsia="de-DE" w:bidi="ar-SA"/>
              </w:rPr>
              <w:t>TS.34_8.2.4_REQ_002</w:t>
            </w:r>
          </w:p>
        </w:tc>
        <w:tc>
          <w:tcPr>
            <w:tcW w:w="6446" w:type="dxa"/>
          </w:tcPr>
          <w:p w14:paraId="13306273" w14:textId="77777777" w:rsidR="00BA5436" w:rsidRPr="00DC1FDC" w:rsidRDefault="00BA5436" w:rsidP="0083020D">
            <w:pPr>
              <w:autoSpaceDE w:val="0"/>
              <w:autoSpaceDN w:val="0"/>
              <w:adjustRightInd w:val="0"/>
              <w:spacing w:before="60" w:after="60"/>
              <w:rPr>
                <w:rFonts w:cs="Arial"/>
                <w:b/>
                <w:bCs/>
                <w:color w:val="000000"/>
                <w:sz w:val="20"/>
                <w:szCs w:val="24"/>
              </w:rPr>
            </w:pPr>
            <w:r w:rsidRPr="00DC1FDC">
              <w:rPr>
                <w:rFonts w:cs="Arial"/>
                <w:b/>
                <w:bCs/>
                <w:color w:val="000000"/>
                <w:sz w:val="20"/>
                <w:szCs w:val="24"/>
              </w:rPr>
              <w:t>Reset Timers/counters In PDP context or PDN Connectivity</w:t>
            </w:r>
            <w:r>
              <w:rPr>
                <w:rFonts w:cs="Arial"/>
                <w:b/>
                <w:bCs/>
                <w:color w:val="000000"/>
                <w:sz w:val="20"/>
                <w:szCs w:val="24"/>
              </w:rPr>
              <w:t>/</w:t>
            </w:r>
            <w:r w:rsidRPr="00DC1FDC">
              <w:rPr>
                <w:rFonts w:cs="Arial"/>
                <w:b/>
                <w:bCs/>
                <w:color w:val="000000"/>
                <w:sz w:val="20"/>
                <w:szCs w:val="24"/>
              </w:rPr>
              <w:t>PDU Session Establishment</w:t>
            </w:r>
            <w:r w:rsidRPr="00DC1FDC">
              <w:rPr>
                <w:rFonts w:cs="Arial"/>
                <w:bCs/>
                <w:color w:val="000000"/>
                <w:sz w:val="20"/>
                <w:szCs w:val="24"/>
              </w:rPr>
              <w:t xml:space="preserve"> </w:t>
            </w:r>
            <w:r w:rsidRPr="00DC1FDC">
              <w:rPr>
                <w:rFonts w:cs="Arial"/>
                <w:b/>
                <w:bCs/>
                <w:color w:val="000000"/>
                <w:sz w:val="20"/>
                <w:szCs w:val="24"/>
              </w:rPr>
              <w:t>Reject/ignore Requirements</w:t>
            </w:r>
          </w:p>
          <w:p w14:paraId="423D867B" w14:textId="77777777" w:rsidR="00BA5436" w:rsidRPr="00AA4560" w:rsidRDefault="00BA5436" w:rsidP="0083020D">
            <w:pPr>
              <w:pStyle w:val="TableText"/>
            </w:pPr>
            <w:r w:rsidRPr="00DC1FDC">
              <w:t xml:space="preserve">The Radio Baseband Chipset’s internal timers/counters in PDP context </w:t>
            </w:r>
            <w:r>
              <w:rPr>
                <w:rFonts w:cs="Arial"/>
                <w:color w:val="000000"/>
                <w:szCs w:val="24"/>
              </w:rPr>
              <w:t>/</w:t>
            </w:r>
            <w:r w:rsidRPr="00DC1FDC">
              <w:rPr>
                <w:rFonts w:cs="Arial"/>
                <w:color w:val="000000"/>
                <w:szCs w:val="24"/>
              </w:rPr>
              <w:t xml:space="preserve"> PDN Connectivity</w:t>
            </w:r>
            <w:r>
              <w:rPr>
                <w:rFonts w:cs="Arial"/>
                <w:color w:val="000000"/>
                <w:szCs w:val="24"/>
              </w:rPr>
              <w:t>/</w:t>
            </w:r>
            <w:r w:rsidRPr="00DC1FDC">
              <w:t xml:space="preserve"> </w:t>
            </w:r>
            <w:r w:rsidRPr="00DC1FDC">
              <w:rPr>
                <w:rFonts w:cs="Arial"/>
                <w:color w:val="000000"/>
                <w:szCs w:val="24"/>
              </w:rPr>
              <w:t>PDU Session Establishment</w:t>
            </w:r>
            <w:r w:rsidRPr="00DC1FDC">
              <w:rPr>
                <w:rFonts w:cs="Arial"/>
                <w:bCs/>
                <w:color w:val="000000"/>
                <w:szCs w:val="24"/>
              </w:rPr>
              <w:t xml:space="preserve"> </w:t>
            </w:r>
            <w:r w:rsidRPr="00DC1FDC">
              <w:t>reject/ignore requirements SHALL be reset after a PDP context/</w:t>
            </w:r>
            <w:r w:rsidRPr="00DC1FDC">
              <w:rPr>
                <w:rFonts w:cs="Arial"/>
                <w:b/>
                <w:bCs/>
                <w:color w:val="000000"/>
                <w:szCs w:val="24"/>
              </w:rPr>
              <w:t xml:space="preserve"> </w:t>
            </w:r>
            <w:r w:rsidRPr="00DC1FDC">
              <w:rPr>
                <w:rFonts w:cs="Arial"/>
                <w:color w:val="000000"/>
                <w:szCs w:val="24"/>
              </w:rPr>
              <w:t xml:space="preserve">PDN Connectivity/ PDU Session </w:t>
            </w:r>
            <w:r w:rsidRPr="00DC1FDC">
              <w:t>is successfully activated/</w:t>
            </w:r>
            <w:r w:rsidRPr="00DC1FDC">
              <w:rPr>
                <w:rFonts w:cs="Arial"/>
                <w:color w:val="000000"/>
                <w:szCs w:val="24"/>
              </w:rPr>
              <w:t>established</w:t>
            </w:r>
            <w:r w:rsidRPr="00DC1FDC">
              <w:t>.</w:t>
            </w:r>
          </w:p>
        </w:tc>
      </w:tr>
      <w:tr w:rsidR="00BA5436" w:rsidRPr="00AA4560" w14:paraId="7791F22C" w14:textId="77777777" w:rsidTr="0083020D">
        <w:tc>
          <w:tcPr>
            <w:tcW w:w="2462" w:type="dxa"/>
          </w:tcPr>
          <w:p w14:paraId="02CBFFF5" w14:textId="77777777" w:rsidR="00BA5436" w:rsidRPr="008C77BC" w:rsidRDefault="00BA5436" w:rsidP="0083020D">
            <w:pPr>
              <w:spacing w:before="60" w:after="60"/>
              <w:rPr>
                <w:rFonts w:cs="Arial"/>
                <w:sz w:val="20"/>
              </w:rPr>
            </w:pPr>
          </w:p>
          <w:p w14:paraId="67271A5E" w14:textId="77777777" w:rsidR="00BA5436" w:rsidRPr="008C77BC" w:rsidRDefault="00BA5436" w:rsidP="0083020D">
            <w:pPr>
              <w:spacing w:before="60" w:after="60"/>
              <w:rPr>
                <w:rFonts w:cs="Arial"/>
                <w:sz w:val="20"/>
              </w:rPr>
            </w:pPr>
            <w:r w:rsidRPr="008C77BC">
              <w:rPr>
                <w:rFonts w:cs="Arial"/>
                <w:sz w:val="20"/>
                <w:szCs w:val="22"/>
                <w:lang w:eastAsia="de-DE" w:bidi="ar-SA"/>
              </w:rPr>
              <w:t>TS.34_8.2.4_REQ_003</w:t>
            </w:r>
          </w:p>
        </w:tc>
        <w:tc>
          <w:tcPr>
            <w:tcW w:w="6446" w:type="dxa"/>
          </w:tcPr>
          <w:p w14:paraId="622B631D" w14:textId="77777777" w:rsidR="00BA5436" w:rsidRPr="00AA4560" w:rsidRDefault="00BA5436" w:rsidP="0083020D">
            <w:pPr>
              <w:autoSpaceDE w:val="0"/>
              <w:autoSpaceDN w:val="0"/>
              <w:adjustRightInd w:val="0"/>
              <w:spacing w:before="60" w:after="60"/>
              <w:rPr>
                <w:rFonts w:cs="Arial"/>
                <w:b/>
                <w:bCs/>
                <w:color w:val="000000"/>
                <w:sz w:val="20"/>
                <w:szCs w:val="24"/>
              </w:rPr>
            </w:pPr>
            <w:r w:rsidRPr="00AA4560">
              <w:rPr>
                <w:rFonts w:cs="Arial"/>
                <w:b/>
                <w:bCs/>
                <w:color w:val="000000"/>
                <w:sz w:val="20"/>
                <w:szCs w:val="24"/>
              </w:rPr>
              <w:t>RPM Behaviour upon (U)SIM Change</w:t>
            </w:r>
          </w:p>
          <w:p w14:paraId="35862DA5" w14:textId="77777777" w:rsidR="00BA5436" w:rsidRPr="00AA4560" w:rsidRDefault="00BA5436" w:rsidP="0083020D">
            <w:pPr>
              <w:pStyle w:val="TableText"/>
            </w:pPr>
            <w:r w:rsidRPr="00AA4560">
              <w:t xml:space="preserve">All RPM parameters </w:t>
            </w:r>
            <w:r>
              <w:t>SHOULD</w:t>
            </w:r>
            <w:r w:rsidRPr="00AA4560">
              <w:t xml:space="preserve"> be reset upon UICC change. </w:t>
            </w:r>
          </w:p>
        </w:tc>
      </w:tr>
      <w:tr w:rsidR="00BA5436" w:rsidRPr="00AA4560" w14:paraId="235769D9" w14:textId="77777777" w:rsidTr="0083020D">
        <w:tc>
          <w:tcPr>
            <w:tcW w:w="2462" w:type="dxa"/>
          </w:tcPr>
          <w:p w14:paraId="35047D05" w14:textId="77777777" w:rsidR="00BA5436" w:rsidRPr="008C77BC" w:rsidRDefault="00BA5436" w:rsidP="0083020D">
            <w:pPr>
              <w:spacing w:before="60" w:after="60"/>
              <w:rPr>
                <w:rFonts w:cs="Arial"/>
                <w:sz w:val="20"/>
              </w:rPr>
            </w:pPr>
            <w:r w:rsidRPr="008C77BC">
              <w:rPr>
                <w:rFonts w:cs="Arial"/>
                <w:sz w:val="20"/>
                <w:szCs w:val="22"/>
                <w:lang w:eastAsia="de-DE" w:bidi="ar-SA"/>
              </w:rPr>
              <w:t>TS.34_8.2.4_REQ_003</w:t>
            </w:r>
            <w:r>
              <w:rPr>
                <w:rFonts w:cs="Arial"/>
                <w:sz w:val="20"/>
                <w:szCs w:val="22"/>
                <w:lang w:eastAsia="de-DE" w:bidi="ar-SA"/>
              </w:rPr>
              <w:t>.1</w:t>
            </w:r>
          </w:p>
        </w:tc>
        <w:tc>
          <w:tcPr>
            <w:tcW w:w="6446" w:type="dxa"/>
          </w:tcPr>
          <w:p w14:paraId="083CE630" w14:textId="77777777" w:rsidR="00BA5436" w:rsidRPr="004B6753" w:rsidRDefault="00BA5436" w:rsidP="0083020D">
            <w:pPr>
              <w:autoSpaceDE w:val="0"/>
              <w:autoSpaceDN w:val="0"/>
              <w:adjustRightInd w:val="0"/>
              <w:spacing w:before="60" w:after="60"/>
              <w:rPr>
                <w:rFonts w:cs="Arial"/>
                <w:bCs/>
                <w:color w:val="000000"/>
                <w:sz w:val="20"/>
                <w:szCs w:val="24"/>
              </w:rPr>
            </w:pPr>
            <w:r w:rsidRPr="004B6753">
              <w:rPr>
                <w:rFonts w:cs="Arial"/>
                <w:bCs/>
                <w:color w:val="000000"/>
                <w:sz w:val="20"/>
                <w:szCs w:val="24"/>
              </w:rPr>
              <w:t>Determination of UICC change SHOULD be based on ICCID.</w:t>
            </w:r>
          </w:p>
        </w:tc>
      </w:tr>
      <w:tr w:rsidR="00BA5436" w:rsidRPr="00AA4560" w14:paraId="1A6B901C" w14:textId="77777777" w:rsidTr="0083020D">
        <w:tc>
          <w:tcPr>
            <w:tcW w:w="2462" w:type="dxa"/>
          </w:tcPr>
          <w:p w14:paraId="6B847C53" w14:textId="77777777" w:rsidR="00BA5436" w:rsidRPr="008C77BC" w:rsidRDefault="00BA5436" w:rsidP="0083020D">
            <w:pPr>
              <w:spacing w:before="60" w:after="60"/>
              <w:rPr>
                <w:rFonts w:cs="Arial"/>
                <w:sz w:val="20"/>
              </w:rPr>
            </w:pPr>
          </w:p>
          <w:p w14:paraId="54A27BD4" w14:textId="77777777" w:rsidR="00BA5436" w:rsidRPr="008C77BC" w:rsidRDefault="00BA5436" w:rsidP="0083020D">
            <w:pPr>
              <w:spacing w:before="60" w:after="60"/>
              <w:rPr>
                <w:rFonts w:cs="Arial"/>
                <w:sz w:val="20"/>
              </w:rPr>
            </w:pPr>
            <w:r w:rsidRPr="008C77BC">
              <w:rPr>
                <w:rFonts w:cs="Arial"/>
                <w:sz w:val="20"/>
                <w:szCs w:val="22"/>
                <w:lang w:eastAsia="de-DE" w:bidi="ar-SA"/>
              </w:rPr>
              <w:t>TS.34_8.2.4_REQ_004</w:t>
            </w:r>
          </w:p>
        </w:tc>
        <w:tc>
          <w:tcPr>
            <w:tcW w:w="6446" w:type="dxa"/>
          </w:tcPr>
          <w:p w14:paraId="787561A2" w14:textId="77777777" w:rsidR="00BA5436" w:rsidRPr="00AA4560" w:rsidRDefault="00BA5436" w:rsidP="0083020D">
            <w:pPr>
              <w:autoSpaceDE w:val="0"/>
              <w:autoSpaceDN w:val="0"/>
              <w:adjustRightInd w:val="0"/>
              <w:spacing w:before="60" w:after="60"/>
              <w:rPr>
                <w:rFonts w:cs="Arial"/>
                <w:b/>
                <w:bCs/>
                <w:color w:val="000000"/>
                <w:sz w:val="20"/>
                <w:szCs w:val="24"/>
              </w:rPr>
            </w:pPr>
            <w:r w:rsidRPr="00AA4560">
              <w:rPr>
                <w:rFonts w:cs="Arial"/>
                <w:b/>
                <w:bCs/>
                <w:color w:val="000000"/>
                <w:sz w:val="20"/>
                <w:szCs w:val="24"/>
              </w:rPr>
              <w:t>Periodic Decrement of RPM Operation Management Counter C-BR-1</w:t>
            </w:r>
          </w:p>
          <w:p w14:paraId="4A2F7A17" w14:textId="77777777" w:rsidR="00BA5436" w:rsidRPr="00AA4560" w:rsidRDefault="00BA5436" w:rsidP="0083020D">
            <w:pPr>
              <w:pStyle w:val="TableText"/>
            </w:pPr>
            <w:r w:rsidRPr="00AA4560">
              <w:t xml:space="preserve">If LR-1 is NOT 0, C-BR-1 </w:t>
            </w:r>
            <w:r>
              <w:t>SHALL</w:t>
            </w:r>
            <w:r w:rsidRPr="00AA4560">
              <w:t xml:space="preserve"> be decremented by 1 every LR-1 hours if C-BR-1 is greater than 0.. </w:t>
            </w:r>
          </w:p>
        </w:tc>
      </w:tr>
      <w:tr w:rsidR="00BA5436" w:rsidRPr="00AA4560" w14:paraId="3D097C75" w14:textId="77777777" w:rsidTr="0083020D">
        <w:tc>
          <w:tcPr>
            <w:tcW w:w="2462" w:type="dxa"/>
          </w:tcPr>
          <w:p w14:paraId="2B844E27" w14:textId="77777777" w:rsidR="00BA5436" w:rsidRPr="008C77BC" w:rsidRDefault="00BA5436" w:rsidP="0083020D">
            <w:pPr>
              <w:spacing w:before="60" w:after="60"/>
              <w:rPr>
                <w:rFonts w:cs="Arial"/>
                <w:sz w:val="20"/>
              </w:rPr>
            </w:pPr>
            <w:r w:rsidRPr="003F0222">
              <w:rPr>
                <w:rFonts w:cs="Arial"/>
                <w:sz w:val="20"/>
                <w:szCs w:val="22"/>
                <w:lang w:eastAsia="de-DE" w:bidi="ar-SA"/>
              </w:rPr>
              <w:t>TS.34_8.2.4_REQ_004</w:t>
            </w:r>
            <w:r>
              <w:rPr>
                <w:rFonts w:cs="Arial"/>
                <w:sz w:val="20"/>
                <w:szCs w:val="22"/>
                <w:lang w:eastAsia="de-DE" w:bidi="ar-SA"/>
              </w:rPr>
              <w:t>.1</w:t>
            </w:r>
          </w:p>
        </w:tc>
        <w:tc>
          <w:tcPr>
            <w:tcW w:w="6446" w:type="dxa"/>
          </w:tcPr>
          <w:p w14:paraId="0DB6E8B1" w14:textId="77777777" w:rsidR="00BA5436" w:rsidRPr="004B6753" w:rsidRDefault="00BA5436" w:rsidP="0083020D">
            <w:pPr>
              <w:autoSpaceDE w:val="0"/>
              <w:autoSpaceDN w:val="0"/>
              <w:adjustRightInd w:val="0"/>
              <w:spacing w:before="60" w:after="60"/>
              <w:rPr>
                <w:rFonts w:cs="Arial"/>
                <w:bCs/>
                <w:color w:val="000000"/>
                <w:sz w:val="20"/>
                <w:szCs w:val="24"/>
              </w:rPr>
            </w:pPr>
            <w:r w:rsidRPr="004B6753">
              <w:rPr>
                <w:rFonts w:cs="Arial"/>
                <w:bCs/>
                <w:color w:val="000000"/>
                <w:sz w:val="20"/>
                <w:szCs w:val="24"/>
              </w:rPr>
              <w:t xml:space="preserve">C-BR-1 SHALL </w:t>
            </w:r>
            <w:r>
              <w:rPr>
                <w:rFonts w:cs="Arial"/>
                <w:bCs/>
                <w:color w:val="000000"/>
                <w:sz w:val="20"/>
                <w:szCs w:val="24"/>
              </w:rPr>
              <w:t xml:space="preserve">NOT </w:t>
            </w:r>
            <w:r w:rsidRPr="004B6753">
              <w:rPr>
                <w:rFonts w:cs="Arial"/>
                <w:bCs/>
                <w:color w:val="000000"/>
                <w:sz w:val="20"/>
                <w:szCs w:val="24"/>
              </w:rPr>
              <w:t>be negative</w:t>
            </w:r>
          </w:p>
        </w:tc>
      </w:tr>
      <w:tr w:rsidR="00BA5436" w:rsidRPr="00AA4560" w14:paraId="559AFE17" w14:textId="77777777" w:rsidTr="0083020D">
        <w:tc>
          <w:tcPr>
            <w:tcW w:w="2462" w:type="dxa"/>
          </w:tcPr>
          <w:p w14:paraId="2FF86A26" w14:textId="77777777" w:rsidR="00BA5436" w:rsidRPr="008C77BC" w:rsidRDefault="00BA5436" w:rsidP="0083020D">
            <w:pPr>
              <w:spacing w:before="60" w:after="60"/>
              <w:rPr>
                <w:rFonts w:cs="Arial"/>
                <w:sz w:val="20"/>
              </w:rPr>
            </w:pPr>
            <w:r w:rsidRPr="003F0222">
              <w:rPr>
                <w:rFonts w:cs="Arial"/>
                <w:sz w:val="20"/>
                <w:szCs w:val="22"/>
                <w:lang w:eastAsia="de-DE" w:bidi="ar-SA"/>
              </w:rPr>
              <w:t>TS.34_8.2.4_REQ_004</w:t>
            </w:r>
            <w:r>
              <w:rPr>
                <w:rFonts w:cs="Arial"/>
                <w:sz w:val="20"/>
                <w:szCs w:val="22"/>
                <w:lang w:eastAsia="de-DE" w:bidi="ar-SA"/>
              </w:rPr>
              <w:t>.2</w:t>
            </w:r>
          </w:p>
        </w:tc>
        <w:tc>
          <w:tcPr>
            <w:tcW w:w="6446" w:type="dxa"/>
          </w:tcPr>
          <w:p w14:paraId="680CFEE1" w14:textId="77777777" w:rsidR="00BA5436" w:rsidRPr="004B6753" w:rsidRDefault="00BA5436" w:rsidP="0083020D">
            <w:pPr>
              <w:autoSpaceDE w:val="0"/>
              <w:autoSpaceDN w:val="0"/>
              <w:adjustRightInd w:val="0"/>
              <w:spacing w:before="60" w:after="60"/>
              <w:rPr>
                <w:rFonts w:cs="Arial"/>
                <w:bCs/>
                <w:color w:val="000000"/>
                <w:sz w:val="20"/>
                <w:szCs w:val="24"/>
              </w:rPr>
            </w:pPr>
            <w:r w:rsidRPr="004B6753">
              <w:rPr>
                <w:rFonts w:cs="Arial"/>
                <w:bCs/>
                <w:color w:val="000000"/>
                <w:sz w:val="20"/>
                <w:szCs w:val="24"/>
              </w:rPr>
              <w:t xml:space="preserve">C-BR-1 SHALL </w:t>
            </w:r>
            <w:r>
              <w:rPr>
                <w:rFonts w:cs="Arial"/>
                <w:bCs/>
                <w:color w:val="000000"/>
                <w:sz w:val="20"/>
                <w:szCs w:val="24"/>
              </w:rPr>
              <w:t>NOT</w:t>
            </w:r>
            <w:r w:rsidRPr="004B6753">
              <w:rPr>
                <w:rFonts w:cs="Arial"/>
                <w:bCs/>
                <w:color w:val="000000"/>
                <w:sz w:val="20"/>
                <w:szCs w:val="24"/>
              </w:rPr>
              <w:t xml:space="preserve"> be decremented if LR-1 is 0.</w:t>
            </w:r>
          </w:p>
        </w:tc>
      </w:tr>
      <w:tr w:rsidR="00BA5436" w:rsidRPr="00AA4560" w14:paraId="4BF0A5EF" w14:textId="77777777" w:rsidTr="0083020D">
        <w:tc>
          <w:tcPr>
            <w:tcW w:w="2462" w:type="dxa"/>
          </w:tcPr>
          <w:p w14:paraId="361297F7" w14:textId="77777777" w:rsidR="00BA5436" w:rsidRPr="008C77BC" w:rsidRDefault="00BA5436" w:rsidP="0083020D">
            <w:pPr>
              <w:spacing w:before="60" w:after="60"/>
              <w:rPr>
                <w:rFonts w:cs="Arial"/>
                <w:sz w:val="20"/>
              </w:rPr>
            </w:pPr>
          </w:p>
          <w:p w14:paraId="025CAFE2" w14:textId="77777777" w:rsidR="00BA5436" w:rsidRPr="008C77BC" w:rsidRDefault="00BA5436" w:rsidP="0083020D">
            <w:pPr>
              <w:spacing w:before="60" w:after="60"/>
              <w:rPr>
                <w:rFonts w:cs="Arial"/>
                <w:sz w:val="20"/>
              </w:rPr>
            </w:pPr>
            <w:r w:rsidRPr="008C77BC">
              <w:rPr>
                <w:rFonts w:cs="Arial"/>
                <w:sz w:val="20"/>
                <w:szCs w:val="22"/>
                <w:lang w:eastAsia="de-DE" w:bidi="ar-SA"/>
              </w:rPr>
              <w:t>TS.34_8.2.4_REQ_005</w:t>
            </w:r>
          </w:p>
        </w:tc>
        <w:tc>
          <w:tcPr>
            <w:tcW w:w="6446" w:type="dxa"/>
          </w:tcPr>
          <w:p w14:paraId="38D419B7" w14:textId="77777777" w:rsidR="00BA5436" w:rsidRPr="00AA4560" w:rsidRDefault="00BA5436" w:rsidP="0083020D">
            <w:pPr>
              <w:autoSpaceDE w:val="0"/>
              <w:autoSpaceDN w:val="0"/>
              <w:adjustRightInd w:val="0"/>
              <w:spacing w:before="60" w:after="60"/>
              <w:rPr>
                <w:rFonts w:cs="Arial"/>
                <w:b/>
                <w:bCs/>
                <w:color w:val="000000"/>
                <w:sz w:val="20"/>
                <w:szCs w:val="24"/>
              </w:rPr>
            </w:pPr>
            <w:r w:rsidRPr="00AA4560">
              <w:rPr>
                <w:rFonts w:cs="Arial"/>
                <w:b/>
                <w:bCs/>
                <w:color w:val="000000"/>
                <w:sz w:val="20"/>
                <w:szCs w:val="24"/>
              </w:rPr>
              <w:t>Periodic Decrement of RPM Operation Management Counter C-R-1</w:t>
            </w:r>
          </w:p>
          <w:p w14:paraId="3BEB4631" w14:textId="77777777" w:rsidR="00BA5436" w:rsidRPr="00AA4560" w:rsidRDefault="00BA5436" w:rsidP="0083020D">
            <w:pPr>
              <w:pStyle w:val="TableText"/>
            </w:pPr>
            <w:r w:rsidRPr="00AA4560">
              <w:t xml:space="preserve">If LR-2 is NOT 0, C-R-1 </w:t>
            </w:r>
            <w:r>
              <w:t>SHALL</w:t>
            </w:r>
            <w:r w:rsidRPr="00AA4560">
              <w:t xml:space="preserve"> be decremented by 1 every LR-2 hours if C-R-1 is greater than 0. </w:t>
            </w:r>
          </w:p>
        </w:tc>
      </w:tr>
      <w:tr w:rsidR="00BA5436" w:rsidRPr="00AA4560" w14:paraId="27CECAD6" w14:textId="77777777" w:rsidTr="0083020D">
        <w:tc>
          <w:tcPr>
            <w:tcW w:w="2462" w:type="dxa"/>
          </w:tcPr>
          <w:p w14:paraId="6A1A9D62" w14:textId="77777777" w:rsidR="00BA5436" w:rsidRPr="008C77BC" w:rsidRDefault="00BA5436" w:rsidP="0083020D">
            <w:pPr>
              <w:spacing w:before="60" w:after="60"/>
              <w:rPr>
                <w:rFonts w:cs="Arial"/>
                <w:sz w:val="20"/>
              </w:rPr>
            </w:pPr>
            <w:r w:rsidRPr="00753919">
              <w:rPr>
                <w:rFonts w:cs="Arial"/>
                <w:sz w:val="20"/>
                <w:szCs w:val="22"/>
                <w:lang w:eastAsia="de-DE" w:bidi="ar-SA"/>
              </w:rPr>
              <w:t>TS.34_8.2.4_REQ_005</w:t>
            </w:r>
            <w:r>
              <w:rPr>
                <w:rFonts w:cs="Arial"/>
                <w:sz w:val="20"/>
                <w:szCs w:val="22"/>
                <w:lang w:eastAsia="de-DE" w:bidi="ar-SA"/>
              </w:rPr>
              <w:t>.1</w:t>
            </w:r>
          </w:p>
        </w:tc>
        <w:tc>
          <w:tcPr>
            <w:tcW w:w="6446" w:type="dxa"/>
          </w:tcPr>
          <w:p w14:paraId="1A14B775" w14:textId="77777777" w:rsidR="00BA5436" w:rsidRPr="004B6753" w:rsidRDefault="00BA5436" w:rsidP="0083020D">
            <w:pPr>
              <w:autoSpaceDE w:val="0"/>
              <w:autoSpaceDN w:val="0"/>
              <w:adjustRightInd w:val="0"/>
              <w:spacing w:before="60" w:after="60"/>
              <w:rPr>
                <w:rFonts w:cs="Arial"/>
                <w:bCs/>
                <w:color w:val="000000"/>
                <w:sz w:val="20"/>
                <w:szCs w:val="24"/>
              </w:rPr>
            </w:pPr>
            <w:r w:rsidRPr="004B6753">
              <w:rPr>
                <w:rFonts w:cs="Arial"/>
                <w:bCs/>
                <w:color w:val="000000"/>
                <w:sz w:val="20"/>
                <w:szCs w:val="24"/>
              </w:rPr>
              <w:t xml:space="preserve">C-R-1 SHALL </w:t>
            </w:r>
            <w:r>
              <w:rPr>
                <w:rFonts w:cs="Arial"/>
                <w:bCs/>
                <w:color w:val="000000"/>
                <w:sz w:val="20"/>
                <w:szCs w:val="24"/>
              </w:rPr>
              <w:t>NOT</w:t>
            </w:r>
            <w:r w:rsidRPr="004B6753">
              <w:rPr>
                <w:rFonts w:cs="Arial"/>
                <w:bCs/>
                <w:color w:val="000000"/>
                <w:sz w:val="20"/>
                <w:szCs w:val="24"/>
              </w:rPr>
              <w:t xml:space="preserve"> be negative.</w:t>
            </w:r>
          </w:p>
        </w:tc>
      </w:tr>
      <w:tr w:rsidR="00BA5436" w:rsidRPr="00AA4560" w14:paraId="1B0AEC3D" w14:textId="77777777" w:rsidTr="0083020D">
        <w:tc>
          <w:tcPr>
            <w:tcW w:w="2462" w:type="dxa"/>
          </w:tcPr>
          <w:p w14:paraId="43484A96" w14:textId="77777777" w:rsidR="00BA5436" w:rsidRPr="008C77BC" w:rsidRDefault="00BA5436" w:rsidP="0083020D">
            <w:pPr>
              <w:spacing w:before="60" w:after="60"/>
              <w:rPr>
                <w:rFonts w:cs="Arial"/>
                <w:sz w:val="20"/>
              </w:rPr>
            </w:pPr>
            <w:r w:rsidRPr="00753919">
              <w:rPr>
                <w:rFonts w:cs="Arial"/>
                <w:sz w:val="20"/>
                <w:szCs w:val="22"/>
                <w:lang w:eastAsia="de-DE" w:bidi="ar-SA"/>
              </w:rPr>
              <w:t>TS.34_8.2.4_REQ_005</w:t>
            </w:r>
            <w:r>
              <w:rPr>
                <w:rFonts w:cs="Arial"/>
                <w:sz w:val="20"/>
                <w:szCs w:val="22"/>
                <w:lang w:eastAsia="de-DE" w:bidi="ar-SA"/>
              </w:rPr>
              <w:t>.2</w:t>
            </w:r>
          </w:p>
        </w:tc>
        <w:tc>
          <w:tcPr>
            <w:tcW w:w="6446" w:type="dxa"/>
          </w:tcPr>
          <w:p w14:paraId="476223F9" w14:textId="77777777" w:rsidR="00BA5436" w:rsidRPr="004B6753" w:rsidRDefault="00BA5436" w:rsidP="0083020D">
            <w:pPr>
              <w:autoSpaceDE w:val="0"/>
              <w:autoSpaceDN w:val="0"/>
              <w:adjustRightInd w:val="0"/>
              <w:spacing w:before="60" w:after="60"/>
              <w:rPr>
                <w:rFonts w:cs="Arial"/>
                <w:bCs/>
                <w:color w:val="000000"/>
                <w:sz w:val="20"/>
                <w:szCs w:val="24"/>
              </w:rPr>
            </w:pPr>
            <w:r w:rsidRPr="004B6753">
              <w:rPr>
                <w:rFonts w:cs="Arial"/>
                <w:bCs/>
                <w:color w:val="000000"/>
                <w:sz w:val="20"/>
                <w:szCs w:val="24"/>
              </w:rPr>
              <w:t>CR-1 SHALL NOT be decremented if LR-2 is 0.</w:t>
            </w:r>
          </w:p>
        </w:tc>
      </w:tr>
      <w:tr w:rsidR="00BA5436" w:rsidRPr="00AA4560" w14:paraId="1BDC80B5" w14:textId="77777777" w:rsidTr="0083020D">
        <w:tc>
          <w:tcPr>
            <w:tcW w:w="2462" w:type="dxa"/>
          </w:tcPr>
          <w:p w14:paraId="0D159F67" w14:textId="77777777" w:rsidR="00BA5436" w:rsidRPr="008C77BC" w:rsidRDefault="00BA5436" w:rsidP="0083020D">
            <w:pPr>
              <w:spacing w:before="60" w:after="60"/>
              <w:rPr>
                <w:rFonts w:cs="Arial"/>
                <w:sz w:val="20"/>
              </w:rPr>
            </w:pPr>
          </w:p>
          <w:p w14:paraId="1190F196" w14:textId="77777777" w:rsidR="00BA5436" w:rsidRPr="008C77BC" w:rsidRDefault="00BA5436" w:rsidP="0083020D">
            <w:pPr>
              <w:spacing w:before="60" w:after="60"/>
              <w:rPr>
                <w:rFonts w:cs="Arial"/>
                <w:sz w:val="20"/>
              </w:rPr>
            </w:pPr>
            <w:r w:rsidRPr="008C77BC">
              <w:rPr>
                <w:rFonts w:cs="Arial"/>
                <w:sz w:val="20"/>
                <w:szCs w:val="22"/>
                <w:lang w:eastAsia="de-DE" w:bidi="ar-SA"/>
              </w:rPr>
              <w:t>TS.34_8.2.4_REQ_006</w:t>
            </w:r>
          </w:p>
        </w:tc>
        <w:tc>
          <w:tcPr>
            <w:tcW w:w="6446" w:type="dxa"/>
          </w:tcPr>
          <w:p w14:paraId="0090BFB1" w14:textId="77777777" w:rsidR="00BA5436" w:rsidRPr="00AA4560" w:rsidRDefault="00BA5436" w:rsidP="0083020D">
            <w:pPr>
              <w:autoSpaceDE w:val="0"/>
              <w:autoSpaceDN w:val="0"/>
              <w:adjustRightInd w:val="0"/>
              <w:spacing w:before="60" w:after="60"/>
              <w:rPr>
                <w:rFonts w:cs="Arial"/>
                <w:b/>
                <w:bCs/>
                <w:color w:val="000000"/>
                <w:sz w:val="20"/>
                <w:szCs w:val="24"/>
              </w:rPr>
            </w:pPr>
            <w:r w:rsidRPr="00AA4560">
              <w:rPr>
                <w:rFonts w:cs="Arial"/>
                <w:b/>
                <w:bCs/>
                <w:color w:val="000000"/>
                <w:sz w:val="20"/>
                <w:szCs w:val="24"/>
              </w:rPr>
              <w:t>Periodic Decrement of RPM Operation Management Counter C-PDP-1 to C-PDP-4</w:t>
            </w:r>
          </w:p>
          <w:p w14:paraId="4C16A59E" w14:textId="77777777" w:rsidR="00BA5436" w:rsidRPr="00AA4560" w:rsidRDefault="00BA5436" w:rsidP="0083020D">
            <w:pPr>
              <w:pStyle w:val="TableText"/>
              <w:rPr>
                <w:b/>
                <w:bCs/>
              </w:rPr>
            </w:pPr>
            <w:r w:rsidRPr="00AA4560">
              <w:t xml:space="preserve">If LR-3 is NOT 0, C-PDP-1/C-PDP-2/C-PDP-3/C-PDP-4 </w:t>
            </w:r>
            <w:r>
              <w:t>SHALL</w:t>
            </w:r>
            <w:r w:rsidRPr="00AA4560">
              <w:t xml:space="preserve"> be decremented by 1 every LR-3 hours if C-PDP-1/C-PDP-2/CPDP- 3/C-PDP-4 is greater than 0. </w:t>
            </w:r>
          </w:p>
        </w:tc>
      </w:tr>
      <w:tr w:rsidR="00BA5436" w:rsidRPr="00AA4560" w14:paraId="7276ED0C" w14:textId="77777777" w:rsidTr="0083020D">
        <w:tc>
          <w:tcPr>
            <w:tcW w:w="2462" w:type="dxa"/>
          </w:tcPr>
          <w:p w14:paraId="75426AAE" w14:textId="77777777" w:rsidR="00BA5436" w:rsidRPr="008C77BC" w:rsidRDefault="00BA5436" w:rsidP="0083020D">
            <w:pPr>
              <w:spacing w:before="60" w:after="60"/>
              <w:rPr>
                <w:rFonts w:cs="Arial"/>
                <w:sz w:val="20"/>
              </w:rPr>
            </w:pPr>
            <w:r w:rsidRPr="00FE7FB4">
              <w:rPr>
                <w:rFonts w:cs="Arial"/>
                <w:sz w:val="20"/>
                <w:szCs w:val="22"/>
                <w:lang w:eastAsia="de-DE" w:bidi="ar-SA"/>
              </w:rPr>
              <w:t>TS.34_8.2.4_REQ_006</w:t>
            </w:r>
            <w:r>
              <w:rPr>
                <w:rFonts w:cs="Arial"/>
                <w:sz w:val="20"/>
                <w:szCs w:val="22"/>
                <w:lang w:eastAsia="de-DE" w:bidi="ar-SA"/>
              </w:rPr>
              <w:t>.1</w:t>
            </w:r>
          </w:p>
        </w:tc>
        <w:tc>
          <w:tcPr>
            <w:tcW w:w="6446" w:type="dxa"/>
          </w:tcPr>
          <w:p w14:paraId="100387A1" w14:textId="77777777" w:rsidR="00BA5436" w:rsidRPr="004B6753" w:rsidRDefault="00BA5436" w:rsidP="0083020D">
            <w:pPr>
              <w:autoSpaceDE w:val="0"/>
              <w:autoSpaceDN w:val="0"/>
              <w:adjustRightInd w:val="0"/>
              <w:spacing w:before="60" w:after="60"/>
              <w:rPr>
                <w:rFonts w:cs="Arial"/>
                <w:bCs/>
                <w:color w:val="000000"/>
                <w:sz w:val="20"/>
                <w:szCs w:val="24"/>
              </w:rPr>
            </w:pPr>
            <w:r w:rsidRPr="004B6753">
              <w:rPr>
                <w:rFonts w:cs="Arial"/>
                <w:bCs/>
                <w:color w:val="000000"/>
                <w:sz w:val="20"/>
                <w:szCs w:val="24"/>
              </w:rPr>
              <w:t>C-PDP-1/C-PDP-2/C-PDP-3/CPDP- 4 SHALL never be negative.</w:t>
            </w:r>
          </w:p>
        </w:tc>
      </w:tr>
      <w:tr w:rsidR="00BA5436" w:rsidRPr="00AA4560" w14:paraId="36563449" w14:textId="77777777" w:rsidTr="0083020D">
        <w:tc>
          <w:tcPr>
            <w:tcW w:w="2462" w:type="dxa"/>
          </w:tcPr>
          <w:p w14:paraId="5770E317" w14:textId="77777777" w:rsidR="00BA5436" w:rsidRPr="008C77BC" w:rsidRDefault="00BA5436" w:rsidP="0083020D">
            <w:pPr>
              <w:spacing w:before="60" w:after="60"/>
              <w:rPr>
                <w:rFonts w:cs="Arial"/>
                <w:sz w:val="20"/>
              </w:rPr>
            </w:pPr>
            <w:r w:rsidRPr="00FE7FB4">
              <w:rPr>
                <w:rFonts w:cs="Arial"/>
                <w:sz w:val="20"/>
                <w:szCs w:val="22"/>
                <w:lang w:eastAsia="de-DE" w:bidi="ar-SA"/>
              </w:rPr>
              <w:t>TS.34_8.2.4_REQ_006</w:t>
            </w:r>
            <w:r>
              <w:rPr>
                <w:rFonts w:cs="Arial"/>
                <w:sz w:val="20"/>
                <w:szCs w:val="22"/>
                <w:lang w:eastAsia="de-DE" w:bidi="ar-SA"/>
              </w:rPr>
              <w:t>.2</w:t>
            </w:r>
          </w:p>
        </w:tc>
        <w:tc>
          <w:tcPr>
            <w:tcW w:w="6446" w:type="dxa"/>
          </w:tcPr>
          <w:p w14:paraId="20C4BB67" w14:textId="77777777" w:rsidR="00BA5436" w:rsidRPr="004B6753" w:rsidRDefault="00BA5436" w:rsidP="0083020D">
            <w:pPr>
              <w:autoSpaceDE w:val="0"/>
              <w:autoSpaceDN w:val="0"/>
              <w:adjustRightInd w:val="0"/>
              <w:spacing w:before="60" w:after="60"/>
              <w:rPr>
                <w:rFonts w:cs="Arial"/>
                <w:bCs/>
                <w:color w:val="000000"/>
                <w:sz w:val="20"/>
                <w:szCs w:val="24"/>
              </w:rPr>
            </w:pPr>
            <w:r w:rsidRPr="004B6753">
              <w:rPr>
                <w:rFonts w:cs="Arial"/>
                <w:bCs/>
                <w:color w:val="000000"/>
                <w:sz w:val="20"/>
                <w:szCs w:val="24"/>
              </w:rPr>
              <w:t>C-PDP-1/C-PDP-2/C-PDP-3/C-PDP-4 SHALL not be decremented if LR-2 is 0</w:t>
            </w:r>
          </w:p>
        </w:tc>
      </w:tr>
      <w:tr w:rsidR="00BA5436" w:rsidRPr="00AA4560" w14:paraId="7E2EA810" w14:textId="77777777" w:rsidTr="0083020D">
        <w:tc>
          <w:tcPr>
            <w:tcW w:w="2462" w:type="dxa"/>
          </w:tcPr>
          <w:p w14:paraId="2420B481" w14:textId="77777777" w:rsidR="00BA5436" w:rsidRPr="008C77BC" w:rsidRDefault="00BA5436" w:rsidP="0083020D">
            <w:pPr>
              <w:spacing w:before="60" w:after="60"/>
              <w:rPr>
                <w:rFonts w:cs="Arial"/>
                <w:sz w:val="20"/>
              </w:rPr>
            </w:pPr>
          </w:p>
          <w:p w14:paraId="15B9867E" w14:textId="77777777" w:rsidR="00BA5436" w:rsidRPr="008C77BC" w:rsidRDefault="00BA5436" w:rsidP="0083020D">
            <w:pPr>
              <w:spacing w:before="60" w:after="60"/>
              <w:rPr>
                <w:rFonts w:cs="Arial"/>
                <w:sz w:val="20"/>
              </w:rPr>
            </w:pPr>
            <w:r w:rsidRPr="008C77BC">
              <w:rPr>
                <w:rFonts w:cs="Arial"/>
                <w:sz w:val="20"/>
                <w:szCs w:val="22"/>
                <w:lang w:eastAsia="de-DE" w:bidi="ar-SA"/>
              </w:rPr>
              <w:t>TS.34_8.2.4_REQ_007</w:t>
            </w:r>
          </w:p>
        </w:tc>
        <w:tc>
          <w:tcPr>
            <w:tcW w:w="6446" w:type="dxa"/>
          </w:tcPr>
          <w:p w14:paraId="09694A25" w14:textId="77777777" w:rsidR="00BA5436" w:rsidRPr="00AA4560" w:rsidRDefault="00BA5436" w:rsidP="0083020D">
            <w:pPr>
              <w:autoSpaceDE w:val="0"/>
              <w:autoSpaceDN w:val="0"/>
              <w:adjustRightInd w:val="0"/>
              <w:spacing w:before="60" w:after="60"/>
              <w:rPr>
                <w:rFonts w:cs="Arial"/>
                <w:b/>
                <w:bCs/>
                <w:color w:val="000000"/>
                <w:sz w:val="20"/>
                <w:szCs w:val="24"/>
              </w:rPr>
            </w:pPr>
            <w:r w:rsidRPr="00AA4560">
              <w:rPr>
                <w:rFonts w:cs="Arial"/>
                <w:b/>
                <w:bCs/>
                <w:color w:val="000000"/>
                <w:sz w:val="20"/>
                <w:szCs w:val="24"/>
              </w:rPr>
              <w:t>RPM Parameters Remote Management</w:t>
            </w:r>
          </w:p>
          <w:p w14:paraId="274E3407" w14:textId="77777777" w:rsidR="00BA5436" w:rsidRPr="00AA4560" w:rsidRDefault="00BA5436" w:rsidP="0083020D">
            <w:pPr>
              <w:pStyle w:val="TableText"/>
            </w:pPr>
            <w:r w:rsidRPr="00AA4560">
              <w:t>Mobile Network Operators will use their (U)SIM OTA mechanism to manage RPM parameters remotely. The</w:t>
            </w:r>
            <w:r>
              <w:t xml:space="preserve"> IoT</w:t>
            </w:r>
            <w:r w:rsidRPr="00AA4560">
              <w:t xml:space="preserve"> Communication Module based RPM parameters </w:t>
            </w:r>
            <w:r>
              <w:t>SHALL</w:t>
            </w:r>
            <w:r w:rsidRPr="00AA4560">
              <w:t xml:space="preserve"> not be managed by the Mobile Network Operator.</w:t>
            </w:r>
          </w:p>
        </w:tc>
      </w:tr>
      <w:tr w:rsidR="00BA5436" w:rsidRPr="00AA4560" w14:paraId="6EFC1593" w14:textId="77777777" w:rsidTr="0083020D">
        <w:tc>
          <w:tcPr>
            <w:tcW w:w="2462" w:type="dxa"/>
          </w:tcPr>
          <w:p w14:paraId="5EF25E81" w14:textId="77777777" w:rsidR="00BA5436" w:rsidRPr="008C77BC" w:rsidRDefault="00BA5436" w:rsidP="0083020D">
            <w:pPr>
              <w:spacing w:before="60" w:after="60"/>
              <w:rPr>
                <w:rFonts w:cs="Arial"/>
                <w:sz w:val="20"/>
              </w:rPr>
            </w:pPr>
          </w:p>
          <w:p w14:paraId="13205BE6" w14:textId="77777777" w:rsidR="00BA5436" w:rsidRPr="008C77BC" w:rsidRDefault="00BA5436" w:rsidP="0083020D">
            <w:pPr>
              <w:spacing w:before="60" w:after="60"/>
              <w:rPr>
                <w:rFonts w:cs="Arial"/>
                <w:sz w:val="20"/>
              </w:rPr>
            </w:pPr>
            <w:r w:rsidRPr="008C77BC">
              <w:rPr>
                <w:rFonts w:cs="Arial"/>
                <w:sz w:val="20"/>
                <w:szCs w:val="22"/>
                <w:lang w:eastAsia="de-DE" w:bidi="ar-SA"/>
              </w:rPr>
              <w:t>TS.34_8.2.4_REQ_008</w:t>
            </w:r>
          </w:p>
        </w:tc>
        <w:tc>
          <w:tcPr>
            <w:tcW w:w="6446" w:type="dxa"/>
          </w:tcPr>
          <w:p w14:paraId="5B7242A5" w14:textId="77777777" w:rsidR="00BA5436" w:rsidRPr="00AA4560" w:rsidRDefault="00BA5436" w:rsidP="0083020D">
            <w:pPr>
              <w:autoSpaceDE w:val="0"/>
              <w:autoSpaceDN w:val="0"/>
              <w:adjustRightInd w:val="0"/>
              <w:spacing w:before="60" w:after="60"/>
              <w:rPr>
                <w:rFonts w:cs="Arial"/>
                <w:b/>
                <w:bCs/>
                <w:color w:val="000000"/>
                <w:sz w:val="20"/>
                <w:szCs w:val="24"/>
              </w:rPr>
            </w:pPr>
            <w:r w:rsidRPr="00AA4560">
              <w:rPr>
                <w:rFonts w:cs="Arial"/>
                <w:b/>
                <w:bCs/>
                <w:color w:val="000000"/>
                <w:sz w:val="20"/>
                <w:szCs w:val="24"/>
              </w:rPr>
              <w:t>RPM (U)SIM Parameters</w:t>
            </w:r>
          </w:p>
          <w:p w14:paraId="4973A7B5" w14:textId="77777777" w:rsidR="00BA5436" w:rsidRPr="00AA4560" w:rsidRDefault="00BA5436" w:rsidP="0083020D">
            <w:pPr>
              <w:pStyle w:val="TableText"/>
            </w:pPr>
            <w:r w:rsidRPr="00AA4560">
              <w:t xml:space="preserve">The following RPM parameters </w:t>
            </w:r>
            <w:r>
              <w:t>SHALL</w:t>
            </w:r>
            <w:r w:rsidRPr="00AA4560">
              <w:t xml:space="preserve"> be present on the Mobile Network Operator’s (U)SIMs (see TS.34_8.2.1_REQ_002 “RPM Activation Control – (U)SIM Present, RPM Parameters Present”) as follows:</w:t>
            </w:r>
          </w:p>
          <w:p w14:paraId="74F59694" w14:textId="77777777" w:rsidR="00BA5436" w:rsidRPr="00AA4560" w:rsidRDefault="00BA5436" w:rsidP="00BA5436">
            <w:pPr>
              <w:pStyle w:val="TableBulletText"/>
            </w:pPr>
            <w:r w:rsidRPr="00AA4560">
              <w:lastRenderedPageBreak/>
              <w:t>DF-ARMED AGENT - 3F00/7F66/5F40 (linked file to ADF (USIM)/7F66/5F40)</w:t>
            </w:r>
          </w:p>
          <w:p w14:paraId="0C9EA514" w14:textId="77777777" w:rsidR="00BA5436" w:rsidRPr="00AA4560" w:rsidRDefault="00BA5436" w:rsidP="00BA5436">
            <w:pPr>
              <w:pStyle w:val="TableBulletText"/>
            </w:pPr>
            <w:r w:rsidRPr="00AA4560">
              <w:rPr>
                <w:shd w:val="clear" w:color="auto" w:fill="FFFFFF"/>
              </w:rPr>
              <w:t>EF-RPM Enabled Flag</w:t>
            </w:r>
            <w:r w:rsidRPr="00AA4560">
              <w:t xml:space="preserve"> - 3F00/7F66/5F40/4F40 (linked file to ADF (USIM)/7F66/5F40/4F40)</w:t>
            </w:r>
          </w:p>
          <w:p w14:paraId="3D2FA6BD" w14:textId="77777777" w:rsidR="00BA5436" w:rsidRPr="00AA4560" w:rsidRDefault="00BA5436" w:rsidP="00BA5436">
            <w:pPr>
              <w:pStyle w:val="TableBulletText"/>
            </w:pPr>
            <w:r w:rsidRPr="00AA4560">
              <w:t>EF-RPM Parameters - 3F00/7F66/5F40/4F41 (linked file to ADF (USIM)/7F66/5F40/4F41)</w:t>
            </w:r>
          </w:p>
          <w:p w14:paraId="681C7C85" w14:textId="77777777" w:rsidR="00BA5436" w:rsidRPr="00AA4560" w:rsidRDefault="00BA5436" w:rsidP="00BA5436">
            <w:pPr>
              <w:pStyle w:val="TableBulletText"/>
            </w:pPr>
            <w:r w:rsidRPr="00AA4560">
              <w:t>EF-RPM Operational Management Counters Leak Rate - 3F00/ 7F66/5F40/4F42 (linked file to ADF (USIM)/7F66/5F40/4F42)</w:t>
            </w:r>
          </w:p>
          <w:p w14:paraId="27E1EEAF" w14:textId="77777777" w:rsidR="00BA5436" w:rsidRPr="00AA4560" w:rsidRDefault="00BA5436" w:rsidP="00BA5436">
            <w:pPr>
              <w:pStyle w:val="TableBulletText"/>
            </w:pPr>
            <w:r w:rsidRPr="00AA4560">
              <w:t>EF-RPM Operational Management Counters - 3F00/7F66/5F40/ 4F43 (linked file to ADF (USIM)/7F66/5F40/4F43)</w:t>
            </w:r>
          </w:p>
          <w:p w14:paraId="218E666D" w14:textId="77777777" w:rsidR="00BA5436" w:rsidRPr="00AA4560" w:rsidRDefault="00BA5436" w:rsidP="00BA5436">
            <w:pPr>
              <w:pStyle w:val="TableBulletText"/>
            </w:pPr>
            <w:r w:rsidRPr="00AA4560">
              <w:t>EF-RPM Version Information 3F00/7F66/5F40/4F44 (linked file to ADF (USIM)/7F66/5F40/4F44)</w:t>
            </w:r>
          </w:p>
        </w:tc>
      </w:tr>
      <w:tr w:rsidR="00BA5436" w:rsidRPr="00AA4560" w14:paraId="1E34ABE0" w14:textId="77777777" w:rsidTr="0083020D">
        <w:tc>
          <w:tcPr>
            <w:tcW w:w="2462" w:type="dxa"/>
          </w:tcPr>
          <w:p w14:paraId="57D48829" w14:textId="77777777" w:rsidR="00BA5436" w:rsidRPr="008C77BC" w:rsidRDefault="00BA5436" w:rsidP="0083020D">
            <w:pPr>
              <w:spacing w:before="60" w:after="60"/>
              <w:rPr>
                <w:rFonts w:cs="Arial"/>
                <w:sz w:val="20"/>
              </w:rPr>
            </w:pPr>
          </w:p>
          <w:p w14:paraId="0F786C22" w14:textId="77777777" w:rsidR="00BA5436" w:rsidRPr="008C77BC" w:rsidRDefault="00BA5436" w:rsidP="0083020D">
            <w:pPr>
              <w:spacing w:before="60" w:after="60"/>
              <w:rPr>
                <w:rFonts w:cs="Arial"/>
                <w:sz w:val="20"/>
              </w:rPr>
            </w:pPr>
            <w:r w:rsidRPr="008C77BC">
              <w:rPr>
                <w:rFonts w:cs="Arial"/>
                <w:sz w:val="20"/>
                <w:szCs w:val="22"/>
                <w:lang w:eastAsia="de-DE" w:bidi="ar-SA"/>
              </w:rPr>
              <w:t>TS.34_8.2.4_REQ_009</w:t>
            </w:r>
          </w:p>
        </w:tc>
        <w:tc>
          <w:tcPr>
            <w:tcW w:w="6446" w:type="dxa"/>
          </w:tcPr>
          <w:p w14:paraId="19D902A9" w14:textId="77777777" w:rsidR="00BA5436" w:rsidRPr="00AA4560" w:rsidRDefault="00BA5436" w:rsidP="0083020D">
            <w:pPr>
              <w:autoSpaceDE w:val="0"/>
              <w:autoSpaceDN w:val="0"/>
              <w:adjustRightInd w:val="0"/>
              <w:spacing w:before="60" w:after="60"/>
              <w:rPr>
                <w:rFonts w:cs="Arial"/>
                <w:b/>
                <w:bCs/>
                <w:color w:val="000000"/>
                <w:sz w:val="20"/>
                <w:szCs w:val="24"/>
              </w:rPr>
            </w:pPr>
            <w:r w:rsidRPr="00AA4560">
              <w:rPr>
                <w:rFonts w:cs="Arial"/>
                <w:b/>
                <w:bCs/>
                <w:color w:val="000000"/>
                <w:sz w:val="20"/>
                <w:szCs w:val="24"/>
              </w:rPr>
              <w:t>RPM (U)SIM Parameter Updates</w:t>
            </w:r>
          </w:p>
          <w:p w14:paraId="3547CA9D" w14:textId="77777777" w:rsidR="00BA5436" w:rsidRPr="00AA4560" w:rsidRDefault="00BA5436" w:rsidP="0083020D">
            <w:pPr>
              <w:pStyle w:val="TableText"/>
            </w:pPr>
            <w:r w:rsidRPr="00AA4560">
              <w:t xml:space="preserve">If the (U)SIM based RPM parameters are updated via OTA, the (U)SIM </w:t>
            </w:r>
            <w:r>
              <w:t>SHALL</w:t>
            </w:r>
            <w:r w:rsidRPr="00AA4560">
              <w:t xml:space="preserve"> issue a REFRESH command of Refresh Type FILE CHANGE NOTIFICATION and also containing a FILE LIST TLV object.</w:t>
            </w:r>
          </w:p>
        </w:tc>
      </w:tr>
      <w:tr w:rsidR="00BA5436" w:rsidRPr="00AA4560" w14:paraId="4F8FDBBA" w14:textId="77777777" w:rsidTr="0083020D">
        <w:tc>
          <w:tcPr>
            <w:tcW w:w="2462" w:type="dxa"/>
          </w:tcPr>
          <w:p w14:paraId="65B264BF" w14:textId="77777777" w:rsidR="00BA5436" w:rsidRPr="008C77BC" w:rsidRDefault="00BA5436" w:rsidP="0083020D">
            <w:pPr>
              <w:spacing w:before="60" w:after="60"/>
              <w:rPr>
                <w:rFonts w:cs="Arial"/>
                <w:sz w:val="20"/>
              </w:rPr>
            </w:pPr>
            <w:r w:rsidRPr="001E6F44">
              <w:rPr>
                <w:rFonts w:cs="Arial"/>
                <w:sz w:val="20"/>
                <w:szCs w:val="22"/>
                <w:lang w:eastAsia="de-DE" w:bidi="ar-SA"/>
              </w:rPr>
              <w:t>TS.34_8.2.4_REQ_009</w:t>
            </w:r>
            <w:r>
              <w:rPr>
                <w:rFonts w:cs="Arial"/>
                <w:sz w:val="20"/>
                <w:szCs w:val="22"/>
                <w:lang w:eastAsia="de-DE" w:bidi="ar-SA"/>
              </w:rPr>
              <w:t>.1</w:t>
            </w:r>
          </w:p>
        </w:tc>
        <w:tc>
          <w:tcPr>
            <w:tcW w:w="6446" w:type="dxa"/>
          </w:tcPr>
          <w:p w14:paraId="07CFF252" w14:textId="77777777" w:rsidR="00BA5436" w:rsidRPr="004B6753" w:rsidRDefault="00BA5436" w:rsidP="0083020D">
            <w:pPr>
              <w:autoSpaceDE w:val="0"/>
              <w:autoSpaceDN w:val="0"/>
              <w:adjustRightInd w:val="0"/>
              <w:spacing w:before="60" w:after="60"/>
              <w:rPr>
                <w:rFonts w:cs="Arial"/>
                <w:bCs/>
                <w:color w:val="000000"/>
                <w:sz w:val="20"/>
                <w:szCs w:val="24"/>
              </w:rPr>
            </w:pPr>
            <w:r w:rsidRPr="004B6753">
              <w:rPr>
                <w:rFonts w:cs="Arial"/>
                <w:bCs/>
                <w:color w:val="000000"/>
                <w:sz w:val="20"/>
                <w:szCs w:val="24"/>
              </w:rPr>
              <w:t>The Radio Baseband Chipset SHALL then re-read the (U)SIM based RPM Parameters and start using the updated parameters.</w:t>
            </w:r>
          </w:p>
        </w:tc>
      </w:tr>
      <w:tr w:rsidR="00BA5436" w:rsidRPr="00AA4560" w14:paraId="21CDA0B4" w14:textId="77777777" w:rsidTr="0083020D">
        <w:tc>
          <w:tcPr>
            <w:tcW w:w="2462" w:type="dxa"/>
          </w:tcPr>
          <w:p w14:paraId="5CED414A" w14:textId="77777777" w:rsidR="00BA5436" w:rsidRPr="008C77BC" w:rsidRDefault="00BA5436" w:rsidP="0083020D">
            <w:pPr>
              <w:spacing w:before="60" w:after="60"/>
              <w:rPr>
                <w:rFonts w:cs="Arial"/>
                <w:sz w:val="20"/>
              </w:rPr>
            </w:pPr>
            <w:r w:rsidRPr="001E6F44">
              <w:rPr>
                <w:rFonts w:cs="Arial"/>
                <w:sz w:val="20"/>
                <w:szCs w:val="22"/>
                <w:lang w:eastAsia="de-DE" w:bidi="ar-SA"/>
              </w:rPr>
              <w:t>TS.34_8.2.4_REQ_009</w:t>
            </w:r>
            <w:r>
              <w:rPr>
                <w:rFonts w:cs="Arial"/>
                <w:sz w:val="20"/>
                <w:szCs w:val="22"/>
                <w:lang w:eastAsia="de-DE" w:bidi="ar-SA"/>
              </w:rPr>
              <w:t>.2</w:t>
            </w:r>
          </w:p>
        </w:tc>
        <w:tc>
          <w:tcPr>
            <w:tcW w:w="6446" w:type="dxa"/>
          </w:tcPr>
          <w:p w14:paraId="14EEA21B" w14:textId="77777777" w:rsidR="00BA5436" w:rsidRPr="004B6753" w:rsidRDefault="00BA5436" w:rsidP="0083020D">
            <w:pPr>
              <w:autoSpaceDE w:val="0"/>
              <w:autoSpaceDN w:val="0"/>
              <w:adjustRightInd w:val="0"/>
              <w:spacing w:before="60" w:after="60"/>
              <w:rPr>
                <w:rFonts w:cs="Arial"/>
                <w:bCs/>
                <w:color w:val="000000"/>
                <w:sz w:val="20"/>
                <w:szCs w:val="24"/>
              </w:rPr>
            </w:pPr>
            <w:r w:rsidRPr="004B6753">
              <w:rPr>
                <w:rFonts w:cs="Arial"/>
                <w:bCs/>
                <w:color w:val="000000"/>
                <w:sz w:val="20"/>
                <w:szCs w:val="24"/>
              </w:rPr>
              <w:t>All RPM related counters/timers SHALL be reset after RPM parameters are updated via OTA.</w:t>
            </w:r>
          </w:p>
        </w:tc>
      </w:tr>
      <w:tr w:rsidR="00BA5436" w:rsidRPr="00AA4560" w14:paraId="43A68181" w14:textId="77777777" w:rsidTr="0083020D">
        <w:trPr>
          <w:cantSplit/>
        </w:trPr>
        <w:tc>
          <w:tcPr>
            <w:tcW w:w="2462" w:type="dxa"/>
          </w:tcPr>
          <w:p w14:paraId="689AEA63" w14:textId="77777777" w:rsidR="00BA5436" w:rsidRPr="008C77BC" w:rsidRDefault="00BA5436" w:rsidP="0083020D">
            <w:pPr>
              <w:spacing w:before="60" w:after="60"/>
              <w:rPr>
                <w:rFonts w:cs="Arial"/>
                <w:sz w:val="20"/>
              </w:rPr>
            </w:pPr>
          </w:p>
          <w:p w14:paraId="1A1EBF5E" w14:textId="77777777" w:rsidR="00BA5436" w:rsidRPr="00AA4560" w:rsidRDefault="00BA5436" w:rsidP="0083020D">
            <w:pPr>
              <w:spacing w:before="60" w:after="60"/>
              <w:rPr>
                <w:rFonts w:cs="Arial"/>
                <w:b/>
                <w:sz w:val="20"/>
              </w:rPr>
            </w:pPr>
            <w:r w:rsidRPr="008C77BC">
              <w:rPr>
                <w:rFonts w:cs="Arial"/>
                <w:sz w:val="20"/>
                <w:szCs w:val="22"/>
                <w:lang w:eastAsia="de-DE" w:bidi="ar-SA"/>
              </w:rPr>
              <w:t>TS.34_8.2.4_REQ_010</w:t>
            </w:r>
          </w:p>
        </w:tc>
        <w:tc>
          <w:tcPr>
            <w:tcW w:w="6446" w:type="dxa"/>
          </w:tcPr>
          <w:p w14:paraId="28A0461A" w14:textId="77777777" w:rsidR="00BA5436" w:rsidRPr="00AA4560" w:rsidRDefault="00BA5436" w:rsidP="0083020D">
            <w:pPr>
              <w:autoSpaceDE w:val="0"/>
              <w:autoSpaceDN w:val="0"/>
              <w:adjustRightInd w:val="0"/>
              <w:spacing w:before="60" w:after="60"/>
              <w:rPr>
                <w:rFonts w:cs="Arial"/>
                <w:b/>
                <w:bCs/>
                <w:color w:val="000000"/>
                <w:sz w:val="20"/>
                <w:szCs w:val="24"/>
              </w:rPr>
            </w:pPr>
            <w:r w:rsidRPr="00AA4560">
              <w:rPr>
                <w:rFonts w:cs="Arial"/>
                <w:b/>
                <w:bCs/>
                <w:color w:val="000000"/>
                <w:sz w:val="20"/>
                <w:szCs w:val="24"/>
              </w:rPr>
              <w:t>RPM Parameter Default Value</w:t>
            </w:r>
          </w:p>
          <w:p w14:paraId="27AE1BD4" w14:textId="77777777" w:rsidR="00BA5436" w:rsidRPr="00AA4560" w:rsidRDefault="00BA5436" w:rsidP="0083020D">
            <w:pPr>
              <w:pStyle w:val="TableText"/>
            </w:pPr>
            <w:r w:rsidRPr="00AA4560">
              <w:t xml:space="preserve">RPM parameter default values </w:t>
            </w:r>
            <w:r>
              <w:t>SHALL be as</w:t>
            </w:r>
            <w:r w:rsidRPr="00AA4560">
              <w:t xml:space="preserve"> listed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
              <w:gridCol w:w="3727"/>
              <w:gridCol w:w="1200"/>
            </w:tblGrid>
            <w:tr w:rsidR="00BA5436" w:rsidRPr="00AA4560" w14:paraId="36FBA165" w14:textId="77777777" w:rsidTr="0083020D">
              <w:trPr>
                <w:jc w:val="center"/>
              </w:trPr>
              <w:tc>
                <w:tcPr>
                  <w:tcW w:w="1300" w:type="dxa"/>
                  <w:tcBorders>
                    <w:top w:val="single" w:sz="4" w:space="0" w:color="auto"/>
                    <w:left w:val="single" w:sz="4" w:space="0" w:color="auto"/>
                    <w:bottom w:val="single" w:sz="4" w:space="0" w:color="auto"/>
                    <w:right w:val="single" w:sz="4" w:space="0" w:color="auto"/>
                  </w:tcBorders>
                  <w:shd w:val="clear" w:color="auto" w:fill="auto"/>
                  <w:hideMark/>
                </w:tcPr>
                <w:p w14:paraId="5D6E5953" w14:textId="77777777" w:rsidR="00BA5436" w:rsidRPr="00AA4560" w:rsidRDefault="00BA5436" w:rsidP="0083020D">
                  <w:pPr>
                    <w:autoSpaceDE w:val="0"/>
                    <w:autoSpaceDN w:val="0"/>
                    <w:adjustRightInd w:val="0"/>
                    <w:spacing w:before="60" w:after="60"/>
                    <w:rPr>
                      <w:rFonts w:cs="Arial"/>
                      <w:color w:val="000000"/>
                      <w:sz w:val="20"/>
                      <w:szCs w:val="22"/>
                      <w:lang w:eastAsia="en-US"/>
                    </w:rPr>
                  </w:pPr>
                  <w:r w:rsidRPr="00AA4560">
                    <w:rPr>
                      <w:rFonts w:cs="Arial"/>
                      <w:b/>
                      <w:bCs/>
                      <w:color w:val="000000"/>
                      <w:sz w:val="20"/>
                    </w:rPr>
                    <w:t>Name</w:t>
                  </w:r>
                </w:p>
              </w:tc>
              <w:tc>
                <w:tcPr>
                  <w:tcW w:w="3867" w:type="dxa"/>
                  <w:tcBorders>
                    <w:top w:val="single" w:sz="4" w:space="0" w:color="auto"/>
                    <w:left w:val="single" w:sz="4" w:space="0" w:color="auto"/>
                    <w:bottom w:val="single" w:sz="4" w:space="0" w:color="auto"/>
                    <w:right w:val="single" w:sz="4" w:space="0" w:color="auto"/>
                  </w:tcBorders>
                  <w:shd w:val="clear" w:color="auto" w:fill="auto"/>
                  <w:hideMark/>
                </w:tcPr>
                <w:p w14:paraId="6D659FAA" w14:textId="77777777" w:rsidR="00BA5436" w:rsidRPr="00AA4560" w:rsidRDefault="00BA5436" w:rsidP="0083020D">
                  <w:pPr>
                    <w:autoSpaceDE w:val="0"/>
                    <w:autoSpaceDN w:val="0"/>
                    <w:adjustRightInd w:val="0"/>
                    <w:spacing w:before="60" w:after="60"/>
                    <w:rPr>
                      <w:rFonts w:cs="Arial"/>
                      <w:color w:val="000000"/>
                      <w:sz w:val="20"/>
                      <w:szCs w:val="22"/>
                      <w:lang w:eastAsia="en-US"/>
                    </w:rPr>
                  </w:pPr>
                  <w:r w:rsidRPr="00AA4560">
                    <w:rPr>
                      <w:rFonts w:cs="Arial"/>
                      <w:b/>
                      <w:bCs/>
                      <w:color w:val="000000"/>
                      <w:sz w:val="20"/>
                    </w:rPr>
                    <w:t>Description</w:t>
                  </w:r>
                </w:p>
              </w:tc>
              <w:tc>
                <w:tcPr>
                  <w:tcW w:w="1219" w:type="dxa"/>
                  <w:tcBorders>
                    <w:top w:val="single" w:sz="4" w:space="0" w:color="auto"/>
                    <w:left w:val="single" w:sz="4" w:space="0" w:color="auto"/>
                    <w:bottom w:val="single" w:sz="4" w:space="0" w:color="auto"/>
                    <w:right w:val="single" w:sz="4" w:space="0" w:color="auto"/>
                  </w:tcBorders>
                  <w:shd w:val="clear" w:color="auto" w:fill="auto"/>
                  <w:hideMark/>
                </w:tcPr>
                <w:p w14:paraId="6EAB26C7" w14:textId="77777777" w:rsidR="00BA5436" w:rsidRPr="00AA4560" w:rsidRDefault="00BA5436" w:rsidP="0083020D">
                  <w:pPr>
                    <w:autoSpaceDE w:val="0"/>
                    <w:autoSpaceDN w:val="0"/>
                    <w:adjustRightInd w:val="0"/>
                    <w:spacing w:before="60" w:after="60"/>
                    <w:rPr>
                      <w:rFonts w:cs="Arial"/>
                      <w:color w:val="000000"/>
                      <w:sz w:val="20"/>
                      <w:szCs w:val="22"/>
                      <w:lang w:eastAsia="en-US"/>
                    </w:rPr>
                  </w:pPr>
                  <w:r w:rsidRPr="00AA4560">
                    <w:rPr>
                      <w:rFonts w:cs="Arial"/>
                      <w:b/>
                      <w:bCs/>
                      <w:color w:val="000000"/>
                      <w:sz w:val="20"/>
                    </w:rPr>
                    <w:t>Value</w:t>
                  </w:r>
                </w:p>
              </w:tc>
            </w:tr>
            <w:tr w:rsidR="00BA5436" w:rsidRPr="00AA4560" w14:paraId="2B779C9C" w14:textId="77777777" w:rsidTr="0083020D">
              <w:trPr>
                <w:jc w:val="center"/>
              </w:trPr>
              <w:tc>
                <w:tcPr>
                  <w:tcW w:w="1300" w:type="dxa"/>
                  <w:tcBorders>
                    <w:top w:val="single" w:sz="4" w:space="0" w:color="auto"/>
                    <w:left w:val="single" w:sz="4" w:space="0" w:color="auto"/>
                    <w:bottom w:val="single" w:sz="4" w:space="0" w:color="auto"/>
                    <w:right w:val="single" w:sz="4" w:space="0" w:color="auto"/>
                  </w:tcBorders>
                  <w:shd w:val="clear" w:color="auto" w:fill="auto"/>
                  <w:hideMark/>
                </w:tcPr>
                <w:p w14:paraId="6E6B7854" w14:textId="77777777" w:rsidR="00BA5436" w:rsidRPr="00AA4560" w:rsidRDefault="00BA5436" w:rsidP="0083020D">
                  <w:pPr>
                    <w:autoSpaceDE w:val="0"/>
                    <w:autoSpaceDN w:val="0"/>
                    <w:adjustRightInd w:val="0"/>
                    <w:spacing w:before="60" w:after="60"/>
                    <w:rPr>
                      <w:rFonts w:cs="Arial"/>
                      <w:b/>
                      <w:color w:val="000000"/>
                      <w:sz w:val="20"/>
                      <w:szCs w:val="22"/>
                      <w:lang w:eastAsia="en-US"/>
                    </w:rPr>
                  </w:pPr>
                  <w:r w:rsidRPr="00AA4560">
                    <w:rPr>
                      <w:rFonts w:cs="Arial"/>
                      <w:b/>
                      <w:color w:val="000000"/>
                      <w:sz w:val="20"/>
                    </w:rPr>
                    <w:t>RPM_Flag</w:t>
                  </w:r>
                </w:p>
              </w:tc>
              <w:tc>
                <w:tcPr>
                  <w:tcW w:w="3867" w:type="dxa"/>
                  <w:tcBorders>
                    <w:top w:val="single" w:sz="4" w:space="0" w:color="auto"/>
                    <w:left w:val="single" w:sz="4" w:space="0" w:color="auto"/>
                    <w:bottom w:val="single" w:sz="4" w:space="0" w:color="auto"/>
                    <w:right w:val="single" w:sz="4" w:space="0" w:color="auto"/>
                  </w:tcBorders>
                  <w:shd w:val="clear" w:color="auto" w:fill="auto"/>
                  <w:hideMark/>
                </w:tcPr>
                <w:p w14:paraId="2BF42A26" w14:textId="77777777" w:rsidR="00BA5436" w:rsidRPr="00AA4560" w:rsidRDefault="00BA5436" w:rsidP="0083020D">
                  <w:pPr>
                    <w:pStyle w:val="TableText"/>
                    <w:rPr>
                      <w:lang w:eastAsia="en-US"/>
                    </w:rPr>
                  </w:pPr>
                  <w:r w:rsidRPr="00AA4560">
                    <w:t>Indicates whether RPM functionality is to be enabled or disabled at power up</w:t>
                  </w:r>
                </w:p>
              </w:tc>
              <w:tc>
                <w:tcPr>
                  <w:tcW w:w="1219" w:type="dxa"/>
                  <w:tcBorders>
                    <w:top w:val="single" w:sz="4" w:space="0" w:color="auto"/>
                    <w:left w:val="single" w:sz="4" w:space="0" w:color="auto"/>
                    <w:bottom w:val="single" w:sz="4" w:space="0" w:color="auto"/>
                    <w:right w:val="single" w:sz="4" w:space="0" w:color="auto"/>
                  </w:tcBorders>
                  <w:shd w:val="clear" w:color="auto" w:fill="auto"/>
                </w:tcPr>
                <w:p w14:paraId="5101C28E" w14:textId="77777777" w:rsidR="00BA5436" w:rsidRPr="00AA4560" w:rsidRDefault="00BA5436" w:rsidP="0083020D">
                  <w:pPr>
                    <w:autoSpaceDE w:val="0"/>
                    <w:autoSpaceDN w:val="0"/>
                    <w:adjustRightInd w:val="0"/>
                    <w:spacing w:before="60" w:after="60"/>
                    <w:rPr>
                      <w:rFonts w:cs="Arial"/>
                      <w:color w:val="000000"/>
                      <w:sz w:val="20"/>
                    </w:rPr>
                  </w:pPr>
                  <w:r w:rsidRPr="00AA4560">
                    <w:rPr>
                      <w:rFonts w:cs="Arial"/>
                      <w:color w:val="000000"/>
                      <w:sz w:val="20"/>
                    </w:rPr>
                    <w:t>1 (ON)</w:t>
                  </w:r>
                </w:p>
                <w:p w14:paraId="4B9197C1" w14:textId="77777777" w:rsidR="00BA5436" w:rsidRPr="00AA4560" w:rsidRDefault="00BA5436" w:rsidP="0083020D">
                  <w:pPr>
                    <w:autoSpaceDE w:val="0"/>
                    <w:autoSpaceDN w:val="0"/>
                    <w:adjustRightInd w:val="0"/>
                    <w:spacing w:before="60" w:after="60"/>
                    <w:rPr>
                      <w:rFonts w:cs="Arial"/>
                      <w:color w:val="000000"/>
                      <w:sz w:val="20"/>
                      <w:szCs w:val="22"/>
                      <w:lang w:eastAsia="en-US"/>
                    </w:rPr>
                  </w:pPr>
                </w:p>
              </w:tc>
            </w:tr>
            <w:tr w:rsidR="00BA5436" w:rsidRPr="00AA4560" w14:paraId="36D01680" w14:textId="77777777" w:rsidTr="0083020D">
              <w:trPr>
                <w:jc w:val="center"/>
              </w:trPr>
              <w:tc>
                <w:tcPr>
                  <w:tcW w:w="1300" w:type="dxa"/>
                  <w:tcBorders>
                    <w:top w:val="single" w:sz="4" w:space="0" w:color="auto"/>
                    <w:left w:val="single" w:sz="4" w:space="0" w:color="auto"/>
                    <w:bottom w:val="single" w:sz="4" w:space="0" w:color="auto"/>
                    <w:right w:val="single" w:sz="4" w:space="0" w:color="auto"/>
                  </w:tcBorders>
                  <w:shd w:val="clear" w:color="auto" w:fill="auto"/>
                  <w:hideMark/>
                </w:tcPr>
                <w:p w14:paraId="26BFC9D1" w14:textId="77777777" w:rsidR="00BA5436" w:rsidRPr="00AA4560" w:rsidRDefault="00BA5436" w:rsidP="0083020D">
                  <w:pPr>
                    <w:autoSpaceDE w:val="0"/>
                    <w:autoSpaceDN w:val="0"/>
                    <w:adjustRightInd w:val="0"/>
                    <w:spacing w:before="60" w:after="60"/>
                    <w:rPr>
                      <w:rFonts w:cs="Arial"/>
                      <w:b/>
                      <w:color w:val="000000"/>
                      <w:sz w:val="20"/>
                      <w:szCs w:val="22"/>
                      <w:lang w:eastAsia="en-US"/>
                    </w:rPr>
                  </w:pPr>
                  <w:r w:rsidRPr="00AA4560">
                    <w:rPr>
                      <w:rFonts w:cs="Arial"/>
                      <w:b/>
                      <w:color w:val="000000"/>
                      <w:sz w:val="20"/>
                    </w:rPr>
                    <w:t>N1</w:t>
                  </w:r>
                </w:p>
              </w:tc>
              <w:tc>
                <w:tcPr>
                  <w:tcW w:w="3867" w:type="dxa"/>
                  <w:tcBorders>
                    <w:top w:val="single" w:sz="4" w:space="0" w:color="auto"/>
                    <w:left w:val="single" w:sz="4" w:space="0" w:color="auto"/>
                    <w:bottom w:val="single" w:sz="4" w:space="0" w:color="auto"/>
                    <w:right w:val="single" w:sz="4" w:space="0" w:color="auto"/>
                  </w:tcBorders>
                  <w:shd w:val="clear" w:color="auto" w:fill="auto"/>
                  <w:hideMark/>
                </w:tcPr>
                <w:p w14:paraId="26AE12CC" w14:textId="77777777" w:rsidR="00BA5436" w:rsidRPr="00AA4560" w:rsidRDefault="00BA5436" w:rsidP="0083020D">
                  <w:pPr>
                    <w:pStyle w:val="TableText"/>
                    <w:rPr>
                      <w:lang w:eastAsia="en-US"/>
                    </w:rPr>
                  </w:pPr>
                  <w:r w:rsidRPr="00AA4560">
                    <w:t>Max number of SW resets per Hour allowed by RPM following “permanent” MM/GMM/EMM reject</w:t>
                  </w:r>
                </w:p>
              </w:tc>
              <w:tc>
                <w:tcPr>
                  <w:tcW w:w="1219" w:type="dxa"/>
                  <w:tcBorders>
                    <w:top w:val="single" w:sz="4" w:space="0" w:color="auto"/>
                    <w:left w:val="single" w:sz="4" w:space="0" w:color="auto"/>
                    <w:bottom w:val="single" w:sz="4" w:space="0" w:color="auto"/>
                    <w:right w:val="single" w:sz="4" w:space="0" w:color="auto"/>
                  </w:tcBorders>
                  <w:shd w:val="clear" w:color="auto" w:fill="auto"/>
                  <w:hideMark/>
                </w:tcPr>
                <w:p w14:paraId="7F13D49A" w14:textId="77777777" w:rsidR="00BA5436" w:rsidRPr="00AA4560" w:rsidRDefault="00BA5436" w:rsidP="0083020D">
                  <w:pPr>
                    <w:autoSpaceDE w:val="0"/>
                    <w:autoSpaceDN w:val="0"/>
                    <w:adjustRightInd w:val="0"/>
                    <w:spacing w:before="60" w:after="60"/>
                    <w:rPr>
                      <w:rFonts w:cs="Arial"/>
                      <w:color w:val="000000"/>
                      <w:sz w:val="20"/>
                      <w:szCs w:val="22"/>
                      <w:lang w:eastAsia="en-US"/>
                    </w:rPr>
                  </w:pPr>
                  <w:r>
                    <w:rPr>
                      <w:rFonts w:cs="Arial"/>
                      <w:color w:val="000000"/>
                      <w:sz w:val="20"/>
                    </w:rPr>
                    <w:t>1</w:t>
                  </w:r>
                </w:p>
              </w:tc>
            </w:tr>
            <w:tr w:rsidR="00BA5436" w:rsidRPr="00AA4560" w14:paraId="4B694F9C" w14:textId="77777777" w:rsidTr="0083020D">
              <w:trPr>
                <w:jc w:val="center"/>
              </w:trPr>
              <w:tc>
                <w:tcPr>
                  <w:tcW w:w="1300" w:type="dxa"/>
                  <w:tcBorders>
                    <w:top w:val="single" w:sz="4" w:space="0" w:color="auto"/>
                    <w:left w:val="single" w:sz="4" w:space="0" w:color="auto"/>
                    <w:bottom w:val="single" w:sz="4" w:space="0" w:color="auto"/>
                    <w:right w:val="single" w:sz="4" w:space="0" w:color="auto"/>
                  </w:tcBorders>
                  <w:shd w:val="clear" w:color="auto" w:fill="auto"/>
                  <w:hideMark/>
                </w:tcPr>
                <w:p w14:paraId="67FBFE65" w14:textId="77777777" w:rsidR="00BA5436" w:rsidRPr="00AA4560" w:rsidRDefault="00BA5436" w:rsidP="0083020D">
                  <w:pPr>
                    <w:autoSpaceDE w:val="0"/>
                    <w:autoSpaceDN w:val="0"/>
                    <w:adjustRightInd w:val="0"/>
                    <w:spacing w:before="60" w:after="60"/>
                    <w:rPr>
                      <w:rFonts w:cs="Arial"/>
                      <w:b/>
                      <w:color w:val="000000"/>
                      <w:sz w:val="20"/>
                      <w:szCs w:val="22"/>
                      <w:lang w:eastAsia="en-US"/>
                    </w:rPr>
                  </w:pPr>
                  <w:r w:rsidRPr="00AA4560">
                    <w:rPr>
                      <w:rFonts w:cs="Arial"/>
                      <w:b/>
                      <w:color w:val="000000"/>
                      <w:sz w:val="20"/>
                    </w:rPr>
                    <w:t>T1</w:t>
                  </w:r>
                </w:p>
              </w:tc>
              <w:tc>
                <w:tcPr>
                  <w:tcW w:w="3867" w:type="dxa"/>
                  <w:tcBorders>
                    <w:top w:val="single" w:sz="4" w:space="0" w:color="auto"/>
                    <w:left w:val="single" w:sz="4" w:space="0" w:color="auto"/>
                    <w:bottom w:val="single" w:sz="4" w:space="0" w:color="auto"/>
                    <w:right w:val="single" w:sz="4" w:space="0" w:color="auto"/>
                  </w:tcBorders>
                  <w:shd w:val="clear" w:color="auto" w:fill="auto"/>
                  <w:hideMark/>
                </w:tcPr>
                <w:p w14:paraId="495B56FC" w14:textId="77777777" w:rsidR="00BA5436" w:rsidRPr="00AA4560" w:rsidRDefault="00BA5436" w:rsidP="0083020D">
                  <w:pPr>
                    <w:pStyle w:val="TableText"/>
                    <w:rPr>
                      <w:lang w:eastAsia="en-US"/>
                    </w:rPr>
                  </w:pPr>
                  <w:r w:rsidRPr="00AA4560">
                    <w:t>Average time before RPM resets modem following permanent MM/GMM/EMM reject</w:t>
                  </w:r>
                </w:p>
              </w:tc>
              <w:tc>
                <w:tcPr>
                  <w:tcW w:w="1219" w:type="dxa"/>
                  <w:tcBorders>
                    <w:top w:val="single" w:sz="4" w:space="0" w:color="auto"/>
                    <w:left w:val="single" w:sz="4" w:space="0" w:color="auto"/>
                    <w:bottom w:val="single" w:sz="4" w:space="0" w:color="auto"/>
                    <w:right w:val="single" w:sz="4" w:space="0" w:color="auto"/>
                  </w:tcBorders>
                  <w:shd w:val="clear" w:color="auto" w:fill="auto"/>
                </w:tcPr>
                <w:p w14:paraId="5024E9C5" w14:textId="77777777" w:rsidR="00BA5436" w:rsidRPr="00AA4560" w:rsidRDefault="00BA5436" w:rsidP="0083020D">
                  <w:pPr>
                    <w:autoSpaceDE w:val="0"/>
                    <w:autoSpaceDN w:val="0"/>
                    <w:adjustRightInd w:val="0"/>
                    <w:spacing w:before="60" w:after="60"/>
                    <w:rPr>
                      <w:rFonts w:cs="Arial"/>
                      <w:color w:val="000000"/>
                      <w:sz w:val="20"/>
                    </w:rPr>
                  </w:pPr>
                  <w:r w:rsidRPr="00AA4560">
                    <w:rPr>
                      <w:rFonts w:cs="Arial"/>
                      <w:color w:val="000000"/>
                      <w:sz w:val="20"/>
                    </w:rPr>
                    <w:t>60 minutes</w:t>
                  </w:r>
                </w:p>
                <w:p w14:paraId="33291DCF" w14:textId="77777777" w:rsidR="00BA5436" w:rsidRPr="00AA4560" w:rsidRDefault="00BA5436" w:rsidP="0083020D">
                  <w:pPr>
                    <w:autoSpaceDE w:val="0"/>
                    <w:autoSpaceDN w:val="0"/>
                    <w:adjustRightInd w:val="0"/>
                    <w:spacing w:before="60" w:after="60"/>
                    <w:rPr>
                      <w:rFonts w:cs="Arial"/>
                      <w:color w:val="000000"/>
                      <w:sz w:val="20"/>
                      <w:szCs w:val="22"/>
                      <w:lang w:eastAsia="en-US"/>
                    </w:rPr>
                  </w:pPr>
                </w:p>
              </w:tc>
            </w:tr>
            <w:tr w:rsidR="00BA5436" w:rsidRPr="00AA4560" w14:paraId="1FAC0292" w14:textId="77777777" w:rsidTr="0083020D">
              <w:trPr>
                <w:jc w:val="center"/>
              </w:trPr>
              <w:tc>
                <w:tcPr>
                  <w:tcW w:w="1300" w:type="dxa"/>
                  <w:tcBorders>
                    <w:top w:val="single" w:sz="4" w:space="0" w:color="auto"/>
                    <w:left w:val="single" w:sz="4" w:space="0" w:color="auto"/>
                    <w:bottom w:val="single" w:sz="4" w:space="0" w:color="auto"/>
                    <w:right w:val="single" w:sz="4" w:space="0" w:color="auto"/>
                  </w:tcBorders>
                  <w:shd w:val="clear" w:color="auto" w:fill="auto"/>
                </w:tcPr>
                <w:p w14:paraId="22200378" w14:textId="77777777" w:rsidR="00BA5436" w:rsidRPr="00AA4560" w:rsidRDefault="00BA5436" w:rsidP="0083020D">
                  <w:pPr>
                    <w:autoSpaceDE w:val="0"/>
                    <w:autoSpaceDN w:val="0"/>
                    <w:adjustRightInd w:val="0"/>
                    <w:spacing w:before="60" w:after="60"/>
                    <w:rPr>
                      <w:rFonts w:cs="Arial"/>
                      <w:b/>
                      <w:color w:val="000000"/>
                      <w:sz w:val="20"/>
                    </w:rPr>
                  </w:pPr>
                  <w:r>
                    <w:rPr>
                      <w:rFonts w:cs="Arial"/>
                      <w:b/>
                      <w:color w:val="000000"/>
                      <w:sz w:val="20"/>
                    </w:rPr>
                    <w:t>T1_ext</w:t>
                  </w:r>
                </w:p>
              </w:tc>
              <w:tc>
                <w:tcPr>
                  <w:tcW w:w="3867" w:type="dxa"/>
                  <w:tcBorders>
                    <w:top w:val="single" w:sz="4" w:space="0" w:color="auto"/>
                    <w:left w:val="single" w:sz="4" w:space="0" w:color="auto"/>
                    <w:bottom w:val="single" w:sz="4" w:space="0" w:color="auto"/>
                    <w:right w:val="single" w:sz="4" w:space="0" w:color="auto"/>
                  </w:tcBorders>
                  <w:shd w:val="clear" w:color="auto" w:fill="auto"/>
                </w:tcPr>
                <w:p w14:paraId="4131C65F" w14:textId="77777777" w:rsidR="00BA5436" w:rsidRPr="00AA4560" w:rsidRDefault="00BA5436" w:rsidP="0083020D">
                  <w:pPr>
                    <w:pStyle w:val="TableText"/>
                  </w:pPr>
                  <w:r w:rsidRPr="00AA4560">
                    <w:t>Average time before RPM resets modem following permanent MM/GMM/EMM reject</w:t>
                  </w:r>
                  <w:r>
                    <w:t xml:space="preserve"> if T1 = 0xFF</w:t>
                  </w:r>
                </w:p>
              </w:tc>
              <w:tc>
                <w:tcPr>
                  <w:tcW w:w="1219" w:type="dxa"/>
                  <w:tcBorders>
                    <w:top w:val="single" w:sz="4" w:space="0" w:color="auto"/>
                    <w:left w:val="single" w:sz="4" w:space="0" w:color="auto"/>
                    <w:bottom w:val="single" w:sz="4" w:space="0" w:color="auto"/>
                    <w:right w:val="single" w:sz="4" w:space="0" w:color="auto"/>
                  </w:tcBorders>
                  <w:shd w:val="clear" w:color="auto" w:fill="auto"/>
                </w:tcPr>
                <w:p w14:paraId="2D93F1B2" w14:textId="77777777" w:rsidR="00BA5436" w:rsidRPr="00AA4560" w:rsidRDefault="00BA5436" w:rsidP="0083020D">
                  <w:pPr>
                    <w:autoSpaceDE w:val="0"/>
                    <w:autoSpaceDN w:val="0"/>
                    <w:adjustRightInd w:val="0"/>
                    <w:spacing w:before="60" w:after="60"/>
                    <w:rPr>
                      <w:rFonts w:cs="Arial"/>
                      <w:color w:val="000000"/>
                      <w:sz w:val="20"/>
                    </w:rPr>
                  </w:pPr>
                  <w:r>
                    <w:rPr>
                      <w:rFonts w:cs="Arial"/>
                      <w:color w:val="000000"/>
                      <w:sz w:val="20"/>
                    </w:rPr>
                    <w:t xml:space="preserve">48 hours </w:t>
                  </w:r>
                </w:p>
              </w:tc>
            </w:tr>
            <w:tr w:rsidR="00BA5436" w:rsidRPr="00AA4560" w14:paraId="26696E51" w14:textId="77777777" w:rsidTr="0083020D">
              <w:trPr>
                <w:jc w:val="center"/>
              </w:trPr>
              <w:tc>
                <w:tcPr>
                  <w:tcW w:w="1300" w:type="dxa"/>
                  <w:tcBorders>
                    <w:top w:val="single" w:sz="4" w:space="0" w:color="auto"/>
                    <w:left w:val="single" w:sz="4" w:space="0" w:color="auto"/>
                    <w:bottom w:val="single" w:sz="4" w:space="0" w:color="auto"/>
                    <w:right w:val="single" w:sz="4" w:space="0" w:color="auto"/>
                  </w:tcBorders>
                  <w:shd w:val="clear" w:color="auto" w:fill="auto"/>
                  <w:hideMark/>
                </w:tcPr>
                <w:p w14:paraId="24EB6AC4" w14:textId="77777777" w:rsidR="00BA5436" w:rsidRPr="00AA4560" w:rsidRDefault="00BA5436" w:rsidP="0083020D">
                  <w:pPr>
                    <w:autoSpaceDE w:val="0"/>
                    <w:autoSpaceDN w:val="0"/>
                    <w:adjustRightInd w:val="0"/>
                    <w:spacing w:before="60" w:after="60"/>
                    <w:rPr>
                      <w:rFonts w:cs="Arial"/>
                      <w:b/>
                      <w:color w:val="000000"/>
                      <w:sz w:val="20"/>
                      <w:szCs w:val="22"/>
                      <w:lang w:eastAsia="en-US"/>
                    </w:rPr>
                  </w:pPr>
                  <w:r w:rsidRPr="00AA4560">
                    <w:rPr>
                      <w:rFonts w:cs="Arial"/>
                      <w:b/>
                      <w:color w:val="000000"/>
                      <w:sz w:val="20"/>
                    </w:rPr>
                    <w:t>F1</w:t>
                  </w:r>
                </w:p>
              </w:tc>
              <w:tc>
                <w:tcPr>
                  <w:tcW w:w="3867" w:type="dxa"/>
                  <w:tcBorders>
                    <w:top w:val="single" w:sz="4" w:space="0" w:color="auto"/>
                    <w:left w:val="single" w:sz="4" w:space="0" w:color="auto"/>
                    <w:bottom w:val="single" w:sz="4" w:space="0" w:color="auto"/>
                    <w:right w:val="single" w:sz="4" w:space="0" w:color="auto"/>
                  </w:tcBorders>
                  <w:shd w:val="clear" w:color="auto" w:fill="auto"/>
                  <w:hideMark/>
                </w:tcPr>
                <w:p w14:paraId="766B9EDE" w14:textId="77777777" w:rsidR="00BA5436" w:rsidRPr="00AA4560" w:rsidRDefault="00BA5436" w:rsidP="0083020D">
                  <w:pPr>
                    <w:pStyle w:val="TableText"/>
                    <w:rPr>
                      <w:lang w:eastAsia="en-US"/>
                    </w:rPr>
                  </w:pPr>
                  <w:r w:rsidRPr="00AA4560">
                    <w:t>Max number of PDP Activation Requests</w:t>
                  </w:r>
                  <w:r>
                    <w:t xml:space="preserve"> / PDN Connectivity Requests</w:t>
                  </w:r>
                  <w:r w:rsidRPr="00AA4560">
                    <w:t xml:space="preserve"> per Hour allowed by RPM following a PDP Activation Ignore Scenario</w:t>
                  </w:r>
                </w:p>
              </w:tc>
              <w:tc>
                <w:tcPr>
                  <w:tcW w:w="1219" w:type="dxa"/>
                  <w:tcBorders>
                    <w:top w:val="single" w:sz="4" w:space="0" w:color="auto"/>
                    <w:left w:val="single" w:sz="4" w:space="0" w:color="auto"/>
                    <w:bottom w:val="single" w:sz="4" w:space="0" w:color="auto"/>
                    <w:right w:val="single" w:sz="4" w:space="0" w:color="auto"/>
                  </w:tcBorders>
                  <w:shd w:val="clear" w:color="auto" w:fill="auto"/>
                </w:tcPr>
                <w:p w14:paraId="19BA974C" w14:textId="77777777" w:rsidR="00BA5436" w:rsidRPr="00AA4560" w:rsidRDefault="00BA5436" w:rsidP="0083020D">
                  <w:pPr>
                    <w:autoSpaceDE w:val="0"/>
                    <w:autoSpaceDN w:val="0"/>
                    <w:adjustRightInd w:val="0"/>
                    <w:spacing w:before="60" w:after="60"/>
                    <w:rPr>
                      <w:rFonts w:cs="Arial"/>
                      <w:color w:val="000000"/>
                      <w:sz w:val="20"/>
                    </w:rPr>
                  </w:pPr>
                  <w:r w:rsidRPr="00AA4560">
                    <w:rPr>
                      <w:rFonts w:cs="Arial"/>
                      <w:color w:val="000000"/>
                      <w:sz w:val="20"/>
                    </w:rPr>
                    <w:t>60</w:t>
                  </w:r>
                </w:p>
                <w:p w14:paraId="264B00C6" w14:textId="77777777" w:rsidR="00BA5436" w:rsidRPr="00AA4560" w:rsidRDefault="00BA5436" w:rsidP="0083020D">
                  <w:pPr>
                    <w:autoSpaceDE w:val="0"/>
                    <w:autoSpaceDN w:val="0"/>
                    <w:adjustRightInd w:val="0"/>
                    <w:spacing w:before="60" w:after="60"/>
                    <w:rPr>
                      <w:rFonts w:cs="Arial"/>
                      <w:color w:val="000000"/>
                      <w:sz w:val="20"/>
                      <w:szCs w:val="22"/>
                      <w:lang w:eastAsia="en-US"/>
                    </w:rPr>
                  </w:pPr>
                </w:p>
              </w:tc>
            </w:tr>
            <w:tr w:rsidR="00BA5436" w:rsidRPr="00AA4560" w14:paraId="5727AAD1" w14:textId="77777777" w:rsidTr="0083020D">
              <w:trPr>
                <w:jc w:val="center"/>
              </w:trPr>
              <w:tc>
                <w:tcPr>
                  <w:tcW w:w="1300" w:type="dxa"/>
                  <w:tcBorders>
                    <w:top w:val="single" w:sz="4" w:space="0" w:color="auto"/>
                    <w:left w:val="single" w:sz="4" w:space="0" w:color="auto"/>
                    <w:bottom w:val="single" w:sz="4" w:space="0" w:color="auto"/>
                    <w:right w:val="single" w:sz="4" w:space="0" w:color="auto"/>
                  </w:tcBorders>
                  <w:shd w:val="clear" w:color="auto" w:fill="auto"/>
                  <w:hideMark/>
                </w:tcPr>
                <w:p w14:paraId="35B9F0B8" w14:textId="77777777" w:rsidR="00BA5436" w:rsidRPr="00AA4560" w:rsidRDefault="00BA5436" w:rsidP="0083020D">
                  <w:pPr>
                    <w:autoSpaceDE w:val="0"/>
                    <w:autoSpaceDN w:val="0"/>
                    <w:adjustRightInd w:val="0"/>
                    <w:spacing w:before="60" w:after="60"/>
                    <w:rPr>
                      <w:rFonts w:cs="Arial"/>
                      <w:b/>
                      <w:color w:val="000000"/>
                      <w:sz w:val="20"/>
                      <w:szCs w:val="22"/>
                      <w:lang w:eastAsia="en-US"/>
                    </w:rPr>
                  </w:pPr>
                  <w:r w:rsidRPr="00AA4560">
                    <w:rPr>
                      <w:rFonts w:cs="Arial"/>
                      <w:b/>
                      <w:color w:val="000000"/>
                      <w:sz w:val="20"/>
                    </w:rPr>
                    <w:t>F2</w:t>
                  </w:r>
                </w:p>
              </w:tc>
              <w:tc>
                <w:tcPr>
                  <w:tcW w:w="3867" w:type="dxa"/>
                  <w:tcBorders>
                    <w:top w:val="single" w:sz="4" w:space="0" w:color="auto"/>
                    <w:left w:val="single" w:sz="4" w:space="0" w:color="auto"/>
                    <w:bottom w:val="single" w:sz="4" w:space="0" w:color="auto"/>
                    <w:right w:val="single" w:sz="4" w:space="0" w:color="auto"/>
                  </w:tcBorders>
                  <w:shd w:val="clear" w:color="auto" w:fill="auto"/>
                  <w:hideMark/>
                </w:tcPr>
                <w:p w14:paraId="39548DC6" w14:textId="77777777" w:rsidR="00BA5436" w:rsidRPr="00AA4560" w:rsidRDefault="00BA5436" w:rsidP="0083020D">
                  <w:pPr>
                    <w:pStyle w:val="TableText"/>
                    <w:rPr>
                      <w:lang w:eastAsia="en-US"/>
                    </w:rPr>
                  </w:pPr>
                  <w:r w:rsidRPr="00AA4560">
                    <w:t xml:space="preserve">Max number of PDP Activation Requests </w:t>
                  </w:r>
                  <w:r>
                    <w:t>/ PDN Connectivity Requests</w:t>
                  </w:r>
                  <w:r w:rsidRPr="00AA4560">
                    <w:t xml:space="preserve"> per Hour allowed by RPM following a “Permanent” PDP Activation Reject</w:t>
                  </w:r>
                </w:p>
              </w:tc>
              <w:tc>
                <w:tcPr>
                  <w:tcW w:w="1219" w:type="dxa"/>
                  <w:tcBorders>
                    <w:top w:val="single" w:sz="4" w:space="0" w:color="auto"/>
                    <w:left w:val="single" w:sz="4" w:space="0" w:color="auto"/>
                    <w:bottom w:val="single" w:sz="4" w:space="0" w:color="auto"/>
                    <w:right w:val="single" w:sz="4" w:space="0" w:color="auto"/>
                  </w:tcBorders>
                  <w:shd w:val="clear" w:color="auto" w:fill="auto"/>
                </w:tcPr>
                <w:p w14:paraId="7BCFB0FB" w14:textId="77777777" w:rsidR="00BA5436" w:rsidRPr="00AA4560" w:rsidRDefault="00BA5436" w:rsidP="0083020D">
                  <w:pPr>
                    <w:autoSpaceDE w:val="0"/>
                    <w:autoSpaceDN w:val="0"/>
                    <w:adjustRightInd w:val="0"/>
                    <w:spacing w:before="60" w:after="60"/>
                    <w:rPr>
                      <w:rFonts w:cs="Arial"/>
                      <w:color w:val="000000"/>
                      <w:sz w:val="20"/>
                    </w:rPr>
                  </w:pPr>
                  <w:r w:rsidRPr="00AA4560">
                    <w:rPr>
                      <w:rFonts w:cs="Arial"/>
                      <w:color w:val="000000"/>
                      <w:sz w:val="20"/>
                    </w:rPr>
                    <w:t>30</w:t>
                  </w:r>
                </w:p>
                <w:p w14:paraId="69C57508" w14:textId="77777777" w:rsidR="00BA5436" w:rsidRPr="00AA4560" w:rsidRDefault="00BA5436" w:rsidP="0083020D">
                  <w:pPr>
                    <w:autoSpaceDE w:val="0"/>
                    <w:autoSpaceDN w:val="0"/>
                    <w:adjustRightInd w:val="0"/>
                    <w:spacing w:before="60" w:after="60"/>
                    <w:rPr>
                      <w:rFonts w:cs="Arial"/>
                      <w:color w:val="000000"/>
                      <w:sz w:val="20"/>
                      <w:szCs w:val="22"/>
                      <w:lang w:eastAsia="en-US"/>
                    </w:rPr>
                  </w:pPr>
                </w:p>
              </w:tc>
            </w:tr>
            <w:tr w:rsidR="00BA5436" w:rsidRPr="00AA4560" w14:paraId="3CCD4BCD" w14:textId="77777777" w:rsidTr="0083020D">
              <w:trPr>
                <w:jc w:val="center"/>
              </w:trPr>
              <w:tc>
                <w:tcPr>
                  <w:tcW w:w="1300" w:type="dxa"/>
                  <w:tcBorders>
                    <w:top w:val="single" w:sz="4" w:space="0" w:color="auto"/>
                    <w:left w:val="single" w:sz="4" w:space="0" w:color="auto"/>
                    <w:bottom w:val="single" w:sz="4" w:space="0" w:color="auto"/>
                    <w:right w:val="single" w:sz="4" w:space="0" w:color="auto"/>
                  </w:tcBorders>
                  <w:shd w:val="clear" w:color="auto" w:fill="auto"/>
                  <w:hideMark/>
                </w:tcPr>
                <w:p w14:paraId="27D0F7E2" w14:textId="77777777" w:rsidR="00BA5436" w:rsidRPr="00AA4560" w:rsidRDefault="00BA5436" w:rsidP="0083020D">
                  <w:pPr>
                    <w:autoSpaceDE w:val="0"/>
                    <w:autoSpaceDN w:val="0"/>
                    <w:adjustRightInd w:val="0"/>
                    <w:spacing w:before="60" w:after="60"/>
                    <w:rPr>
                      <w:rFonts w:cs="Arial"/>
                      <w:b/>
                      <w:color w:val="000000"/>
                      <w:sz w:val="20"/>
                      <w:szCs w:val="22"/>
                      <w:lang w:eastAsia="en-US"/>
                    </w:rPr>
                  </w:pPr>
                  <w:r w:rsidRPr="00AA4560">
                    <w:rPr>
                      <w:rFonts w:cs="Arial"/>
                      <w:b/>
                      <w:color w:val="000000"/>
                      <w:sz w:val="20"/>
                    </w:rPr>
                    <w:t>F3</w:t>
                  </w:r>
                </w:p>
              </w:tc>
              <w:tc>
                <w:tcPr>
                  <w:tcW w:w="3867" w:type="dxa"/>
                  <w:tcBorders>
                    <w:top w:val="single" w:sz="4" w:space="0" w:color="auto"/>
                    <w:left w:val="single" w:sz="4" w:space="0" w:color="auto"/>
                    <w:bottom w:val="single" w:sz="4" w:space="0" w:color="auto"/>
                    <w:right w:val="single" w:sz="4" w:space="0" w:color="auto"/>
                  </w:tcBorders>
                  <w:shd w:val="clear" w:color="auto" w:fill="auto"/>
                  <w:hideMark/>
                </w:tcPr>
                <w:p w14:paraId="16C2586B" w14:textId="77777777" w:rsidR="00BA5436" w:rsidRPr="00AA4560" w:rsidRDefault="00BA5436" w:rsidP="0083020D">
                  <w:pPr>
                    <w:pStyle w:val="TableText"/>
                    <w:rPr>
                      <w:lang w:eastAsia="en-US"/>
                    </w:rPr>
                  </w:pPr>
                  <w:r w:rsidRPr="00AA4560">
                    <w:t xml:space="preserve">Max number of PDP Activation Requests </w:t>
                  </w:r>
                  <w:r>
                    <w:t>/ PDN Connectivity Requests</w:t>
                  </w:r>
                  <w:r w:rsidRPr="00AA4560">
                    <w:t xml:space="preserve"> per Hour allowed by RPM following a “Temporary” PDP Activation Reject</w:t>
                  </w:r>
                </w:p>
              </w:tc>
              <w:tc>
                <w:tcPr>
                  <w:tcW w:w="1219" w:type="dxa"/>
                  <w:tcBorders>
                    <w:top w:val="single" w:sz="4" w:space="0" w:color="auto"/>
                    <w:left w:val="single" w:sz="4" w:space="0" w:color="auto"/>
                    <w:bottom w:val="single" w:sz="4" w:space="0" w:color="auto"/>
                    <w:right w:val="single" w:sz="4" w:space="0" w:color="auto"/>
                  </w:tcBorders>
                  <w:shd w:val="clear" w:color="auto" w:fill="auto"/>
                  <w:hideMark/>
                </w:tcPr>
                <w:p w14:paraId="38C6C701" w14:textId="77777777" w:rsidR="00BA5436" w:rsidRPr="00AA4560" w:rsidRDefault="00BA5436" w:rsidP="0083020D">
                  <w:pPr>
                    <w:autoSpaceDE w:val="0"/>
                    <w:autoSpaceDN w:val="0"/>
                    <w:adjustRightInd w:val="0"/>
                    <w:spacing w:before="60" w:after="60"/>
                    <w:rPr>
                      <w:rFonts w:cs="Arial"/>
                      <w:color w:val="000000"/>
                      <w:sz w:val="20"/>
                      <w:szCs w:val="22"/>
                      <w:lang w:eastAsia="en-US"/>
                    </w:rPr>
                  </w:pPr>
                  <w:r w:rsidRPr="00AA4560">
                    <w:rPr>
                      <w:rFonts w:cs="Arial"/>
                      <w:color w:val="000000"/>
                      <w:sz w:val="20"/>
                    </w:rPr>
                    <w:t>60</w:t>
                  </w:r>
                </w:p>
              </w:tc>
            </w:tr>
            <w:tr w:rsidR="00BA5436" w:rsidRPr="00AA4560" w14:paraId="72B75B1A" w14:textId="77777777" w:rsidTr="0083020D">
              <w:trPr>
                <w:jc w:val="center"/>
              </w:trPr>
              <w:tc>
                <w:tcPr>
                  <w:tcW w:w="1300" w:type="dxa"/>
                  <w:tcBorders>
                    <w:top w:val="single" w:sz="4" w:space="0" w:color="auto"/>
                    <w:left w:val="single" w:sz="4" w:space="0" w:color="auto"/>
                    <w:bottom w:val="single" w:sz="4" w:space="0" w:color="auto"/>
                    <w:right w:val="single" w:sz="4" w:space="0" w:color="auto"/>
                  </w:tcBorders>
                  <w:shd w:val="clear" w:color="auto" w:fill="auto"/>
                  <w:hideMark/>
                </w:tcPr>
                <w:p w14:paraId="2AE1DA88" w14:textId="77777777" w:rsidR="00BA5436" w:rsidRPr="00AA4560" w:rsidRDefault="00BA5436" w:rsidP="0083020D">
                  <w:pPr>
                    <w:autoSpaceDE w:val="0"/>
                    <w:autoSpaceDN w:val="0"/>
                    <w:adjustRightInd w:val="0"/>
                    <w:spacing w:before="60" w:after="60"/>
                    <w:rPr>
                      <w:rFonts w:cs="Arial"/>
                      <w:b/>
                      <w:color w:val="000000"/>
                      <w:sz w:val="20"/>
                      <w:szCs w:val="22"/>
                      <w:lang w:eastAsia="en-US"/>
                    </w:rPr>
                  </w:pPr>
                  <w:r w:rsidRPr="00AA4560">
                    <w:rPr>
                      <w:rFonts w:cs="Arial"/>
                      <w:b/>
                      <w:color w:val="000000"/>
                      <w:sz w:val="20"/>
                    </w:rPr>
                    <w:t>F4</w:t>
                  </w:r>
                </w:p>
              </w:tc>
              <w:tc>
                <w:tcPr>
                  <w:tcW w:w="3867" w:type="dxa"/>
                  <w:tcBorders>
                    <w:top w:val="single" w:sz="4" w:space="0" w:color="auto"/>
                    <w:left w:val="single" w:sz="4" w:space="0" w:color="auto"/>
                    <w:bottom w:val="single" w:sz="4" w:space="0" w:color="auto"/>
                    <w:right w:val="single" w:sz="4" w:space="0" w:color="auto"/>
                  </w:tcBorders>
                  <w:shd w:val="clear" w:color="auto" w:fill="auto"/>
                  <w:hideMark/>
                </w:tcPr>
                <w:p w14:paraId="35894BD4" w14:textId="77777777" w:rsidR="00BA5436" w:rsidRPr="00AA4560" w:rsidRDefault="00BA5436" w:rsidP="0083020D">
                  <w:pPr>
                    <w:pStyle w:val="TableText"/>
                    <w:rPr>
                      <w:lang w:eastAsia="en-US"/>
                    </w:rPr>
                  </w:pPr>
                  <w:r w:rsidRPr="00AA4560">
                    <w:t>Max number of PDP</w:t>
                  </w:r>
                  <w:r>
                    <w:t xml:space="preserve"> context or PDN Connectivity</w:t>
                  </w:r>
                  <w:r w:rsidRPr="00AA4560">
                    <w:t xml:space="preserve"> Activation/ Deactivation Requests per Hour allowed by RPM</w:t>
                  </w:r>
                </w:p>
              </w:tc>
              <w:tc>
                <w:tcPr>
                  <w:tcW w:w="1219" w:type="dxa"/>
                  <w:tcBorders>
                    <w:top w:val="single" w:sz="4" w:space="0" w:color="auto"/>
                    <w:left w:val="single" w:sz="4" w:space="0" w:color="auto"/>
                    <w:bottom w:val="single" w:sz="4" w:space="0" w:color="auto"/>
                    <w:right w:val="single" w:sz="4" w:space="0" w:color="auto"/>
                  </w:tcBorders>
                  <w:shd w:val="clear" w:color="auto" w:fill="auto"/>
                  <w:hideMark/>
                </w:tcPr>
                <w:p w14:paraId="6F2ED53C" w14:textId="77777777" w:rsidR="00BA5436" w:rsidRPr="00AA4560" w:rsidRDefault="00BA5436" w:rsidP="0083020D">
                  <w:pPr>
                    <w:autoSpaceDE w:val="0"/>
                    <w:autoSpaceDN w:val="0"/>
                    <w:adjustRightInd w:val="0"/>
                    <w:spacing w:before="60" w:after="60"/>
                    <w:rPr>
                      <w:rFonts w:cs="Arial"/>
                      <w:color w:val="000000"/>
                      <w:sz w:val="20"/>
                      <w:szCs w:val="22"/>
                      <w:lang w:eastAsia="en-US"/>
                    </w:rPr>
                  </w:pPr>
                  <w:r w:rsidRPr="00AA4560">
                    <w:rPr>
                      <w:rFonts w:cs="Arial"/>
                      <w:color w:val="000000"/>
                      <w:sz w:val="20"/>
                    </w:rPr>
                    <w:t>30</w:t>
                  </w:r>
                </w:p>
              </w:tc>
            </w:tr>
          </w:tbl>
          <w:p w14:paraId="7F2EDB78" w14:textId="77777777" w:rsidR="00BA5436" w:rsidRPr="00AA4560" w:rsidRDefault="00BA5436" w:rsidP="0083020D">
            <w:pPr>
              <w:autoSpaceDE w:val="0"/>
              <w:autoSpaceDN w:val="0"/>
              <w:adjustRightInd w:val="0"/>
              <w:spacing w:before="60" w:after="60"/>
              <w:rPr>
                <w:rFonts w:cs="Arial"/>
                <w:b/>
                <w:bCs/>
                <w:color w:val="000000"/>
                <w:sz w:val="20"/>
                <w:szCs w:val="24"/>
              </w:rPr>
            </w:pPr>
          </w:p>
        </w:tc>
      </w:tr>
    </w:tbl>
    <w:p w14:paraId="65C315E4" w14:textId="77777777" w:rsidR="00BA5436" w:rsidRPr="00296F8A" w:rsidRDefault="00BA5436" w:rsidP="00BA5436">
      <w:pPr>
        <w:autoSpaceDE w:val="0"/>
        <w:autoSpaceDN w:val="0"/>
        <w:adjustRightInd w:val="0"/>
        <w:rPr>
          <w:rFonts w:cs="Arial"/>
          <w:b/>
          <w:bCs/>
          <w:color w:val="000000"/>
          <w:sz w:val="16"/>
          <w:szCs w:val="18"/>
        </w:rPr>
      </w:pPr>
    </w:p>
    <w:p w14:paraId="082BB87A" w14:textId="77777777" w:rsidR="00BA5436" w:rsidRPr="00296F8A" w:rsidRDefault="00BA5436" w:rsidP="00BA5436">
      <w:pPr>
        <w:pStyle w:val="Heading2"/>
      </w:pPr>
      <w:bookmarkStart w:id="55" w:name="_Toc170832161"/>
      <w:r w:rsidRPr="00296F8A">
        <w:t>RPM (U)SIM Requirements</w:t>
      </w:r>
      <w:bookmarkEnd w:id="55"/>
    </w:p>
    <w:p w14:paraId="1050E256" w14:textId="77777777" w:rsidR="00BA5436" w:rsidRPr="00296F8A" w:rsidRDefault="00BA5436" w:rsidP="00BA5436">
      <w:pPr>
        <w:pStyle w:val="Heading3"/>
      </w:pPr>
      <w:bookmarkStart w:id="56" w:name="_Toc170832162"/>
      <w:r w:rsidRPr="00296F8A">
        <w:t>EF-RPM Enabled Flag Description</w:t>
      </w:r>
      <w:bookmarkEnd w:id="56"/>
    </w:p>
    <w:p w14:paraId="0A07B1B2" w14:textId="77777777" w:rsidR="00BA5436" w:rsidRPr="00296F8A" w:rsidRDefault="00BA5436" w:rsidP="00BA5436">
      <w:pPr>
        <w:pStyle w:val="NormalParagraph"/>
      </w:pPr>
      <w:r w:rsidRPr="00296F8A">
        <w:t>This EF indicates if the RPM functionality on the device is to be enabled or disabled at power up. The file shall reside under the DF-ARMED AGENT on both the SIM and USIM applications.</w:t>
      </w:r>
    </w:p>
    <w:p w14:paraId="6438B2D5" w14:textId="77777777" w:rsidR="00BA5436" w:rsidRDefault="00BA5436" w:rsidP="00BA5436">
      <w:pPr>
        <w:autoSpaceDE w:val="0"/>
        <w:autoSpaceDN w:val="0"/>
        <w:adjustRightInd w:val="0"/>
        <w:rPr>
          <w:rFonts w:cs="Arial"/>
          <w:b/>
          <w:bCs/>
        </w:rPr>
      </w:pPr>
      <w:r w:rsidRPr="00296F8A">
        <w:rPr>
          <w:rFonts w:cs="Arial"/>
          <w:b/>
          <w:bCs/>
        </w:rPr>
        <w:t>General File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8"/>
        <w:gridCol w:w="4598"/>
      </w:tblGrid>
      <w:tr w:rsidR="00BA5436" w:rsidRPr="00AA4560" w14:paraId="0417D610" w14:textId="77777777" w:rsidTr="0083020D">
        <w:tc>
          <w:tcPr>
            <w:tcW w:w="4556" w:type="dxa"/>
            <w:tcBorders>
              <w:top w:val="single" w:sz="4" w:space="0" w:color="auto"/>
              <w:left w:val="single" w:sz="4" w:space="0" w:color="auto"/>
              <w:bottom w:val="single" w:sz="4" w:space="0" w:color="auto"/>
              <w:right w:val="single" w:sz="4" w:space="0" w:color="auto"/>
            </w:tcBorders>
            <w:shd w:val="clear" w:color="auto" w:fill="auto"/>
            <w:hideMark/>
          </w:tcPr>
          <w:p w14:paraId="6E3185EB" w14:textId="77777777" w:rsidR="00BA5436" w:rsidRPr="00AA4560" w:rsidRDefault="00BA5436" w:rsidP="0083020D">
            <w:pPr>
              <w:pStyle w:val="TableText"/>
              <w:rPr>
                <w:lang w:eastAsia="en-US"/>
              </w:rPr>
            </w:pPr>
            <w:r w:rsidRPr="00AA4560">
              <w:t>Path</w:t>
            </w:r>
          </w:p>
        </w:tc>
        <w:tc>
          <w:tcPr>
            <w:tcW w:w="4686" w:type="dxa"/>
            <w:tcBorders>
              <w:top w:val="single" w:sz="4" w:space="0" w:color="auto"/>
              <w:left w:val="single" w:sz="4" w:space="0" w:color="auto"/>
              <w:bottom w:val="single" w:sz="4" w:space="0" w:color="auto"/>
              <w:right w:val="single" w:sz="4" w:space="0" w:color="auto"/>
            </w:tcBorders>
            <w:shd w:val="clear" w:color="auto" w:fill="auto"/>
            <w:hideMark/>
          </w:tcPr>
          <w:p w14:paraId="7CEB81D4" w14:textId="77777777" w:rsidR="00BA5436" w:rsidRPr="00AA4560" w:rsidRDefault="00BA5436" w:rsidP="0083020D">
            <w:pPr>
              <w:pStyle w:val="TableText"/>
            </w:pPr>
            <w:r w:rsidRPr="00AA4560">
              <w:t>3F00/7F66/5F40/4F40</w:t>
            </w:r>
          </w:p>
          <w:p w14:paraId="71E08CC9" w14:textId="77777777" w:rsidR="00BA5436" w:rsidRPr="00AA4560" w:rsidRDefault="00BA5436" w:rsidP="0083020D">
            <w:pPr>
              <w:pStyle w:val="TableText"/>
            </w:pPr>
            <w:r w:rsidRPr="00AA4560">
              <w:t>(this is a linked file to ADF(USIM)/7F66/5F40/4F40)</w:t>
            </w:r>
          </w:p>
          <w:p w14:paraId="4E85F514" w14:textId="77777777" w:rsidR="00BA5436" w:rsidRPr="00AA4560" w:rsidRDefault="00BA5436" w:rsidP="0083020D">
            <w:pPr>
              <w:pStyle w:val="TableText"/>
              <w:rPr>
                <w:lang w:eastAsia="en-US"/>
              </w:rPr>
            </w:pPr>
          </w:p>
        </w:tc>
      </w:tr>
      <w:tr w:rsidR="00BA5436" w:rsidRPr="00AA4560" w14:paraId="6331AB2D" w14:textId="77777777" w:rsidTr="0083020D">
        <w:tc>
          <w:tcPr>
            <w:tcW w:w="4556" w:type="dxa"/>
            <w:tcBorders>
              <w:top w:val="single" w:sz="4" w:space="0" w:color="auto"/>
              <w:left w:val="single" w:sz="4" w:space="0" w:color="auto"/>
              <w:bottom w:val="single" w:sz="4" w:space="0" w:color="auto"/>
              <w:right w:val="single" w:sz="4" w:space="0" w:color="auto"/>
            </w:tcBorders>
            <w:shd w:val="clear" w:color="auto" w:fill="auto"/>
            <w:hideMark/>
          </w:tcPr>
          <w:p w14:paraId="217BD677" w14:textId="77777777" w:rsidR="00BA5436" w:rsidRPr="00AA4560" w:rsidRDefault="00BA5436" w:rsidP="0083020D">
            <w:pPr>
              <w:pStyle w:val="TableText"/>
              <w:rPr>
                <w:lang w:eastAsia="en-US"/>
              </w:rPr>
            </w:pPr>
            <w:r w:rsidRPr="00AA4560">
              <w:t>File Type</w:t>
            </w:r>
          </w:p>
        </w:tc>
        <w:tc>
          <w:tcPr>
            <w:tcW w:w="4686" w:type="dxa"/>
            <w:tcBorders>
              <w:top w:val="single" w:sz="4" w:space="0" w:color="auto"/>
              <w:left w:val="single" w:sz="4" w:space="0" w:color="auto"/>
              <w:bottom w:val="single" w:sz="4" w:space="0" w:color="auto"/>
              <w:right w:val="single" w:sz="4" w:space="0" w:color="auto"/>
            </w:tcBorders>
            <w:shd w:val="clear" w:color="auto" w:fill="auto"/>
            <w:hideMark/>
          </w:tcPr>
          <w:p w14:paraId="26DF64FB" w14:textId="77777777" w:rsidR="00BA5436" w:rsidRPr="00AA4560" w:rsidRDefault="00BA5436" w:rsidP="0083020D">
            <w:pPr>
              <w:pStyle w:val="TableText"/>
              <w:rPr>
                <w:lang w:eastAsia="en-US"/>
              </w:rPr>
            </w:pPr>
            <w:r w:rsidRPr="00AA4560">
              <w:t>Transparent</w:t>
            </w:r>
          </w:p>
        </w:tc>
      </w:tr>
      <w:tr w:rsidR="00BA5436" w:rsidRPr="00AA4560" w14:paraId="5103BC8A" w14:textId="77777777" w:rsidTr="0083020D">
        <w:tc>
          <w:tcPr>
            <w:tcW w:w="4556" w:type="dxa"/>
            <w:tcBorders>
              <w:top w:val="single" w:sz="4" w:space="0" w:color="auto"/>
              <w:left w:val="single" w:sz="4" w:space="0" w:color="auto"/>
              <w:bottom w:val="single" w:sz="4" w:space="0" w:color="auto"/>
              <w:right w:val="single" w:sz="4" w:space="0" w:color="auto"/>
            </w:tcBorders>
            <w:shd w:val="clear" w:color="auto" w:fill="auto"/>
            <w:hideMark/>
          </w:tcPr>
          <w:p w14:paraId="0380CDD2" w14:textId="77777777" w:rsidR="00BA5436" w:rsidRPr="00AA4560" w:rsidRDefault="00BA5436" w:rsidP="0083020D">
            <w:pPr>
              <w:pStyle w:val="TableText"/>
              <w:rPr>
                <w:lang w:eastAsia="en-US"/>
              </w:rPr>
            </w:pPr>
            <w:r w:rsidRPr="00AA4560">
              <w:t>File Body Size</w:t>
            </w:r>
          </w:p>
        </w:tc>
        <w:tc>
          <w:tcPr>
            <w:tcW w:w="4686" w:type="dxa"/>
            <w:tcBorders>
              <w:top w:val="single" w:sz="4" w:space="0" w:color="auto"/>
              <w:left w:val="single" w:sz="4" w:space="0" w:color="auto"/>
              <w:bottom w:val="single" w:sz="4" w:space="0" w:color="auto"/>
              <w:right w:val="single" w:sz="4" w:space="0" w:color="auto"/>
            </w:tcBorders>
            <w:shd w:val="clear" w:color="auto" w:fill="auto"/>
            <w:hideMark/>
          </w:tcPr>
          <w:p w14:paraId="7F64970D" w14:textId="77777777" w:rsidR="00BA5436" w:rsidRPr="00AA4560" w:rsidRDefault="00BA5436" w:rsidP="0083020D">
            <w:pPr>
              <w:pStyle w:val="TableText"/>
              <w:rPr>
                <w:lang w:eastAsia="en-US"/>
              </w:rPr>
            </w:pPr>
            <w:r w:rsidRPr="00AA4560">
              <w:t>1 byte</w:t>
            </w:r>
          </w:p>
        </w:tc>
      </w:tr>
      <w:tr w:rsidR="00BA5436" w:rsidRPr="00AA4560" w14:paraId="2B962414" w14:textId="77777777" w:rsidTr="0083020D">
        <w:tc>
          <w:tcPr>
            <w:tcW w:w="4556" w:type="dxa"/>
            <w:tcBorders>
              <w:top w:val="single" w:sz="4" w:space="0" w:color="auto"/>
              <w:left w:val="single" w:sz="4" w:space="0" w:color="auto"/>
              <w:bottom w:val="single" w:sz="4" w:space="0" w:color="auto"/>
              <w:right w:val="single" w:sz="4" w:space="0" w:color="auto"/>
            </w:tcBorders>
            <w:shd w:val="clear" w:color="auto" w:fill="auto"/>
            <w:hideMark/>
          </w:tcPr>
          <w:p w14:paraId="1764ECDA" w14:textId="77777777" w:rsidR="00BA5436" w:rsidRPr="00AA4560" w:rsidRDefault="00BA5436" w:rsidP="0083020D">
            <w:pPr>
              <w:pStyle w:val="TableText"/>
              <w:rPr>
                <w:lang w:eastAsia="en-US"/>
              </w:rPr>
            </w:pPr>
            <w:r w:rsidRPr="00AA4560">
              <w:t>Number of Records</w:t>
            </w:r>
          </w:p>
        </w:tc>
        <w:tc>
          <w:tcPr>
            <w:tcW w:w="4686" w:type="dxa"/>
            <w:tcBorders>
              <w:top w:val="single" w:sz="4" w:space="0" w:color="auto"/>
              <w:left w:val="single" w:sz="4" w:space="0" w:color="auto"/>
              <w:bottom w:val="single" w:sz="4" w:space="0" w:color="auto"/>
              <w:right w:val="single" w:sz="4" w:space="0" w:color="auto"/>
            </w:tcBorders>
            <w:shd w:val="clear" w:color="auto" w:fill="auto"/>
            <w:hideMark/>
          </w:tcPr>
          <w:p w14:paraId="15DF1E32" w14:textId="77777777" w:rsidR="00BA5436" w:rsidRPr="00AA4560" w:rsidRDefault="00BA5436" w:rsidP="0083020D">
            <w:pPr>
              <w:pStyle w:val="TableText"/>
              <w:rPr>
                <w:lang w:eastAsia="en-US"/>
              </w:rPr>
            </w:pPr>
            <w:r w:rsidRPr="00AA4560">
              <w:t>N/A</w:t>
            </w:r>
          </w:p>
        </w:tc>
      </w:tr>
      <w:tr w:rsidR="00BA5436" w:rsidRPr="00AA4560" w14:paraId="423BD376" w14:textId="77777777" w:rsidTr="0083020D">
        <w:tc>
          <w:tcPr>
            <w:tcW w:w="4556" w:type="dxa"/>
            <w:tcBorders>
              <w:top w:val="single" w:sz="4" w:space="0" w:color="auto"/>
              <w:left w:val="single" w:sz="4" w:space="0" w:color="auto"/>
              <w:bottom w:val="single" w:sz="4" w:space="0" w:color="auto"/>
              <w:right w:val="single" w:sz="4" w:space="0" w:color="auto"/>
            </w:tcBorders>
            <w:shd w:val="clear" w:color="auto" w:fill="auto"/>
            <w:hideMark/>
          </w:tcPr>
          <w:p w14:paraId="39F2EAC8" w14:textId="77777777" w:rsidR="00BA5436" w:rsidRPr="00AA4560" w:rsidRDefault="00BA5436" w:rsidP="0083020D">
            <w:pPr>
              <w:pStyle w:val="TableText"/>
              <w:rPr>
                <w:lang w:eastAsia="en-US"/>
              </w:rPr>
            </w:pPr>
            <w:r w:rsidRPr="00AA4560">
              <w:t>Record Size</w:t>
            </w:r>
          </w:p>
        </w:tc>
        <w:tc>
          <w:tcPr>
            <w:tcW w:w="4686" w:type="dxa"/>
            <w:tcBorders>
              <w:top w:val="single" w:sz="4" w:space="0" w:color="auto"/>
              <w:left w:val="single" w:sz="4" w:space="0" w:color="auto"/>
              <w:bottom w:val="single" w:sz="4" w:space="0" w:color="auto"/>
              <w:right w:val="single" w:sz="4" w:space="0" w:color="auto"/>
            </w:tcBorders>
            <w:shd w:val="clear" w:color="auto" w:fill="auto"/>
            <w:hideMark/>
          </w:tcPr>
          <w:p w14:paraId="3725DA7E" w14:textId="77777777" w:rsidR="00BA5436" w:rsidRPr="00AA4560" w:rsidRDefault="00BA5436" w:rsidP="0083020D">
            <w:pPr>
              <w:pStyle w:val="TableText"/>
              <w:rPr>
                <w:lang w:eastAsia="en-US"/>
              </w:rPr>
            </w:pPr>
            <w:r w:rsidRPr="00AA4560">
              <w:t>N/A</w:t>
            </w:r>
          </w:p>
        </w:tc>
      </w:tr>
      <w:tr w:rsidR="00BA5436" w:rsidRPr="00AA4560" w14:paraId="285930E7" w14:textId="77777777" w:rsidTr="0083020D">
        <w:tc>
          <w:tcPr>
            <w:tcW w:w="4556" w:type="dxa"/>
            <w:tcBorders>
              <w:top w:val="single" w:sz="4" w:space="0" w:color="auto"/>
              <w:left w:val="single" w:sz="4" w:space="0" w:color="auto"/>
              <w:bottom w:val="single" w:sz="4" w:space="0" w:color="auto"/>
              <w:right w:val="single" w:sz="4" w:space="0" w:color="auto"/>
            </w:tcBorders>
            <w:shd w:val="clear" w:color="auto" w:fill="auto"/>
            <w:hideMark/>
          </w:tcPr>
          <w:p w14:paraId="0C2C3ED8" w14:textId="77777777" w:rsidR="00BA5436" w:rsidRPr="00AA4560" w:rsidRDefault="00BA5436" w:rsidP="0083020D">
            <w:pPr>
              <w:pStyle w:val="TableText"/>
              <w:rPr>
                <w:lang w:eastAsia="en-US"/>
              </w:rPr>
            </w:pPr>
            <w:r w:rsidRPr="00AA4560">
              <w:t>Invalidated at Personalization?</w:t>
            </w:r>
          </w:p>
        </w:tc>
        <w:tc>
          <w:tcPr>
            <w:tcW w:w="4686" w:type="dxa"/>
            <w:tcBorders>
              <w:top w:val="single" w:sz="4" w:space="0" w:color="auto"/>
              <w:left w:val="single" w:sz="4" w:space="0" w:color="auto"/>
              <w:bottom w:val="single" w:sz="4" w:space="0" w:color="auto"/>
              <w:right w:val="single" w:sz="4" w:space="0" w:color="auto"/>
            </w:tcBorders>
            <w:shd w:val="clear" w:color="auto" w:fill="auto"/>
            <w:hideMark/>
          </w:tcPr>
          <w:p w14:paraId="1873AA4E" w14:textId="77777777" w:rsidR="00BA5436" w:rsidRPr="00AA4560" w:rsidRDefault="00BA5436" w:rsidP="0083020D">
            <w:pPr>
              <w:pStyle w:val="TableText"/>
              <w:rPr>
                <w:lang w:eastAsia="en-US"/>
              </w:rPr>
            </w:pPr>
            <w:r w:rsidRPr="00AA4560">
              <w:t>No</w:t>
            </w:r>
          </w:p>
        </w:tc>
      </w:tr>
      <w:tr w:rsidR="00BA5436" w:rsidRPr="00AA4560" w14:paraId="1803D6AD" w14:textId="77777777" w:rsidTr="0083020D">
        <w:tc>
          <w:tcPr>
            <w:tcW w:w="4556" w:type="dxa"/>
            <w:tcBorders>
              <w:top w:val="single" w:sz="4" w:space="0" w:color="auto"/>
              <w:left w:val="single" w:sz="4" w:space="0" w:color="auto"/>
              <w:bottom w:val="single" w:sz="4" w:space="0" w:color="auto"/>
              <w:right w:val="single" w:sz="4" w:space="0" w:color="auto"/>
            </w:tcBorders>
            <w:shd w:val="clear" w:color="auto" w:fill="auto"/>
            <w:hideMark/>
          </w:tcPr>
          <w:p w14:paraId="00B5DB19" w14:textId="77777777" w:rsidR="00BA5436" w:rsidRPr="00AA4560" w:rsidRDefault="00BA5436" w:rsidP="0083020D">
            <w:pPr>
              <w:pStyle w:val="TableText"/>
              <w:rPr>
                <w:lang w:eastAsia="en-US"/>
              </w:rPr>
            </w:pPr>
            <w:r w:rsidRPr="00AA4560">
              <w:t>Readable and Updateable When Invalidated?</w:t>
            </w:r>
          </w:p>
        </w:tc>
        <w:tc>
          <w:tcPr>
            <w:tcW w:w="4686" w:type="dxa"/>
            <w:tcBorders>
              <w:top w:val="single" w:sz="4" w:space="0" w:color="auto"/>
              <w:left w:val="single" w:sz="4" w:space="0" w:color="auto"/>
              <w:bottom w:val="single" w:sz="4" w:space="0" w:color="auto"/>
              <w:right w:val="single" w:sz="4" w:space="0" w:color="auto"/>
            </w:tcBorders>
            <w:shd w:val="clear" w:color="auto" w:fill="auto"/>
            <w:hideMark/>
          </w:tcPr>
          <w:p w14:paraId="5BA30501" w14:textId="77777777" w:rsidR="00BA5436" w:rsidRPr="00AA4560" w:rsidRDefault="00BA5436" w:rsidP="0083020D">
            <w:pPr>
              <w:pStyle w:val="TableText"/>
              <w:rPr>
                <w:lang w:eastAsia="en-US"/>
              </w:rPr>
            </w:pPr>
            <w:r w:rsidRPr="00AA4560">
              <w:t>No</w:t>
            </w:r>
          </w:p>
        </w:tc>
      </w:tr>
      <w:tr w:rsidR="00BA5436" w:rsidRPr="00AA4560" w14:paraId="006519B2" w14:textId="77777777" w:rsidTr="0083020D">
        <w:tc>
          <w:tcPr>
            <w:tcW w:w="4556" w:type="dxa"/>
            <w:tcBorders>
              <w:top w:val="single" w:sz="4" w:space="0" w:color="auto"/>
              <w:left w:val="single" w:sz="4" w:space="0" w:color="auto"/>
              <w:bottom w:val="single" w:sz="4" w:space="0" w:color="auto"/>
              <w:right w:val="single" w:sz="4" w:space="0" w:color="auto"/>
            </w:tcBorders>
            <w:shd w:val="clear" w:color="auto" w:fill="auto"/>
            <w:hideMark/>
          </w:tcPr>
          <w:p w14:paraId="664F6B95" w14:textId="77777777" w:rsidR="00BA5436" w:rsidRPr="00AA4560" w:rsidRDefault="00BA5436" w:rsidP="0083020D">
            <w:pPr>
              <w:pStyle w:val="TableText"/>
              <w:rPr>
                <w:lang w:eastAsia="en-US"/>
              </w:rPr>
            </w:pPr>
            <w:r w:rsidRPr="00AA4560">
              <w:t>Redundancy in Physical File Implementation (to support high update frequency)?</w:t>
            </w:r>
          </w:p>
        </w:tc>
        <w:tc>
          <w:tcPr>
            <w:tcW w:w="4686" w:type="dxa"/>
            <w:tcBorders>
              <w:top w:val="single" w:sz="4" w:space="0" w:color="auto"/>
              <w:left w:val="single" w:sz="4" w:space="0" w:color="auto"/>
              <w:bottom w:val="single" w:sz="4" w:space="0" w:color="auto"/>
              <w:right w:val="single" w:sz="4" w:space="0" w:color="auto"/>
            </w:tcBorders>
            <w:shd w:val="clear" w:color="auto" w:fill="auto"/>
            <w:hideMark/>
          </w:tcPr>
          <w:p w14:paraId="0FDF30F0" w14:textId="77777777" w:rsidR="00BA5436" w:rsidRPr="00AA4560" w:rsidRDefault="00BA5436" w:rsidP="0083020D">
            <w:pPr>
              <w:pStyle w:val="TableText"/>
              <w:rPr>
                <w:lang w:eastAsia="en-US"/>
              </w:rPr>
            </w:pPr>
            <w:r w:rsidRPr="00AA4560">
              <w:t>No</w:t>
            </w:r>
          </w:p>
        </w:tc>
      </w:tr>
    </w:tbl>
    <w:p w14:paraId="41975F1C" w14:textId="77777777" w:rsidR="00BA5436" w:rsidRDefault="00BA5436" w:rsidP="00BA5436">
      <w:pPr>
        <w:autoSpaceDE w:val="0"/>
        <w:autoSpaceDN w:val="0"/>
        <w:adjustRightInd w:val="0"/>
        <w:rPr>
          <w:rFonts w:cs="Arial"/>
          <w:b/>
          <w:bCs/>
        </w:rPr>
      </w:pPr>
    </w:p>
    <w:p w14:paraId="67289DC5" w14:textId="77777777" w:rsidR="00BA5436" w:rsidRDefault="00BA5436" w:rsidP="00BA5436">
      <w:pPr>
        <w:autoSpaceDE w:val="0"/>
        <w:autoSpaceDN w:val="0"/>
        <w:adjustRightInd w:val="0"/>
        <w:rPr>
          <w:rFonts w:cs="Arial"/>
          <w:b/>
          <w:bCs/>
        </w:rPr>
      </w:pPr>
      <w:r w:rsidRPr="00296F8A">
        <w:rPr>
          <w:rFonts w:cs="Arial"/>
          <w:b/>
          <w:bCs/>
        </w:rPr>
        <w:t>Access Conditions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7"/>
        <w:gridCol w:w="2989"/>
        <w:gridCol w:w="3010"/>
      </w:tblGrid>
      <w:tr w:rsidR="00BA5436" w:rsidRPr="00AA4560" w14:paraId="4BB4819C" w14:textId="77777777" w:rsidTr="0083020D">
        <w:tc>
          <w:tcPr>
            <w:tcW w:w="308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C398CAC" w14:textId="77777777" w:rsidR="00BA5436" w:rsidRPr="00AA4560" w:rsidRDefault="00BA5436" w:rsidP="0083020D">
            <w:pPr>
              <w:autoSpaceDE w:val="0"/>
              <w:autoSpaceDN w:val="0"/>
              <w:adjustRightInd w:val="0"/>
              <w:spacing w:before="60" w:after="60"/>
              <w:rPr>
                <w:rFonts w:cs="Arial"/>
                <w:b/>
                <w:sz w:val="20"/>
                <w:szCs w:val="22"/>
                <w:lang w:eastAsia="en-US"/>
              </w:rPr>
            </w:pPr>
            <w:r w:rsidRPr="00AA4560">
              <w:rPr>
                <w:rFonts w:cs="Arial"/>
                <w:b/>
                <w:sz w:val="20"/>
              </w:rPr>
              <w:t>Operation</w:t>
            </w:r>
          </w:p>
        </w:tc>
        <w:tc>
          <w:tcPr>
            <w:tcW w:w="6153" w:type="dxa"/>
            <w:gridSpan w:val="2"/>
            <w:tcBorders>
              <w:top w:val="single" w:sz="4" w:space="0" w:color="auto"/>
              <w:left w:val="single" w:sz="4" w:space="0" w:color="auto"/>
              <w:bottom w:val="single" w:sz="4" w:space="0" w:color="auto"/>
              <w:right w:val="single" w:sz="4" w:space="0" w:color="auto"/>
            </w:tcBorders>
            <w:shd w:val="clear" w:color="auto" w:fill="auto"/>
            <w:hideMark/>
          </w:tcPr>
          <w:p w14:paraId="66D670DB" w14:textId="77777777" w:rsidR="00BA5436" w:rsidRPr="00AA4560" w:rsidRDefault="00BA5436" w:rsidP="0083020D">
            <w:pPr>
              <w:autoSpaceDE w:val="0"/>
              <w:autoSpaceDN w:val="0"/>
              <w:adjustRightInd w:val="0"/>
              <w:spacing w:before="60" w:after="60"/>
              <w:jc w:val="center"/>
              <w:rPr>
                <w:rFonts w:cs="Arial"/>
                <w:b/>
                <w:sz w:val="20"/>
                <w:szCs w:val="22"/>
                <w:lang w:eastAsia="en-US"/>
              </w:rPr>
            </w:pPr>
            <w:r w:rsidRPr="00AA4560">
              <w:rPr>
                <w:rFonts w:cs="Arial"/>
                <w:b/>
                <w:sz w:val="20"/>
              </w:rPr>
              <w:t>Mode</w:t>
            </w:r>
          </w:p>
        </w:tc>
      </w:tr>
      <w:tr w:rsidR="00BA5436" w:rsidRPr="00AA4560" w14:paraId="63860528" w14:textId="77777777" w:rsidTr="0083020D">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DD27C5" w14:textId="77777777" w:rsidR="00BA5436" w:rsidRPr="00AA4560" w:rsidRDefault="00BA5436" w:rsidP="0083020D">
            <w:pPr>
              <w:spacing w:before="60" w:after="60"/>
              <w:rPr>
                <w:rFonts w:cs="Arial"/>
                <w:b/>
                <w:sz w:val="20"/>
                <w:szCs w:val="22"/>
                <w:lang w:eastAsia="en-US"/>
              </w:rPr>
            </w:pPr>
          </w:p>
        </w:tc>
        <w:tc>
          <w:tcPr>
            <w:tcW w:w="3069" w:type="dxa"/>
            <w:tcBorders>
              <w:top w:val="single" w:sz="4" w:space="0" w:color="auto"/>
              <w:left w:val="single" w:sz="4" w:space="0" w:color="auto"/>
              <w:bottom w:val="single" w:sz="4" w:space="0" w:color="auto"/>
              <w:right w:val="single" w:sz="4" w:space="0" w:color="auto"/>
            </w:tcBorders>
            <w:shd w:val="clear" w:color="auto" w:fill="auto"/>
            <w:hideMark/>
          </w:tcPr>
          <w:p w14:paraId="4D4B9233" w14:textId="77777777" w:rsidR="00BA5436" w:rsidRPr="00AA4560" w:rsidRDefault="00BA5436" w:rsidP="0083020D">
            <w:pPr>
              <w:autoSpaceDE w:val="0"/>
              <w:autoSpaceDN w:val="0"/>
              <w:adjustRightInd w:val="0"/>
              <w:spacing w:before="60" w:after="60"/>
              <w:rPr>
                <w:rFonts w:cs="Arial"/>
                <w:b/>
                <w:sz w:val="20"/>
                <w:szCs w:val="22"/>
                <w:lang w:eastAsia="en-US"/>
              </w:rPr>
            </w:pPr>
            <w:r w:rsidRPr="00AA4560">
              <w:rPr>
                <w:rFonts w:cs="Arial"/>
                <w:b/>
                <w:sz w:val="20"/>
              </w:rPr>
              <w:t>Local</w:t>
            </w:r>
          </w:p>
        </w:tc>
        <w:tc>
          <w:tcPr>
            <w:tcW w:w="3084" w:type="dxa"/>
            <w:tcBorders>
              <w:top w:val="single" w:sz="4" w:space="0" w:color="auto"/>
              <w:left w:val="single" w:sz="4" w:space="0" w:color="auto"/>
              <w:bottom w:val="single" w:sz="4" w:space="0" w:color="auto"/>
              <w:right w:val="single" w:sz="4" w:space="0" w:color="auto"/>
            </w:tcBorders>
            <w:shd w:val="clear" w:color="auto" w:fill="auto"/>
            <w:hideMark/>
          </w:tcPr>
          <w:p w14:paraId="67347C00" w14:textId="77777777" w:rsidR="00BA5436" w:rsidRPr="00AA4560" w:rsidRDefault="00BA5436" w:rsidP="0083020D">
            <w:pPr>
              <w:autoSpaceDE w:val="0"/>
              <w:autoSpaceDN w:val="0"/>
              <w:adjustRightInd w:val="0"/>
              <w:spacing w:before="60" w:after="60"/>
              <w:rPr>
                <w:rFonts w:cs="Arial"/>
                <w:b/>
                <w:sz w:val="20"/>
                <w:szCs w:val="22"/>
                <w:lang w:eastAsia="en-US"/>
              </w:rPr>
            </w:pPr>
            <w:r w:rsidRPr="00AA4560">
              <w:rPr>
                <w:rFonts w:cs="Arial"/>
                <w:b/>
                <w:sz w:val="20"/>
              </w:rPr>
              <w:t>Remote (OTA)</w:t>
            </w:r>
          </w:p>
        </w:tc>
      </w:tr>
      <w:tr w:rsidR="00BA5436" w:rsidRPr="00AA4560" w14:paraId="5B36DFF0" w14:textId="77777777" w:rsidTr="0083020D">
        <w:tc>
          <w:tcPr>
            <w:tcW w:w="3089" w:type="dxa"/>
            <w:tcBorders>
              <w:top w:val="single" w:sz="4" w:space="0" w:color="auto"/>
              <w:left w:val="single" w:sz="4" w:space="0" w:color="auto"/>
              <w:bottom w:val="single" w:sz="4" w:space="0" w:color="auto"/>
              <w:right w:val="single" w:sz="4" w:space="0" w:color="auto"/>
            </w:tcBorders>
            <w:shd w:val="clear" w:color="auto" w:fill="auto"/>
            <w:hideMark/>
          </w:tcPr>
          <w:p w14:paraId="2780C4B9" w14:textId="77777777" w:rsidR="00BA5436" w:rsidRPr="00CF745F" w:rsidRDefault="00BA5436" w:rsidP="0083020D">
            <w:pPr>
              <w:pStyle w:val="TableText"/>
            </w:pPr>
            <w:r w:rsidRPr="00CF745F">
              <w:t>Read</w:t>
            </w:r>
          </w:p>
        </w:tc>
        <w:tc>
          <w:tcPr>
            <w:tcW w:w="3069" w:type="dxa"/>
            <w:tcBorders>
              <w:top w:val="single" w:sz="4" w:space="0" w:color="auto"/>
              <w:left w:val="single" w:sz="4" w:space="0" w:color="auto"/>
              <w:bottom w:val="single" w:sz="4" w:space="0" w:color="auto"/>
              <w:right w:val="single" w:sz="4" w:space="0" w:color="auto"/>
            </w:tcBorders>
            <w:shd w:val="clear" w:color="auto" w:fill="auto"/>
            <w:hideMark/>
          </w:tcPr>
          <w:p w14:paraId="1207A3FC" w14:textId="77777777" w:rsidR="00BA5436" w:rsidRPr="00CF745F" w:rsidRDefault="00BA5436" w:rsidP="0083020D">
            <w:pPr>
              <w:pStyle w:val="TableText"/>
            </w:pPr>
            <w:r w:rsidRPr="00CF745F">
              <w:t>ALWAYS</w:t>
            </w:r>
          </w:p>
        </w:tc>
        <w:tc>
          <w:tcPr>
            <w:tcW w:w="3084" w:type="dxa"/>
            <w:tcBorders>
              <w:top w:val="single" w:sz="4" w:space="0" w:color="auto"/>
              <w:left w:val="single" w:sz="4" w:space="0" w:color="auto"/>
              <w:bottom w:val="single" w:sz="4" w:space="0" w:color="auto"/>
              <w:right w:val="single" w:sz="4" w:space="0" w:color="auto"/>
            </w:tcBorders>
            <w:shd w:val="clear" w:color="auto" w:fill="auto"/>
            <w:hideMark/>
          </w:tcPr>
          <w:p w14:paraId="4A2AA58E" w14:textId="77777777" w:rsidR="00BA5436" w:rsidRPr="00CF745F" w:rsidRDefault="00BA5436" w:rsidP="0083020D">
            <w:pPr>
              <w:pStyle w:val="TableText"/>
            </w:pPr>
            <w:r w:rsidRPr="00CF745F">
              <w:t>Requires 3GPP TS 31.115 Message</w:t>
            </w:r>
          </w:p>
          <w:p w14:paraId="611E1C77" w14:textId="77777777" w:rsidR="00BA5436" w:rsidRPr="00CF745F" w:rsidRDefault="00BA5436" w:rsidP="0083020D">
            <w:pPr>
              <w:pStyle w:val="TableText"/>
            </w:pPr>
            <w:r w:rsidRPr="00CF745F">
              <w:t>Integrity Verification</w:t>
            </w:r>
          </w:p>
        </w:tc>
      </w:tr>
      <w:tr w:rsidR="00BA5436" w:rsidRPr="00AA4560" w14:paraId="7238F996" w14:textId="77777777" w:rsidTr="0083020D">
        <w:tc>
          <w:tcPr>
            <w:tcW w:w="3089" w:type="dxa"/>
            <w:tcBorders>
              <w:top w:val="single" w:sz="4" w:space="0" w:color="auto"/>
              <w:left w:val="single" w:sz="4" w:space="0" w:color="auto"/>
              <w:bottom w:val="single" w:sz="4" w:space="0" w:color="auto"/>
              <w:right w:val="single" w:sz="4" w:space="0" w:color="auto"/>
            </w:tcBorders>
            <w:shd w:val="clear" w:color="auto" w:fill="auto"/>
            <w:hideMark/>
          </w:tcPr>
          <w:p w14:paraId="6339EACE" w14:textId="77777777" w:rsidR="00BA5436" w:rsidRPr="00CF745F" w:rsidRDefault="00BA5436" w:rsidP="0083020D">
            <w:pPr>
              <w:pStyle w:val="TableText"/>
            </w:pPr>
            <w:r w:rsidRPr="00CF745F">
              <w:t>Update</w:t>
            </w:r>
          </w:p>
        </w:tc>
        <w:tc>
          <w:tcPr>
            <w:tcW w:w="3069" w:type="dxa"/>
            <w:tcBorders>
              <w:top w:val="single" w:sz="4" w:space="0" w:color="auto"/>
              <w:left w:val="single" w:sz="4" w:space="0" w:color="auto"/>
              <w:bottom w:val="single" w:sz="4" w:space="0" w:color="auto"/>
              <w:right w:val="single" w:sz="4" w:space="0" w:color="auto"/>
            </w:tcBorders>
            <w:shd w:val="clear" w:color="auto" w:fill="auto"/>
            <w:hideMark/>
          </w:tcPr>
          <w:p w14:paraId="3FF1BAE6" w14:textId="77777777" w:rsidR="00BA5436" w:rsidRPr="00CF745F" w:rsidRDefault="00BA5436" w:rsidP="0083020D">
            <w:pPr>
              <w:pStyle w:val="TableText"/>
            </w:pPr>
            <w:r w:rsidRPr="00CF745F">
              <w:t>ADM1</w:t>
            </w:r>
          </w:p>
        </w:tc>
        <w:tc>
          <w:tcPr>
            <w:tcW w:w="3084" w:type="dxa"/>
            <w:tcBorders>
              <w:top w:val="single" w:sz="4" w:space="0" w:color="auto"/>
              <w:left w:val="single" w:sz="4" w:space="0" w:color="auto"/>
              <w:bottom w:val="single" w:sz="4" w:space="0" w:color="auto"/>
              <w:right w:val="single" w:sz="4" w:space="0" w:color="auto"/>
            </w:tcBorders>
            <w:shd w:val="clear" w:color="auto" w:fill="auto"/>
            <w:hideMark/>
          </w:tcPr>
          <w:p w14:paraId="379BF022" w14:textId="77777777" w:rsidR="00BA5436" w:rsidRPr="00CF745F" w:rsidRDefault="00BA5436" w:rsidP="0083020D">
            <w:pPr>
              <w:pStyle w:val="TableText"/>
            </w:pPr>
            <w:r w:rsidRPr="00CF745F">
              <w:t>Requires 3GPP TS 31.115 Message</w:t>
            </w:r>
          </w:p>
          <w:p w14:paraId="74581560" w14:textId="77777777" w:rsidR="00BA5436" w:rsidRPr="00CF745F" w:rsidRDefault="00BA5436" w:rsidP="0083020D">
            <w:pPr>
              <w:pStyle w:val="TableText"/>
            </w:pPr>
            <w:r w:rsidRPr="00CF745F">
              <w:t>Integrity Verification</w:t>
            </w:r>
          </w:p>
        </w:tc>
      </w:tr>
      <w:tr w:rsidR="00BA5436" w:rsidRPr="00AA4560" w14:paraId="46BBFC31" w14:textId="77777777" w:rsidTr="0083020D">
        <w:tc>
          <w:tcPr>
            <w:tcW w:w="3089" w:type="dxa"/>
            <w:tcBorders>
              <w:top w:val="single" w:sz="4" w:space="0" w:color="auto"/>
              <w:left w:val="single" w:sz="4" w:space="0" w:color="auto"/>
              <w:bottom w:val="single" w:sz="4" w:space="0" w:color="auto"/>
              <w:right w:val="single" w:sz="4" w:space="0" w:color="auto"/>
            </w:tcBorders>
            <w:shd w:val="clear" w:color="auto" w:fill="auto"/>
            <w:hideMark/>
          </w:tcPr>
          <w:p w14:paraId="0ECBD71F" w14:textId="77777777" w:rsidR="00BA5436" w:rsidRPr="00CF745F" w:rsidRDefault="00BA5436" w:rsidP="0083020D">
            <w:pPr>
              <w:pStyle w:val="TableText"/>
            </w:pPr>
            <w:r w:rsidRPr="00CF745F">
              <w:t>Invalidate</w:t>
            </w:r>
          </w:p>
        </w:tc>
        <w:tc>
          <w:tcPr>
            <w:tcW w:w="3069" w:type="dxa"/>
            <w:tcBorders>
              <w:top w:val="single" w:sz="4" w:space="0" w:color="auto"/>
              <w:left w:val="single" w:sz="4" w:space="0" w:color="auto"/>
              <w:bottom w:val="single" w:sz="4" w:space="0" w:color="auto"/>
              <w:right w:val="single" w:sz="4" w:space="0" w:color="auto"/>
            </w:tcBorders>
            <w:shd w:val="clear" w:color="auto" w:fill="auto"/>
            <w:hideMark/>
          </w:tcPr>
          <w:p w14:paraId="3D087BD5" w14:textId="77777777" w:rsidR="00BA5436" w:rsidRPr="00CF745F" w:rsidRDefault="00BA5436" w:rsidP="0083020D">
            <w:pPr>
              <w:pStyle w:val="TableText"/>
            </w:pPr>
            <w:r w:rsidRPr="00CF745F">
              <w:t>ADM1</w:t>
            </w:r>
          </w:p>
        </w:tc>
        <w:tc>
          <w:tcPr>
            <w:tcW w:w="3084" w:type="dxa"/>
            <w:tcBorders>
              <w:top w:val="single" w:sz="4" w:space="0" w:color="auto"/>
              <w:left w:val="single" w:sz="4" w:space="0" w:color="auto"/>
              <w:bottom w:val="single" w:sz="4" w:space="0" w:color="auto"/>
              <w:right w:val="single" w:sz="4" w:space="0" w:color="auto"/>
            </w:tcBorders>
            <w:shd w:val="clear" w:color="auto" w:fill="auto"/>
            <w:hideMark/>
          </w:tcPr>
          <w:p w14:paraId="09835D5E" w14:textId="77777777" w:rsidR="00BA5436" w:rsidRPr="00CF745F" w:rsidRDefault="00BA5436" w:rsidP="0083020D">
            <w:pPr>
              <w:pStyle w:val="TableText"/>
            </w:pPr>
            <w:r w:rsidRPr="00CF745F">
              <w:t>Requires 3GPP TS 31.115 Message</w:t>
            </w:r>
          </w:p>
          <w:p w14:paraId="0FA1A177" w14:textId="77777777" w:rsidR="00BA5436" w:rsidRPr="00CF745F" w:rsidRDefault="00BA5436" w:rsidP="0083020D">
            <w:pPr>
              <w:pStyle w:val="TableText"/>
            </w:pPr>
            <w:r w:rsidRPr="00CF745F">
              <w:t>Integrity Verification</w:t>
            </w:r>
          </w:p>
        </w:tc>
      </w:tr>
      <w:tr w:rsidR="00BA5436" w:rsidRPr="00AA4560" w14:paraId="58E8F874" w14:textId="77777777" w:rsidTr="0083020D">
        <w:tc>
          <w:tcPr>
            <w:tcW w:w="3089" w:type="dxa"/>
            <w:tcBorders>
              <w:top w:val="single" w:sz="4" w:space="0" w:color="auto"/>
              <w:left w:val="single" w:sz="4" w:space="0" w:color="auto"/>
              <w:bottom w:val="single" w:sz="4" w:space="0" w:color="auto"/>
              <w:right w:val="single" w:sz="4" w:space="0" w:color="auto"/>
            </w:tcBorders>
            <w:shd w:val="clear" w:color="auto" w:fill="auto"/>
            <w:hideMark/>
          </w:tcPr>
          <w:p w14:paraId="34C6B2DA" w14:textId="77777777" w:rsidR="00BA5436" w:rsidRPr="00CF745F" w:rsidRDefault="00BA5436" w:rsidP="0083020D">
            <w:pPr>
              <w:pStyle w:val="TableText"/>
            </w:pPr>
            <w:r w:rsidRPr="00CF745F">
              <w:t>Rehabilitate</w:t>
            </w:r>
          </w:p>
        </w:tc>
        <w:tc>
          <w:tcPr>
            <w:tcW w:w="3069" w:type="dxa"/>
            <w:tcBorders>
              <w:top w:val="single" w:sz="4" w:space="0" w:color="auto"/>
              <w:left w:val="single" w:sz="4" w:space="0" w:color="auto"/>
              <w:bottom w:val="single" w:sz="4" w:space="0" w:color="auto"/>
              <w:right w:val="single" w:sz="4" w:space="0" w:color="auto"/>
            </w:tcBorders>
            <w:shd w:val="clear" w:color="auto" w:fill="auto"/>
            <w:hideMark/>
          </w:tcPr>
          <w:p w14:paraId="45C820DF" w14:textId="77777777" w:rsidR="00BA5436" w:rsidRPr="00CF745F" w:rsidRDefault="00BA5436" w:rsidP="0083020D">
            <w:pPr>
              <w:pStyle w:val="TableText"/>
            </w:pPr>
            <w:r w:rsidRPr="00CF745F">
              <w:t>ADM1</w:t>
            </w:r>
          </w:p>
        </w:tc>
        <w:tc>
          <w:tcPr>
            <w:tcW w:w="3084" w:type="dxa"/>
            <w:tcBorders>
              <w:top w:val="single" w:sz="4" w:space="0" w:color="auto"/>
              <w:left w:val="single" w:sz="4" w:space="0" w:color="auto"/>
              <w:bottom w:val="single" w:sz="4" w:space="0" w:color="auto"/>
              <w:right w:val="single" w:sz="4" w:space="0" w:color="auto"/>
            </w:tcBorders>
            <w:shd w:val="clear" w:color="auto" w:fill="auto"/>
            <w:hideMark/>
          </w:tcPr>
          <w:p w14:paraId="29A1F663" w14:textId="77777777" w:rsidR="00BA5436" w:rsidRPr="00CF745F" w:rsidRDefault="00BA5436" w:rsidP="0083020D">
            <w:pPr>
              <w:pStyle w:val="TableText"/>
            </w:pPr>
            <w:r w:rsidRPr="00CF745F">
              <w:t>Requires 3GPP TS 31.115 Message</w:t>
            </w:r>
          </w:p>
          <w:p w14:paraId="4575F29B" w14:textId="77777777" w:rsidR="00BA5436" w:rsidRPr="00CF745F" w:rsidRDefault="00BA5436" w:rsidP="0083020D">
            <w:pPr>
              <w:pStyle w:val="TableText"/>
            </w:pPr>
            <w:r w:rsidRPr="00CF745F">
              <w:t>Integrity Verification</w:t>
            </w:r>
          </w:p>
        </w:tc>
      </w:tr>
    </w:tbl>
    <w:p w14:paraId="7C90534D" w14:textId="77777777" w:rsidR="00BA5436" w:rsidRDefault="00BA5436" w:rsidP="00BA5436">
      <w:pPr>
        <w:autoSpaceDE w:val="0"/>
        <w:autoSpaceDN w:val="0"/>
        <w:adjustRightInd w:val="0"/>
        <w:rPr>
          <w:rFonts w:cs="Arial"/>
          <w:szCs w:val="22"/>
          <w:lang w:eastAsia="en-US"/>
        </w:rPr>
      </w:pPr>
    </w:p>
    <w:p w14:paraId="47D8B705" w14:textId="481294D8" w:rsidR="00BA5436" w:rsidRDefault="00BA5436" w:rsidP="00BA5436">
      <w:pPr>
        <w:autoSpaceDE w:val="0"/>
        <w:autoSpaceDN w:val="0"/>
        <w:adjustRightInd w:val="0"/>
        <w:rPr>
          <w:rFonts w:cs="Arial"/>
          <w:b/>
          <w:bCs/>
        </w:rPr>
      </w:pPr>
      <w:r w:rsidRPr="00296F8A">
        <w:rPr>
          <w:rFonts w:cs="Arial"/>
          <w:b/>
          <w:bCs/>
        </w:rPr>
        <w:t xml:space="preserve">Structure and </w:t>
      </w:r>
      <w:r w:rsidR="00831BA1" w:rsidRPr="00296F8A">
        <w:rPr>
          <w:rFonts w:cs="Arial"/>
          <w:b/>
          <w:bCs/>
        </w:rPr>
        <w:t>High-Level</w:t>
      </w:r>
      <w:r w:rsidRPr="00296F8A">
        <w:rPr>
          <w:rFonts w:cs="Arial"/>
          <w:b/>
          <w:bCs/>
        </w:rPr>
        <w:t xml:space="preserve"> Contents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2273"/>
        <w:gridCol w:w="2080"/>
        <w:gridCol w:w="2470"/>
      </w:tblGrid>
      <w:tr w:rsidR="00BA5436" w:rsidRPr="00AA4560" w14:paraId="727441BC" w14:textId="77777777" w:rsidTr="0083020D">
        <w:tc>
          <w:tcPr>
            <w:tcW w:w="2247" w:type="dxa"/>
            <w:tcBorders>
              <w:top w:val="single" w:sz="4" w:space="0" w:color="auto"/>
              <w:left w:val="single" w:sz="4" w:space="0" w:color="auto"/>
              <w:bottom w:val="single" w:sz="4" w:space="0" w:color="auto"/>
              <w:right w:val="single" w:sz="4" w:space="0" w:color="auto"/>
            </w:tcBorders>
            <w:shd w:val="clear" w:color="auto" w:fill="auto"/>
            <w:hideMark/>
          </w:tcPr>
          <w:p w14:paraId="5FF21301" w14:textId="77777777" w:rsidR="00BA5436" w:rsidRPr="00AA4560" w:rsidRDefault="00BA5436" w:rsidP="0083020D">
            <w:pPr>
              <w:autoSpaceDE w:val="0"/>
              <w:autoSpaceDN w:val="0"/>
              <w:adjustRightInd w:val="0"/>
              <w:rPr>
                <w:rFonts w:cs="Arial"/>
                <w:b/>
                <w:bCs/>
                <w:sz w:val="20"/>
                <w:szCs w:val="22"/>
                <w:lang w:eastAsia="en-US"/>
              </w:rPr>
            </w:pPr>
            <w:r w:rsidRPr="00AA4560">
              <w:rPr>
                <w:rFonts w:cs="Arial"/>
                <w:b/>
                <w:bCs/>
                <w:sz w:val="20"/>
              </w:rPr>
              <w:t>Byte</w:t>
            </w:r>
          </w:p>
        </w:tc>
        <w:tc>
          <w:tcPr>
            <w:tcW w:w="2311" w:type="dxa"/>
            <w:tcBorders>
              <w:top w:val="single" w:sz="4" w:space="0" w:color="auto"/>
              <w:left w:val="single" w:sz="4" w:space="0" w:color="auto"/>
              <w:bottom w:val="single" w:sz="4" w:space="0" w:color="auto"/>
              <w:right w:val="single" w:sz="4" w:space="0" w:color="auto"/>
            </w:tcBorders>
            <w:shd w:val="clear" w:color="auto" w:fill="auto"/>
            <w:hideMark/>
          </w:tcPr>
          <w:p w14:paraId="64D0058C" w14:textId="77777777" w:rsidR="00BA5436" w:rsidRPr="00AA4560" w:rsidRDefault="00BA5436" w:rsidP="0083020D">
            <w:pPr>
              <w:autoSpaceDE w:val="0"/>
              <w:autoSpaceDN w:val="0"/>
              <w:adjustRightInd w:val="0"/>
              <w:rPr>
                <w:rFonts w:cs="Arial"/>
                <w:b/>
                <w:bCs/>
                <w:sz w:val="20"/>
                <w:szCs w:val="22"/>
                <w:lang w:eastAsia="en-US"/>
              </w:rPr>
            </w:pPr>
            <w:r w:rsidRPr="00AA4560">
              <w:rPr>
                <w:rFonts w:cs="Arial"/>
                <w:b/>
                <w:bCs/>
                <w:sz w:val="20"/>
              </w:rPr>
              <w:t>Parameter</w:t>
            </w:r>
          </w:p>
        </w:tc>
        <w:tc>
          <w:tcPr>
            <w:tcW w:w="2107" w:type="dxa"/>
            <w:tcBorders>
              <w:top w:val="single" w:sz="4" w:space="0" w:color="auto"/>
              <w:left w:val="single" w:sz="4" w:space="0" w:color="auto"/>
              <w:bottom w:val="single" w:sz="4" w:space="0" w:color="auto"/>
              <w:right w:val="single" w:sz="4" w:space="0" w:color="auto"/>
            </w:tcBorders>
            <w:shd w:val="clear" w:color="auto" w:fill="auto"/>
            <w:hideMark/>
          </w:tcPr>
          <w:p w14:paraId="1B71B330" w14:textId="77777777" w:rsidR="00BA5436" w:rsidRPr="00AA4560" w:rsidRDefault="00BA5436" w:rsidP="0083020D">
            <w:pPr>
              <w:autoSpaceDE w:val="0"/>
              <w:autoSpaceDN w:val="0"/>
              <w:adjustRightInd w:val="0"/>
              <w:rPr>
                <w:rFonts w:cs="Arial"/>
                <w:b/>
                <w:bCs/>
                <w:sz w:val="20"/>
                <w:szCs w:val="22"/>
                <w:lang w:eastAsia="en-US"/>
              </w:rPr>
            </w:pPr>
            <w:r w:rsidRPr="00AA4560">
              <w:rPr>
                <w:rFonts w:cs="Arial"/>
                <w:b/>
                <w:bCs/>
                <w:sz w:val="20"/>
              </w:rPr>
              <w:t>Description</w:t>
            </w:r>
          </w:p>
        </w:tc>
        <w:tc>
          <w:tcPr>
            <w:tcW w:w="2519" w:type="dxa"/>
            <w:tcBorders>
              <w:top w:val="single" w:sz="4" w:space="0" w:color="auto"/>
              <w:left w:val="single" w:sz="4" w:space="0" w:color="auto"/>
              <w:bottom w:val="single" w:sz="4" w:space="0" w:color="auto"/>
              <w:right w:val="single" w:sz="4" w:space="0" w:color="auto"/>
            </w:tcBorders>
            <w:shd w:val="clear" w:color="auto" w:fill="auto"/>
            <w:hideMark/>
          </w:tcPr>
          <w:p w14:paraId="73F3FE6B" w14:textId="77777777" w:rsidR="00BA5436" w:rsidRPr="00AA4560" w:rsidRDefault="00BA5436" w:rsidP="0083020D">
            <w:pPr>
              <w:autoSpaceDE w:val="0"/>
              <w:autoSpaceDN w:val="0"/>
              <w:adjustRightInd w:val="0"/>
              <w:rPr>
                <w:rFonts w:cs="Arial"/>
                <w:b/>
                <w:bCs/>
                <w:sz w:val="20"/>
                <w:szCs w:val="22"/>
                <w:lang w:eastAsia="en-US"/>
              </w:rPr>
            </w:pPr>
            <w:r w:rsidRPr="00AA4560">
              <w:rPr>
                <w:rFonts w:cs="Arial"/>
                <w:b/>
                <w:bCs/>
                <w:sz w:val="20"/>
              </w:rPr>
              <w:t>Contents</w:t>
            </w:r>
          </w:p>
        </w:tc>
      </w:tr>
      <w:tr w:rsidR="00BA5436" w:rsidRPr="00AA4560" w14:paraId="50330016" w14:textId="77777777" w:rsidTr="0083020D">
        <w:tc>
          <w:tcPr>
            <w:tcW w:w="2247" w:type="dxa"/>
            <w:tcBorders>
              <w:top w:val="single" w:sz="4" w:space="0" w:color="auto"/>
              <w:left w:val="single" w:sz="4" w:space="0" w:color="auto"/>
              <w:bottom w:val="single" w:sz="4" w:space="0" w:color="auto"/>
              <w:right w:val="single" w:sz="4" w:space="0" w:color="auto"/>
            </w:tcBorders>
            <w:shd w:val="clear" w:color="auto" w:fill="auto"/>
            <w:hideMark/>
          </w:tcPr>
          <w:p w14:paraId="710AB4AB" w14:textId="77777777" w:rsidR="00BA5436" w:rsidRPr="00AA4560" w:rsidRDefault="00BA5436" w:rsidP="0083020D">
            <w:pPr>
              <w:pStyle w:val="TableText"/>
              <w:rPr>
                <w:lang w:eastAsia="en-US"/>
              </w:rPr>
            </w:pPr>
            <w:r w:rsidRPr="00AA4560">
              <w:t>1</w:t>
            </w:r>
          </w:p>
        </w:tc>
        <w:tc>
          <w:tcPr>
            <w:tcW w:w="2311" w:type="dxa"/>
            <w:tcBorders>
              <w:top w:val="single" w:sz="4" w:space="0" w:color="auto"/>
              <w:left w:val="single" w:sz="4" w:space="0" w:color="auto"/>
              <w:bottom w:val="single" w:sz="4" w:space="0" w:color="auto"/>
              <w:right w:val="single" w:sz="4" w:space="0" w:color="auto"/>
            </w:tcBorders>
            <w:shd w:val="clear" w:color="auto" w:fill="auto"/>
            <w:hideMark/>
          </w:tcPr>
          <w:p w14:paraId="42C1E933" w14:textId="77777777" w:rsidR="00BA5436" w:rsidRPr="00AA4560" w:rsidRDefault="00BA5436" w:rsidP="0083020D">
            <w:pPr>
              <w:pStyle w:val="TableText"/>
              <w:rPr>
                <w:lang w:eastAsia="en-US"/>
              </w:rPr>
            </w:pPr>
            <w:r w:rsidRPr="00AA4560">
              <w:t>RPM Enabled Flag</w:t>
            </w:r>
          </w:p>
        </w:tc>
        <w:tc>
          <w:tcPr>
            <w:tcW w:w="2107" w:type="dxa"/>
            <w:tcBorders>
              <w:top w:val="single" w:sz="4" w:space="0" w:color="auto"/>
              <w:left w:val="single" w:sz="4" w:space="0" w:color="auto"/>
              <w:bottom w:val="single" w:sz="4" w:space="0" w:color="auto"/>
              <w:right w:val="single" w:sz="4" w:space="0" w:color="auto"/>
            </w:tcBorders>
            <w:shd w:val="clear" w:color="auto" w:fill="auto"/>
            <w:hideMark/>
          </w:tcPr>
          <w:p w14:paraId="241C24B8" w14:textId="77777777" w:rsidR="00BA5436" w:rsidRPr="00AA4560" w:rsidRDefault="00BA5436" w:rsidP="0083020D">
            <w:pPr>
              <w:pStyle w:val="TableText"/>
              <w:rPr>
                <w:lang w:eastAsia="en-US"/>
              </w:rPr>
            </w:pPr>
            <w:r w:rsidRPr="00AA4560">
              <w:t>Indicates whether RPM functionality is to be enabled or disabled at power up</w:t>
            </w:r>
          </w:p>
        </w:tc>
        <w:tc>
          <w:tcPr>
            <w:tcW w:w="2519" w:type="dxa"/>
            <w:tcBorders>
              <w:top w:val="single" w:sz="4" w:space="0" w:color="auto"/>
              <w:left w:val="single" w:sz="4" w:space="0" w:color="auto"/>
              <w:bottom w:val="single" w:sz="4" w:space="0" w:color="auto"/>
              <w:right w:val="single" w:sz="4" w:space="0" w:color="auto"/>
            </w:tcBorders>
            <w:shd w:val="clear" w:color="auto" w:fill="auto"/>
            <w:hideMark/>
          </w:tcPr>
          <w:p w14:paraId="66B95C7E" w14:textId="77777777" w:rsidR="00BA5436" w:rsidRPr="00AA4560" w:rsidRDefault="00BA5436" w:rsidP="0083020D">
            <w:pPr>
              <w:pStyle w:val="TableText"/>
            </w:pPr>
            <w:r w:rsidRPr="00AA4560">
              <w:t xml:space="preserve">• 0x00 - RPM </w:t>
            </w:r>
            <w:r>
              <w:t>SHALL</w:t>
            </w:r>
            <w:r w:rsidRPr="00AA4560">
              <w:t xml:space="preserve"> be disabled at power up</w:t>
            </w:r>
          </w:p>
          <w:p w14:paraId="701E29B5" w14:textId="77777777" w:rsidR="00BA5436" w:rsidRPr="00AA4560" w:rsidRDefault="00BA5436" w:rsidP="0083020D">
            <w:pPr>
              <w:pStyle w:val="TableText"/>
              <w:rPr>
                <w:lang w:eastAsia="en-US"/>
              </w:rPr>
            </w:pPr>
            <w:r w:rsidRPr="00AA4560">
              <w:t xml:space="preserve">• 0x01 to 0XFF - RPM  </w:t>
            </w:r>
            <w:r>
              <w:t>SHALL</w:t>
            </w:r>
            <w:r w:rsidRPr="00AA4560">
              <w:t xml:space="preserve"> be enabled at power up</w:t>
            </w:r>
          </w:p>
        </w:tc>
      </w:tr>
    </w:tbl>
    <w:p w14:paraId="4F97253B" w14:textId="77777777" w:rsidR="00BA5436" w:rsidRPr="00296F8A" w:rsidRDefault="00BA5436" w:rsidP="00BA5436">
      <w:pPr>
        <w:pStyle w:val="Heading3"/>
      </w:pPr>
      <w:bookmarkStart w:id="57" w:name="_Toc170832163"/>
      <w:r w:rsidRPr="00296F8A">
        <w:t>EF-RPM Parameters</w:t>
      </w:r>
      <w:bookmarkEnd w:id="57"/>
    </w:p>
    <w:p w14:paraId="747C2F15" w14:textId="77777777" w:rsidR="00BA5436" w:rsidRPr="00296F8A" w:rsidRDefault="00BA5436" w:rsidP="00BA5436">
      <w:pPr>
        <w:autoSpaceDE w:val="0"/>
        <w:autoSpaceDN w:val="0"/>
        <w:adjustRightInd w:val="0"/>
        <w:rPr>
          <w:rFonts w:cs="Arial"/>
          <w:b/>
          <w:bCs/>
          <w:szCs w:val="22"/>
        </w:rPr>
      </w:pPr>
      <w:r w:rsidRPr="00296F8A">
        <w:rPr>
          <w:rFonts w:cs="Arial"/>
          <w:b/>
          <w:bCs/>
        </w:rPr>
        <w:t>Description</w:t>
      </w:r>
    </w:p>
    <w:p w14:paraId="5B2732FC" w14:textId="77777777" w:rsidR="00BA5436" w:rsidRPr="00296F8A" w:rsidRDefault="00BA5436" w:rsidP="00BA5436">
      <w:pPr>
        <w:pStyle w:val="NormalParagraph"/>
      </w:pPr>
      <w:r w:rsidRPr="00296F8A">
        <w:t>This file contains the RPM parameters that are used for the various scenarios defined in the RPM requirements. The file shall reside under the DF-ARMED AGENT on both the SIM and USIM applications.</w:t>
      </w:r>
    </w:p>
    <w:p w14:paraId="09DBDF37" w14:textId="77777777" w:rsidR="00BA5436" w:rsidRDefault="00BA5436" w:rsidP="00BA5436">
      <w:pPr>
        <w:autoSpaceDE w:val="0"/>
        <w:autoSpaceDN w:val="0"/>
        <w:adjustRightInd w:val="0"/>
        <w:rPr>
          <w:rFonts w:cs="Arial"/>
          <w:b/>
          <w:bCs/>
        </w:rPr>
      </w:pPr>
      <w:r w:rsidRPr="00296F8A">
        <w:rPr>
          <w:rFonts w:cs="Arial"/>
          <w:b/>
          <w:bCs/>
        </w:rPr>
        <w:t>General File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8"/>
        <w:gridCol w:w="4598"/>
      </w:tblGrid>
      <w:tr w:rsidR="00BA5436" w:rsidRPr="00AA4560" w14:paraId="7B9172E8" w14:textId="77777777" w:rsidTr="0083020D">
        <w:tc>
          <w:tcPr>
            <w:tcW w:w="4556" w:type="dxa"/>
            <w:tcBorders>
              <w:top w:val="single" w:sz="4" w:space="0" w:color="auto"/>
              <w:left w:val="single" w:sz="4" w:space="0" w:color="auto"/>
              <w:bottom w:val="single" w:sz="4" w:space="0" w:color="auto"/>
              <w:right w:val="single" w:sz="4" w:space="0" w:color="auto"/>
            </w:tcBorders>
            <w:shd w:val="clear" w:color="auto" w:fill="auto"/>
            <w:hideMark/>
          </w:tcPr>
          <w:p w14:paraId="530F0983" w14:textId="77777777" w:rsidR="00BA5436" w:rsidRPr="00AA4560" w:rsidRDefault="00BA5436" w:rsidP="0083020D">
            <w:pPr>
              <w:pStyle w:val="TableText"/>
              <w:rPr>
                <w:lang w:eastAsia="en-US"/>
              </w:rPr>
            </w:pPr>
            <w:r w:rsidRPr="00AA4560">
              <w:t>Path</w:t>
            </w:r>
          </w:p>
        </w:tc>
        <w:tc>
          <w:tcPr>
            <w:tcW w:w="4686" w:type="dxa"/>
            <w:tcBorders>
              <w:top w:val="single" w:sz="4" w:space="0" w:color="auto"/>
              <w:left w:val="single" w:sz="4" w:space="0" w:color="auto"/>
              <w:bottom w:val="single" w:sz="4" w:space="0" w:color="auto"/>
              <w:right w:val="single" w:sz="4" w:space="0" w:color="auto"/>
            </w:tcBorders>
            <w:shd w:val="clear" w:color="auto" w:fill="auto"/>
            <w:hideMark/>
          </w:tcPr>
          <w:p w14:paraId="02ECB9D7" w14:textId="77777777" w:rsidR="00BA5436" w:rsidRPr="00AA4560" w:rsidRDefault="00BA5436" w:rsidP="0083020D">
            <w:pPr>
              <w:pStyle w:val="TableText"/>
            </w:pPr>
            <w:r w:rsidRPr="00AA4560">
              <w:t>3F00/7F66/5F40/4F41</w:t>
            </w:r>
          </w:p>
          <w:p w14:paraId="4EA21903" w14:textId="77777777" w:rsidR="00BA5436" w:rsidRPr="00AA4560" w:rsidRDefault="00BA5436" w:rsidP="0083020D">
            <w:pPr>
              <w:pStyle w:val="TableText"/>
            </w:pPr>
            <w:r w:rsidRPr="00AA4560">
              <w:t>(this is a linked file to ADF(USIM)/7F66/5F40/4F41)</w:t>
            </w:r>
          </w:p>
          <w:p w14:paraId="3BA672DE" w14:textId="77777777" w:rsidR="00BA5436" w:rsidRPr="00AA4560" w:rsidRDefault="00BA5436" w:rsidP="0083020D">
            <w:pPr>
              <w:pStyle w:val="TableText"/>
              <w:rPr>
                <w:lang w:eastAsia="en-US"/>
              </w:rPr>
            </w:pPr>
          </w:p>
        </w:tc>
      </w:tr>
      <w:tr w:rsidR="00BA5436" w:rsidRPr="00AA4560" w14:paraId="17D91364" w14:textId="77777777" w:rsidTr="0083020D">
        <w:tc>
          <w:tcPr>
            <w:tcW w:w="4556" w:type="dxa"/>
            <w:tcBorders>
              <w:top w:val="single" w:sz="4" w:space="0" w:color="auto"/>
              <w:left w:val="single" w:sz="4" w:space="0" w:color="auto"/>
              <w:bottom w:val="single" w:sz="4" w:space="0" w:color="auto"/>
              <w:right w:val="single" w:sz="4" w:space="0" w:color="auto"/>
            </w:tcBorders>
            <w:shd w:val="clear" w:color="auto" w:fill="auto"/>
            <w:hideMark/>
          </w:tcPr>
          <w:p w14:paraId="15F21A55" w14:textId="77777777" w:rsidR="00BA5436" w:rsidRPr="00AA4560" w:rsidRDefault="00BA5436" w:rsidP="0083020D">
            <w:pPr>
              <w:pStyle w:val="TableText"/>
              <w:rPr>
                <w:lang w:eastAsia="en-US"/>
              </w:rPr>
            </w:pPr>
            <w:r w:rsidRPr="00AA4560">
              <w:t>File Type</w:t>
            </w:r>
          </w:p>
        </w:tc>
        <w:tc>
          <w:tcPr>
            <w:tcW w:w="4686" w:type="dxa"/>
            <w:tcBorders>
              <w:top w:val="single" w:sz="4" w:space="0" w:color="auto"/>
              <w:left w:val="single" w:sz="4" w:space="0" w:color="auto"/>
              <w:bottom w:val="single" w:sz="4" w:space="0" w:color="auto"/>
              <w:right w:val="single" w:sz="4" w:space="0" w:color="auto"/>
            </w:tcBorders>
            <w:shd w:val="clear" w:color="auto" w:fill="auto"/>
            <w:hideMark/>
          </w:tcPr>
          <w:p w14:paraId="03E8DFA9" w14:textId="77777777" w:rsidR="00BA5436" w:rsidRPr="00AA4560" w:rsidRDefault="00BA5436" w:rsidP="0083020D">
            <w:pPr>
              <w:pStyle w:val="TableText"/>
              <w:rPr>
                <w:lang w:eastAsia="en-US"/>
              </w:rPr>
            </w:pPr>
            <w:r w:rsidRPr="00AA4560">
              <w:t>Transparent</w:t>
            </w:r>
          </w:p>
        </w:tc>
      </w:tr>
      <w:tr w:rsidR="00BA5436" w:rsidRPr="00AA4560" w14:paraId="16C96EB6" w14:textId="77777777" w:rsidTr="0083020D">
        <w:tc>
          <w:tcPr>
            <w:tcW w:w="4556" w:type="dxa"/>
            <w:tcBorders>
              <w:top w:val="single" w:sz="4" w:space="0" w:color="auto"/>
              <w:left w:val="single" w:sz="4" w:space="0" w:color="auto"/>
              <w:bottom w:val="single" w:sz="4" w:space="0" w:color="auto"/>
              <w:right w:val="single" w:sz="4" w:space="0" w:color="auto"/>
            </w:tcBorders>
            <w:shd w:val="clear" w:color="auto" w:fill="auto"/>
            <w:hideMark/>
          </w:tcPr>
          <w:p w14:paraId="7DC99141" w14:textId="77777777" w:rsidR="00BA5436" w:rsidRPr="00AA4560" w:rsidRDefault="00BA5436" w:rsidP="0083020D">
            <w:pPr>
              <w:pStyle w:val="TableText"/>
              <w:rPr>
                <w:lang w:eastAsia="en-US"/>
              </w:rPr>
            </w:pPr>
            <w:r w:rsidRPr="00AA4560">
              <w:t>File Body Size</w:t>
            </w:r>
          </w:p>
        </w:tc>
        <w:tc>
          <w:tcPr>
            <w:tcW w:w="4686" w:type="dxa"/>
            <w:tcBorders>
              <w:top w:val="single" w:sz="4" w:space="0" w:color="auto"/>
              <w:left w:val="single" w:sz="4" w:space="0" w:color="auto"/>
              <w:bottom w:val="single" w:sz="4" w:space="0" w:color="auto"/>
              <w:right w:val="single" w:sz="4" w:space="0" w:color="auto"/>
            </w:tcBorders>
            <w:shd w:val="clear" w:color="auto" w:fill="auto"/>
            <w:hideMark/>
          </w:tcPr>
          <w:p w14:paraId="38D67814" w14:textId="77777777" w:rsidR="00BA5436" w:rsidRPr="00AA4560" w:rsidRDefault="00BA5436" w:rsidP="0083020D">
            <w:pPr>
              <w:pStyle w:val="TableText"/>
              <w:rPr>
                <w:lang w:eastAsia="en-US"/>
              </w:rPr>
            </w:pPr>
            <w:r w:rsidRPr="00AA4560">
              <w:t>32 bytes</w:t>
            </w:r>
          </w:p>
        </w:tc>
      </w:tr>
      <w:tr w:rsidR="00BA5436" w:rsidRPr="00AA4560" w14:paraId="3C3082A4" w14:textId="77777777" w:rsidTr="0083020D">
        <w:tc>
          <w:tcPr>
            <w:tcW w:w="4556" w:type="dxa"/>
            <w:tcBorders>
              <w:top w:val="single" w:sz="4" w:space="0" w:color="auto"/>
              <w:left w:val="single" w:sz="4" w:space="0" w:color="auto"/>
              <w:bottom w:val="single" w:sz="4" w:space="0" w:color="auto"/>
              <w:right w:val="single" w:sz="4" w:space="0" w:color="auto"/>
            </w:tcBorders>
            <w:shd w:val="clear" w:color="auto" w:fill="auto"/>
            <w:hideMark/>
          </w:tcPr>
          <w:p w14:paraId="48A8EE9E" w14:textId="77777777" w:rsidR="00BA5436" w:rsidRPr="00AA4560" w:rsidRDefault="00BA5436" w:rsidP="0083020D">
            <w:pPr>
              <w:pStyle w:val="TableText"/>
              <w:rPr>
                <w:lang w:eastAsia="en-US"/>
              </w:rPr>
            </w:pPr>
            <w:r w:rsidRPr="00AA4560">
              <w:t>Number of Records</w:t>
            </w:r>
          </w:p>
        </w:tc>
        <w:tc>
          <w:tcPr>
            <w:tcW w:w="4686" w:type="dxa"/>
            <w:tcBorders>
              <w:top w:val="single" w:sz="4" w:space="0" w:color="auto"/>
              <w:left w:val="single" w:sz="4" w:space="0" w:color="auto"/>
              <w:bottom w:val="single" w:sz="4" w:space="0" w:color="auto"/>
              <w:right w:val="single" w:sz="4" w:space="0" w:color="auto"/>
            </w:tcBorders>
            <w:shd w:val="clear" w:color="auto" w:fill="auto"/>
            <w:hideMark/>
          </w:tcPr>
          <w:p w14:paraId="13D70D93" w14:textId="77777777" w:rsidR="00BA5436" w:rsidRPr="00AA4560" w:rsidRDefault="00BA5436" w:rsidP="0083020D">
            <w:pPr>
              <w:pStyle w:val="TableText"/>
              <w:rPr>
                <w:lang w:eastAsia="en-US"/>
              </w:rPr>
            </w:pPr>
            <w:r w:rsidRPr="00AA4560">
              <w:t>N/A</w:t>
            </w:r>
          </w:p>
        </w:tc>
      </w:tr>
      <w:tr w:rsidR="00BA5436" w:rsidRPr="00AA4560" w14:paraId="75D3FEF0" w14:textId="77777777" w:rsidTr="0083020D">
        <w:tc>
          <w:tcPr>
            <w:tcW w:w="4556" w:type="dxa"/>
            <w:tcBorders>
              <w:top w:val="single" w:sz="4" w:space="0" w:color="auto"/>
              <w:left w:val="single" w:sz="4" w:space="0" w:color="auto"/>
              <w:bottom w:val="single" w:sz="4" w:space="0" w:color="auto"/>
              <w:right w:val="single" w:sz="4" w:space="0" w:color="auto"/>
            </w:tcBorders>
            <w:shd w:val="clear" w:color="auto" w:fill="auto"/>
            <w:hideMark/>
          </w:tcPr>
          <w:p w14:paraId="2C1096EF" w14:textId="77777777" w:rsidR="00BA5436" w:rsidRPr="00AA4560" w:rsidRDefault="00BA5436" w:rsidP="0083020D">
            <w:pPr>
              <w:pStyle w:val="TableText"/>
              <w:rPr>
                <w:lang w:eastAsia="en-US"/>
              </w:rPr>
            </w:pPr>
            <w:r w:rsidRPr="00AA4560">
              <w:t>Record Size</w:t>
            </w:r>
          </w:p>
        </w:tc>
        <w:tc>
          <w:tcPr>
            <w:tcW w:w="4686" w:type="dxa"/>
            <w:tcBorders>
              <w:top w:val="single" w:sz="4" w:space="0" w:color="auto"/>
              <w:left w:val="single" w:sz="4" w:space="0" w:color="auto"/>
              <w:bottom w:val="single" w:sz="4" w:space="0" w:color="auto"/>
              <w:right w:val="single" w:sz="4" w:space="0" w:color="auto"/>
            </w:tcBorders>
            <w:shd w:val="clear" w:color="auto" w:fill="auto"/>
            <w:hideMark/>
          </w:tcPr>
          <w:p w14:paraId="137B21FF" w14:textId="77777777" w:rsidR="00BA5436" w:rsidRPr="00AA4560" w:rsidRDefault="00BA5436" w:rsidP="0083020D">
            <w:pPr>
              <w:pStyle w:val="TableText"/>
              <w:rPr>
                <w:lang w:eastAsia="en-US"/>
              </w:rPr>
            </w:pPr>
            <w:r w:rsidRPr="00AA4560">
              <w:t>N/A</w:t>
            </w:r>
          </w:p>
        </w:tc>
      </w:tr>
      <w:tr w:rsidR="00BA5436" w:rsidRPr="00AA4560" w14:paraId="219207A6" w14:textId="77777777" w:rsidTr="0083020D">
        <w:tc>
          <w:tcPr>
            <w:tcW w:w="4556" w:type="dxa"/>
            <w:tcBorders>
              <w:top w:val="single" w:sz="4" w:space="0" w:color="auto"/>
              <w:left w:val="single" w:sz="4" w:space="0" w:color="auto"/>
              <w:bottom w:val="single" w:sz="4" w:space="0" w:color="auto"/>
              <w:right w:val="single" w:sz="4" w:space="0" w:color="auto"/>
            </w:tcBorders>
            <w:shd w:val="clear" w:color="auto" w:fill="auto"/>
            <w:hideMark/>
          </w:tcPr>
          <w:p w14:paraId="60E82C14" w14:textId="77777777" w:rsidR="00BA5436" w:rsidRPr="00AA4560" w:rsidRDefault="00BA5436" w:rsidP="0083020D">
            <w:pPr>
              <w:pStyle w:val="TableText"/>
              <w:rPr>
                <w:lang w:eastAsia="en-US"/>
              </w:rPr>
            </w:pPr>
            <w:r w:rsidRPr="00AA4560">
              <w:t>Invalidated at Personalization?</w:t>
            </w:r>
          </w:p>
        </w:tc>
        <w:tc>
          <w:tcPr>
            <w:tcW w:w="4686" w:type="dxa"/>
            <w:tcBorders>
              <w:top w:val="single" w:sz="4" w:space="0" w:color="auto"/>
              <w:left w:val="single" w:sz="4" w:space="0" w:color="auto"/>
              <w:bottom w:val="single" w:sz="4" w:space="0" w:color="auto"/>
              <w:right w:val="single" w:sz="4" w:space="0" w:color="auto"/>
            </w:tcBorders>
            <w:shd w:val="clear" w:color="auto" w:fill="auto"/>
            <w:hideMark/>
          </w:tcPr>
          <w:p w14:paraId="45EFF4E0" w14:textId="77777777" w:rsidR="00BA5436" w:rsidRPr="00AA4560" w:rsidRDefault="00BA5436" w:rsidP="0083020D">
            <w:pPr>
              <w:pStyle w:val="TableText"/>
              <w:rPr>
                <w:lang w:eastAsia="en-US"/>
              </w:rPr>
            </w:pPr>
            <w:r w:rsidRPr="00AA4560">
              <w:t>No</w:t>
            </w:r>
          </w:p>
        </w:tc>
      </w:tr>
      <w:tr w:rsidR="00BA5436" w:rsidRPr="00AA4560" w14:paraId="6B23DB31" w14:textId="77777777" w:rsidTr="0083020D">
        <w:tc>
          <w:tcPr>
            <w:tcW w:w="4556" w:type="dxa"/>
            <w:tcBorders>
              <w:top w:val="single" w:sz="4" w:space="0" w:color="auto"/>
              <w:left w:val="single" w:sz="4" w:space="0" w:color="auto"/>
              <w:bottom w:val="single" w:sz="4" w:space="0" w:color="auto"/>
              <w:right w:val="single" w:sz="4" w:space="0" w:color="auto"/>
            </w:tcBorders>
            <w:shd w:val="clear" w:color="auto" w:fill="auto"/>
            <w:hideMark/>
          </w:tcPr>
          <w:p w14:paraId="7A3C2FB6" w14:textId="77777777" w:rsidR="00BA5436" w:rsidRPr="00AA4560" w:rsidRDefault="00BA5436" w:rsidP="0083020D">
            <w:pPr>
              <w:pStyle w:val="TableText"/>
              <w:rPr>
                <w:lang w:eastAsia="en-US"/>
              </w:rPr>
            </w:pPr>
            <w:r w:rsidRPr="00AA4560">
              <w:t>Readable and Updateable When Invalidated?</w:t>
            </w:r>
          </w:p>
        </w:tc>
        <w:tc>
          <w:tcPr>
            <w:tcW w:w="4686" w:type="dxa"/>
            <w:tcBorders>
              <w:top w:val="single" w:sz="4" w:space="0" w:color="auto"/>
              <w:left w:val="single" w:sz="4" w:space="0" w:color="auto"/>
              <w:bottom w:val="single" w:sz="4" w:space="0" w:color="auto"/>
              <w:right w:val="single" w:sz="4" w:space="0" w:color="auto"/>
            </w:tcBorders>
            <w:shd w:val="clear" w:color="auto" w:fill="auto"/>
            <w:hideMark/>
          </w:tcPr>
          <w:p w14:paraId="71FF5319" w14:textId="77777777" w:rsidR="00BA5436" w:rsidRPr="00AA4560" w:rsidRDefault="00BA5436" w:rsidP="0083020D">
            <w:pPr>
              <w:pStyle w:val="TableText"/>
              <w:rPr>
                <w:lang w:eastAsia="en-US"/>
              </w:rPr>
            </w:pPr>
            <w:r w:rsidRPr="00AA4560">
              <w:t>No</w:t>
            </w:r>
          </w:p>
        </w:tc>
      </w:tr>
      <w:tr w:rsidR="00BA5436" w:rsidRPr="00AA4560" w14:paraId="3A1FAEC7" w14:textId="77777777" w:rsidTr="0083020D">
        <w:tc>
          <w:tcPr>
            <w:tcW w:w="4556" w:type="dxa"/>
            <w:tcBorders>
              <w:top w:val="single" w:sz="4" w:space="0" w:color="auto"/>
              <w:left w:val="single" w:sz="4" w:space="0" w:color="auto"/>
              <w:bottom w:val="single" w:sz="4" w:space="0" w:color="auto"/>
              <w:right w:val="single" w:sz="4" w:space="0" w:color="auto"/>
            </w:tcBorders>
            <w:shd w:val="clear" w:color="auto" w:fill="auto"/>
            <w:hideMark/>
          </w:tcPr>
          <w:p w14:paraId="599CE368" w14:textId="77777777" w:rsidR="00BA5436" w:rsidRPr="00AA4560" w:rsidRDefault="00BA5436" w:rsidP="0083020D">
            <w:pPr>
              <w:pStyle w:val="TableText"/>
              <w:rPr>
                <w:lang w:eastAsia="en-US"/>
              </w:rPr>
            </w:pPr>
            <w:r w:rsidRPr="00AA4560">
              <w:t>Redundancy in Physical File Implementation (to support high update frequency)?</w:t>
            </w:r>
          </w:p>
        </w:tc>
        <w:tc>
          <w:tcPr>
            <w:tcW w:w="4686" w:type="dxa"/>
            <w:tcBorders>
              <w:top w:val="single" w:sz="4" w:space="0" w:color="auto"/>
              <w:left w:val="single" w:sz="4" w:space="0" w:color="auto"/>
              <w:bottom w:val="single" w:sz="4" w:space="0" w:color="auto"/>
              <w:right w:val="single" w:sz="4" w:space="0" w:color="auto"/>
            </w:tcBorders>
            <w:shd w:val="clear" w:color="auto" w:fill="auto"/>
            <w:hideMark/>
          </w:tcPr>
          <w:p w14:paraId="72CCE951" w14:textId="77777777" w:rsidR="00BA5436" w:rsidRPr="00AA4560" w:rsidRDefault="00BA5436" w:rsidP="0083020D">
            <w:pPr>
              <w:pStyle w:val="TableText"/>
              <w:rPr>
                <w:lang w:eastAsia="en-US"/>
              </w:rPr>
            </w:pPr>
            <w:r w:rsidRPr="00AA4560">
              <w:t>No</w:t>
            </w:r>
          </w:p>
        </w:tc>
      </w:tr>
    </w:tbl>
    <w:p w14:paraId="6C80E6ED" w14:textId="77777777" w:rsidR="00BA5436" w:rsidRDefault="00BA5436" w:rsidP="00BA5436">
      <w:pPr>
        <w:autoSpaceDE w:val="0"/>
        <w:autoSpaceDN w:val="0"/>
        <w:adjustRightInd w:val="0"/>
        <w:rPr>
          <w:rFonts w:cs="Arial"/>
          <w:szCs w:val="22"/>
          <w:lang w:eastAsia="en-US"/>
        </w:rPr>
      </w:pPr>
    </w:p>
    <w:p w14:paraId="2827FBC0" w14:textId="77777777" w:rsidR="00BA5436" w:rsidRDefault="00BA5436" w:rsidP="00BA5436">
      <w:pPr>
        <w:autoSpaceDE w:val="0"/>
        <w:autoSpaceDN w:val="0"/>
        <w:adjustRightInd w:val="0"/>
        <w:rPr>
          <w:rFonts w:cs="Arial"/>
          <w:b/>
          <w:bCs/>
        </w:rPr>
      </w:pPr>
      <w:r w:rsidRPr="00296F8A">
        <w:rPr>
          <w:rFonts w:cs="Arial"/>
          <w:b/>
          <w:bCs/>
        </w:rPr>
        <w:t>Access Conditions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3049"/>
        <w:gridCol w:w="4517"/>
      </w:tblGrid>
      <w:tr w:rsidR="00BA5436" w:rsidRPr="00AA4560" w14:paraId="1A8B45DB" w14:textId="77777777" w:rsidTr="009E41EC">
        <w:trPr>
          <w:cantSplit/>
        </w:trPr>
        <w:tc>
          <w:tcPr>
            <w:tcW w:w="150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F1ACB9" w14:textId="77777777" w:rsidR="00BA5436" w:rsidRPr="00AA4560" w:rsidRDefault="00BA5436" w:rsidP="0083020D">
            <w:pPr>
              <w:autoSpaceDE w:val="0"/>
              <w:autoSpaceDN w:val="0"/>
              <w:adjustRightInd w:val="0"/>
              <w:spacing w:before="60" w:after="60"/>
              <w:rPr>
                <w:rFonts w:cs="Arial"/>
                <w:b/>
                <w:sz w:val="20"/>
                <w:szCs w:val="22"/>
                <w:lang w:eastAsia="en-US"/>
              </w:rPr>
            </w:pPr>
            <w:r w:rsidRPr="00AA4560">
              <w:rPr>
                <w:rFonts w:cs="Arial"/>
                <w:b/>
                <w:sz w:val="20"/>
              </w:rPr>
              <w:t>Operation</w:t>
            </w:r>
          </w:p>
        </w:tc>
        <w:tc>
          <w:tcPr>
            <w:tcW w:w="7566" w:type="dxa"/>
            <w:gridSpan w:val="2"/>
            <w:tcBorders>
              <w:top w:val="single" w:sz="4" w:space="0" w:color="auto"/>
              <w:left w:val="single" w:sz="4" w:space="0" w:color="auto"/>
              <w:bottom w:val="single" w:sz="4" w:space="0" w:color="auto"/>
              <w:right w:val="single" w:sz="4" w:space="0" w:color="auto"/>
            </w:tcBorders>
            <w:shd w:val="clear" w:color="auto" w:fill="auto"/>
            <w:hideMark/>
          </w:tcPr>
          <w:p w14:paraId="727C02FB" w14:textId="77777777" w:rsidR="00BA5436" w:rsidRPr="00AA4560" w:rsidRDefault="00BA5436" w:rsidP="0083020D">
            <w:pPr>
              <w:autoSpaceDE w:val="0"/>
              <w:autoSpaceDN w:val="0"/>
              <w:adjustRightInd w:val="0"/>
              <w:spacing w:before="60" w:after="60"/>
              <w:jc w:val="center"/>
              <w:rPr>
                <w:rFonts w:cs="Arial"/>
                <w:b/>
                <w:sz w:val="20"/>
                <w:szCs w:val="22"/>
                <w:lang w:eastAsia="en-US"/>
              </w:rPr>
            </w:pPr>
            <w:r w:rsidRPr="00AA4560">
              <w:rPr>
                <w:rFonts w:cs="Arial"/>
                <w:b/>
                <w:sz w:val="20"/>
              </w:rPr>
              <w:t>Mode</w:t>
            </w:r>
          </w:p>
        </w:tc>
      </w:tr>
      <w:tr w:rsidR="00BA5436" w:rsidRPr="00AA4560" w14:paraId="3666EF61" w14:textId="77777777" w:rsidTr="009E41EC">
        <w:trPr>
          <w:cantSplit/>
        </w:trPr>
        <w:tc>
          <w:tcPr>
            <w:tcW w:w="15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03A0F9" w14:textId="77777777" w:rsidR="00BA5436" w:rsidRPr="00AA4560" w:rsidRDefault="00BA5436" w:rsidP="0083020D">
            <w:pPr>
              <w:spacing w:before="60" w:after="60"/>
              <w:rPr>
                <w:rFonts w:cs="Arial"/>
                <w:b/>
                <w:sz w:val="20"/>
                <w:szCs w:val="22"/>
                <w:lang w:eastAsia="en-US"/>
              </w:rPr>
            </w:pPr>
          </w:p>
        </w:tc>
        <w:tc>
          <w:tcPr>
            <w:tcW w:w="3049" w:type="dxa"/>
            <w:tcBorders>
              <w:top w:val="single" w:sz="4" w:space="0" w:color="auto"/>
              <w:left w:val="single" w:sz="4" w:space="0" w:color="auto"/>
              <w:bottom w:val="single" w:sz="4" w:space="0" w:color="auto"/>
              <w:right w:val="single" w:sz="4" w:space="0" w:color="auto"/>
            </w:tcBorders>
            <w:shd w:val="clear" w:color="auto" w:fill="auto"/>
            <w:hideMark/>
          </w:tcPr>
          <w:p w14:paraId="6243560F" w14:textId="77777777" w:rsidR="00BA5436" w:rsidRPr="00AA4560" w:rsidRDefault="00BA5436" w:rsidP="0083020D">
            <w:pPr>
              <w:autoSpaceDE w:val="0"/>
              <w:autoSpaceDN w:val="0"/>
              <w:adjustRightInd w:val="0"/>
              <w:spacing w:before="60" w:after="60"/>
              <w:rPr>
                <w:rFonts w:cs="Arial"/>
                <w:b/>
                <w:sz w:val="20"/>
                <w:szCs w:val="22"/>
                <w:lang w:eastAsia="en-US"/>
              </w:rPr>
            </w:pPr>
            <w:r w:rsidRPr="00AA4560">
              <w:rPr>
                <w:rFonts w:cs="Arial"/>
                <w:b/>
                <w:sz w:val="20"/>
              </w:rPr>
              <w:t>Local</w:t>
            </w:r>
          </w:p>
        </w:tc>
        <w:tc>
          <w:tcPr>
            <w:tcW w:w="4517" w:type="dxa"/>
            <w:tcBorders>
              <w:top w:val="single" w:sz="4" w:space="0" w:color="auto"/>
              <w:left w:val="single" w:sz="4" w:space="0" w:color="auto"/>
              <w:bottom w:val="single" w:sz="4" w:space="0" w:color="auto"/>
              <w:right w:val="single" w:sz="4" w:space="0" w:color="auto"/>
            </w:tcBorders>
            <w:shd w:val="clear" w:color="auto" w:fill="auto"/>
            <w:hideMark/>
          </w:tcPr>
          <w:p w14:paraId="4C4962FA" w14:textId="77777777" w:rsidR="00BA5436" w:rsidRPr="00AA4560" w:rsidRDefault="00BA5436" w:rsidP="0083020D">
            <w:pPr>
              <w:autoSpaceDE w:val="0"/>
              <w:autoSpaceDN w:val="0"/>
              <w:adjustRightInd w:val="0"/>
              <w:spacing w:before="60" w:after="60"/>
              <w:rPr>
                <w:rFonts w:cs="Arial"/>
                <w:b/>
                <w:sz w:val="20"/>
                <w:szCs w:val="22"/>
                <w:lang w:eastAsia="en-US"/>
              </w:rPr>
            </w:pPr>
            <w:r w:rsidRPr="00AA4560">
              <w:rPr>
                <w:rFonts w:cs="Arial"/>
                <w:b/>
                <w:sz w:val="20"/>
              </w:rPr>
              <w:t>Remote (OTA)</w:t>
            </w:r>
          </w:p>
        </w:tc>
      </w:tr>
      <w:tr w:rsidR="00BA5436" w:rsidRPr="00AA4560" w14:paraId="07FFC6B9" w14:textId="77777777" w:rsidTr="009E41EC">
        <w:trPr>
          <w:cantSplit/>
        </w:trPr>
        <w:tc>
          <w:tcPr>
            <w:tcW w:w="1501" w:type="dxa"/>
            <w:tcBorders>
              <w:top w:val="single" w:sz="4" w:space="0" w:color="auto"/>
              <w:left w:val="single" w:sz="4" w:space="0" w:color="auto"/>
              <w:bottom w:val="single" w:sz="4" w:space="0" w:color="auto"/>
              <w:right w:val="single" w:sz="4" w:space="0" w:color="auto"/>
            </w:tcBorders>
            <w:shd w:val="clear" w:color="auto" w:fill="auto"/>
            <w:hideMark/>
          </w:tcPr>
          <w:p w14:paraId="25FA3EEC" w14:textId="77777777" w:rsidR="00BA5436" w:rsidRPr="00AA4560" w:rsidRDefault="00BA5436" w:rsidP="0083020D">
            <w:pPr>
              <w:pStyle w:val="TableText"/>
              <w:rPr>
                <w:lang w:eastAsia="en-US"/>
              </w:rPr>
            </w:pPr>
            <w:r w:rsidRPr="00AA4560">
              <w:t>Read</w:t>
            </w:r>
          </w:p>
        </w:tc>
        <w:tc>
          <w:tcPr>
            <w:tcW w:w="3049" w:type="dxa"/>
            <w:tcBorders>
              <w:top w:val="single" w:sz="4" w:space="0" w:color="auto"/>
              <w:left w:val="single" w:sz="4" w:space="0" w:color="auto"/>
              <w:bottom w:val="single" w:sz="4" w:space="0" w:color="auto"/>
              <w:right w:val="single" w:sz="4" w:space="0" w:color="auto"/>
            </w:tcBorders>
            <w:shd w:val="clear" w:color="auto" w:fill="auto"/>
            <w:hideMark/>
          </w:tcPr>
          <w:p w14:paraId="0C4C9FAE" w14:textId="77777777" w:rsidR="00BA5436" w:rsidRPr="00AA4560" w:rsidRDefault="00BA5436" w:rsidP="0083020D">
            <w:pPr>
              <w:pStyle w:val="TableText"/>
              <w:rPr>
                <w:lang w:eastAsia="en-US"/>
              </w:rPr>
            </w:pPr>
            <w:r w:rsidRPr="00AA4560">
              <w:t>ALWAYS</w:t>
            </w:r>
          </w:p>
        </w:tc>
        <w:tc>
          <w:tcPr>
            <w:tcW w:w="4517" w:type="dxa"/>
            <w:tcBorders>
              <w:top w:val="single" w:sz="4" w:space="0" w:color="auto"/>
              <w:left w:val="single" w:sz="4" w:space="0" w:color="auto"/>
              <w:bottom w:val="single" w:sz="4" w:space="0" w:color="auto"/>
              <w:right w:val="single" w:sz="4" w:space="0" w:color="auto"/>
            </w:tcBorders>
            <w:shd w:val="clear" w:color="auto" w:fill="auto"/>
            <w:hideMark/>
          </w:tcPr>
          <w:p w14:paraId="729695AC" w14:textId="77777777" w:rsidR="00BA5436" w:rsidRPr="00AA4560" w:rsidRDefault="00BA5436" w:rsidP="0083020D">
            <w:pPr>
              <w:pStyle w:val="TableText"/>
            </w:pPr>
            <w:r w:rsidRPr="00AA4560">
              <w:t>Requires 3GPP TS 31.115 Message</w:t>
            </w:r>
          </w:p>
          <w:p w14:paraId="15F8E1EC" w14:textId="77777777" w:rsidR="00BA5436" w:rsidRPr="00AA4560" w:rsidRDefault="00BA5436" w:rsidP="0083020D">
            <w:pPr>
              <w:pStyle w:val="TableText"/>
              <w:rPr>
                <w:lang w:eastAsia="en-US"/>
              </w:rPr>
            </w:pPr>
            <w:r w:rsidRPr="00AA4560">
              <w:t>Integrity Verification</w:t>
            </w:r>
          </w:p>
        </w:tc>
      </w:tr>
      <w:tr w:rsidR="00BA5436" w:rsidRPr="00AA4560" w14:paraId="25A5CC3F" w14:textId="77777777" w:rsidTr="009E41EC">
        <w:trPr>
          <w:cantSplit/>
        </w:trPr>
        <w:tc>
          <w:tcPr>
            <w:tcW w:w="1501" w:type="dxa"/>
            <w:tcBorders>
              <w:top w:val="single" w:sz="4" w:space="0" w:color="auto"/>
              <w:left w:val="single" w:sz="4" w:space="0" w:color="auto"/>
              <w:bottom w:val="single" w:sz="4" w:space="0" w:color="auto"/>
              <w:right w:val="single" w:sz="4" w:space="0" w:color="auto"/>
            </w:tcBorders>
            <w:shd w:val="clear" w:color="auto" w:fill="auto"/>
            <w:hideMark/>
          </w:tcPr>
          <w:p w14:paraId="7A774C38" w14:textId="77777777" w:rsidR="00BA5436" w:rsidRPr="00AA4560" w:rsidRDefault="00BA5436" w:rsidP="0083020D">
            <w:pPr>
              <w:pStyle w:val="TableText"/>
              <w:rPr>
                <w:lang w:eastAsia="en-US"/>
              </w:rPr>
            </w:pPr>
            <w:r w:rsidRPr="00AA4560">
              <w:t>Update</w:t>
            </w:r>
          </w:p>
        </w:tc>
        <w:tc>
          <w:tcPr>
            <w:tcW w:w="3049" w:type="dxa"/>
            <w:tcBorders>
              <w:top w:val="single" w:sz="4" w:space="0" w:color="auto"/>
              <w:left w:val="single" w:sz="4" w:space="0" w:color="auto"/>
              <w:bottom w:val="single" w:sz="4" w:space="0" w:color="auto"/>
              <w:right w:val="single" w:sz="4" w:space="0" w:color="auto"/>
            </w:tcBorders>
            <w:shd w:val="clear" w:color="auto" w:fill="auto"/>
            <w:hideMark/>
          </w:tcPr>
          <w:p w14:paraId="4DB3F635" w14:textId="77777777" w:rsidR="00BA5436" w:rsidRPr="00AA4560" w:rsidRDefault="00BA5436" w:rsidP="0083020D">
            <w:pPr>
              <w:pStyle w:val="TableText"/>
              <w:rPr>
                <w:lang w:eastAsia="en-US"/>
              </w:rPr>
            </w:pPr>
            <w:r w:rsidRPr="00AA4560">
              <w:t>ADM1</w:t>
            </w:r>
          </w:p>
        </w:tc>
        <w:tc>
          <w:tcPr>
            <w:tcW w:w="4517" w:type="dxa"/>
            <w:tcBorders>
              <w:top w:val="single" w:sz="4" w:space="0" w:color="auto"/>
              <w:left w:val="single" w:sz="4" w:space="0" w:color="auto"/>
              <w:bottom w:val="single" w:sz="4" w:space="0" w:color="auto"/>
              <w:right w:val="single" w:sz="4" w:space="0" w:color="auto"/>
            </w:tcBorders>
            <w:shd w:val="clear" w:color="auto" w:fill="auto"/>
            <w:hideMark/>
          </w:tcPr>
          <w:p w14:paraId="0BF91E75" w14:textId="77777777" w:rsidR="00BA5436" w:rsidRPr="00AA4560" w:rsidRDefault="00BA5436" w:rsidP="0083020D">
            <w:pPr>
              <w:pStyle w:val="TableText"/>
            </w:pPr>
            <w:r w:rsidRPr="00AA4560">
              <w:t>Requires 3GPP TS 31.115 Message</w:t>
            </w:r>
          </w:p>
          <w:p w14:paraId="6F1221C1" w14:textId="77777777" w:rsidR="00BA5436" w:rsidRPr="00AA4560" w:rsidRDefault="00BA5436" w:rsidP="0083020D">
            <w:pPr>
              <w:pStyle w:val="TableText"/>
              <w:rPr>
                <w:lang w:eastAsia="en-US"/>
              </w:rPr>
            </w:pPr>
            <w:r w:rsidRPr="00AA4560">
              <w:t>Integrity Verification</w:t>
            </w:r>
          </w:p>
        </w:tc>
      </w:tr>
      <w:tr w:rsidR="00BA5436" w:rsidRPr="00AA4560" w14:paraId="00FDE0AB" w14:textId="77777777" w:rsidTr="009E41EC">
        <w:trPr>
          <w:cantSplit/>
        </w:trPr>
        <w:tc>
          <w:tcPr>
            <w:tcW w:w="1501" w:type="dxa"/>
            <w:tcBorders>
              <w:top w:val="single" w:sz="4" w:space="0" w:color="auto"/>
              <w:left w:val="single" w:sz="4" w:space="0" w:color="auto"/>
              <w:bottom w:val="single" w:sz="4" w:space="0" w:color="auto"/>
              <w:right w:val="single" w:sz="4" w:space="0" w:color="auto"/>
            </w:tcBorders>
            <w:shd w:val="clear" w:color="auto" w:fill="auto"/>
            <w:hideMark/>
          </w:tcPr>
          <w:p w14:paraId="64994C59" w14:textId="77777777" w:rsidR="00BA5436" w:rsidRPr="00AA4560" w:rsidRDefault="00BA5436" w:rsidP="0083020D">
            <w:pPr>
              <w:pStyle w:val="TableText"/>
              <w:rPr>
                <w:lang w:eastAsia="en-US"/>
              </w:rPr>
            </w:pPr>
            <w:r w:rsidRPr="00AA4560">
              <w:t>Invalidate</w:t>
            </w:r>
          </w:p>
        </w:tc>
        <w:tc>
          <w:tcPr>
            <w:tcW w:w="3049" w:type="dxa"/>
            <w:tcBorders>
              <w:top w:val="single" w:sz="4" w:space="0" w:color="auto"/>
              <w:left w:val="single" w:sz="4" w:space="0" w:color="auto"/>
              <w:bottom w:val="single" w:sz="4" w:space="0" w:color="auto"/>
              <w:right w:val="single" w:sz="4" w:space="0" w:color="auto"/>
            </w:tcBorders>
            <w:shd w:val="clear" w:color="auto" w:fill="auto"/>
            <w:hideMark/>
          </w:tcPr>
          <w:p w14:paraId="6812ECC3" w14:textId="77777777" w:rsidR="00BA5436" w:rsidRPr="00AA4560" w:rsidRDefault="00BA5436" w:rsidP="0083020D">
            <w:pPr>
              <w:pStyle w:val="TableText"/>
              <w:rPr>
                <w:lang w:eastAsia="en-US"/>
              </w:rPr>
            </w:pPr>
            <w:r w:rsidRPr="00AA4560">
              <w:t>ADM1</w:t>
            </w:r>
          </w:p>
        </w:tc>
        <w:tc>
          <w:tcPr>
            <w:tcW w:w="4517" w:type="dxa"/>
            <w:tcBorders>
              <w:top w:val="single" w:sz="4" w:space="0" w:color="auto"/>
              <w:left w:val="single" w:sz="4" w:space="0" w:color="auto"/>
              <w:bottom w:val="single" w:sz="4" w:space="0" w:color="auto"/>
              <w:right w:val="single" w:sz="4" w:space="0" w:color="auto"/>
            </w:tcBorders>
            <w:shd w:val="clear" w:color="auto" w:fill="auto"/>
            <w:hideMark/>
          </w:tcPr>
          <w:p w14:paraId="3911ED66" w14:textId="77777777" w:rsidR="00BA5436" w:rsidRPr="00AA4560" w:rsidRDefault="00BA5436" w:rsidP="0083020D">
            <w:pPr>
              <w:pStyle w:val="TableText"/>
            </w:pPr>
            <w:r w:rsidRPr="00AA4560">
              <w:t>Requires 3GPP TS 31.115 Message</w:t>
            </w:r>
          </w:p>
          <w:p w14:paraId="7FCD45DB" w14:textId="77777777" w:rsidR="00BA5436" w:rsidRPr="00AA4560" w:rsidRDefault="00BA5436" w:rsidP="0083020D">
            <w:pPr>
              <w:pStyle w:val="TableText"/>
              <w:rPr>
                <w:lang w:eastAsia="en-US"/>
              </w:rPr>
            </w:pPr>
            <w:r w:rsidRPr="00AA4560">
              <w:t>Integrity Verification</w:t>
            </w:r>
          </w:p>
        </w:tc>
      </w:tr>
      <w:tr w:rsidR="00BA5436" w:rsidRPr="00AA4560" w14:paraId="19266B8C" w14:textId="77777777" w:rsidTr="009E41EC">
        <w:trPr>
          <w:cantSplit/>
        </w:trPr>
        <w:tc>
          <w:tcPr>
            <w:tcW w:w="1501" w:type="dxa"/>
            <w:tcBorders>
              <w:top w:val="single" w:sz="4" w:space="0" w:color="auto"/>
              <w:left w:val="single" w:sz="4" w:space="0" w:color="auto"/>
              <w:bottom w:val="single" w:sz="4" w:space="0" w:color="auto"/>
              <w:right w:val="single" w:sz="4" w:space="0" w:color="auto"/>
            </w:tcBorders>
            <w:shd w:val="clear" w:color="auto" w:fill="auto"/>
            <w:hideMark/>
          </w:tcPr>
          <w:p w14:paraId="26A0A836" w14:textId="77777777" w:rsidR="00BA5436" w:rsidRPr="00AA4560" w:rsidRDefault="00BA5436" w:rsidP="0083020D">
            <w:pPr>
              <w:pStyle w:val="TableText"/>
              <w:rPr>
                <w:lang w:eastAsia="en-US"/>
              </w:rPr>
            </w:pPr>
            <w:r w:rsidRPr="00AA4560">
              <w:t>Rehabilitate</w:t>
            </w:r>
          </w:p>
        </w:tc>
        <w:tc>
          <w:tcPr>
            <w:tcW w:w="3049" w:type="dxa"/>
            <w:tcBorders>
              <w:top w:val="single" w:sz="4" w:space="0" w:color="auto"/>
              <w:left w:val="single" w:sz="4" w:space="0" w:color="auto"/>
              <w:bottom w:val="single" w:sz="4" w:space="0" w:color="auto"/>
              <w:right w:val="single" w:sz="4" w:space="0" w:color="auto"/>
            </w:tcBorders>
            <w:shd w:val="clear" w:color="auto" w:fill="auto"/>
            <w:hideMark/>
          </w:tcPr>
          <w:p w14:paraId="7C61D9E9" w14:textId="77777777" w:rsidR="00BA5436" w:rsidRPr="00AA4560" w:rsidRDefault="00BA5436" w:rsidP="0083020D">
            <w:pPr>
              <w:pStyle w:val="TableText"/>
              <w:rPr>
                <w:lang w:eastAsia="en-US"/>
              </w:rPr>
            </w:pPr>
            <w:r w:rsidRPr="00AA4560">
              <w:t>ADM1</w:t>
            </w:r>
          </w:p>
        </w:tc>
        <w:tc>
          <w:tcPr>
            <w:tcW w:w="4517" w:type="dxa"/>
            <w:tcBorders>
              <w:top w:val="single" w:sz="4" w:space="0" w:color="auto"/>
              <w:left w:val="single" w:sz="4" w:space="0" w:color="auto"/>
              <w:bottom w:val="single" w:sz="4" w:space="0" w:color="auto"/>
              <w:right w:val="single" w:sz="4" w:space="0" w:color="auto"/>
            </w:tcBorders>
            <w:shd w:val="clear" w:color="auto" w:fill="auto"/>
            <w:hideMark/>
          </w:tcPr>
          <w:p w14:paraId="50F1B11F" w14:textId="77777777" w:rsidR="00BA5436" w:rsidRPr="00AA4560" w:rsidRDefault="00BA5436" w:rsidP="0083020D">
            <w:pPr>
              <w:pStyle w:val="TableText"/>
            </w:pPr>
            <w:r w:rsidRPr="00AA4560">
              <w:t>Requires 3GPP TS 31.115 Message</w:t>
            </w:r>
          </w:p>
          <w:p w14:paraId="6324E307" w14:textId="77777777" w:rsidR="00BA5436" w:rsidRPr="00AA4560" w:rsidRDefault="00BA5436" w:rsidP="0083020D">
            <w:pPr>
              <w:pStyle w:val="TableText"/>
              <w:rPr>
                <w:lang w:eastAsia="en-US"/>
              </w:rPr>
            </w:pPr>
            <w:r w:rsidRPr="00AA4560">
              <w:t>Integrity Verification</w:t>
            </w:r>
          </w:p>
        </w:tc>
      </w:tr>
    </w:tbl>
    <w:p w14:paraId="71F891D4" w14:textId="77777777" w:rsidR="00BA5436" w:rsidRPr="00296F8A" w:rsidRDefault="00BA5436" w:rsidP="00BA5436">
      <w:pPr>
        <w:autoSpaceDE w:val="0"/>
        <w:autoSpaceDN w:val="0"/>
        <w:adjustRightInd w:val="0"/>
        <w:rPr>
          <w:rFonts w:cs="Arial"/>
          <w:szCs w:val="22"/>
          <w:lang w:eastAsia="en-US"/>
        </w:rPr>
      </w:pPr>
    </w:p>
    <w:p w14:paraId="67FF6627" w14:textId="77777777" w:rsidR="00BA5436" w:rsidRDefault="00BA5436" w:rsidP="00BA5436">
      <w:pPr>
        <w:autoSpaceDE w:val="0"/>
        <w:autoSpaceDN w:val="0"/>
        <w:adjustRightInd w:val="0"/>
        <w:rPr>
          <w:rFonts w:cs="Arial"/>
          <w:b/>
          <w:bCs/>
        </w:rPr>
      </w:pPr>
      <w:r w:rsidRPr="00296F8A">
        <w:rPr>
          <w:rFonts w:cs="Arial"/>
          <w:b/>
          <w:bCs/>
        </w:rPr>
        <w:t>Structure and High Level Contents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1415"/>
        <w:gridCol w:w="3261"/>
        <w:gridCol w:w="3575"/>
      </w:tblGrid>
      <w:tr w:rsidR="00BA5436" w:rsidRPr="00AA4560" w14:paraId="1BBB6DA7" w14:textId="77777777" w:rsidTr="009E41EC">
        <w:tc>
          <w:tcPr>
            <w:tcW w:w="816" w:type="dxa"/>
            <w:tcBorders>
              <w:top w:val="single" w:sz="4" w:space="0" w:color="auto"/>
              <w:left w:val="single" w:sz="4" w:space="0" w:color="auto"/>
              <w:bottom w:val="single" w:sz="4" w:space="0" w:color="auto"/>
              <w:right w:val="single" w:sz="4" w:space="0" w:color="auto"/>
            </w:tcBorders>
            <w:shd w:val="clear" w:color="auto" w:fill="auto"/>
            <w:hideMark/>
          </w:tcPr>
          <w:p w14:paraId="4BFED4FD" w14:textId="77777777" w:rsidR="00BA5436" w:rsidRPr="00AA4560" w:rsidRDefault="00BA5436" w:rsidP="0083020D">
            <w:pPr>
              <w:autoSpaceDE w:val="0"/>
              <w:autoSpaceDN w:val="0"/>
              <w:adjustRightInd w:val="0"/>
              <w:spacing w:before="60" w:after="60"/>
              <w:rPr>
                <w:rFonts w:cs="Arial"/>
                <w:b/>
                <w:bCs/>
                <w:sz w:val="20"/>
                <w:szCs w:val="22"/>
                <w:lang w:eastAsia="en-US"/>
              </w:rPr>
            </w:pPr>
            <w:r w:rsidRPr="00AA4560">
              <w:rPr>
                <w:rFonts w:cs="Arial"/>
                <w:b/>
                <w:bCs/>
                <w:sz w:val="20"/>
              </w:rPr>
              <w:t>Byte</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14:paraId="0A3DBA31" w14:textId="77777777" w:rsidR="00BA5436" w:rsidRPr="00AA4560" w:rsidRDefault="00BA5436" w:rsidP="0083020D">
            <w:pPr>
              <w:autoSpaceDE w:val="0"/>
              <w:autoSpaceDN w:val="0"/>
              <w:adjustRightInd w:val="0"/>
              <w:spacing w:before="60" w:after="60"/>
              <w:rPr>
                <w:rFonts w:cs="Arial"/>
                <w:b/>
                <w:bCs/>
                <w:sz w:val="20"/>
                <w:szCs w:val="22"/>
                <w:lang w:eastAsia="en-US"/>
              </w:rPr>
            </w:pPr>
            <w:r w:rsidRPr="00AA4560">
              <w:rPr>
                <w:rFonts w:cs="Arial"/>
                <w:b/>
                <w:bCs/>
                <w:sz w:val="20"/>
              </w:rPr>
              <w:t>Parameter</w:t>
            </w:r>
          </w:p>
        </w:tc>
        <w:tc>
          <w:tcPr>
            <w:tcW w:w="3261" w:type="dxa"/>
            <w:tcBorders>
              <w:top w:val="single" w:sz="4" w:space="0" w:color="auto"/>
              <w:left w:val="single" w:sz="4" w:space="0" w:color="auto"/>
              <w:bottom w:val="single" w:sz="4" w:space="0" w:color="auto"/>
              <w:right w:val="single" w:sz="4" w:space="0" w:color="auto"/>
            </w:tcBorders>
            <w:shd w:val="clear" w:color="auto" w:fill="auto"/>
            <w:hideMark/>
          </w:tcPr>
          <w:p w14:paraId="7D1C99D4" w14:textId="77777777" w:rsidR="00BA5436" w:rsidRPr="00AA4560" w:rsidRDefault="00BA5436" w:rsidP="0083020D">
            <w:pPr>
              <w:autoSpaceDE w:val="0"/>
              <w:autoSpaceDN w:val="0"/>
              <w:adjustRightInd w:val="0"/>
              <w:spacing w:before="60" w:after="60"/>
              <w:rPr>
                <w:rFonts w:cs="Arial"/>
                <w:b/>
                <w:bCs/>
                <w:sz w:val="20"/>
                <w:szCs w:val="22"/>
                <w:lang w:eastAsia="en-US"/>
              </w:rPr>
            </w:pPr>
            <w:r w:rsidRPr="00AA4560">
              <w:rPr>
                <w:rFonts w:cs="Arial"/>
                <w:b/>
                <w:bCs/>
                <w:sz w:val="20"/>
              </w:rPr>
              <w:t>Description</w:t>
            </w:r>
          </w:p>
        </w:tc>
        <w:tc>
          <w:tcPr>
            <w:tcW w:w="3575" w:type="dxa"/>
            <w:tcBorders>
              <w:top w:val="single" w:sz="4" w:space="0" w:color="auto"/>
              <w:left w:val="single" w:sz="4" w:space="0" w:color="auto"/>
              <w:bottom w:val="single" w:sz="4" w:space="0" w:color="auto"/>
              <w:right w:val="single" w:sz="4" w:space="0" w:color="auto"/>
            </w:tcBorders>
            <w:shd w:val="clear" w:color="auto" w:fill="auto"/>
            <w:hideMark/>
          </w:tcPr>
          <w:p w14:paraId="4D46446A" w14:textId="77777777" w:rsidR="00BA5436" w:rsidRPr="00AA4560" w:rsidRDefault="00BA5436" w:rsidP="0083020D">
            <w:pPr>
              <w:autoSpaceDE w:val="0"/>
              <w:autoSpaceDN w:val="0"/>
              <w:adjustRightInd w:val="0"/>
              <w:spacing w:before="60" w:after="60"/>
              <w:rPr>
                <w:rFonts w:cs="Arial"/>
                <w:b/>
                <w:bCs/>
                <w:sz w:val="20"/>
                <w:szCs w:val="22"/>
                <w:lang w:eastAsia="en-US"/>
              </w:rPr>
            </w:pPr>
            <w:r w:rsidRPr="00AA4560">
              <w:rPr>
                <w:rFonts w:cs="Arial"/>
                <w:b/>
                <w:bCs/>
                <w:sz w:val="20"/>
              </w:rPr>
              <w:t>Contents</w:t>
            </w:r>
          </w:p>
        </w:tc>
      </w:tr>
      <w:tr w:rsidR="00BA5436" w:rsidRPr="00AA4560" w14:paraId="46F3C98E" w14:textId="77777777" w:rsidTr="009E41EC">
        <w:tc>
          <w:tcPr>
            <w:tcW w:w="816" w:type="dxa"/>
            <w:tcBorders>
              <w:top w:val="single" w:sz="4" w:space="0" w:color="auto"/>
              <w:left w:val="single" w:sz="4" w:space="0" w:color="auto"/>
              <w:bottom w:val="single" w:sz="4" w:space="0" w:color="auto"/>
              <w:right w:val="single" w:sz="4" w:space="0" w:color="auto"/>
            </w:tcBorders>
            <w:shd w:val="clear" w:color="auto" w:fill="auto"/>
            <w:hideMark/>
          </w:tcPr>
          <w:p w14:paraId="006A5CAA" w14:textId="77777777" w:rsidR="00BA5436" w:rsidRPr="00AA4560" w:rsidRDefault="00BA5436" w:rsidP="0083020D">
            <w:pPr>
              <w:pStyle w:val="TableText"/>
              <w:rPr>
                <w:lang w:eastAsia="en-US"/>
              </w:rPr>
            </w:pPr>
            <w:r w:rsidRPr="00AA4560">
              <w:t>1</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14:paraId="0B7193B1" w14:textId="77777777" w:rsidR="00BA5436" w:rsidRPr="00AA4560" w:rsidRDefault="00BA5436" w:rsidP="0083020D">
            <w:pPr>
              <w:pStyle w:val="TableText"/>
              <w:rPr>
                <w:lang w:eastAsia="en-US"/>
              </w:rPr>
            </w:pPr>
            <w:r w:rsidRPr="00AA4560">
              <w:t>N1</w:t>
            </w:r>
          </w:p>
        </w:tc>
        <w:tc>
          <w:tcPr>
            <w:tcW w:w="3261" w:type="dxa"/>
            <w:tcBorders>
              <w:top w:val="single" w:sz="4" w:space="0" w:color="auto"/>
              <w:left w:val="single" w:sz="4" w:space="0" w:color="auto"/>
              <w:bottom w:val="single" w:sz="4" w:space="0" w:color="auto"/>
              <w:right w:val="single" w:sz="4" w:space="0" w:color="auto"/>
            </w:tcBorders>
            <w:shd w:val="clear" w:color="auto" w:fill="auto"/>
            <w:hideMark/>
          </w:tcPr>
          <w:p w14:paraId="1F3BAE0B" w14:textId="77777777" w:rsidR="00BA5436" w:rsidRPr="00AA4560" w:rsidRDefault="00BA5436" w:rsidP="0083020D">
            <w:pPr>
              <w:pStyle w:val="TableText"/>
              <w:rPr>
                <w:lang w:eastAsia="en-US"/>
              </w:rPr>
            </w:pPr>
            <w:r w:rsidRPr="00AA4560">
              <w:t>Max number of SW resets per Hour allowed by RPM following “permanent” MM/GMM/EMM reject</w:t>
            </w:r>
          </w:p>
        </w:tc>
        <w:tc>
          <w:tcPr>
            <w:tcW w:w="3575" w:type="dxa"/>
            <w:tcBorders>
              <w:top w:val="single" w:sz="4" w:space="0" w:color="auto"/>
              <w:left w:val="single" w:sz="4" w:space="0" w:color="auto"/>
              <w:bottom w:val="single" w:sz="4" w:space="0" w:color="auto"/>
              <w:right w:val="single" w:sz="4" w:space="0" w:color="auto"/>
            </w:tcBorders>
            <w:shd w:val="clear" w:color="auto" w:fill="auto"/>
            <w:hideMark/>
          </w:tcPr>
          <w:p w14:paraId="4F909893" w14:textId="77777777" w:rsidR="00BA5436" w:rsidRPr="00AA4560" w:rsidRDefault="00BA5436" w:rsidP="0083020D">
            <w:pPr>
              <w:pStyle w:val="TableText"/>
            </w:pPr>
            <w:r w:rsidRPr="00AA4560">
              <w:t>0x00 – The requirement is disabled</w:t>
            </w:r>
          </w:p>
          <w:p w14:paraId="793A26EA" w14:textId="77777777" w:rsidR="00BA5436" w:rsidRPr="00AA4560" w:rsidRDefault="00BA5436" w:rsidP="0083020D">
            <w:pPr>
              <w:pStyle w:val="TableText"/>
              <w:rPr>
                <w:lang w:eastAsia="en-US"/>
              </w:rPr>
            </w:pPr>
            <w:r w:rsidRPr="00AA4560">
              <w:t>0x01 to 0xFF - defines the number of resets per hour</w:t>
            </w:r>
          </w:p>
        </w:tc>
      </w:tr>
      <w:tr w:rsidR="00BA5436" w:rsidRPr="00AA4560" w14:paraId="684A705E" w14:textId="77777777" w:rsidTr="009E41EC">
        <w:tc>
          <w:tcPr>
            <w:tcW w:w="816" w:type="dxa"/>
            <w:tcBorders>
              <w:top w:val="single" w:sz="4" w:space="0" w:color="auto"/>
              <w:left w:val="single" w:sz="4" w:space="0" w:color="auto"/>
              <w:bottom w:val="single" w:sz="4" w:space="0" w:color="auto"/>
              <w:right w:val="single" w:sz="4" w:space="0" w:color="auto"/>
            </w:tcBorders>
            <w:shd w:val="clear" w:color="auto" w:fill="auto"/>
            <w:hideMark/>
          </w:tcPr>
          <w:p w14:paraId="118831D1" w14:textId="77777777" w:rsidR="00BA5436" w:rsidRPr="00AA4560" w:rsidRDefault="00BA5436" w:rsidP="0083020D">
            <w:pPr>
              <w:pStyle w:val="TableText"/>
              <w:rPr>
                <w:lang w:eastAsia="en-US"/>
              </w:rPr>
            </w:pPr>
            <w:r w:rsidRPr="00AA4560">
              <w:t>2</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14:paraId="30EBE19D" w14:textId="77777777" w:rsidR="00BA5436" w:rsidRPr="00AA4560" w:rsidRDefault="00BA5436" w:rsidP="0083020D">
            <w:pPr>
              <w:pStyle w:val="TableText"/>
              <w:rPr>
                <w:lang w:eastAsia="en-US"/>
              </w:rPr>
            </w:pPr>
            <w:r w:rsidRPr="00AA4560">
              <w:t>T1</w:t>
            </w:r>
          </w:p>
        </w:tc>
        <w:tc>
          <w:tcPr>
            <w:tcW w:w="3261" w:type="dxa"/>
            <w:tcBorders>
              <w:top w:val="single" w:sz="4" w:space="0" w:color="auto"/>
              <w:left w:val="single" w:sz="4" w:space="0" w:color="auto"/>
              <w:bottom w:val="single" w:sz="4" w:space="0" w:color="auto"/>
              <w:right w:val="single" w:sz="4" w:space="0" w:color="auto"/>
            </w:tcBorders>
            <w:shd w:val="clear" w:color="auto" w:fill="auto"/>
            <w:hideMark/>
          </w:tcPr>
          <w:p w14:paraId="643B10D6" w14:textId="77777777" w:rsidR="00BA5436" w:rsidRPr="00AA4560" w:rsidRDefault="00BA5436" w:rsidP="0083020D">
            <w:pPr>
              <w:pStyle w:val="TableText"/>
              <w:rPr>
                <w:lang w:eastAsia="en-US"/>
              </w:rPr>
            </w:pPr>
            <w:r w:rsidRPr="00AA4560">
              <w:t>Average time before RPM resets modem following permanent MM/GMM/EMM reject</w:t>
            </w:r>
          </w:p>
        </w:tc>
        <w:tc>
          <w:tcPr>
            <w:tcW w:w="3575" w:type="dxa"/>
            <w:tcBorders>
              <w:top w:val="single" w:sz="4" w:space="0" w:color="auto"/>
              <w:left w:val="single" w:sz="4" w:space="0" w:color="auto"/>
              <w:bottom w:val="single" w:sz="4" w:space="0" w:color="auto"/>
              <w:right w:val="single" w:sz="4" w:space="0" w:color="auto"/>
            </w:tcBorders>
            <w:shd w:val="clear" w:color="auto" w:fill="auto"/>
            <w:hideMark/>
          </w:tcPr>
          <w:p w14:paraId="4901C28D" w14:textId="77777777" w:rsidR="00BA5436" w:rsidRPr="00AA4560" w:rsidRDefault="00BA5436" w:rsidP="0083020D">
            <w:pPr>
              <w:pStyle w:val="TableText"/>
            </w:pPr>
            <w:r w:rsidRPr="00AA4560">
              <w:t>0x00 – The requirement is disabled</w:t>
            </w:r>
          </w:p>
          <w:p w14:paraId="639168C6" w14:textId="77777777" w:rsidR="00BA5436" w:rsidRDefault="00BA5436" w:rsidP="0083020D">
            <w:pPr>
              <w:pStyle w:val="TableText"/>
            </w:pPr>
            <w:r w:rsidRPr="00AA4560">
              <w:t>0x01 to 0xF</w:t>
            </w:r>
            <w:r>
              <w:t>E</w:t>
            </w:r>
            <w:r w:rsidRPr="00AA4560">
              <w:t xml:space="preserve"> - defines in 6 min increments the time to reset after receiving a permanent  MM/GMM/EMM reject, i.e. MM#2</w:t>
            </w:r>
          </w:p>
          <w:p w14:paraId="5C6D4DB1" w14:textId="77777777" w:rsidR="00BA5436" w:rsidRPr="00AA4560" w:rsidRDefault="00BA5436" w:rsidP="0083020D">
            <w:pPr>
              <w:pStyle w:val="TableText"/>
              <w:rPr>
                <w:lang w:eastAsia="en-US"/>
              </w:rPr>
            </w:pPr>
            <w:r>
              <w:rPr>
                <w:lang w:val="en-US" w:eastAsia="en-US"/>
              </w:rPr>
              <w:t>0xFF - Timer value to be considered is T1_ext</w:t>
            </w:r>
          </w:p>
        </w:tc>
      </w:tr>
      <w:tr w:rsidR="00BA5436" w:rsidRPr="00AA4560" w14:paraId="4E57ACA4" w14:textId="77777777" w:rsidTr="009E41EC">
        <w:tc>
          <w:tcPr>
            <w:tcW w:w="816" w:type="dxa"/>
            <w:tcBorders>
              <w:top w:val="single" w:sz="4" w:space="0" w:color="auto"/>
              <w:left w:val="single" w:sz="4" w:space="0" w:color="auto"/>
              <w:bottom w:val="single" w:sz="4" w:space="0" w:color="auto"/>
              <w:right w:val="single" w:sz="4" w:space="0" w:color="auto"/>
            </w:tcBorders>
            <w:shd w:val="clear" w:color="auto" w:fill="auto"/>
            <w:hideMark/>
          </w:tcPr>
          <w:p w14:paraId="0AC5A3AA" w14:textId="77777777" w:rsidR="00BA5436" w:rsidRPr="00AA4560" w:rsidRDefault="00BA5436" w:rsidP="0083020D">
            <w:pPr>
              <w:pStyle w:val="TableText"/>
              <w:rPr>
                <w:lang w:eastAsia="en-US"/>
              </w:rPr>
            </w:pPr>
            <w:r w:rsidRPr="00AA4560">
              <w:t>3</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14:paraId="5B24583E" w14:textId="77777777" w:rsidR="00BA5436" w:rsidRPr="00AA4560" w:rsidRDefault="00BA5436" w:rsidP="0083020D">
            <w:pPr>
              <w:pStyle w:val="TableText"/>
              <w:rPr>
                <w:lang w:eastAsia="en-US"/>
              </w:rPr>
            </w:pPr>
            <w:r w:rsidRPr="00AA4560">
              <w:t>F1</w:t>
            </w:r>
          </w:p>
        </w:tc>
        <w:tc>
          <w:tcPr>
            <w:tcW w:w="3261" w:type="dxa"/>
            <w:tcBorders>
              <w:top w:val="single" w:sz="4" w:space="0" w:color="auto"/>
              <w:left w:val="single" w:sz="4" w:space="0" w:color="auto"/>
              <w:bottom w:val="single" w:sz="4" w:space="0" w:color="auto"/>
              <w:right w:val="single" w:sz="4" w:space="0" w:color="auto"/>
            </w:tcBorders>
            <w:shd w:val="clear" w:color="auto" w:fill="auto"/>
            <w:hideMark/>
          </w:tcPr>
          <w:p w14:paraId="1C5A382A" w14:textId="77777777" w:rsidR="00BA5436" w:rsidRPr="00AA4560" w:rsidRDefault="00BA5436" w:rsidP="0083020D">
            <w:pPr>
              <w:pStyle w:val="TableText"/>
              <w:rPr>
                <w:lang w:eastAsia="en-US"/>
              </w:rPr>
            </w:pPr>
            <w:r w:rsidRPr="00AA4560">
              <w:t>Max number of PDP Activation Requests</w:t>
            </w:r>
            <w:r>
              <w:t xml:space="preserve"> / PDN Connectivity Requests</w:t>
            </w:r>
            <w:r w:rsidRPr="00AA4560">
              <w:t xml:space="preserve"> per Hour allowed by RPM following a PDP Activation Ignore Scenario</w:t>
            </w:r>
          </w:p>
        </w:tc>
        <w:tc>
          <w:tcPr>
            <w:tcW w:w="3575" w:type="dxa"/>
            <w:tcBorders>
              <w:top w:val="single" w:sz="4" w:space="0" w:color="auto"/>
              <w:left w:val="single" w:sz="4" w:space="0" w:color="auto"/>
              <w:bottom w:val="single" w:sz="4" w:space="0" w:color="auto"/>
              <w:right w:val="single" w:sz="4" w:space="0" w:color="auto"/>
            </w:tcBorders>
            <w:shd w:val="clear" w:color="auto" w:fill="auto"/>
            <w:hideMark/>
          </w:tcPr>
          <w:p w14:paraId="4C295D7A" w14:textId="77777777" w:rsidR="00BA5436" w:rsidRPr="00AA4560" w:rsidRDefault="00BA5436" w:rsidP="0083020D">
            <w:pPr>
              <w:pStyle w:val="TableText"/>
            </w:pPr>
            <w:r w:rsidRPr="00AA4560">
              <w:t>0x00 – The requirement is disabled</w:t>
            </w:r>
          </w:p>
          <w:p w14:paraId="69F3F054" w14:textId="77777777" w:rsidR="00BA5436" w:rsidRPr="00AA4560" w:rsidRDefault="00BA5436" w:rsidP="0083020D">
            <w:pPr>
              <w:pStyle w:val="TableText"/>
              <w:rPr>
                <w:lang w:eastAsia="en-US"/>
              </w:rPr>
            </w:pPr>
            <w:r w:rsidRPr="00AA4560">
              <w:t>0x01 to 0xFF – The max attempts allowed</w:t>
            </w:r>
          </w:p>
        </w:tc>
      </w:tr>
      <w:tr w:rsidR="00BA5436" w:rsidRPr="00AA4560" w14:paraId="313DBA77" w14:textId="77777777" w:rsidTr="009E41EC">
        <w:tc>
          <w:tcPr>
            <w:tcW w:w="816" w:type="dxa"/>
            <w:tcBorders>
              <w:top w:val="single" w:sz="4" w:space="0" w:color="auto"/>
              <w:left w:val="single" w:sz="4" w:space="0" w:color="auto"/>
              <w:bottom w:val="single" w:sz="4" w:space="0" w:color="auto"/>
              <w:right w:val="single" w:sz="4" w:space="0" w:color="auto"/>
            </w:tcBorders>
            <w:shd w:val="clear" w:color="auto" w:fill="auto"/>
            <w:hideMark/>
          </w:tcPr>
          <w:p w14:paraId="1486FF86" w14:textId="77777777" w:rsidR="00BA5436" w:rsidRPr="00AA4560" w:rsidRDefault="00BA5436" w:rsidP="0083020D">
            <w:pPr>
              <w:pStyle w:val="TableText"/>
              <w:rPr>
                <w:lang w:eastAsia="en-US"/>
              </w:rPr>
            </w:pPr>
            <w:r w:rsidRPr="00AA4560">
              <w:t>4</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14:paraId="1A057965" w14:textId="77777777" w:rsidR="00BA5436" w:rsidRPr="00AA4560" w:rsidRDefault="00BA5436" w:rsidP="0083020D">
            <w:pPr>
              <w:pStyle w:val="TableText"/>
              <w:rPr>
                <w:lang w:eastAsia="en-US"/>
              </w:rPr>
            </w:pPr>
            <w:r w:rsidRPr="00AA4560">
              <w:t>F2</w:t>
            </w:r>
          </w:p>
        </w:tc>
        <w:tc>
          <w:tcPr>
            <w:tcW w:w="3261" w:type="dxa"/>
            <w:tcBorders>
              <w:top w:val="single" w:sz="4" w:space="0" w:color="auto"/>
              <w:left w:val="single" w:sz="4" w:space="0" w:color="auto"/>
              <w:bottom w:val="single" w:sz="4" w:space="0" w:color="auto"/>
              <w:right w:val="single" w:sz="4" w:space="0" w:color="auto"/>
            </w:tcBorders>
            <w:shd w:val="clear" w:color="auto" w:fill="auto"/>
            <w:hideMark/>
          </w:tcPr>
          <w:p w14:paraId="5F0ED6A1" w14:textId="77777777" w:rsidR="00BA5436" w:rsidRPr="00AA4560" w:rsidRDefault="00BA5436" w:rsidP="0083020D">
            <w:pPr>
              <w:pStyle w:val="TableText"/>
              <w:rPr>
                <w:lang w:eastAsia="en-US"/>
              </w:rPr>
            </w:pPr>
            <w:r w:rsidRPr="00AA4560">
              <w:t>Max number of PDP Activation Requests</w:t>
            </w:r>
            <w:r>
              <w:t xml:space="preserve"> / PDN Connectivity Requests</w:t>
            </w:r>
            <w:r w:rsidRPr="00AA4560">
              <w:t xml:space="preserve"> per Hour allowed by RPM following a “Permanent” PDP Activation Reject</w:t>
            </w:r>
          </w:p>
        </w:tc>
        <w:tc>
          <w:tcPr>
            <w:tcW w:w="3575" w:type="dxa"/>
            <w:tcBorders>
              <w:top w:val="single" w:sz="4" w:space="0" w:color="auto"/>
              <w:left w:val="single" w:sz="4" w:space="0" w:color="auto"/>
              <w:bottom w:val="single" w:sz="4" w:space="0" w:color="auto"/>
              <w:right w:val="single" w:sz="4" w:space="0" w:color="auto"/>
            </w:tcBorders>
            <w:shd w:val="clear" w:color="auto" w:fill="auto"/>
            <w:hideMark/>
          </w:tcPr>
          <w:p w14:paraId="574CCE81" w14:textId="77777777" w:rsidR="00BA5436" w:rsidRPr="00AA4560" w:rsidRDefault="00BA5436" w:rsidP="0083020D">
            <w:pPr>
              <w:pStyle w:val="TableText"/>
            </w:pPr>
            <w:r w:rsidRPr="00AA4560">
              <w:t>0x00 – The requirement is disabled</w:t>
            </w:r>
          </w:p>
          <w:p w14:paraId="389B19E8" w14:textId="77777777" w:rsidR="00BA5436" w:rsidRPr="00AA4560" w:rsidRDefault="00BA5436" w:rsidP="0083020D">
            <w:pPr>
              <w:pStyle w:val="TableText"/>
              <w:rPr>
                <w:lang w:eastAsia="en-US"/>
              </w:rPr>
            </w:pPr>
            <w:r w:rsidRPr="00AA4560">
              <w:t>0x01 to 0xFF – The max attempts allowed</w:t>
            </w:r>
          </w:p>
        </w:tc>
      </w:tr>
      <w:tr w:rsidR="00BA5436" w:rsidRPr="00AA4560" w14:paraId="00E1BDB6" w14:textId="77777777" w:rsidTr="009E41EC">
        <w:tc>
          <w:tcPr>
            <w:tcW w:w="816" w:type="dxa"/>
            <w:tcBorders>
              <w:top w:val="single" w:sz="4" w:space="0" w:color="auto"/>
              <w:left w:val="single" w:sz="4" w:space="0" w:color="auto"/>
              <w:bottom w:val="single" w:sz="4" w:space="0" w:color="auto"/>
              <w:right w:val="single" w:sz="4" w:space="0" w:color="auto"/>
            </w:tcBorders>
            <w:shd w:val="clear" w:color="auto" w:fill="auto"/>
            <w:hideMark/>
          </w:tcPr>
          <w:p w14:paraId="28273143" w14:textId="77777777" w:rsidR="00BA5436" w:rsidRPr="00AA4560" w:rsidRDefault="00BA5436" w:rsidP="0083020D">
            <w:pPr>
              <w:pStyle w:val="TableText"/>
              <w:rPr>
                <w:lang w:eastAsia="en-US"/>
              </w:rPr>
            </w:pPr>
            <w:r w:rsidRPr="00AA4560">
              <w:t>5</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14:paraId="02999C81" w14:textId="77777777" w:rsidR="00BA5436" w:rsidRPr="00AA4560" w:rsidRDefault="00BA5436" w:rsidP="0083020D">
            <w:pPr>
              <w:pStyle w:val="TableText"/>
              <w:rPr>
                <w:lang w:eastAsia="en-US"/>
              </w:rPr>
            </w:pPr>
            <w:r w:rsidRPr="00AA4560">
              <w:t>F3</w:t>
            </w:r>
          </w:p>
        </w:tc>
        <w:tc>
          <w:tcPr>
            <w:tcW w:w="3261" w:type="dxa"/>
            <w:tcBorders>
              <w:top w:val="single" w:sz="4" w:space="0" w:color="auto"/>
              <w:left w:val="single" w:sz="4" w:space="0" w:color="auto"/>
              <w:bottom w:val="single" w:sz="4" w:space="0" w:color="auto"/>
              <w:right w:val="single" w:sz="4" w:space="0" w:color="auto"/>
            </w:tcBorders>
            <w:shd w:val="clear" w:color="auto" w:fill="auto"/>
            <w:hideMark/>
          </w:tcPr>
          <w:p w14:paraId="5A15A713" w14:textId="77777777" w:rsidR="00BA5436" w:rsidRPr="00AA4560" w:rsidRDefault="00BA5436" w:rsidP="0083020D">
            <w:pPr>
              <w:pStyle w:val="TableText"/>
              <w:rPr>
                <w:lang w:eastAsia="en-US"/>
              </w:rPr>
            </w:pPr>
            <w:r w:rsidRPr="00AA4560">
              <w:t xml:space="preserve">Max number of PDP Activation Requests </w:t>
            </w:r>
            <w:r>
              <w:t>/ PDN Connectivity Requests</w:t>
            </w:r>
            <w:r w:rsidRPr="00AA4560">
              <w:t xml:space="preserve"> per Hour allowed by RPM following a “Temporary” PDP Activation Reject</w:t>
            </w:r>
          </w:p>
        </w:tc>
        <w:tc>
          <w:tcPr>
            <w:tcW w:w="3575" w:type="dxa"/>
            <w:tcBorders>
              <w:top w:val="single" w:sz="4" w:space="0" w:color="auto"/>
              <w:left w:val="single" w:sz="4" w:space="0" w:color="auto"/>
              <w:bottom w:val="single" w:sz="4" w:space="0" w:color="auto"/>
              <w:right w:val="single" w:sz="4" w:space="0" w:color="auto"/>
            </w:tcBorders>
            <w:shd w:val="clear" w:color="auto" w:fill="auto"/>
            <w:hideMark/>
          </w:tcPr>
          <w:p w14:paraId="0BB7762D" w14:textId="77777777" w:rsidR="00BA5436" w:rsidRPr="00AA4560" w:rsidRDefault="00BA5436" w:rsidP="0083020D">
            <w:pPr>
              <w:pStyle w:val="TableText"/>
            </w:pPr>
            <w:r w:rsidRPr="00AA4560">
              <w:t>0x00 – The requirement is disabled</w:t>
            </w:r>
          </w:p>
          <w:p w14:paraId="183D408A" w14:textId="77777777" w:rsidR="00BA5436" w:rsidRPr="00AA4560" w:rsidRDefault="00BA5436" w:rsidP="0083020D">
            <w:pPr>
              <w:pStyle w:val="TableText"/>
              <w:rPr>
                <w:lang w:eastAsia="en-US"/>
              </w:rPr>
            </w:pPr>
            <w:r w:rsidRPr="00AA4560">
              <w:t>0x01 to 0xFF – The max attempts allowed</w:t>
            </w:r>
          </w:p>
        </w:tc>
      </w:tr>
      <w:tr w:rsidR="00BA5436" w:rsidRPr="00AA4560" w14:paraId="480C5010" w14:textId="77777777" w:rsidTr="009E41EC">
        <w:tc>
          <w:tcPr>
            <w:tcW w:w="816" w:type="dxa"/>
            <w:tcBorders>
              <w:top w:val="single" w:sz="4" w:space="0" w:color="auto"/>
              <w:left w:val="single" w:sz="4" w:space="0" w:color="auto"/>
              <w:bottom w:val="single" w:sz="4" w:space="0" w:color="auto"/>
              <w:right w:val="single" w:sz="4" w:space="0" w:color="auto"/>
            </w:tcBorders>
            <w:shd w:val="clear" w:color="auto" w:fill="auto"/>
            <w:hideMark/>
          </w:tcPr>
          <w:p w14:paraId="6F379ED8" w14:textId="77777777" w:rsidR="00BA5436" w:rsidRPr="00AA4560" w:rsidRDefault="00BA5436" w:rsidP="0083020D">
            <w:pPr>
              <w:pStyle w:val="TableText"/>
              <w:rPr>
                <w:lang w:eastAsia="en-US"/>
              </w:rPr>
            </w:pPr>
            <w:r w:rsidRPr="00AA4560">
              <w:t>6</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14:paraId="43D5B95C" w14:textId="77777777" w:rsidR="00BA5436" w:rsidRPr="00AA4560" w:rsidRDefault="00BA5436" w:rsidP="0083020D">
            <w:pPr>
              <w:pStyle w:val="TableText"/>
              <w:rPr>
                <w:lang w:eastAsia="en-US"/>
              </w:rPr>
            </w:pPr>
            <w:r w:rsidRPr="00AA4560">
              <w:t>F4</w:t>
            </w:r>
          </w:p>
        </w:tc>
        <w:tc>
          <w:tcPr>
            <w:tcW w:w="3261" w:type="dxa"/>
            <w:tcBorders>
              <w:top w:val="single" w:sz="4" w:space="0" w:color="auto"/>
              <w:left w:val="single" w:sz="4" w:space="0" w:color="auto"/>
              <w:bottom w:val="single" w:sz="4" w:space="0" w:color="auto"/>
              <w:right w:val="single" w:sz="4" w:space="0" w:color="auto"/>
            </w:tcBorders>
            <w:shd w:val="clear" w:color="auto" w:fill="auto"/>
            <w:hideMark/>
          </w:tcPr>
          <w:p w14:paraId="7934CB38" w14:textId="77777777" w:rsidR="00BA5436" w:rsidRPr="00AA4560" w:rsidRDefault="00BA5436" w:rsidP="0083020D">
            <w:pPr>
              <w:pStyle w:val="TableText"/>
              <w:rPr>
                <w:lang w:eastAsia="en-US"/>
              </w:rPr>
            </w:pPr>
            <w:r w:rsidRPr="00AA4560">
              <w:t>Max number of PDP</w:t>
            </w:r>
            <w:r>
              <w:t xml:space="preserve"> Context or PDN Connectivity</w:t>
            </w:r>
            <w:r w:rsidRPr="00AA4560">
              <w:t xml:space="preserve"> Activation/Deactivation Requests per Hour allowed by RPM</w:t>
            </w:r>
          </w:p>
        </w:tc>
        <w:tc>
          <w:tcPr>
            <w:tcW w:w="3575" w:type="dxa"/>
            <w:tcBorders>
              <w:top w:val="single" w:sz="4" w:space="0" w:color="auto"/>
              <w:left w:val="single" w:sz="4" w:space="0" w:color="auto"/>
              <w:bottom w:val="single" w:sz="4" w:space="0" w:color="auto"/>
              <w:right w:val="single" w:sz="4" w:space="0" w:color="auto"/>
            </w:tcBorders>
            <w:shd w:val="clear" w:color="auto" w:fill="auto"/>
          </w:tcPr>
          <w:p w14:paraId="79652A83" w14:textId="77777777" w:rsidR="00BA5436" w:rsidRPr="00AA4560" w:rsidRDefault="00BA5436" w:rsidP="0083020D">
            <w:pPr>
              <w:pStyle w:val="TableText"/>
            </w:pPr>
            <w:r w:rsidRPr="00AA4560">
              <w:t>0x00 – The requirement is disabled</w:t>
            </w:r>
          </w:p>
          <w:p w14:paraId="391CD781" w14:textId="77777777" w:rsidR="00BA5436" w:rsidRPr="00AA4560" w:rsidRDefault="00BA5436" w:rsidP="0083020D">
            <w:pPr>
              <w:pStyle w:val="TableText"/>
            </w:pPr>
            <w:r w:rsidRPr="00AA4560">
              <w:t>0x01 to 0xFF – The max attempts allowed</w:t>
            </w:r>
          </w:p>
          <w:p w14:paraId="228449B4" w14:textId="77777777" w:rsidR="00BA5436" w:rsidRPr="00AA4560" w:rsidRDefault="00BA5436" w:rsidP="0083020D">
            <w:pPr>
              <w:pStyle w:val="TableText"/>
              <w:rPr>
                <w:lang w:eastAsia="en-US"/>
              </w:rPr>
            </w:pPr>
          </w:p>
        </w:tc>
      </w:tr>
      <w:tr w:rsidR="00BA5436" w:rsidRPr="00AA4560" w14:paraId="2F8E84EA" w14:textId="77777777" w:rsidTr="009E41EC">
        <w:tc>
          <w:tcPr>
            <w:tcW w:w="816" w:type="dxa"/>
            <w:tcBorders>
              <w:top w:val="single" w:sz="4" w:space="0" w:color="auto"/>
              <w:left w:val="single" w:sz="4" w:space="0" w:color="auto"/>
              <w:bottom w:val="single" w:sz="4" w:space="0" w:color="auto"/>
              <w:right w:val="single" w:sz="4" w:space="0" w:color="auto"/>
            </w:tcBorders>
            <w:shd w:val="clear" w:color="auto" w:fill="auto"/>
          </w:tcPr>
          <w:p w14:paraId="1B684F34" w14:textId="77777777" w:rsidR="00BA5436" w:rsidRPr="00AA4560" w:rsidRDefault="00BA5436" w:rsidP="0083020D">
            <w:pPr>
              <w:pStyle w:val="TableText"/>
            </w:pPr>
            <w:r>
              <w:t>7</w:t>
            </w:r>
          </w:p>
        </w:tc>
        <w:tc>
          <w:tcPr>
            <w:tcW w:w="1415" w:type="dxa"/>
            <w:tcBorders>
              <w:top w:val="single" w:sz="4" w:space="0" w:color="auto"/>
              <w:left w:val="single" w:sz="4" w:space="0" w:color="auto"/>
              <w:bottom w:val="single" w:sz="4" w:space="0" w:color="auto"/>
              <w:right w:val="single" w:sz="4" w:space="0" w:color="auto"/>
            </w:tcBorders>
            <w:shd w:val="clear" w:color="auto" w:fill="auto"/>
          </w:tcPr>
          <w:p w14:paraId="0BB34C1F" w14:textId="77777777" w:rsidR="00BA5436" w:rsidRPr="001402C8" w:rsidRDefault="00BA5436" w:rsidP="0083020D">
            <w:pPr>
              <w:pStyle w:val="TableText"/>
            </w:pPr>
            <w:r w:rsidRPr="001402C8">
              <w:rPr>
                <w:lang w:eastAsia="en-US"/>
              </w:rPr>
              <w:t>T1_ext</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787BE6A6" w14:textId="77777777" w:rsidR="00BA5436" w:rsidRPr="001402C8" w:rsidRDefault="00BA5436" w:rsidP="0083020D">
            <w:pPr>
              <w:pStyle w:val="TableText"/>
            </w:pPr>
            <w:r w:rsidRPr="001402C8">
              <w:rPr>
                <w:lang w:val="en-US"/>
              </w:rPr>
              <w:t>Average time before RPM resets modem following permanent MM/GMM/EMM reject if T1 = 0xFF</w:t>
            </w:r>
          </w:p>
        </w:tc>
        <w:tc>
          <w:tcPr>
            <w:tcW w:w="3575" w:type="dxa"/>
            <w:tcBorders>
              <w:top w:val="single" w:sz="4" w:space="0" w:color="auto"/>
              <w:left w:val="single" w:sz="4" w:space="0" w:color="auto"/>
              <w:bottom w:val="single" w:sz="4" w:space="0" w:color="auto"/>
              <w:right w:val="single" w:sz="4" w:space="0" w:color="auto"/>
            </w:tcBorders>
            <w:shd w:val="clear" w:color="auto" w:fill="auto"/>
          </w:tcPr>
          <w:p w14:paraId="444C60A5" w14:textId="77777777" w:rsidR="00BA5436" w:rsidRPr="001402C8" w:rsidRDefault="00BA5436" w:rsidP="0083020D">
            <w:pPr>
              <w:pStyle w:val="TableText"/>
              <w:rPr>
                <w:rFonts w:eastAsiaTheme="minorHAnsi"/>
                <w:lang w:val="en-US"/>
              </w:rPr>
            </w:pPr>
            <w:r w:rsidRPr="001402C8">
              <w:rPr>
                <w:lang w:val="en-US"/>
              </w:rPr>
              <w:t>0x00 – The requirement is disabled</w:t>
            </w:r>
          </w:p>
          <w:p w14:paraId="41247AF9" w14:textId="6E9AE131" w:rsidR="00BA5436" w:rsidRPr="001402C8" w:rsidRDefault="00BA5436" w:rsidP="0083020D">
            <w:pPr>
              <w:pStyle w:val="TableText"/>
            </w:pPr>
            <w:r w:rsidRPr="001402C8">
              <w:rPr>
                <w:lang w:val="en-US"/>
              </w:rPr>
              <w:t>0x01 to 0xFE - defines in 1 hour increments the time to reset after receiving a permanent MM/GMM/EMM reject, i.e. MM#2</w:t>
            </w:r>
          </w:p>
        </w:tc>
      </w:tr>
      <w:tr w:rsidR="00BA5436" w:rsidRPr="00AA4560" w14:paraId="5524E59B" w14:textId="77777777" w:rsidTr="009E41EC">
        <w:tc>
          <w:tcPr>
            <w:tcW w:w="816" w:type="dxa"/>
            <w:tcBorders>
              <w:top w:val="single" w:sz="4" w:space="0" w:color="auto"/>
              <w:left w:val="single" w:sz="4" w:space="0" w:color="auto"/>
              <w:bottom w:val="single" w:sz="4" w:space="0" w:color="auto"/>
              <w:right w:val="single" w:sz="4" w:space="0" w:color="auto"/>
            </w:tcBorders>
            <w:shd w:val="clear" w:color="auto" w:fill="auto"/>
            <w:hideMark/>
          </w:tcPr>
          <w:p w14:paraId="098DD26A" w14:textId="77777777" w:rsidR="00BA5436" w:rsidRPr="00AA4560" w:rsidRDefault="00BA5436" w:rsidP="0083020D">
            <w:pPr>
              <w:pStyle w:val="TableText"/>
              <w:rPr>
                <w:lang w:eastAsia="en-US"/>
              </w:rPr>
            </w:pPr>
            <w:r>
              <w:t>8</w:t>
            </w:r>
            <w:r w:rsidRPr="00AA4560">
              <w:t>-32</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14:paraId="20CDD1F9" w14:textId="77777777" w:rsidR="00BA5436" w:rsidRPr="00AA4560" w:rsidRDefault="00BA5436" w:rsidP="0083020D">
            <w:pPr>
              <w:pStyle w:val="TableText"/>
              <w:rPr>
                <w:lang w:eastAsia="en-US"/>
              </w:rPr>
            </w:pPr>
            <w:r w:rsidRPr="00AA4560">
              <w:t>RFU</w:t>
            </w:r>
          </w:p>
        </w:tc>
        <w:tc>
          <w:tcPr>
            <w:tcW w:w="3261" w:type="dxa"/>
            <w:tcBorders>
              <w:top w:val="single" w:sz="4" w:space="0" w:color="auto"/>
              <w:left w:val="single" w:sz="4" w:space="0" w:color="auto"/>
              <w:bottom w:val="single" w:sz="4" w:space="0" w:color="auto"/>
              <w:right w:val="single" w:sz="4" w:space="0" w:color="auto"/>
            </w:tcBorders>
            <w:shd w:val="clear" w:color="auto" w:fill="auto"/>
            <w:hideMark/>
          </w:tcPr>
          <w:p w14:paraId="12FD1068" w14:textId="77777777" w:rsidR="00BA5436" w:rsidRPr="00AA4560" w:rsidRDefault="00BA5436" w:rsidP="0083020D">
            <w:pPr>
              <w:pStyle w:val="TableText"/>
              <w:rPr>
                <w:lang w:eastAsia="en-US"/>
              </w:rPr>
            </w:pPr>
            <w:r w:rsidRPr="00AA4560">
              <w:t>Reserved for Future Use</w:t>
            </w:r>
          </w:p>
        </w:tc>
        <w:tc>
          <w:tcPr>
            <w:tcW w:w="3575" w:type="dxa"/>
            <w:tcBorders>
              <w:top w:val="single" w:sz="4" w:space="0" w:color="auto"/>
              <w:left w:val="single" w:sz="4" w:space="0" w:color="auto"/>
              <w:bottom w:val="single" w:sz="4" w:space="0" w:color="auto"/>
              <w:right w:val="single" w:sz="4" w:space="0" w:color="auto"/>
            </w:tcBorders>
            <w:shd w:val="clear" w:color="auto" w:fill="auto"/>
            <w:hideMark/>
          </w:tcPr>
          <w:p w14:paraId="116B1C2F" w14:textId="77777777" w:rsidR="00BA5436" w:rsidRPr="00AA4560" w:rsidRDefault="00BA5436" w:rsidP="0083020D">
            <w:pPr>
              <w:pStyle w:val="TableText"/>
              <w:rPr>
                <w:lang w:eastAsia="en-US"/>
              </w:rPr>
            </w:pPr>
            <w:r w:rsidRPr="00AA4560">
              <w:t>Set to 0x00</w:t>
            </w:r>
          </w:p>
        </w:tc>
      </w:tr>
    </w:tbl>
    <w:p w14:paraId="03893D6F" w14:textId="77777777" w:rsidR="00BA5436" w:rsidRDefault="00BA5436" w:rsidP="00BA5436">
      <w:pPr>
        <w:pStyle w:val="NOTE"/>
      </w:pPr>
      <w:r w:rsidRPr="00296F8A">
        <w:t>Note</w:t>
      </w:r>
      <w:r w:rsidRPr="00A173B4">
        <w:rPr>
          <w:b/>
        </w:rPr>
        <w:t xml:space="preserve">: </w:t>
      </w:r>
      <w:r>
        <w:rPr>
          <w:b/>
        </w:rPr>
        <w:tab/>
      </w:r>
      <w:r w:rsidRPr="00296F8A">
        <w:t>All other values are reserved</w:t>
      </w:r>
    </w:p>
    <w:p w14:paraId="430681CC" w14:textId="77777777" w:rsidR="00BA5436" w:rsidRPr="00296F8A" w:rsidRDefault="00BA5436" w:rsidP="00BA5436">
      <w:pPr>
        <w:pStyle w:val="Heading3"/>
      </w:pPr>
      <w:bookmarkStart w:id="58" w:name="_Toc170832164"/>
      <w:r w:rsidRPr="00296F8A">
        <w:t>EF-RPM Operational Management Counters Leak Rate</w:t>
      </w:r>
      <w:bookmarkEnd w:id="58"/>
    </w:p>
    <w:p w14:paraId="6BAE4AF8" w14:textId="77777777" w:rsidR="00BA5436" w:rsidRPr="00296F8A" w:rsidRDefault="00BA5436" w:rsidP="00BA5436">
      <w:pPr>
        <w:autoSpaceDE w:val="0"/>
        <w:autoSpaceDN w:val="0"/>
        <w:adjustRightInd w:val="0"/>
        <w:rPr>
          <w:rFonts w:cs="Arial"/>
          <w:b/>
          <w:bCs/>
          <w:szCs w:val="22"/>
        </w:rPr>
      </w:pPr>
      <w:r w:rsidRPr="00296F8A">
        <w:rPr>
          <w:rFonts w:cs="Arial"/>
          <w:b/>
          <w:bCs/>
        </w:rPr>
        <w:t>Description</w:t>
      </w:r>
    </w:p>
    <w:p w14:paraId="187F0076" w14:textId="77777777" w:rsidR="00BA5436" w:rsidRPr="00296F8A" w:rsidRDefault="00BA5436" w:rsidP="00BA5436">
      <w:pPr>
        <w:pStyle w:val="NormalParagraph"/>
      </w:pPr>
      <w:r w:rsidRPr="00296F8A">
        <w:t>This file contains the leak rate for RPM operation management counters. The file shall reside under the DF-ARMED AGENT on both the SIM and USIM applications.</w:t>
      </w:r>
    </w:p>
    <w:p w14:paraId="5B4165CA" w14:textId="77777777" w:rsidR="00BA5436" w:rsidRDefault="00BA5436" w:rsidP="00BA5436">
      <w:pPr>
        <w:autoSpaceDE w:val="0"/>
        <w:autoSpaceDN w:val="0"/>
        <w:adjustRightInd w:val="0"/>
        <w:rPr>
          <w:rFonts w:cs="Arial"/>
          <w:b/>
          <w:bCs/>
        </w:rPr>
      </w:pPr>
      <w:r w:rsidRPr="00296F8A">
        <w:rPr>
          <w:rFonts w:cs="Arial"/>
          <w:b/>
          <w:bCs/>
        </w:rPr>
        <w:t>General File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8"/>
        <w:gridCol w:w="4598"/>
      </w:tblGrid>
      <w:tr w:rsidR="00BA5436" w:rsidRPr="00AA4560" w14:paraId="7D931035" w14:textId="77777777" w:rsidTr="0083020D">
        <w:tc>
          <w:tcPr>
            <w:tcW w:w="4556" w:type="dxa"/>
            <w:tcBorders>
              <w:top w:val="single" w:sz="4" w:space="0" w:color="auto"/>
              <w:left w:val="single" w:sz="4" w:space="0" w:color="auto"/>
              <w:bottom w:val="single" w:sz="4" w:space="0" w:color="auto"/>
              <w:right w:val="single" w:sz="4" w:space="0" w:color="auto"/>
            </w:tcBorders>
            <w:shd w:val="clear" w:color="auto" w:fill="auto"/>
            <w:hideMark/>
          </w:tcPr>
          <w:p w14:paraId="76EAD5B0" w14:textId="77777777" w:rsidR="00BA5436" w:rsidRPr="00AA4560" w:rsidRDefault="00BA5436" w:rsidP="0083020D">
            <w:pPr>
              <w:pStyle w:val="TableText"/>
              <w:rPr>
                <w:lang w:eastAsia="en-US"/>
              </w:rPr>
            </w:pPr>
            <w:r w:rsidRPr="00AA4560">
              <w:t>Path</w:t>
            </w:r>
          </w:p>
        </w:tc>
        <w:tc>
          <w:tcPr>
            <w:tcW w:w="4686" w:type="dxa"/>
            <w:tcBorders>
              <w:top w:val="single" w:sz="4" w:space="0" w:color="auto"/>
              <w:left w:val="single" w:sz="4" w:space="0" w:color="auto"/>
              <w:bottom w:val="single" w:sz="4" w:space="0" w:color="auto"/>
              <w:right w:val="single" w:sz="4" w:space="0" w:color="auto"/>
            </w:tcBorders>
            <w:shd w:val="clear" w:color="auto" w:fill="auto"/>
            <w:hideMark/>
          </w:tcPr>
          <w:p w14:paraId="2A14C2F1" w14:textId="77777777" w:rsidR="00BA5436" w:rsidRPr="00AA4560" w:rsidRDefault="00BA5436" w:rsidP="0083020D">
            <w:pPr>
              <w:pStyle w:val="TableText"/>
            </w:pPr>
            <w:r w:rsidRPr="00AA4560">
              <w:t>3F00/7F66/5F40/4F42</w:t>
            </w:r>
          </w:p>
          <w:p w14:paraId="798750B8" w14:textId="77777777" w:rsidR="00BA5436" w:rsidRPr="00AA4560" w:rsidRDefault="00BA5436" w:rsidP="0083020D">
            <w:pPr>
              <w:pStyle w:val="TableText"/>
            </w:pPr>
            <w:r w:rsidRPr="00AA4560">
              <w:t>(this is a linked file to ADF(USIM)/7F66/5F40/4F42)</w:t>
            </w:r>
          </w:p>
          <w:p w14:paraId="57309363" w14:textId="77777777" w:rsidR="00BA5436" w:rsidRPr="00AA4560" w:rsidRDefault="00BA5436" w:rsidP="0083020D">
            <w:pPr>
              <w:pStyle w:val="TableText"/>
              <w:rPr>
                <w:lang w:eastAsia="en-US"/>
              </w:rPr>
            </w:pPr>
          </w:p>
        </w:tc>
      </w:tr>
      <w:tr w:rsidR="00BA5436" w:rsidRPr="00AA4560" w14:paraId="0571CB86" w14:textId="77777777" w:rsidTr="0083020D">
        <w:tc>
          <w:tcPr>
            <w:tcW w:w="4556" w:type="dxa"/>
            <w:tcBorders>
              <w:top w:val="single" w:sz="4" w:space="0" w:color="auto"/>
              <w:left w:val="single" w:sz="4" w:space="0" w:color="auto"/>
              <w:bottom w:val="single" w:sz="4" w:space="0" w:color="auto"/>
              <w:right w:val="single" w:sz="4" w:space="0" w:color="auto"/>
            </w:tcBorders>
            <w:shd w:val="clear" w:color="auto" w:fill="auto"/>
            <w:hideMark/>
          </w:tcPr>
          <w:p w14:paraId="0DE1B9E4" w14:textId="77777777" w:rsidR="00BA5436" w:rsidRPr="00AA4560" w:rsidRDefault="00BA5436" w:rsidP="0083020D">
            <w:pPr>
              <w:pStyle w:val="TableText"/>
              <w:rPr>
                <w:lang w:eastAsia="en-US"/>
              </w:rPr>
            </w:pPr>
            <w:r w:rsidRPr="00AA4560">
              <w:t>File Type</w:t>
            </w:r>
          </w:p>
        </w:tc>
        <w:tc>
          <w:tcPr>
            <w:tcW w:w="4686" w:type="dxa"/>
            <w:tcBorders>
              <w:top w:val="single" w:sz="4" w:space="0" w:color="auto"/>
              <w:left w:val="single" w:sz="4" w:space="0" w:color="auto"/>
              <w:bottom w:val="single" w:sz="4" w:space="0" w:color="auto"/>
              <w:right w:val="single" w:sz="4" w:space="0" w:color="auto"/>
            </w:tcBorders>
            <w:shd w:val="clear" w:color="auto" w:fill="auto"/>
            <w:hideMark/>
          </w:tcPr>
          <w:p w14:paraId="27A52464" w14:textId="77777777" w:rsidR="00BA5436" w:rsidRPr="00AA4560" w:rsidRDefault="00BA5436" w:rsidP="0083020D">
            <w:pPr>
              <w:pStyle w:val="TableText"/>
              <w:rPr>
                <w:lang w:eastAsia="en-US"/>
              </w:rPr>
            </w:pPr>
            <w:r w:rsidRPr="00AA4560">
              <w:t>Transparent</w:t>
            </w:r>
          </w:p>
        </w:tc>
      </w:tr>
      <w:tr w:rsidR="00BA5436" w:rsidRPr="00AA4560" w14:paraId="30DD4383" w14:textId="77777777" w:rsidTr="0083020D">
        <w:tc>
          <w:tcPr>
            <w:tcW w:w="4556" w:type="dxa"/>
            <w:tcBorders>
              <w:top w:val="single" w:sz="4" w:space="0" w:color="auto"/>
              <w:left w:val="single" w:sz="4" w:space="0" w:color="auto"/>
              <w:bottom w:val="single" w:sz="4" w:space="0" w:color="auto"/>
              <w:right w:val="single" w:sz="4" w:space="0" w:color="auto"/>
            </w:tcBorders>
            <w:shd w:val="clear" w:color="auto" w:fill="auto"/>
            <w:hideMark/>
          </w:tcPr>
          <w:p w14:paraId="79999A2F" w14:textId="77777777" w:rsidR="00BA5436" w:rsidRPr="00AA4560" w:rsidRDefault="00BA5436" w:rsidP="0083020D">
            <w:pPr>
              <w:pStyle w:val="TableText"/>
              <w:rPr>
                <w:lang w:eastAsia="en-US"/>
              </w:rPr>
            </w:pPr>
            <w:r w:rsidRPr="00AA4560">
              <w:t>File Body Size</w:t>
            </w:r>
          </w:p>
        </w:tc>
        <w:tc>
          <w:tcPr>
            <w:tcW w:w="4686" w:type="dxa"/>
            <w:tcBorders>
              <w:top w:val="single" w:sz="4" w:space="0" w:color="auto"/>
              <w:left w:val="single" w:sz="4" w:space="0" w:color="auto"/>
              <w:bottom w:val="single" w:sz="4" w:space="0" w:color="auto"/>
              <w:right w:val="single" w:sz="4" w:space="0" w:color="auto"/>
            </w:tcBorders>
            <w:shd w:val="clear" w:color="auto" w:fill="auto"/>
            <w:hideMark/>
          </w:tcPr>
          <w:p w14:paraId="14BCFA5B" w14:textId="77777777" w:rsidR="00BA5436" w:rsidRPr="00AA4560" w:rsidRDefault="00BA5436" w:rsidP="0083020D">
            <w:pPr>
              <w:pStyle w:val="TableText"/>
              <w:rPr>
                <w:lang w:eastAsia="en-US"/>
              </w:rPr>
            </w:pPr>
            <w:r w:rsidRPr="00AA4560">
              <w:t>6 bytes</w:t>
            </w:r>
          </w:p>
        </w:tc>
      </w:tr>
      <w:tr w:rsidR="00BA5436" w:rsidRPr="00AA4560" w14:paraId="0A65D747" w14:textId="77777777" w:rsidTr="0083020D">
        <w:tc>
          <w:tcPr>
            <w:tcW w:w="4556" w:type="dxa"/>
            <w:tcBorders>
              <w:top w:val="single" w:sz="4" w:space="0" w:color="auto"/>
              <w:left w:val="single" w:sz="4" w:space="0" w:color="auto"/>
              <w:bottom w:val="single" w:sz="4" w:space="0" w:color="auto"/>
              <w:right w:val="single" w:sz="4" w:space="0" w:color="auto"/>
            </w:tcBorders>
            <w:shd w:val="clear" w:color="auto" w:fill="auto"/>
            <w:hideMark/>
          </w:tcPr>
          <w:p w14:paraId="3373B2E3" w14:textId="77777777" w:rsidR="00BA5436" w:rsidRPr="00AA4560" w:rsidRDefault="00BA5436" w:rsidP="0083020D">
            <w:pPr>
              <w:pStyle w:val="TableText"/>
              <w:rPr>
                <w:lang w:eastAsia="en-US"/>
              </w:rPr>
            </w:pPr>
            <w:r w:rsidRPr="00AA4560">
              <w:t>Number of Records</w:t>
            </w:r>
          </w:p>
        </w:tc>
        <w:tc>
          <w:tcPr>
            <w:tcW w:w="4686" w:type="dxa"/>
            <w:tcBorders>
              <w:top w:val="single" w:sz="4" w:space="0" w:color="auto"/>
              <w:left w:val="single" w:sz="4" w:space="0" w:color="auto"/>
              <w:bottom w:val="single" w:sz="4" w:space="0" w:color="auto"/>
              <w:right w:val="single" w:sz="4" w:space="0" w:color="auto"/>
            </w:tcBorders>
            <w:shd w:val="clear" w:color="auto" w:fill="auto"/>
            <w:hideMark/>
          </w:tcPr>
          <w:p w14:paraId="78A26E13" w14:textId="77777777" w:rsidR="00BA5436" w:rsidRPr="00AA4560" w:rsidRDefault="00BA5436" w:rsidP="0083020D">
            <w:pPr>
              <w:pStyle w:val="TableText"/>
              <w:rPr>
                <w:lang w:eastAsia="en-US"/>
              </w:rPr>
            </w:pPr>
            <w:r w:rsidRPr="00AA4560">
              <w:t>N/A</w:t>
            </w:r>
          </w:p>
        </w:tc>
      </w:tr>
      <w:tr w:rsidR="00BA5436" w:rsidRPr="00AA4560" w14:paraId="72B6853A" w14:textId="77777777" w:rsidTr="0083020D">
        <w:tc>
          <w:tcPr>
            <w:tcW w:w="4556" w:type="dxa"/>
            <w:tcBorders>
              <w:top w:val="single" w:sz="4" w:space="0" w:color="auto"/>
              <w:left w:val="single" w:sz="4" w:space="0" w:color="auto"/>
              <w:bottom w:val="single" w:sz="4" w:space="0" w:color="auto"/>
              <w:right w:val="single" w:sz="4" w:space="0" w:color="auto"/>
            </w:tcBorders>
            <w:shd w:val="clear" w:color="auto" w:fill="auto"/>
            <w:hideMark/>
          </w:tcPr>
          <w:p w14:paraId="00006263" w14:textId="77777777" w:rsidR="00BA5436" w:rsidRPr="00AA4560" w:rsidRDefault="00BA5436" w:rsidP="0083020D">
            <w:pPr>
              <w:pStyle w:val="TableText"/>
              <w:rPr>
                <w:lang w:eastAsia="en-US"/>
              </w:rPr>
            </w:pPr>
            <w:r w:rsidRPr="00AA4560">
              <w:t>Record Size</w:t>
            </w:r>
          </w:p>
        </w:tc>
        <w:tc>
          <w:tcPr>
            <w:tcW w:w="4686" w:type="dxa"/>
            <w:tcBorders>
              <w:top w:val="single" w:sz="4" w:space="0" w:color="auto"/>
              <w:left w:val="single" w:sz="4" w:space="0" w:color="auto"/>
              <w:bottom w:val="single" w:sz="4" w:space="0" w:color="auto"/>
              <w:right w:val="single" w:sz="4" w:space="0" w:color="auto"/>
            </w:tcBorders>
            <w:shd w:val="clear" w:color="auto" w:fill="auto"/>
            <w:hideMark/>
          </w:tcPr>
          <w:p w14:paraId="29CB2E28" w14:textId="77777777" w:rsidR="00BA5436" w:rsidRPr="00AA4560" w:rsidRDefault="00BA5436" w:rsidP="0083020D">
            <w:pPr>
              <w:pStyle w:val="TableText"/>
              <w:rPr>
                <w:lang w:eastAsia="en-US"/>
              </w:rPr>
            </w:pPr>
            <w:r w:rsidRPr="00AA4560">
              <w:t>N/A</w:t>
            </w:r>
          </w:p>
        </w:tc>
      </w:tr>
      <w:tr w:rsidR="00BA5436" w:rsidRPr="00AA4560" w14:paraId="2F831E9A" w14:textId="77777777" w:rsidTr="0083020D">
        <w:tc>
          <w:tcPr>
            <w:tcW w:w="4556" w:type="dxa"/>
            <w:tcBorders>
              <w:top w:val="single" w:sz="4" w:space="0" w:color="auto"/>
              <w:left w:val="single" w:sz="4" w:space="0" w:color="auto"/>
              <w:bottom w:val="single" w:sz="4" w:space="0" w:color="auto"/>
              <w:right w:val="single" w:sz="4" w:space="0" w:color="auto"/>
            </w:tcBorders>
            <w:shd w:val="clear" w:color="auto" w:fill="auto"/>
            <w:hideMark/>
          </w:tcPr>
          <w:p w14:paraId="5F2201BF" w14:textId="77777777" w:rsidR="00BA5436" w:rsidRPr="00AA4560" w:rsidRDefault="00BA5436" w:rsidP="0083020D">
            <w:pPr>
              <w:pStyle w:val="TableText"/>
              <w:rPr>
                <w:lang w:eastAsia="en-US"/>
              </w:rPr>
            </w:pPr>
            <w:r w:rsidRPr="00AA4560">
              <w:t>Invalidated at Personalization?</w:t>
            </w:r>
          </w:p>
        </w:tc>
        <w:tc>
          <w:tcPr>
            <w:tcW w:w="4686" w:type="dxa"/>
            <w:tcBorders>
              <w:top w:val="single" w:sz="4" w:space="0" w:color="auto"/>
              <w:left w:val="single" w:sz="4" w:space="0" w:color="auto"/>
              <w:bottom w:val="single" w:sz="4" w:space="0" w:color="auto"/>
              <w:right w:val="single" w:sz="4" w:space="0" w:color="auto"/>
            </w:tcBorders>
            <w:shd w:val="clear" w:color="auto" w:fill="auto"/>
            <w:hideMark/>
          </w:tcPr>
          <w:p w14:paraId="36A9EA02" w14:textId="77777777" w:rsidR="00BA5436" w:rsidRPr="00AA4560" w:rsidRDefault="00BA5436" w:rsidP="0083020D">
            <w:pPr>
              <w:pStyle w:val="TableText"/>
              <w:rPr>
                <w:lang w:eastAsia="en-US"/>
              </w:rPr>
            </w:pPr>
            <w:r w:rsidRPr="00AA4560">
              <w:t>No</w:t>
            </w:r>
          </w:p>
        </w:tc>
      </w:tr>
      <w:tr w:rsidR="00BA5436" w:rsidRPr="00AA4560" w14:paraId="404BA377" w14:textId="77777777" w:rsidTr="0083020D">
        <w:tc>
          <w:tcPr>
            <w:tcW w:w="4556" w:type="dxa"/>
            <w:tcBorders>
              <w:top w:val="single" w:sz="4" w:space="0" w:color="auto"/>
              <w:left w:val="single" w:sz="4" w:space="0" w:color="auto"/>
              <w:bottom w:val="single" w:sz="4" w:space="0" w:color="auto"/>
              <w:right w:val="single" w:sz="4" w:space="0" w:color="auto"/>
            </w:tcBorders>
            <w:shd w:val="clear" w:color="auto" w:fill="auto"/>
            <w:hideMark/>
          </w:tcPr>
          <w:p w14:paraId="5439C58C" w14:textId="77777777" w:rsidR="00BA5436" w:rsidRPr="00AA4560" w:rsidRDefault="00BA5436" w:rsidP="0083020D">
            <w:pPr>
              <w:pStyle w:val="TableText"/>
              <w:rPr>
                <w:lang w:eastAsia="en-US"/>
              </w:rPr>
            </w:pPr>
            <w:r w:rsidRPr="00AA4560">
              <w:t>Readable and Updateable When Invalidated?</w:t>
            </w:r>
          </w:p>
        </w:tc>
        <w:tc>
          <w:tcPr>
            <w:tcW w:w="4686" w:type="dxa"/>
            <w:tcBorders>
              <w:top w:val="single" w:sz="4" w:space="0" w:color="auto"/>
              <w:left w:val="single" w:sz="4" w:space="0" w:color="auto"/>
              <w:bottom w:val="single" w:sz="4" w:space="0" w:color="auto"/>
              <w:right w:val="single" w:sz="4" w:space="0" w:color="auto"/>
            </w:tcBorders>
            <w:shd w:val="clear" w:color="auto" w:fill="auto"/>
            <w:hideMark/>
          </w:tcPr>
          <w:p w14:paraId="475C7043" w14:textId="77777777" w:rsidR="00BA5436" w:rsidRPr="00AA4560" w:rsidRDefault="00BA5436" w:rsidP="0083020D">
            <w:pPr>
              <w:pStyle w:val="TableText"/>
              <w:rPr>
                <w:lang w:eastAsia="en-US"/>
              </w:rPr>
            </w:pPr>
            <w:r w:rsidRPr="00AA4560">
              <w:t>No</w:t>
            </w:r>
          </w:p>
        </w:tc>
      </w:tr>
      <w:tr w:rsidR="00BA5436" w:rsidRPr="00AA4560" w14:paraId="0E24F9DE" w14:textId="77777777" w:rsidTr="0083020D">
        <w:tc>
          <w:tcPr>
            <w:tcW w:w="4556" w:type="dxa"/>
            <w:tcBorders>
              <w:top w:val="single" w:sz="4" w:space="0" w:color="auto"/>
              <w:left w:val="single" w:sz="4" w:space="0" w:color="auto"/>
              <w:bottom w:val="single" w:sz="4" w:space="0" w:color="auto"/>
              <w:right w:val="single" w:sz="4" w:space="0" w:color="auto"/>
            </w:tcBorders>
            <w:shd w:val="clear" w:color="auto" w:fill="auto"/>
            <w:hideMark/>
          </w:tcPr>
          <w:p w14:paraId="30CAE000" w14:textId="77777777" w:rsidR="00BA5436" w:rsidRPr="00AA4560" w:rsidRDefault="00BA5436" w:rsidP="0083020D">
            <w:pPr>
              <w:pStyle w:val="TableText"/>
              <w:rPr>
                <w:lang w:eastAsia="en-US"/>
              </w:rPr>
            </w:pPr>
            <w:r w:rsidRPr="00AA4560">
              <w:t>Redundancy in Physical File Implementation (to support high update frequency)?</w:t>
            </w:r>
          </w:p>
        </w:tc>
        <w:tc>
          <w:tcPr>
            <w:tcW w:w="4686" w:type="dxa"/>
            <w:tcBorders>
              <w:top w:val="single" w:sz="4" w:space="0" w:color="auto"/>
              <w:left w:val="single" w:sz="4" w:space="0" w:color="auto"/>
              <w:bottom w:val="single" w:sz="4" w:space="0" w:color="auto"/>
              <w:right w:val="single" w:sz="4" w:space="0" w:color="auto"/>
            </w:tcBorders>
            <w:shd w:val="clear" w:color="auto" w:fill="auto"/>
            <w:hideMark/>
          </w:tcPr>
          <w:p w14:paraId="72003CAF" w14:textId="77777777" w:rsidR="00BA5436" w:rsidRPr="00AA4560" w:rsidRDefault="00BA5436" w:rsidP="0083020D">
            <w:pPr>
              <w:pStyle w:val="TableText"/>
              <w:rPr>
                <w:lang w:eastAsia="en-US"/>
              </w:rPr>
            </w:pPr>
            <w:r w:rsidRPr="00AA4560">
              <w:t>No</w:t>
            </w:r>
          </w:p>
        </w:tc>
      </w:tr>
    </w:tbl>
    <w:p w14:paraId="7F06C1AA" w14:textId="77777777" w:rsidR="003A7167" w:rsidRDefault="003A7167" w:rsidP="00BA5436">
      <w:pPr>
        <w:autoSpaceDE w:val="0"/>
        <w:autoSpaceDN w:val="0"/>
        <w:adjustRightInd w:val="0"/>
        <w:rPr>
          <w:rFonts w:cs="Arial"/>
          <w:b/>
          <w:bCs/>
        </w:rPr>
      </w:pPr>
    </w:p>
    <w:p w14:paraId="3B926987" w14:textId="5C27D442" w:rsidR="00BA5436" w:rsidRDefault="00BA5436" w:rsidP="00BA5436">
      <w:pPr>
        <w:autoSpaceDE w:val="0"/>
        <w:autoSpaceDN w:val="0"/>
        <w:adjustRightInd w:val="0"/>
        <w:rPr>
          <w:rFonts w:cs="Arial"/>
          <w:b/>
          <w:bCs/>
        </w:rPr>
      </w:pPr>
      <w:r w:rsidRPr="00296F8A">
        <w:rPr>
          <w:rFonts w:cs="Arial"/>
          <w:b/>
          <w:bCs/>
        </w:rPr>
        <w:t>Access Conditions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3049"/>
        <w:gridCol w:w="4517"/>
      </w:tblGrid>
      <w:tr w:rsidR="00BA5436" w:rsidRPr="00AA4560" w14:paraId="385B5391" w14:textId="77777777" w:rsidTr="009E41EC">
        <w:tc>
          <w:tcPr>
            <w:tcW w:w="150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AE73C80" w14:textId="77777777" w:rsidR="00BA5436" w:rsidRPr="00AA4560" w:rsidRDefault="00BA5436" w:rsidP="0083020D">
            <w:pPr>
              <w:autoSpaceDE w:val="0"/>
              <w:autoSpaceDN w:val="0"/>
              <w:adjustRightInd w:val="0"/>
              <w:spacing w:before="60" w:after="60"/>
              <w:rPr>
                <w:rFonts w:cs="Arial"/>
                <w:b/>
                <w:sz w:val="20"/>
                <w:szCs w:val="22"/>
                <w:lang w:eastAsia="en-US"/>
              </w:rPr>
            </w:pPr>
            <w:r w:rsidRPr="00AA4560">
              <w:rPr>
                <w:rFonts w:cs="Arial"/>
                <w:b/>
                <w:sz w:val="20"/>
              </w:rPr>
              <w:t>Operation</w:t>
            </w:r>
          </w:p>
        </w:tc>
        <w:tc>
          <w:tcPr>
            <w:tcW w:w="7566" w:type="dxa"/>
            <w:gridSpan w:val="2"/>
            <w:tcBorders>
              <w:top w:val="single" w:sz="4" w:space="0" w:color="auto"/>
              <w:left w:val="single" w:sz="4" w:space="0" w:color="auto"/>
              <w:bottom w:val="single" w:sz="4" w:space="0" w:color="auto"/>
              <w:right w:val="single" w:sz="4" w:space="0" w:color="auto"/>
            </w:tcBorders>
            <w:shd w:val="clear" w:color="auto" w:fill="auto"/>
            <w:hideMark/>
          </w:tcPr>
          <w:p w14:paraId="14090040" w14:textId="77777777" w:rsidR="00BA5436" w:rsidRPr="00AA4560" w:rsidRDefault="00BA5436" w:rsidP="0083020D">
            <w:pPr>
              <w:autoSpaceDE w:val="0"/>
              <w:autoSpaceDN w:val="0"/>
              <w:adjustRightInd w:val="0"/>
              <w:spacing w:before="60" w:after="60"/>
              <w:ind w:left="360" w:hanging="360"/>
              <w:jc w:val="center"/>
              <w:rPr>
                <w:rFonts w:cs="Arial"/>
                <w:b/>
                <w:sz w:val="20"/>
                <w:szCs w:val="22"/>
                <w:lang w:eastAsia="en-US"/>
              </w:rPr>
            </w:pPr>
            <w:r w:rsidRPr="00AA4560">
              <w:rPr>
                <w:rFonts w:cs="Arial"/>
                <w:b/>
                <w:sz w:val="20"/>
              </w:rPr>
              <w:t>Mode</w:t>
            </w:r>
          </w:p>
        </w:tc>
      </w:tr>
      <w:tr w:rsidR="00BA5436" w:rsidRPr="00AA4560" w14:paraId="10506C18" w14:textId="77777777" w:rsidTr="009E41EC">
        <w:tc>
          <w:tcPr>
            <w:tcW w:w="15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A1C3FC" w14:textId="77777777" w:rsidR="00BA5436" w:rsidRPr="00AA4560" w:rsidRDefault="00BA5436" w:rsidP="0083020D">
            <w:pPr>
              <w:spacing w:before="60" w:after="60"/>
              <w:rPr>
                <w:rFonts w:cs="Arial"/>
                <w:b/>
                <w:sz w:val="20"/>
                <w:szCs w:val="22"/>
                <w:lang w:eastAsia="en-US"/>
              </w:rPr>
            </w:pPr>
          </w:p>
        </w:tc>
        <w:tc>
          <w:tcPr>
            <w:tcW w:w="3049" w:type="dxa"/>
            <w:tcBorders>
              <w:top w:val="single" w:sz="4" w:space="0" w:color="auto"/>
              <w:left w:val="single" w:sz="4" w:space="0" w:color="auto"/>
              <w:bottom w:val="single" w:sz="4" w:space="0" w:color="auto"/>
              <w:right w:val="single" w:sz="4" w:space="0" w:color="auto"/>
            </w:tcBorders>
            <w:shd w:val="clear" w:color="auto" w:fill="auto"/>
            <w:hideMark/>
          </w:tcPr>
          <w:p w14:paraId="32E85A03" w14:textId="77777777" w:rsidR="00BA5436" w:rsidRPr="00AA4560" w:rsidRDefault="00BA5436" w:rsidP="0083020D">
            <w:pPr>
              <w:autoSpaceDE w:val="0"/>
              <w:autoSpaceDN w:val="0"/>
              <w:adjustRightInd w:val="0"/>
              <w:spacing w:before="60" w:after="60"/>
              <w:rPr>
                <w:rFonts w:cs="Arial"/>
                <w:b/>
                <w:sz w:val="20"/>
                <w:szCs w:val="22"/>
                <w:lang w:eastAsia="en-US"/>
              </w:rPr>
            </w:pPr>
            <w:r w:rsidRPr="00AA4560">
              <w:rPr>
                <w:rFonts w:cs="Arial"/>
                <w:b/>
                <w:sz w:val="20"/>
              </w:rPr>
              <w:t>Local</w:t>
            </w:r>
          </w:p>
        </w:tc>
        <w:tc>
          <w:tcPr>
            <w:tcW w:w="4517" w:type="dxa"/>
            <w:tcBorders>
              <w:top w:val="single" w:sz="4" w:space="0" w:color="auto"/>
              <w:left w:val="single" w:sz="4" w:space="0" w:color="auto"/>
              <w:bottom w:val="single" w:sz="4" w:space="0" w:color="auto"/>
              <w:right w:val="single" w:sz="4" w:space="0" w:color="auto"/>
            </w:tcBorders>
            <w:shd w:val="clear" w:color="auto" w:fill="auto"/>
            <w:hideMark/>
          </w:tcPr>
          <w:p w14:paraId="16D1F92A" w14:textId="77777777" w:rsidR="00BA5436" w:rsidRPr="00AA4560" w:rsidRDefault="00BA5436" w:rsidP="0083020D">
            <w:pPr>
              <w:autoSpaceDE w:val="0"/>
              <w:autoSpaceDN w:val="0"/>
              <w:adjustRightInd w:val="0"/>
              <w:spacing w:before="60" w:after="60"/>
              <w:rPr>
                <w:rFonts w:cs="Arial"/>
                <w:b/>
                <w:sz w:val="20"/>
                <w:szCs w:val="22"/>
                <w:lang w:eastAsia="en-US"/>
              </w:rPr>
            </w:pPr>
            <w:r w:rsidRPr="00AA4560">
              <w:rPr>
                <w:rFonts w:cs="Arial"/>
                <w:b/>
                <w:sz w:val="20"/>
              </w:rPr>
              <w:t>Remote (OTA)</w:t>
            </w:r>
          </w:p>
        </w:tc>
      </w:tr>
      <w:tr w:rsidR="00BA5436" w:rsidRPr="00AA4560" w14:paraId="0824EB7D" w14:textId="77777777" w:rsidTr="009E41EC">
        <w:tc>
          <w:tcPr>
            <w:tcW w:w="1501" w:type="dxa"/>
            <w:tcBorders>
              <w:top w:val="single" w:sz="4" w:space="0" w:color="auto"/>
              <w:left w:val="single" w:sz="4" w:space="0" w:color="auto"/>
              <w:bottom w:val="single" w:sz="4" w:space="0" w:color="auto"/>
              <w:right w:val="single" w:sz="4" w:space="0" w:color="auto"/>
            </w:tcBorders>
            <w:shd w:val="clear" w:color="auto" w:fill="auto"/>
            <w:hideMark/>
          </w:tcPr>
          <w:p w14:paraId="784F9228" w14:textId="77777777" w:rsidR="00BA5436" w:rsidRPr="00AA4560" w:rsidRDefault="00BA5436" w:rsidP="0083020D">
            <w:pPr>
              <w:pStyle w:val="TableText"/>
              <w:rPr>
                <w:lang w:eastAsia="en-US"/>
              </w:rPr>
            </w:pPr>
            <w:r w:rsidRPr="00AA4560">
              <w:t>Read</w:t>
            </w:r>
          </w:p>
        </w:tc>
        <w:tc>
          <w:tcPr>
            <w:tcW w:w="3049" w:type="dxa"/>
            <w:tcBorders>
              <w:top w:val="single" w:sz="4" w:space="0" w:color="auto"/>
              <w:left w:val="single" w:sz="4" w:space="0" w:color="auto"/>
              <w:bottom w:val="single" w:sz="4" w:space="0" w:color="auto"/>
              <w:right w:val="single" w:sz="4" w:space="0" w:color="auto"/>
            </w:tcBorders>
            <w:shd w:val="clear" w:color="auto" w:fill="auto"/>
            <w:hideMark/>
          </w:tcPr>
          <w:p w14:paraId="1FA706A3" w14:textId="77777777" w:rsidR="00BA5436" w:rsidRPr="00AA4560" w:rsidRDefault="00BA5436" w:rsidP="0083020D">
            <w:pPr>
              <w:pStyle w:val="TableText"/>
              <w:rPr>
                <w:lang w:eastAsia="en-US"/>
              </w:rPr>
            </w:pPr>
            <w:r w:rsidRPr="00AA4560">
              <w:t>ALWAYS</w:t>
            </w:r>
          </w:p>
        </w:tc>
        <w:tc>
          <w:tcPr>
            <w:tcW w:w="4517" w:type="dxa"/>
            <w:tcBorders>
              <w:top w:val="single" w:sz="4" w:space="0" w:color="auto"/>
              <w:left w:val="single" w:sz="4" w:space="0" w:color="auto"/>
              <w:bottom w:val="single" w:sz="4" w:space="0" w:color="auto"/>
              <w:right w:val="single" w:sz="4" w:space="0" w:color="auto"/>
            </w:tcBorders>
            <w:shd w:val="clear" w:color="auto" w:fill="auto"/>
            <w:hideMark/>
          </w:tcPr>
          <w:p w14:paraId="65B669AA" w14:textId="77777777" w:rsidR="00BA5436" w:rsidRPr="00AA4560" w:rsidRDefault="00BA5436" w:rsidP="0083020D">
            <w:pPr>
              <w:pStyle w:val="TableText"/>
            </w:pPr>
            <w:r w:rsidRPr="00AA4560">
              <w:t>Requires 3GPP TS 31.115 Message</w:t>
            </w:r>
          </w:p>
          <w:p w14:paraId="22007F6B" w14:textId="77777777" w:rsidR="00BA5436" w:rsidRPr="00AA4560" w:rsidRDefault="00BA5436" w:rsidP="0083020D">
            <w:pPr>
              <w:pStyle w:val="TableText"/>
              <w:rPr>
                <w:lang w:eastAsia="en-US"/>
              </w:rPr>
            </w:pPr>
            <w:r w:rsidRPr="00AA4560">
              <w:t>Integrity Verification</w:t>
            </w:r>
          </w:p>
        </w:tc>
      </w:tr>
      <w:tr w:rsidR="00BA5436" w:rsidRPr="00AA4560" w14:paraId="33B86D3E" w14:textId="77777777" w:rsidTr="009E41EC">
        <w:tc>
          <w:tcPr>
            <w:tcW w:w="1501" w:type="dxa"/>
            <w:tcBorders>
              <w:top w:val="single" w:sz="4" w:space="0" w:color="auto"/>
              <w:left w:val="single" w:sz="4" w:space="0" w:color="auto"/>
              <w:bottom w:val="single" w:sz="4" w:space="0" w:color="auto"/>
              <w:right w:val="single" w:sz="4" w:space="0" w:color="auto"/>
            </w:tcBorders>
            <w:shd w:val="clear" w:color="auto" w:fill="auto"/>
            <w:hideMark/>
          </w:tcPr>
          <w:p w14:paraId="0B6AD60E" w14:textId="77777777" w:rsidR="00BA5436" w:rsidRPr="00AA4560" w:rsidRDefault="00BA5436" w:rsidP="0083020D">
            <w:pPr>
              <w:pStyle w:val="TableText"/>
              <w:rPr>
                <w:lang w:eastAsia="en-US"/>
              </w:rPr>
            </w:pPr>
            <w:r w:rsidRPr="00AA4560">
              <w:t>Update</w:t>
            </w:r>
          </w:p>
        </w:tc>
        <w:tc>
          <w:tcPr>
            <w:tcW w:w="3049" w:type="dxa"/>
            <w:tcBorders>
              <w:top w:val="single" w:sz="4" w:space="0" w:color="auto"/>
              <w:left w:val="single" w:sz="4" w:space="0" w:color="auto"/>
              <w:bottom w:val="single" w:sz="4" w:space="0" w:color="auto"/>
              <w:right w:val="single" w:sz="4" w:space="0" w:color="auto"/>
            </w:tcBorders>
            <w:shd w:val="clear" w:color="auto" w:fill="auto"/>
            <w:hideMark/>
          </w:tcPr>
          <w:p w14:paraId="1CA2A10B" w14:textId="77777777" w:rsidR="00BA5436" w:rsidRPr="00AA4560" w:rsidRDefault="00BA5436" w:rsidP="0083020D">
            <w:pPr>
              <w:pStyle w:val="TableText"/>
              <w:rPr>
                <w:lang w:eastAsia="en-US"/>
              </w:rPr>
            </w:pPr>
            <w:r w:rsidRPr="00AA4560">
              <w:t>ADM1</w:t>
            </w:r>
          </w:p>
        </w:tc>
        <w:tc>
          <w:tcPr>
            <w:tcW w:w="4517" w:type="dxa"/>
            <w:tcBorders>
              <w:top w:val="single" w:sz="4" w:space="0" w:color="auto"/>
              <w:left w:val="single" w:sz="4" w:space="0" w:color="auto"/>
              <w:bottom w:val="single" w:sz="4" w:space="0" w:color="auto"/>
              <w:right w:val="single" w:sz="4" w:space="0" w:color="auto"/>
            </w:tcBorders>
            <w:shd w:val="clear" w:color="auto" w:fill="auto"/>
            <w:hideMark/>
          </w:tcPr>
          <w:p w14:paraId="2608E130" w14:textId="77777777" w:rsidR="00BA5436" w:rsidRPr="00AA4560" w:rsidRDefault="00BA5436" w:rsidP="0083020D">
            <w:pPr>
              <w:pStyle w:val="TableText"/>
            </w:pPr>
            <w:r w:rsidRPr="00AA4560">
              <w:t>Requires 3GPP TS 31.115 Message</w:t>
            </w:r>
          </w:p>
          <w:p w14:paraId="3DB3BF23" w14:textId="77777777" w:rsidR="00BA5436" w:rsidRPr="00AA4560" w:rsidRDefault="00BA5436" w:rsidP="0083020D">
            <w:pPr>
              <w:pStyle w:val="TableText"/>
              <w:rPr>
                <w:lang w:eastAsia="en-US"/>
              </w:rPr>
            </w:pPr>
            <w:r w:rsidRPr="00AA4560">
              <w:t>Integrity Verification</w:t>
            </w:r>
          </w:p>
        </w:tc>
      </w:tr>
      <w:tr w:rsidR="00BA5436" w:rsidRPr="00AA4560" w14:paraId="3E1AB456" w14:textId="77777777" w:rsidTr="009E41EC">
        <w:tc>
          <w:tcPr>
            <w:tcW w:w="1501" w:type="dxa"/>
            <w:tcBorders>
              <w:top w:val="single" w:sz="4" w:space="0" w:color="auto"/>
              <w:left w:val="single" w:sz="4" w:space="0" w:color="auto"/>
              <w:bottom w:val="single" w:sz="4" w:space="0" w:color="auto"/>
              <w:right w:val="single" w:sz="4" w:space="0" w:color="auto"/>
            </w:tcBorders>
            <w:shd w:val="clear" w:color="auto" w:fill="auto"/>
            <w:hideMark/>
          </w:tcPr>
          <w:p w14:paraId="4543C0F6" w14:textId="77777777" w:rsidR="00BA5436" w:rsidRPr="00AA4560" w:rsidRDefault="00BA5436" w:rsidP="0083020D">
            <w:pPr>
              <w:pStyle w:val="TableText"/>
              <w:rPr>
                <w:lang w:eastAsia="en-US"/>
              </w:rPr>
            </w:pPr>
            <w:r w:rsidRPr="00AA4560">
              <w:t>Invalidate</w:t>
            </w:r>
          </w:p>
        </w:tc>
        <w:tc>
          <w:tcPr>
            <w:tcW w:w="3049" w:type="dxa"/>
            <w:tcBorders>
              <w:top w:val="single" w:sz="4" w:space="0" w:color="auto"/>
              <w:left w:val="single" w:sz="4" w:space="0" w:color="auto"/>
              <w:bottom w:val="single" w:sz="4" w:space="0" w:color="auto"/>
              <w:right w:val="single" w:sz="4" w:space="0" w:color="auto"/>
            </w:tcBorders>
            <w:shd w:val="clear" w:color="auto" w:fill="auto"/>
            <w:hideMark/>
          </w:tcPr>
          <w:p w14:paraId="534E6440" w14:textId="77777777" w:rsidR="00BA5436" w:rsidRPr="00AA4560" w:rsidRDefault="00BA5436" w:rsidP="0083020D">
            <w:pPr>
              <w:pStyle w:val="TableText"/>
              <w:rPr>
                <w:lang w:eastAsia="en-US"/>
              </w:rPr>
            </w:pPr>
            <w:r w:rsidRPr="00AA4560">
              <w:t>ADM1</w:t>
            </w:r>
          </w:p>
        </w:tc>
        <w:tc>
          <w:tcPr>
            <w:tcW w:w="4517" w:type="dxa"/>
            <w:tcBorders>
              <w:top w:val="single" w:sz="4" w:space="0" w:color="auto"/>
              <w:left w:val="single" w:sz="4" w:space="0" w:color="auto"/>
              <w:bottom w:val="single" w:sz="4" w:space="0" w:color="auto"/>
              <w:right w:val="single" w:sz="4" w:space="0" w:color="auto"/>
            </w:tcBorders>
            <w:shd w:val="clear" w:color="auto" w:fill="auto"/>
            <w:hideMark/>
          </w:tcPr>
          <w:p w14:paraId="0168BEA6" w14:textId="77777777" w:rsidR="00BA5436" w:rsidRPr="00AA4560" w:rsidRDefault="00BA5436" w:rsidP="0083020D">
            <w:pPr>
              <w:pStyle w:val="TableText"/>
            </w:pPr>
            <w:r w:rsidRPr="00AA4560">
              <w:t>Requires 3GPP TS 31.115 Message</w:t>
            </w:r>
          </w:p>
          <w:p w14:paraId="2A66A027" w14:textId="77777777" w:rsidR="00BA5436" w:rsidRPr="00AA4560" w:rsidRDefault="00BA5436" w:rsidP="0083020D">
            <w:pPr>
              <w:pStyle w:val="TableText"/>
              <w:rPr>
                <w:lang w:eastAsia="en-US"/>
              </w:rPr>
            </w:pPr>
            <w:r w:rsidRPr="00AA4560">
              <w:t>Integrity Verification</w:t>
            </w:r>
          </w:p>
        </w:tc>
      </w:tr>
      <w:tr w:rsidR="00BA5436" w:rsidRPr="00AA4560" w14:paraId="076154F3" w14:textId="77777777" w:rsidTr="009E41EC">
        <w:tc>
          <w:tcPr>
            <w:tcW w:w="1501" w:type="dxa"/>
            <w:tcBorders>
              <w:top w:val="single" w:sz="4" w:space="0" w:color="auto"/>
              <w:left w:val="single" w:sz="4" w:space="0" w:color="auto"/>
              <w:bottom w:val="single" w:sz="4" w:space="0" w:color="auto"/>
              <w:right w:val="single" w:sz="4" w:space="0" w:color="auto"/>
            </w:tcBorders>
            <w:shd w:val="clear" w:color="auto" w:fill="auto"/>
            <w:hideMark/>
          </w:tcPr>
          <w:p w14:paraId="2185271D" w14:textId="77777777" w:rsidR="00BA5436" w:rsidRPr="00AA4560" w:rsidRDefault="00BA5436" w:rsidP="0083020D">
            <w:pPr>
              <w:pStyle w:val="TableText"/>
              <w:rPr>
                <w:lang w:eastAsia="en-US"/>
              </w:rPr>
            </w:pPr>
            <w:r w:rsidRPr="00AA4560">
              <w:t>Rehabilitate</w:t>
            </w:r>
          </w:p>
        </w:tc>
        <w:tc>
          <w:tcPr>
            <w:tcW w:w="3049" w:type="dxa"/>
            <w:tcBorders>
              <w:top w:val="single" w:sz="4" w:space="0" w:color="auto"/>
              <w:left w:val="single" w:sz="4" w:space="0" w:color="auto"/>
              <w:bottom w:val="single" w:sz="4" w:space="0" w:color="auto"/>
              <w:right w:val="single" w:sz="4" w:space="0" w:color="auto"/>
            </w:tcBorders>
            <w:shd w:val="clear" w:color="auto" w:fill="auto"/>
            <w:hideMark/>
          </w:tcPr>
          <w:p w14:paraId="0C3A59DB" w14:textId="77777777" w:rsidR="00BA5436" w:rsidRPr="00AA4560" w:rsidRDefault="00BA5436" w:rsidP="0083020D">
            <w:pPr>
              <w:pStyle w:val="TableText"/>
              <w:rPr>
                <w:lang w:eastAsia="en-US"/>
              </w:rPr>
            </w:pPr>
            <w:r w:rsidRPr="00AA4560">
              <w:t>ADM1</w:t>
            </w:r>
          </w:p>
        </w:tc>
        <w:tc>
          <w:tcPr>
            <w:tcW w:w="4517" w:type="dxa"/>
            <w:tcBorders>
              <w:top w:val="single" w:sz="4" w:space="0" w:color="auto"/>
              <w:left w:val="single" w:sz="4" w:space="0" w:color="auto"/>
              <w:bottom w:val="single" w:sz="4" w:space="0" w:color="auto"/>
              <w:right w:val="single" w:sz="4" w:space="0" w:color="auto"/>
            </w:tcBorders>
            <w:shd w:val="clear" w:color="auto" w:fill="auto"/>
            <w:hideMark/>
          </w:tcPr>
          <w:p w14:paraId="3595E3A0" w14:textId="77777777" w:rsidR="00BA5436" w:rsidRPr="00AA4560" w:rsidRDefault="00BA5436" w:rsidP="0083020D">
            <w:pPr>
              <w:pStyle w:val="TableText"/>
            </w:pPr>
            <w:r w:rsidRPr="00AA4560">
              <w:t>Requires 3GPP TS 31.115 Message</w:t>
            </w:r>
          </w:p>
          <w:p w14:paraId="524A4C63" w14:textId="77777777" w:rsidR="00BA5436" w:rsidRPr="00AA4560" w:rsidRDefault="00BA5436" w:rsidP="0083020D">
            <w:pPr>
              <w:pStyle w:val="TableText"/>
              <w:rPr>
                <w:lang w:eastAsia="en-US"/>
              </w:rPr>
            </w:pPr>
            <w:r w:rsidRPr="00AA4560">
              <w:t>Integrity Verification</w:t>
            </w:r>
          </w:p>
        </w:tc>
      </w:tr>
    </w:tbl>
    <w:p w14:paraId="3C049FBB" w14:textId="77777777" w:rsidR="00BA5436" w:rsidRDefault="00BA5436" w:rsidP="00BA5436">
      <w:pPr>
        <w:autoSpaceDE w:val="0"/>
        <w:autoSpaceDN w:val="0"/>
        <w:adjustRightInd w:val="0"/>
        <w:rPr>
          <w:rFonts w:cs="Arial"/>
          <w:b/>
          <w:bCs/>
        </w:rPr>
      </w:pPr>
    </w:p>
    <w:p w14:paraId="18709E48" w14:textId="77777777" w:rsidR="00BA5436" w:rsidRDefault="00BA5436" w:rsidP="00BA5436">
      <w:pPr>
        <w:autoSpaceDE w:val="0"/>
        <w:autoSpaceDN w:val="0"/>
        <w:adjustRightInd w:val="0"/>
        <w:rPr>
          <w:rFonts w:cs="Arial"/>
          <w:b/>
          <w:bCs/>
        </w:rPr>
      </w:pPr>
      <w:r w:rsidRPr="00296F8A">
        <w:rPr>
          <w:rFonts w:cs="Arial"/>
          <w:b/>
          <w:bCs/>
        </w:rPr>
        <w:t>Structure and High Level Contents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1415"/>
        <w:gridCol w:w="2836"/>
        <w:gridCol w:w="4000"/>
      </w:tblGrid>
      <w:tr w:rsidR="00BA5436" w:rsidRPr="00AA4560" w14:paraId="25C86000" w14:textId="77777777" w:rsidTr="003A7167">
        <w:trPr>
          <w:cantSplit/>
        </w:trPr>
        <w:tc>
          <w:tcPr>
            <w:tcW w:w="816" w:type="dxa"/>
            <w:tcBorders>
              <w:top w:val="single" w:sz="4" w:space="0" w:color="auto"/>
              <w:left w:val="single" w:sz="4" w:space="0" w:color="auto"/>
              <w:bottom w:val="single" w:sz="4" w:space="0" w:color="auto"/>
              <w:right w:val="single" w:sz="4" w:space="0" w:color="auto"/>
            </w:tcBorders>
            <w:shd w:val="clear" w:color="auto" w:fill="auto"/>
            <w:hideMark/>
          </w:tcPr>
          <w:p w14:paraId="3374DF5D" w14:textId="77777777" w:rsidR="00BA5436" w:rsidRPr="00AA4560" w:rsidRDefault="00BA5436" w:rsidP="0083020D">
            <w:pPr>
              <w:autoSpaceDE w:val="0"/>
              <w:autoSpaceDN w:val="0"/>
              <w:adjustRightInd w:val="0"/>
              <w:spacing w:before="60" w:after="60"/>
              <w:rPr>
                <w:rFonts w:cs="Arial"/>
                <w:b/>
                <w:bCs/>
                <w:sz w:val="20"/>
                <w:szCs w:val="22"/>
                <w:lang w:eastAsia="en-US"/>
              </w:rPr>
            </w:pPr>
            <w:r w:rsidRPr="00AA4560">
              <w:rPr>
                <w:rFonts w:cs="Arial"/>
                <w:b/>
                <w:bCs/>
                <w:sz w:val="20"/>
              </w:rPr>
              <w:t>Byte</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14:paraId="25A9B6E6" w14:textId="77777777" w:rsidR="00BA5436" w:rsidRPr="00AA4560" w:rsidRDefault="00BA5436" w:rsidP="0083020D">
            <w:pPr>
              <w:autoSpaceDE w:val="0"/>
              <w:autoSpaceDN w:val="0"/>
              <w:adjustRightInd w:val="0"/>
              <w:spacing w:before="60" w:after="60"/>
              <w:rPr>
                <w:rFonts w:cs="Arial"/>
                <w:b/>
                <w:bCs/>
                <w:sz w:val="20"/>
                <w:szCs w:val="22"/>
                <w:lang w:eastAsia="en-US"/>
              </w:rPr>
            </w:pPr>
            <w:r w:rsidRPr="00AA4560">
              <w:rPr>
                <w:rFonts w:cs="Arial"/>
                <w:b/>
                <w:bCs/>
                <w:sz w:val="20"/>
              </w:rPr>
              <w:t>Parameter</w:t>
            </w:r>
          </w:p>
        </w:tc>
        <w:tc>
          <w:tcPr>
            <w:tcW w:w="2836" w:type="dxa"/>
            <w:tcBorders>
              <w:top w:val="single" w:sz="4" w:space="0" w:color="auto"/>
              <w:left w:val="single" w:sz="4" w:space="0" w:color="auto"/>
              <w:bottom w:val="single" w:sz="4" w:space="0" w:color="auto"/>
              <w:right w:val="single" w:sz="4" w:space="0" w:color="auto"/>
            </w:tcBorders>
            <w:shd w:val="clear" w:color="auto" w:fill="auto"/>
            <w:hideMark/>
          </w:tcPr>
          <w:p w14:paraId="7ADA4D4C" w14:textId="77777777" w:rsidR="00BA5436" w:rsidRPr="00AA4560" w:rsidRDefault="00BA5436" w:rsidP="0083020D">
            <w:pPr>
              <w:autoSpaceDE w:val="0"/>
              <w:autoSpaceDN w:val="0"/>
              <w:adjustRightInd w:val="0"/>
              <w:spacing w:before="60" w:after="60"/>
              <w:rPr>
                <w:rFonts w:cs="Arial"/>
                <w:b/>
                <w:bCs/>
                <w:sz w:val="20"/>
                <w:szCs w:val="22"/>
                <w:lang w:eastAsia="en-US"/>
              </w:rPr>
            </w:pPr>
            <w:r w:rsidRPr="00AA4560">
              <w:rPr>
                <w:rFonts w:cs="Arial"/>
                <w:b/>
                <w:bCs/>
                <w:sz w:val="20"/>
              </w:rPr>
              <w:t>Description</w:t>
            </w:r>
          </w:p>
        </w:tc>
        <w:tc>
          <w:tcPr>
            <w:tcW w:w="4000" w:type="dxa"/>
            <w:tcBorders>
              <w:top w:val="single" w:sz="4" w:space="0" w:color="auto"/>
              <w:left w:val="single" w:sz="4" w:space="0" w:color="auto"/>
              <w:bottom w:val="single" w:sz="4" w:space="0" w:color="auto"/>
              <w:right w:val="single" w:sz="4" w:space="0" w:color="auto"/>
            </w:tcBorders>
            <w:shd w:val="clear" w:color="auto" w:fill="auto"/>
            <w:hideMark/>
          </w:tcPr>
          <w:p w14:paraId="23D46235" w14:textId="77777777" w:rsidR="00BA5436" w:rsidRPr="00AA4560" w:rsidRDefault="00BA5436" w:rsidP="0083020D">
            <w:pPr>
              <w:autoSpaceDE w:val="0"/>
              <w:autoSpaceDN w:val="0"/>
              <w:adjustRightInd w:val="0"/>
              <w:spacing w:before="60" w:after="60"/>
              <w:rPr>
                <w:rFonts w:cs="Arial"/>
                <w:b/>
                <w:bCs/>
                <w:sz w:val="20"/>
                <w:szCs w:val="22"/>
                <w:lang w:eastAsia="en-US"/>
              </w:rPr>
            </w:pPr>
            <w:r w:rsidRPr="00AA4560">
              <w:rPr>
                <w:rFonts w:cs="Arial"/>
                <w:b/>
                <w:bCs/>
                <w:sz w:val="20"/>
              </w:rPr>
              <w:t>Contents</w:t>
            </w:r>
          </w:p>
        </w:tc>
      </w:tr>
      <w:tr w:rsidR="00BA5436" w:rsidRPr="00AA4560" w14:paraId="227D5D17" w14:textId="77777777" w:rsidTr="003A7167">
        <w:trPr>
          <w:cantSplit/>
        </w:trPr>
        <w:tc>
          <w:tcPr>
            <w:tcW w:w="816" w:type="dxa"/>
            <w:tcBorders>
              <w:top w:val="single" w:sz="4" w:space="0" w:color="auto"/>
              <w:left w:val="single" w:sz="4" w:space="0" w:color="auto"/>
              <w:bottom w:val="single" w:sz="4" w:space="0" w:color="auto"/>
              <w:right w:val="single" w:sz="4" w:space="0" w:color="auto"/>
            </w:tcBorders>
            <w:shd w:val="clear" w:color="auto" w:fill="auto"/>
            <w:hideMark/>
          </w:tcPr>
          <w:p w14:paraId="1317A430" w14:textId="77777777" w:rsidR="00BA5436" w:rsidRPr="00AA4560" w:rsidRDefault="00BA5436" w:rsidP="0083020D">
            <w:pPr>
              <w:pStyle w:val="TableText"/>
              <w:rPr>
                <w:lang w:eastAsia="en-US"/>
              </w:rPr>
            </w:pPr>
            <w:r w:rsidRPr="00AA4560">
              <w:t>1</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14:paraId="0D028428" w14:textId="77777777" w:rsidR="00BA5436" w:rsidRPr="00AA4560" w:rsidRDefault="00BA5436" w:rsidP="0083020D">
            <w:pPr>
              <w:pStyle w:val="TableText"/>
              <w:rPr>
                <w:lang w:eastAsia="en-US"/>
              </w:rPr>
            </w:pPr>
            <w:r w:rsidRPr="00AA4560">
              <w:t>LR-1</w:t>
            </w:r>
          </w:p>
        </w:tc>
        <w:tc>
          <w:tcPr>
            <w:tcW w:w="2836" w:type="dxa"/>
            <w:tcBorders>
              <w:top w:val="single" w:sz="4" w:space="0" w:color="auto"/>
              <w:left w:val="single" w:sz="4" w:space="0" w:color="auto"/>
              <w:bottom w:val="single" w:sz="4" w:space="0" w:color="auto"/>
              <w:right w:val="single" w:sz="4" w:space="0" w:color="auto"/>
            </w:tcBorders>
            <w:shd w:val="clear" w:color="auto" w:fill="auto"/>
            <w:hideMark/>
          </w:tcPr>
          <w:p w14:paraId="3494A748" w14:textId="77777777" w:rsidR="00BA5436" w:rsidRPr="00AA4560" w:rsidRDefault="00BA5436" w:rsidP="0083020D">
            <w:pPr>
              <w:pStyle w:val="TableText"/>
              <w:rPr>
                <w:lang w:eastAsia="en-US"/>
              </w:rPr>
            </w:pPr>
            <w:r w:rsidRPr="00AA4560">
              <w:t>Leak rate for C-BR-1</w:t>
            </w:r>
          </w:p>
        </w:tc>
        <w:tc>
          <w:tcPr>
            <w:tcW w:w="4000" w:type="dxa"/>
            <w:tcBorders>
              <w:top w:val="single" w:sz="4" w:space="0" w:color="auto"/>
              <w:left w:val="single" w:sz="4" w:space="0" w:color="auto"/>
              <w:bottom w:val="single" w:sz="4" w:space="0" w:color="auto"/>
              <w:right w:val="single" w:sz="4" w:space="0" w:color="auto"/>
            </w:tcBorders>
            <w:shd w:val="clear" w:color="auto" w:fill="auto"/>
            <w:hideMark/>
          </w:tcPr>
          <w:p w14:paraId="45E24A33" w14:textId="77777777" w:rsidR="00BA5436" w:rsidRPr="00AA4560" w:rsidRDefault="00BA5436" w:rsidP="0083020D">
            <w:pPr>
              <w:pStyle w:val="TableText"/>
            </w:pPr>
            <w:r w:rsidRPr="00AA4560">
              <w:t xml:space="preserve">0x00 - C-BR-1 </w:t>
            </w:r>
            <w:r>
              <w:t>SHALL</w:t>
            </w:r>
            <w:r w:rsidRPr="00AA4560">
              <w:t xml:space="preserve"> not be decremented</w:t>
            </w:r>
          </w:p>
          <w:p w14:paraId="15456697" w14:textId="77777777" w:rsidR="00BA5436" w:rsidRPr="00AA4560" w:rsidRDefault="00BA5436" w:rsidP="0083020D">
            <w:pPr>
              <w:pStyle w:val="TableText"/>
              <w:rPr>
                <w:lang w:eastAsia="en-US"/>
              </w:rPr>
            </w:pPr>
            <w:r w:rsidRPr="00AA4560">
              <w:t>0x01 to 0xFF - defines number of hours before C-BR-1 is decremented by 1.</w:t>
            </w:r>
          </w:p>
        </w:tc>
      </w:tr>
      <w:tr w:rsidR="00BA5436" w:rsidRPr="00AA4560" w14:paraId="147327BD" w14:textId="77777777" w:rsidTr="003A7167">
        <w:trPr>
          <w:cantSplit/>
        </w:trPr>
        <w:tc>
          <w:tcPr>
            <w:tcW w:w="816" w:type="dxa"/>
            <w:tcBorders>
              <w:top w:val="single" w:sz="4" w:space="0" w:color="auto"/>
              <w:left w:val="single" w:sz="4" w:space="0" w:color="auto"/>
              <w:bottom w:val="single" w:sz="4" w:space="0" w:color="auto"/>
              <w:right w:val="single" w:sz="4" w:space="0" w:color="auto"/>
            </w:tcBorders>
            <w:shd w:val="clear" w:color="auto" w:fill="auto"/>
            <w:hideMark/>
          </w:tcPr>
          <w:p w14:paraId="3E68F19B" w14:textId="77777777" w:rsidR="00BA5436" w:rsidRPr="00AA4560" w:rsidRDefault="00BA5436" w:rsidP="0083020D">
            <w:pPr>
              <w:pStyle w:val="TableText"/>
              <w:rPr>
                <w:lang w:eastAsia="en-US"/>
              </w:rPr>
            </w:pPr>
            <w:r w:rsidRPr="00AA4560">
              <w:t>2</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14:paraId="5B098E44" w14:textId="77777777" w:rsidR="00BA5436" w:rsidRPr="00AA4560" w:rsidRDefault="00BA5436" w:rsidP="0083020D">
            <w:pPr>
              <w:pStyle w:val="TableText"/>
              <w:rPr>
                <w:lang w:eastAsia="en-US"/>
              </w:rPr>
            </w:pPr>
            <w:r w:rsidRPr="00AA4560">
              <w:t>LR-2</w:t>
            </w:r>
          </w:p>
        </w:tc>
        <w:tc>
          <w:tcPr>
            <w:tcW w:w="2836" w:type="dxa"/>
            <w:tcBorders>
              <w:top w:val="single" w:sz="4" w:space="0" w:color="auto"/>
              <w:left w:val="single" w:sz="4" w:space="0" w:color="auto"/>
              <w:bottom w:val="single" w:sz="4" w:space="0" w:color="auto"/>
              <w:right w:val="single" w:sz="4" w:space="0" w:color="auto"/>
            </w:tcBorders>
            <w:shd w:val="clear" w:color="auto" w:fill="auto"/>
            <w:hideMark/>
          </w:tcPr>
          <w:p w14:paraId="18A3A112" w14:textId="77777777" w:rsidR="00BA5436" w:rsidRPr="00AA4560" w:rsidRDefault="00BA5436" w:rsidP="0083020D">
            <w:pPr>
              <w:pStyle w:val="TableText"/>
              <w:rPr>
                <w:lang w:eastAsia="en-US"/>
              </w:rPr>
            </w:pPr>
            <w:r w:rsidRPr="00AA4560">
              <w:t>Leak rate for C-R-1</w:t>
            </w:r>
          </w:p>
        </w:tc>
        <w:tc>
          <w:tcPr>
            <w:tcW w:w="4000" w:type="dxa"/>
            <w:tcBorders>
              <w:top w:val="single" w:sz="4" w:space="0" w:color="auto"/>
              <w:left w:val="single" w:sz="4" w:space="0" w:color="auto"/>
              <w:bottom w:val="single" w:sz="4" w:space="0" w:color="auto"/>
              <w:right w:val="single" w:sz="4" w:space="0" w:color="auto"/>
            </w:tcBorders>
            <w:shd w:val="clear" w:color="auto" w:fill="auto"/>
            <w:hideMark/>
          </w:tcPr>
          <w:p w14:paraId="5866E543" w14:textId="77777777" w:rsidR="00BA5436" w:rsidRPr="00AA4560" w:rsidRDefault="00BA5436" w:rsidP="0083020D">
            <w:pPr>
              <w:pStyle w:val="TableText"/>
            </w:pPr>
            <w:r w:rsidRPr="00AA4560">
              <w:t xml:space="preserve">0x00 - C-R-1 </w:t>
            </w:r>
            <w:r>
              <w:t>SHALL</w:t>
            </w:r>
            <w:r w:rsidRPr="00AA4560">
              <w:t xml:space="preserve"> not be decremented</w:t>
            </w:r>
          </w:p>
          <w:p w14:paraId="7E761E3E" w14:textId="77777777" w:rsidR="00BA5436" w:rsidRPr="00AA4560" w:rsidRDefault="00BA5436" w:rsidP="0083020D">
            <w:pPr>
              <w:pStyle w:val="TableText"/>
              <w:rPr>
                <w:lang w:eastAsia="en-US"/>
              </w:rPr>
            </w:pPr>
            <w:r w:rsidRPr="00AA4560">
              <w:t>0x01 to 0xFF - defines number of hours before C-R-1 is decremented by 1.</w:t>
            </w:r>
          </w:p>
        </w:tc>
      </w:tr>
      <w:tr w:rsidR="00BA5436" w:rsidRPr="00AA4560" w14:paraId="062B23EC" w14:textId="77777777" w:rsidTr="003A7167">
        <w:trPr>
          <w:cantSplit/>
        </w:trPr>
        <w:tc>
          <w:tcPr>
            <w:tcW w:w="816" w:type="dxa"/>
            <w:tcBorders>
              <w:top w:val="single" w:sz="4" w:space="0" w:color="auto"/>
              <w:left w:val="single" w:sz="4" w:space="0" w:color="auto"/>
              <w:bottom w:val="single" w:sz="4" w:space="0" w:color="auto"/>
              <w:right w:val="single" w:sz="4" w:space="0" w:color="auto"/>
            </w:tcBorders>
            <w:shd w:val="clear" w:color="auto" w:fill="auto"/>
            <w:hideMark/>
          </w:tcPr>
          <w:p w14:paraId="20C830D7" w14:textId="77777777" w:rsidR="00BA5436" w:rsidRPr="00AA4560" w:rsidRDefault="00BA5436" w:rsidP="0083020D">
            <w:pPr>
              <w:pStyle w:val="TableText"/>
              <w:rPr>
                <w:lang w:eastAsia="en-US"/>
              </w:rPr>
            </w:pPr>
            <w:r w:rsidRPr="00AA4560">
              <w:t>3</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14:paraId="3B065DE8" w14:textId="77777777" w:rsidR="00BA5436" w:rsidRPr="00AA4560" w:rsidRDefault="00BA5436" w:rsidP="0083020D">
            <w:pPr>
              <w:pStyle w:val="TableText"/>
              <w:rPr>
                <w:lang w:eastAsia="en-US"/>
              </w:rPr>
            </w:pPr>
            <w:r w:rsidRPr="00AA4560">
              <w:t>LR-3</w:t>
            </w:r>
          </w:p>
        </w:tc>
        <w:tc>
          <w:tcPr>
            <w:tcW w:w="2836" w:type="dxa"/>
            <w:tcBorders>
              <w:top w:val="single" w:sz="4" w:space="0" w:color="auto"/>
              <w:left w:val="single" w:sz="4" w:space="0" w:color="auto"/>
              <w:bottom w:val="single" w:sz="4" w:space="0" w:color="auto"/>
              <w:right w:val="single" w:sz="4" w:space="0" w:color="auto"/>
            </w:tcBorders>
            <w:shd w:val="clear" w:color="auto" w:fill="auto"/>
            <w:hideMark/>
          </w:tcPr>
          <w:p w14:paraId="7E4D50CA" w14:textId="77777777" w:rsidR="00BA5436" w:rsidRPr="00AA4560" w:rsidRDefault="00BA5436" w:rsidP="0083020D">
            <w:pPr>
              <w:pStyle w:val="TableText"/>
            </w:pPr>
            <w:r w:rsidRPr="00AA4560">
              <w:t>Leak rate for CPDP-</w:t>
            </w:r>
          </w:p>
          <w:p w14:paraId="77214878" w14:textId="77777777" w:rsidR="00BA5436" w:rsidRPr="00AA4560" w:rsidRDefault="00BA5436" w:rsidP="0083020D">
            <w:pPr>
              <w:pStyle w:val="TableText"/>
              <w:rPr>
                <w:lang w:eastAsia="en-US"/>
              </w:rPr>
            </w:pPr>
            <w:r w:rsidRPr="00AA4560">
              <w:t>1 to C-PDP-4</w:t>
            </w:r>
          </w:p>
        </w:tc>
        <w:tc>
          <w:tcPr>
            <w:tcW w:w="4000" w:type="dxa"/>
            <w:tcBorders>
              <w:top w:val="single" w:sz="4" w:space="0" w:color="auto"/>
              <w:left w:val="single" w:sz="4" w:space="0" w:color="auto"/>
              <w:bottom w:val="single" w:sz="4" w:space="0" w:color="auto"/>
              <w:right w:val="single" w:sz="4" w:space="0" w:color="auto"/>
            </w:tcBorders>
            <w:shd w:val="clear" w:color="auto" w:fill="auto"/>
            <w:hideMark/>
          </w:tcPr>
          <w:p w14:paraId="52E623CC" w14:textId="77777777" w:rsidR="00BA5436" w:rsidRPr="00AA4560" w:rsidRDefault="00BA5436" w:rsidP="0083020D">
            <w:pPr>
              <w:pStyle w:val="TableText"/>
            </w:pPr>
            <w:r w:rsidRPr="00AA4560">
              <w:t xml:space="preserve">0x00 - C-PDP-1 TO C-PDP-4 </w:t>
            </w:r>
            <w:r>
              <w:t>SHALL</w:t>
            </w:r>
            <w:r w:rsidRPr="00AA4560">
              <w:t xml:space="preserve"> not be decremented</w:t>
            </w:r>
          </w:p>
          <w:p w14:paraId="61F81ADB" w14:textId="77777777" w:rsidR="00BA5436" w:rsidRPr="00AA4560" w:rsidRDefault="00BA5436" w:rsidP="0083020D">
            <w:pPr>
              <w:pStyle w:val="TableText"/>
              <w:rPr>
                <w:lang w:eastAsia="en-US"/>
              </w:rPr>
            </w:pPr>
            <w:r w:rsidRPr="00AA4560">
              <w:t>0x01 to 0xFF - defines number of hours before C-PDP-1 TO C-PDP-4 is decremented by 1.</w:t>
            </w:r>
          </w:p>
        </w:tc>
      </w:tr>
      <w:tr w:rsidR="00BA5436" w:rsidRPr="00AA4560" w14:paraId="2FF714A5" w14:textId="77777777" w:rsidTr="003A7167">
        <w:trPr>
          <w:cantSplit/>
        </w:trPr>
        <w:tc>
          <w:tcPr>
            <w:tcW w:w="816" w:type="dxa"/>
            <w:tcBorders>
              <w:top w:val="single" w:sz="4" w:space="0" w:color="auto"/>
              <w:left w:val="single" w:sz="4" w:space="0" w:color="auto"/>
              <w:bottom w:val="single" w:sz="4" w:space="0" w:color="auto"/>
              <w:right w:val="single" w:sz="4" w:space="0" w:color="auto"/>
            </w:tcBorders>
            <w:shd w:val="clear" w:color="auto" w:fill="auto"/>
            <w:hideMark/>
          </w:tcPr>
          <w:p w14:paraId="400DB87A" w14:textId="77777777" w:rsidR="00BA5436" w:rsidRPr="00AA4560" w:rsidRDefault="00BA5436" w:rsidP="0083020D">
            <w:pPr>
              <w:pStyle w:val="TableText"/>
              <w:rPr>
                <w:lang w:eastAsia="en-US"/>
              </w:rPr>
            </w:pPr>
            <w:r w:rsidRPr="00AA4560">
              <w:t>4-6</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14:paraId="696AEC72" w14:textId="77777777" w:rsidR="00BA5436" w:rsidRPr="00AA4560" w:rsidRDefault="00BA5436" w:rsidP="0083020D">
            <w:pPr>
              <w:pStyle w:val="TableText"/>
              <w:rPr>
                <w:lang w:eastAsia="en-US"/>
              </w:rPr>
            </w:pPr>
            <w:r w:rsidRPr="00AA4560">
              <w:t>RFU</w:t>
            </w:r>
          </w:p>
        </w:tc>
        <w:tc>
          <w:tcPr>
            <w:tcW w:w="2836" w:type="dxa"/>
            <w:tcBorders>
              <w:top w:val="single" w:sz="4" w:space="0" w:color="auto"/>
              <w:left w:val="single" w:sz="4" w:space="0" w:color="auto"/>
              <w:bottom w:val="single" w:sz="4" w:space="0" w:color="auto"/>
              <w:right w:val="single" w:sz="4" w:space="0" w:color="auto"/>
            </w:tcBorders>
            <w:shd w:val="clear" w:color="auto" w:fill="auto"/>
            <w:hideMark/>
          </w:tcPr>
          <w:p w14:paraId="45FDC03C" w14:textId="77777777" w:rsidR="00BA5436" w:rsidRPr="00AA4560" w:rsidRDefault="00BA5436" w:rsidP="0083020D">
            <w:pPr>
              <w:pStyle w:val="TableText"/>
            </w:pPr>
            <w:r w:rsidRPr="00AA4560">
              <w:t>Reserved for Future</w:t>
            </w:r>
          </w:p>
          <w:p w14:paraId="32C48A13" w14:textId="77777777" w:rsidR="00BA5436" w:rsidRPr="00AA4560" w:rsidRDefault="00BA5436" w:rsidP="0083020D">
            <w:pPr>
              <w:pStyle w:val="TableText"/>
              <w:rPr>
                <w:lang w:eastAsia="en-US"/>
              </w:rPr>
            </w:pPr>
            <w:r w:rsidRPr="00AA4560">
              <w:t>Use</w:t>
            </w:r>
          </w:p>
        </w:tc>
        <w:tc>
          <w:tcPr>
            <w:tcW w:w="4000" w:type="dxa"/>
            <w:tcBorders>
              <w:top w:val="single" w:sz="4" w:space="0" w:color="auto"/>
              <w:left w:val="single" w:sz="4" w:space="0" w:color="auto"/>
              <w:bottom w:val="single" w:sz="4" w:space="0" w:color="auto"/>
              <w:right w:val="single" w:sz="4" w:space="0" w:color="auto"/>
            </w:tcBorders>
            <w:shd w:val="clear" w:color="auto" w:fill="auto"/>
            <w:hideMark/>
          </w:tcPr>
          <w:p w14:paraId="38F1D14C" w14:textId="77777777" w:rsidR="00BA5436" w:rsidRPr="00AA4560" w:rsidRDefault="00BA5436" w:rsidP="0083020D">
            <w:pPr>
              <w:pStyle w:val="TableText"/>
              <w:rPr>
                <w:lang w:eastAsia="en-US"/>
              </w:rPr>
            </w:pPr>
            <w:r w:rsidRPr="00AA4560">
              <w:t>Set to 0x00</w:t>
            </w:r>
          </w:p>
        </w:tc>
      </w:tr>
    </w:tbl>
    <w:p w14:paraId="34DFD516" w14:textId="77777777" w:rsidR="00BA5436" w:rsidRPr="00296F8A" w:rsidRDefault="00BA5436" w:rsidP="00BA5436">
      <w:pPr>
        <w:spacing w:after="200" w:line="276" w:lineRule="auto"/>
        <w:rPr>
          <w:rFonts w:cs="Arial"/>
          <w:szCs w:val="22"/>
          <w:lang w:eastAsia="en-US" w:bidi="ar-SA"/>
        </w:rPr>
      </w:pPr>
    </w:p>
    <w:p w14:paraId="09FE69FD" w14:textId="77777777" w:rsidR="00BA5436" w:rsidRPr="00296F8A" w:rsidRDefault="00BA5436" w:rsidP="00BA5436">
      <w:pPr>
        <w:pStyle w:val="Heading3"/>
      </w:pPr>
      <w:bookmarkStart w:id="59" w:name="_Toc170832165"/>
      <w:r>
        <w:t>EF-RPM Operational M</w:t>
      </w:r>
      <w:r w:rsidRPr="00296F8A">
        <w:t>anagement Counters</w:t>
      </w:r>
      <w:bookmarkEnd w:id="59"/>
      <w:r w:rsidRPr="00296F8A">
        <w:t xml:space="preserve"> </w:t>
      </w:r>
    </w:p>
    <w:p w14:paraId="0034BCD8" w14:textId="77777777" w:rsidR="00BA5436" w:rsidRPr="00296F8A" w:rsidRDefault="00BA5436" w:rsidP="00BA5436">
      <w:pPr>
        <w:autoSpaceDE w:val="0"/>
        <w:autoSpaceDN w:val="0"/>
        <w:adjustRightInd w:val="0"/>
        <w:rPr>
          <w:rFonts w:cs="Arial"/>
          <w:b/>
          <w:bCs/>
        </w:rPr>
      </w:pPr>
      <w:r w:rsidRPr="00296F8A">
        <w:rPr>
          <w:rFonts w:cs="Arial"/>
          <w:b/>
          <w:bCs/>
        </w:rPr>
        <w:t>Description</w:t>
      </w:r>
    </w:p>
    <w:p w14:paraId="023D6B36" w14:textId="77777777" w:rsidR="00BA5436" w:rsidRPr="00296F8A" w:rsidRDefault="00BA5436" w:rsidP="00BA5436">
      <w:pPr>
        <w:pStyle w:val="NormalParagraph"/>
      </w:pPr>
      <w:r w:rsidRPr="00296F8A">
        <w:t>This file contains the RPM operation management counters that are used to assist monitoring and debugging RPM operation issues. The file shall reside under the DF-ARMED AGENT on both the SIM and USIM applications.</w:t>
      </w:r>
    </w:p>
    <w:p w14:paraId="0946A7B3" w14:textId="77777777" w:rsidR="00BA5436" w:rsidRDefault="00BA5436" w:rsidP="00BA5436">
      <w:pPr>
        <w:autoSpaceDE w:val="0"/>
        <w:autoSpaceDN w:val="0"/>
        <w:adjustRightInd w:val="0"/>
        <w:rPr>
          <w:rFonts w:cs="Arial"/>
          <w:b/>
          <w:bCs/>
        </w:rPr>
      </w:pPr>
      <w:r w:rsidRPr="00296F8A">
        <w:rPr>
          <w:rFonts w:cs="Arial"/>
          <w:b/>
          <w:bCs/>
        </w:rPr>
        <w:t>General File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8"/>
        <w:gridCol w:w="4598"/>
      </w:tblGrid>
      <w:tr w:rsidR="00BA5436" w:rsidRPr="00AA4560" w14:paraId="5488A5FF" w14:textId="77777777" w:rsidTr="0083020D">
        <w:tc>
          <w:tcPr>
            <w:tcW w:w="4556" w:type="dxa"/>
            <w:tcBorders>
              <w:top w:val="single" w:sz="4" w:space="0" w:color="auto"/>
              <w:left w:val="single" w:sz="4" w:space="0" w:color="auto"/>
              <w:bottom w:val="single" w:sz="4" w:space="0" w:color="auto"/>
              <w:right w:val="single" w:sz="4" w:space="0" w:color="auto"/>
            </w:tcBorders>
            <w:shd w:val="clear" w:color="auto" w:fill="auto"/>
            <w:hideMark/>
          </w:tcPr>
          <w:p w14:paraId="769C3EE7" w14:textId="77777777" w:rsidR="00BA5436" w:rsidRPr="00AA4560" w:rsidRDefault="00BA5436" w:rsidP="0083020D">
            <w:pPr>
              <w:pStyle w:val="TableText"/>
              <w:rPr>
                <w:lang w:eastAsia="en-US"/>
              </w:rPr>
            </w:pPr>
            <w:r w:rsidRPr="00AA4560">
              <w:t>Path</w:t>
            </w:r>
          </w:p>
        </w:tc>
        <w:tc>
          <w:tcPr>
            <w:tcW w:w="4686" w:type="dxa"/>
            <w:tcBorders>
              <w:top w:val="single" w:sz="4" w:space="0" w:color="auto"/>
              <w:left w:val="single" w:sz="4" w:space="0" w:color="auto"/>
              <w:bottom w:val="single" w:sz="4" w:space="0" w:color="auto"/>
              <w:right w:val="single" w:sz="4" w:space="0" w:color="auto"/>
            </w:tcBorders>
            <w:shd w:val="clear" w:color="auto" w:fill="auto"/>
            <w:hideMark/>
          </w:tcPr>
          <w:p w14:paraId="63260968" w14:textId="77777777" w:rsidR="00BA5436" w:rsidRPr="00AA4560" w:rsidRDefault="00BA5436" w:rsidP="0083020D">
            <w:pPr>
              <w:pStyle w:val="TableText"/>
            </w:pPr>
            <w:r w:rsidRPr="00AA4560">
              <w:t>3F00/7F66/5F40/4F43</w:t>
            </w:r>
          </w:p>
          <w:p w14:paraId="4543C927" w14:textId="77777777" w:rsidR="00BA5436" w:rsidRPr="00AA4560" w:rsidRDefault="00BA5436" w:rsidP="0083020D">
            <w:pPr>
              <w:pStyle w:val="TableText"/>
            </w:pPr>
            <w:r w:rsidRPr="00AA4560">
              <w:t>(this is a linked file to ADF(USIM)/7F66/5F40/4F43)</w:t>
            </w:r>
          </w:p>
        </w:tc>
      </w:tr>
      <w:tr w:rsidR="00BA5436" w:rsidRPr="00AA4560" w14:paraId="4DCD409C" w14:textId="77777777" w:rsidTr="0083020D">
        <w:tc>
          <w:tcPr>
            <w:tcW w:w="4556" w:type="dxa"/>
            <w:tcBorders>
              <w:top w:val="single" w:sz="4" w:space="0" w:color="auto"/>
              <w:left w:val="single" w:sz="4" w:space="0" w:color="auto"/>
              <w:bottom w:val="single" w:sz="4" w:space="0" w:color="auto"/>
              <w:right w:val="single" w:sz="4" w:space="0" w:color="auto"/>
            </w:tcBorders>
            <w:shd w:val="clear" w:color="auto" w:fill="auto"/>
            <w:hideMark/>
          </w:tcPr>
          <w:p w14:paraId="195516C2" w14:textId="77777777" w:rsidR="00BA5436" w:rsidRPr="00AA4560" w:rsidRDefault="00BA5436" w:rsidP="0083020D">
            <w:pPr>
              <w:pStyle w:val="TableText"/>
              <w:rPr>
                <w:lang w:eastAsia="en-US"/>
              </w:rPr>
            </w:pPr>
            <w:r w:rsidRPr="00AA4560">
              <w:t>File Type</w:t>
            </w:r>
          </w:p>
        </w:tc>
        <w:tc>
          <w:tcPr>
            <w:tcW w:w="4686" w:type="dxa"/>
            <w:tcBorders>
              <w:top w:val="single" w:sz="4" w:space="0" w:color="auto"/>
              <w:left w:val="single" w:sz="4" w:space="0" w:color="auto"/>
              <w:bottom w:val="single" w:sz="4" w:space="0" w:color="auto"/>
              <w:right w:val="single" w:sz="4" w:space="0" w:color="auto"/>
            </w:tcBorders>
            <w:shd w:val="clear" w:color="auto" w:fill="auto"/>
            <w:hideMark/>
          </w:tcPr>
          <w:p w14:paraId="7056D243" w14:textId="77777777" w:rsidR="00BA5436" w:rsidRPr="00AA4560" w:rsidRDefault="00BA5436" w:rsidP="0083020D">
            <w:pPr>
              <w:pStyle w:val="TableText"/>
              <w:rPr>
                <w:lang w:eastAsia="en-US"/>
              </w:rPr>
            </w:pPr>
            <w:r w:rsidRPr="00AA4560">
              <w:t>Transparent</w:t>
            </w:r>
          </w:p>
        </w:tc>
      </w:tr>
      <w:tr w:rsidR="00BA5436" w:rsidRPr="00AA4560" w14:paraId="78C88E44" w14:textId="77777777" w:rsidTr="0083020D">
        <w:tc>
          <w:tcPr>
            <w:tcW w:w="4556" w:type="dxa"/>
            <w:tcBorders>
              <w:top w:val="single" w:sz="4" w:space="0" w:color="auto"/>
              <w:left w:val="single" w:sz="4" w:space="0" w:color="auto"/>
              <w:bottom w:val="single" w:sz="4" w:space="0" w:color="auto"/>
              <w:right w:val="single" w:sz="4" w:space="0" w:color="auto"/>
            </w:tcBorders>
            <w:shd w:val="clear" w:color="auto" w:fill="auto"/>
            <w:hideMark/>
          </w:tcPr>
          <w:p w14:paraId="56348CA4" w14:textId="77777777" w:rsidR="00BA5436" w:rsidRPr="00AA4560" w:rsidRDefault="00BA5436" w:rsidP="0083020D">
            <w:pPr>
              <w:pStyle w:val="TableText"/>
              <w:rPr>
                <w:lang w:eastAsia="en-US"/>
              </w:rPr>
            </w:pPr>
            <w:r w:rsidRPr="00AA4560">
              <w:t>File Body Size</w:t>
            </w:r>
          </w:p>
        </w:tc>
        <w:tc>
          <w:tcPr>
            <w:tcW w:w="4686" w:type="dxa"/>
            <w:tcBorders>
              <w:top w:val="single" w:sz="4" w:space="0" w:color="auto"/>
              <w:left w:val="single" w:sz="4" w:space="0" w:color="auto"/>
              <w:bottom w:val="single" w:sz="4" w:space="0" w:color="auto"/>
              <w:right w:val="single" w:sz="4" w:space="0" w:color="auto"/>
            </w:tcBorders>
            <w:shd w:val="clear" w:color="auto" w:fill="auto"/>
            <w:hideMark/>
          </w:tcPr>
          <w:p w14:paraId="390465F7" w14:textId="77777777" w:rsidR="00BA5436" w:rsidRPr="00AA4560" w:rsidRDefault="00BA5436" w:rsidP="0083020D">
            <w:pPr>
              <w:pStyle w:val="TableText"/>
              <w:rPr>
                <w:lang w:eastAsia="en-US"/>
              </w:rPr>
            </w:pPr>
            <w:r w:rsidRPr="00AA4560">
              <w:t>32 bytes</w:t>
            </w:r>
          </w:p>
        </w:tc>
      </w:tr>
      <w:tr w:rsidR="00BA5436" w:rsidRPr="00AA4560" w14:paraId="2EA49362" w14:textId="77777777" w:rsidTr="0083020D">
        <w:tc>
          <w:tcPr>
            <w:tcW w:w="4556" w:type="dxa"/>
            <w:tcBorders>
              <w:top w:val="single" w:sz="4" w:space="0" w:color="auto"/>
              <w:left w:val="single" w:sz="4" w:space="0" w:color="auto"/>
              <w:bottom w:val="single" w:sz="4" w:space="0" w:color="auto"/>
              <w:right w:val="single" w:sz="4" w:space="0" w:color="auto"/>
            </w:tcBorders>
            <w:shd w:val="clear" w:color="auto" w:fill="auto"/>
            <w:hideMark/>
          </w:tcPr>
          <w:p w14:paraId="4106C93A" w14:textId="77777777" w:rsidR="00BA5436" w:rsidRPr="00AA4560" w:rsidRDefault="00BA5436" w:rsidP="0083020D">
            <w:pPr>
              <w:pStyle w:val="TableText"/>
              <w:rPr>
                <w:lang w:eastAsia="en-US"/>
              </w:rPr>
            </w:pPr>
            <w:r w:rsidRPr="00AA4560">
              <w:t>Number of Records</w:t>
            </w:r>
          </w:p>
        </w:tc>
        <w:tc>
          <w:tcPr>
            <w:tcW w:w="4686" w:type="dxa"/>
            <w:tcBorders>
              <w:top w:val="single" w:sz="4" w:space="0" w:color="auto"/>
              <w:left w:val="single" w:sz="4" w:space="0" w:color="auto"/>
              <w:bottom w:val="single" w:sz="4" w:space="0" w:color="auto"/>
              <w:right w:val="single" w:sz="4" w:space="0" w:color="auto"/>
            </w:tcBorders>
            <w:shd w:val="clear" w:color="auto" w:fill="auto"/>
            <w:hideMark/>
          </w:tcPr>
          <w:p w14:paraId="3C62A018" w14:textId="77777777" w:rsidR="00BA5436" w:rsidRPr="00AA4560" w:rsidRDefault="00BA5436" w:rsidP="0083020D">
            <w:pPr>
              <w:pStyle w:val="TableText"/>
              <w:rPr>
                <w:lang w:eastAsia="en-US"/>
              </w:rPr>
            </w:pPr>
            <w:r w:rsidRPr="00AA4560">
              <w:t>N/A</w:t>
            </w:r>
          </w:p>
        </w:tc>
      </w:tr>
      <w:tr w:rsidR="00BA5436" w:rsidRPr="00AA4560" w14:paraId="7608429F" w14:textId="77777777" w:rsidTr="0083020D">
        <w:tc>
          <w:tcPr>
            <w:tcW w:w="4556" w:type="dxa"/>
            <w:tcBorders>
              <w:top w:val="single" w:sz="4" w:space="0" w:color="auto"/>
              <w:left w:val="single" w:sz="4" w:space="0" w:color="auto"/>
              <w:bottom w:val="single" w:sz="4" w:space="0" w:color="auto"/>
              <w:right w:val="single" w:sz="4" w:space="0" w:color="auto"/>
            </w:tcBorders>
            <w:shd w:val="clear" w:color="auto" w:fill="auto"/>
            <w:hideMark/>
          </w:tcPr>
          <w:p w14:paraId="7AB6E832" w14:textId="77777777" w:rsidR="00BA5436" w:rsidRPr="00AA4560" w:rsidRDefault="00BA5436" w:rsidP="0083020D">
            <w:pPr>
              <w:pStyle w:val="TableText"/>
              <w:rPr>
                <w:lang w:eastAsia="en-US"/>
              </w:rPr>
            </w:pPr>
            <w:r w:rsidRPr="00AA4560">
              <w:t>Record Size</w:t>
            </w:r>
          </w:p>
        </w:tc>
        <w:tc>
          <w:tcPr>
            <w:tcW w:w="4686" w:type="dxa"/>
            <w:tcBorders>
              <w:top w:val="single" w:sz="4" w:space="0" w:color="auto"/>
              <w:left w:val="single" w:sz="4" w:space="0" w:color="auto"/>
              <w:bottom w:val="single" w:sz="4" w:space="0" w:color="auto"/>
              <w:right w:val="single" w:sz="4" w:space="0" w:color="auto"/>
            </w:tcBorders>
            <w:shd w:val="clear" w:color="auto" w:fill="auto"/>
            <w:hideMark/>
          </w:tcPr>
          <w:p w14:paraId="55F6BEF3" w14:textId="77777777" w:rsidR="00BA5436" w:rsidRPr="00AA4560" w:rsidRDefault="00BA5436" w:rsidP="0083020D">
            <w:pPr>
              <w:pStyle w:val="TableText"/>
              <w:rPr>
                <w:lang w:eastAsia="en-US"/>
              </w:rPr>
            </w:pPr>
            <w:r w:rsidRPr="00AA4560">
              <w:t>N/A</w:t>
            </w:r>
          </w:p>
        </w:tc>
      </w:tr>
      <w:tr w:rsidR="00BA5436" w:rsidRPr="00AA4560" w14:paraId="532E89A6" w14:textId="77777777" w:rsidTr="0083020D">
        <w:tc>
          <w:tcPr>
            <w:tcW w:w="4556" w:type="dxa"/>
            <w:tcBorders>
              <w:top w:val="single" w:sz="4" w:space="0" w:color="auto"/>
              <w:left w:val="single" w:sz="4" w:space="0" w:color="auto"/>
              <w:bottom w:val="single" w:sz="4" w:space="0" w:color="auto"/>
              <w:right w:val="single" w:sz="4" w:space="0" w:color="auto"/>
            </w:tcBorders>
            <w:shd w:val="clear" w:color="auto" w:fill="auto"/>
            <w:hideMark/>
          </w:tcPr>
          <w:p w14:paraId="35F0BF81" w14:textId="77777777" w:rsidR="00BA5436" w:rsidRPr="00AA4560" w:rsidRDefault="00BA5436" w:rsidP="0083020D">
            <w:pPr>
              <w:pStyle w:val="TableText"/>
              <w:rPr>
                <w:lang w:eastAsia="en-US"/>
              </w:rPr>
            </w:pPr>
            <w:r w:rsidRPr="00AA4560">
              <w:t>Invalidated at Personalization?</w:t>
            </w:r>
          </w:p>
        </w:tc>
        <w:tc>
          <w:tcPr>
            <w:tcW w:w="4686" w:type="dxa"/>
            <w:tcBorders>
              <w:top w:val="single" w:sz="4" w:space="0" w:color="auto"/>
              <w:left w:val="single" w:sz="4" w:space="0" w:color="auto"/>
              <w:bottom w:val="single" w:sz="4" w:space="0" w:color="auto"/>
              <w:right w:val="single" w:sz="4" w:space="0" w:color="auto"/>
            </w:tcBorders>
            <w:shd w:val="clear" w:color="auto" w:fill="auto"/>
            <w:hideMark/>
          </w:tcPr>
          <w:p w14:paraId="6FEF8782" w14:textId="77777777" w:rsidR="00BA5436" w:rsidRPr="00AA4560" w:rsidRDefault="00BA5436" w:rsidP="0083020D">
            <w:pPr>
              <w:pStyle w:val="TableText"/>
              <w:rPr>
                <w:lang w:eastAsia="en-US"/>
              </w:rPr>
            </w:pPr>
            <w:r w:rsidRPr="00AA4560">
              <w:t>No</w:t>
            </w:r>
          </w:p>
        </w:tc>
      </w:tr>
      <w:tr w:rsidR="00BA5436" w:rsidRPr="00AA4560" w14:paraId="2E241840" w14:textId="77777777" w:rsidTr="0083020D">
        <w:tc>
          <w:tcPr>
            <w:tcW w:w="4556" w:type="dxa"/>
            <w:tcBorders>
              <w:top w:val="single" w:sz="4" w:space="0" w:color="auto"/>
              <w:left w:val="single" w:sz="4" w:space="0" w:color="auto"/>
              <w:bottom w:val="single" w:sz="4" w:space="0" w:color="auto"/>
              <w:right w:val="single" w:sz="4" w:space="0" w:color="auto"/>
            </w:tcBorders>
            <w:shd w:val="clear" w:color="auto" w:fill="auto"/>
            <w:hideMark/>
          </w:tcPr>
          <w:p w14:paraId="3B639639" w14:textId="77777777" w:rsidR="00BA5436" w:rsidRPr="00AA4560" w:rsidRDefault="00BA5436" w:rsidP="0083020D">
            <w:pPr>
              <w:pStyle w:val="TableText"/>
              <w:rPr>
                <w:lang w:eastAsia="en-US"/>
              </w:rPr>
            </w:pPr>
            <w:r w:rsidRPr="00AA4560">
              <w:t>Readable and Updateable When Invalidated?</w:t>
            </w:r>
          </w:p>
        </w:tc>
        <w:tc>
          <w:tcPr>
            <w:tcW w:w="4686" w:type="dxa"/>
            <w:tcBorders>
              <w:top w:val="single" w:sz="4" w:space="0" w:color="auto"/>
              <w:left w:val="single" w:sz="4" w:space="0" w:color="auto"/>
              <w:bottom w:val="single" w:sz="4" w:space="0" w:color="auto"/>
              <w:right w:val="single" w:sz="4" w:space="0" w:color="auto"/>
            </w:tcBorders>
            <w:shd w:val="clear" w:color="auto" w:fill="auto"/>
            <w:hideMark/>
          </w:tcPr>
          <w:p w14:paraId="7686D847" w14:textId="77777777" w:rsidR="00BA5436" w:rsidRPr="00AA4560" w:rsidRDefault="00BA5436" w:rsidP="0083020D">
            <w:pPr>
              <w:pStyle w:val="TableText"/>
              <w:rPr>
                <w:lang w:eastAsia="en-US"/>
              </w:rPr>
            </w:pPr>
            <w:r w:rsidRPr="00AA4560">
              <w:t>No</w:t>
            </w:r>
          </w:p>
        </w:tc>
      </w:tr>
      <w:tr w:rsidR="00BA5436" w:rsidRPr="00AA4560" w14:paraId="434CBF55" w14:textId="77777777" w:rsidTr="0083020D">
        <w:tc>
          <w:tcPr>
            <w:tcW w:w="4556" w:type="dxa"/>
            <w:tcBorders>
              <w:top w:val="single" w:sz="4" w:space="0" w:color="auto"/>
              <w:left w:val="single" w:sz="4" w:space="0" w:color="auto"/>
              <w:bottom w:val="single" w:sz="4" w:space="0" w:color="auto"/>
              <w:right w:val="single" w:sz="4" w:space="0" w:color="auto"/>
            </w:tcBorders>
            <w:shd w:val="clear" w:color="auto" w:fill="auto"/>
            <w:hideMark/>
          </w:tcPr>
          <w:p w14:paraId="39C31DDA" w14:textId="77777777" w:rsidR="00BA5436" w:rsidRPr="00AA4560" w:rsidRDefault="00BA5436" w:rsidP="0083020D">
            <w:pPr>
              <w:pStyle w:val="TableText"/>
              <w:rPr>
                <w:lang w:eastAsia="en-US"/>
              </w:rPr>
            </w:pPr>
            <w:r w:rsidRPr="00AA4560">
              <w:t>Redundancy in Physical File Implementation (to support high update frequency)?</w:t>
            </w:r>
          </w:p>
        </w:tc>
        <w:tc>
          <w:tcPr>
            <w:tcW w:w="4686" w:type="dxa"/>
            <w:tcBorders>
              <w:top w:val="single" w:sz="4" w:space="0" w:color="auto"/>
              <w:left w:val="single" w:sz="4" w:space="0" w:color="auto"/>
              <w:bottom w:val="single" w:sz="4" w:space="0" w:color="auto"/>
              <w:right w:val="single" w:sz="4" w:space="0" w:color="auto"/>
            </w:tcBorders>
            <w:shd w:val="clear" w:color="auto" w:fill="auto"/>
            <w:hideMark/>
          </w:tcPr>
          <w:p w14:paraId="0D5CFC6E" w14:textId="77777777" w:rsidR="00BA5436" w:rsidRPr="00AA4560" w:rsidRDefault="00BA5436" w:rsidP="0083020D">
            <w:pPr>
              <w:pStyle w:val="TableText"/>
              <w:rPr>
                <w:lang w:eastAsia="en-US"/>
              </w:rPr>
            </w:pPr>
            <w:r w:rsidRPr="00AA4560">
              <w:t>No</w:t>
            </w:r>
          </w:p>
        </w:tc>
      </w:tr>
    </w:tbl>
    <w:p w14:paraId="725502A2" w14:textId="77777777" w:rsidR="00BA5436" w:rsidRDefault="00BA5436" w:rsidP="00BA5436">
      <w:pPr>
        <w:autoSpaceDE w:val="0"/>
        <w:autoSpaceDN w:val="0"/>
        <w:adjustRightInd w:val="0"/>
        <w:rPr>
          <w:rFonts w:cs="Arial"/>
          <w:b/>
          <w:bCs/>
        </w:rPr>
      </w:pPr>
    </w:p>
    <w:p w14:paraId="4252EA20" w14:textId="77777777" w:rsidR="00BA5436" w:rsidRDefault="00BA5436" w:rsidP="00BA5436">
      <w:pPr>
        <w:autoSpaceDE w:val="0"/>
        <w:autoSpaceDN w:val="0"/>
        <w:adjustRightInd w:val="0"/>
        <w:rPr>
          <w:rFonts w:cs="Arial"/>
          <w:b/>
          <w:bCs/>
        </w:rPr>
      </w:pPr>
      <w:r w:rsidRPr="00296F8A">
        <w:rPr>
          <w:rFonts w:cs="Arial"/>
          <w:b/>
          <w:bCs/>
        </w:rPr>
        <w:t>Access Conditions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3049"/>
        <w:gridCol w:w="4517"/>
      </w:tblGrid>
      <w:tr w:rsidR="00BA5436" w:rsidRPr="00AA4560" w14:paraId="7E37BCB7" w14:textId="77777777" w:rsidTr="003A7167">
        <w:trPr>
          <w:cantSplit/>
        </w:trPr>
        <w:tc>
          <w:tcPr>
            <w:tcW w:w="150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01ECAF69" w14:textId="77777777" w:rsidR="00BA5436" w:rsidRPr="00AA4560" w:rsidRDefault="00BA5436" w:rsidP="0083020D">
            <w:pPr>
              <w:autoSpaceDE w:val="0"/>
              <w:autoSpaceDN w:val="0"/>
              <w:adjustRightInd w:val="0"/>
              <w:spacing w:before="60" w:after="60"/>
              <w:rPr>
                <w:rFonts w:cs="Arial"/>
                <w:b/>
                <w:sz w:val="20"/>
                <w:szCs w:val="22"/>
                <w:lang w:eastAsia="en-US"/>
              </w:rPr>
            </w:pPr>
            <w:r w:rsidRPr="00AA4560">
              <w:rPr>
                <w:rFonts w:cs="Arial"/>
                <w:b/>
                <w:sz w:val="20"/>
              </w:rPr>
              <w:t>Operation</w:t>
            </w:r>
          </w:p>
        </w:tc>
        <w:tc>
          <w:tcPr>
            <w:tcW w:w="7566"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0120431" w14:textId="77777777" w:rsidR="00BA5436" w:rsidRPr="00AA4560" w:rsidRDefault="00BA5436" w:rsidP="0083020D">
            <w:pPr>
              <w:autoSpaceDE w:val="0"/>
              <w:autoSpaceDN w:val="0"/>
              <w:adjustRightInd w:val="0"/>
              <w:spacing w:before="60" w:after="60"/>
              <w:jc w:val="center"/>
              <w:rPr>
                <w:rFonts w:cs="Arial"/>
                <w:b/>
                <w:sz w:val="20"/>
                <w:szCs w:val="22"/>
                <w:lang w:eastAsia="en-US"/>
              </w:rPr>
            </w:pPr>
            <w:r w:rsidRPr="00AA4560">
              <w:rPr>
                <w:rFonts w:cs="Arial"/>
                <w:b/>
                <w:sz w:val="20"/>
              </w:rPr>
              <w:t>Mode</w:t>
            </w:r>
          </w:p>
        </w:tc>
      </w:tr>
      <w:tr w:rsidR="00BA5436" w:rsidRPr="00AA4560" w14:paraId="52353B61" w14:textId="77777777" w:rsidTr="003A7167">
        <w:trPr>
          <w:cantSplit/>
        </w:trPr>
        <w:tc>
          <w:tcPr>
            <w:tcW w:w="150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B4FC56C" w14:textId="77777777" w:rsidR="00BA5436" w:rsidRPr="00AA4560" w:rsidRDefault="00BA5436" w:rsidP="0083020D">
            <w:pPr>
              <w:spacing w:before="60" w:after="60"/>
              <w:rPr>
                <w:rFonts w:cs="Arial"/>
                <w:b/>
                <w:sz w:val="20"/>
                <w:szCs w:val="22"/>
                <w:lang w:eastAsia="en-US"/>
              </w:rPr>
            </w:pPr>
          </w:p>
        </w:tc>
        <w:tc>
          <w:tcPr>
            <w:tcW w:w="304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E558D55" w14:textId="77777777" w:rsidR="00BA5436" w:rsidRPr="00AA4560" w:rsidRDefault="00BA5436" w:rsidP="0083020D">
            <w:pPr>
              <w:autoSpaceDE w:val="0"/>
              <w:autoSpaceDN w:val="0"/>
              <w:adjustRightInd w:val="0"/>
              <w:spacing w:before="60" w:after="60"/>
              <w:rPr>
                <w:rFonts w:cs="Arial"/>
                <w:b/>
                <w:sz w:val="20"/>
                <w:szCs w:val="22"/>
                <w:lang w:eastAsia="en-US"/>
              </w:rPr>
            </w:pPr>
            <w:r w:rsidRPr="00AA4560">
              <w:rPr>
                <w:rFonts w:cs="Arial"/>
                <w:b/>
                <w:sz w:val="20"/>
              </w:rPr>
              <w:t>Local</w:t>
            </w:r>
          </w:p>
        </w:tc>
        <w:tc>
          <w:tcPr>
            <w:tcW w:w="45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31BF290" w14:textId="77777777" w:rsidR="00BA5436" w:rsidRPr="00AA4560" w:rsidRDefault="00BA5436" w:rsidP="0083020D">
            <w:pPr>
              <w:autoSpaceDE w:val="0"/>
              <w:autoSpaceDN w:val="0"/>
              <w:adjustRightInd w:val="0"/>
              <w:spacing w:before="60" w:after="60"/>
              <w:rPr>
                <w:rFonts w:cs="Arial"/>
                <w:b/>
                <w:sz w:val="20"/>
                <w:szCs w:val="22"/>
                <w:lang w:eastAsia="en-US"/>
              </w:rPr>
            </w:pPr>
            <w:r w:rsidRPr="00AA4560">
              <w:rPr>
                <w:rFonts w:cs="Arial"/>
                <w:b/>
                <w:sz w:val="20"/>
              </w:rPr>
              <w:t>Remote (OTA)</w:t>
            </w:r>
          </w:p>
        </w:tc>
      </w:tr>
      <w:tr w:rsidR="00BA5436" w:rsidRPr="00AA4560" w14:paraId="5D98D909" w14:textId="77777777" w:rsidTr="003A7167">
        <w:trPr>
          <w:cantSplit/>
        </w:trPr>
        <w:tc>
          <w:tcPr>
            <w:tcW w:w="1501" w:type="dxa"/>
            <w:tcBorders>
              <w:top w:val="single" w:sz="4" w:space="0" w:color="auto"/>
              <w:left w:val="single" w:sz="4" w:space="0" w:color="auto"/>
              <w:bottom w:val="single" w:sz="4" w:space="0" w:color="auto"/>
              <w:right w:val="single" w:sz="4" w:space="0" w:color="auto"/>
            </w:tcBorders>
            <w:shd w:val="clear" w:color="auto" w:fill="auto"/>
            <w:hideMark/>
          </w:tcPr>
          <w:p w14:paraId="5F33D380" w14:textId="77777777" w:rsidR="00BA5436" w:rsidRPr="00AA4560" w:rsidRDefault="00BA5436" w:rsidP="0083020D">
            <w:pPr>
              <w:pStyle w:val="TableText"/>
              <w:rPr>
                <w:lang w:eastAsia="en-US"/>
              </w:rPr>
            </w:pPr>
            <w:r w:rsidRPr="00AA4560">
              <w:t>Read</w:t>
            </w:r>
          </w:p>
        </w:tc>
        <w:tc>
          <w:tcPr>
            <w:tcW w:w="3049" w:type="dxa"/>
            <w:tcBorders>
              <w:top w:val="single" w:sz="4" w:space="0" w:color="auto"/>
              <w:left w:val="single" w:sz="4" w:space="0" w:color="auto"/>
              <w:bottom w:val="single" w:sz="4" w:space="0" w:color="auto"/>
              <w:right w:val="single" w:sz="4" w:space="0" w:color="auto"/>
            </w:tcBorders>
            <w:shd w:val="clear" w:color="auto" w:fill="auto"/>
            <w:hideMark/>
          </w:tcPr>
          <w:p w14:paraId="6245B87A" w14:textId="77777777" w:rsidR="00BA5436" w:rsidRPr="00AA4560" w:rsidRDefault="00BA5436" w:rsidP="0083020D">
            <w:pPr>
              <w:pStyle w:val="TableText"/>
              <w:rPr>
                <w:lang w:eastAsia="en-US"/>
              </w:rPr>
            </w:pPr>
            <w:r w:rsidRPr="00AA4560">
              <w:t>ALWAYS</w:t>
            </w:r>
          </w:p>
        </w:tc>
        <w:tc>
          <w:tcPr>
            <w:tcW w:w="4517" w:type="dxa"/>
            <w:tcBorders>
              <w:top w:val="single" w:sz="4" w:space="0" w:color="auto"/>
              <w:left w:val="single" w:sz="4" w:space="0" w:color="auto"/>
              <w:bottom w:val="single" w:sz="4" w:space="0" w:color="auto"/>
              <w:right w:val="single" w:sz="4" w:space="0" w:color="auto"/>
            </w:tcBorders>
            <w:shd w:val="clear" w:color="auto" w:fill="auto"/>
            <w:hideMark/>
          </w:tcPr>
          <w:p w14:paraId="27C31E80" w14:textId="77777777" w:rsidR="00BA5436" w:rsidRPr="00AA4560" w:rsidRDefault="00BA5436" w:rsidP="0083020D">
            <w:pPr>
              <w:pStyle w:val="TableText"/>
            </w:pPr>
            <w:r w:rsidRPr="00AA4560">
              <w:t>Requires 3GPP TS 31.115 Message</w:t>
            </w:r>
          </w:p>
          <w:p w14:paraId="0375E9D9" w14:textId="77777777" w:rsidR="00BA5436" w:rsidRPr="00AA4560" w:rsidRDefault="00BA5436" w:rsidP="0083020D">
            <w:pPr>
              <w:pStyle w:val="TableText"/>
              <w:rPr>
                <w:lang w:eastAsia="en-US"/>
              </w:rPr>
            </w:pPr>
            <w:r w:rsidRPr="00AA4560">
              <w:t>Integrity Verification</w:t>
            </w:r>
          </w:p>
        </w:tc>
      </w:tr>
      <w:tr w:rsidR="00BA5436" w:rsidRPr="00AA4560" w14:paraId="2253F5A0" w14:textId="77777777" w:rsidTr="003A7167">
        <w:trPr>
          <w:cantSplit/>
        </w:trPr>
        <w:tc>
          <w:tcPr>
            <w:tcW w:w="1501" w:type="dxa"/>
            <w:tcBorders>
              <w:top w:val="single" w:sz="4" w:space="0" w:color="auto"/>
              <w:left w:val="single" w:sz="4" w:space="0" w:color="auto"/>
              <w:bottom w:val="single" w:sz="4" w:space="0" w:color="auto"/>
              <w:right w:val="single" w:sz="4" w:space="0" w:color="auto"/>
            </w:tcBorders>
            <w:shd w:val="clear" w:color="auto" w:fill="auto"/>
            <w:hideMark/>
          </w:tcPr>
          <w:p w14:paraId="4BCB18BE" w14:textId="77777777" w:rsidR="00BA5436" w:rsidRPr="00AA4560" w:rsidRDefault="00BA5436" w:rsidP="0083020D">
            <w:pPr>
              <w:pStyle w:val="TableText"/>
              <w:rPr>
                <w:lang w:eastAsia="en-US"/>
              </w:rPr>
            </w:pPr>
            <w:r w:rsidRPr="00AA4560">
              <w:t>Update</w:t>
            </w:r>
          </w:p>
        </w:tc>
        <w:tc>
          <w:tcPr>
            <w:tcW w:w="3049" w:type="dxa"/>
            <w:tcBorders>
              <w:top w:val="single" w:sz="4" w:space="0" w:color="auto"/>
              <w:left w:val="single" w:sz="4" w:space="0" w:color="auto"/>
              <w:bottom w:val="single" w:sz="4" w:space="0" w:color="auto"/>
              <w:right w:val="single" w:sz="4" w:space="0" w:color="auto"/>
            </w:tcBorders>
            <w:shd w:val="clear" w:color="auto" w:fill="auto"/>
            <w:hideMark/>
          </w:tcPr>
          <w:p w14:paraId="49810F22" w14:textId="77777777" w:rsidR="00BA5436" w:rsidRPr="00AA4560" w:rsidRDefault="00BA5436" w:rsidP="0083020D">
            <w:pPr>
              <w:pStyle w:val="TableText"/>
              <w:rPr>
                <w:lang w:eastAsia="en-US"/>
              </w:rPr>
            </w:pPr>
            <w:r w:rsidRPr="00AA4560">
              <w:t>ALWAYS</w:t>
            </w:r>
          </w:p>
        </w:tc>
        <w:tc>
          <w:tcPr>
            <w:tcW w:w="4517" w:type="dxa"/>
            <w:tcBorders>
              <w:top w:val="single" w:sz="4" w:space="0" w:color="auto"/>
              <w:left w:val="single" w:sz="4" w:space="0" w:color="auto"/>
              <w:bottom w:val="single" w:sz="4" w:space="0" w:color="auto"/>
              <w:right w:val="single" w:sz="4" w:space="0" w:color="auto"/>
            </w:tcBorders>
            <w:shd w:val="clear" w:color="auto" w:fill="auto"/>
            <w:hideMark/>
          </w:tcPr>
          <w:p w14:paraId="772E6A95" w14:textId="77777777" w:rsidR="00BA5436" w:rsidRPr="00AA4560" w:rsidRDefault="00BA5436" w:rsidP="0083020D">
            <w:pPr>
              <w:pStyle w:val="TableText"/>
            </w:pPr>
            <w:r w:rsidRPr="00AA4560">
              <w:t>Requires 3GPP TS 31.115 Message</w:t>
            </w:r>
          </w:p>
          <w:p w14:paraId="4ABBD129" w14:textId="77777777" w:rsidR="00BA5436" w:rsidRPr="00AA4560" w:rsidRDefault="00BA5436" w:rsidP="0083020D">
            <w:pPr>
              <w:pStyle w:val="TableText"/>
              <w:rPr>
                <w:lang w:eastAsia="en-US"/>
              </w:rPr>
            </w:pPr>
            <w:r w:rsidRPr="00AA4560">
              <w:t>Integrity Verification</w:t>
            </w:r>
          </w:p>
        </w:tc>
      </w:tr>
      <w:tr w:rsidR="00BA5436" w:rsidRPr="00AA4560" w14:paraId="10ADC1B4" w14:textId="77777777" w:rsidTr="003A7167">
        <w:trPr>
          <w:cantSplit/>
        </w:trPr>
        <w:tc>
          <w:tcPr>
            <w:tcW w:w="1501" w:type="dxa"/>
            <w:tcBorders>
              <w:top w:val="single" w:sz="4" w:space="0" w:color="auto"/>
              <w:left w:val="single" w:sz="4" w:space="0" w:color="auto"/>
              <w:bottom w:val="single" w:sz="4" w:space="0" w:color="auto"/>
              <w:right w:val="single" w:sz="4" w:space="0" w:color="auto"/>
            </w:tcBorders>
            <w:shd w:val="clear" w:color="auto" w:fill="auto"/>
            <w:hideMark/>
          </w:tcPr>
          <w:p w14:paraId="0A02CBE7" w14:textId="77777777" w:rsidR="00BA5436" w:rsidRPr="00AA4560" w:rsidRDefault="00BA5436" w:rsidP="0083020D">
            <w:pPr>
              <w:pStyle w:val="TableText"/>
              <w:rPr>
                <w:lang w:eastAsia="en-US"/>
              </w:rPr>
            </w:pPr>
            <w:r w:rsidRPr="00AA4560">
              <w:t>Invalidate</w:t>
            </w:r>
          </w:p>
        </w:tc>
        <w:tc>
          <w:tcPr>
            <w:tcW w:w="3049" w:type="dxa"/>
            <w:tcBorders>
              <w:top w:val="single" w:sz="4" w:space="0" w:color="auto"/>
              <w:left w:val="single" w:sz="4" w:space="0" w:color="auto"/>
              <w:bottom w:val="single" w:sz="4" w:space="0" w:color="auto"/>
              <w:right w:val="single" w:sz="4" w:space="0" w:color="auto"/>
            </w:tcBorders>
            <w:shd w:val="clear" w:color="auto" w:fill="auto"/>
            <w:hideMark/>
          </w:tcPr>
          <w:p w14:paraId="2855090D" w14:textId="77777777" w:rsidR="00BA5436" w:rsidRPr="00AA4560" w:rsidRDefault="00BA5436" w:rsidP="0083020D">
            <w:pPr>
              <w:pStyle w:val="TableText"/>
              <w:rPr>
                <w:lang w:eastAsia="en-US"/>
              </w:rPr>
            </w:pPr>
            <w:r w:rsidRPr="00AA4560">
              <w:t>ADM1</w:t>
            </w:r>
          </w:p>
        </w:tc>
        <w:tc>
          <w:tcPr>
            <w:tcW w:w="4517" w:type="dxa"/>
            <w:tcBorders>
              <w:top w:val="single" w:sz="4" w:space="0" w:color="auto"/>
              <w:left w:val="single" w:sz="4" w:space="0" w:color="auto"/>
              <w:bottom w:val="single" w:sz="4" w:space="0" w:color="auto"/>
              <w:right w:val="single" w:sz="4" w:space="0" w:color="auto"/>
            </w:tcBorders>
            <w:shd w:val="clear" w:color="auto" w:fill="auto"/>
            <w:hideMark/>
          </w:tcPr>
          <w:p w14:paraId="61491109" w14:textId="77777777" w:rsidR="00BA5436" w:rsidRPr="00AA4560" w:rsidRDefault="00BA5436" w:rsidP="0083020D">
            <w:pPr>
              <w:pStyle w:val="TableText"/>
            </w:pPr>
            <w:r w:rsidRPr="00AA4560">
              <w:t>Requires 3GPP TS 31.115 Message</w:t>
            </w:r>
          </w:p>
          <w:p w14:paraId="4B1F73E4" w14:textId="77777777" w:rsidR="00BA5436" w:rsidRPr="00AA4560" w:rsidRDefault="00BA5436" w:rsidP="0083020D">
            <w:pPr>
              <w:pStyle w:val="TableText"/>
              <w:rPr>
                <w:lang w:eastAsia="en-US"/>
              </w:rPr>
            </w:pPr>
            <w:r w:rsidRPr="00AA4560">
              <w:t>Integrity Verification</w:t>
            </w:r>
          </w:p>
        </w:tc>
      </w:tr>
      <w:tr w:rsidR="00BA5436" w:rsidRPr="00AA4560" w14:paraId="2BEC53C2" w14:textId="77777777" w:rsidTr="003A7167">
        <w:trPr>
          <w:cantSplit/>
        </w:trPr>
        <w:tc>
          <w:tcPr>
            <w:tcW w:w="1501" w:type="dxa"/>
            <w:tcBorders>
              <w:top w:val="single" w:sz="4" w:space="0" w:color="auto"/>
              <w:left w:val="single" w:sz="4" w:space="0" w:color="auto"/>
              <w:bottom w:val="single" w:sz="4" w:space="0" w:color="auto"/>
              <w:right w:val="single" w:sz="4" w:space="0" w:color="auto"/>
            </w:tcBorders>
            <w:shd w:val="clear" w:color="auto" w:fill="auto"/>
            <w:hideMark/>
          </w:tcPr>
          <w:p w14:paraId="74ECE1FE" w14:textId="77777777" w:rsidR="00BA5436" w:rsidRPr="00AA4560" w:rsidRDefault="00BA5436" w:rsidP="0083020D">
            <w:pPr>
              <w:pStyle w:val="TableText"/>
              <w:rPr>
                <w:lang w:eastAsia="en-US"/>
              </w:rPr>
            </w:pPr>
            <w:r w:rsidRPr="00AA4560">
              <w:t>Rehabilitate</w:t>
            </w:r>
          </w:p>
        </w:tc>
        <w:tc>
          <w:tcPr>
            <w:tcW w:w="3049" w:type="dxa"/>
            <w:tcBorders>
              <w:top w:val="single" w:sz="4" w:space="0" w:color="auto"/>
              <w:left w:val="single" w:sz="4" w:space="0" w:color="auto"/>
              <w:bottom w:val="single" w:sz="4" w:space="0" w:color="auto"/>
              <w:right w:val="single" w:sz="4" w:space="0" w:color="auto"/>
            </w:tcBorders>
            <w:shd w:val="clear" w:color="auto" w:fill="auto"/>
            <w:hideMark/>
          </w:tcPr>
          <w:p w14:paraId="3EA6B1AE" w14:textId="77777777" w:rsidR="00BA5436" w:rsidRPr="00AA4560" w:rsidRDefault="00BA5436" w:rsidP="0083020D">
            <w:pPr>
              <w:pStyle w:val="TableText"/>
              <w:rPr>
                <w:lang w:eastAsia="en-US"/>
              </w:rPr>
            </w:pPr>
            <w:r w:rsidRPr="00AA4560">
              <w:t>ADM1</w:t>
            </w:r>
          </w:p>
        </w:tc>
        <w:tc>
          <w:tcPr>
            <w:tcW w:w="4517" w:type="dxa"/>
            <w:tcBorders>
              <w:top w:val="single" w:sz="4" w:space="0" w:color="auto"/>
              <w:left w:val="single" w:sz="4" w:space="0" w:color="auto"/>
              <w:bottom w:val="single" w:sz="4" w:space="0" w:color="auto"/>
              <w:right w:val="single" w:sz="4" w:space="0" w:color="auto"/>
            </w:tcBorders>
            <w:shd w:val="clear" w:color="auto" w:fill="auto"/>
            <w:hideMark/>
          </w:tcPr>
          <w:p w14:paraId="1BFB22F9" w14:textId="77777777" w:rsidR="00BA5436" w:rsidRPr="00AA4560" w:rsidRDefault="00BA5436" w:rsidP="0083020D">
            <w:pPr>
              <w:pStyle w:val="TableText"/>
            </w:pPr>
            <w:r w:rsidRPr="00AA4560">
              <w:t>Requires 3GPP TS 31.115 Message</w:t>
            </w:r>
          </w:p>
          <w:p w14:paraId="0C797E3B" w14:textId="77777777" w:rsidR="00BA5436" w:rsidRPr="00AA4560" w:rsidRDefault="00BA5436" w:rsidP="0083020D">
            <w:pPr>
              <w:pStyle w:val="TableText"/>
              <w:rPr>
                <w:lang w:eastAsia="en-US"/>
              </w:rPr>
            </w:pPr>
            <w:r w:rsidRPr="00AA4560">
              <w:t>Integrity Verification</w:t>
            </w:r>
          </w:p>
        </w:tc>
      </w:tr>
    </w:tbl>
    <w:p w14:paraId="24560767" w14:textId="77777777" w:rsidR="00BA5436" w:rsidRDefault="00BA5436" w:rsidP="00BA5436">
      <w:pPr>
        <w:autoSpaceDE w:val="0"/>
        <w:autoSpaceDN w:val="0"/>
        <w:adjustRightInd w:val="0"/>
        <w:rPr>
          <w:rFonts w:cs="Arial"/>
          <w:b/>
          <w:bCs/>
        </w:rPr>
      </w:pPr>
    </w:p>
    <w:p w14:paraId="1366D0AA" w14:textId="77777777" w:rsidR="00BA5436" w:rsidRDefault="00BA5436" w:rsidP="00BA5436">
      <w:pPr>
        <w:autoSpaceDE w:val="0"/>
        <w:autoSpaceDN w:val="0"/>
        <w:adjustRightInd w:val="0"/>
        <w:rPr>
          <w:rFonts w:cs="Arial"/>
          <w:b/>
          <w:bCs/>
        </w:rPr>
      </w:pPr>
      <w:r w:rsidRPr="00296F8A">
        <w:rPr>
          <w:rFonts w:cs="Arial"/>
          <w:b/>
          <w:bCs/>
        </w:rPr>
        <w:t>Structure and High Level Contents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1415"/>
        <w:gridCol w:w="3261"/>
        <w:gridCol w:w="3575"/>
      </w:tblGrid>
      <w:tr w:rsidR="00BA5436" w:rsidRPr="00AA4560" w14:paraId="4B1E62AC" w14:textId="77777777" w:rsidTr="0083020D">
        <w:trPr>
          <w:tblHeader/>
        </w:trPr>
        <w:tc>
          <w:tcPr>
            <w:tcW w:w="816" w:type="dxa"/>
            <w:tcBorders>
              <w:top w:val="single" w:sz="4" w:space="0" w:color="auto"/>
              <w:left w:val="single" w:sz="4" w:space="0" w:color="auto"/>
              <w:bottom w:val="single" w:sz="4" w:space="0" w:color="auto"/>
              <w:right w:val="single" w:sz="4" w:space="0" w:color="auto"/>
            </w:tcBorders>
            <w:shd w:val="clear" w:color="auto" w:fill="auto"/>
            <w:hideMark/>
          </w:tcPr>
          <w:p w14:paraId="6A5FBFDB" w14:textId="77777777" w:rsidR="00BA5436" w:rsidRPr="00AA4560" w:rsidRDefault="00BA5436" w:rsidP="0083020D">
            <w:pPr>
              <w:autoSpaceDE w:val="0"/>
              <w:autoSpaceDN w:val="0"/>
              <w:adjustRightInd w:val="0"/>
              <w:spacing w:before="60" w:after="60"/>
              <w:rPr>
                <w:rFonts w:cs="Arial"/>
                <w:b/>
                <w:bCs/>
                <w:sz w:val="20"/>
                <w:szCs w:val="22"/>
                <w:lang w:eastAsia="en-US"/>
              </w:rPr>
            </w:pPr>
            <w:r w:rsidRPr="00AA4560">
              <w:rPr>
                <w:rFonts w:cs="Arial"/>
                <w:b/>
                <w:bCs/>
                <w:sz w:val="20"/>
              </w:rPr>
              <w:t>Byte</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14:paraId="765013F0" w14:textId="77777777" w:rsidR="00BA5436" w:rsidRPr="00AA4560" w:rsidRDefault="00BA5436" w:rsidP="0083020D">
            <w:pPr>
              <w:autoSpaceDE w:val="0"/>
              <w:autoSpaceDN w:val="0"/>
              <w:adjustRightInd w:val="0"/>
              <w:spacing w:before="60" w:after="60"/>
              <w:rPr>
                <w:rFonts w:cs="Arial"/>
                <w:b/>
                <w:bCs/>
                <w:sz w:val="20"/>
                <w:szCs w:val="22"/>
                <w:lang w:eastAsia="en-US"/>
              </w:rPr>
            </w:pPr>
            <w:r w:rsidRPr="00AA4560">
              <w:rPr>
                <w:rFonts w:cs="Arial"/>
                <w:b/>
                <w:bCs/>
                <w:sz w:val="20"/>
              </w:rPr>
              <w:t>Parameter</w:t>
            </w:r>
          </w:p>
        </w:tc>
        <w:tc>
          <w:tcPr>
            <w:tcW w:w="3261" w:type="dxa"/>
            <w:tcBorders>
              <w:top w:val="single" w:sz="4" w:space="0" w:color="auto"/>
              <w:left w:val="single" w:sz="4" w:space="0" w:color="auto"/>
              <w:bottom w:val="single" w:sz="4" w:space="0" w:color="auto"/>
              <w:right w:val="single" w:sz="4" w:space="0" w:color="auto"/>
            </w:tcBorders>
            <w:shd w:val="clear" w:color="auto" w:fill="auto"/>
            <w:hideMark/>
          </w:tcPr>
          <w:p w14:paraId="7919E727" w14:textId="77777777" w:rsidR="00BA5436" w:rsidRPr="00AA4560" w:rsidRDefault="00BA5436" w:rsidP="0083020D">
            <w:pPr>
              <w:autoSpaceDE w:val="0"/>
              <w:autoSpaceDN w:val="0"/>
              <w:adjustRightInd w:val="0"/>
              <w:spacing w:before="60" w:after="60"/>
              <w:rPr>
                <w:rFonts w:cs="Arial"/>
                <w:b/>
                <w:bCs/>
                <w:sz w:val="20"/>
                <w:szCs w:val="22"/>
                <w:lang w:eastAsia="en-US"/>
              </w:rPr>
            </w:pPr>
            <w:r w:rsidRPr="00AA4560">
              <w:rPr>
                <w:rFonts w:cs="Arial"/>
                <w:b/>
                <w:bCs/>
                <w:sz w:val="20"/>
              </w:rPr>
              <w:t>Description</w:t>
            </w:r>
          </w:p>
        </w:tc>
        <w:tc>
          <w:tcPr>
            <w:tcW w:w="3575" w:type="dxa"/>
            <w:tcBorders>
              <w:top w:val="single" w:sz="4" w:space="0" w:color="auto"/>
              <w:left w:val="single" w:sz="4" w:space="0" w:color="auto"/>
              <w:bottom w:val="single" w:sz="4" w:space="0" w:color="auto"/>
              <w:right w:val="single" w:sz="4" w:space="0" w:color="auto"/>
            </w:tcBorders>
            <w:shd w:val="clear" w:color="auto" w:fill="auto"/>
            <w:hideMark/>
          </w:tcPr>
          <w:p w14:paraId="71C5C4DE" w14:textId="77777777" w:rsidR="00BA5436" w:rsidRPr="00AA4560" w:rsidRDefault="00BA5436" w:rsidP="0083020D">
            <w:pPr>
              <w:autoSpaceDE w:val="0"/>
              <w:autoSpaceDN w:val="0"/>
              <w:adjustRightInd w:val="0"/>
              <w:spacing w:before="60" w:after="60"/>
              <w:rPr>
                <w:rFonts w:cs="Arial"/>
                <w:b/>
                <w:bCs/>
                <w:sz w:val="20"/>
                <w:szCs w:val="22"/>
                <w:lang w:eastAsia="en-US"/>
              </w:rPr>
            </w:pPr>
            <w:r w:rsidRPr="00AA4560">
              <w:rPr>
                <w:rFonts w:cs="Arial"/>
                <w:b/>
                <w:bCs/>
                <w:sz w:val="20"/>
              </w:rPr>
              <w:t>Contents</w:t>
            </w:r>
          </w:p>
        </w:tc>
      </w:tr>
      <w:tr w:rsidR="00BA5436" w:rsidRPr="00AA4560" w14:paraId="17E169E4" w14:textId="77777777" w:rsidTr="0083020D">
        <w:trPr>
          <w:tblHeader/>
        </w:trPr>
        <w:tc>
          <w:tcPr>
            <w:tcW w:w="816" w:type="dxa"/>
            <w:tcBorders>
              <w:top w:val="single" w:sz="4" w:space="0" w:color="auto"/>
              <w:left w:val="single" w:sz="4" w:space="0" w:color="auto"/>
              <w:bottom w:val="single" w:sz="4" w:space="0" w:color="auto"/>
              <w:right w:val="single" w:sz="4" w:space="0" w:color="auto"/>
            </w:tcBorders>
            <w:shd w:val="clear" w:color="auto" w:fill="auto"/>
            <w:hideMark/>
          </w:tcPr>
          <w:p w14:paraId="67BC3B38" w14:textId="77777777" w:rsidR="00BA5436" w:rsidRPr="00AA4560" w:rsidRDefault="00BA5436" w:rsidP="0083020D">
            <w:pPr>
              <w:pStyle w:val="TableText"/>
              <w:rPr>
                <w:lang w:eastAsia="en-US"/>
              </w:rPr>
            </w:pPr>
            <w:r w:rsidRPr="00AA4560">
              <w:t>1</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14:paraId="3B38D246" w14:textId="77777777" w:rsidR="00BA5436" w:rsidRPr="00AA4560" w:rsidRDefault="00BA5436" w:rsidP="0083020D">
            <w:pPr>
              <w:pStyle w:val="TableText"/>
              <w:rPr>
                <w:lang w:eastAsia="en-US"/>
              </w:rPr>
            </w:pPr>
            <w:r w:rsidRPr="00AA4560">
              <w:t>C-BR-1</w:t>
            </w:r>
          </w:p>
        </w:tc>
        <w:tc>
          <w:tcPr>
            <w:tcW w:w="3261" w:type="dxa"/>
            <w:tcBorders>
              <w:top w:val="single" w:sz="4" w:space="0" w:color="auto"/>
              <w:left w:val="single" w:sz="4" w:space="0" w:color="auto"/>
              <w:bottom w:val="single" w:sz="4" w:space="0" w:color="auto"/>
              <w:right w:val="single" w:sz="4" w:space="0" w:color="auto"/>
            </w:tcBorders>
            <w:shd w:val="clear" w:color="auto" w:fill="auto"/>
            <w:hideMark/>
          </w:tcPr>
          <w:p w14:paraId="0DE795BC" w14:textId="77777777" w:rsidR="00BA5436" w:rsidRPr="00AA4560" w:rsidRDefault="00BA5436" w:rsidP="0083020D">
            <w:pPr>
              <w:pStyle w:val="TableText"/>
              <w:rPr>
                <w:lang w:eastAsia="en-US"/>
              </w:rPr>
            </w:pPr>
            <w:r w:rsidRPr="00AA4560">
              <w:t>Counter related to N1</w:t>
            </w:r>
          </w:p>
        </w:tc>
        <w:tc>
          <w:tcPr>
            <w:tcW w:w="3575" w:type="dxa"/>
            <w:tcBorders>
              <w:top w:val="single" w:sz="4" w:space="0" w:color="auto"/>
              <w:left w:val="single" w:sz="4" w:space="0" w:color="auto"/>
              <w:bottom w:val="single" w:sz="4" w:space="0" w:color="auto"/>
              <w:right w:val="single" w:sz="4" w:space="0" w:color="auto"/>
            </w:tcBorders>
            <w:shd w:val="clear" w:color="auto" w:fill="auto"/>
            <w:hideMark/>
          </w:tcPr>
          <w:p w14:paraId="0867F9A8" w14:textId="77777777" w:rsidR="00BA5436" w:rsidRPr="00AA4560" w:rsidRDefault="00BA5436" w:rsidP="0083020D">
            <w:pPr>
              <w:pStyle w:val="TableText"/>
              <w:rPr>
                <w:lang w:eastAsia="en-US"/>
              </w:rPr>
            </w:pPr>
            <w:r w:rsidRPr="00AA4560">
              <w:t>0x00 to 0Xff. Indicate number of control actions triggered by N1.</w:t>
            </w:r>
          </w:p>
        </w:tc>
      </w:tr>
      <w:tr w:rsidR="00BA5436" w:rsidRPr="00AA4560" w14:paraId="00C6ACFD" w14:textId="77777777" w:rsidTr="0083020D">
        <w:trPr>
          <w:tblHeader/>
        </w:trPr>
        <w:tc>
          <w:tcPr>
            <w:tcW w:w="816" w:type="dxa"/>
            <w:tcBorders>
              <w:top w:val="single" w:sz="4" w:space="0" w:color="auto"/>
              <w:left w:val="single" w:sz="4" w:space="0" w:color="auto"/>
              <w:bottom w:val="single" w:sz="4" w:space="0" w:color="auto"/>
              <w:right w:val="single" w:sz="4" w:space="0" w:color="auto"/>
            </w:tcBorders>
            <w:shd w:val="clear" w:color="auto" w:fill="auto"/>
            <w:hideMark/>
          </w:tcPr>
          <w:p w14:paraId="3DA80AB9" w14:textId="77777777" w:rsidR="00BA5436" w:rsidRPr="00AA4560" w:rsidRDefault="00BA5436" w:rsidP="0083020D">
            <w:pPr>
              <w:pStyle w:val="TableText"/>
              <w:rPr>
                <w:lang w:eastAsia="en-US"/>
              </w:rPr>
            </w:pPr>
            <w:r w:rsidRPr="00AA4560">
              <w:t>2</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14:paraId="72B02C34" w14:textId="77777777" w:rsidR="00BA5436" w:rsidRPr="00AA4560" w:rsidRDefault="00BA5436" w:rsidP="0083020D">
            <w:pPr>
              <w:pStyle w:val="TableText"/>
              <w:rPr>
                <w:lang w:eastAsia="en-US"/>
              </w:rPr>
            </w:pPr>
            <w:r w:rsidRPr="00AA4560">
              <w:t>C-R-1</w:t>
            </w:r>
          </w:p>
        </w:tc>
        <w:tc>
          <w:tcPr>
            <w:tcW w:w="3261" w:type="dxa"/>
            <w:tcBorders>
              <w:top w:val="single" w:sz="4" w:space="0" w:color="auto"/>
              <w:left w:val="single" w:sz="4" w:space="0" w:color="auto"/>
              <w:bottom w:val="single" w:sz="4" w:space="0" w:color="auto"/>
              <w:right w:val="single" w:sz="4" w:space="0" w:color="auto"/>
            </w:tcBorders>
            <w:shd w:val="clear" w:color="auto" w:fill="auto"/>
            <w:hideMark/>
          </w:tcPr>
          <w:p w14:paraId="6B9CAE4A" w14:textId="77777777" w:rsidR="00BA5436" w:rsidRPr="00AA4560" w:rsidRDefault="00BA5436" w:rsidP="0083020D">
            <w:pPr>
              <w:pStyle w:val="TableText"/>
              <w:rPr>
                <w:lang w:eastAsia="en-US"/>
              </w:rPr>
            </w:pPr>
            <w:r w:rsidRPr="00AA4560">
              <w:t>Counter related to T1</w:t>
            </w:r>
          </w:p>
        </w:tc>
        <w:tc>
          <w:tcPr>
            <w:tcW w:w="3575" w:type="dxa"/>
            <w:tcBorders>
              <w:top w:val="single" w:sz="4" w:space="0" w:color="auto"/>
              <w:left w:val="single" w:sz="4" w:space="0" w:color="auto"/>
              <w:bottom w:val="single" w:sz="4" w:space="0" w:color="auto"/>
              <w:right w:val="single" w:sz="4" w:space="0" w:color="auto"/>
            </w:tcBorders>
            <w:shd w:val="clear" w:color="auto" w:fill="auto"/>
            <w:hideMark/>
          </w:tcPr>
          <w:p w14:paraId="74D74032" w14:textId="77777777" w:rsidR="00BA5436" w:rsidRPr="00AA4560" w:rsidRDefault="00BA5436" w:rsidP="0083020D">
            <w:pPr>
              <w:pStyle w:val="TableText"/>
              <w:rPr>
                <w:lang w:eastAsia="en-US"/>
              </w:rPr>
            </w:pPr>
            <w:r w:rsidRPr="00AA4560">
              <w:t>0x00 to 0xFF. Indicate number of control actions triggered by T1.</w:t>
            </w:r>
          </w:p>
        </w:tc>
      </w:tr>
      <w:tr w:rsidR="00BA5436" w:rsidRPr="00AA4560" w14:paraId="1D14B860" w14:textId="77777777" w:rsidTr="0083020D">
        <w:trPr>
          <w:tblHeader/>
        </w:trPr>
        <w:tc>
          <w:tcPr>
            <w:tcW w:w="816" w:type="dxa"/>
            <w:tcBorders>
              <w:top w:val="single" w:sz="4" w:space="0" w:color="auto"/>
              <w:left w:val="single" w:sz="4" w:space="0" w:color="auto"/>
              <w:bottom w:val="single" w:sz="4" w:space="0" w:color="auto"/>
              <w:right w:val="single" w:sz="4" w:space="0" w:color="auto"/>
            </w:tcBorders>
            <w:shd w:val="clear" w:color="auto" w:fill="auto"/>
            <w:hideMark/>
          </w:tcPr>
          <w:p w14:paraId="60E70BE6" w14:textId="77777777" w:rsidR="00BA5436" w:rsidRPr="00AA4560" w:rsidRDefault="00BA5436" w:rsidP="0083020D">
            <w:pPr>
              <w:pStyle w:val="TableText"/>
              <w:rPr>
                <w:lang w:eastAsia="en-US"/>
              </w:rPr>
            </w:pPr>
            <w:r w:rsidRPr="00AA4560">
              <w:t>3</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14:paraId="1AC053EB" w14:textId="77777777" w:rsidR="00BA5436" w:rsidRPr="00AA4560" w:rsidRDefault="00BA5436" w:rsidP="0083020D">
            <w:pPr>
              <w:pStyle w:val="TableText"/>
              <w:rPr>
                <w:lang w:eastAsia="en-US"/>
              </w:rPr>
            </w:pPr>
            <w:r w:rsidRPr="00AA4560">
              <w:t>C-PDP-1</w:t>
            </w:r>
          </w:p>
        </w:tc>
        <w:tc>
          <w:tcPr>
            <w:tcW w:w="3261" w:type="dxa"/>
            <w:tcBorders>
              <w:top w:val="single" w:sz="4" w:space="0" w:color="auto"/>
              <w:left w:val="single" w:sz="4" w:space="0" w:color="auto"/>
              <w:bottom w:val="single" w:sz="4" w:space="0" w:color="auto"/>
              <w:right w:val="single" w:sz="4" w:space="0" w:color="auto"/>
            </w:tcBorders>
            <w:shd w:val="clear" w:color="auto" w:fill="auto"/>
            <w:hideMark/>
          </w:tcPr>
          <w:p w14:paraId="5F6029BF" w14:textId="77777777" w:rsidR="00BA5436" w:rsidRPr="00AA4560" w:rsidRDefault="00BA5436" w:rsidP="0083020D">
            <w:pPr>
              <w:pStyle w:val="TableText"/>
              <w:rPr>
                <w:lang w:eastAsia="en-US"/>
              </w:rPr>
            </w:pPr>
            <w:r w:rsidRPr="00AA4560">
              <w:t>Counter related to F1</w:t>
            </w:r>
          </w:p>
        </w:tc>
        <w:tc>
          <w:tcPr>
            <w:tcW w:w="3575" w:type="dxa"/>
            <w:tcBorders>
              <w:top w:val="single" w:sz="4" w:space="0" w:color="auto"/>
              <w:left w:val="single" w:sz="4" w:space="0" w:color="auto"/>
              <w:bottom w:val="single" w:sz="4" w:space="0" w:color="auto"/>
              <w:right w:val="single" w:sz="4" w:space="0" w:color="auto"/>
            </w:tcBorders>
            <w:shd w:val="clear" w:color="auto" w:fill="auto"/>
            <w:hideMark/>
          </w:tcPr>
          <w:p w14:paraId="072E7A41" w14:textId="77777777" w:rsidR="00BA5436" w:rsidRPr="00AA4560" w:rsidRDefault="00BA5436" w:rsidP="0083020D">
            <w:pPr>
              <w:pStyle w:val="TableText"/>
              <w:rPr>
                <w:lang w:eastAsia="en-US"/>
              </w:rPr>
            </w:pPr>
            <w:r w:rsidRPr="00AA4560">
              <w:t>0x00 to 0xFF. Indicate number of control actions triggered by F1.</w:t>
            </w:r>
          </w:p>
        </w:tc>
      </w:tr>
      <w:tr w:rsidR="00BA5436" w:rsidRPr="00AA4560" w14:paraId="085C15AE" w14:textId="77777777" w:rsidTr="0083020D">
        <w:trPr>
          <w:tblHeader/>
        </w:trPr>
        <w:tc>
          <w:tcPr>
            <w:tcW w:w="816" w:type="dxa"/>
            <w:tcBorders>
              <w:top w:val="single" w:sz="4" w:space="0" w:color="auto"/>
              <w:left w:val="single" w:sz="4" w:space="0" w:color="auto"/>
              <w:bottom w:val="single" w:sz="4" w:space="0" w:color="auto"/>
              <w:right w:val="single" w:sz="4" w:space="0" w:color="auto"/>
            </w:tcBorders>
            <w:shd w:val="clear" w:color="auto" w:fill="auto"/>
            <w:hideMark/>
          </w:tcPr>
          <w:p w14:paraId="3EF20D85" w14:textId="77777777" w:rsidR="00BA5436" w:rsidRPr="00AA4560" w:rsidRDefault="00BA5436" w:rsidP="0083020D">
            <w:pPr>
              <w:pStyle w:val="TableText"/>
              <w:rPr>
                <w:lang w:eastAsia="en-US"/>
              </w:rPr>
            </w:pPr>
            <w:r w:rsidRPr="00AA4560">
              <w:t>4</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14:paraId="66FD8E91" w14:textId="77777777" w:rsidR="00BA5436" w:rsidRPr="00AA4560" w:rsidRDefault="00BA5436" w:rsidP="0083020D">
            <w:pPr>
              <w:pStyle w:val="TableText"/>
              <w:rPr>
                <w:lang w:eastAsia="en-US"/>
              </w:rPr>
            </w:pPr>
            <w:r w:rsidRPr="00AA4560">
              <w:t>C-PDP-2</w:t>
            </w:r>
          </w:p>
        </w:tc>
        <w:tc>
          <w:tcPr>
            <w:tcW w:w="3261" w:type="dxa"/>
            <w:tcBorders>
              <w:top w:val="single" w:sz="4" w:space="0" w:color="auto"/>
              <w:left w:val="single" w:sz="4" w:space="0" w:color="auto"/>
              <w:bottom w:val="single" w:sz="4" w:space="0" w:color="auto"/>
              <w:right w:val="single" w:sz="4" w:space="0" w:color="auto"/>
            </w:tcBorders>
            <w:shd w:val="clear" w:color="auto" w:fill="auto"/>
            <w:hideMark/>
          </w:tcPr>
          <w:p w14:paraId="2853360E" w14:textId="77777777" w:rsidR="00BA5436" w:rsidRPr="00AA4560" w:rsidRDefault="00BA5436" w:rsidP="0083020D">
            <w:pPr>
              <w:pStyle w:val="TableText"/>
              <w:rPr>
                <w:lang w:eastAsia="en-US"/>
              </w:rPr>
            </w:pPr>
            <w:r w:rsidRPr="00AA4560">
              <w:t>Counter related to F2</w:t>
            </w:r>
          </w:p>
        </w:tc>
        <w:tc>
          <w:tcPr>
            <w:tcW w:w="3575" w:type="dxa"/>
            <w:tcBorders>
              <w:top w:val="single" w:sz="4" w:space="0" w:color="auto"/>
              <w:left w:val="single" w:sz="4" w:space="0" w:color="auto"/>
              <w:bottom w:val="single" w:sz="4" w:space="0" w:color="auto"/>
              <w:right w:val="single" w:sz="4" w:space="0" w:color="auto"/>
            </w:tcBorders>
            <w:shd w:val="clear" w:color="auto" w:fill="auto"/>
            <w:hideMark/>
          </w:tcPr>
          <w:p w14:paraId="1B4D87B6" w14:textId="77777777" w:rsidR="00BA5436" w:rsidRPr="00AA4560" w:rsidRDefault="00BA5436" w:rsidP="0083020D">
            <w:pPr>
              <w:pStyle w:val="TableText"/>
              <w:rPr>
                <w:lang w:eastAsia="en-US"/>
              </w:rPr>
            </w:pPr>
            <w:r w:rsidRPr="00AA4560">
              <w:t>0x00 to 0xFF. Indicate number of control actions triggered by F2.</w:t>
            </w:r>
          </w:p>
        </w:tc>
      </w:tr>
      <w:tr w:rsidR="00BA5436" w:rsidRPr="00AA4560" w14:paraId="604F6C64" w14:textId="77777777" w:rsidTr="0083020D">
        <w:trPr>
          <w:tblHeader/>
        </w:trPr>
        <w:tc>
          <w:tcPr>
            <w:tcW w:w="816" w:type="dxa"/>
            <w:tcBorders>
              <w:top w:val="single" w:sz="4" w:space="0" w:color="auto"/>
              <w:left w:val="single" w:sz="4" w:space="0" w:color="auto"/>
              <w:bottom w:val="single" w:sz="4" w:space="0" w:color="auto"/>
              <w:right w:val="single" w:sz="4" w:space="0" w:color="auto"/>
            </w:tcBorders>
            <w:shd w:val="clear" w:color="auto" w:fill="auto"/>
            <w:hideMark/>
          </w:tcPr>
          <w:p w14:paraId="4FB86F67" w14:textId="77777777" w:rsidR="00BA5436" w:rsidRPr="00AA4560" w:rsidRDefault="00BA5436" w:rsidP="0083020D">
            <w:pPr>
              <w:pStyle w:val="TableText"/>
              <w:rPr>
                <w:lang w:eastAsia="en-US"/>
              </w:rPr>
            </w:pPr>
            <w:r w:rsidRPr="00AA4560">
              <w:t>5</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14:paraId="7196AF49" w14:textId="77777777" w:rsidR="00BA5436" w:rsidRPr="00AA4560" w:rsidRDefault="00BA5436" w:rsidP="0083020D">
            <w:pPr>
              <w:pStyle w:val="TableText"/>
              <w:rPr>
                <w:lang w:eastAsia="en-US"/>
              </w:rPr>
            </w:pPr>
            <w:r w:rsidRPr="00AA4560">
              <w:t>C-PDP3</w:t>
            </w:r>
          </w:p>
        </w:tc>
        <w:tc>
          <w:tcPr>
            <w:tcW w:w="3261" w:type="dxa"/>
            <w:tcBorders>
              <w:top w:val="single" w:sz="4" w:space="0" w:color="auto"/>
              <w:left w:val="single" w:sz="4" w:space="0" w:color="auto"/>
              <w:bottom w:val="single" w:sz="4" w:space="0" w:color="auto"/>
              <w:right w:val="single" w:sz="4" w:space="0" w:color="auto"/>
            </w:tcBorders>
            <w:shd w:val="clear" w:color="auto" w:fill="auto"/>
            <w:hideMark/>
          </w:tcPr>
          <w:p w14:paraId="3CCF80CD" w14:textId="77777777" w:rsidR="00BA5436" w:rsidRPr="00AA4560" w:rsidRDefault="00BA5436" w:rsidP="0083020D">
            <w:pPr>
              <w:pStyle w:val="TableText"/>
              <w:rPr>
                <w:lang w:eastAsia="en-US"/>
              </w:rPr>
            </w:pPr>
            <w:r w:rsidRPr="00AA4560">
              <w:t>Counter related to F3</w:t>
            </w:r>
          </w:p>
        </w:tc>
        <w:tc>
          <w:tcPr>
            <w:tcW w:w="3575" w:type="dxa"/>
            <w:tcBorders>
              <w:top w:val="single" w:sz="4" w:space="0" w:color="auto"/>
              <w:left w:val="single" w:sz="4" w:space="0" w:color="auto"/>
              <w:bottom w:val="single" w:sz="4" w:space="0" w:color="auto"/>
              <w:right w:val="single" w:sz="4" w:space="0" w:color="auto"/>
            </w:tcBorders>
            <w:shd w:val="clear" w:color="auto" w:fill="auto"/>
            <w:hideMark/>
          </w:tcPr>
          <w:p w14:paraId="7F8D06EB" w14:textId="77777777" w:rsidR="00BA5436" w:rsidRPr="00AA4560" w:rsidRDefault="00BA5436" w:rsidP="0083020D">
            <w:pPr>
              <w:pStyle w:val="TableText"/>
              <w:rPr>
                <w:lang w:eastAsia="en-US"/>
              </w:rPr>
            </w:pPr>
            <w:r w:rsidRPr="00AA4560">
              <w:t>0x00 to 0xFF. Indicate number of control actions triggered by F3.</w:t>
            </w:r>
          </w:p>
        </w:tc>
      </w:tr>
      <w:tr w:rsidR="00BA5436" w:rsidRPr="00AA4560" w14:paraId="7BFD4930" w14:textId="77777777" w:rsidTr="0083020D">
        <w:trPr>
          <w:tblHeader/>
        </w:trPr>
        <w:tc>
          <w:tcPr>
            <w:tcW w:w="816" w:type="dxa"/>
            <w:tcBorders>
              <w:top w:val="single" w:sz="4" w:space="0" w:color="auto"/>
              <w:left w:val="single" w:sz="4" w:space="0" w:color="auto"/>
              <w:bottom w:val="single" w:sz="4" w:space="0" w:color="auto"/>
              <w:right w:val="single" w:sz="4" w:space="0" w:color="auto"/>
            </w:tcBorders>
            <w:shd w:val="clear" w:color="auto" w:fill="auto"/>
            <w:hideMark/>
          </w:tcPr>
          <w:p w14:paraId="61FE1E74" w14:textId="77777777" w:rsidR="00BA5436" w:rsidRPr="00AA4560" w:rsidRDefault="00BA5436" w:rsidP="0083020D">
            <w:pPr>
              <w:pStyle w:val="TableText"/>
              <w:rPr>
                <w:lang w:eastAsia="en-US"/>
              </w:rPr>
            </w:pPr>
            <w:r w:rsidRPr="00AA4560">
              <w:t>6</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14:paraId="6CE33815" w14:textId="77777777" w:rsidR="00BA5436" w:rsidRPr="00AA4560" w:rsidRDefault="00BA5436" w:rsidP="0083020D">
            <w:pPr>
              <w:pStyle w:val="TableText"/>
              <w:rPr>
                <w:lang w:eastAsia="en-US"/>
              </w:rPr>
            </w:pPr>
            <w:r w:rsidRPr="00AA4560">
              <w:t>C-PDP-4</w:t>
            </w:r>
          </w:p>
        </w:tc>
        <w:tc>
          <w:tcPr>
            <w:tcW w:w="3261" w:type="dxa"/>
            <w:tcBorders>
              <w:top w:val="single" w:sz="4" w:space="0" w:color="auto"/>
              <w:left w:val="single" w:sz="4" w:space="0" w:color="auto"/>
              <w:bottom w:val="single" w:sz="4" w:space="0" w:color="auto"/>
              <w:right w:val="single" w:sz="4" w:space="0" w:color="auto"/>
            </w:tcBorders>
            <w:shd w:val="clear" w:color="auto" w:fill="auto"/>
            <w:hideMark/>
          </w:tcPr>
          <w:p w14:paraId="63EB65B4" w14:textId="77777777" w:rsidR="00BA5436" w:rsidRPr="00AA4560" w:rsidRDefault="00BA5436" w:rsidP="0083020D">
            <w:pPr>
              <w:pStyle w:val="TableText"/>
              <w:rPr>
                <w:lang w:eastAsia="en-US"/>
              </w:rPr>
            </w:pPr>
            <w:r w:rsidRPr="00AA4560">
              <w:t>Counter related to F4</w:t>
            </w:r>
          </w:p>
        </w:tc>
        <w:tc>
          <w:tcPr>
            <w:tcW w:w="3575" w:type="dxa"/>
            <w:tcBorders>
              <w:top w:val="single" w:sz="4" w:space="0" w:color="auto"/>
              <w:left w:val="single" w:sz="4" w:space="0" w:color="auto"/>
              <w:bottom w:val="single" w:sz="4" w:space="0" w:color="auto"/>
              <w:right w:val="single" w:sz="4" w:space="0" w:color="auto"/>
            </w:tcBorders>
            <w:shd w:val="clear" w:color="auto" w:fill="auto"/>
            <w:hideMark/>
          </w:tcPr>
          <w:p w14:paraId="58A98FC4" w14:textId="77777777" w:rsidR="00BA5436" w:rsidRPr="00AA4560" w:rsidRDefault="00BA5436" w:rsidP="0083020D">
            <w:pPr>
              <w:pStyle w:val="TableText"/>
              <w:rPr>
                <w:lang w:eastAsia="en-US"/>
              </w:rPr>
            </w:pPr>
            <w:r w:rsidRPr="00AA4560">
              <w:t>0x00 to 0xFF. Indicate number of control actions triggered by F4.</w:t>
            </w:r>
          </w:p>
        </w:tc>
      </w:tr>
      <w:tr w:rsidR="00BA5436" w:rsidRPr="00AA4560" w14:paraId="543FC9FF" w14:textId="77777777" w:rsidTr="0083020D">
        <w:trPr>
          <w:tblHeader/>
        </w:trPr>
        <w:tc>
          <w:tcPr>
            <w:tcW w:w="816" w:type="dxa"/>
            <w:tcBorders>
              <w:top w:val="single" w:sz="4" w:space="0" w:color="auto"/>
              <w:left w:val="single" w:sz="4" w:space="0" w:color="auto"/>
              <w:bottom w:val="single" w:sz="4" w:space="0" w:color="auto"/>
              <w:right w:val="single" w:sz="4" w:space="0" w:color="auto"/>
            </w:tcBorders>
            <w:shd w:val="clear" w:color="auto" w:fill="auto"/>
            <w:hideMark/>
          </w:tcPr>
          <w:p w14:paraId="3EEDA15C" w14:textId="77777777" w:rsidR="00BA5436" w:rsidRPr="00AA4560" w:rsidRDefault="00BA5436" w:rsidP="0083020D">
            <w:pPr>
              <w:pStyle w:val="TableText"/>
              <w:rPr>
                <w:lang w:eastAsia="en-US"/>
              </w:rPr>
            </w:pPr>
            <w:r w:rsidRPr="00AA4560">
              <w:t>7-32</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14:paraId="3D54280E" w14:textId="77777777" w:rsidR="00BA5436" w:rsidRPr="00AA4560" w:rsidRDefault="00BA5436" w:rsidP="0083020D">
            <w:pPr>
              <w:pStyle w:val="TableText"/>
              <w:rPr>
                <w:lang w:eastAsia="en-US"/>
              </w:rPr>
            </w:pPr>
            <w:r w:rsidRPr="00AA4560">
              <w:t>RFU</w:t>
            </w:r>
          </w:p>
        </w:tc>
        <w:tc>
          <w:tcPr>
            <w:tcW w:w="3261" w:type="dxa"/>
            <w:tcBorders>
              <w:top w:val="single" w:sz="4" w:space="0" w:color="auto"/>
              <w:left w:val="single" w:sz="4" w:space="0" w:color="auto"/>
              <w:bottom w:val="single" w:sz="4" w:space="0" w:color="auto"/>
              <w:right w:val="single" w:sz="4" w:space="0" w:color="auto"/>
            </w:tcBorders>
            <w:shd w:val="clear" w:color="auto" w:fill="auto"/>
            <w:hideMark/>
          </w:tcPr>
          <w:p w14:paraId="60916E8F" w14:textId="77777777" w:rsidR="00BA5436" w:rsidRPr="00AA4560" w:rsidRDefault="00BA5436" w:rsidP="0083020D">
            <w:pPr>
              <w:pStyle w:val="TableText"/>
              <w:rPr>
                <w:lang w:eastAsia="en-US"/>
              </w:rPr>
            </w:pPr>
            <w:r w:rsidRPr="00AA4560">
              <w:t>Reserved for Future Use</w:t>
            </w:r>
          </w:p>
        </w:tc>
        <w:tc>
          <w:tcPr>
            <w:tcW w:w="3575" w:type="dxa"/>
            <w:tcBorders>
              <w:top w:val="single" w:sz="4" w:space="0" w:color="auto"/>
              <w:left w:val="single" w:sz="4" w:space="0" w:color="auto"/>
              <w:bottom w:val="single" w:sz="4" w:space="0" w:color="auto"/>
              <w:right w:val="single" w:sz="4" w:space="0" w:color="auto"/>
            </w:tcBorders>
            <w:shd w:val="clear" w:color="auto" w:fill="auto"/>
            <w:hideMark/>
          </w:tcPr>
          <w:p w14:paraId="464B5D1C" w14:textId="77777777" w:rsidR="00BA5436" w:rsidRPr="00AA4560" w:rsidRDefault="00BA5436" w:rsidP="0083020D">
            <w:pPr>
              <w:pStyle w:val="TableText"/>
              <w:rPr>
                <w:lang w:eastAsia="en-US"/>
              </w:rPr>
            </w:pPr>
            <w:r w:rsidRPr="00AA4560">
              <w:t>Set to 0x00</w:t>
            </w:r>
          </w:p>
        </w:tc>
      </w:tr>
    </w:tbl>
    <w:p w14:paraId="2E3518C6" w14:textId="77777777" w:rsidR="00BA5436" w:rsidRPr="00296F8A" w:rsidRDefault="00BA5436" w:rsidP="00BA5436">
      <w:pPr>
        <w:pStyle w:val="Heading3"/>
      </w:pPr>
      <w:bookmarkStart w:id="60" w:name="_Toc170832166"/>
      <w:r w:rsidRPr="00296F8A">
        <w:t>EF-RPM Version Implemented</w:t>
      </w:r>
      <w:bookmarkEnd w:id="60"/>
    </w:p>
    <w:p w14:paraId="4604354D" w14:textId="77777777" w:rsidR="00BA5436" w:rsidRPr="00296F8A" w:rsidRDefault="00BA5436" w:rsidP="00BA5436">
      <w:pPr>
        <w:autoSpaceDE w:val="0"/>
        <w:autoSpaceDN w:val="0"/>
        <w:adjustRightInd w:val="0"/>
        <w:rPr>
          <w:rFonts w:cs="Arial"/>
          <w:b/>
          <w:bCs/>
        </w:rPr>
      </w:pPr>
      <w:r w:rsidRPr="00296F8A">
        <w:rPr>
          <w:rFonts w:cs="Arial"/>
          <w:b/>
          <w:bCs/>
        </w:rPr>
        <w:t>Description</w:t>
      </w:r>
    </w:p>
    <w:p w14:paraId="2A7DAEDB" w14:textId="77777777" w:rsidR="00BA5436" w:rsidRPr="00296F8A" w:rsidRDefault="00BA5436" w:rsidP="00BA5436">
      <w:pPr>
        <w:pStyle w:val="NormalParagraph"/>
      </w:pPr>
      <w:r w:rsidRPr="00296F8A">
        <w:t>This EF contains the version of RPM that has been implemented and shall be updated by the IoT Device on each power up. The file shall reside under the DF-ARMED AGENT on both the SIM and USIM applications.</w:t>
      </w:r>
    </w:p>
    <w:p w14:paraId="32A9BFE8" w14:textId="77777777" w:rsidR="00BA5436" w:rsidRDefault="00BA5436" w:rsidP="00BA5436">
      <w:pPr>
        <w:autoSpaceDE w:val="0"/>
        <w:autoSpaceDN w:val="0"/>
        <w:adjustRightInd w:val="0"/>
        <w:rPr>
          <w:rFonts w:cs="Arial"/>
          <w:b/>
          <w:bCs/>
        </w:rPr>
      </w:pPr>
      <w:r w:rsidRPr="00296F8A">
        <w:rPr>
          <w:rFonts w:cs="Arial"/>
          <w:b/>
          <w:bCs/>
        </w:rPr>
        <w:t>General File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8"/>
        <w:gridCol w:w="4598"/>
      </w:tblGrid>
      <w:tr w:rsidR="00BA5436" w:rsidRPr="00AA4560" w14:paraId="34EDB542" w14:textId="77777777" w:rsidTr="0083020D">
        <w:tc>
          <w:tcPr>
            <w:tcW w:w="4556" w:type="dxa"/>
            <w:tcBorders>
              <w:top w:val="single" w:sz="4" w:space="0" w:color="auto"/>
              <w:left w:val="single" w:sz="4" w:space="0" w:color="auto"/>
              <w:bottom w:val="single" w:sz="4" w:space="0" w:color="auto"/>
              <w:right w:val="single" w:sz="4" w:space="0" w:color="auto"/>
            </w:tcBorders>
            <w:shd w:val="clear" w:color="auto" w:fill="auto"/>
            <w:hideMark/>
          </w:tcPr>
          <w:p w14:paraId="3533F189" w14:textId="77777777" w:rsidR="00BA5436" w:rsidRPr="00AA4560" w:rsidRDefault="00BA5436" w:rsidP="0083020D">
            <w:pPr>
              <w:pStyle w:val="TableText"/>
              <w:rPr>
                <w:lang w:eastAsia="en-US"/>
              </w:rPr>
            </w:pPr>
            <w:r w:rsidRPr="00AA4560">
              <w:t>Path</w:t>
            </w:r>
          </w:p>
        </w:tc>
        <w:tc>
          <w:tcPr>
            <w:tcW w:w="4686" w:type="dxa"/>
            <w:tcBorders>
              <w:top w:val="single" w:sz="4" w:space="0" w:color="auto"/>
              <w:left w:val="single" w:sz="4" w:space="0" w:color="auto"/>
              <w:bottom w:val="single" w:sz="4" w:space="0" w:color="auto"/>
              <w:right w:val="single" w:sz="4" w:space="0" w:color="auto"/>
            </w:tcBorders>
            <w:shd w:val="clear" w:color="auto" w:fill="auto"/>
            <w:hideMark/>
          </w:tcPr>
          <w:p w14:paraId="24C5EED6" w14:textId="77777777" w:rsidR="00BA5436" w:rsidRPr="00AA4560" w:rsidRDefault="00BA5436" w:rsidP="0083020D">
            <w:pPr>
              <w:pStyle w:val="TableText"/>
            </w:pPr>
            <w:r w:rsidRPr="00AA4560">
              <w:t>3F00/7F66/5F40/4F44</w:t>
            </w:r>
          </w:p>
          <w:p w14:paraId="586847F4" w14:textId="77777777" w:rsidR="00BA5436" w:rsidRPr="00AA4560" w:rsidRDefault="00BA5436" w:rsidP="0083020D">
            <w:pPr>
              <w:pStyle w:val="TableText"/>
            </w:pPr>
            <w:r w:rsidRPr="00AA4560">
              <w:t>(this is a linked file to ADF(USIM)/7F66/5F40/4F44)</w:t>
            </w:r>
          </w:p>
          <w:p w14:paraId="339D4F08" w14:textId="77777777" w:rsidR="00BA5436" w:rsidRPr="00AA4560" w:rsidRDefault="00BA5436" w:rsidP="0083020D">
            <w:pPr>
              <w:pStyle w:val="TableText"/>
              <w:rPr>
                <w:lang w:eastAsia="en-US"/>
              </w:rPr>
            </w:pPr>
          </w:p>
        </w:tc>
      </w:tr>
      <w:tr w:rsidR="00BA5436" w:rsidRPr="00AA4560" w14:paraId="4D5055F1" w14:textId="77777777" w:rsidTr="0083020D">
        <w:tc>
          <w:tcPr>
            <w:tcW w:w="4556" w:type="dxa"/>
            <w:tcBorders>
              <w:top w:val="single" w:sz="4" w:space="0" w:color="auto"/>
              <w:left w:val="single" w:sz="4" w:space="0" w:color="auto"/>
              <w:bottom w:val="single" w:sz="4" w:space="0" w:color="auto"/>
              <w:right w:val="single" w:sz="4" w:space="0" w:color="auto"/>
            </w:tcBorders>
            <w:shd w:val="clear" w:color="auto" w:fill="auto"/>
            <w:hideMark/>
          </w:tcPr>
          <w:p w14:paraId="1E4F662B" w14:textId="77777777" w:rsidR="00BA5436" w:rsidRPr="00AA4560" w:rsidRDefault="00BA5436" w:rsidP="0083020D">
            <w:pPr>
              <w:pStyle w:val="TableText"/>
              <w:rPr>
                <w:lang w:eastAsia="en-US"/>
              </w:rPr>
            </w:pPr>
            <w:r w:rsidRPr="00AA4560">
              <w:t>File Type</w:t>
            </w:r>
          </w:p>
        </w:tc>
        <w:tc>
          <w:tcPr>
            <w:tcW w:w="4686" w:type="dxa"/>
            <w:tcBorders>
              <w:top w:val="single" w:sz="4" w:space="0" w:color="auto"/>
              <w:left w:val="single" w:sz="4" w:space="0" w:color="auto"/>
              <w:bottom w:val="single" w:sz="4" w:space="0" w:color="auto"/>
              <w:right w:val="single" w:sz="4" w:space="0" w:color="auto"/>
            </w:tcBorders>
            <w:shd w:val="clear" w:color="auto" w:fill="auto"/>
            <w:hideMark/>
          </w:tcPr>
          <w:p w14:paraId="670F3425" w14:textId="77777777" w:rsidR="00BA5436" w:rsidRPr="00AA4560" w:rsidRDefault="00BA5436" w:rsidP="0083020D">
            <w:pPr>
              <w:pStyle w:val="TableText"/>
              <w:rPr>
                <w:lang w:eastAsia="en-US"/>
              </w:rPr>
            </w:pPr>
            <w:r w:rsidRPr="00AA4560">
              <w:t>Transparent</w:t>
            </w:r>
          </w:p>
        </w:tc>
      </w:tr>
      <w:tr w:rsidR="00BA5436" w:rsidRPr="00AA4560" w14:paraId="05B7DC47" w14:textId="77777777" w:rsidTr="0083020D">
        <w:tc>
          <w:tcPr>
            <w:tcW w:w="4556" w:type="dxa"/>
            <w:tcBorders>
              <w:top w:val="single" w:sz="4" w:space="0" w:color="auto"/>
              <w:left w:val="single" w:sz="4" w:space="0" w:color="auto"/>
              <w:bottom w:val="single" w:sz="4" w:space="0" w:color="auto"/>
              <w:right w:val="single" w:sz="4" w:space="0" w:color="auto"/>
            </w:tcBorders>
            <w:shd w:val="clear" w:color="auto" w:fill="auto"/>
            <w:hideMark/>
          </w:tcPr>
          <w:p w14:paraId="1DFDEAF9" w14:textId="77777777" w:rsidR="00BA5436" w:rsidRPr="00AA4560" w:rsidRDefault="00BA5436" w:rsidP="0083020D">
            <w:pPr>
              <w:pStyle w:val="TableText"/>
              <w:rPr>
                <w:lang w:eastAsia="en-US"/>
              </w:rPr>
            </w:pPr>
            <w:r w:rsidRPr="00AA4560">
              <w:t>File Body Size</w:t>
            </w:r>
          </w:p>
        </w:tc>
        <w:tc>
          <w:tcPr>
            <w:tcW w:w="4686" w:type="dxa"/>
            <w:tcBorders>
              <w:top w:val="single" w:sz="4" w:space="0" w:color="auto"/>
              <w:left w:val="single" w:sz="4" w:space="0" w:color="auto"/>
              <w:bottom w:val="single" w:sz="4" w:space="0" w:color="auto"/>
              <w:right w:val="single" w:sz="4" w:space="0" w:color="auto"/>
            </w:tcBorders>
            <w:shd w:val="clear" w:color="auto" w:fill="auto"/>
            <w:hideMark/>
          </w:tcPr>
          <w:p w14:paraId="312C25EE" w14:textId="77777777" w:rsidR="00BA5436" w:rsidRPr="00AA4560" w:rsidRDefault="00BA5436" w:rsidP="0083020D">
            <w:pPr>
              <w:pStyle w:val="TableText"/>
              <w:rPr>
                <w:lang w:eastAsia="en-US"/>
              </w:rPr>
            </w:pPr>
            <w:r w:rsidRPr="00AA4560">
              <w:t>1 byte</w:t>
            </w:r>
          </w:p>
        </w:tc>
      </w:tr>
      <w:tr w:rsidR="00BA5436" w:rsidRPr="00AA4560" w14:paraId="274F8A75" w14:textId="77777777" w:rsidTr="0083020D">
        <w:tc>
          <w:tcPr>
            <w:tcW w:w="4556" w:type="dxa"/>
            <w:tcBorders>
              <w:top w:val="single" w:sz="4" w:space="0" w:color="auto"/>
              <w:left w:val="single" w:sz="4" w:space="0" w:color="auto"/>
              <w:bottom w:val="single" w:sz="4" w:space="0" w:color="auto"/>
              <w:right w:val="single" w:sz="4" w:space="0" w:color="auto"/>
            </w:tcBorders>
            <w:shd w:val="clear" w:color="auto" w:fill="auto"/>
            <w:hideMark/>
          </w:tcPr>
          <w:p w14:paraId="798A47D6" w14:textId="77777777" w:rsidR="00BA5436" w:rsidRPr="00AA4560" w:rsidRDefault="00BA5436" w:rsidP="0083020D">
            <w:pPr>
              <w:pStyle w:val="TableText"/>
              <w:rPr>
                <w:lang w:eastAsia="en-US"/>
              </w:rPr>
            </w:pPr>
            <w:r w:rsidRPr="00AA4560">
              <w:t>Number of Records</w:t>
            </w:r>
          </w:p>
        </w:tc>
        <w:tc>
          <w:tcPr>
            <w:tcW w:w="4686" w:type="dxa"/>
            <w:tcBorders>
              <w:top w:val="single" w:sz="4" w:space="0" w:color="auto"/>
              <w:left w:val="single" w:sz="4" w:space="0" w:color="auto"/>
              <w:bottom w:val="single" w:sz="4" w:space="0" w:color="auto"/>
              <w:right w:val="single" w:sz="4" w:space="0" w:color="auto"/>
            </w:tcBorders>
            <w:shd w:val="clear" w:color="auto" w:fill="auto"/>
            <w:hideMark/>
          </w:tcPr>
          <w:p w14:paraId="48F2D7D9" w14:textId="77777777" w:rsidR="00BA5436" w:rsidRPr="00AA4560" w:rsidRDefault="00BA5436" w:rsidP="0083020D">
            <w:pPr>
              <w:pStyle w:val="TableText"/>
              <w:rPr>
                <w:lang w:eastAsia="en-US"/>
              </w:rPr>
            </w:pPr>
            <w:r w:rsidRPr="00AA4560">
              <w:t>N/A</w:t>
            </w:r>
          </w:p>
        </w:tc>
      </w:tr>
      <w:tr w:rsidR="00BA5436" w:rsidRPr="00AA4560" w14:paraId="6D532960" w14:textId="77777777" w:rsidTr="0083020D">
        <w:tc>
          <w:tcPr>
            <w:tcW w:w="4556" w:type="dxa"/>
            <w:tcBorders>
              <w:top w:val="single" w:sz="4" w:space="0" w:color="auto"/>
              <w:left w:val="single" w:sz="4" w:space="0" w:color="auto"/>
              <w:bottom w:val="single" w:sz="4" w:space="0" w:color="auto"/>
              <w:right w:val="single" w:sz="4" w:space="0" w:color="auto"/>
            </w:tcBorders>
            <w:shd w:val="clear" w:color="auto" w:fill="auto"/>
            <w:hideMark/>
          </w:tcPr>
          <w:p w14:paraId="317F7030" w14:textId="77777777" w:rsidR="00BA5436" w:rsidRPr="00AA4560" w:rsidRDefault="00BA5436" w:rsidP="0083020D">
            <w:pPr>
              <w:pStyle w:val="TableText"/>
              <w:rPr>
                <w:lang w:eastAsia="en-US"/>
              </w:rPr>
            </w:pPr>
            <w:r w:rsidRPr="00AA4560">
              <w:t>Record Size</w:t>
            </w:r>
          </w:p>
        </w:tc>
        <w:tc>
          <w:tcPr>
            <w:tcW w:w="4686" w:type="dxa"/>
            <w:tcBorders>
              <w:top w:val="single" w:sz="4" w:space="0" w:color="auto"/>
              <w:left w:val="single" w:sz="4" w:space="0" w:color="auto"/>
              <w:bottom w:val="single" w:sz="4" w:space="0" w:color="auto"/>
              <w:right w:val="single" w:sz="4" w:space="0" w:color="auto"/>
            </w:tcBorders>
            <w:shd w:val="clear" w:color="auto" w:fill="auto"/>
            <w:hideMark/>
          </w:tcPr>
          <w:p w14:paraId="00FFB86F" w14:textId="77777777" w:rsidR="00BA5436" w:rsidRPr="00AA4560" w:rsidRDefault="00BA5436" w:rsidP="0083020D">
            <w:pPr>
              <w:pStyle w:val="TableText"/>
              <w:rPr>
                <w:lang w:eastAsia="en-US"/>
              </w:rPr>
            </w:pPr>
            <w:r w:rsidRPr="00AA4560">
              <w:t>N/A</w:t>
            </w:r>
          </w:p>
        </w:tc>
      </w:tr>
      <w:tr w:rsidR="00BA5436" w:rsidRPr="00AA4560" w14:paraId="0FB35899" w14:textId="77777777" w:rsidTr="0083020D">
        <w:tc>
          <w:tcPr>
            <w:tcW w:w="4556" w:type="dxa"/>
            <w:tcBorders>
              <w:top w:val="single" w:sz="4" w:space="0" w:color="auto"/>
              <w:left w:val="single" w:sz="4" w:space="0" w:color="auto"/>
              <w:bottom w:val="single" w:sz="4" w:space="0" w:color="auto"/>
              <w:right w:val="single" w:sz="4" w:space="0" w:color="auto"/>
            </w:tcBorders>
            <w:shd w:val="clear" w:color="auto" w:fill="auto"/>
            <w:hideMark/>
          </w:tcPr>
          <w:p w14:paraId="2A674AC7" w14:textId="77777777" w:rsidR="00BA5436" w:rsidRPr="00AA4560" w:rsidRDefault="00BA5436" w:rsidP="0083020D">
            <w:pPr>
              <w:pStyle w:val="TableText"/>
              <w:rPr>
                <w:lang w:eastAsia="en-US"/>
              </w:rPr>
            </w:pPr>
            <w:r w:rsidRPr="00AA4560">
              <w:t>Invalidated at Personalization?</w:t>
            </w:r>
          </w:p>
        </w:tc>
        <w:tc>
          <w:tcPr>
            <w:tcW w:w="4686" w:type="dxa"/>
            <w:tcBorders>
              <w:top w:val="single" w:sz="4" w:space="0" w:color="auto"/>
              <w:left w:val="single" w:sz="4" w:space="0" w:color="auto"/>
              <w:bottom w:val="single" w:sz="4" w:space="0" w:color="auto"/>
              <w:right w:val="single" w:sz="4" w:space="0" w:color="auto"/>
            </w:tcBorders>
            <w:shd w:val="clear" w:color="auto" w:fill="auto"/>
            <w:hideMark/>
          </w:tcPr>
          <w:p w14:paraId="57AC7FE5" w14:textId="77777777" w:rsidR="00BA5436" w:rsidRPr="00AA4560" w:rsidRDefault="00BA5436" w:rsidP="0083020D">
            <w:pPr>
              <w:pStyle w:val="TableText"/>
              <w:rPr>
                <w:lang w:eastAsia="en-US"/>
              </w:rPr>
            </w:pPr>
            <w:r w:rsidRPr="00AA4560">
              <w:t>No</w:t>
            </w:r>
          </w:p>
        </w:tc>
      </w:tr>
      <w:tr w:rsidR="00BA5436" w:rsidRPr="00AA4560" w14:paraId="3B442E7F" w14:textId="77777777" w:rsidTr="0083020D">
        <w:tc>
          <w:tcPr>
            <w:tcW w:w="4556" w:type="dxa"/>
            <w:tcBorders>
              <w:top w:val="single" w:sz="4" w:space="0" w:color="auto"/>
              <w:left w:val="single" w:sz="4" w:space="0" w:color="auto"/>
              <w:bottom w:val="single" w:sz="4" w:space="0" w:color="auto"/>
              <w:right w:val="single" w:sz="4" w:space="0" w:color="auto"/>
            </w:tcBorders>
            <w:shd w:val="clear" w:color="auto" w:fill="auto"/>
            <w:hideMark/>
          </w:tcPr>
          <w:p w14:paraId="6E5AA857" w14:textId="77777777" w:rsidR="00BA5436" w:rsidRPr="00AA4560" w:rsidRDefault="00BA5436" w:rsidP="0083020D">
            <w:pPr>
              <w:pStyle w:val="TableText"/>
              <w:rPr>
                <w:lang w:eastAsia="en-US"/>
              </w:rPr>
            </w:pPr>
            <w:r w:rsidRPr="00AA4560">
              <w:t>Readable and Updateable When Invalidated?</w:t>
            </w:r>
          </w:p>
        </w:tc>
        <w:tc>
          <w:tcPr>
            <w:tcW w:w="4686" w:type="dxa"/>
            <w:tcBorders>
              <w:top w:val="single" w:sz="4" w:space="0" w:color="auto"/>
              <w:left w:val="single" w:sz="4" w:space="0" w:color="auto"/>
              <w:bottom w:val="single" w:sz="4" w:space="0" w:color="auto"/>
              <w:right w:val="single" w:sz="4" w:space="0" w:color="auto"/>
            </w:tcBorders>
            <w:shd w:val="clear" w:color="auto" w:fill="auto"/>
            <w:hideMark/>
          </w:tcPr>
          <w:p w14:paraId="26F90BBE" w14:textId="77777777" w:rsidR="00BA5436" w:rsidRPr="00AA4560" w:rsidRDefault="00BA5436" w:rsidP="0083020D">
            <w:pPr>
              <w:pStyle w:val="TableText"/>
              <w:rPr>
                <w:lang w:eastAsia="en-US"/>
              </w:rPr>
            </w:pPr>
            <w:r w:rsidRPr="00AA4560">
              <w:t>No</w:t>
            </w:r>
          </w:p>
        </w:tc>
      </w:tr>
      <w:tr w:rsidR="00BA5436" w:rsidRPr="00AA4560" w14:paraId="1EEA9D37" w14:textId="77777777" w:rsidTr="0083020D">
        <w:tc>
          <w:tcPr>
            <w:tcW w:w="4556" w:type="dxa"/>
            <w:tcBorders>
              <w:top w:val="single" w:sz="4" w:space="0" w:color="auto"/>
              <w:left w:val="single" w:sz="4" w:space="0" w:color="auto"/>
              <w:bottom w:val="single" w:sz="4" w:space="0" w:color="auto"/>
              <w:right w:val="single" w:sz="4" w:space="0" w:color="auto"/>
            </w:tcBorders>
            <w:shd w:val="clear" w:color="auto" w:fill="auto"/>
            <w:hideMark/>
          </w:tcPr>
          <w:p w14:paraId="41B89A00" w14:textId="77777777" w:rsidR="00BA5436" w:rsidRPr="00AA4560" w:rsidRDefault="00BA5436" w:rsidP="0083020D">
            <w:pPr>
              <w:pStyle w:val="TableText"/>
              <w:rPr>
                <w:lang w:eastAsia="en-US"/>
              </w:rPr>
            </w:pPr>
            <w:r w:rsidRPr="00AA4560">
              <w:t>Redundancy in Physical File Implementation (to support high update frequency)?</w:t>
            </w:r>
          </w:p>
        </w:tc>
        <w:tc>
          <w:tcPr>
            <w:tcW w:w="4686" w:type="dxa"/>
            <w:tcBorders>
              <w:top w:val="single" w:sz="4" w:space="0" w:color="auto"/>
              <w:left w:val="single" w:sz="4" w:space="0" w:color="auto"/>
              <w:bottom w:val="single" w:sz="4" w:space="0" w:color="auto"/>
              <w:right w:val="single" w:sz="4" w:space="0" w:color="auto"/>
            </w:tcBorders>
            <w:shd w:val="clear" w:color="auto" w:fill="auto"/>
            <w:hideMark/>
          </w:tcPr>
          <w:p w14:paraId="61F8C000" w14:textId="77777777" w:rsidR="00BA5436" w:rsidRPr="00AA4560" w:rsidRDefault="00BA5436" w:rsidP="0083020D">
            <w:pPr>
              <w:pStyle w:val="TableText"/>
              <w:rPr>
                <w:lang w:eastAsia="en-US"/>
              </w:rPr>
            </w:pPr>
            <w:r w:rsidRPr="00AA4560">
              <w:t>No</w:t>
            </w:r>
          </w:p>
        </w:tc>
      </w:tr>
    </w:tbl>
    <w:p w14:paraId="299DF8F6" w14:textId="77777777" w:rsidR="00BA5436" w:rsidRDefault="00BA5436" w:rsidP="00BA5436">
      <w:pPr>
        <w:autoSpaceDE w:val="0"/>
        <w:autoSpaceDN w:val="0"/>
        <w:adjustRightInd w:val="0"/>
        <w:rPr>
          <w:rFonts w:cs="Arial"/>
          <w:b/>
          <w:bCs/>
        </w:rPr>
      </w:pPr>
    </w:p>
    <w:p w14:paraId="2C64AEC4" w14:textId="77777777" w:rsidR="00BA5436" w:rsidRDefault="00BA5436" w:rsidP="00BA5436">
      <w:pPr>
        <w:autoSpaceDE w:val="0"/>
        <w:autoSpaceDN w:val="0"/>
        <w:adjustRightInd w:val="0"/>
        <w:rPr>
          <w:rFonts w:cs="Arial"/>
          <w:b/>
          <w:bCs/>
        </w:rPr>
      </w:pPr>
      <w:r w:rsidRPr="00296F8A">
        <w:rPr>
          <w:rFonts w:cs="Arial"/>
          <w:b/>
          <w:bCs/>
        </w:rPr>
        <w:t>Access Conditions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3049"/>
        <w:gridCol w:w="4517"/>
      </w:tblGrid>
      <w:tr w:rsidR="00BA5436" w:rsidRPr="00AA4560" w14:paraId="26A207D7" w14:textId="77777777" w:rsidTr="0083020D">
        <w:tc>
          <w:tcPr>
            <w:tcW w:w="150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D914DED" w14:textId="77777777" w:rsidR="00BA5436" w:rsidRPr="00AA4560" w:rsidRDefault="00BA5436" w:rsidP="0083020D">
            <w:pPr>
              <w:autoSpaceDE w:val="0"/>
              <w:autoSpaceDN w:val="0"/>
              <w:adjustRightInd w:val="0"/>
              <w:spacing w:before="60" w:after="60"/>
              <w:rPr>
                <w:rFonts w:cs="Arial"/>
                <w:b/>
                <w:sz w:val="20"/>
                <w:szCs w:val="22"/>
                <w:lang w:eastAsia="en-US"/>
              </w:rPr>
            </w:pPr>
            <w:r w:rsidRPr="00AA4560">
              <w:rPr>
                <w:rFonts w:cs="Arial"/>
                <w:b/>
                <w:sz w:val="20"/>
              </w:rPr>
              <w:t>Operation</w:t>
            </w:r>
          </w:p>
        </w:tc>
        <w:tc>
          <w:tcPr>
            <w:tcW w:w="7566" w:type="dxa"/>
            <w:gridSpan w:val="2"/>
            <w:tcBorders>
              <w:top w:val="single" w:sz="4" w:space="0" w:color="auto"/>
              <w:left w:val="single" w:sz="4" w:space="0" w:color="auto"/>
              <w:bottom w:val="single" w:sz="4" w:space="0" w:color="auto"/>
              <w:right w:val="single" w:sz="4" w:space="0" w:color="auto"/>
            </w:tcBorders>
            <w:shd w:val="clear" w:color="auto" w:fill="auto"/>
            <w:hideMark/>
          </w:tcPr>
          <w:p w14:paraId="3A6743D5" w14:textId="77777777" w:rsidR="00BA5436" w:rsidRPr="00AA4560" w:rsidRDefault="00BA5436" w:rsidP="0083020D">
            <w:pPr>
              <w:autoSpaceDE w:val="0"/>
              <w:autoSpaceDN w:val="0"/>
              <w:adjustRightInd w:val="0"/>
              <w:spacing w:before="60" w:after="60"/>
              <w:jc w:val="center"/>
              <w:rPr>
                <w:rFonts w:cs="Arial"/>
                <w:b/>
                <w:sz w:val="20"/>
                <w:szCs w:val="22"/>
                <w:lang w:eastAsia="en-US"/>
              </w:rPr>
            </w:pPr>
            <w:r w:rsidRPr="00AA4560">
              <w:rPr>
                <w:rFonts w:cs="Arial"/>
                <w:b/>
                <w:sz w:val="20"/>
              </w:rPr>
              <w:t>Mode</w:t>
            </w:r>
          </w:p>
        </w:tc>
      </w:tr>
      <w:tr w:rsidR="00BA5436" w:rsidRPr="00AA4560" w14:paraId="3C230C0D" w14:textId="77777777" w:rsidTr="0083020D">
        <w:tc>
          <w:tcPr>
            <w:tcW w:w="15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1138532" w14:textId="77777777" w:rsidR="00BA5436" w:rsidRPr="00AA4560" w:rsidRDefault="00BA5436" w:rsidP="0083020D">
            <w:pPr>
              <w:spacing w:before="60" w:after="60"/>
              <w:rPr>
                <w:rFonts w:cs="Arial"/>
                <w:b/>
                <w:sz w:val="20"/>
                <w:szCs w:val="22"/>
                <w:lang w:eastAsia="en-US"/>
              </w:rPr>
            </w:pPr>
          </w:p>
        </w:tc>
        <w:tc>
          <w:tcPr>
            <w:tcW w:w="3049" w:type="dxa"/>
            <w:tcBorders>
              <w:top w:val="single" w:sz="4" w:space="0" w:color="auto"/>
              <w:left w:val="single" w:sz="4" w:space="0" w:color="auto"/>
              <w:bottom w:val="single" w:sz="4" w:space="0" w:color="auto"/>
              <w:right w:val="single" w:sz="4" w:space="0" w:color="auto"/>
            </w:tcBorders>
            <w:shd w:val="clear" w:color="auto" w:fill="auto"/>
            <w:hideMark/>
          </w:tcPr>
          <w:p w14:paraId="54E98A95" w14:textId="77777777" w:rsidR="00BA5436" w:rsidRPr="00AA4560" w:rsidRDefault="00BA5436" w:rsidP="0083020D">
            <w:pPr>
              <w:autoSpaceDE w:val="0"/>
              <w:autoSpaceDN w:val="0"/>
              <w:adjustRightInd w:val="0"/>
              <w:spacing w:before="60" w:after="60"/>
              <w:rPr>
                <w:rFonts w:cs="Arial"/>
                <w:b/>
                <w:sz w:val="20"/>
                <w:szCs w:val="22"/>
                <w:lang w:eastAsia="en-US"/>
              </w:rPr>
            </w:pPr>
            <w:r w:rsidRPr="00AA4560">
              <w:rPr>
                <w:rFonts w:cs="Arial"/>
                <w:b/>
                <w:sz w:val="20"/>
              </w:rPr>
              <w:t>Local</w:t>
            </w:r>
          </w:p>
        </w:tc>
        <w:tc>
          <w:tcPr>
            <w:tcW w:w="4517" w:type="dxa"/>
            <w:tcBorders>
              <w:top w:val="single" w:sz="4" w:space="0" w:color="auto"/>
              <w:left w:val="single" w:sz="4" w:space="0" w:color="auto"/>
              <w:bottom w:val="single" w:sz="4" w:space="0" w:color="auto"/>
              <w:right w:val="single" w:sz="4" w:space="0" w:color="auto"/>
            </w:tcBorders>
            <w:shd w:val="clear" w:color="auto" w:fill="auto"/>
            <w:hideMark/>
          </w:tcPr>
          <w:p w14:paraId="1E76518B" w14:textId="77777777" w:rsidR="00BA5436" w:rsidRPr="00AA4560" w:rsidRDefault="00BA5436" w:rsidP="0083020D">
            <w:pPr>
              <w:autoSpaceDE w:val="0"/>
              <w:autoSpaceDN w:val="0"/>
              <w:adjustRightInd w:val="0"/>
              <w:spacing w:before="60" w:after="60"/>
              <w:rPr>
                <w:rFonts w:cs="Arial"/>
                <w:b/>
                <w:sz w:val="20"/>
                <w:szCs w:val="22"/>
                <w:lang w:eastAsia="en-US"/>
              </w:rPr>
            </w:pPr>
            <w:r w:rsidRPr="00AA4560">
              <w:rPr>
                <w:rFonts w:cs="Arial"/>
                <w:b/>
                <w:sz w:val="20"/>
              </w:rPr>
              <w:t>Remote (OTA)</w:t>
            </w:r>
          </w:p>
        </w:tc>
      </w:tr>
      <w:tr w:rsidR="00BA5436" w:rsidRPr="00AA4560" w14:paraId="0AE61AB6" w14:textId="77777777" w:rsidTr="0083020D">
        <w:tc>
          <w:tcPr>
            <w:tcW w:w="1501" w:type="dxa"/>
            <w:tcBorders>
              <w:top w:val="single" w:sz="4" w:space="0" w:color="auto"/>
              <w:left w:val="single" w:sz="4" w:space="0" w:color="auto"/>
              <w:bottom w:val="single" w:sz="4" w:space="0" w:color="auto"/>
              <w:right w:val="single" w:sz="4" w:space="0" w:color="auto"/>
            </w:tcBorders>
            <w:shd w:val="clear" w:color="auto" w:fill="auto"/>
            <w:hideMark/>
          </w:tcPr>
          <w:p w14:paraId="27921E4C" w14:textId="77777777" w:rsidR="00BA5436" w:rsidRPr="00AA4560" w:rsidRDefault="00BA5436" w:rsidP="0083020D">
            <w:pPr>
              <w:pStyle w:val="TableText"/>
              <w:rPr>
                <w:lang w:eastAsia="en-US"/>
              </w:rPr>
            </w:pPr>
            <w:r w:rsidRPr="00AA4560">
              <w:t>Read</w:t>
            </w:r>
          </w:p>
        </w:tc>
        <w:tc>
          <w:tcPr>
            <w:tcW w:w="3049" w:type="dxa"/>
            <w:tcBorders>
              <w:top w:val="single" w:sz="4" w:space="0" w:color="auto"/>
              <w:left w:val="single" w:sz="4" w:space="0" w:color="auto"/>
              <w:bottom w:val="single" w:sz="4" w:space="0" w:color="auto"/>
              <w:right w:val="single" w:sz="4" w:space="0" w:color="auto"/>
            </w:tcBorders>
            <w:shd w:val="clear" w:color="auto" w:fill="auto"/>
            <w:hideMark/>
          </w:tcPr>
          <w:p w14:paraId="2BA11FB4" w14:textId="77777777" w:rsidR="00BA5436" w:rsidRPr="00AA4560" w:rsidRDefault="00BA5436" w:rsidP="0083020D">
            <w:pPr>
              <w:pStyle w:val="TableText"/>
              <w:rPr>
                <w:lang w:eastAsia="en-US"/>
              </w:rPr>
            </w:pPr>
            <w:r w:rsidRPr="00AA4560">
              <w:t>ALWAYS</w:t>
            </w:r>
          </w:p>
        </w:tc>
        <w:tc>
          <w:tcPr>
            <w:tcW w:w="4517" w:type="dxa"/>
            <w:tcBorders>
              <w:top w:val="single" w:sz="4" w:space="0" w:color="auto"/>
              <w:left w:val="single" w:sz="4" w:space="0" w:color="auto"/>
              <w:bottom w:val="single" w:sz="4" w:space="0" w:color="auto"/>
              <w:right w:val="single" w:sz="4" w:space="0" w:color="auto"/>
            </w:tcBorders>
            <w:shd w:val="clear" w:color="auto" w:fill="auto"/>
            <w:hideMark/>
          </w:tcPr>
          <w:p w14:paraId="5F4A0AEA" w14:textId="77777777" w:rsidR="00BA5436" w:rsidRPr="00AA4560" w:rsidRDefault="00BA5436" w:rsidP="0083020D">
            <w:pPr>
              <w:pStyle w:val="TableText"/>
            </w:pPr>
            <w:r w:rsidRPr="00AA4560">
              <w:t>Requires 3GPP TS 31.115 Message</w:t>
            </w:r>
          </w:p>
          <w:p w14:paraId="36919AA2" w14:textId="77777777" w:rsidR="00BA5436" w:rsidRPr="00AA4560" w:rsidRDefault="00BA5436" w:rsidP="0083020D">
            <w:pPr>
              <w:pStyle w:val="TableText"/>
              <w:rPr>
                <w:lang w:eastAsia="en-US"/>
              </w:rPr>
            </w:pPr>
            <w:r w:rsidRPr="00AA4560">
              <w:t>Integrity Verification</w:t>
            </w:r>
          </w:p>
        </w:tc>
      </w:tr>
      <w:tr w:rsidR="00BA5436" w:rsidRPr="00AA4560" w14:paraId="522135DB" w14:textId="77777777" w:rsidTr="0083020D">
        <w:tc>
          <w:tcPr>
            <w:tcW w:w="1501" w:type="dxa"/>
            <w:tcBorders>
              <w:top w:val="single" w:sz="4" w:space="0" w:color="auto"/>
              <w:left w:val="single" w:sz="4" w:space="0" w:color="auto"/>
              <w:bottom w:val="single" w:sz="4" w:space="0" w:color="auto"/>
              <w:right w:val="single" w:sz="4" w:space="0" w:color="auto"/>
            </w:tcBorders>
            <w:shd w:val="clear" w:color="auto" w:fill="auto"/>
            <w:hideMark/>
          </w:tcPr>
          <w:p w14:paraId="389B7423" w14:textId="77777777" w:rsidR="00BA5436" w:rsidRPr="00AA4560" w:rsidRDefault="00BA5436" w:rsidP="0083020D">
            <w:pPr>
              <w:pStyle w:val="TableText"/>
              <w:rPr>
                <w:lang w:eastAsia="en-US"/>
              </w:rPr>
            </w:pPr>
            <w:r w:rsidRPr="00AA4560">
              <w:lastRenderedPageBreak/>
              <w:t>Update</w:t>
            </w:r>
          </w:p>
        </w:tc>
        <w:tc>
          <w:tcPr>
            <w:tcW w:w="3049" w:type="dxa"/>
            <w:tcBorders>
              <w:top w:val="single" w:sz="4" w:space="0" w:color="auto"/>
              <w:left w:val="single" w:sz="4" w:space="0" w:color="auto"/>
              <w:bottom w:val="single" w:sz="4" w:space="0" w:color="auto"/>
              <w:right w:val="single" w:sz="4" w:space="0" w:color="auto"/>
            </w:tcBorders>
            <w:shd w:val="clear" w:color="auto" w:fill="auto"/>
            <w:hideMark/>
          </w:tcPr>
          <w:p w14:paraId="3EC32926" w14:textId="77777777" w:rsidR="00BA5436" w:rsidRPr="00AA4560" w:rsidRDefault="00BA5436" w:rsidP="0083020D">
            <w:pPr>
              <w:pStyle w:val="TableText"/>
              <w:rPr>
                <w:lang w:eastAsia="en-US"/>
              </w:rPr>
            </w:pPr>
            <w:r w:rsidRPr="00AA4560">
              <w:t>ALWAYS</w:t>
            </w:r>
          </w:p>
        </w:tc>
        <w:tc>
          <w:tcPr>
            <w:tcW w:w="4517" w:type="dxa"/>
            <w:tcBorders>
              <w:top w:val="single" w:sz="4" w:space="0" w:color="auto"/>
              <w:left w:val="single" w:sz="4" w:space="0" w:color="auto"/>
              <w:bottom w:val="single" w:sz="4" w:space="0" w:color="auto"/>
              <w:right w:val="single" w:sz="4" w:space="0" w:color="auto"/>
            </w:tcBorders>
            <w:shd w:val="clear" w:color="auto" w:fill="auto"/>
            <w:hideMark/>
          </w:tcPr>
          <w:p w14:paraId="600E66C0" w14:textId="77777777" w:rsidR="00BA5436" w:rsidRPr="00AA4560" w:rsidRDefault="00BA5436" w:rsidP="0083020D">
            <w:pPr>
              <w:pStyle w:val="TableText"/>
            </w:pPr>
            <w:r w:rsidRPr="00AA4560">
              <w:t>Requires 3GPP TS 31.115 Message</w:t>
            </w:r>
          </w:p>
          <w:p w14:paraId="2388CCB0" w14:textId="77777777" w:rsidR="00BA5436" w:rsidRPr="00AA4560" w:rsidRDefault="00BA5436" w:rsidP="0083020D">
            <w:pPr>
              <w:pStyle w:val="TableText"/>
              <w:rPr>
                <w:lang w:eastAsia="en-US"/>
              </w:rPr>
            </w:pPr>
            <w:r w:rsidRPr="00AA4560">
              <w:t>Integrity Verification</w:t>
            </w:r>
          </w:p>
        </w:tc>
      </w:tr>
      <w:tr w:rsidR="00BA5436" w:rsidRPr="00AA4560" w14:paraId="3B4D2C18" w14:textId="77777777" w:rsidTr="0083020D">
        <w:tc>
          <w:tcPr>
            <w:tcW w:w="1501" w:type="dxa"/>
            <w:tcBorders>
              <w:top w:val="single" w:sz="4" w:space="0" w:color="auto"/>
              <w:left w:val="single" w:sz="4" w:space="0" w:color="auto"/>
              <w:bottom w:val="single" w:sz="4" w:space="0" w:color="auto"/>
              <w:right w:val="single" w:sz="4" w:space="0" w:color="auto"/>
            </w:tcBorders>
            <w:shd w:val="clear" w:color="auto" w:fill="auto"/>
            <w:hideMark/>
          </w:tcPr>
          <w:p w14:paraId="5F1BFC0E" w14:textId="77777777" w:rsidR="00BA5436" w:rsidRPr="00AA4560" w:rsidRDefault="00BA5436" w:rsidP="0083020D">
            <w:pPr>
              <w:pStyle w:val="TableText"/>
              <w:rPr>
                <w:lang w:eastAsia="en-US"/>
              </w:rPr>
            </w:pPr>
            <w:r w:rsidRPr="00AA4560">
              <w:t>Invalidate</w:t>
            </w:r>
          </w:p>
        </w:tc>
        <w:tc>
          <w:tcPr>
            <w:tcW w:w="3049" w:type="dxa"/>
            <w:tcBorders>
              <w:top w:val="single" w:sz="4" w:space="0" w:color="auto"/>
              <w:left w:val="single" w:sz="4" w:space="0" w:color="auto"/>
              <w:bottom w:val="single" w:sz="4" w:space="0" w:color="auto"/>
              <w:right w:val="single" w:sz="4" w:space="0" w:color="auto"/>
            </w:tcBorders>
            <w:shd w:val="clear" w:color="auto" w:fill="auto"/>
            <w:hideMark/>
          </w:tcPr>
          <w:p w14:paraId="4FA19BB2" w14:textId="77777777" w:rsidR="00BA5436" w:rsidRPr="00AA4560" w:rsidRDefault="00BA5436" w:rsidP="0083020D">
            <w:pPr>
              <w:pStyle w:val="TableText"/>
              <w:rPr>
                <w:lang w:eastAsia="en-US"/>
              </w:rPr>
            </w:pPr>
            <w:r w:rsidRPr="00AA4560">
              <w:t>ADM1</w:t>
            </w:r>
          </w:p>
        </w:tc>
        <w:tc>
          <w:tcPr>
            <w:tcW w:w="4517" w:type="dxa"/>
            <w:tcBorders>
              <w:top w:val="single" w:sz="4" w:space="0" w:color="auto"/>
              <w:left w:val="single" w:sz="4" w:space="0" w:color="auto"/>
              <w:bottom w:val="single" w:sz="4" w:space="0" w:color="auto"/>
              <w:right w:val="single" w:sz="4" w:space="0" w:color="auto"/>
            </w:tcBorders>
            <w:shd w:val="clear" w:color="auto" w:fill="auto"/>
            <w:hideMark/>
          </w:tcPr>
          <w:p w14:paraId="05DEEA1D" w14:textId="77777777" w:rsidR="00BA5436" w:rsidRPr="00AA4560" w:rsidRDefault="00BA5436" w:rsidP="0083020D">
            <w:pPr>
              <w:pStyle w:val="TableText"/>
            </w:pPr>
            <w:r w:rsidRPr="00AA4560">
              <w:t>Requires 3GPP TS 31.115 Message</w:t>
            </w:r>
          </w:p>
          <w:p w14:paraId="53C803F8" w14:textId="77777777" w:rsidR="00BA5436" w:rsidRPr="00AA4560" w:rsidRDefault="00BA5436" w:rsidP="0083020D">
            <w:pPr>
              <w:pStyle w:val="TableText"/>
              <w:rPr>
                <w:lang w:eastAsia="en-US"/>
              </w:rPr>
            </w:pPr>
            <w:r w:rsidRPr="00AA4560">
              <w:t>Integrity Verification</w:t>
            </w:r>
          </w:p>
        </w:tc>
      </w:tr>
      <w:tr w:rsidR="00BA5436" w:rsidRPr="00AA4560" w14:paraId="247141D8" w14:textId="77777777" w:rsidTr="0083020D">
        <w:tc>
          <w:tcPr>
            <w:tcW w:w="1501" w:type="dxa"/>
            <w:tcBorders>
              <w:top w:val="single" w:sz="4" w:space="0" w:color="auto"/>
              <w:left w:val="single" w:sz="4" w:space="0" w:color="auto"/>
              <w:bottom w:val="single" w:sz="4" w:space="0" w:color="auto"/>
              <w:right w:val="single" w:sz="4" w:space="0" w:color="auto"/>
            </w:tcBorders>
            <w:shd w:val="clear" w:color="auto" w:fill="auto"/>
            <w:hideMark/>
          </w:tcPr>
          <w:p w14:paraId="1AA156E2" w14:textId="77777777" w:rsidR="00BA5436" w:rsidRPr="00AA4560" w:rsidRDefault="00BA5436" w:rsidP="0083020D">
            <w:pPr>
              <w:pStyle w:val="TableText"/>
              <w:rPr>
                <w:lang w:eastAsia="en-US"/>
              </w:rPr>
            </w:pPr>
            <w:r w:rsidRPr="00AA4560">
              <w:t>Rehabilitate</w:t>
            </w:r>
          </w:p>
        </w:tc>
        <w:tc>
          <w:tcPr>
            <w:tcW w:w="3049" w:type="dxa"/>
            <w:tcBorders>
              <w:top w:val="single" w:sz="4" w:space="0" w:color="auto"/>
              <w:left w:val="single" w:sz="4" w:space="0" w:color="auto"/>
              <w:bottom w:val="single" w:sz="4" w:space="0" w:color="auto"/>
              <w:right w:val="single" w:sz="4" w:space="0" w:color="auto"/>
            </w:tcBorders>
            <w:shd w:val="clear" w:color="auto" w:fill="auto"/>
            <w:hideMark/>
          </w:tcPr>
          <w:p w14:paraId="3A8EDE7D" w14:textId="77777777" w:rsidR="00BA5436" w:rsidRPr="00AA4560" w:rsidRDefault="00BA5436" w:rsidP="0083020D">
            <w:pPr>
              <w:pStyle w:val="TableText"/>
              <w:rPr>
                <w:lang w:eastAsia="en-US"/>
              </w:rPr>
            </w:pPr>
            <w:r w:rsidRPr="00AA4560">
              <w:t>ADM1</w:t>
            </w:r>
          </w:p>
        </w:tc>
        <w:tc>
          <w:tcPr>
            <w:tcW w:w="4517" w:type="dxa"/>
            <w:tcBorders>
              <w:top w:val="single" w:sz="4" w:space="0" w:color="auto"/>
              <w:left w:val="single" w:sz="4" w:space="0" w:color="auto"/>
              <w:bottom w:val="single" w:sz="4" w:space="0" w:color="auto"/>
              <w:right w:val="single" w:sz="4" w:space="0" w:color="auto"/>
            </w:tcBorders>
            <w:shd w:val="clear" w:color="auto" w:fill="auto"/>
            <w:hideMark/>
          </w:tcPr>
          <w:p w14:paraId="15FA38B4" w14:textId="77777777" w:rsidR="00BA5436" w:rsidRPr="00AA4560" w:rsidRDefault="00BA5436" w:rsidP="0083020D">
            <w:pPr>
              <w:pStyle w:val="TableText"/>
            </w:pPr>
            <w:r w:rsidRPr="00AA4560">
              <w:t>Requires 3GPP TS 31.115 Message</w:t>
            </w:r>
          </w:p>
          <w:p w14:paraId="3B5E1C52" w14:textId="77777777" w:rsidR="00BA5436" w:rsidRPr="00AA4560" w:rsidRDefault="00BA5436" w:rsidP="0083020D">
            <w:pPr>
              <w:pStyle w:val="TableText"/>
              <w:rPr>
                <w:lang w:eastAsia="en-US"/>
              </w:rPr>
            </w:pPr>
            <w:r w:rsidRPr="00AA4560">
              <w:t>Integrity Verification</w:t>
            </w:r>
          </w:p>
        </w:tc>
      </w:tr>
    </w:tbl>
    <w:p w14:paraId="27F7BCF5" w14:textId="77777777" w:rsidR="00BA5436" w:rsidRDefault="00BA5436" w:rsidP="00BA5436">
      <w:pPr>
        <w:autoSpaceDE w:val="0"/>
        <w:autoSpaceDN w:val="0"/>
        <w:adjustRightInd w:val="0"/>
        <w:rPr>
          <w:rFonts w:cs="Arial"/>
          <w:b/>
          <w:bCs/>
        </w:rPr>
      </w:pPr>
    </w:p>
    <w:p w14:paraId="6618D366" w14:textId="77777777" w:rsidR="00BA5436" w:rsidRDefault="00BA5436" w:rsidP="00BA5436">
      <w:pPr>
        <w:autoSpaceDE w:val="0"/>
        <w:autoSpaceDN w:val="0"/>
        <w:adjustRightInd w:val="0"/>
        <w:rPr>
          <w:rFonts w:cs="Arial"/>
          <w:b/>
          <w:bCs/>
        </w:rPr>
      </w:pPr>
      <w:r w:rsidRPr="00296F8A">
        <w:rPr>
          <w:rFonts w:cs="Arial"/>
          <w:b/>
          <w:bCs/>
        </w:rPr>
        <w:t>Structure and High Level Contents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1548"/>
        <w:gridCol w:w="3414"/>
        <w:gridCol w:w="3289"/>
      </w:tblGrid>
      <w:tr w:rsidR="00BA5436" w:rsidRPr="00AA4560" w14:paraId="750A1AC2" w14:textId="77777777" w:rsidTr="003A7167">
        <w:tc>
          <w:tcPr>
            <w:tcW w:w="816" w:type="dxa"/>
            <w:tcBorders>
              <w:top w:val="single" w:sz="4" w:space="0" w:color="auto"/>
              <w:left w:val="single" w:sz="4" w:space="0" w:color="auto"/>
              <w:bottom w:val="single" w:sz="4" w:space="0" w:color="auto"/>
              <w:right w:val="single" w:sz="4" w:space="0" w:color="auto"/>
            </w:tcBorders>
            <w:shd w:val="clear" w:color="auto" w:fill="auto"/>
            <w:hideMark/>
          </w:tcPr>
          <w:p w14:paraId="6172EC6F" w14:textId="77777777" w:rsidR="00BA5436" w:rsidRPr="00AA4560" w:rsidRDefault="00BA5436" w:rsidP="0083020D">
            <w:pPr>
              <w:autoSpaceDE w:val="0"/>
              <w:autoSpaceDN w:val="0"/>
              <w:adjustRightInd w:val="0"/>
              <w:spacing w:before="60" w:after="60"/>
              <w:rPr>
                <w:rFonts w:cs="Arial"/>
                <w:b/>
                <w:bCs/>
                <w:sz w:val="20"/>
                <w:szCs w:val="22"/>
                <w:lang w:eastAsia="en-US"/>
              </w:rPr>
            </w:pPr>
            <w:r w:rsidRPr="00AA4560">
              <w:rPr>
                <w:rFonts w:cs="Arial"/>
                <w:b/>
                <w:bCs/>
                <w:sz w:val="20"/>
              </w:rPr>
              <w:t>Byte</w:t>
            </w: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14:paraId="10E54C3F" w14:textId="77777777" w:rsidR="00BA5436" w:rsidRPr="00AA4560" w:rsidRDefault="00BA5436" w:rsidP="0083020D">
            <w:pPr>
              <w:autoSpaceDE w:val="0"/>
              <w:autoSpaceDN w:val="0"/>
              <w:adjustRightInd w:val="0"/>
              <w:spacing w:before="60" w:after="60"/>
              <w:rPr>
                <w:rFonts w:cs="Arial"/>
                <w:b/>
                <w:bCs/>
                <w:sz w:val="20"/>
                <w:szCs w:val="22"/>
                <w:lang w:eastAsia="en-US"/>
              </w:rPr>
            </w:pPr>
            <w:r w:rsidRPr="00AA4560">
              <w:rPr>
                <w:rFonts w:cs="Arial"/>
                <w:b/>
                <w:bCs/>
                <w:sz w:val="20"/>
              </w:rPr>
              <w:t>Parameter</w:t>
            </w:r>
          </w:p>
        </w:tc>
        <w:tc>
          <w:tcPr>
            <w:tcW w:w="3414" w:type="dxa"/>
            <w:tcBorders>
              <w:top w:val="single" w:sz="4" w:space="0" w:color="auto"/>
              <w:left w:val="single" w:sz="4" w:space="0" w:color="auto"/>
              <w:bottom w:val="single" w:sz="4" w:space="0" w:color="auto"/>
              <w:right w:val="single" w:sz="4" w:space="0" w:color="auto"/>
            </w:tcBorders>
            <w:shd w:val="clear" w:color="auto" w:fill="auto"/>
            <w:hideMark/>
          </w:tcPr>
          <w:p w14:paraId="47AAD245" w14:textId="77777777" w:rsidR="00BA5436" w:rsidRPr="00AA4560" w:rsidRDefault="00BA5436" w:rsidP="0083020D">
            <w:pPr>
              <w:autoSpaceDE w:val="0"/>
              <w:autoSpaceDN w:val="0"/>
              <w:adjustRightInd w:val="0"/>
              <w:spacing w:before="60" w:after="60"/>
              <w:rPr>
                <w:rFonts w:cs="Arial"/>
                <w:b/>
                <w:bCs/>
                <w:sz w:val="20"/>
                <w:szCs w:val="22"/>
                <w:lang w:eastAsia="en-US"/>
              </w:rPr>
            </w:pPr>
            <w:r w:rsidRPr="00AA4560">
              <w:rPr>
                <w:rFonts w:cs="Arial"/>
                <w:b/>
                <w:bCs/>
                <w:sz w:val="20"/>
              </w:rPr>
              <w:t>Description</w:t>
            </w:r>
          </w:p>
        </w:tc>
        <w:tc>
          <w:tcPr>
            <w:tcW w:w="3289" w:type="dxa"/>
            <w:tcBorders>
              <w:top w:val="single" w:sz="4" w:space="0" w:color="auto"/>
              <w:left w:val="single" w:sz="4" w:space="0" w:color="auto"/>
              <w:bottom w:val="single" w:sz="4" w:space="0" w:color="auto"/>
              <w:right w:val="single" w:sz="4" w:space="0" w:color="auto"/>
            </w:tcBorders>
            <w:shd w:val="clear" w:color="auto" w:fill="auto"/>
            <w:hideMark/>
          </w:tcPr>
          <w:p w14:paraId="7F51828B" w14:textId="77777777" w:rsidR="00BA5436" w:rsidRPr="00AA4560" w:rsidRDefault="00BA5436" w:rsidP="0083020D">
            <w:pPr>
              <w:autoSpaceDE w:val="0"/>
              <w:autoSpaceDN w:val="0"/>
              <w:adjustRightInd w:val="0"/>
              <w:spacing w:before="60" w:after="60"/>
              <w:rPr>
                <w:rFonts w:cs="Arial"/>
                <w:b/>
                <w:bCs/>
                <w:sz w:val="20"/>
                <w:szCs w:val="22"/>
                <w:lang w:eastAsia="en-US"/>
              </w:rPr>
            </w:pPr>
            <w:r w:rsidRPr="00AA4560">
              <w:rPr>
                <w:rFonts w:cs="Arial"/>
                <w:b/>
                <w:bCs/>
                <w:sz w:val="20"/>
              </w:rPr>
              <w:t>Contents</w:t>
            </w:r>
          </w:p>
        </w:tc>
      </w:tr>
      <w:tr w:rsidR="00BA5436" w:rsidRPr="00AA4560" w14:paraId="33E496A0" w14:textId="77777777" w:rsidTr="003A7167">
        <w:tc>
          <w:tcPr>
            <w:tcW w:w="816" w:type="dxa"/>
            <w:tcBorders>
              <w:top w:val="single" w:sz="4" w:space="0" w:color="auto"/>
              <w:left w:val="single" w:sz="4" w:space="0" w:color="auto"/>
              <w:bottom w:val="single" w:sz="4" w:space="0" w:color="auto"/>
              <w:right w:val="single" w:sz="4" w:space="0" w:color="auto"/>
            </w:tcBorders>
            <w:shd w:val="clear" w:color="auto" w:fill="auto"/>
            <w:hideMark/>
          </w:tcPr>
          <w:p w14:paraId="1FB185E1" w14:textId="77777777" w:rsidR="00BA5436" w:rsidRPr="00AA4560" w:rsidRDefault="00BA5436" w:rsidP="0083020D">
            <w:pPr>
              <w:pStyle w:val="TableText"/>
              <w:rPr>
                <w:lang w:eastAsia="en-US"/>
              </w:rPr>
            </w:pPr>
            <w:r w:rsidRPr="00AA4560">
              <w:t>1</w:t>
            </w: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14:paraId="7869D6E3" w14:textId="77777777" w:rsidR="00BA5436" w:rsidRPr="00AA4560" w:rsidRDefault="00BA5436" w:rsidP="0083020D">
            <w:pPr>
              <w:pStyle w:val="TableText"/>
              <w:rPr>
                <w:lang w:eastAsia="en-US"/>
              </w:rPr>
            </w:pPr>
            <w:r w:rsidRPr="00AA4560">
              <w:t>RPM Version Information</w:t>
            </w:r>
          </w:p>
        </w:tc>
        <w:tc>
          <w:tcPr>
            <w:tcW w:w="3414" w:type="dxa"/>
            <w:tcBorders>
              <w:top w:val="single" w:sz="4" w:space="0" w:color="auto"/>
              <w:left w:val="single" w:sz="4" w:space="0" w:color="auto"/>
              <w:bottom w:val="single" w:sz="4" w:space="0" w:color="auto"/>
              <w:right w:val="single" w:sz="4" w:space="0" w:color="auto"/>
            </w:tcBorders>
            <w:shd w:val="clear" w:color="auto" w:fill="auto"/>
            <w:hideMark/>
          </w:tcPr>
          <w:p w14:paraId="0F65AD9E" w14:textId="77777777" w:rsidR="00BA5436" w:rsidRPr="00AA4560" w:rsidRDefault="00BA5436" w:rsidP="0083020D">
            <w:pPr>
              <w:pStyle w:val="TableText"/>
              <w:rPr>
                <w:lang w:eastAsia="en-US"/>
              </w:rPr>
            </w:pPr>
            <w:r w:rsidRPr="00AA4560">
              <w:t>Indicates the version of RPM implemented in the device</w:t>
            </w:r>
          </w:p>
        </w:tc>
        <w:tc>
          <w:tcPr>
            <w:tcW w:w="3289" w:type="dxa"/>
            <w:tcBorders>
              <w:top w:val="single" w:sz="4" w:space="0" w:color="auto"/>
              <w:left w:val="single" w:sz="4" w:space="0" w:color="auto"/>
              <w:bottom w:val="single" w:sz="4" w:space="0" w:color="auto"/>
              <w:right w:val="single" w:sz="4" w:space="0" w:color="auto"/>
            </w:tcBorders>
            <w:shd w:val="clear" w:color="auto" w:fill="auto"/>
            <w:hideMark/>
          </w:tcPr>
          <w:p w14:paraId="4AC23048" w14:textId="77777777" w:rsidR="00BA5436" w:rsidRPr="00AA4560" w:rsidRDefault="00BA5436" w:rsidP="0083020D">
            <w:pPr>
              <w:pStyle w:val="TableText"/>
            </w:pPr>
            <w:r w:rsidRPr="00AA4560">
              <w:t>0x00 - No Version Information</w:t>
            </w:r>
          </w:p>
          <w:p w14:paraId="16C3289A" w14:textId="77777777" w:rsidR="00BA5436" w:rsidRPr="00AA4560" w:rsidRDefault="00BA5436" w:rsidP="0083020D">
            <w:pPr>
              <w:pStyle w:val="TableText"/>
            </w:pPr>
            <w:r w:rsidRPr="00AA4560">
              <w:t>0x01 - Version 1</w:t>
            </w:r>
          </w:p>
          <w:p w14:paraId="57F96BBE" w14:textId="77777777" w:rsidR="00BA5436" w:rsidRPr="00AA4560" w:rsidRDefault="00BA5436" w:rsidP="0083020D">
            <w:pPr>
              <w:pStyle w:val="TableText"/>
            </w:pPr>
            <w:r w:rsidRPr="00AA4560">
              <w:t>0x02 - Version 2</w:t>
            </w:r>
          </w:p>
          <w:p w14:paraId="16A74306" w14:textId="77777777" w:rsidR="00BA5436" w:rsidRPr="00AA4560" w:rsidRDefault="00BA5436" w:rsidP="0083020D">
            <w:pPr>
              <w:pStyle w:val="TableText"/>
            </w:pPr>
            <w:r w:rsidRPr="00AA4560">
              <w:t>0x03 - Version 3</w:t>
            </w:r>
          </w:p>
          <w:p w14:paraId="29C2FF58" w14:textId="77777777" w:rsidR="00BA5436" w:rsidRPr="00AA4560" w:rsidRDefault="00BA5436" w:rsidP="0083020D">
            <w:pPr>
              <w:pStyle w:val="TableText"/>
            </w:pPr>
            <w:r w:rsidRPr="00AA4560">
              <w:t>..</w:t>
            </w:r>
          </w:p>
          <w:p w14:paraId="38CA955B" w14:textId="77777777" w:rsidR="00BA5436" w:rsidRPr="00AA4560" w:rsidRDefault="00BA5436" w:rsidP="0083020D">
            <w:pPr>
              <w:pStyle w:val="TableText"/>
            </w:pPr>
            <w:r w:rsidRPr="00AA4560">
              <w:t>..</w:t>
            </w:r>
          </w:p>
          <w:p w14:paraId="4ED09B59" w14:textId="77777777" w:rsidR="00BA5436" w:rsidRPr="00AA4560" w:rsidRDefault="00BA5436" w:rsidP="0083020D">
            <w:pPr>
              <w:pStyle w:val="TableText"/>
              <w:rPr>
                <w:lang w:eastAsia="en-US"/>
              </w:rPr>
            </w:pPr>
            <w:r w:rsidRPr="00AA4560">
              <w:t>0xFF - Version 255</w:t>
            </w:r>
          </w:p>
        </w:tc>
      </w:tr>
    </w:tbl>
    <w:p w14:paraId="6373442D" w14:textId="77777777" w:rsidR="00BA5436" w:rsidRDefault="00BA5436" w:rsidP="00BA5436">
      <w:pPr>
        <w:pStyle w:val="NormalParagraph"/>
      </w:pPr>
    </w:p>
    <w:p w14:paraId="580B5A32" w14:textId="77777777" w:rsidR="00BA5436" w:rsidRDefault="00BA5436" w:rsidP="00BA5436">
      <w:pPr>
        <w:rPr>
          <w:szCs w:val="22"/>
          <w:lang w:eastAsia="en-GB" w:bidi="ar-SA"/>
        </w:rPr>
      </w:pPr>
      <w:r>
        <w:br w:type="page"/>
      </w:r>
    </w:p>
    <w:p w14:paraId="469026ED" w14:textId="77777777" w:rsidR="00BA5436" w:rsidRPr="00296F8A" w:rsidRDefault="00BA5436" w:rsidP="00BA5436">
      <w:pPr>
        <w:pStyle w:val="Heading1"/>
      </w:pPr>
      <w:bookmarkStart w:id="61" w:name="_Toc170832167"/>
      <w:r w:rsidRPr="00296F8A">
        <w:lastRenderedPageBreak/>
        <w:t>3GPP Connection Efficiency Features</w:t>
      </w:r>
      <w:bookmarkEnd w:id="61"/>
    </w:p>
    <w:p w14:paraId="2332281E" w14:textId="77777777" w:rsidR="00BA5436" w:rsidRPr="00296F8A" w:rsidRDefault="00BA5436" w:rsidP="00BA5436">
      <w:pPr>
        <w:pStyle w:val="NormalParagraph"/>
      </w:pPr>
      <w:r w:rsidRPr="00296F8A">
        <w:t>3GPP provides a number of features to protect mobile networks’ from excessive signalling from large numbers of devices in two principle situations:</w:t>
      </w:r>
    </w:p>
    <w:p w14:paraId="5639CE74" w14:textId="77777777" w:rsidR="00BA5436" w:rsidRPr="00296F8A" w:rsidRDefault="00BA5436" w:rsidP="00BA5436">
      <w:pPr>
        <w:pStyle w:val="ListNumber"/>
        <w:numPr>
          <w:ilvl w:val="0"/>
          <w:numId w:val="10"/>
        </w:numPr>
      </w:pPr>
      <w:r w:rsidRPr="00296F8A">
        <w:t>When an IoT Service (associated many IoT Devices) causes a large number of IoT Devices to communicate over a mobile network at the same time; and/or</w:t>
      </w:r>
    </w:p>
    <w:p w14:paraId="02B223E4" w14:textId="77777777" w:rsidR="00BA5436" w:rsidRPr="00296F8A" w:rsidRDefault="00BA5436" w:rsidP="00BA5436">
      <w:pPr>
        <w:pStyle w:val="ListNumber"/>
        <w:numPr>
          <w:ilvl w:val="0"/>
          <w:numId w:val="10"/>
        </w:numPr>
        <w:rPr>
          <w:rFonts w:eastAsia="MS Mincho"/>
          <w:lang w:eastAsia="ja-JP"/>
        </w:rPr>
      </w:pPr>
      <w:r w:rsidRPr="00296F8A">
        <w:t>When many IoT Devices are roamers and their serving network fails, then they all attempt move onto a local competing network, and potentially overload this network.</w:t>
      </w:r>
    </w:p>
    <w:p w14:paraId="07179CF3" w14:textId="77777777" w:rsidR="00BA5436" w:rsidRPr="00296F8A" w:rsidRDefault="00BA5436" w:rsidP="00BA5436">
      <w:pPr>
        <w:pStyle w:val="NormalParagraph"/>
      </w:pPr>
      <w:r w:rsidRPr="00296F8A">
        <w:t>The 3GPP connection efficiency features and their associated IoT Device requirements are described in this section.</w:t>
      </w:r>
    </w:p>
    <w:p w14:paraId="2FECD5D2" w14:textId="77777777" w:rsidR="00BA5436" w:rsidRPr="00296F8A" w:rsidRDefault="00BA5436" w:rsidP="00BA5436">
      <w:pPr>
        <w:pStyle w:val="NormalParagraph"/>
      </w:pPr>
      <w:r w:rsidRPr="00296F8A">
        <w:t>It should be noted that both the IoT Device and the Mobile Network must implement these 3GPP features for them to be of benefit to the IoT Service Provider and Mobile Network Operator.</w:t>
      </w:r>
    </w:p>
    <w:p w14:paraId="2BD3A4F5" w14:textId="77777777" w:rsidR="00BA5436" w:rsidRPr="00296F8A" w:rsidRDefault="00BA5436" w:rsidP="00BA5436">
      <w:pPr>
        <w:pStyle w:val="Heading2"/>
      </w:pPr>
      <w:bookmarkStart w:id="62" w:name="_Toc170832168"/>
      <w:r w:rsidRPr="00296F8A">
        <w:t>Rejection of IoT Device Requests with Back-off Timer</w:t>
      </w:r>
      <w:bookmarkEnd w:id="62"/>
    </w:p>
    <w:p w14:paraId="716C2720" w14:textId="77777777" w:rsidR="00BA5436" w:rsidRPr="00296F8A" w:rsidRDefault="00BA5436" w:rsidP="003A7167">
      <w:pPr>
        <w:pStyle w:val="NormalParagraph"/>
        <w:jc w:val="both"/>
        <w:rPr>
          <w:rFonts w:eastAsia="MS Mincho"/>
          <w:lang w:eastAsia="ja-JP"/>
        </w:rPr>
      </w:pPr>
      <w:r w:rsidRPr="00296F8A">
        <w:t xml:space="preserve">When performing </w:t>
      </w:r>
      <w:r w:rsidRPr="00296F8A">
        <w:rPr>
          <w:bCs/>
        </w:rPr>
        <w:t xml:space="preserve">mobility management </w:t>
      </w:r>
      <w:r w:rsidRPr="00296F8A">
        <w:t>procedures (e.g.</w:t>
      </w:r>
      <w:r>
        <w:t>,</w:t>
      </w:r>
      <w:r w:rsidRPr="00296F8A">
        <w:t xml:space="preserve"> location update or routing area update</w:t>
      </w:r>
      <w:r w:rsidRPr="00296F8A">
        <w:rPr>
          <w:rFonts w:eastAsia="MS Mincho"/>
          <w:lang w:eastAsia="ja-JP"/>
        </w:rPr>
        <w:t xml:space="preserve"> procedures</w:t>
      </w:r>
      <w:r w:rsidRPr="00296F8A">
        <w:t xml:space="preserve">), or </w:t>
      </w:r>
      <w:r w:rsidRPr="00296F8A">
        <w:rPr>
          <w:bCs/>
        </w:rPr>
        <w:t xml:space="preserve">session management </w:t>
      </w:r>
      <w:r w:rsidRPr="00296F8A">
        <w:t>procedures (e.g.</w:t>
      </w:r>
      <w:r>
        <w:t>,</w:t>
      </w:r>
      <w:r w:rsidRPr="00296F8A">
        <w:t xml:space="preserve"> PDP context activation) the mobile network can </w:t>
      </w:r>
      <w:r w:rsidRPr="00296F8A">
        <w:rPr>
          <w:rFonts w:eastAsia="MS Mincho"/>
          <w:lang w:eastAsia="ja-JP"/>
        </w:rPr>
        <w:t xml:space="preserve">reject the IoT Device’s request with </w:t>
      </w:r>
      <w:r w:rsidRPr="00296F8A">
        <w:t xml:space="preserve">a back-off timer to the </w:t>
      </w:r>
      <w:r w:rsidRPr="00296F8A">
        <w:rPr>
          <w:rFonts w:eastAsia="MS Mincho"/>
          <w:lang w:eastAsia="ja-JP"/>
        </w:rPr>
        <w:t>device, so that the IoT Device does not re-attempt the request for the specific period of time indicated in the back-off timer.</w:t>
      </w:r>
    </w:p>
    <w:p w14:paraId="5D25F032" w14:textId="77777777" w:rsidR="00BA5436" w:rsidRPr="00296F8A" w:rsidRDefault="00BA5436" w:rsidP="003A7167">
      <w:pPr>
        <w:pStyle w:val="NormalParagraph"/>
        <w:jc w:val="both"/>
      </w:pPr>
      <w:r w:rsidRPr="00296F8A">
        <w:rPr>
          <w:rFonts w:eastAsia="MS Mincho"/>
          <w:lang w:eastAsia="ja-JP"/>
        </w:rPr>
        <w:t>In 3GPP TS23.401 and TS23.060, t</w:t>
      </w:r>
      <w:r w:rsidRPr="00296F8A">
        <w:t xml:space="preserve">wo different types of control </w:t>
      </w:r>
      <w:r w:rsidRPr="00296F8A">
        <w:rPr>
          <w:rFonts w:eastAsia="MS Mincho"/>
          <w:lang w:eastAsia="ja-JP"/>
        </w:rPr>
        <w:t>for</w:t>
      </w:r>
      <w:r w:rsidRPr="00296F8A">
        <w:t xml:space="preserve"> the back-off timer are available:</w:t>
      </w:r>
    </w:p>
    <w:p w14:paraId="137C9040" w14:textId="77777777" w:rsidR="00BA5436" w:rsidRPr="00296F8A" w:rsidRDefault="00BA5436" w:rsidP="003A7167">
      <w:pPr>
        <w:pStyle w:val="ListNumber"/>
        <w:numPr>
          <w:ilvl w:val="0"/>
          <w:numId w:val="23"/>
        </w:numPr>
        <w:jc w:val="both"/>
      </w:pPr>
      <w:r w:rsidRPr="00296F8A">
        <w:t>APN based congestion control</w:t>
      </w:r>
      <w:r w:rsidRPr="00EA23AF">
        <w:rPr>
          <w:rFonts w:eastAsia="MS Mincho"/>
          <w:lang w:eastAsia="ja-JP"/>
        </w:rPr>
        <w:t>:</w:t>
      </w:r>
      <w:r w:rsidRPr="00296F8A">
        <w:t xml:space="preserve"> The network may reject the </w:t>
      </w:r>
      <w:r w:rsidRPr="00EA23AF">
        <w:rPr>
          <w:rFonts w:eastAsia="MS Mincho"/>
          <w:lang w:eastAsia="ja-JP"/>
        </w:rPr>
        <w:t xml:space="preserve">Session Management </w:t>
      </w:r>
      <w:r w:rsidRPr="00296F8A">
        <w:t>requests</w:t>
      </w:r>
      <w:r w:rsidRPr="00EA23AF">
        <w:rPr>
          <w:rFonts w:eastAsia="MS Mincho"/>
          <w:lang w:eastAsia="ja-JP"/>
        </w:rPr>
        <w:t xml:space="preserve"> (e.g.</w:t>
      </w:r>
      <w:r>
        <w:rPr>
          <w:rFonts w:eastAsia="MS Mincho"/>
          <w:lang w:eastAsia="ja-JP"/>
        </w:rPr>
        <w:t>,</w:t>
      </w:r>
      <w:r w:rsidRPr="00EA23AF">
        <w:rPr>
          <w:rFonts w:eastAsia="MS Mincho"/>
          <w:lang w:eastAsia="ja-JP"/>
        </w:rPr>
        <w:t xml:space="preserve"> Activate PDP Context Request, PDN Connectivity Request) it receives </w:t>
      </w:r>
      <w:r w:rsidRPr="00296F8A">
        <w:t xml:space="preserve">from devices to a certain APN. This can help the operator to control </w:t>
      </w:r>
      <w:r w:rsidRPr="00EA23AF">
        <w:rPr>
          <w:rFonts w:eastAsia="MS Mincho"/>
          <w:lang w:eastAsia="ja-JP"/>
        </w:rPr>
        <w:t>the amount of traffic</w:t>
      </w:r>
      <w:r w:rsidRPr="00296F8A">
        <w:t xml:space="preserve"> using a specific APN.</w:t>
      </w:r>
    </w:p>
    <w:p w14:paraId="2CB691D0" w14:textId="77777777" w:rsidR="00BA5436" w:rsidRPr="00296F8A" w:rsidRDefault="00BA5436" w:rsidP="003A7167">
      <w:pPr>
        <w:pStyle w:val="ListNumber"/>
        <w:numPr>
          <w:ilvl w:val="0"/>
          <w:numId w:val="23"/>
        </w:numPr>
        <w:jc w:val="both"/>
      </w:pPr>
      <w:r w:rsidRPr="00296F8A">
        <w:rPr>
          <w:lang w:eastAsia="ja-JP"/>
        </w:rPr>
        <w:t xml:space="preserve">Mobility </w:t>
      </w:r>
      <w:r w:rsidRPr="00296F8A">
        <w:t>management</w:t>
      </w:r>
      <w:r w:rsidRPr="00296F8A">
        <w:rPr>
          <w:lang w:eastAsia="ja-JP"/>
        </w:rPr>
        <w:t xml:space="preserve"> congestion control: The network may reject Mobility Management requests (e.g.</w:t>
      </w:r>
      <w:r>
        <w:rPr>
          <w:lang w:eastAsia="ja-JP"/>
        </w:rPr>
        <w:t>,</w:t>
      </w:r>
      <w:r w:rsidRPr="00296F8A">
        <w:rPr>
          <w:lang w:eastAsia="ja-JP"/>
        </w:rPr>
        <w:t xml:space="preserve"> Attach Request, Routing Area Update, Tracking Area Update) from IoT Devices.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9"/>
        <w:gridCol w:w="6779"/>
      </w:tblGrid>
      <w:tr w:rsidR="00BA5436" w:rsidRPr="00AA4560" w14:paraId="7579851D" w14:textId="77777777" w:rsidTr="0083020D">
        <w:trPr>
          <w:cantSplit/>
        </w:trPr>
        <w:tc>
          <w:tcPr>
            <w:tcW w:w="1100" w:type="dxa"/>
          </w:tcPr>
          <w:p w14:paraId="730492A1" w14:textId="77777777" w:rsidR="00BA5436" w:rsidRPr="00AA4560" w:rsidRDefault="00BA5436" w:rsidP="0083020D">
            <w:pPr>
              <w:spacing w:before="60" w:after="60"/>
              <w:rPr>
                <w:rFonts w:cs="Arial"/>
                <w:b/>
                <w:sz w:val="20"/>
              </w:rPr>
            </w:pPr>
          </w:p>
          <w:p w14:paraId="117A21ED" w14:textId="77777777" w:rsidR="00BA5436" w:rsidRPr="00BE0184" w:rsidRDefault="00BA5436" w:rsidP="0083020D">
            <w:pPr>
              <w:spacing w:before="60" w:after="60"/>
              <w:rPr>
                <w:rFonts w:cs="Arial"/>
                <w:sz w:val="20"/>
              </w:rPr>
            </w:pPr>
            <w:r w:rsidRPr="00BE0184">
              <w:rPr>
                <w:rFonts w:cs="Arial"/>
                <w:sz w:val="20"/>
                <w:szCs w:val="22"/>
                <w:lang w:eastAsia="de-DE" w:bidi="ar-SA"/>
              </w:rPr>
              <w:t>TS.34_9.1_REQ_001</w:t>
            </w:r>
          </w:p>
        </w:tc>
        <w:tc>
          <w:tcPr>
            <w:tcW w:w="7810" w:type="dxa"/>
          </w:tcPr>
          <w:p w14:paraId="15744942" w14:textId="77777777" w:rsidR="00BA5436" w:rsidRPr="00AA4560" w:rsidRDefault="00BA5436" w:rsidP="0083020D">
            <w:pPr>
              <w:autoSpaceDE w:val="0"/>
              <w:autoSpaceDN w:val="0"/>
              <w:adjustRightInd w:val="0"/>
              <w:spacing w:before="60" w:after="60"/>
              <w:rPr>
                <w:rFonts w:cs="Arial"/>
                <w:b/>
                <w:bCs/>
                <w:color w:val="000000"/>
                <w:sz w:val="20"/>
                <w:szCs w:val="24"/>
              </w:rPr>
            </w:pPr>
            <w:r w:rsidRPr="00AA4560">
              <w:rPr>
                <w:rFonts w:cs="Arial"/>
                <w:b/>
                <w:bCs/>
                <w:color w:val="000000"/>
                <w:sz w:val="20"/>
                <w:szCs w:val="24"/>
              </w:rPr>
              <w:t>Congestion Control</w:t>
            </w:r>
          </w:p>
          <w:p w14:paraId="292B1962" w14:textId="77777777" w:rsidR="00BA5436" w:rsidRPr="00AA4560" w:rsidRDefault="00BA5436" w:rsidP="0083020D">
            <w:pPr>
              <w:pStyle w:val="TableText"/>
            </w:pPr>
            <w:r w:rsidRPr="00AA4560">
              <w:t>The IoT Device SHALL support both APN based congestion control and mobility management congestion control</w:t>
            </w:r>
          </w:p>
        </w:tc>
      </w:tr>
    </w:tbl>
    <w:p w14:paraId="51F4926F" w14:textId="77777777" w:rsidR="00BA5436" w:rsidRDefault="00BA5436" w:rsidP="00BA5436">
      <w:pPr>
        <w:spacing w:after="200" w:line="276" w:lineRule="auto"/>
        <w:rPr>
          <w:rFonts w:cs="Arial"/>
          <w:szCs w:val="22"/>
          <w:lang w:eastAsia="en-US" w:bidi="ar-SA"/>
        </w:rPr>
      </w:pPr>
    </w:p>
    <w:p w14:paraId="2EA2918E" w14:textId="77777777" w:rsidR="00BA5436" w:rsidRPr="00296F8A" w:rsidRDefault="00BA5436" w:rsidP="00BA5436">
      <w:pPr>
        <w:pStyle w:val="Heading2"/>
        <w:rPr>
          <w:rFonts w:eastAsia="MS Mincho"/>
          <w:lang w:eastAsia="ja-JP"/>
        </w:rPr>
      </w:pPr>
      <w:bookmarkStart w:id="63" w:name="_Toc170832169"/>
      <w:r w:rsidRPr="00296F8A">
        <w:t>Handling of Low Access Priority Indicator</w:t>
      </w:r>
      <w:bookmarkEnd w:id="63"/>
    </w:p>
    <w:p w14:paraId="2DB6B746" w14:textId="27F04F04" w:rsidR="00BA5436" w:rsidRPr="00296F8A" w:rsidRDefault="00BA5436" w:rsidP="003A7167">
      <w:pPr>
        <w:pStyle w:val="NormalParagraph"/>
        <w:jc w:val="both"/>
      </w:pPr>
      <w:r w:rsidRPr="00296F8A">
        <w:t xml:space="preserve">3GPP Release 10 introduces the concept Low Access Priority </w:t>
      </w:r>
      <w:r w:rsidRPr="00296F8A">
        <w:rPr>
          <w:rFonts w:eastAsia="MS Mincho"/>
          <w:lang w:eastAsia="ja-JP"/>
        </w:rPr>
        <w:t>I</w:t>
      </w:r>
      <w:r w:rsidRPr="00296F8A">
        <w:t>ndicator</w:t>
      </w:r>
      <w:r w:rsidRPr="00296F8A">
        <w:rPr>
          <w:rFonts w:eastAsia="MS Mincho"/>
          <w:lang w:eastAsia="ja-JP"/>
        </w:rPr>
        <w:t xml:space="preserve"> (LAPI)</w:t>
      </w:r>
      <w:r w:rsidRPr="00296F8A">
        <w:t xml:space="preserve">. The operator can set </w:t>
      </w:r>
      <w:r w:rsidRPr="00296F8A">
        <w:rPr>
          <w:rFonts w:eastAsia="MS Mincho"/>
          <w:lang w:eastAsia="ja-JP"/>
        </w:rPr>
        <w:t>LAPI</w:t>
      </w:r>
      <w:r w:rsidRPr="00296F8A">
        <w:t xml:space="preserve"> in “low priority” IoT Devices, where the application(s) can tolerate longer access delays. The </w:t>
      </w:r>
      <w:r w:rsidRPr="00296F8A">
        <w:rPr>
          <w:rFonts w:eastAsia="MS Mincho"/>
          <w:lang w:eastAsia="ja-JP"/>
        </w:rPr>
        <w:t>LAPI</w:t>
      </w:r>
      <w:r w:rsidRPr="00296F8A">
        <w:t xml:space="preserve"> can be used by the network to reject such an IoT Device from </w:t>
      </w:r>
      <w:r w:rsidR="003A7167" w:rsidRPr="00296F8A">
        <w:t>access and</w:t>
      </w:r>
      <w:r w:rsidRPr="00296F8A">
        <w:t xml:space="preserve"> assign a back-off timer preventing the device from immediately repeating the access attempt</w:t>
      </w:r>
      <w:r w:rsidRPr="00296F8A">
        <w:rPr>
          <w:rFonts w:eastAsia="MS Mincho"/>
          <w:lang w:eastAsia="ja-JP"/>
        </w:rPr>
        <w:t>.</w:t>
      </w:r>
      <w:r w:rsidRPr="00296F8A">
        <w:t xml:space="preserve"> </w:t>
      </w:r>
    </w:p>
    <w:p w14:paraId="55A1C53B" w14:textId="77777777" w:rsidR="00BA5436" w:rsidRDefault="00BA5436" w:rsidP="003A7167">
      <w:pPr>
        <w:pStyle w:val="NormalParagraph"/>
        <w:jc w:val="both"/>
      </w:pPr>
      <w:r w:rsidRPr="00296F8A">
        <w:t>3GPP Release 10 provides an Extended Wait Timer which provides the ability for the mobile network to reject a request with a</w:t>
      </w:r>
      <w:r w:rsidRPr="00296F8A">
        <w:rPr>
          <w:rFonts w:eastAsia="MS Mincho"/>
          <w:lang w:eastAsia="ja-JP"/>
        </w:rPr>
        <w:t xml:space="preserve"> </w:t>
      </w:r>
      <w:r w:rsidRPr="00296F8A">
        <w:t>longer back-off timer than was defined in previous 3GPP releases.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9"/>
        <w:gridCol w:w="6779"/>
      </w:tblGrid>
      <w:tr w:rsidR="00BA5436" w:rsidRPr="00AA4560" w14:paraId="34FAD12A" w14:textId="77777777" w:rsidTr="0083020D">
        <w:trPr>
          <w:cantSplit/>
        </w:trPr>
        <w:tc>
          <w:tcPr>
            <w:tcW w:w="2129" w:type="dxa"/>
            <w:tcBorders>
              <w:top w:val="single" w:sz="4" w:space="0" w:color="auto"/>
              <w:left w:val="single" w:sz="4" w:space="0" w:color="auto"/>
              <w:bottom w:val="single" w:sz="4" w:space="0" w:color="auto"/>
              <w:right w:val="single" w:sz="4" w:space="0" w:color="auto"/>
            </w:tcBorders>
          </w:tcPr>
          <w:p w14:paraId="3A18493E" w14:textId="77777777" w:rsidR="00BA5436" w:rsidRPr="00AA4560" w:rsidRDefault="00BA5436" w:rsidP="0083020D">
            <w:pPr>
              <w:spacing w:before="60" w:after="60"/>
              <w:rPr>
                <w:rFonts w:cs="Arial"/>
                <w:b/>
                <w:sz w:val="20"/>
              </w:rPr>
            </w:pPr>
          </w:p>
          <w:p w14:paraId="50BE9D13" w14:textId="77777777" w:rsidR="00BA5436" w:rsidRPr="00BE0184" w:rsidRDefault="00BA5436" w:rsidP="0083020D">
            <w:pPr>
              <w:spacing w:before="60" w:after="60"/>
              <w:rPr>
                <w:rFonts w:cs="Arial"/>
                <w:sz w:val="20"/>
              </w:rPr>
            </w:pPr>
            <w:r w:rsidRPr="00BE0184">
              <w:rPr>
                <w:rFonts w:cs="Arial"/>
                <w:sz w:val="20"/>
              </w:rPr>
              <w:t>TS.34_9.2_REQ_001</w:t>
            </w:r>
          </w:p>
        </w:tc>
        <w:tc>
          <w:tcPr>
            <w:tcW w:w="6779" w:type="dxa"/>
            <w:tcBorders>
              <w:top w:val="single" w:sz="4" w:space="0" w:color="auto"/>
              <w:left w:val="single" w:sz="4" w:space="0" w:color="auto"/>
              <w:bottom w:val="single" w:sz="4" w:space="0" w:color="auto"/>
              <w:right w:val="single" w:sz="4" w:space="0" w:color="auto"/>
            </w:tcBorders>
          </w:tcPr>
          <w:p w14:paraId="3B9CBBAB" w14:textId="77777777" w:rsidR="00BA5436" w:rsidRPr="00AA4560" w:rsidRDefault="00BA5436" w:rsidP="0083020D">
            <w:pPr>
              <w:autoSpaceDE w:val="0"/>
              <w:autoSpaceDN w:val="0"/>
              <w:adjustRightInd w:val="0"/>
              <w:spacing w:before="60" w:after="60"/>
              <w:rPr>
                <w:rFonts w:cs="Arial"/>
                <w:b/>
                <w:bCs/>
                <w:color w:val="000000"/>
                <w:sz w:val="20"/>
                <w:szCs w:val="24"/>
              </w:rPr>
            </w:pPr>
            <w:r w:rsidRPr="00AA4560">
              <w:rPr>
                <w:rFonts w:cs="Arial"/>
                <w:b/>
                <w:bCs/>
                <w:color w:val="000000"/>
                <w:sz w:val="20"/>
                <w:szCs w:val="24"/>
              </w:rPr>
              <w:t>Low Access Priority Indicator</w:t>
            </w:r>
          </w:p>
          <w:p w14:paraId="06D859D4" w14:textId="77777777" w:rsidR="00BA5436" w:rsidRPr="00AA4560" w:rsidRDefault="00BA5436" w:rsidP="0083020D">
            <w:pPr>
              <w:pStyle w:val="TableText"/>
            </w:pPr>
            <w:r w:rsidRPr="00AA4560">
              <w:t>The IoT Device SHALL support Low Access Priority Indicated (LAPI) and Extended Wait Timer</w:t>
            </w:r>
          </w:p>
        </w:tc>
      </w:tr>
      <w:tr w:rsidR="00BA5436" w:rsidRPr="00AA4560" w14:paraId="4D4CFDB8" w14:textId="77777777" w:rsidTr="0083020D">
        <w:trPr>
          <w:cantSplit/>
        </w:trPr>
        <w:tc>
          <w:tcPr>
            <w:tcW w:w="2129" w:type="dxa"/>
            <w:tcBorders>
              <w:top w:val="single" w:sz="4" w:space="0" w:color="auto"/>
              <w:left w:val="single" w:sz="4" w:space="0" w:color="auto"/>
              <w:bottom w:val="single" w:sz="4" w:space="0" w:color="auto"/>
              <w:right w:val="single" w:sz="4" w:space="0" w:color="auto"/>
            </w:tcBorders>
          </w:tcPr>
          <w:p w14:paraId="1537061C" w14:textId="77777777" w:rsidR="00BA5436" w:rsidRPr="004B2DA7" w:rsidRDefault="00BA5436" w:rsidP="0083020D">
            <w:pPr>
              <w:spacing w:before="60" w:after="60"/>
              <w:rPr>
                <w:rFonts w:cs="Arial"/>
                <w:b/>
                <w:sz w:val="20"/>
              </w:rPr>
            </w:pPr>
            <w:r w:rsidRPr="004B2DA7">
              <w:rPr>
                <w:sz w:val="20"/>
              </w:rPr>
              <w:t>TS.34_9.2_REQ_002</w:t>
            </w:r>
          </w:p>
        </w:tc>
        <w:tc>
          <w:tcPr>
            <w:tcW w:w="6779" w:type="dxa"/>
            <w:tcBorders>
              <w:top w:val="single" w:sz="4" w:space="0" w:color="auto"/>
              <w:left w:val="single" w:sz="4" w:space="0" w:color="auto"/>
              <w:bottom w:val="single" w:sz="4" w:space="0" w:color="auto"/>
              <w:right w:val="single" w:sz="4" w:space="0" w:color="auto"/>
            </w:tcBorders>
          </w:tcPr>
          <w:p w14:paraId="7AF22F71" w14:textId="77777777" w:rsidR="00BA5436" w:rsidRPr="004B2DA7" w:rsidRDefault="00BA5436" w:rsidP="0083020D">
            <w:pPr>
              <w:autoSpaceDE w:val="0"/>
              <w:autoSpaceDN w:val="0"/>
              <w:spacing w:before="60" w:after="60"/>
              <w:rPr>
                <w:rFonts w:cs="Arial"/>
                <w:b/>
                <w:bCs/>
                <w:color w:val="000000"/>
                <w:sz w:val="20"/>
                <w:lang w:val="en-US"/>
              </w:rPr>
            </w:pPr>
            <w:r w:rsidRPr="004B2DA7">
              <w:rPr>
                <w:b/>
                <w:bCs/>
                <w:color w:val="000000"/>
                <w:sz w:val="20"/>
                <w:lang w:val="en-US"/>
              </w:rPr>
              <w:t>SIM–provided Low Access Priority Indicator</w:t>
            </w:r>
          </w:p>
          <w:p w14:paraId="381308FF" w14:textId="77777777" w:rsidR="00BA5436" w:rsidRPr="004B2DA7" w:rsidRDefault="00BA5436" w:rsidP="0083020D">
            <w:pPr>
              <w:autoSpaceDE w:val="0"/>
              <w:autoSpaceDN w:val="0"/>
              <w:adjustRightInd w:val="0"/>
              <w:spacing w:before="60" w:after="60"/>
              <w:rPr>
                <w:rFonts w:cs="Arial"/>
                <w:b/>
                <w:bCs/>
                <w:color w:val="000000"/>
                <w:sz w:val="20"/>
              </w:rPr>
            </w:pPr>
            <w:r w:rsidRPr="004B2DA7">
              <w:rPr>
                <w:sz w:val="20"/>
                <w:lang w:val="en-US"/>
              </w:rPr>
              <w:t>If the EFNAS Config Elementary File is present on SIM Card and the LAPI field is filled, then the module SHALL comply with the LAPI value contained in that the SIM EFNAS Config file, meaning that the LAP Indicator is conveyed in RRC and NAS level messages to the network</w:t>
            </w:r>
          </w:p>
        </w:tc>
      </w:tr>
      <w:tr w:rsidR="00BA5436" w:rsidRPr="00AA4560" w14:paraId="405F2421" w14:textId="77777777" w:rsidTr="0083020D">
        <w:trPr>
          <w:cantSplit/>
        </w:trPr>
        <w:tc>
          <w:tcPr>
            <w:tcW w:w="2129" w:type="dxa"/>
            <w:tcBorders>
              <w:top w:val="single" w:sz="4" w:space="0" w:color="auto"/>
              <w:left w:val="single" w:sz="4" w:space="0" w:color="auto"/>
              <w:bottom w:val="single" w:sz="4" w:space="0" w:color="auto"/>
              <w:right w:val="single" w:sz="4" w:space="0" w:color="auto"/>
            </w:tcBorders>
          </w:tcPr>
          <w:p w14:paraId="1DAE68F1" w14:textId="77777777" w:rsidR="00BA5436" w:rsidRPr="004B2DA7" w:rsidRDefault="00BA5436" w:rsidP="0083020D">
            <w:pPr>
              <w:spacing w:before="60" w:after="60"/>
              <w:rPr>
                <w:rFonts w:cs="Arial"/>
                <w:b/>
                <w:sz w:val="20"/>
              </w:rPr>
            </w:pPr>
            <w:r w:rsidRPr="004B2DA7">
              <w:rPr>
                <w:sz w:val="20"/>
              </w:rPr>
              <w:t>TS.34_9.2_REQ_003</w:t>
            </w:r>
          </w:p>
        </w:tc>
        <w:tc>
          <w:tcPr>
            <w:tcW w:w="6779" w:type="dxa"/>
            <w:tcBorders>
              <w:top w:val="single" w:sz="4" w:space="0" w:color="auto"/>
              <w:left w:val="single" w:sz="4" w:space="0" w:color="auto"/>
              <w:bottom w:val="single" w:sz="4" w:space="0" w:color="auto"/>
              <w:right w:val="single" w:sz="4" w:space="0" w:color="auto"/>
            </w:tcBorders>
          </w:tcPr>
          <w:p w14:paraId="46FCAB02" w14:textId="77777777" w:rsidR="00BA5436" w:rsidRPr="004B2DA7" w:rsidRDefault="00BA5436" w:rsidP="0083020D">
            <w:pPr>
              <w:autoSpaceDE w:val="0"/>
              <w:autoSpaceDN w:val="0"/>
              <w:spacing w:before="60" w:after="60"/>
              <w:rPr>
                <w:b/>
                <w:bCs/>
                <w:color w:val="000000"/>
                <w:sz w:val="20"/>
                <w:lang w:val="en-US"/>
              </w:rPr>
            </w:pPr>
            <w:r w:rsidRPr="004B2DA7">
              <w:rPr>
                <w:b/>
                <w:bCs/>
                <w:color w:val="000000"/>
                <w:sz w:val="20"/>
                <w:lang w:val="en-US"/>
              </w:rPr>
              <w:t>Default Value for Low Access Priority Indicator</w:t>
            </w:r>
          </w:p>
          <w:p w14:paraId="6639542D" w14:textId="77777777" w:rsidR="00BA5436" w:rsidRPr="004B2DA7" w:rsidRDefault="00BA5436" w:rsidP="0083020D">
            <w:pPr>
              <w:autoSpaceDE w:val="0"/>
              <w:autoSpaceDN w:val="0"/>
              <w:adjustRightInd w:val="0"/>
              <w:spacing w:before="60" w:after="60"/>
              <w:rPr>
                <w:rFonts w:cs="Arial"/>
                <w:b/>
                <w:bCs/>
                <w:color w:val="000000"/>
                <w:sz w:val="20"/>
              </w:rPr>
            </w:pPr>
            <w:r w:rsidRPr="004B2DA7">
              <w:rPr>
                <w:sz w:val="20"/>
                <w:lang w:val="en-US"/>
              </w:rPr>
              <w:t>If the EFNAS Config Elementary File is not present on SIM Card or the LAPI field is not filled, the module SHOULD use an internal default value of LAPI/delay tolerance to be conveyed in RRC and NAS level messages to the network.</w:t>
            </w:r>
          </w:p>
        </w:tc>
      </w:tr>
      <w:tr w:rsidR="00BA5436" w:rsidRPr="00AA4560" w14:paraId="4EEACF00" w14:textId="77777777" w:rsidTr="0083020D">
        <w:trPr>
          <w:cantSplit/>
        </w:trPr>
        <w:tc>
          <w:tcPr>
            <w:tcW w:w="2129" w:type="dxa"/>
            <w:tcBorders>
              <w:top w:val="single" w:sz="4" w:space="0" w:color="auto"/>
              <w:left w:val="single" w:sz="4" w:space="0" w:color="auto"/>
              <w:bottom w:val="single" w:sz="4" w:space="0" w:color="auto"/>
              <w:right w:val="single" w:sz="4" w:space="0" w:color="auto"/>
            </w:tcBorders>
          </w:tcPr>
          <w:p w14:paraId="1CF9E167" w14:textId="77777777" w:rsidR="00BA5436" w:rsidRPr="004B2DA7" w:rsidRDefault="00BA5436" w:rsidP="0083020D">
            <w:pPr>
              <w:spacing w:before="60" w:after="60"/>
              <w:rPr>
                <w:sz w:val="20"/>
              </w:rPr>
            </w:pPr>
            <w:r w:rsidRPr="004B2DA7">
              <w:rPr>
                <w:sz w:val="20"/>
              </w:rPr>
              <w:t>TS.34_9.2_REQ_004</w:t>
            </w:r>
          </w:p>
        </w:tc>
        <w:tc>
          <w:tcPr>
            <w:tcW w:w="6779" w:type="dxa"/>
            <w:tcBorders>
              <w:top w:val="single" w:sz="4" w:space="0" w:color="auto"/>
              <w:left w:val="single" w:sz="4" w:space="0" w:color="auto"/>
              <w:bottom w:val="single" w:sz="4" w:space="0" w:color="auto"/>
              <w:right w:val="single" w:sz="4" w:space="0" w:color="auto"/>
            </w:tcBorders>
          </w:tcPr>
          <w:p w14:paraId="3948F6F9" w14:textId="77777777" w:rsidR="00BA5436" w:rsidRPr="004B2DA7" w:rsidRDefault="00BA5436" w:rsidP="0083020D">
            <w:pPr>
              <w:autoSpaceDE w:val="0"/>
              <w:autoSpaceDN w:val="0"/>
              <w:spacing w:before="60" w:after="60"/>
              <w:rPr>
                <w:b/>
                <w:bCs/>
                <w:color w:val="000000"/>
                <w:sz w:val="20"/>
                <w:lang w:val="en-US"/>
              </w:rPr>
            </w:pPr>
            <w:r w:rsidRPr="004B2DA7">
              <w:rPr>
                <w:b/>
                <w:bCs/>
                <w:color w:val="000000"/>
                <w:sz w:val="20"/>
              </w:rPr>
              <w:t xml:space="preserve">Modification of </w:t>
            </w:r>
            <w:r w:rsidRPr="004B2DA7">
              <w:rPr>
                <w:b/>
                <w:bCs/>
                <w:color w:val="000000"/>
                <w:sz w:val="20"/>
                <w:lang w:val="en-US"/>
              </w:rPr>
              <w:t>Default Value for Low Access Priority Indicator</w:t>
            </w:r>
          </w:p>
          <w:p w14:paraId="3F377E08" w14:textId="77777777" w:rsidR="00BA5436" w:rsidRPr="004B2DA7" w:rsidRDefault="00BA5436" w:rsidP="0083020D">
            <w:pPr>
              <w:autoSpaceDE w:val="0"/>
              <w:autoSpaceDN w:val="0"/>
              <w:spacing w:before="60" w:after="60"/>
              <w:rPr>
                <w:b/>
                <w:bCs/>
                <w:color w:val="000000"/>
                <w:sz w:val="20"/>
                <w:lang w:val="en-US"/>
              </w:rPr>
            </w:pPr>
            <w:r w:rsidRPr="004B2DA7">
              <w:rPr>
                <w:sz w:val="20"/>
                <w:lang w:val="en-US"/>
              </w:rPr>
              <w:t xml:space="preserve">If the module supports an internal default value of LAPI/delay tolerance as per requirement </w:t>
            </w:r>
            <w:r w:rsidRPr="004B2DA7">
              <w:rPr>
                <w:sz w:val="20"/>
              </w:rPr>
              <w:t xml:space="preserve">TS.34_9.2_REQ_003, then </w:t>
            </w:r>
            <w:r w:rsidRPr="004B2DA7">
              <w:rPr>
                <w:sz w:val="20"/>
                <w:lang w:val="en-US"/>
              </w:rPr>
              <w:t>this internal default value SHOULD be modifiable by the IoT Device Application.</w:t>
            </w:r>
          </w:p>
        </w:tc>
      </w:tr>
      <w:tr w:rsidR="00BA5436" w:rsidRPr="00AA4560" w14:paraId="5CCB252E" w14:textId="77777777" w:rsidTr="0083020D">
        <w:trPr>
          <w:cantSplit/>
        </w:trPr>
        <w:tc>
          <w:tcPr>
            <w:tcW w:w="2129" w:type="dxa"/>
            <w:tcBorders>
              <w:top w:val="single" w:sz="4" w:space="0" w:color="auto"/>
              <w:left w:val="single" w:sz="4" w:space="0" w:color="auto"/>
              <w:bottom w:val="single" w:sz="4" w:space="0" w:color="auto"/>
              <w:right w:val="single" w:sz="4" w:space="0" w:color="auto"/>
            </w:tcBorders>
          </w:tcPr>
          <w:p w14:paraId="21140187" w14:textId="77777777" w:rsidR="00BA5436" w:rsidRPr="004B2DA7" w:rsidRDefault="00BA5436" w:rsidP="0083020D">
            <w:pPr>
              <w:spacing w:before="60" w:after="60"/>
              <w:rPr>
                <w:sz w:val="20"/>
              </w:rPr>
            </w:pPr>
            <w:r w:rsidRPr="004B2DA7">
              <w:rPr>
                <w:sz w:val="20"/>
              </w:rPr>
              <w:t>TS.34_9.2_REQ_00</w:t>
            </w:r>
            <w:r>
              <w:rPr>
                <w:sz w:val="20"/>
              </w:rPr>
              <w:t>5</w:t>
            </w:r>
          </w:p>
        </w:tc>
        <w:tc>
          <w:tcPr>
            <w:tcW w:w="6779" w:type="dxa"/>
            <w:tcBorders>
              <w:top w:val="single" w:sz="4" w:space="0" w:color="auto"/>
              <w:left w:val="single" w:sz="4" w:space="0" w:color="auto"/>
              <w:bottom w:val="single" w:sz="4" w:space="0" w:color="auto"/>
              <w:right w:val="single" w:sz="4" w:space="0" w:color="auto"/>
            </w:tcBorders>
          </w:tcPr>
          <w:p w14:paraId="178B594F" w14:textId="77777777" w:rsidR="00BA5436" w:rsidRPr="006D14D0" w:rsidRDefault="00BA5436" w:rsidP="0083020D">
            <w:pPr>
              <w:rPr>
                <w:b/>
                <w:bCs/>
                <w:color w:val="000000"/>
                <w:sz w:val="20"/>
                <w:lang w:val="en-US"/>
              </w:rPr>
            </w:pPr>
            <w:bookmarkStart w:id="64" w:name="_Hlk90417426"/>
            <w:r w:rsidRPr="006D14D0">
              <w:rPr>
                <w:b/>
                <w:bCs/>
                <w:color w:val="000000"/>
                <w:sz w:val="20"/>
                <w:lang w:val="en-US"/>
              </w:rPr>
              <w:t xml:space="preserve">Internal </w:t>
            </w:r>
            <w:r>
              <w:rPr>
                <w:b/>
                <w:bCs/>
                <w:color w:val="000000"/>
                <w:sz w:val="20"/>
                <w:lang w:val="en-US"/>
              </w:rPr>
              <w:t>D</w:t>
            </w:r>
            <w:r w:rsidRPr="006D14D0">
              <w:rPr>
                <w:b/>
                <w:bCs/>
                <w:color w:val="000000"/>
                <w:sz w:val="20"/>
                <w:lang w:val="en-US"/>
              </w:rPr>
              <w:t xml:space="preserve">efault </w:t>
            </w:r>
            <w:r>
              <w:rPr>
                <w:b/>
                <w:bCs/>
                <w:color w:val="000000"/>
                <w:sz w:val="20"/>
                <w:lang w:val="en-US"/>
              </w:rPr>
              <w:t>V</w:t>
            </w:r>
            <w:r w:rsidRPr="006D14D0">
              <w:rPr>
                <w:b/>
                <w:bCs/>
                <w:color w:val="000000"/>
                <w:sz w:val="20"/>
                <w:lang w:val="en-US"/>
              </w:rPr>
              <w:t>alue for Low Access Priority Indicator</w:t>
            </w:r>
          </w:p>
          <w:p w14:paraId="57EDE731" w14:textId="77777777" w:rsidR="00BA5436" w:rsidRPr="00CB6820" w:rsidRDefault="00BA5436" w:rsidP="0083020D">
            <w:pPr>
              <w:rPr>
                <w:sz w:val="20"/>
              </w:rPr>
            </w:pPr>
            <w:r w:rsidRPr="00731B49">
              <w:rPr>
                <w:sz w:val="20"/>
              </w:rPr>
              <w:t>For an IoT Device,</w:t>
            </w:r>
            <w:r>
              <w:rPr>
                <w:sz w:val="20"/>
              </w:rPr>
              <w:t xml:space="preserve"> the </w:t>
            </w:r>
            <w:r w:rsidRPr="00731B49">
              <w:rPr>
                <w:sz w:val="20"/>
              </w:rPr>
              <w:t xml:space="preserve">internal </w:t>
            </w:r>
            <w:r>
              <w:rPr>
                <w:sz w:val="20"/>
              </w:rPr>
              <w:t>D</w:t>
            </w:r>
            <w:r w:rsidRPr="00731B49">
              <w:rPr>
                <w:sz w:val="20"/>
              </w:rPr>
              <w:t xml:space="preserve">efault </w:t>
            </w:r>
            <w:r>
              <w:rPr>
                <w:sz w:val="20"/>
              </w:rPr>
              <w:t>V</w:t>
            </w:r>
            <w:r w:rsidRPr="00731B49">
              <w:rPr>
                <w:sz w:val="20"/>
              </w:rPr>
              <w:t>alue for L</w:t>
            </w:r>
            <w:r>
              <w:rPr>
                <w:sz w:val="20"/>
              </w:rPr>
              <w:t xml:space="preserve">API (as seen in </w:t>
            </w:r>
            <w:r w:rsidRPr="004B2DA7">
              <w:rPr>
                <w:sz w:val="20"/>
              </w:rPr>
              <w:t>TS.34_9.2_REQ_003</w:t>
            </w:r>
            <w:r>
              <w:rPr>
                <w:sz w:val="20"/>
              </w:rPr>
              <w:t>)</w:t>
            </w:r>
            <w:r w:rsidRPr="00731B49">
              <w:rPr>
                <w:sz w:val="20"/>
              </w:rPr>
              <w:t xml:space="preserve"> SHALL be set to "true"</w:t>
            </w:r>
            <w:r>
              <w:rPr>
                <w:sz w:val="20"/>
              </w:rPr>
              <w:t xml:space="preserve"> at </w:t>
            </w:r>
            <w:r w:rsidRPr="00731B49">
              <w:rPr>
                <w:sz w:val="20"/>
              </w:rPr>
              <w:t xml:space="preserve">the </w:t>
            </w:r>
            <w:r>
              <w:rPr>
                <w:sz w:val="20"/>
              </w:rPr>
              <w:t xml:space="preserve">initial activation. </w:t>
            </w:r>
            <w:bookmarkEnd w:id="64"/>
          </w:p>
        </w:tc>
      </w:tr>
      <w:tr w:rsidR="00BA5436" w:rsidRPr="00AA4560" w14:paraId="54CF7486" w14:textId="77777777" w:rsidTr="0083020D">
        <w:trPr>
          <w:cantSplit/>
        </w:trPr>
        <w:tc>
          <w:tcPr>
            <w:tcW w:w="2129" w:type="dxa"/>
            <w:tcBorders>
              <w:top w:val="single" w:sz="4" w:space="0" w:color="auto"/>
              <w:left w:val="single" w:sz="4" w:space="0" w:color="auto"/>
              <w:bottom w:val="single" w:sz="4" w:space="0" w:color="auto"/>
              <w:right w:val="single" w:sz="4" w:space="0" w:color="auto"/>
            </w:tcBorders>
          </w:tcPr>
          <w:p w14:paraId="785E4281" w14:textId="77777777" w:rsidR="00BA5436" w:rsidRPr="004B2DA7" w:rsidRDefault="00BA5436" w:rsidP="0083020D">
            <w:pPr>
              <w:spacing w:before="60" w:after="60"/>
              <w:rPr>
                <w:sz w:val="20"/>
              </w:rPr>
            </w:pPr>
            <w:r w:rsidRPr="004B2DA7">
              <w:rPr>
                <w:sz w:val="20"/>
              </w:rPr>
              <w:t>TS.34_9.2_REQ_00</w:t>
            </w:r>
            <w:r>
              <w:rPr>
                <w:sz w:val="20"/>
              </w:rPr>
              <w:t>6</w:t>
            </w:r>
          </w:p>
        </w:tc>
        <w:tc>
          <w:tcPr>
            <w:tcW w:w="6779" w:type="dxa"/>
            <w:tcBorders>
              <w:top w:val="single" w:sz="4" w:space="0" w:color="auto"/>
              <w:left w:val="single" w:sz="4" w:space="0" w:color="auto"/>
              <w:bottom w:val="single" w:sz="4" w:space="0" w:color="auto"/>
              <w:right w:val="single" w:sz="4" w:space="0" w:color="auto"/>
            </w:tcBorders>
          </w:tcPr>
          <w:p w14:paraId="532A452D" w14:textId="77777777" w:rsidR="00BA5436" w:rsidRPr="00116B0C" w:rsidRDefault="00BA5436" w:rsidP="0083020D">
            <w:pPr>
              <w:rPr>
                <w:b/>
                <w:bCs/>
                <w:color w:val="000000"/>
                <w:sz w:val="20"/>
                <w:lang w:val="en-US"/>
              </w:rPr>
            </w:pPr>
            <w:r>
              <w:rPr>
                <w:b/>
                <w:bCs/>
                <w:color w:val="000000"/>
                <w:sz w:val="20"/>
                <w:lang w:val="en-US"/>
              </w:rPr>
              <w:t xml:space="preserve">Preservation of the Default Value for </w:t>
            </w:r>
            <w:r w:rsidRPr="006D14D0">
              <w:rPr>
                <w:b/>
                <w:bCs/>
                <w:color w:val="000000"/>
                <w:sz w:val="20"/>
                <w:lang w:val="en-US"/>
              </w:rPr>
              <w:t>Low Access Priority Indicator</w:t>
            </w:r>
          </w:p>
          <w:p w14:paraId="17ACA1FF" w14:textId="77777777" w:rsidR="00BA5436" w:rsidRPr="004B2DA7" w:rsidRDefault="00BA5436" w:rsidP="0083020D">
            <w:pPr>
              <w:autoSpaceDE w:val="0"/>
              <w:autoSpaceDN w:val="0"/>
              <w:spacing w:before="60" w:after="60"/>
              <w:rPr>
                <w:b/>
                <w:bCs/>
                <w:color w:val="000000"/>
                <w:sz w:val="20"/>
              </w:rPr>
            </w:pPr>
            <w:r>
              <w:rPr>
                <w:sz w:val="20"/>
              </w:rPr>
              <w:t xml:space="preserve">The </w:t>
            </w:r>
            <w:r w:rsidRPr="00731B49">
              <w:rPr>
                <w:sz w:val="20"/>
              </w:rPr>
              <w:t xml:space="preserve">internal </w:t>
            </w:r>
            <w:r>
              <w:rPr>
                <w:sz w:val="20"/>
              </w:rPr>
              <w:t>D</w:t>
            </w:r>
            <w:r w:rsidRPr="00731B49">
              <w:rPr>
                <w:sz w:val="20"/>
              </w:rPr>
              <w:t xml:space="preserve">efault </w:t>
            </w:r>
            <w:r>
              <w:rPr>
                <w:sz w:val="20"/>
              </w:rPr>
              <w:t>V</w:t>
            </w:r>
            <w:r w:rsidRPr="00731B49">
              <w:rPr>
                <w:sz w:val="20"/>
              </w:rPr>
              <w:t>alue for L</w:t>
            </w:r>
            <w:r>
              <w:rPr>
                <w:sz w:val="20"/>
              </w:rPr>
              <w:t xml:space="preserve">API (as seen in </w:t>
            </w:r>
            <w:r w:rsidRPr="004B2DA7">
              <w:rPr>
                <w:sz w:val="20"/>
              </w:rPr>
              <w:t>TS.34_9.2_REQ_003</w:t>
            </w:r>
            <w:r>
              <w:rPr>
                <w:sz w:val="20"/>
              </w:rPr>
              <w:t>)</w:t>
            </w:r>
            <w:r w:rsidRPr="00731B49">
              <w:rPr>
                <w:sz w:val="20"/>
              </w:rPr>
              <w:t xml:space="preserve"> </w:t>
            </w:r>
            <w:r>
              <w:rPr>
                <w:sz w:val="20"/>
              </w:rPr>
              <w:t>SHOULD be preserved across any software update.</w:t>
            </w:r>
          </w:p>
        </w:tc>
      </w:tr>
    </w:tbl>
    <w:p w14:paraId="35B61E0F" w14:textId="77777777" w:rsidR="00BA5436" w:rsidRPr="00296F8A" w:rsidRDefault="00BA5436" w:rsidP="00BA5436">
      <w:pPr>
        <w:pStyle w:val="Heading2"/>
      </w:pPr>
      <w:bookmarkStart w:id="65" w:name="_Toc170832170"/>
      <w:r w:rsidRPr="00296F8A">
        <w:t>Implicit Reject in GSM Radio Network</w:t>
      </w:r>
      <w:bookmarkEnd w:id="65"/>
    </w:p>
    <w:p w14:paraId="26ABF613" w14:textId="77777777" w:rsidR="00BA5436" w:rsidRDefault="00BA5436" w:rsidP="00BA5436">
      <w:pPr>
        <w:pStyle w:val="NormalParagraph"/>
      </w:pPr>
      <w:r w:rsidRPr="00296F8A">
        <w:t>The GSM base transceiver station (BTS) in the serving network can be used to dynamically and quickly control the (over)load from Low Access Priority devices on its RACH, AGCH and SDCCH channels.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9"/>
        <w:gridCol w:w="6779"/>
      </w:tblGrid>
      <w:tr w:rsidR="00BA5436" w:rsidRPr="00AA4560" w14:paraId="7F3B7F04" w14:textId="77777777" w:rsidTr="0083020D">
        <w:trPr>
          <w:cantSplit/>
        </w:trPr>
        <w:tc>
          <w:tcPr>
            <w:tcW w:w="1100" w:type="dxa"/>
            <w:tcBorders>
              <w:top w:val="single" w:sz="4" w:space="0" w:color="auto"/>
              <w:left w:val="single" w:sz="4" w:space="0" w:color="auto"/>
              <w:bottom w:val="single" w:sz="4" w:space="0" w:color="auto"/>
              <w:right w:val="single" w:sz="4" w:space="0" w:color="auto"/>
            </w:tcBorders>
          </w:tcPr>
          <w:p w14:paraId="2E0BFB77" w14:textId="77777777" w:rsidR="00BA5436" w:rsidRPr="00AA4560" w:rsidRDefault="00BA5436" w:rsidP="0083020D">
            <w:pPr>
              <w:spacing w:before="60" w:after="60"/>
              <w:rPr>
                <w:rFonts w:cs="Arial"/>
                <w:b/>
                <w:sz w:val="20"/>
              </w:rPr>
            </w:pPr>
          </w:p>
          <w:p w14:paraId="1CBABF6D" w14:textId="77777777" w:rsidR="00BA5436" w:rsidRPr="00BE0184" w:rsidRDefault="00BA5436" w:rsidP="0083020D">
            <w:pPr>
              <w:spacing w:before="60" w:after="60"/>
              <w:rPr>
                <w:rFonts w:cs="Arial"/>
                <w:sz w:val="20"/>
              </w:rPr>
            </w:pPr>
            <w:r w:rsidRPr="00BE0184">
              <w:rPr>
                <w:rFonts w:cs="Arial"/>
                <w:sz w:val="20"/>
              </w:rPr>
              <w:t>TS.34_9.3_REQ_001</w:t>
            </w:r>
          </w:p>
        </w:tc>
        <w:tc>
          <w:tcPr>
            <w:tcW w:w="7810" w:type="dxa"/>
            <w:tcBorders>
              <w:top w:val="single" w:sz="4" w:space="0" w:color="auto"/>
              <w:left w:val="single" w:sz="4" w:space="0" w:color="auto"/>
              <w:bottom w:val="single" w:sz="4" w:space="0" w:color="auto"/>
              <w:right w:val="single" w:sz="4" w:space="0" w:color="auto"/>
            </w:tcBorders>
          </w:tcPr>
          <w:p w14:paraId="434E7F1B" w14:textId="77777777" w:rsidR="00BA5436" w:rsidRPr="00AA4560" w:rsidRDefault="00BA5436" w:rsidP="0083020D">
            <w:pPr>
              <w:autoSpaceDE w:val="0"/>
              <w:autoSpaceDN w:val="0"/>
              <w:adjustRightInd w:val="0"/>
              <w:spacing w:before="60" w:after="60"/>
              <w:rPr>
                <w:rFonts w:cs="Arial"/>
                <w:b/>
                <w:bCs/>
                <w:color w:val="000000"/>
                <w:sz w:val="20"/>
                <w:szCs w:val="24"/>
              </w:rPr>
            </w:pPr>
            <w:r w:rsidRPr="00AA4560">
              <w:rPr>
                <w:rFonts w:cs="Arial"/>
                <w:b/>
                <w:bCs/>
                <w:color w:val="000000"/>
                <w:sz w:val="20"/>
                <w:szCs w:val="24"/>
              </w:rPr>
              <w:t>Implicit Reject in GSM Network</w:t>
            </w:r>
          </w:p>
          <w:p w14:paraId="356F05BA" w14:textId="77777777" w:rsidR="00BA5436" w:rsidRPr="00AA4560" w:rsidRDefault="00BA5436" w:rsidP="0083020D">
            <w:pPr>
              <w:pStyle w:val="TableText"/>
            </w:pPr>
            <w:r w:rsidRPr="00AA4560">
              <w:t>Before requesting a signalling channel, an IoT Device that has LAP assigned SHALL check the “Paging” and “</w:t>
            </w:r>
            <w:r w:rsidRPr="00D51D39">
              <w:t>Access</w:t>
            </w:r>
            <w:r w:rsidRPr="00AA4560">
              <w:t xml:space="preserve"> Grant” broadcast for 20ms. </w:t>
            </w:r>
          </w:p>
        </w:tc>
      </w:tr>
      <w:tr w:rsidR="00BA5436" w:rsidRPr="00AA4560" w14:paraId="61BA1892" w14:textId="77777777" w:rsidTr="0083020D">
        <w:trPr>
          <w:cantSplit/>
        </w:trPr>
        <w:tc>
          <w:tcPr>
            <w:tcW w:w="1100" w:type="dxa"/>
            <w:tcBorders>
              <w:top w:val="single" w:sz="4" w:space="0" w:color="auto"/>
              <w:left w:val="single" w:sz="4" w:space="0" w:color="auto"/>
              <w:bottom w:val="single" w:sz="4" w:space="0" w:color="auto"/>
              <w:right w:val="single" w:sz="4" w:space="0" w:color="auto"/>
            </w:tcBorders>
          </w:tcPr>
          <w:p w14:paraId="2884C37A" w14:textId="77777777" w:rsidR="00BA5436" w:rsidRPr="004B6753" w:rsidRDefault="00BA5436" w:rsidP="0083020D">
            <w:pPr>
              <w:spacing w:before="60" w:after="60"/>
              <w:rPr>
                <w:rFonts w:cs="Arial"/>
                <w:sz w:val="20"/>
              </w:rPr>
            </w:pPr>
            <w:r w:rsidRPr="00BE0184">
              <w:rPr>
                <w:rFonts w:cs="Arial"/>
                <w:sz w:val="20"/>
              </w:rPr>
              <w:t>TS.34_9.3_REQ_00</w:t>
            </w:r>
            <w:r>
              <w:rPr>
                <w:rFonts w:cs="Arial"/>
                <w:sz w:val="20"/>
              </w:rPr>
              <w:t>2</w:t>
            </w:r>
          </w:p>
        </w:tc>
        <w:tc>
          <w:tcPr>
            <w:tcW w:w="7810" w:type="dxa"/>
            <w:tcBorders>
              <w:top w:val="single" w:sz="4" w:space="0" w:color="auto"/>
              <w:left w:val="single" w:sz="4" w:space="0" w:color="auto"/>
              <w:bottom w:val="single" w:sz="4" w:space="0" w:color="auto"/>
              <w:right w:val="single" w:sz="4" w:space="0" w:color="auto"/>
            </w:tcBorders>
          </w:tcPr>
          <w:p w14:paraId="084BDF17" w14:textId="77777777" w:rsidR="00BA5436" w:rsidRPr="004B6753" w:rsidRDefault="00BA5436" w:rsidP="0083020D">
            <w:pPr>
              <w:autoSpaceDE w:val="0"/>
              <w:autoSpaceDN w:val="0"/>
              <w:adjustRightInd w:val="0"/>
              <w:spacing w:before="60" w:after="60"/>
              <w:rPr>
                <w:rFonts w:cs="Arial"/>
                <w:bCs/>
                <w:color w:val="000000"/>
                <w:sz w:val="20"/>
                <w:szCs w:val="24"/>
              </w:rPr>
            </w:pPr>
            <w:r w:rsidRPr="004B6753">
              <w:rPr>
                <w:rFonts w:cs="Arial"/>
                <w:bCs/>
                <w:color w:val="000000"/>
                <w:sz w:val="20"/>
                <w:szCs w:val="24"/>
              </w:rPr>
              <w:t>If the BTS has set the “implicit reject” flag (one flag for circuit switched and one flag for packet switched) then the IoT Device SHALL not request a signalling channel, but will back off for a locally generated random period.</w:t>
            </w:r>
          </w:p>
        </w:tc>
      </w:tr>
    </w:tbl>
    <w:p w14:paraId="3B4D811D" w14:textId="77777777" w:rsidR="00BA5436" w:rsidRPr="00296F8A" w:rsidRDefault="00BA5436" w:rsidP="00BA5436">
      <w:pPr>
        <w:pStyle w:val="Heading2"/>
      </w:pPr>
      <w:bookmarkStart w:id="66" w:name="_Toc170832171"/>
      <w:r w:rsidRPr="00296F8A">
        <w:t>Long Periodic LAU/RAU/TAU</w:t>
      </w:r>
      <w:bookmarkEnd w:id="66"/>
    </w:p>
    <w:p w14:paraId="275F1AD7" w14:textId="77777777" w:rsidR="00BA5436" w:rsidRPr="00296F8A" w:rsidRDefault="00BA5436" w:rsidP="003A7167">
      <w:pPr>
        <w:pStyle w:val="NormalParagraph"/>
        <w:jc w:val="both"/>
      </w:pPr>
      <w:r w:rsidRPr="00296F8A">
        <w:t xml:space="preserve">The Periodic Routing Area Update (PRU) and Periodic Tracking Area Update (PTU) timers are used in the Packet Switched domain to control the frequency of PRU and PTU. </w:t>
      </w:r>
    </w:p>
    <w:p w14:paraId="069573C4" w14:textId="77777777" w:rsidR="00BA5436" w:rsidRDefault="00BA5436" w:rsidP="003A7167">
      <w:pPr>
        <w:pStyle w:val="NormalParagraph"/>
        <w:jc w:val="both"/>
      </w:pPr>
      <w:r w:rsidRPr="00296F8A">
        <w:t>In 3GPP Release 10, 3GPP TS23.401 and 3GPP TS23.060 specify that HSS/HLR can be configured with a long PRU/PTU timer per device. During Attach/Routing Area Update/Tracking Area Update procedures, the subscribed PRU/PTU timer values are sent to the SGSN/MME in VPLMN. SGSN/MME then forwards the PRU/PTU timer values to the device.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9"/>
        <w:gridCol w:w="6779"/>
      </w:tblGrid>
      <w:tr w:rsidR="00BA5436" w:rsidRPr="00AA4560" w14:paraId="4CE06041" w14:textId="77777777" w:rsidTr="0083020D">
        <w:trPr>
          <w:cantSplit/>
        </w:trPr>
        <w:tc>
          <w:tcPr>
            <w:tcW w:w="1100" w:type="dxa"/>
            <w:tcBorders>
              <w:top w:val="single" w:sz="4" w:space="0" w:color="auto"/>
              <w:left w:val="single" w:sz="4" w:space="0" w:color="auto"/>
              <w:bottom w:val="single" w:sz="4" w:space="0" w:color="auto"/>
              <w:right w:val="single" w:sz="4" w:space="0" w:color="auto"/>
            </w:tcBorders>
          </w:tcPr>
          <w:p w14:paraId="2E86C886" w14:textId="77777777" w:rsidR="00BA5436" w:rsidRPr="00AA4560" w:rsidRDefault="00BA5436" w:rsidP="0083020D">
            <w:pPr>
              <w:spacing w:before="60" w:after="60"/>
              <w:rPr>
                <w:rFonts w:cs="Arial"/>
                <w:b/>
                <w:sz w:val="20"/>
              </w:rPr>
            </w:pPr>
          </w:p>
          <w:p w14:paraId="03C77781" w14:textId="77777777" w:rsidR="00BA5436" w:rsidRPr="00BE0184" w:rsidRDefault="00BA5436" w:rsidP="0083020D">
            <w:pPr>
              <w:spacing w:before="60" w:after="60"/>
              <w:rPr>
                <w:rFonts w:cs="Arial"/>
                <w:sz w:val="20"/>
              </w:rPr>
            </w:pPr>
            <w:r w:rsidRPr="00BE0184">
              <w:rPr>
                <w:rFonts w:cs="Arial"/>
                <w:sz w:val="20"/>
              </w:rPr>
              <w:t>TS.34_9.4_REQ_001</w:t>
            </w:r>
          </w:p>
        </w:tc>
        <w:tc>
          <w:tcPr>
            <w:tcW w:w="7810" w:type="dxa"/>
            <w:tcBorders>
              <w:top w:val="single" w:sz="4" w:space="0" w:color="auto"/>
              <w:left w:val="single" w:sz="4" w:space="0" w:color="auto"/>
              <w:bottom w:val="single" w:sz="4" w:space="0" w:color="auto"/>
              <w:right w:val="single" w:sz="4" w:space="0" w:color="auto"/>
            </w:tcBorders>
          </w:tcPr>
          <w:p w14:paraId="16403388" w14:textId="77777777" w:rsidR="00BA5436" w:rsidRPr="00AA4560" w:rsidRDefault="00BA5436" w:rsidP="0083020D">
            <w:pPr>
              <w:autoSpaceDE w:val="0"/>
              <w:autoSpaceDN w:val="0"/>
              <w:adjustRightInd w:val="0"/>
              <w:spacing w:before="60" w:after="60"/>
              <w:rPr>
                <w:rFonts w:cs="Arial"/>
                <w:b/>
                <w:bCs/>
                <w:color w:val="000000"/>
                <w:sz w:val="20"/>
                <w:szCs w:val="24"/>
              </w:rPr>
            </w:pPr>
            <w:r w:rsidRPr="00AA4560">
              <w:rPr>
                <w:rFonts w:cs="Arial"/>
                <w:b/>
                <w:bCs/>
                <w:color w:val="000000"/>
                <w:sz w:val="20"/>
                <w:szCs w:val="24"/>
              </w:rPr>
              <w:t>Long Periodic LAU/RAU/TAU</w:t>
            </w:r>
          </w:p>
          <w:p w14:paraId="3805AD91" w14:textId="77777777" w:rsidR="00BA5436" w:rsidRPr="00AA4560" w:rsidRDefault="00BA5436" w:rsidP="0083020D">
            <w:pPr>
              <w:pStyle w:val="TableText"/>
            </w:pPr>
            <w:r w:rsidRPr="00AA4560">
              <w:t>The IoT Device SHALL support the extended periodic timers, both for PLU (for circuit switched domain) and PRU/PTU (for packet-switched domain.</w:t>
            </w:r>
          </w:p>
        </w:tc>
      </w:tr>
    </w:tbl>
    <w:p w14:paraId="56D96984" w14:textId="77777777" w:rsidR="00BA5436" w:rsidRPr="00296F8A" w:rsidRDefault="00BA5436" w:rsidP="00BA5436">
      <w:pPr>
        <w:pStyle w:val="Heading2"/>
      </w:pPr>
      <w:bookmarkStart w:id="67" w:name="_Toc170832172"/>
      <w:r w:rsidRPr="00296F8A">
        <w:t>Extended Access Barring</w:t>
      </w:r>
      <w:bookmarkEnd w:id="67"/>
    </w:p>
    <w:p w14:paraId="6DB1C6DD" w14:textId="77777777" w:rsidR="00BA5436" w:rsidRPr="00296F8A" w:rsidRDefault="00BA5436" w:rsidP="003A7167">
      <w:pPr>
        <w:pStyle w:val="NormalParagraph"/>
        <w:jc w:val="both"/>
        <w:rPr>
          <w:rFonts w:eastAsia="MS Mincho"/>
          <w:lang w:eastAsia="ja-JP"/>
        </w:rPr>
      </w:pPr>
      <w:r w:rsidRPr="00296F8A">
        <w:rPr>
          <w:rFonts w:eastAsia="MS Mincho"/>
          <w:lang w:eastAsia="ja-JP"/>
        </w:rPr>
        <w:t xml:space="preserve">3GPP Release 10 </w:t>
      </w:r>
      <w:r w:rsidRPr="00296F8A">
        <w:t>Extended Access Barring (EAB)</w:t>
      </w:r>
      <w:r w:rsidRPr="00296F8A">
        <w:rPr>
          <w:rFonts w:eastAsia="MS Mincho"/>
          <w:lang w:eastAsia="ja-JP"/>
        </w:rPr>
        <w:t>, as specified in 3GPP TS23.060,</w:t>
      </w:r>
      <w:r w:rsidRPr="00296F8A">
        <w:t xml:space="preserve"> is a method for a GSM/UMTS network to selectively control access attempts from devices</w:t>
      </w:r>
      <w:r w:rsidRPr="00296F8A">
        <w:rPr>
          <w:rFonts w:eastAsia="MS Mincho"/>
          <w:lang w:eastAsia="ja-JP"/>
        </w:rPr>
        <w:t xml:space="preserve"> </w:t>
      </w:r>
      <w:r w:rsidRPr="00296F8A">
        <w:t>configured for EAB (which are considered more tolerant to access restrictions than other devices) in order to prevent</w:t>
      </w:r>
      <w:r w:rsidRPr="00296F8A">
        <w:rPr>
          <w:rFonts w:eastAsia="MS Mincho"/>
          <w:lang w:eastAsia="ja-JP"/>
        </w:rPr>
        <w:t xml:space="preserve"> </w:t>
      </w:r>
      <w:r w:rsidRPr="00296F8A">
        <w:t xml:space="preserve">overload of the access network and/or the core network, without the need to introduce any new device access classes. </w:t>
      </w:r>
    </w:p>
    <w:p w14:paraId="58270B4A" w14:textId="77777777" w:rsidR="00BA5436" w:rsidRPr="00296F8A" w:rsidRDefault="00BA5436" w:rsidP="003A7167">
      <w:pPr>
        <w:spacing w:after="200" w:line="276" w:lineRule="auto"/>
        <w:jc w:val="both"/>
        <w:rPr>
          <w:rFonts w:eastAsia="MS Mincho" w:cs="Arial"/>
          <w:szCs w:val="22"/>
          <w:lang w:eastAsia="ja-JP" w:bidi="ar-SA"/>
        </w:rPr>
      </w:pPr>
      <w:r w:rsidRPr="00296F8A">
        <w:rPr>
          <w:rFonts w:cs="Arial"/>
          <w:szCs w:val="22"/>
          <w:lang w:eastAsia="en-US" w:bidi="ar-SA"/>
        </w:rPr>
        <w:t>In the case</w:t>
      </w:r>
      <w:r w:rsidRPr="00296F8A">
        <w:rPr>
          <w:rFonts w:eastAsia="MS Mincho" w:cs="Arial"/>
          <w:szCs w:val="22"/>
          <w:lang w:eastAsia="ja-JP" w:bidi="ar-SA"/>
        </w:rPr>
        <w:t xml:space="preserve"> </w:t>
      </w:r>
      <w:r w:rsidRPr="00296F8A">
        <w:rPr>
          <w:rFonts w:cs="Arial"/>
          <w:szCs w:val="22"/>
          <w:lang w:eastAsia="en-US" w:bidi="ar-SA"/>
        </w:rPr>
        <w:t>of congestion, the network could restrict access from IoT Devices configured for EAB while permitting access from other</w:t>
      </w:r>
      <w:r w:rsidRPr="00296F8A">
        <w:rPr>
          <w:rFonts w:eastAsia="MS Mincho" w:cs="Arial"/>
          <w:szCs w:val="22"/>
          <w:lang w:eastAsia="ja-JP" w:bidi="ar-SA"/>
        </w:rPr>
        <w:t xml:space="preserve"> </w:t>
      </w:r>
      <w:r w:rsidRPr="00296F8A">
        <w:rPr>
          <w:rFonts w:cs="Arial"/>
          <w:szCs w:val="22"/>
          <w:lang w:eastAsia="en-US" w:bidi="ar-SA"/>
        </w:rPr>
        <w:t>devices. When the network determines that it is appropriate to apply EAB, it broadcasts necessary information on the</w:t>
      </w:r>
      <w:r w:rsidRPr="00296F8A">
        <w:rPr>
          <w:rFonts w:eastAsia="MS Mincho" w:cs="Arial"/>
          <w:szCs w:val="22"/>
          <w:lang w:eastAsia="ja-JP" w:bidi="ar-SA"/>
        </w:rPr>
        <w:t xml:space="preserve"> </w:t>
      </w:r>
      <w:r w:rsidRPr="00296F8A">
        <w:rPr>
          <w:rFonts w:cs="Arial"/>
          <w:szCs w:val="22"/>
          <w:lang w:eastAsia="en-US" w:bidi="ar-SA"/>
        </w:rPr>
        <w:t>BCCH to provide EAB control for devices.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9"/>
        <w:gridCol w:w="6779"/>
      </w:tblGrid>
      <w:tr w:rsidR="00BA5436" w:rsidRPr="00AA4560" w14:paraId="6DA065C9" w14:textId="77777777" w:rsidTr="0083020D">
        <w:trPr>
          <w:cantSplit/>
        </w:trPr>
        <w:tc>
          <w:tcPr>
            <w:tcW w:w="1100" w:type="dxa"/>
            <w:tcBorders>
              <w:top w:val="single" w:sz="4" w:space="0" w:color="auto"/>
              <w:left w:val="single" w:sz="4" w:space="0" w:color="auto"/>
              <w:bottom w:val="single" w:sz="4" w:space="0" w:color="auto"/>
              <w:right w:val="single" w:sz="4" w:space="0" w:color="auto"/>
            </w:tcBorders>
          </w:tcPr>
          <w:p w14:paraId="6CE8EB39" w14:textId="77777777" w:rsidR="00BA5436" w:rsidRPr="00BE0184" w:rsidRDefault="00BA5436" w:rsidP="0083020D">
            <w:pPr>
              <w:spacing w:before="60" w:after="60"/>
              <w:rPr>
                <w:rFonts w:cs="Arial"/>
                <w:sz w:val="20"/>
              </w:rPr>
            </w:pPr>
            <w:r w:rsidRPr="00BE0184">
              <w:rPr>
                <w:rFonts w:cs="Arial"/>
                <w:sz w:val="20"/>
              </w:rPr>
              <w:t>TS.34_9.5_REQ_001</w:t>
            </w:r>
          </w:p>
        </w:tc>
        <w:tc>
          <w:tcPr>
            <w:tcW w:w="7810" w:type="dxa"/>
            <w:tcBorders>
              <w:top w:val="single" w:sz="4" w:space="0" w:color="auto"/>
              <w:left w:val="single" w:sz="4" w:space="0" w:color="auto"/>
              <w:bottom w:val="single" w:sz="4" w:space="0" w:color="auto"/>
              <w:right w:val="single" w:sz="4" w:space="0" w:color="auto"/>
            </w:tcBorders>
          </w:tcPr>
          <w:p w14:paraId="3E94E5A4" w14:textId="77777777" w:rsidR="00BA5436" w:rsidRPr="00AA4560" w:rsidRDefault="00BA5436" w:rsidP="0083020D">
            <w:pPr>
              <w:autoSpaceDE w:val="0"/>
              <w:autoSpaceDN w:val="0"/>
              <w:adjustRightInd w:val="0"/>
              <w:spacing w:before="60" w:after="60"/>
              <w:rPr>
                <w:rFonts w:cs="Arial"/>
                <w:b/>
                <w:bCs/>
                <w:color w:val="000000"/>
                <w:sz w:val="20"/>
                <w:szCs w:val="24"/>
              </w:rPr>
            </w:pPr>
            <w:r w:rsidRPr="00AA4560">
              <w:rPr>
                <w:rFonts w:cs="Arial"/>
                <w:b/>
                <w:bCs/>
                <w:color w:val="000000"/>
                <w:sz w:val="20"/>
                <w:szCs w:val="24"/>
              </w:rPr>
              <w:t>Extended Access Barring</w:t>
            </w:r>
          </w:p>
          <w:p w14:paraId="713A88D6" w14:textId="77777777" w:rsidR="00BA5436" w:rsidRPr="00AA4560" w:rsidRDefault="00BA5436" w:rsidP="0083020D">
            <w:pPr>
              <w:pStyle w:val="TableText"/>
            </w:pPr>
            <w:r w:rsidRPr="00AA4560">
              <w:t>The IoT Device SHALL support Extended Access Barring</w:t>
            </w:r>
          </w:p>
        </w:tc>
      </w:tr>
    </w:tbl>
    <w:p w14:paraId="3D6DCD86" w14:textId="77777777" w:rsidR="00BA5436" w:rsidRPr="00296F8A" w:rsidRDefault="00BA5436" w:rsidP="00BA5436">
      <w:pPr>
        <w:pStyle w:val="Heading2"/>
      </w:pPr>
      <w:bookmarkStart w:id="68" w:name="_Toc170832173"/>
      <w:r w:rsidRPr="00296F8A">
        <w:t>Extended NMO-I</w:t>
      </w:r>
      <w:bookmarkEnd w:id="68"/>
    </w:p>
    <w:p w14:paraId="3872711C" w14:textId="77777777" w:rsidR="00BA5436" w:rsidRPr="00296F8A" w:rsidRDefault="00BA5436" w:rsidP="003A7167">
      <w:pPr>
        <w:pStyle w:val="NormalParagraph"/>
        <w:jc w:val="both"/>
        <w:rPr>
          <w:rFonts w:eastAsia="MS Mincho"/>
          <w:lang w:eastAsia="ja-JP"/>
        </w:rPr>
      </w:pPr>
      <w:r w:rsidRPr="00296F8A">
        <w:t>Network Mode of Operation I</w:t>
      </w:r>
      <w:r w:rsidRPr="00296F8A">
        <w:rPr>
          <w:rFonts w:eastAsia="MS Mincho"/>
          <w:lang w:eastAsia="ja-JP"/>
        </w:rPr>
        <w:t xml:space="preserve"> (NMO-I)</w:t>
      </w:r>
      <w:r w:rsidRPr="00296F8A">
        <w:t xml:space="preserve"> enables an IoT Device to perform combined attach towards the packet switched domain.  Otherwise, the IoT Device will perform individual attaches to the circuit switched and packet switched domains.  </w:t>
      </w:r>
    </w:p>
    <w:p w14:paraId="196A1A70" w14:textId="77777777" w:rsidR="00BA5436" w:rsidRPr="00296F8A" w:rsidRDefault="00BA5436" w:rsidP="003A7167">
      <w:pPr>
        <w:pStyle w:val="NormalParagraph"/>
        <w:jc w:val="both"/>
      </w:pPr>
      <w:r w:rsidRPr="00296F8A">
        <w:rPr>
          <w:rFonts w:eastAsia="MS Mincho"/>
          <w:lang w:eastAsia="ja-JP"/>
        </w:rPr>
        <w:t xml:space="preserve">When a </w:t>
      </w:r>
      <w:r w:rsidRPr="00296F8A">
        <w:t>large number of roaming IoT Devices</w:t>
      </w:r>
      <w:r w:rsidRPr="00296F8A">
        <w:rPr>
          <w:rFonts w:eastAsia="MS Mincho"/>
          <w:lang w:eastAsia="ja-JP"/>
        </w:rPr>
        <w:t xml:space="preserve"> attach to a VPLMN</w:t>
      </w:r>
      <w:r w:rsidRPr="00296F8A">
        <w:t>, failure of one mobile</w:t>
      </w:r>
      <w:r w:rsidRPr="00296F8A">
        <w:rPr>
          <w:rFonts w:eastAsia="MS Mincho"/>
          <w:lang w:eastAsia="ja-JP"/>
        </w:rPr>
        <w:t xml:space="preserve"> </w:t>
      </w:r>
      <w:r w:rsidRPr="00296F8A">
        <w:t>network might have a domino effect on the other local competing networks, potentially</w:t>
      </w:r>
      <w:r w:rsidRPr="00296F8A">
        <w:rPr>
          <w:rFonts w:eastAsia="MS Mincho"/>
          <w:lang w:eastAsia="ja-JP"/>
        </w:rPr>
        <w:t xml:space="preserve"> </w:t>
      </w:r>
      <w:r w:rsidRPr="00296F8A">
        <w:t>leading to failure of all the networks.</w:t>
      </w:r>
      <w:r w:rsidRPr="00296F8A">
        <w:rPr>
          <w:rFonts w:eastAsia="MS Mincho"/>
          <w:lang w:eastAsia="ja-JP"/>
        </w:rPr>
        <w:t xml:space="preserve"> </w:t>
      </w:r>
      <w:r w:rsidRPr="00296F8A">
        <w:t>The use of combined attach reduces the signalling load on the serving network. However, this might not be beneficial for the operator to apply for all categories of IoT Devices.</w:t>
      </w:r>
    </w:p>
    <w:p w14:paraId="1684F74F" w14:textId="77777777" w:rsidR="00BA5436" w:rsidRPr="00296F8A" w:rsidRDefault="00BA5436" w:rsidP="003A7167">
      <w:pPr>
        <w:pStyle w:val="NormalParagraph"/>
        <w:jc w:val="both"/>
        <w:rPr>
          <w:rFonts w:eastAsia="MS Mincho"/>
          <w:lang w:eastAsia="ja-JP"/>
        </w:rPr>
      </w:pPr>
      <w:r w:rsidRPr="00296F8A">
        <w:t xml:space="preserve">Extended NMO-I is introduced in </w:t>
      </w:r>
      <w:r w:rsidRPr="00296F8A">
        <w:rPr>
          <w:rFonts w:eastAsia="MS Mincho"/>
          <w:lang w:eastAsia="ja-JP"/>
        </w:rPr>
        <w:t xml:space="preserve">3GPP </w:t>
      </w:r>
      <w:r w:rsidRPr="00296F8A">
        <w:t xml:space="preserve">Release 10 to allow the </w:t>
      </w:r>
      <w:r>
        <w:t>M</w:t>
      </w:r>
      <w:r w:rsidRPr="00296F8A">
        <w:t xml:space="preserve">obile </w:t>
      </w:r>
      <w:r>
        <w:t>N</w:t>
      </w:r>
      <w:r w:rsidRPr="00296F8A">
        <w:t xml:space="preserve">etwork </w:t>
      </w:r>
      <w:r>
        <w:t>O</w:t>
      </w:r>
      <w:r w:rsidRPr="00296F8A">
        <w:t xml:space="preserve">perator to control if a device should perform combined attach or not.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9"/>
        <w:gridCol w:w="6779"/>
      </w:tblGrid>
      <w:tr w:rsidR="00BA5436" w:rsidRPr="00AA4560" w14:paraId="71944800" w14:textId="77777777" w:rsidTr="0083020D">
        <w:trPr>
          <w:cantSplit/>
        </w:trPr>
        <w:tc>
          <w:tcPr>
            <w:tcW w:w="1100" w:type="dxa"/>
            <w:tcBorders>
              <w:top w:val="single" w:sz="4" w:space="0" w:color="auto"/>
              <w:left w:val="single" w:sz="4" w:space="0" w:color="auto"/>
              <w:bottom w:val="single" w:sz="4" w:space="0" w:color="auto"/>
              <w:right w:val="single" w:sz="4" w:space="0" w:color="auto"/>
            </w:tcBorders>
          </w:tcPr>
          <w:p w14:paraId="06104328" w14:textId="77777777" w:rsidR="00BA5436" w:rsidRPr="00E21B76" w:rsidRDefault="00BA5436" w:rsidP="0083020D">
            <w:pPr>
              <w:spacing w:before="60" w:after="60"/>
              <w:rPr>
                <w:rFonts w:cs="Arial"/>
                <w:sz w:val="20"/>
              </w:rPr>
            </w:pPr>
            <w:r w:rsidRPr="00E21B76">
              <w:rPr>
                <w:rFonts w:cs="Arial"/>
                <w:sz w:val="20"/>
              </w:rPr>
              <w:t>TS.34_9.6_REQ_001</w:t>
            </w:r>
          </w:p>
        </w:tc>
        <w:tc>
          <w:tcPr>
            <w:tcW w:w="7810" w:type="dxa"/>
            <w:tcBorders>
              <w:top w:val="single" w:sz="4" w:space="0" w:color="auto"/>
              <w:left w:val="single" w:sz="4" w:space="0" w:color="auto"/>
              <w:bottom w:val="single" w:sz="4" w:space="0" w:color="auto"/>
              <w:right w:val="single" w:sz="4" w:space="0" w:color="auto"/>
            </w:tcBorders>
          </w:tcPr>
          <w:p w14:paraId="38ED0483" w14:textId="77777777" w:rsidR="00BA5436" w:rsidRPr="00AA4560" w:rsidRDefault="00BA5436" w:rsidP="0083020D">
            <w:pPr>
              <w:autoSpaceDE w:val="0"/>
              <w:autoSpaceDN w:val="0"/>
              <w:adjustRightInd w:val="0"/>
              <w:spacing w:before="60" w:after="60"/>
              <w:rPr>
                <w:rFonts w:cs="Arial"/>
                <w:b/>
                <w:bCs/>
                <w:color w:val="000000"/>
                <w:sz w:val="20"/>
                <w:szCs w:val="24"/>
              </w:rPr>
            </w:pPr>
            <w:r w:rsidRPr="00AA4560">
              <w:rPr>
                <w:rFonts w:cs="Arial"/>
                <w:b/>
                <w:bCs/>
                <w:color w:val="000000"/>
                <w:sz w:val="20"/>
                <w:szCs w:val="24"/>
              </w:rPr>
              <w:t>Extended Network Mode of Operation</w:t>
            </w:r>
          </w:p>
          <w:p w14:paraId="77D2EB28" w14:textId="77777777" w:rsidR="00BA5436" w:rsidRPr="00AA4560" w:rsidRDefault="00BA5436" w:rsidP="0083020D">
            <w:pPr>
              <w:pStyle w:val="TableText"/>
            </w:pPr>
            <w:r w:rsidRPr="00AA4560">
              <w:t>The IoT Device SHALL support Extended Access Barring</w:t>
            </w:r>
          </w:p>
        </w:tc>
      </w:tr>
    </w:tbl>
    <w:p w14:paraId="609B2C8C" w14:textId="77777777" w:rsidR="00BA5436" w:rsidRPr="00296F8A" w:rsidRDefault="00BA5436" w:rsidP="00BA5436">
      <w:pPr>
        <w:pStyle w:val="Heading2"/>
      </w:pPr>
      <w:bookmarkStart w:id="69" w:name="_Toc170832174"/>
      <w:r w:rsidRPr="00296F8A">
        <w:t>Minimum Periodic Search Timer</w:t>
      </w:r>
      <w:bookmarkEnd w:id="69"/>
    </w:p>
    <w:p w14:paraId="3C08DD23" w14:textId="77777777" w:rsidR="00BA5436" w:rsidRPr="00296F8A" w:rsidRDefault="00BA5436" w:rsidP="003A7167">
      <w:pPr>
        <w:pStyle w:val="NormalParagraph"/>
        <w:jc w:val="both"/>
      </w:pPr>
      <w:r w:rsidRPr="00296F8A">
        <w:t>Pre-“3GPP Release 10” roaming devices do a background search for “more preferred” mobile networks in that country using the timer EF</w:t>
      </w:r>
      <w:r w:rsidRPr="00296F8A">
        <w:rPr>
          <w:vertAlign w:val="subscript"/>
        </w:rPr>
        <w:t>HPPLMN</w:t>
      </w:r>
      <w:r w:rsidRPr="00296F8A">
        <w:t xml:space="preserve"> (Higher Priority PLMN search period) which is typically set to 6 or 12 minutes. Consequentially if the most preferred network fails, masses of roaming devices would move to a non-preferred network in that country and, every 6 or 12 minutes attempt (and fail) to return to the preferred network. </w:t>
      </w:r>
    </w:p>
    <w:p w14:paraId="3B185F3B" w14:textId="77777777" w:rsidR="00BA5436" w:rsidRPr="00296F8A" w:rsidRDefault="00BA5436" w:rsidP="003A7167">
      <w:pPr>
        <w:pStyle w:val="NormalParagraph"/>
        <w:jc w:val="both"/>
      </w:pPr>
      <w:r w:rsidRPr="00296F8A">
        <w:t xml:space="preserve">The “minimum periodic search timer” is intended to reduce the frequency of this behaviour. </w:t>
      </w:r>
    </w:p>
    <w:p w14:paraId="310A3A45" w14:textId="77777777" w:rsidR="00BA5436" w:rsidRDefault="00BA5436" w:rsidP="003A7167">
      <w:pPr>
        <w:spacing w:after="200" w:line="276" w:lineRule="auto"/>
        <w:jc w:val="both"/>
        <w:rPr>
          <w:rFonts w:cs="Arial"/>
          <w:szCs w:val="22"/>
          <w:lang w:eastAsia="en-US" w:bidi="ar-SA"/>
        </w:rPr>
      </w:pPr>
      <w:r w:rsidRPr="00296F8A">
        <w:rPr>
          <w:rFonts w:cs="Arial"/>
          <w:szCs w:val="22"/>
          <w:lang w:eastAsia="en-US" w:bidi="ar-SA"/>
        </w:rPr>
        <w:t>The device shall use the larger of the “minimum periodic search timer” and the value in</w:t>
      </w:r>
      <w:r w:rsidRPr="00296F8A">
        <w:rPr>
          <w:rFonts w:cs="Arial"/>
          <w:szCs w:val="22"/>
          <w:u w:val="single"/>
          <w:lang w:eastAsia="en-US" w:bidi="ar-SA"/>
        </w:rPr>
        <w:t xml:space="preserve"> </w:t>
      </w:r>
      <w:r w:rsidRPr="00296F8A">
        <w:rPr>
          <w:rFonts w:cs="Arial"/>
          <w:szCs w:val="22"/>
          <w:lang w:eastAsia="en-US" w:bidi="ar-SA"/>
        </w:rPr>
        <w:t>EF</w:t>
      </w:r>
      <w:r w:rsidRPr="00296F8A">
        <w:rPr>
          <w:rFonts w:cs="Arial"/>
          <w:szCs w:val="22"/>
          <w:vertAlign w:val="subscript"/>
          <w:lang w:eastAsia="en-US" w:bidi="ar-SA"/>
        </w:rPr>
        <w:t>HPPLMN</w:t>
      </w:r>
      <w:r w:rsidRPr="00296F8A">
        <w:rPr>
          <w:rFonts w:cs="Arial"/>
          <w:szCs w:val="22"/>
          <w:lang w:eastAsia="en-US" w:bidi="ar-SA"/>
        </w:rPr>
        <w:t xml:space="preserve"> to control its background search for more preferred networks.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9"/>
        <w:gridCol w:w="6779"/>
      </w:tblGrid>
      <w:tr w:rsidR="00BA5436" w:rsidRPr="00AA4560" w14:paraId="12B7533D" w14:textId="77777777" w:rsidTr="0083020D">
        <w:trPr>
          <w:cantSplit/>
        </w:trPr>
        <w:tc>
          <w:tcPr>
            <w:tcW w:w="1100" w:type="dxa"/>
            <w:tcBorders>
              <w:top w:val="single" w:sz="4" w:space="0" w:color="auto"/>
              <w:left w:val="single" w:sz="4" w:space="0" w:color="auto"/>
              <w:bottom w:val="single" w:sz="4" w:space="0" w:color="auto"/>
              <w:right w:val="single" w:sz="4" w:space="0" w:color="auto"/>
            </w:tcBorders>
          </w:tcPr>
          <w:p w14:paraId="706A28C1" w14:textId="77777777" w:rsidR="00BA5436" w:rsidRPr="00E21B76" w:rsidRDefault="00BA5436" w:rsidP="0083020D">
            <w:pPr>
              <w:spacing w:before="60" w:after="60"/>
              <w:rPr>
                <w:rFonts w:cs="Arial"/>
                <w:sz w:val="20"/>
              </w:rPr>
            </w:pPr>
            <w:r w:rsidRPr="00E21B76">
              <w:rPr>
                <w:rFonts w:cs="Arial"/>
                <w:sz w:val="20"/>
              </w:rPr>
              <w:lastRenderedPageBreak/>
              <w:t>TS.34_9.7_REQ_001</w:t>
            </w:r>
          </w:p>
        </w:tc>
        <w:tc>
          <w:tcPr>
            <w:tcW w:w="7810" w:type="dxa"/>
            <w:tcBorders>
              <w:top w:val="single" w:sz="4" w:space="0" w:color="auto"/>
              <w:left w:val="single" w:sz="4" w:space="0" w:color="auto"/>
              <w:bottom w:val="single" w:sz="4" w:space="0" w:color="auto"/>
              <w:right w:val="single" w:sz="4" w:space="0" w:color="auto"/>
            </w:tcBorders>
          </w:tcPr>
          <w:p w14:paraId="33AA5D17" w14:textId="77777777" w:rsidR="00BA5436" w:rsidRPr="00AA4560" w:rsidRDefault="00BA5436" w:rsidP="0083020D">
            <w:pPr>
              <w:autoSpaceDE w:val="0"/>
              <w:autoSpaceDN w:val="0"/>
              <w:adjustRightInd w:val="0"/>
              <w:spacing w:before="60" w:after="60"/>
              <w:rPr>
                <w:rFonts w:cs="Arial"/>
                <w:b/>
                <w:bCs/>
                <w:color w:val="000000"/>
                <w:sz w:val="20"/>
                <w:szCs w:val="24"/>
              </w:rPr>
            </w:pPr>
            <w:r w:rsidRPr="00AA4560">
              <w:rPr>
                <w:rFonts w:cs="Arial"/>
                <w:b/>
                <w:bCs/>
                <w:color w:val="000000"/>
                <w:sz w:val="20"/>
                <w:szCs w:val="24"/>
              </w:rPr>
              <w:t>Minimum Periodic Search Timer</w:t>
            </w:r>
          </w:p>
          <w:p w14:paraId="29C20144" w14:textId="77777777" w:rsidR="00BA5436" w:rsidRPr="00AA4560" w:rsidRDefault="00BA5436" w:rsidP="0083020D">
            <w:pPr>
              <w:pStyle w:val="TableText"/>
            </w:pPr>
            <w:r w:rsidRPr="00AA4560">
              <w:t>The IoT Device SHALL support Minimum periodic timer</w:t>
            </w:r>
          </w:p>
        </w:tc>
      </w:tr>
    </w:tbl>
    <w:p w14:paraId="1E011438" w14:textId="77777777" w:rsidR="00BA5436" w:rsidRPr="00296F8A" w:rsidRDefault="00BA5436" w:rsidP="00BA5436">
      <w:pPr>
        <w:pStyle w:val="Heading2"/>
      </w:pPr>
      <w:bookmarkStart w:id="70" w:name="_Toc170832175"/>
      <w:r w:rsidRPr="00296F8A">
        <w:t>Attach with IMSI Indicator</w:t>
      </w:r>
      <w:bookmarkEnd w:id="70"/>
    </w:p>
    <w:p w14:paraId="2A715FA4" w14:textId="77777777" w:rsidR="00BA5436" w:rsidRPr="00296F8A" w:rsidRDefault="00BA5436" w:rsidP="003A7167">
      <w:pPr>
        <w:pStyle w:val="NormalParagraph"/>
        <w:jc w:val="both"/>
      </w:pPr>
      <w:r w:rsidRPr="00296F8A">
        <w:t>If this indicator is set when registering with a new mobile network, the device will present its IMSI rather than a temporary identify. This reduces the signalling load on the new network, as it doesn’t have to try and resolve the temporary id and subsequently request the IMSI from the device. This will help a recipient network if it has to manage an incoming ‘avalanche’ of device registrations coming from a failed network.</w:t>
      </w:r>
    </w:p>
    <w:p w14:paraId="5A6EF25D" w14:textId="77777777" w:rsidR="00BA5436" w:rsidRPr="00296F8A" w:rsidRDefault="00BA5436" w:rsidP="003A7167">
      <w:pPr>
        <w:pStyle w:val="NormalParagraph"/>
        <w:jc w:val="both"/>
      </w:pPr>
      <w:r w:rsidRPr="00296F8A">
        <w:t>The disadvantage of setting this parameter is that if the device moves between networks and attaches using the IMSI, then any active PDP context will be torn down. This would also be the case if the device presented an unresolvable TMSI to the new network.</w:t>
      </w:r>
    </w:p>
    <w:p w14:paraId="6D54C72E" w14:textId="77777777" w:rsidR="00BA5436" w:rsidRDefault="00BA5436" w:rsidP="003A7167">
      <w:pPr>
        <w:pStyle w:val="NOTE"/>
        <w:jc w:val="both"/>
      </w:pPr>
      <w:r w:rsidRPr="00296F8A">
        <w:t>Note</w:t>
      </w:r>
      <w:r>
        <w:t>:</w:t>
      </w:r>
      <w:r>
        <w:tab/>
        <w:t>T</w:t>
      </w:r>
      <w:r w:rsidRPr="00296F8A">
        <w:t>hat if the device is moving between equivalent mobile networks (based on the Release 99 equivalent feature) then Attach with IMSI is not invoked.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9"/>
        <w:gridCol w:w="6779"/>
      </w:tblGrid>
      <w:tr w:rsidR="00BA5436" w:rsidRPr="00AA4560" w14:paraId="6B025185" w14:textId="77777777" w:rsidTr="0083020D">
        <w:trPr>
          <w:cantSplit/>
        </w:trPr>
        <w:tc>
          <w:tcPr>
            <w:tcW w:w="1100" w:type="dxa"/>
            <w:tcBorders>
              <w:top w:val="single" w:sz="4" w:space="0" w:color="auto"/>
              <w:left w:val="single" w:sz="4" w:space="0" w:color="auto"/>
              <w:bottom w:val="single" w:sz="4" w:space="0" w:color="auto"/>
              <w:right w:val="single" w:sz="4" w:space="0" w:color="auto"/>
            </w:tcBorders>
          </w:tcPr>
          <w:p w14:paraId="686A110A" w14:textId="77777777" w:rsidR="00BA5436" w:rsidRPr="00E21B76" w:rsidRDefault="00BA5436" w:rsidP="0083020D">
            <w:pPr>
              <w:spacing w:before="60" w:after="60"/>
              <w:rPr>
                <w:rFonts w:cs="Arial"/>
                <w:sz w:val="20"/>
              </w:rPr>
            </w:pPr>
            <w:r w:rsidRPr="00E21B76">
              <w:rPr>
                <w:rFonts w:cs="Arial"/>
                <w:sz w:val="20"/>
              </w:rPr>
              <w:t>TS.34_9.8_REQ_001</w:t>
            </w:r>
          </w:p>
        </w:tc>
        <w:tc>
          <w:tcPr>
            <w:tcW w:w="7810" w:type="dxa"/>
            <w:tcBorders>
              <w:top w:val="single" w:sz="4" w:space="0" w:color="auto"/>
              <w:left w:val="single" w:sz="4" w:space="0" w:color="auto"/>
              <w:bottom w:val="single" w:sz="4" w:space="0" w:color="auto"/>
              <w:right w:val="single" w:sz="4" w:space="0" w:color="auto"/>
            </w:tcBorders>
          </w:tcPr>
          <w:p w14:paraId="481CAB09" w14:textId="77777777" w:rsidR="00BA5436" w:rsidRPr="00AA4560" w:rsidRDefault="00BA5436" w:rsidP="0083020D">
            <w:pPr>
              <w:autoSpaceDE w:val="0"/>
              <w:autoSpaceDN w:val="0"/>
              <w:adjustRightInd w:val="0"/>
              <w:spacing w:before="60" w:after="60"/>
              <w:rPr>
                <w:rFonts w:cs="Arial"/>
                <w:b/>
                <w:bCs/>
                <w:color w:val="000000"/>
                <w:sz w:val="20"/>
                <w:szCs w:val="24"/>
              </w:rPr>
            </w:pPr>
            <w:r w:rsidRPr="00AA4560">
              <w:rPr>
                <w:rFonts w:cs="Arial"/>
                <w:b/>
                <w:bCs/>
                <w:color w:val="000000"/>
                <w:sz w:val="20"/>
                <w:szCs w:val="24"/>
              </w:rPr>
              <w:t>Attach with IMSI Indicator</w:t>
            </w:r>
          </w:p>
          <w:p w14:paraId="0EDA6285" w14:textId="77777777" w:rsidR="00BA5436" w:rsidRPr="00AA4560" w:rsidRDefault="00BA5436" w:rsidP="0083020D">
            <w:pPr>
              <w:pStyle w:val="TableText"/>
            </w:pPr>
            <w:r w:rsidRPr="00AA4560">
              <w:t>The IoT Device SHALL support Attach with IMSI Indicator</w:t>
            </w:r>
          </w:p>
        </w:tc>
      </w:tr>
    </w:tbl>
    <w:p w14:paraId="52FE46EA" w14:textId="77777777" w:rsidR="00BA5436" w:rsidRPr="00296F8A" w:rsidRDefault="00BA5436" w:rsidP="00BA5436">
      <w:pPr>
        <w:pStyle w:val="Heading2"/>
      </w:pPr>
      <w:bookmarkStart w:id="71" w:name="_Toc170832176"/>
      <w:r w:rsidRPr="00296F8A">
        <w:t>Timer T3245</w:t>
      </w:r>
      <w:bookmarkEnd w:id="71"/>
      <w:r w:rsidRPr="00296F8A">
        <w:t xml:space="preserve"> </w:t>
      </w:r>
    </w:p>
    <w:p w14:paraId="7FF3528D" w14:textId="77777777" w:rsidR="00BA5436" w:rsidRPr="00296F8A" w:rsidRDefault="00BA5436" w:rsidP="003A7167">
      <w:pPr>
        <w:pStyle w:val="NormalParagraph"/>
        <w:jc w:val="both"/>
      </w:pPr>
      <w:r w:rsidRPr="00296F8A">
        <w:t>The Timer_T3245_Behaviour parameter controls whether timer T3245 is used by the IoT Device. If T3245 is used, then on expiry it causes the device to erase the forbidden network list and to remove any “invalid SIM” setting. The value of T3245 is defined in 3GPP TS 24.008 and is randomly chosen by the device from the range 24 to 48 hours.</w:t>
      </w:r>
    </w:p>
    <w:p w14:paraId="34B2D95E" w14:textId="77777777" w:rsidR="00BA5436" w:rsidRDefault="00BA5436" w:rsidP="003A7167">
      <w:pPr>
        <w:pStyle w:val="NormalParagraph"/>
        <w:jc w:val="both"/>
      </w:pPr>
      <w:r w:rsidRPr="00296F8A">
        <w:t>The T3245 timer should be used by IoT Devices which are not easy to service. For example, if a smart meter receives a fatal error such as “IMSI unknown” it will add the network to the forbidden list and never connect to it. It is expensive to send a service technician to the smart meter to clear the forbidden network list. Therefore, the T3245 expiry acts as an automated mechanism to flush the forbidden network list, thereby enabling the smart meter to function again.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9"/>
        <w:gridCol w:w="6779"/>
      </w:tblGrid>
      <w:tr w:rsidR="00BA5436" w:rsidRPr="00AA4560" w14:paraId="486D3E2A" w14:textId="77777777" w:rsidTr="0083020D">
        <w:trPr>
          <w:cantSplit/>
        </w:trPr>
        <w:tc>
          <w:tcPr>
            <w:tcW w:w="1100" w:type="dxa"/>
            <w:tcBorders>
              <w:top w:val="single" w:sz="4" w:space="0" w:color="auto"/>
              <w:left w:val="single" w:sz="4" w:space="0" w:color="auto"/>
              <w:bottom w:val="single" w:sz="4" w:space="0" w:color="auto"/>
              <w:right w:val="single" w:sz="4" w:space="0" w:color="auto"/>
            </w:tcBorders>
          </w:tcPr>
          <w:p w14:paraId="4C49C596" w14:textId="77777777" w:rsidR="00BA5436" w:rsidRPr="00E21B76" w:rsidRDefault="00BA5436" w:rsidP="0083020D">
            <w:pPr>
              <w:spacing w:before="60" w:after="60"/>
              <w:rPr>
                <w:rFonts w:cs="Arial"/>
                <w:sz w:val="20"/>
              </w:rPr>
            </w:pPr>
            <w:r w:rsidRPr="00E21B76">
              <w:rPr>
                <w:rFonts w:cs="Arial"/>
                <w:sz w:val="20"/>
              </w:rPr>
              <w:t>TS.34_9.9_REQ_001</w:t>
            </w:r>
          </w:p>
        </w:tc>
        <w:tc>
          <w:tcPr>
            <w:tcW w:w="7810" w:type="dxa"/>
            <w:tcBorders>
              <w:top w:val="single" w:sz="4" w:space="0" w:color="auto"/>
              <w:left w:val="single" w:sz="4" w:space="0" w:color="auto"/>
              <w:bottom w:val="single" w:sz="4" w:space="0" w:color="auto"/>
              <w:right w:val="single" w:sz="4" w:space="0" w:color="auto"/>
            </w:tcBorders>
          </w:tcPr>
          <w:p w14:paraId="452DEE8C" w14:textId="77777777" w:rsidR="00BA5436" w:rsidRPr="00AA4560" w:rsidRDefault="00BA5436" w:rsidP="0083020D">
            <w:pPr>
              <w:autoSpaceDE w:val="0"/>
              <w:autoSpaceDN w:val="0"/>
              <w:adjustRightInd w:val="0"/>
              <w:spacing w:before="60" w:after="60"/>
              <w:rPr>
                <w:rFonts w:cs="Arial"/>
                <w:b/>
                <w:bCs/>
                <w:color w:val="000000"/>
                <w:sz w:val="20"/>
                <w:szCs w:val="24"/>
              </w:rPr>
            </w:pPr>
            <w:r w:rsidRPr="00AA4560">
              <w:rPr>
                <w:rFonts w:cs="Arial"/>
                <w:b/>
                <w:bCs/>
                <w:color w:val="000000"/>
                <w:sz w:val="20"/>
                <w:szCs w:val="24"/>
              </w:rPr>
              <w:t>Timer T3245</w:t>
            </w:r>
          </w:p>
          <w:p w14:paraId="0E254FA6" w14:textId="77777777" w:rsidR="00BA5436" w:rsidRPr="00AA4560" w:rsidRDefault="00BA5436" w:rsidP="0083020D">
            <w:pPr>
              <w:pStyle w:val="TableText"/>
            </w:pPr>
            <w:r w:rsidRPr="00AA4560">
              <w:t>The IoT Device SHALL support Timer T3245</w:t>
            </w:r>
          </w:p>
        </w:tc>
      </w:tr>
    </w:tbl>
    <w:p w14:paraId="21F6A734" w14:textId="77777777" w:rsidR="00BA5436" w:rsidRPr="00296F8A" w:rsidRDefault="00BA5436" w:rsidP="00BA5436">
      <w:pPr>
        <w:pStyle w:val="Heading2"/>
      </w:pPr>
      <w:bookmarkStart w:id="72" w:name="_Toc170832177"/>
      <w:r w:rsidRPr="00296F8A">
        <w:t>Configuration of 3GPP Release 10 Connection Efficiency Parameters</w:t>
      </w:r>
      <w:bookmarkEnd w:id="72"/>
      <w:r w:rsidRPr="00296F8A">
        <w:t xml:space="preserve"> </w:t>
      </w:r>
    </w:p>
    <w:p w14:paraId="0E79367B" w14:textId="77777777" w:rsidR="00BA5436" w:rsidRDefault="00BA5436" w:rsidP="00BA5436">
      <w:pPr>
        <w:pStyle w:val="NormalParagraph"/>
      </w:pPr>
      <w:r w:rsidRPr="00296F8A">
        <w:t xml:space="preserve">Correct operation of the 3GPP Release 10 congestion control mechanisms described above relies on optimal configuration of the device and/or subscription parameters by the </w:t>
      </w:r>
      <w:r>
        <w:t>M</w:t>
      </w:r>
      <w:r w:rsidRPr="00296F8A">
        <w:t xml:space="preserve">obile </w:t>
      </w:r>
      <w:r>
        <w:t>N</w:t>
      </w:r>
      <w:r w:rsidRPr="00296F8A">
        <w:t xml:space="preserve">etwork </w:t>
      </w:r>
      <w:r>
        <w:t>O</w:t>
      </w:r>
      <w:r w:rsidRPr="00296F8A">
        <w:t>perator.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4"/>
        <w:gridCol w:w="6604"/>
      </w:tblGrid>
      <w:tr w:rsidR="00BA5436" w:rsidRPr="00AA4560" w14:paraId="63972003" w14:textId="77777777" w:rsidTr="0083020D">
        <w:trPr>
          <w:cantSplit/>
        </w:trPr>
        <w:tc>
          <w:tcPr>
            <w:tcW w:w="2320" w:type="dxa"/>
            <w:tcBorders>
              <w:top w:val="single" w:sz="4" w:space="0" w:color="auto"/>
              <w:left w:val="single" w:sz="4" w:space="0" w:color="auto"/>
              <w:bottom w:val="single" w:sz="4" w:space="0" w:color="auto"/>
              <w:right w:val="single" w:sz="4" w:space="0" w:color="auto"/>
            </w:tcBorders>
          </w:tcPr>
          <w:p w14:paraId="5B2BD630" w14:textId="77777777" w:rsidR="00BA5436" w:rsidRPr="00E21B76" w:rsidRDefault="00BA5436" w:rsidP="0083020D">
            <w:pPr>
              <w:spacing w:before="60" w:after="60"/>
              <w:rPr>
                <w:rFonts w:cs="Arial"/>
                <w:sz w:val="20"/>
              </w:rPr>
            </w:pPr>
            <w:r w:rsidRPr="00E21B76">
              <w:rPr>
                <w:rFonts w:cs="Arial"/>
                <w:sz w:val="20"/>
              </w:rPr>
              <w:t>TS.34_9.10_REQ_001</w:t>
            </w:r>
          </w:p>
        </w:tc>
        <w:tc>
          <w:tcPr>
            <w:tcW w:w="6588" w:type="dxa"/>
            <w:tcBorders>
              <w:top w:val="single" w:sz="4" w:space="0" w:color="auto"/>
              <w:left w:val="single" w:sz="4" w:space="0" w:color="auto"/>
              <w:bottom w:val="single" w:sz="4" w:space="0" w:color="auto"/>
              <w:right w:val="single" w:sz="4" w:space="0" w:color="auto"/>
            </w:tcBorders>
          </w:tcPr>
          <w:p w14:paraId="3BC4D08C" w14:textId="77777777" w:rsidR="00BA5436" w:rsidRPr="00AA4560" w:rsidRDefault="00BA5436" w:rsidP="0083020D">
            <w:pPr>
              <w:autoSpaceDE w:val="0"/>
              <w:autoSpaceDN w:val="0"/>
              <w:adjustRightInd w:val="0"/>
              <w:spacing w:before="60" w:after="60"/>
              <w:rPr>
                <w:rFonts w:cs="Arial"/>
                <w:b/>
                <w:bCs/>
                <w:color w:val="000000"/>
                <w:sz w:val="20"/>
                <w:szCs w:val="24"/>
              </w:rPr>
            </w:pPr>
            <w:r w:rsidRPr="00AA4560">
              <w:rPr>
                <w:rFonts w:cs="Arial"/>
                <w:b/>
                <w:bCs/>
                <w:color w:val="000000"/>
                <w:sz w:val="20"/>
                <w:szCs w:val="24"/>
              </w:rPr>
              <w:t>OMA DM 3GPP Configuration</w:t>
            </w:r>
          </w:p>
          <w:p w14:paraId="08814DED" w14:textId="77777777" w:rsidR="00BA5436" w:rsidRPr="00AA4560" w:rsidRDefault="00BA5436" w:rsidP="0083020D">
            <w:pPr>
              <w:pStyle w:val="TableText"/>
              <w:rPr>
                <w:rFonts w:cs="Arial"/>
                <w:bCs/>
                <w:color w:val="000000"/>
                <w:szCs w:val="24"/>
              </w:rPr>
            </w:pPr>
            <w:r w:rsidRPr="00AA4560">
              <w:t>Re-configure the terminal’s NAS configuration Management Object (MO), see 3GPP TS 24.368</w:t>
            </w:r>
          </w:p>
        </w:tc>
      </w:tr>
      <w:tr w:rsidR="00BA5436" w:rsidRPr="00AA4560" w14:paraId="2E542F2A" w14:textId="77777777" w:rsidTr="0083020D">
        <w:trPr>
          <w:cantSplit/>
        </w:trPr>
        <w:tc>
          <w:tcPr>
            <w:tcW w:w="1100" w:type="dxa"/>
            <w:tcBorders>
              <w:top w:val="single" w:sz="4" w:space="0" w:color="auto"/>
              <w:left w:val="single" w:sz="4" w:space="0" w:color="auto"/>
              <w:bottom w:val="single" w:sz="4" w:space="0" w:color="auto"/>
              <w:right w:val="single" w:sz="4" w:space="0" w:color="auto"/>
            </w:tcBorders>
          </w:tcPr>
          <w:p w14:paraId="37B405A8" w14:textId="77777777" w:rsidR="00BA5436" w:rsidRPr="00E21B76" w:rsidRDefault="00BA5436" w:rsidP="0083020D">
            <w:pPr>
              <w:spacing w:before="60" w:after="60"/>
              <w:rPr>
                <w:rFonts w:cs="Arial"/>
                <w:sz w:val="20"/>
              </w:rPr>
            </w:pPr>
            <w:r w:rsidRPr="00E21B76">
              <w:rPr>
                <w:rFonts w:cs="Arial"/>
                <w:sz w:val="20"/>
              </w:rPr>
              <w:t>TS.34_9.10_REQ_002</w:t>
            </w:r>
          </w:p>
        </w:tc>
        <w:tc>
          <w:tcPr>
            <w:tcW w:w="7810" w:type="dxa"/>
            <w:tcBorders>
              <w:top w:val="single" w:sz="4" w:space="0" w:color="auto"/>
              <w:left w:val="single" w:sz="4" w:space="0" w:color="auto"/>
              <w:bottom w:val="single" w:sz="4" w:space="0" w:color="auto"/>
              <w:right w:val="single" w:sz="4" w:space="0" w:color="auto"/>
            </w:tcBorders>
          </w:tcPr>
          <w:p w14:paraId="1049CD75" w14:textId="77777777" w:rsidR="00BA5436" w:rsidRPr="00AA4560" w:rsidRDefault="00BA5436" w:rsidP="0083020D">
            <w:pPr>
              <w:autoSpaceDE w:val="0"/>
              <w:autoSpaceDN w:val="0"/>
              <w:adjustRightInd w:val="0"/>
              <w:spacing w:before="60" w:after="60"/>
              <w:rPr>
                <w:rFonts w:cs="Arial"/>
                <w:b/>
                <w:bCs/>
                <w:color w:val="000000"/>
                <w:sz w:val="20"/>
                <w:szCs w:val="24"/>
              </w:rPr>
            </w:pPr>
            <w:r w:rsidRPr="00AA4560">
              <w:rPr>
                <w:rFonts w:cs="Arial"/>
                <w:b/>
                <w:bCs/>
                <w:color w:val="000000"/>
                <w:sz w:val="20"/>
                <w:szCs w:val="24"/>
              </w:rPr>
              <w:t>SIM OTA 3GPP Configuration</w:t>
            </w:r>
          </w:p>
          <w:p w14:paraId="7A5BC9A8" w14:textId="1B8685A0" w:rsidR="00BA5436" w:rsidRPr="00AA4560" w:rsidRDefault="00BA5436" w:rsidP="0083020D">
            <w:pPr>
              <w:pStyle w:val="TableText"/>
              <w:rPr>
                <w:rFonts w:cs="Arial"/>
                <w:b/>
                <w:bCs/>
                <w:color w:val="000000"/>
                <w:szCs w:val="24"/>
              </w:rPr>
            </w:pPr>
            <w:r w:rsidRPr="00AA4560">
              <w:t>Configure the USIM’s file EFNASCONFIG (</w:t>
            </w:r>
            <w:r w:rsidR="00FC5E6F" w:rsidRPr="00AA4560">
              <w:t>Non-Access</w:t>
            </w:r>
            <w:r w:rsidRPr="00AA4560">
              <w:t xml:space="preserve"> Stratum Configuration), see 3GPP TS 31.102</w:t>
            </w:r>
          </w:p>
        </w:tc>
      </w:tr>
    </w:tbl>
    <w:p w14:paraId="6EA21EEB" w14:textId="77777777" w:rsidR="00BA5436" w:rsidRPr="00296F8A" w:rsidRDefault="00BA5436" w:rsidP="00BA5436">
      <w:pPr>
        <w:spacing w:after="200" w:line="276" w:lineRule="auto"/>
        <w:rPr>
          <w:rFonts w:cs="Arial"/>
          <w:szCs w:val="22"/>
          <w:lang w:eastAsia="en-US" w:bidi="ar-SA"/>
        </w:rPr>
      </w:pPr>
    </w:p>
    <w:p w14:paraId="5C891435" w14:textId="77777777" w:rsidR="00BA5436" w:rsidRPr="00296F8A" w:rsidRDefault="00BA5436" w:rsidP="00BA5436">
      <w:pPr>
        <w:pStyle w:val="NOTE"/>
      </w:pPr>
      <w:r w:rsidRPr="00296F8A">
        <w:lastRenderedPageBreak/>
        <w:t>Note</w:t>
      </w:r>
      <w:r>
        <w:t>:</w:t>
      </w:r>
      <w:r>
        <w:tab/>
        <w:t>T</w:t>
      </w:r>
      <w:r w:rsidRPr="00296F8A">
        <w:t>hat if both USIM and OMA DM values are present within the IoT Device, 3GPP have specified that the USIM values take precedence (see TS 22.368 section 7.1.1 and TS 31.102 section 4.2.94).</w:t>
      </w:r>
    </w:p>
    <w:p w14:paraId="11D91265" w14:textId="77777777" w:rsidR="00BA5436" w:rsidRPr="00296F8A" w:rsidRDefault="00BA5436" w:rsidP="00BA5436">
      <w:pPr>
        <w:pStyle w:val="Heading2"/>
      </w:pPr>
      <w:bookmarkStart w:id="73" w:name="_Toc170832178"/>
      <w:r w:rsidRPr="00296F8A">
        <w:t>Power Saving Mode</w:t>
      </w:r>
      <w:bookmarkEnd w:id="73"/>
      <w:r w:rsidRPr="00296F8A">
        <w:t xml:space="preserve"> </w:t>
      </w:r>
    </w:p>
    <w:p w14:paraId="4FA357B3" w14:textId="77777777" w:rsidR="00BA5436" w:rsidRDefault="00BA5436" w:rsidP="00FC5E6F">
      <w:pPr>
        <w:pStyle w:val="NormalParagraph"/>
        <w:jc w:val="both"/>
      </w:pPr>
      <w:r w:rsidRPr="00296F8A">
        <w:t>Power Saving Mode is similar to powering-off the device, but the mobile device that uses PSM remains registered with the network so there is no need to re-attach or re-establish the network connection when the device starts transmitting or receiving data.</w:t>
      </w:r>
    </w:p>
    <w:p w14:paraId="486851E8" w14:textId="77777777" w:rsidR="00BA5436" w:rsidRPr="00296F8A" w:rsidRDefault="00BA5436" w:rsidP="00FC5E6F">
      <w:pPr>
        <w:pStyle w:val="NormalParagraph"/>
        <w:jc w:val="both"/>
      </w:pPr>
      <w:r w:rsidRPr="007A52D0">
        <w:t>Please refer to the GSMA White paper “Improving Energy Efficiency for Mobile IoT” [18</w:t>
      </w:r>
      <w:r>
        <w:t>]</w:t>
      </w:r>
      <w:r w:rsidRPr="007A52D0">
        <w:t xml:space="preserve"> for more information about this and other Mobile IoT power saving features.</w:t>
      </w:r>
    </w:p>
    <w:p w14:paraId="651B0FFD" w14:textId="77777777" w:rsidR="00BA5436" w:rsidRPr="00296F8A" w:rsidRDefault="00BA5436" w:rsidP="00BA5436">
      <w:pPr>
        <w:pStyle w:val="NormalParagrap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0"/>
        <w:gridCol w:w="6668"/>
      </w:tblGrid>
      <w:tr w:rsidR="00BA5436" w:rsidRPr="00AA4560" w14:paraId="17188AFE" w14:textId="77777777" w:rsidTr="0083020D">
        <w:trPr>
          <w:cantSplit/>
        </w:trPr>
        <w:tc>
          <w:tcPr>
            <w:tcW w:w="1100" w:type="dxa"/>
            <w:tcBorders>
              <w:top w:val="single" w:sz="4" w:space="0" w:color="auto"/>
              <w:left w:val="single" w:sz="4" w:space="0" w:color="auto"/>
              <w:bottom w:val="single" w:sz="4" w:space="0" w:color="auto"/>
              <w:right w:val="single" w:sz="4" w:space="0" w:color="auto"/>
            </w:tcBorders>
          </w:tcPr>
          <w:p w14:paraId="5A414D87" w14:textId="77777777" w:rsidR="00BA5436" w:rsidRPr="00E21B76" w:rsidRDefault="00BA5436" w:rsidP="0083020D">
            <w:pPr>
              <w:spacing w:before="60" w:after="60"/>
              <w:rPr>
                <w:rFonts w:cs="Arial"/>
                <w:sz w:val="20"/>
              </w:rPr>
            </w:pPr>
            <w:r w:rsidRPr="00E21B76">
              <w:rPr>
                <w:rFonts w:cs="Arial"/>
                <w:sz w:val="20"/>
              </w:rPr>
              <w:t>TS.34_9.11_REQ_001</w:t>
            </w:r>
          </w:p>
        </w:tc>
        <w:tc>
          <w:tcPr>
            <w:tcW w:w="7810" w:type="dxa"/>
            <w:tcBorders>
              <w:top w:val="single" w:sz="4" w:space="0" w:color="auto"/>
              <w:left w:val="single" w:sz="4" w:space="0" w:color="auto"/>
              <w:bottom w:val="single" w:sz="4" w:space="0" w:color="auto"/>
              <w:right w:val="single" w:sz="4" w:space="0" w:color="auto"/>
            </w:tcBorders>
          </w:tcPr>
          <w:p w14:paraId="16480E1C" w14:textId="77777777" w:rsidR="00BA5436" w:rsidRPr="00AA4560" w:rsidRDefault="00BA5436" w:rsidP="0083020D">
            <w:pPr>
              <w:autoSpaceDE w:val="0"/>
              <w:autoSpaceDN w:val="0"/>
              <w:adjustRightInd w:val="0"/>
              <w:spacing w:before="60" w:after="60"/>
              <w:rPr>
                <w:rFonts w:cs="Arial"/>
                <w:b/>
                <w:bCs/>
                <w:color w:val="000000"/>
                <w:sz w:val="20"/>
                <w:szCs w:val="24"/>
              </w:rPr>
            </w:pPr>
            <w:r w:rsidRPr="00AA4560">
              <w:rPr>
                <w:rFonts w:cs="Arial"/>
                <w:b/>
                <w:bCs/>
                <w:color w:val="000000"/>
                <w:sz w:val="20"/>
                <w:szCs w:val="24"/>
              </w:rPr>
              <w:t>Power Saving Mode</w:t>
            </w:r>
          </w:p>
          <w:p w14:paraId="65520862" w14:textId="12C0FDB4" w:rsidR="00BA5436" w:rsidRPr="00AA4560" w:rsidRDefault="00BA5436" w:rsidP="0083020D">
            <w:pPr>
              <w:pStyle w:val="TableText"/>
              <w:rPr>
                <w:bCs/>
                <w:color w:val="000000"/>
                <w:szCs w:val="24"/>
              </w:rPr>
            </w:pPr>
            <w:r w:rsidRPr="00AA4560">
              <w:t xml:space="preserve">The </w:t>
            </w:r>
            <w:r>
              <w:t xml:space="preserve">IoT </w:t>
            </w:r>
            <w:r w:rsidRPr="00AA4560">
              <w:t xml:space="preserve">Communications Module </w:t>
            </w:r>
            <w:r>
              <w:t>SHOULD</w:t>
            </w:r>
            <w:r w:rsidRPr="00AA4560">
              <w:t xml:space="preserve"> support Power Saving Mode as defined in 3GPP TS 23.682 Release 12 to enable an IoT Device connected to an LTE network to reduce its power consumption and network signalling</w:t>
            </w:r>
          </w:p>
        </w:tc>
      </w:tr>
      <w:tr w:rsidR="00BA5436" w:rsidRPr="00AA4560" w14:paraId="23CC43C8" w14:textId="77777777" w:rsidTr="0083020D">
        <w:trPr>
          <w:cantSplit/>
        </w:trPr>
        <w:tc>
          <w:tcPr>
            <w:tcW w:w="1100" w:type="dxa"/>
            <w:tcBorders>
              <w:top w:val="single" w:sz="4" w:space="0" w:color="auto"/>
              <w:left w:val="single" w:sz="4" w:space="0" w:color="auto"/>
              <w:bottom w:val="single" w:sz="4" w:space="0" w:color="auto"/>
              <w:right w:val="single" w:sz="4" w:space="0" w:color="auto"/>
            </w:tcBorders>
          </w:tcPr>
          <w:p w14:paraId="239901A0" w14:textId="77777777" w:rsidR="00BA5436" w:rsidRPr="00E21B76" w:rsidRDefault="00BA5436" w:rsidP="0083020D">
            <w:pPr>
              <w:spacing w:before="60" w:after="60"/>
              <w:rPr>
                <w:rFonts w:cs="Arial"/>
                <w:sz w:val="20"/>
              </w:rPr>
            </w:pPr>
            <w:r>
              <w:rPr>
                <w:rFonts w:cs="Arial"/>
                <w:sz w:val="20"/>
              </w:rPr>
              <w:t>TS.34_9.11_REQ_002</w:t>
            </w:r>
          </w:p>
        </w:tc>
        <w:tc>
          <w:tcPr>
            <w:tcW w:w="7810" w:type="dxa"/>
            <w:tcBorders>
              <w:top w:val="single" w:sz="4" w:space="0" w:color="auto"/>
              <w:left w:val="single" w:sz="4" w:space="0" w:color="auto"/>
              <w:bottom w:val="single" w:sz="4" w:space="0" w:color="auto"/>
              <w:right w:val="single" w:sz="4" w:space="0" w:color="auto"/>
            </w:tcBorders>
          </w:tcPr>
          <w:p w14:paraId="3FE01850" w14:textId="77777777" w:rsidR="00BA5436" w:rsidRPr="00AA4560" w:rsidRDefault="00BA5436" w:rsidP="0083020D">
            <w:pPr>
              <w:autoSpaceDE w:val="0"/>
              <w:autoSpaceDN w:val="0"/>
              <w:adjustRightInd w:val="0"/>
              <w:spacing w:before="60" w:after="60"/>
              <w:rPr>
                <w:rFonts w:cs="Arial"/>
                <w:b/>
                <w:bCs/>
                <w:color w:val="000000"/>
                <w:sz w:val="20"/>
                <w:szCs w:val="24"/>
              </w:rPr>
            </w:pPr>
            <w:r w:rsidRPr="00AA4560">
              <w:rPr>
                <w:rFonts w:cs="Arial"/>
                <w:b/>
                <w:bCs/>
                <w:color w:val="000000"/>
                <w:sz w:val="20"/>
                <w:szCs w:val="24"/>
              </w:rPr>
              <w:t>Power Saving Mode</w:t>
            </w:r>
            <w:r>
              <w:rPr>
                <w:rFonts w:cs="Arial"/>
                <w:b/>
                <w:bCs/>
                <w:color w:val="000000"/>
                <w:sz w:val="20"/>
                <w:szCs w:val="24"/>
              </w:rPr>
              <w:t xml:space="preserve"> in 5G</w:t>
            </w:r>
          </w:p>
          <w:p w14:paraId="13118FF4" w14:textId="77777777" w:rsidR="00BA5436" w:rsidRPr="00595046" w:rsidRDefault="00BA5436" w:rsidP="0083020D">
            <w:pPr>
              <w:autoSpaceDE w:val="0"/>
              <w:autoSpaceDN w:val="0"/>
              <w:adjustRightInd w:val="0"/>
              <w:spacing w:before="60" w:after="60"/>
              <w:rPr>
                <w:rFonts w:cs="Arial"/>
                <w:b/>
                <w:bCs/>
                <w:color w:val="000000"/>
                <w:sz w:val="20"/>
              </w:rPr>
            </w:pPr>
            <w:r w:rsidRPr="004B6753">
              <w:rPr>
                <w:sz w:val="20"/>
              </w:rPr>
              <w:t>The IoT Communications Module SHOULD support Power Saving Mode as defined in 3GPP TS 22.261 to enable an IoT Device connected to an 5G network to reduce its power consumption and network signalling</w:t>
            </w:r>
          </w:p>
        </w:tc>
      </w:tr>
    </w:tbl>
    <w:p w14:paraId="6E5115B6" w14:textId="77777777" w:rsidR="00BA5436" w:rsidRPr="00296F8A" w:rsidRDefault="00BA5436" w:rsidP="00BA5436">
      <w:pPr>
        <w:rPr>
          <w:rFonts w:eastAsia="Times New Roman" w:cs="Arial"/>
          <w:b/>
          <w:bCs/>
          <w:sz w:val="28"/>
          <w:szCs w:val="32"/>
          <w:lang w:eastAsia="en-US"/>
        </w:rPr>
      </w:pPr>
      <w:r w:rsidRPr="00296F8A">
        <w:rPr>
          <w:rFonts w:cs="Arial"/>
        </w:rPr>
        <w:br w:type="page"/>
      </w:r>
    </w:p>
    <w:p w14:paraId="37BAE0F4" w14:textId="77777777" w:rsidR="00BA5436" w:rsidRPr="00296F8A" w:rsidRDefault="00BA5436" w:rsidP="00BA5436">
      <w:pPr>
        <w:pStyle w:val="Annex"/>
        <w:rPr>
          <w:lang w:eastAsia="en-US"/>
        </w:rPr>
      </w:pPr>
      <w:bookmarkStart w:id="74" w:name="_Toc170832179"/>
      <w:r w:rsidRPr="00296F8A">
        <w:rPr>
          <w:lang w:eastAsia="en-US"/>
        </w:rPr>
        <w:lastRenderedPageBreak/>
        <w:t>Connection Efficiency Use Cases (Informative Section)</w:t>
      </w:r>
      <w:bookmarkEnd w:id="74"/>
    </w:p>
    <w:p w14:paraId="1754B19B" w14:textId="77777777" w:rsidR="00BA5436" w:rsidRPr="00296F8A" w:rsidRDefault="00BA5436" w:rsidP="00FC5E6F">
      <w:pPr>
        <w:pStyle w:val="NormalParagraph"/>
        <w:jc w:val="both"/>
      </w:pPr>
      <w:r w:rsidRPr="00296F8A">
        <w:t>Proof of the impact of inefficient IoT Devices can be seen today. The following cases were recently experienced by GSMA Mobile Network Operator members and highlight why the requirements defined within this document are necessary:</w:t>
      </w:r>
    </w:p>
    <w:p w14:paraId="272E4D4B" w14:textId="77777777" w:rsidR="00BA5436" w:rsidRPr="00296F8A" w:rsidRDefault="00BA5436" w:rsidP="00BA5436">
      <w:pPr>
        <w:pStyle w:val="ANNEX-heading1"/>
        <w:rPr>
          <w:lang w:eastAsia="en-US"/>
        </w:rPr>
      </w:pPr>
      <w:bookmarkStart w:id="75" w:name="_Toc170832180"/>
      <w:r w:rsidRPr="00296F8A">
        <w:rPr>
          <w:lang w:eastAsia="en-US"/>
        </w:rPr>
        <w:t>Use of Unintelligent Error Handing Mechanisms</w:t>
      </w:r>
      <w:bookmarkEnd w:id="75"/>
    </w:p>
    <w:p w14:paraId="365802C0" w14:textId="77777777" w:rsidR="00BA5436" w:rsidRPr="00296F8A" w:rsidRDefault="00BA5436" w:rsidP="00FC5E6F">
      <w:pPr>
        <w:pStyle w:val="NormalParagraph"/>
        <w:jc w:val="both"/>
      </w:pPr>
      <w:r w:rsidRPr="00296F8A">
        <w:t>In this case, one of the Mobile Network Operator’s customers had an installed base of approx. 375,000 geographically fixed IoT Devices (for use in the homes of consumers). These devices were located in 6 different European markets and the devices normally communicated via fixed line Ethernet connections. In normal circumstances the IoT Devices periodically communicate with the customer’s server to report on their status, and these status reports must be acknowledged by the customer’s server.</w:t>
      </w:r>
    </w:p>
    <w:p w14:paraId="696E44AF" w14:textId="77777777" w:rsidR="00BA5436" w:rsidRPr="00296F8A" w:rsidRDefault="00BA5436" w:rsidP="00FC5E6F">
      <w:pPr>
        <w:pStyle w:val="NormalParagraph"/>
        <w:jc w:val="both"/>
      </w:pPr>
      <w:r w:rsidRPr="00296F8A">
        <w:t>Recently the following sequence of events happened which caused massive disruption and loss of service for a large number of the Mobile Network Operator’s customers:</w:t>
      </w:r>
    </w:p>
    <w:p w14:paraId="464DCB9C" w14:textId="77777777" w:rsidR="00BA5436" w:rsidRPr="00296F8A" w:rsidRDefault="00BA5436" w:rsidP="00FC5E6F">
      <w:pPr>
        <w:pStyle w:val="ListNumber"/>
        <w:numPr>
          <w:ilvl w:val="0"/>
          <w:numId w:val="23"/>
        </w:numPr>
        <w:jc w:val="both"/>
        <w:rPr>
          <w:lang w:eastAsia="en-US" w:bidi="ar-SA"/>
        </w:rPr>
      </w:pPr>
      <w:r w:rsidRPr="00296F8A">
        <w:rPr>
          <w:lang w:eastAsia="en-US" w:bidi="ar-SA"/>
        </w:rPr>
        <w:t>On a particular day, the customer’s server suddenly and unexpectedly stopped acknowledging the status reports from the IoT devices.</w:t>
      </w:r>
    </w:p>
    <w:p w14:paraId="3188F7F0" w14:textId="77777777" w:rsidR="00BA5436" w:rsidRPr="00296F8A" w:rsidRDefault="00BA5436" w:rsidP="00FC5E6F">
      <w:pPr>
        <w:pStyle w:val="ListNumber"/>
        <w:numPr>
          <w:ilvl w:val="0"/>
          <w:numId w:val="23"/>
        </w:numPr>
        <w:jc w:val="both"/>
        <w:rPr>
          <w:lang w:eastAsia="en-US" w:bidi="ar-SA"/>
        </w:rPr>
      </w:pPr>
      <w:r w:rsidRPr="00296F8A">
        <w:rPr>
          <w:lang w:eastAsia="en-US" w:bidi="ar-SA"/>
        </w:rPr>
        <w:t>The devices treated this as a loss of connectivity over their Ethernet network connections and in an attempt to regain connectivity with the server the IoT Devices all started to ‘fall-back’ to a GSM/GPRS network connection.</w:t>
      </w:r>
    </w:p>
    <w:p w14:paraId="6E9C8AFA" w14:textId="77777777" w:rsidR="00BA5436" w:rsidRPr="00296F8A" w:rsidRDefault="00BA5436" w:rsidP="00FC5E6F">
      <w:pPr>
        <w:pStyle w:val="ListNumber"/>
        <w:numPr>
          <w:ilvl w:val="0"/>
          <w:numId w:val="23"/>
        </w:numPr>
        <w:jc w:val="both"/>
        <w:rPr>
          <w:lang w:eastAsia="en-US" w:bidi="ar-SA"/>
        </w:rPr>
      </w:pPr>
      <w:r w:rsidRPr="00296F8A">
        <w:rPr>
          <w:lang w:eastAsia="en-US" w:bidi="ar-SA"/>
        </w:rPr>
        <w:t>All the devices then switched on their GSM Communication Modules and attempted to send status messages via their local GSM/GPRS network but again the acknowledge messages were not received from the server.</w:t>
      </w:r>
    </w:p>
    <w:p w14:paraId="068C7C07" w14:textId="77777777" w:rsidR="00BA5436" w:rsidRPr="00296F8A" w:rsidRDefault="00BA5436" w:rsidP="00FC5E6F">
      <w:pPr>
        <w:pStyle w:val="ListNumber"/>
        <w:numPr>
          <w:ilvl w:val="0"/>
          <w:numId w:val="23"/>
        </w:numPr>
        <w:jc w:val="both"/>
        <w:rPr>
          <w:lang w:eastAsia="en-US" w:bidi="ar-SA"/>
        </w:rPr>
      </w:pPr>
      <w:r w:rsidRPr="00296F8A">
        <w:rPr>
          <w:lang w:eastAsia="en-US" w:bidi="ar-SA"/>
        </w:rPr>
        <w:t>In this event the devices would reset the GSM Communication Module, forcing it to re-register to the local GSM network and the IoT Devices would try again to contact the server. Eventually all 375,000 devices ended up in an infinite loop with their GSM modems being rebooted every minute or so.</w:t>
      </w:r>
    </w:p>
    <w:p w14:paraId="567EDEE6" w14:textId="77777777" w:rsidR="00BA5436" w:rsidRPr="00296F8A" w:rsidRDefault="00BA5436" w:rsidP="00FC5E6F">
      <w:pPr>
        <w:pStyle w:val="ListNumber"/>
        <w:numPr>
          <w:ilvl w:val="0"/>
          <w:numId w:val="23"/>
        </w:numPr>
        <w:jc w:val="both"/>
        <w:rPr>
          <w:lang w:eastAsia="en-US" w:bidi="ar-SA"/>
        </w:rPr>
      </w:pPr>
      <w:r w:rsidRPr="00296F8A">
        <w:rPr>
          <w:lang w:eastAsia="en-US" w:bidi="ar-SA"/>
        </w:rPr>
        <w:t>As the number of devices which entered this ‘reboot’ loop grew, the signalling load within the core network of the devices home Mobile Network Operator grew to an unmanageable level. This resulted in one of home network’s HLRs became overloaded with registration attempts, which in turn prevented all devices that use (U)SIMs provisioned in that HLR to register to any GSM network.</w:t>
      </w:r>
    </w:p>
    <w:p w14:paraId="5C3A0CE6" w14:textId="6434C22C" w:rsidR="00BA5436" w:rsidRPr="00296F8A" w:rsidRDefault="00BA5436" w:rsidP="00FC5E6F">
      <w:pPr>
        <w:pStyle w:val="ListNumber"/>
        <w:numPr>
          <w:ilvl w:val="0"/>
          <w:numId w:val="23"/>
        </w:numPr>
        <w:jc w:val="both"/>
        <w:rPr>
          <w:lang w:eastAsia="en-US" w:bidi="ar-SA"/>
        </w:rPr>
      </w:pPr>
      <w:r w:rsidRPr="00296F8A">
        <w:rPr>
          <w:lang w:eastAsia="en-US" w:bidi="ar-SA"/>
        </w:rPr>
        <w:t xml:space="preserve">At this point the home Mobile Network Operator as he now has a much wider issue to address. The Mobile Network Operator has to stabilize their core network signalling </w:t>
      </w:r>
      <w:r w:rsidR="00FC5E6F" w:rsidRPr="00296F8A">
        <w:rPr>
          <w:lang w:eastAsia="en-US" w:bidi="ar-SA"/>
        </w:rPr>
        <w:t>and, in this case,</w:t>
      </w:r>
      <w:r w:rsidRPr="00296F8A">
        <w:rPr>
          <w:lang w:eastAsia="en-US" w:bidi="ar-SA"/>
        </w:rPr>
        <w:t xml:space="preserve"> the Mobile Network Operator was forced close down major roaming destinations like Germany, France, Austria, Italy, Spain and the UK. This reduced the signalling load, and then each network connection could be re-established one by one to bring the number of devices trying to register to the network back in smaller, more manageable, numbers.</w:t>
      </w:r>
    </w:p>
    <w:p w14:paraId="3A0DAA3F" w14:textId="77777777" w:rsidR="00BA5436" w:rsidRPr="00296F8A" w:rsidRDefault="00BA5436" w:rsidP="00FC5E6F">
      <w:pPr>
        <w:pStyle w:val="NormalParagraph"/>
        <w:jc w:val="both"/>
      </w:pPr>
      <w:r w:rsidRPr="00296F8A">
        <w:t>Overall, it took this Mobile Network Operator approximately 48 hours to completely resolve the problem which classified the event as a ‘critical’ event on their network. If the devices had implemented an intelligent ‘back-off’ mechanism (intended delivery of the Network efficiency project) when loss of connectivity to the server had been detected then this problem would not have occurred.</w:t>
      </w:r>
    </w:p>
    <w:p w14:paraId="394912CC" w14:textId="77777777" w:rsidR="00BA5436" w:rsidRPr="00296F8A" w:rsidRDefault="00BA5436" w:rsidP="00BA5436">
      <w:pPr>
        <w:spacing w:after="200" w:line="276" w:lineRule="auto"/>
        <w:rPr>
          <w:rFonts w:cs="Arial"/>
          <w:szCs w:val="22"/>
          <w:lang w:eastAsia="en-US" w:bidi="ar-SA"/>
        </w:rPr>
      </w:pPr>
    </w:p>
    <w:p w14:paraId="4362E2C4" w14:textId="77777777" w:rsidR="00BA5436" w:rsidRPr="00296F8A" w:rsidRDefault="00BA5436" w:rsidP="00BA5436">
      <w:pPr>
        <w:pStyle w:val="ANNEX-heading1"/>
        <w:rPr>
          <w:lang w:eastAsia="en-US"/>
        </w:rPr>
      </w:pPr>
      <w:bookmarkStart w:id="76" w:name="_Toc170832181"/>
      <w:r w:rsidRPr="00296F8A">
        <w:rPr>
          <w:lang w:eastAsia="en-US"/>
        </w:rPr>
        <w:lastRenderedPageBreak/>
        <w:t>Use of insecure IoT Communications Modules</w:t>
      </w:r>
      <w:bookmarkEnd w:id="76"/>
    </w:p>
    <w:p w14:paraId="43A25E0F" w14:textId="77777777" w:rsidR="00BA5436" w:rsidRPr="00296F8A" w:rsidRDefault="00BA5436" w:rsidP="00FC5E6F">
      <w:pPr>
        <w:pStyle w:val="NormalParagraph"/>
        <w:jc w:val="both"/>
      </w:pPr>
      <w:r w:rsidRPr="00296F8A">
        <w:t>In this case, the Mobile Network</w:t>
      </w:r>
      <w:r w:rsidRPr="00296F8A" w:rsidDel="002103BA">
        <w:t xml:space="preserve"> </w:t>
      </w:r>
      <w:r w:rsidRPr="00296F8A">
        <w:t>Operator’s B2B customer had an installed base of 59 IoT devices used to monitor wind and solar power generat</w:t>
      </w:r>
      <w:r>
        <w:t>ors</w:t>
      </w:r>
      <w:r w:rsidRPr="00296F8A">
        <w:t xml:space="preserve">. All of the devices used the same make of </w:t>
      </w:r>
      <w:r>
        <w:t xml:space="preserve">IoT </w:t>
      </w:r>
      <w:r w:rsidRPr="00296F8A">
        <w:t>Communications Modules.</w:t>
      </w:r>
    </w:p>
    <w:p w14:paraId="46FF2BA8" w14:textId="77777777" w:rsidR="00BA5436" w:rsidRPr="00296F8A" w:rsidRDefault="00BA5436" w:rsidP="00FC5E6F">
      <w:pPr>
        <w:pStyle w:val="NormalParagraph"/>
        <w:jc w:val="both"/>
      </w:pPr>
      <w:r w:rsidRPr="00296F8A">
        <w:t>In December 2013 a sudden increase in calls to Gambia, Latvia, Lithuania, UK and Falkland Islands occurred, all the calls being made by the 59 IoT devices. In total approx. 17,000 calls were made before the Mobile Network</w:t>
      </w:r>
      <w:r w:rsidRPr="00296F8A" w:rsidDel="002103BA">
        <w:t xml:space="preserve"> </w:t>
      </w:r>
      <w:r w:rsidRPr="00296F8A">
        <w:t xml:space="preserve">Operator discovered the fraud and implemented the necessary countermeasures. </w:t>
      </w:r>
    </w:p>
    <w:p w14:paraId="463AAD70" w14:textId="77777777" w:rsidR="00BA5436" w:rsidRPr="00296F8A" w:rsidRDefault="00BA5436" w:rsidP="00FC5E6F">
      <w:pPr>
        <w:pStyle w:val="NormalParagraph"/>
        <w:jc w:val="both"/>
      </w:pPr>
      <w:r w:rsidRPr="00296F8A">
        <w:t>Upon further investigation it was discovered:</w:t>
      </w:r>
    </w:p>
    <w:p w14:paraId="541C809F" w14:textId="77777777" w:rsidR="00BA5436" w:rsidRPr="00296F8A" w:rsidRDefault="00BA5436" w:rsidP="00FC5E6F">
      <w:pPr>
        <w:pStyle w:val="ListBullet1"/>
        <w:numPr>
          <w:ilvl w:val="0"/>
          <w:numId w:val="9"/>
        </w:numPr>
        <w:jc w:val="both"/>
      </w:pPr>
      <w:r w:rsidRPr="00296F8A">
        <w:t xml:space="preserve">All of the </w:t>
      </w:r>
      <w:r>
        <w:t xml:space="preserve">IoT </w:t>
      </w:r>
      <w:r w:rsidRPr="00296F8A">
        <w:t>Communications Modules within the IoT Devices had been left configured with default usernames and passwords.</w:t>
      </w:r>
    </w:p>
    <w:p w14:paraId="647F32EB" w14:textId="77777777" w:rsidR="00BA5436" w:rsidRPr="00296F8A" w:rsidRDefault="00BA5436" w:rsidP="00FC5E6F">
      <w:pPr>
        <w:pStyle w:val="ListBullet1"/>
        <w:numPr>
          <w:ilvl w:val="0"/>
          <w:numId w:val="9"/>
        </w:numPr>
        <w:jc w:val="both"/>
      </w:pPr>
      <w:r w:rsidRPr="00296F8A">
        <w:t>The hacker had discovered the temporary public IP addresses of the IoT Devices and then logged on to each device using the default username and password.</w:t>
      </w:r>
    </w:p>
    <w:p w14:paraId="7ED1556E" w14:textId="77777777" w:rsidR="00BA5436" w:rsidRPr="00296F8A" w:rsidRDefault="00BA5436" w:rsidP="00FC5E6F">
      <w:pPr>
        <w:pStyle w:val="ListBullet1"/>
        <w:numPr>
          <w:ilvl w:val="0"/>
          <w:numId w:val="9"/>
        </w:numPr>
        <w:jc w:val="both"/>
      </w:pPr>
      <w:r w:rsidRPr="00296F8A">
        <w:t xml:space="preserve">The hacker then configured the </w:t>
      </w:r>
      <w:r>
        <w:t xml:space="preserve">IoT </w:t>
      </w:r>
      <w:r w:rsidRPr="00296F8A">
        <w:t>Communications Modules within the IoT Devices to use dynamic DNS addressing to give each device a permanent IP address.</w:t>
      </w:r>
    </w:p>
    <w:p w14:paraId="3FC76B06" w14:textId="77777777" w:rsidR="00BA5436" w:rsidRPr="00296F8A" w:rsidRDefault="00BA5436" w:rsidP="00FC5E6F">
      <w:pPr>
        <w:pStyle w:val="ListBullet1"/>
        <w:numPr>
          <w:ilvl w:val="0"/>
          <w:numId w:val="9"/>
        </w:numPr>
        <w:jc w:val="both"/>
      </w:pPr>
      <w:r w:rsidRPr="00296F8A">
        <w:t>The hacker then used these permanent IP addresses to connect to the IoT Devices from the 9</w:t>
      </w:r>
      <w:r w:rsidRPr="00296F8A">
        <w:rPr>
          <w:vertAlign w:val="superscript"/>
        </w:rPr>
        <w:t>th</w:t>
      </w:r>
      <w:r w:rsidRPr="00296F8A">
        <w:t xml:space="preserve"> to 15</w:t>
      </w:r>
      <w:r w:rsidRPr="00296F8A">
        <w:rPr>
          <w:vertAlign w:val="superscript"/>
        </w:rPr>
        <w:t>th</w:t>
      </w:r>
      <w:r w:rsidRPr="00296F8A">
        <w:t xml:space="preserve"> of December and instruct the devices to make calls.</w:t>
      </w:r>
    </w:p>
    <w:p w14:paraId="6061AE01" w14:textId="77777777" w:rsidR="00BA5436" w:rsidRPr="00296F8A" w:rsidRDefault="00BA5436" w:rsidP="00FC5E6F">
      <w:pPr>
        <w:pStyle w:val="NormalParagraph"/>
        <w:jc w:val="both"/>
      </w:pPr>
      <w:r w:rsidRPr="00296F8A">
        <w:t>As a result of this hack, the Mobile Network</w:t>
      </w:r>
      <w:r w:rsidRPr="00296F8A" w:rsidDel="002103BA">
        <w:t xml:space="preserve"> </w:t>
      </w:r>
      <w:r w:rsidRPr="00296F8A">
        <w:t>Operator and its customer incurred a financial cost estimated at 150,000 euros for the ~17,000 illegal calls made by the IoT Devices.</w:t>
      </w:r>
    </w:p>
    <w:p w14:paraId="1E5D3AA0" w14:textId="77777777" w:rsidR="00BA5436" w:rsidRPr="00296F8A" w:rsidRDefault="00BA5436" w:rsidP="00FC5E6F">
      <w:pPr>
        <w:pStyle w:val="NormalParagraph"/>
        <w:jc w:val="both"/>
      </w:pPr>
      <w:r w:rsidRPr="00296F8A">
        <w:t xml:space="preserve">If the IoT device vendor had properly configured the security features provided by the </w:t>
      </w:r>
      <w:r>
        <w:t xml:space="preserve">IoT </w:t>
      </w:r>
      <w:r w:rsidRPr="00296F8A">
        <w:t xml:space="preserve">Communications Modules within their IoT Devices this event would not have occurred. </w:t>
      </w:r>
    </w:p>
    <w:p w14:paraId="799ED2EE" w14:textId="77777777" w:rsidR="00BA5436" w:rsidRPr="00296F8A" w:rsidRDefault="00BA5436" w:rsidP="00BA5436">
      <w:pPr>
        <w:pStyle w:val="ANNEX-heading1"/>
        <w:rPr>
          <w:lang w:eastAsia="en-US"/>
        </w:rPr>
      </w:pPr>
      <w:bookmarkStart w:id="77" w:name="_Toc170832182"/>
      <w:r w:rsidRPr="00296F8A">
        <w:rPr>
          <w:lang w:eastAsia="en-US"/>
        </w:rPr>
        <w:t>Radius Server Overload</w:t>
      </w:r>
      <w:bookmarkEnd w:id="77"/>
    </w:p>
    <w:p w14:paraId="5D0EE740" w14:textId="77777777" w:rsidR="00BA5436" w:rsidRPr="00296F8A" w:rsidRDefault="00BA5436" w:rsidP="00FC5E6F">
      <w:pPr>
        <w:pStyle w:val="NormalParagraph"/>
        <w:jc w:val="both"/>
      </w:pPr>
      <w:r w:rsidRPr="00296F8A">
        <w:t>After an SGSN outage tens of thousands IoT devices that belong to an IoT Service Provider re-register to the GPRS network.</w:t>
      </w:r>
    </w:p>
    <w:p w14:paraId="1FCA6695" w14:textId="77777777" w:rsidR="00BA5436" w:rsidRPr="00296F8A" w:rsidRDefault="00BA5436" w:rsidP="00FC5E6F">
      <w:pPr>
        <w:pStyle w:val="NormalParagraph"/>
        <w:jc w:val="both"/>
      </w:pPr>
      <w:r w:rsidRPr="00296F8A">
        <w:t>There is no throttling activated on the receiving GGSN, so all requests to activate a PDP Context on the IoT Service Provider’s APN is processed.</w:t>
      </w:r>
    </w:p>
    <w:p w14:paraId="32CE1DEC" w14:textId="77777777" w:rsidR="00BA5436" w:rsidRPr="00296F8A" w:rsidRDefault="00BA5436" w:rsidP="00FC5E6F">
      <w:pPr>
        <w:pStyle w:val="NormalParagraph"/>
        <w:jc w:val="both"/>
      </w:pPr>
      <w:r w:rsidRPr="00296F8A">
        <w:t>The APN is configured to authenticate through a RADIUS server hosted by the IoT Service Provider which resides on the remote end of a VPN that terminates in the GGSN.</w:t>
      </w:r>
    </w:p>
    <w:p w14:paraId="285EBEA1" w14:textId="77777777" w:rsidR="00BA5436" w:rsidRPr="00296F8A" w:rsidRDefault="00BA5436" w:rsidP="00FC5E6F">
      <w:pPr>
        <w:pStyle w:val="NormalParagraph"/>
        <w:jc w:val="both"/>
      </w:pPr>
      <w:r w:rsidRPr="00296F8A">
        <w:t>The RADIUS server is not scaling well and the IoT Service Provider has not added enough resources to the RADIUS server to cater for this peak of authentication requests.</w:t>
      </w:r>
    </w:p>
    <w:p w14:paraId="55C3DC70" w14:textId="77777777" w:rsidR="00BA5436" w:rsidRPr="00296F8A" w:rsidRDefault="00BA5436" w:rsidP="00FC5E6F">
      <w:pPr>
        <w:pStyle w:val="NormalParagraph"/>
        <w:jc w:val="both"/>
      </w:pPr>
      <w:r w:rsidRPr="00296F8A">
        <w:t>The first thousand requests go through but after that the RADIUS server start to experience problems to respond in a timely manner.</w:t>
      </w:r>
    </w:p>
    <w:p w14:paraId="55EC8622" w14:textId="77777777" w:rsidR="00BA5436" w:rsidRPr="00296F8A" w:rsidRDefault="00BA5436" w:rsidP="00FC5E6F">
      <w:pPr>
        <w:pStyle w:val="NormalParagraph"/>
        <w:jc w:val="both"/>
      </w:pPr>
      <w:r w:rsidRPr="00296F8A">
        <w:t>In turn the GGSN resend authentication requests that have timed out, putting even more load on the RADIUS server.</w:t>
      </w:r>
    </w:p>
    <w:p w14:paraId="6DE2B132" w14:textId="77777777" w:rsidR="00BA5436" w:rsidRPr="00296F8A" w:rsidRDefault="00BA5436" w:rsidP="00FC5E6F">
      <w:pPr>
        <w:pStyle w:val="NormalParagraph"/>
        <w:jc w:val="both"/>
      </w:pPr>
      <w:r w:rsidRPr="00296F8A">
        <w:t>Finally, the RADIUS server’s CPU utilization hit 100% and the GGSN starts to suffer from the vast amount of PDP Context activation requests that cannot be authenticated and times out.</w:t>
      </w:r>
    </w:p>
    <w:p w14:paraId="2CB4CC1E" w14:textId="77777777" w:rsidR="00BA5436" w:rsidRPr="00296F8A" w:rsidRDefault="00BA5436" w:rsidP="00FC5E6F">
      <w:pPr>
        <w:pStyle w:val="NormalParagraph"/>
        <w:jc w:val="both"/>
      </w:pPr>
      <w:r w:rsidRPr="00296F8A">
        <w:lastRenderedPageBreak/>
        <w:t>The IoT Devices do not have a back-off feature and send new requests to activate PDP Context as soon as the previous times out.</w:t>
      </w:r>
    </w:p>
    <w:p w14:paraId="2F07659A" w14:textId="77777777" w:rsidR="00BA5436" w:rsidRPr="00296F8A" w:rsidRDefault="00BA5436" w:rsidP="00FC5E6F">
      <w:pPr>
        <w:pStyle w:val="NormalParagraph"/>
        <w:jc w:val="both"/>
      </w:pPr>
      <w:r w:rsidRPr="00296F8A">
        <w:t>The Mobile Network</w:t>
      </w:r>
      <w:r w:rsidRPr="00296F8A" w:rsidDel="002103BA">
        <w:t xml:space="preserve"> </w:t>
      </w:r>
      <w:r w:rsidRPr="00296F8A">
        <w:t>Operator needs to disable all the IoT Devices’ (U)SIMs and re-activate them in batches in order for the RADIUS server to be able to authenticate the requests.</w:t>
      </w:r>
    </w:p>
    <w:p w14:paraId="49D1A275" w14:textId="77777777" w:rsidR="00BA5436" w:rsidRPr="00296F8A" w:rsidRDefault="00BA5436" w:rsidP="00FC5E6F">
      <w:pPr>
        <w:pStyle w:val="NormalParagraph"/>
        <w:jc w:val="both"/>
      </w:pPr>
      <w:r w:rsidRPr="00296F8A">
        <w:t>Lessons learned:</w:t>
      </w:r>
    </w:p>
    <w:p w14:paraId="0A52305C" w14:textId="77777777" w:rsidR="00BA5436" w:rsidRPr="00296F8A" w:rsidRDefault="00BA5436" w:rsidP="00FC5E6F">
      <w:pPr>
        <w:pStyle w:val="ListBullet1"/>
        <w:numPr>
          <w:ilvl w:val="0"/>
          <w:numId w:val="9"/>
        </w:numPr>
        <w:jc w:val="both"/>
      </w:pPr>
      <w:r w:rsidRPr="00296F8A">
        <w:t>Mobile Network Operators should have a throttling mechanism on GGSNs per APN.</w:t>
      </w:r>
    </w:p>
    <w:p w14:paraId="0E15E256" w14:textId="77777777" w:rsidR="00BA5436" w:rsidRPr="00296F8A" w:rsidRDefault="00BA5436" w:rsidP="00FC5E6F">
      <w:pPr>
        <w:pStyle w:val="ListBullet1"/>
        <w:numPr>
          <w:ilvl w:val="0"/>
          <w:numId w:val="9"/>
        </w:numPr>
        <w:jc w:val="both"/>
      </w:pPr>
      <w:r w:rsidRPr="00296F8A">
        <w:t>IoT Application Developers’ need to implement a back-off feature for such scenarios.</w:t>
      </w:r>
    </w:p>
    <w:p w14:paraId="7898B775" w14:textId="77777777" w:rsidR="00BA5436" w:rsidRPr="00296F8A" w:rsidRDefault="00BA5436" w:rsidP="00FC5E6F">
      <w:pPr>
        <w:pStyle w:val="ListBullet1"/>
        <w:numPr>
          <w:ilvl w:val="0"/>
          <w:numId w:val="9"/>
        </w:numPr>
        <w:jc w:val="both"/>
      </w:pPr>
      <w:r w:rsidRPr="00296F8A">
        <w:t>IoT Service Providers’ back-end engineers must communicate with their organization and request information about active (U)SIMs in order to have the appropriate resources available for RADIUS and back-end systems.</w:t>
      </w:r>
    </w:p>
    <w:p w14:paraId="15C308E1" w14:textId="77777777" w:rsidR="00BA5436" w:rsidRPr="00296F8A" w:rsidRDefault="00BA5436" w:rsidP="00BA5436">
      <w:pPr>
        <w:pStyle w:val="ANNEX-heading1"/>
        <w:rPr>
          <w:lang w:eastAsia="en-US"/>
        </w:rPr>
      </w:pPr>
      <w:bookmarkStart w:id="78" w:name="_Toc170832183"/>
      <w:r w:rsidRPr="00296F8A">
        <w:rPr>
          <w:lang w:eastAsia="en-US"/>
        </w:rPr>
        <w:t>Fake IMEI case</w:t>
      </w:r>
      <w:bookmarkEnd w:id="78"/>
    </w:p>
    <w:p w14:paraId="76385F80" w14:textId="77777777" w:rsidR="00BA5436" w:rsidRPr="00296F8A" w:rsidRDefault="00BA5436" w:rsidP="00FC5E6F">
      <w:pPr>
        <w:pStyle w:val="NormalParagraph"/>
        <w:jc w:val="both"/>
      </w:pPr>
      <w:r w:rsidRPr="00296F8A">
        <w:t xml:space="preserve">The existence of IoT devices with fake/incorrect IMEIs presents a problem to the Mobile Network Operator. The problem occurs because there are no regulations to check the IMEIs of devices passing customs clearance and as a result, devices with fake/incorrect IMEIs are easily spreading between different markets without any resistance. </w:t>
      </w:r>
    </w:p>
    <w:p w14:paraId="6BB4A171" w14:textId="77777777" w:rsidR="00BA5436" w:rsidRPr="00296F8A" w:rsidRDefault="00BA5436" w:rsidP="00FC5E6F">
      <w:pPr>
        <w:pStyle w:val="NormalParagraph"/>
        <w:jc w:val="both"/>
        <w:rPr>
          <w:rFonts w:cs="Arial"/>
          <w:lang w:eastAsia="en-US"/>
        </w:rPr>
      </w:pPr>
      <w:r w:rsidRPr="00296F8A">
        <w:rPr>
          <w:rFonts w:cs="Arial"/>
          <w:lang w:eastAsia="en-US"/>
        </w:rPr>
        <w:t>Based on Mobile Network Operator experience there is several typical scenarios of fake/incorrect IMEI:</w:t>
      </w:r>
    </w:p>
    <w:p w14:paraId="0BA25448" w14:textId="77777777" w:rsidR="00BA5436" w:rsidRPr="00296F8A" w:rsidRDefault="00BA5436" w:rsidP="00FC5E6F">
      <w:pPr>
        <w:pStyle w:val="ListBullet1"/>
        <w:numPr>
          <w:ilvl w:val="0"/>
          <w:numId w:val="9"/>
        </w:numPr>
        <w:jc w:val="both"/>
      </w:pPr>
      <w:r w:rsidRPr="00296F8A">
        <w:t>Copied IMEI for particular consignment of IoT Devices, where the chip which stores the IMEI was not properly coded by manufacturer.</w:t>
      </w:r>
    </w:p>
    <w:p w14:paraId="6D87F4BE" w14:textId="77777777" w:rsidR="00BA5436" w:rsidRPr="00296F8A" w:rsidRDefault="00BA5436" w:rsidP="00FC5E6F">
      <w:pPr>
        <w:pStyle w:val="ListBullet1"/>
        <w:numPr>
          <w:ilvl w:val="0"/>
          <w:numId w:val="9"/>
        </w:numPr>
        <w:jc w:val="both"/>
      </w:pPr>
      <w:r w:rsidRPr="00296F8A">
        <w:t>Substituted IMEI for the IoT Device, taken from the IMEI range dedicated to different type of device and as a consequence the Network has a misunderstanding of device type.</w:t>
      </w:r>
    </w:p>
    <w:p w14:paraId="13C50BC5" w14:textId="77777777" w:rsidR="00BA5436" w:rsidRPr="00296F8A" w:rsidRDefault="00BA5436" w:rsidP="00FC5E6F">
      <w:pPr>
        <w:pStyle w:val="ListBullet1"/>
        <w:numPr>
          <w:ilvl w:val="0"/>
          <w:numId w:val="9"/>
        </w:numPr>
        <w:jc w:val="both"/>
      </w:pPr>
      <w:r w:rsidRPr="00296F8A">
        <w:t>Fake IMEI which has been re-flashed by the IoT Device Maker from its original value.</w:t>
      </w:r>
    </w:p>
    <w:p w14:paraId="09614A07" w14:textId="77777777" w:rsidR="00BA5436" w:rsidRPr="00296F8A" w:rsidRDefault="00BA5436" w:rsidP="00BA5436">
      <w:pPr>
        <w:pStyle w:val="ANNEX-heading1"/>
        <w:rPr>
          <w:lang w:eastAsia="en-US"/>
        </w:rPr>
      </w:pPr>
      <w:bookmarkStart w:id="79" w:name="_Toc170832184"/>
      <w:r>
        <w:rPr>
          <w:lang w:eastAsia="en-US"/>
        </w:rPr>
        <w:t>3GPP Standards Non-compliance C</w:t>
      </w:r>
      <w:r w:rsidRPr="00296F8A">
        <w:rPr>
          <w:lang w:eastAsia="en-US"/>
        </w:rPr>
        <w:t>ases</w:t>
      </w:r>
      <w:bookmarkEnd w:id="79"/>
    </w:p>
    <w:p w14:paraId="7461B0A0" w14:textId="77777777" w:rsidR="00BA5436" w:rsidRPr="00296F8A" w:rsidRDefault="00BA5436" w:rsidP="00FC5E6F">
      <w:pPr>
        <w:pStyle w:val="NormalParagraph"/>
        <w:jc w:val="both"/>
      </w:pPr>
      <w:r w:rsidRPr="00296F8A">
        <w:t>3GPP standards non-compliance has been faced for several devices or even types of devices in signalling flow cases.</w:t>
      </w:r>
    </w:p>
    <w:p w14:paraId="62C1F245" w14:textId="77777777" w:rsidR="00BA5436" w:rsidRPr="00296F8A" w:rsidRDefault="00BA5436" w:rsidP="00FC5E6F">
      <w:pPr>
        <w:pStyle w:val="NormalParagraph"/>
        <w:jc w:val="both"/>
      </w:pPr>
      <w:r w:rsidRPr="00296F8A">
        <w:t>Device capabilities which have sent to the Network are different in comparison with real device behaviour, the following cases are most typical:</w:t>
      </w:r>
    </w:p>
    <w:p w14:paraId="45781C8E" w14:textId="77777777" w:rsidR="00BA5436" w:rsidRPr="00296F8A" w:rsidRDefault="00BA5436" w:rsidP="00FC5E6F">
      <w:pPr>
        <w:pStyle w:val="ListBullet1"/>
        <w:numPr>
          <w:ilvl w:val="0"/>
          <w:numId w:val="9"/>
        </w:numPr>
        <w:jc w:val="both"/>
      </w:pPr>
      <w:r w:rsidRPr="00296F8A">
        <w:t>False information regarding supported frequencies has been sent to the Network, e.g.</w:t>
      </w:r>
      <w:r>
        <w:t>,</w:t>
      </w:r>
      <w:r w:rsidRPr="00296F8A">
        <w:t xml:space="preserve"> GSM 1900 instead of GSM1800</w:t>
      </w:r>
    </w:p>
    <w:p w14:paraId="2BEC451C" w14:textId="77777777" w:rsidR="00BA5436" w:rsidRPr="00296F8A" w:rsidRDefault="00BA5436" w:rsidP="00FC5E6F">
      <w:pPr>
        <w:pStyle w:val="ListBullet1"/>
        <w:numPr>
          <w:ilvl w:val="0"/>
          <w:numId w:val="9"/>
        </w:numPr>
        <w:jc w:val="both"/>
      </w:pPr>
      <w:r w:rsidRPr="00296F8A">
        <w:t>False information regarding the class of output radio power</w:t>
      </w:r>
    </w:p>
    <w:p w14:paraId="22240EA0" w14:textId="36E19EB3" w:rsidR="00BA5436" w:rsidRPr="00296F8A" w:rsidRDefault="00BA5436" w:rsidP="00FC5E6F">
      <w:pPr>
        <w:pStyle w:val="NormalParagraph"/>
        <w:jc w:val="both"/>
      </w:pPr>
      <w:r w:rsidRPr="00296F8A">
        <w:t xml:space="preserve">These false capabilities </w:t>
      </w:r>
      <w:r w:rsidR="00FC5E6F" w:rsidRPr="00296F8A">
        <w:t>stress</w:t>
      </w:r>
      <w:r w:rsidRPr="00296F8A">
        <w:t xml:space="preserve"> the Network and behaves abnormally in terms of Network &lt;-&gt; device interaction.</w:t>
      </w:r>
    </w:p>
    <w:p w14:paraId="5C51E697" w14:textId="77777777" w:rsidR="00BA5436" w:rsidRPr="00296F8A" w:rsidRDefault="00BA5436" w:rsidP="00FC5E6F">
      <w:pPr>
        <w:pStyle w:val="NormalParagraph"/>
        <w:jc w:val="both"/>
      </w:pPr>
      <w:r w:rsidRPr="00296F8A">
        <w:t>Incorrect response on technical parameter and requirements which sent by the Network in system information messages:</w:t>
      </w:r>
    </w:p>
    <w:p w14:paraId="4D082039" w14:textId="77777777" w:rsidR="00BA5436" w:rsidRPr="00296F8A" w:rsidRDefault="00BA5436" w:rsidP="00FC5E6F">
      <w:pPr>
        <w:pStyle w:val="ListBullet1"/>
        <w:numPr>
          <w:ilvl w:val="0"/>
          <w:numId w:val="9"/>
        </w:numPr>
        <w:jc w:val="both"/>
      </w:pPr>
      <w:r w:rsidRPr="00296F8A">
        <w:t>Much more often Periodical Location Update independently from Network sent parameters. Ignoring of predefined network parameter of Periodical Location Update interval. Doubled or even tripled signalling load on the Network.</w:t>
      </w:r>
    </w:p>
    <w:p w14:paraId="4BC8FDBA" w14:textId="156C0DB4" w:rsidR="00BA5436" w:rsidRPr="00296F8A" w:rsidRDefault="00BA5436" w:rsidP="00FC5E6F">
      <w:pPr>
        <w:pStyle w:val="ListBullet1"/>
        <w:numPr>
          <w:ilvl w:val="0"/>
          <w:numId w:val="9"/>
        </w:numPr>
        <w:jc w:val="both"/>
      </w:pPr>
      <w:r w:rsidRPr="00296F8A">
        <w:lastRenderedPageBreak/>
        <w:t xml:space="preserve">Frequent reload of the device with related signalling flow such as IMSI attach, GPRS attach which increases Network load. The procedure of reloading mechanism is pre-programmed in device application and could be not optimized to the real Network conditions. </w:t>
      </w:r>
      <w:r>
        <w:t xml:space="preserve">For </w:t>
      </w:r>
      <w:r w:rsidR="00FC5E6F">
        <w:t>example,</w:t>
      </w:r>
      <w:r w:rsidRPr="00296F8A">
        <w:t xml:space="preserve"> losing of the satellite connections to GPS module of the device could be a criteria for initiation of the device rebooting by its application. It could be a reason for additional network load if car with such device installed could be parked under hangar roof for ex.</w:t>
      </w:r>
    </w:p>
    <w:p w14:paraId="78BAAC4C" w14:textId="77777777" w:rsidR="00BA5436" w:rsidRPr="00296F8A" w:rsidRDefault="00BA5436" w:rsidP="00FC5E6F">
      <w:pPr>
        <w:pStyle w:val="ListBullet1"/>
        <w:numPr>
          <w:ilvl w:val="0"/>
          <w:numId w:val="9"/>
        </w:numPr>
        <w:jc w:val="both"/>
      </w:pPr>
      <w:r w:rsidRPr="00296F8A">
        <w:t>Device inability to make Network attach being sent IMSI attach requests while misunderstanding of Network standard signalling respond which cause devices restart and consequent frequent attach requests.</w:t>
      </w:r>
    </w:p>
    <w:p w14:paraId="2C70D6BF" w14:textId="77777777" w:rsidR="00BA5436" w:rsidRPr="00296F8A" w:rsidRDefault="00BA5436" w:rsidP="00BA5436">
      <w:pPr>
        <w:pStyle w:val="ANNEX-heading1"/>
        <w:rPr>
          <w:lang w:eastAsia="en-US"/>
        </w:rPr>
      </w:pPr>
      <w:bookmarkStart w:id="80" w:name="_Toc170832185"/>
      <w:r w:rsidRPr="00296F8A">
        <w:rPr>
          <w:lang w:eastAsia="en-US"/>
        </w:rPr>
        <w:t>Other Reported Examples</w:t>
      </w:r>
      <w:bookmarkEnd w:id="80"/>
    </w:p>
    <w:p w14:paraId="7FEB3007" w14:textId="77777777" w:rsidR="00BA5436" w:rsidRPr="00296F8A" w:rsidRDefault="00BA5436" w:rsidP="00FC5E6F">
      <w:pPr>
        <w:pStyle w:val="ListBullet1"/>
        <w:numPr>
          <w:ilvl w:val="0"/>
          <w:numId w:val="9"/>
        </w:numPr>
        <w:jc w:val="both"/>
      </w:pPr>
      <w:r w:rsidRPr="00296F8A">
        <w:t xml:space="preserve">Digital Picture Frame –If the device’s cloud based server is not available, the device would start to ping the server every 5 seconds to re-establish network connection. When a Mobile Network Operator has thousands of such devices in their network doing the same </w:t>
      </w:r>
      <w:r w:rsidRPr="00584243">
        <w:t>exhibiting the same behaviour</w:t>
      </w:r>
      <w:r w:rsidRPr="00296F8A">
        <w:t>, it results in a “denial of service” attack.</w:t>
      </w:r>
    </w:p>
    <w:p w14:paraId="7C9E8A27" w14:textId="77777777" w:rsidR="00BA5436" w:rsidRPr="00296F8A" w:rsidRDefault="00BA5436" w:rsidP="00FC5E6F">
      <w:pPr>
        <w:pStyle w:val="ListBullet1"/>
        <w:numPr>
          <w:ilvl w:val="0"/>
          <w:numId w:val="9"/>
        </w:numPr>
        <w:jc w:val="both"/>
      </w:pPr>
      <w:r w:rsidRPr="00296F8A">
        <w:t>M2M Device – When configured with an invalid APN or a deactivated (U)SIM the device still attempts to obtain PDP context at a very aggressive rate, unnecessarily consuming network resources and if deployed on a large scale, would congest or crash the network.</w:t>
      </w:r>
    </w:p>
    <w:p w14:paraId="6927060F" w14:textId="77777777" w:rsidR="00BA5436" w:rsidRPr="00296F8A" w:rsidRDefault="00BA5436" w:rsidP="00FC5E6F">
      <w:pPr>
        <w:pStyle w:val="ListBullet1"/>
        <w:numPr>
          <w:ilvl w:val="0"/>
          <w:numId w:val="9"/>
        </w:numPr>
        <w:jc w:val="both"/>
      </w:pPr>
      <w:r w:rsidRPr="00296F8A">
        <w:t>M2M Device Behaviour after Network Outages – After a network outage, when the network comes back up, a large number of devices will see the network and all attempt to access at the same time. The network is unable to respond to all these simultaneous requests. This puts these devices into a state where they are continually attempting to access and potentially crash the SGSN.</w:t>
      </w:r>
    </w:p>
    <w:p w14:paraId="19204C16" w14:textId="77777777" w:rsidR="00BA5436" w:rsidRPr="00296F8A" w:rsidRDefault="00BA5436" w:rsidP="00BA5436">
      <w:pPr>
        <w:rPr>
          <w:rFonts w:eastAsia="Times New Roman" w:cs="Arial"/>
          <w:b/>
          <w:bCs/>
          <w:sz w:val="28"/>
          <w:szCs w:val="32"/>
          <w:lang w:eastAsia="en-US" w:bidi="ar-SA"/>
        </w:rPr>
      </w:pPr>
      <w:r w:rsidRPr="00296F8A">
        <w:rPr>
          <w:rFonts w:cs="Arial"/>
        </w:rPr>
        <w:br w:type="page"/>
      </w:r>
    </w:p>
    <w:p w14:paraId="0713AB48" w14:textId="77777777" w:rsidR="00BA5436" w:rsidRPr="00296F8A" w:rsidRDefault="00BA5436" w:rsidP="00BA5436">
      <w:pPr>
        <w:pStyle w:val="Annex"/>
        <w:rPr>
          <w:lang w:eastAsia="en-US"/>
        </w:rPr>
      </w:pPr>
      <w:bookmarkStart w:id="81" w:name="_Toc170832186"/>
      <w:r w:rsidRPr="00296F8A">
        <w:rPr>
          <w:lang w:eastAsia="en-US"/>
        </w:rPr>
        <w:lastRenderedPageBreak/>
        <w:t>Connection Ef</w:t>
      </w:r>
      <w:r>
        <w:rPr>
          <w:lang w:eastAsia="en-US"/>
        </w:rPr>
        <w:t>ficiency Protection Mechanisms W</w:t>
      </w:r>
      <w:r w:rsidRPr="00296F8A">
        <w:rPr>
          <w:lang w:eastAsia="en-US"/>
        </w:rPr>
        <w:t>ithin Mobile Networks (Informative Section)</w:t>
      </w:r>
      <w:bookmarkEnd w:id="81"/>
    </w:p>
    <w:p w14:paraId="189EA0FB" w14:textId="77777777" w:rsidR="00BA5436" w:rsidRPr="00296F8A" w:rsidRDefault="00BA5436" w:rsidP="00FC5E6F">
      <w:pPr>
        <w:pStyle w:val="NormalParagraph"/>
        <w:jc w:val="both"/>
      </w:pPr>
      <w:r w:rsidRPr="00296F8A">
        <w:t>Mobile networks operators will implement protection mechanisms within their mobile networks to protect their networks from any harm caused by inefficient IoT Devices and IoT Applications.</w:t>
      </w:r>
    </w:p>
    <w:p w14:paraId="18927D06" w14:textId="77777777" w:rsidR="00BA5436" w:rsidRPr="00296F8A" w:rsidRDefault="00BA5436" w:rsidP="00FC5E6F">
      <w:pPr>
        <w:pStyle w:val="NormalParagraph"/>
        <w:jc w:val="both"/>
      </w:pPr>
      <w:r w:rsidRPr="00296F8A">
        <w:t>This annex lists some of the protection mechanisms that network operators may use, usually as a ‘last resort’, within their networks and describes the impact that such mechanisms may have on the IoT service.</w:t>
      </w:r>
    </w:p>
    <w:p w14:paraId="46D31FBA" w14:textId="77777777" w:rsidR="00BA5436" w:rsidRPr="00296F8A" w:rsidRDefault="00BA5436" w:rsidP="00FC5E6F">
      <w:pPr>
        <w:pStyle w:val="NormalParagraph"/>
        <w:jc w:val="both"/>
      </w:pPr>
      <w:r w:rsidRPr="00296F8A">
        <w:t>It is recommended that IoT Device makers and IoT Application developers be proactive and implement the requirements listed in this document rather than rely on the network operator’s protection mechanisms. Implementing protection mechanisms within the device will mean the IoT Device maker and IoT Service Provider are best placed to monitor and address device and service performance issues without their services being impacted by Network Operator actions.</w:t>
      </w:r>
    </w:p>
    <w:p w14:paraId="2C750687" w14:textId="77777777" w:rsidR="00BA5436" w:rsidRPr="00296F8A" w:rsidRDefault="00BA5436" w:rsidP="00BA5436">
      <w:pPr>
        <w:pStyle w:val="ANNEX-heading1"/>
        <w:rPr>
          <w:lang w:eastAsia="en-US"/>
        </w:rPr>
      </w:pPr>
      <w:bookmarkStart w:id="82" w:name="_Toc170832187"/>
      <w:r w:rsidRPr="00296F8A">
        <w:rPr>
          <w:lang w:eastAsia="en-US"/>
        </w:rPr>
        <w:t>Use of SIM Toolkit Applications</w:t>
      </w:r>
      <w:bookmarkEnd w:id="82"/>
    </w:p>
    <w:p w14:paraId="2088285C" w14:textId="77777777" w:rsidR="00BA5436" w:rsidRPr="00296F8A" w:rsidRDefault="00BA5436" w:rsidP="00FC5E6F">
      <w:pPr>
        <w:pStyle w:val="NormalParagraph"/>
        <w:jc w:val="both"/>
      </w:pPr>
      <w:r w:rsidRPr="00296F8A">
        <w:t>Some operators implement a SIM toolkit application within their SIM card that detects inefficient IoT Device behaviour such as repeated device reboots or aggressive network connection reattempts. If the SIM application detects such behaviour it will temporarily disable the network access credentials within the SIM thus preventing the IoT Device from being able to connect to the network for a period of time. The time period that the SIM disables the network access credentials will increase until the IoT Device behaviour returns to normal.</w:t>
      </w:r>
    </w:p>
    <w:p w14:paraId="2281178F" w14:textId="77777777" w:rsidR="00BA5436" w:rsidRPr="00296F8A" w:rsidRDefault="00BA5436" w:rsidP="00BA5436">
      <w:pPr>
        <w:pStyle w:val="ANNEX-heading1"/>
        <w:rPr>
          <w:lang w:eastAsia="en-US"/>
        </w:rPr>
      </w:pPr>
      <w:bookmarkStart w:id="83" w:name="_Toc170832188"/>
      <w:r w:rsidRPr="00296F8A">
        <w:rPr>
          <w:lang w:eastAsia="en-US"/>
        </w:rPr>
        <w:t>Use of Dynamic Billing</w:t>
      </w:r>
      <w:bookmarkEnd w:id="83"/>
    </w:p>
    <w:p w14:paraId="4D717D06" w14:textId="77777777" w:rsidR="00BA5436" w:rsidRPr="00296F8A" w:rsidRDefault="00BA5436" w:rsidP="00FC5E6F">
      <w:pPr>
        <w:pStyle w:val="NormalParagraph"/>
        <w:jc w:val="both"/>
      </w:pPr>
      <w:r w:rsidRPr="00296F8A">
        <w:t xml:space="preserve">Some operators will implement dynamic billing so that IoT customers are subject to different network charges at different times of the day. Such a mechanism could be used, for example, to discourage the mass synchronised behaviour of IoT Devices at certain periods of the day.  </w:t>
      </w:r>
    </w:p>
    <w:p w14:paraId="15D6323D" w14:textId="77777777" w:rsidR="00BA5436" w:rsidRPr="00296F8A" w:rsidRDefault="00BA5436" w:rsidP="00BA5436">
      <w:pPr>
        <w:pStyle w:val="ANNEX-heading1"/>
        <w:rPr>
          <w:lang w:eastAsia="en-US"/>
        </w:rPr>
      </w:pPr>
      <w:bookmarkStart w:id="84" w:name="_Toc170832189"/>
      <w:r w:rsidRPr="00296F8A">
        <w:rPr>
          <w:lang w:eastAsia="en-US"/>
        </w:rPr>
        <w:t>Barring of Network Connectivity</w:t>
      </w:r>
      <w:bookmarkEnd w:id="84"/>
    </w:p>
    <w:p w14:paraId="55520695" w14:textId="77777777" w:rsidR="00BA5436" w:rsidRPr="00296F8A" w:rsidRDefault="00BA5436" w:rsidP="00FC5E6F">
      <w:pPr>
        <w:pStyle w:val="NormalParagraph"/>
        <w:jc w:val="both"/>
        <w:rPr>
          <w:b/>
        </w:rPr>
      </w:pPr>
      <w:r w:rsidRPr="00296F8A">
        <w:t>Some operators continuously monitor IoT Device behaviour from within their networks and will temporarily disable the subscriptions associated with IoT Devices if they are creating abnormally high levels of signalling or data load on the network. Network operators will usually apply temporary restrictions for short periods of time until the device behaviour returns to normal.  If the IoT Device continues to perform inefficiency, and impacts the overall performance of the network and, potentially, other users of the network, the network operator may permanently disable the subscription associated with the problematic device.</w:t>
      </w:r>
    </w:p>
    <w:p w14:paraId="46D3535A" w14:textId="77777777" w:rsidR="00BA5436" w:rsidRPr="00296F8A" w:rsidRDefault="00BA5436" w:rsidP="00BA5436">
      <w:pPr>
        <w:rPr>
          <w:rFonts w:cs="Arial"/>
        </w:rPr>
      </w:pPr>
    </w:p>
    <w:p w14:paraId="343179A4" w14:textId="77777777" w:rsidR="00BA5436" w:rsidRPr="00296F8A" w:rsidRDefault="00BA5436" w:rsidP="00BA5436">
      <w:pPr>
        <w:pStyle w:val="Annex"/>
        <w:rPr>
          <w:lang w:eastAsia="en-US"/>
        </w:rPr>
      </w:pPr>
      <w:r w:rsidRPr="00296F8A">
        <w:rPr>
          <w:lang w:eastAsia="en-US"/>
        </w:rPr>
        <w:br w:type="page"/>
      </w:r>
      <w:r w:rsidRPr="00296F8A">
        <w:rPr>
          <w:lang w:eastAsia="en-US"/>
        </w:rPr>
        <w:lastRenderedPageBreak/>
        <w:t xml:space="preserve"> </w:t>
      </w:r>
      <w:bookmarkStart w:id="85" w:name="_Toc170832190"/>
      <w:r w:rsidRPr="00296F8A">
        <w:rPr>
          <w:lang w:eastAsia="en-US"/>
        </w:rPr>
        <w:t>Advice for IoT Application Developers (Informative Section)</w:t>
      </w:r>
      <w:bookmarkEnd w:id="85"/>
    </w:p>
    <w:p w14:paraId="6914492A" w14:textId="77777777" w:rsidR="00BA5436" w:rsidRPr="00296F8A" w:rsidRDefault="00BA5436" w:rsidP="00BA5436">
      <w:pPr>
        <w:pStyle w:val="ANNEX-heading1"/>
        <w:rPr>
          <w:lang w:eastAsia="en-US"/>
        </w:rPr>
      </w:pPr>
      <w:bookmarkStart w:id="86" w:name="_Toc170832191"/>
      <w:r w:rsidRPr="00296F8A">
        <w:rPr>
          <w:lang w:eastAsia="en-US"/>
        </w:rPr>
        <w:t>Bandwidth Awareness and Efficient Network Connection Usage Advice</w:t>
      </w:r>
      <w:bookmarkEnd w:id="86"/>
    </w:p>
    <w:p w14:paraId="4A47C020" w14:textId="77777777" w:rsidR="00BA5436" w:rsidRPr="00296F8A" w:rsidRDefault="00BA5436" w:rsidP="00FC5E6F">
      <w:pPr>
        <w:pStyle w:val="NormalParagraph"/>
        <w:jc w:val="both"/>
      </w:pPr>
      <w:r w:rsidRPr="00296F8A">
        <w:t>Special consideration must be taken by IoT developers when developing applications that will communicate over wide area wireless networks because of the fundamental differences in the operation of wire area wireless networks compared to ‘fixed’ wireline networks or local wireless (wireless LAN) networks.</w:t>
      </w:r>
    </w:p>
    <w:p w14:paraId="3DA26CBC" w14:textId="77777777" w:rsidR="00BA5436" w:rsidRPr="00296F8A" w:rsidRDefault="00BA5436" w:rsidP="00FC5E6F">
      <w:pPr>
        <w:pStyle w:val="NormalParagraph"/>
        <w:jc w:val="both"/>
      </w:pPr>
      <w:r w:rsidRPr="00296F8A">
        <w:t xml:space="preserve">The constraints and limitations of mobile networks should be considered by the developer of an IoT Device Application. Operating within these limitations will potentially result in reduced data upload/download volumes, improved IoT Service reliability and responsiveness, and (if applicable) reduced IoT Device power consumption. </w:t>
      </w:r>
    </w:p>
    <w:p w14:paraId="1B322B5C" w14:textId="77777777" w:rsidR="00BA5436" w:rsidRPr="00296F8A" w:rsidRDefault="00BA5436" w:rsidP="00FC5E6F">
      <w:pPr>
        <w:pStyle w:val="NormalParagraph"/>
        <w:jc w:val="both"/>
      </w:pPr>
      <w:r w:rsidRPr="00296F8A">
        <w:t>As an example of developer best proactive this section provides advice to IoT Applications Developers who are developing applications that will communicate via 3G networks. Similar considerations should also be applied when developing IoT applications that will communicate using other network technologies (2G, 4G etc.).</w:t>
      </w:r>
    </w:p>
    <w:p w14:paraId="6EB631B3" w14:textId="77777777" w:rsidR="00BA5436" w:rsidRPr="00296F8A" w:rsidRDefault="00BA5436" w:rsidP="00FC5E6F">
      <w:pPr>
        <w:pStyle w:val="NormalParagraph"/>
        <w:jc w:val="both"/>
      </w:pPr>
      <w:r w:rsidRPr="00296F8A">
        <w:t>Apart from data traffic volume, there are key features in a mobile network that require consideration by the IoT Device Application developer. One such feature within 3G networks is Fast Dormancy, a feature that aims to minimise network signalling and battery consumption, both key issues given the increasing number of IoT Devices.</w:t>
      </w:r>
    </w:p>
    <w:p w14:paraId="5E9D9297" w14:textId="77777777" w:rsidR="00BA5436" w:rsidRPr="00296F8A" w:rsidRDefault="00BA5436" w:rsidP="00FC5E6F">
      <w:pPr>
        <w:pStyle w:val="NormalParagraph"/>
        <w:jc w:val="both"/>
      </w:pPr>
      <w:r w:rsidRPr="00296F8A">
        <w:t xml:space="preserve">When an IoT Device Application requests data to be sent or received over a mobile network, the Communications Modem switches from an ‘idle mode’ to a ‘dedicated’ channel state that consumes about 60-100 times more power compared to the ‘idle mode’. In addition to this, the very process of switching from the idle to the dedicated state requires network signalling messages that also take a certain amount of time. Keeping the Communications Modem in a high power state is not ideal as it will both consume network resources and increase the IoT Device’s power consumption. </w:t>
      </w:r>
    </w:p>
    <w:p w14:paraId="5E0DA0B7" w14:textId="77777777" w:rsidR="00BA5436" w:rsidRPr="00296F8A" w:rsidRDefault="00BA5436" w:rsidP="00FC5E6F">
      <w:pPr>
        <w:pStyle w:val="NormalParagraph"/>
        <w:jc w:val="both"/>
      </w:pPr>
      <w:r w:rsidRPr="00296F8A">
        <w:t xml:space="preserve">Between the idle and dedicated channel states there are few more radio resource control (RRC) states that come into use. Fast dormancy technology defines an algorithm that dictates when the </w:t>
      </w:r>
      <w:r>
        <w:t xml:space="preserve">IoT </w:t>
      </w:r>
      <w:r w:rsidRPr="00296F8A">
        <w:t xml:space="preserve">Communications Module can be switched to lower state after the last data transmission. Figure 3 below shows how the power drops after a certain period of inactivity in data transfer. Times T1 and T2 are network dependent. </w:t>
      </w:r>
    </w:p>
    <w:p w14:paraId="4BDB81F8" w14:textId="77777777" w:rsidR="00BA5436" w:rsidRPr="00296F8A" w:rsidRDefault="00BA5436" w:rsidP="00BA5436">
      <w:pPr>
        <w:jc w:val="center"/>
        <w:rPr>
          <w:rFonts w:cs="Arial"/>
        </w:rPr>
      </w:pPr>
      <w:r w:rsidRPr="00296F8A">
        <w:rPr>
          <w:rFonts w:cs="Arial"/>
          <w:noProof/>
          <w:lang w:eastAsia="en-GB" w:bidi="ar-SA"/>
        </w:rPr>
        <w:lastRenderedPageBreak/>
        <w:drawing>
          <wp:inline distT="0" distB="0" distL="0" distR="0" wp14:anchorId="4F1D8FF6" wp14:editId="3C28ACD4">
            <wp:extent cx="2943225" cy="2247900"/>
            <wp:effectExtent l="0" t="0" r="9525" b="0"/>
            <wp:docPr id="6" name="Picture 6" descr="Descript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2"/>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943225" cy="2247900"/>
                    </a:xfrm>
                    <a:prstGeom prst="rect">
                      <a:avLst/>
                    </a:prstGeom>
                    <a:noFill/>
                    <a:ln>
                      <a:noFill/>
                    </a:ln>
                  </pic:spPr>
                </pic:pic>
              </a:graphicData>
            </a:graphic>
          </wp:inline>
        </w:drawing>
      </w:r>
    </w:p>
    <w:p w14:paraId="3F15D9BD" w14:textId="77777777" w:rsidR="00BA5436" w:rsidRPr="004E4906" w:rsidRDefault="00BA5436" w:rsidP="00BA5436">
      <w:pPr>
        <w:pStyle w:val="Figurecaption"/>
      </w:pPr>
      <w:r>
        <w:t>:</w:t>
      </w:r>
      <w:r w:rsidRPr="004E4906">
        <w:t xml:space="preserve"> Power Consumption – Example 1</w:t>
      </w:r>
    </w:p>
    <w:p w14:paraId="444F0EE9" w14:textId="77777777" w:rsidR="00BA5436" w:rsidRPr="00296F8A" w:rsidRDefault="00BA5436" w:rsidP="00FC5E6F">
      <w:pPr>
        <w:pStyle w:val="NormalParagraph"/>
        <w:jc w:val="both"/>
        <w:rPr>
          <w:lang w:eastAsia="en-US"/>
        </w:rPr>
      </w:pPr>
      <w:r w:rsidRPr="00296F8A">
        <w:rPr>
          <w:lang w:eastAsia="en-US"/>
        </w:rPr>
        <w:t xml:space="preserve">Once the state has switched to idle, establishing a new network connection may require the exchange of between 24-28 signals with the network, which could take one to two seconds. </w:t>
      </w:r>
    </w:p>
    <w:p w14:paraId="27FBE606" w14:textId="77777777" w:rsidR="00BA5436" w:rsidRPr="00296F8A" w:rsidRDefault="00BA5436" w:rsidP="00FC5E6F">
      <w:pPr>
        <w:pStyle w:val="NormalParagraph"/>
        <w:jc w:val="both"/>
        <w:rPr>
          <w:lang w:eastAsia="en-US"/>
        </w:rPr>
      </w:pPr>
      <w:r w:rsidRPr="00296F8A">
        <w:rPr>
          <w:lang w:eastAsia="en-US"/>
        </w:rPr>
        <w:t>This is an example of when the app has many short network connections over a specific period of time:</w:t>
      </w:r>
    </w:p>
    <w:p w14:paraId="05B444CE" w14:textId="77777777" w:rsidR="00BA5436" w:rsidRPr="00296F8A" w:rsidRDefault="00BA5436" w:rsidP="00BA5436">
      <w:pPr>
        <w:jc w:val="center"/>
        <w:rPr>
          <w:rFonts w:cs="Arial"/>
        </w:rPr>
      </w:pPr>
      <w:r w:rsidRPr="00296F8A">
        <w:rPr>
          <w:rFonts w:cs="Arial"/>
          <w:noProof/>
          <w:lang w:eastAsia="en-GB" w:bidi="ar-SA"/>
        </w:rPr>
        <w:drawing>
          <wp:inline distT="0" distB="0" distL="0" distR="0" wp14:anchorId="7F7B2065" wp14:editId="3196CBA9">
            <wp:extent cx="4067175" cy="1705113"/>
            <wp:effectExtent l="0" t="0" r="0" b="9525"/>
            <wp:docPr id="7" name="Picture 7" descr="Descriptio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4"/>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078007" cy="1709654"/>
                    </a:xfrm>
                    <a:prstGeom prst="rect">
                      <a:avLst/>
                    </a:prstGeom>
                    <a:noFill/>
                    <a:ln>
                      <a:noFill/>
                    </a:ln>
                  </pic:spPr>
                </pic:pic>
              </a:graphicData>
            </a:graphic>
          </wp:inline>
        </w:drawing>
      </w:r>
    </w:p>
    <w:p w14:paraId="6FC05765" w14:textId="77777777" w:rsidR="00BA5436" w:rsidRPr="004E4906" w:rsidRDefault="00BA5436" w:rsidP="00BA5436">
      <w:pPr>
        <w:pStyle w:val="Figurecaption"/>
      </w:pPr>
      <w:r>
        <w:t>:</w:t>
      </w:r>
      <w:r w:rsidRPr="004E4906">
        <w:t xml:space="preserve"> Power Consumption – Example 2</w:t>
      </w:r>
    </w:p>
    <w:p w14:paraId="40E59F40" w14:textId="77777777" w:rsidR="00BA5436" w:rsidRPr="00296F8A" w:rsidRDefault="00BA5436" w:rsidP="00FC5E6F">
      <w:pPr>
        <w:pStyle w:val="NormalParagraph"/>
        <w:jc w:val="both"/>
      </w:pPr>
      <w:r w:rsidRPr="00296F8A">
        <w:t xml:space="preserve">The red-hatched areas in Figure 4 show the overhead in battery usage compared to Figure 5 when all network connections are synchronised and completed in the same time. </w:t>
      </w:r>
    </w:p>
    <w:p w14:paraId="441B20E8" w14:textId="77777777" w:rsidR="00BA5436" w:rsidRPr="00296F8A" w:rsidRDefault="00BA5436" w:rsidP="00BA5436">
      <w:pPr>
        <w:jc w:val="center"/>
        <w:rPr>
          <w:rFonts w:cs="Arial"/>
        </w:rPr>
      </w:pPr>
      <w:r w:rsidRPr="00296F8A">
        <w:rPr>
          <w:rFonts w:cs="Arial"/>
          <w:noProof/>
          <w:lang w:eastAsia="en-GB" w:bidi="ar-SA"/>
        </w:rPr>
        <w:drawing>
          <wp:inline distT="0" distB="0" distL="0" distR="0" wp14:anchorId="010FEDBC" wp14:editId="5B2008E2">
            <wp:extent cx="4351355" cy="1753177"/>
            <wp:effectExtent l="0" t="0" r="0" b="0"/>
            <wp:docPr id="8" name="Picture 8" descr="Descriptio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6"/>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364747" cy="1758573"/>
                    </a:xfrm>
                    <a:prstGeom prst="rect">
                      <a:avLst/>
                    </a:prstGeom>
                    <a:noFill/>
                    <a:ln>
                      <a:noFill/>
                    </a:ln>
                  </pic:spPr>
                </pic:pic>
              </a:graphicData>
            </a:graphic>
          </wp:inline>
        </w:drawing>
      </w:r>
    </w:p>
    <w:p w14:paraId="5FCA4922" w14:textId="77777777" w:rsidR="00BA5436" w:rsidRPr="004E4906" w:rsidRDefault="00BA5436" w:rsidP="00BA5436">
      <w:pPr>
        <w:pStyle w:val="Figurecaption"/>
      </w:pPr>
      <w:r>
        <w:t>:</w:t>
      </w:r>
      <w:r w:rsidRPr="004E4906">
        <w:t xml:space="preserve"> Power Consumption – Example 3</w:t>
      </w:r>
    </w:p>
    <w:p w14:paraId="6E6489EC" w14:textId="77777777" w:rsidR="00BA5436" w:rsidRPr="00296F8A" w:rsidRDefault="00BA5436" w:rsidP="00BA5436">
      <w:pPr>
        <w:rPr>
          <w:rFonts w:cs="Arial"/>
        </w:rPr>
      </w:pPr>
    </w:p>
    <w:p w14:paraId="220C0425" w14:textId="77777777" w:rsidR="00BA5436" w:rsidRPr="00296F8A" w:rsidRDefault="00BA5436" w:rsidP="00FC5E6F">
      <w:pPr>
        <w:pStyle w:val="NormalParagraph"/>
        <w:jc w:val="both"/>
      </w:pPr>
      <w:r w:rsidRPr="00296F8A">
        <w:t xml:space="preserve">Although most of the timers and conditions of switching between the channel states are network dependent, it is good to at least have an example of the approximate characteristics. </w:t>
      </w:r>
    </w:p>
    <w:p w14:paraId="4207B803" w14:textId="77777777" w:rsidR="00BA5436" w:rsidRPr="00296F8A" w:rsidRDefault="00BA5436" w:rsidP="00FC5E6F">
      <w:pPr>
        <w:pStyle w:val="NormalParagraph"/>
        <w:jc w:val="both"/>
      </w:pPr>
      <w:r w:rsidRPr="00296F8A">
        <w:lastRenderedPageBreak/>
        <w:t xml:space="preserve">According to tests that have been done by XMPP Foundation: </w:t>
      </w:r>
    </w:p>
    <w:p w14:paraId="3D2B2A40" w14:textId="77777777" w:rsidR="00BA5436" w:rsidRPr="00296F8A" w:rsidRDefault="00BA5436" w:rsidP="00FC5E6F">
      <w:pPr>
        <w:pStyle w:val="ListBullet1"/>
        <w:numPr>
          <w:ilvl w:val="0"/>
          <w:numId w:val="9"/>
        </w:numPr>
        <w:jc w:val="both"/>
      </w:pPr>
      <w:r w:rsidRPr="00296F8A">
        <w:t xml:space="preserve">Dedicated channel (the highest level) consumes about 380mA. The time before dropping to the lower state is approximately eight seconds </w:t>
      </w:r>
    </w:p>
    <w:p w14:paraId="3C00A6F4" w14:textId="77777777" w:rsidR="00BA5436" w:rsidRPr="00296F8A" w:rsidRDefault="00BA5436" w:rsidP="00FC5E6F">
      <w:pPr>
        <w:pStyle w:val="ListBullet1"/>
        <w:numPr>
          <w:ilvl w:val="0"/>
          <w:numId w:val="9"/>
        </w:numPr>
        <w:jc w:val="both"/>
      </w:pPr>
      <w:r w:rsidRPr="00296F8A">
        <w:t xml:space="preserve">FACH (shared channel – intermediate level) consumes about 140mA. In order to keep this state and prevent switching into the higher power mode, the packet sizes are recommended to be around 128 bytes and, after deducting TCP and TLS overheads, this leaves only about 70 bytes of actual data. Timeout before switching to the lower state is around eight seconds. </w:t>
      </w:r>
    </w:p>
    <w:p w14:paraId="00119FFB" w14:textId="77777777" w:rsidR="00BA5436" w:rsidRPr="00296F8A" w:rsidRDefault="00BA5436" w:rsidP="00FC5E6F">
      <w:pPr>
        <w:pStyle w:val="NormalParagraph"/>
        <w:jc w:val="both"/>
      </w:pPr>
      <w:r w:rsidRPr="00296F8A">
        <w:t>The general recommendation is to transfer data in one go and to not spread out network activities if at all possible.</w:t>
      </w:r>
    </w:p>
    <w:p w14:paraId="3F3322A5" w14:textId="77777777" w:rsidR="00BA5436" w:rsidRPr="00296F8A" w:rsidRDefault="00BA5436" w:rsidP="00BA5436">
      <w:pPr>
        <w:pStyle w:val="ANNEX-heading1"/>
        <w:rPr>
          <w:lang w:eastAsia="en-US"/>
        </w:rPr>
      </w:pPr>
      <w:bookmarkStart w:id="87" w:name="_Toc170832192"/>
      <w:r w:rsidRPr="00296F8A">
        <w:rPr>
          <w:lang w:eastAsia="en-US"/>
        </w:rPr>
        <w:t>IoT Device Application Scaling Advice</w:t>
      </w:r>
      <w:bookmarkEnd w:id="87"/>
    </w:p>
    <w:p w14:paraId="27C4F234" w14:textId="77777777" w:rsidR="00BA5436" w:rsidRPr="00296F8A" w:rsidRDefault="00BA5436" w:rsidP="00FC5E6F">
      <w:pPr>
        <w:pStyle w:val="NormalParagraph"/>
        <w:jc w:val="both"/>
      </w:pPr>
      <w:r w:rsidRPr="00296F8A">
        <w:t>IoT Device Applications should be designed to ensure that network activity is not concentrated at specific times and is tolerant of geographical loading problems.</w:t>
      </w:r>
    </w:p>
    <w:p w14:paraId="498C8956" w14:textId="77777777" w:rsidR="00BA5436" w:rsidRPr="00296F8A" w:rsidRDefault="00BA5436" w:rsidP="00FC5E6F">
      <w:pPr>
        <w:pStyle w:val="NormalParagraph"/>
        <w:jc w:val="both"/>
      </w:pPr>
      <w:r w:rsidRPr="00296F8A">
        <w:t>IoT Services are frequently synchronised to a standard clock source and this can result in frequent updates by multiple IoT Devices at exactly the same time (especially for IoT Services that are used by large numbers of End Customers). This can cause overloads to both the IoT Service Platform and the mobile radio network. IoT Services should be designed to spread network activity by different IoT Devices across as wide a time period as possible to reduce such overloads.</w:t>
      </w:r>
    </w:p>
    <w:p w14:paraId="2F7D76EB" w14:textId="77777777" w:rsidR="00BA5436" w:rsidRPr="00296F8A" w:rsidRDefault="00BA5436" w:rsidP="00FC5E6F">
      <w:pPr>
        <w:pStyle w:val="NormalParagraph"/>
        <w:jc w:val="both"/>
      </w:pPr>
      <w:r w:rsidRPr="00296F8A">
        <w:t>To illustrate the point let us take a closer look at example of a IoT Service that checks for service updates periodically (e.g.</w:t>
      </w:r>
      <w:r>
        <w:t>,</w:t>
      </w:r>
      <w:r w:rsidRPr="00296F8A">
        <w:t xml:space="preserve"> every 30 minutes), but not necessarily at exact times (e.g. XXhr:00min, XXhr:30min). In such cases, it would be ideal to evenly spread the network activity timings (i.e. the timings which IoT Device Application checks for updates) across devices as in Figure 6 below.</w:t>
      </w:r>
    </w:p>
    <w:p w14:paraId="7B47E491" w14:textId="77777777" w:rsidR="00BA5436" w:rsidRPr="00296F8A" w:rsidRDefault="00BA5436" w:rsidP="00BA5436">
      <w:pPr>
        <w:spacing w:before="60" w:after="60"/>
        <w:ind w:left="360"/>
        <w:rPr>
          <w:rFonts w:cs="Arial"/>
        </w:rPr>
      </w:pPr>
    </w:p>
    <w:p w14:paraId="10188EA8" w14:textId="77777777" w:rsidR="00BA5436" w:rsidRPr="00296F8A" w:rsidRDefault="00BA5436" w:rsidP="00BA5436">
      <w:pPr>
        <w:spacing w:before="60" w:after="60"/>
        <w:jc w:val="center"/>
        <w:rPr>
          <w:rFonts w:cs="Arial"/>
        </w:rPr>
      </w:pPr>
      <w:r w:rsidRPr="00296F8A">
        <w:rPr>
          <w:rFonts w:cs="Arial"/>
          <w:noProof/>
          <w:lang w:eastAsia="en-GB" w:bidi="ar-SA"/>
        </w:rPr>
        <w:drawing>
          <wp:inline distT="0" distB="0" distL="0" distR="0" wp14:anchorId="770199CB" wp14:editId="1376084B">
            <wp:extent cx="4467225" cy="17049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4467225" cy="1704975"/>
                    </a:xfrm>
                    <a:prstGeom prst="rect">
                      <a:avLst/>
                    </a:prstGeom>
                    <a:noFill/>
                    <a:ln>
                      <a:noFill/>
                    </a:ln>
                  </pic:spPr>
                </pic:pic>
              </a:graphicData>
            </a:graphic>
          </wp:inline>
        </w:drawing>
      </w:r>
    </w:p>
    <w:p w14:paraId="19257FCD" w14:textId="77777777" w:rsidR="00BA5436" w:rsidRDefault="00BA5436" w:rsidP="00BA5436">
      <w:pPr>
        <w:pStyle w:val="Figurecaption"/>
      </w:pPr>
      <w:r w:rsidRPr="004E4906">
        <w:t>: Spreading an IoT Device Application’s Network Activity Timing</w:t>
      </w:r>
    </w:p>
    <w:p w14:paraId="4EA49ADD" w14:textId="77777777" w:rsidR="00BA5436" w:rsidRPr="00296F8A" w:rsidRDefault="00BA5436" w:rsidP="00FC5E6F">
      <w:pPr>
        <w:pStyle w:val="NormalParagraph"/>
        <w:jc w:val="both"/>
      </w:pPr>
      <w:r w:rsidRPr="00296F8A">
        <w:t>One way to realise such behaviour would be to schedule network activity timings using relative times (e.g.</w:t>
      </w:r>
      <w:r>
        <w:t>,</w:t>
      </w:r>
      <w:r w:rsidRPr="00296F8A">
        <w:t xml:space="preserve"> “30 min from the current time”), and using a timing which would not be aligned across IoT devices as the base timing. For example, the base timing can be the time of the IoT Device boot-up.</w:t>
      </w:r>
    </w:p>
    <w:p w14:paraId="1BD5DD64" w14:textId="77777777" w:rsidR="00BA5436" w:rsidRPr="00296F8A" w:rsidRDefault="00BA5436" w:rsidP="00FC5E6F">
      <w:pPr>
        <w:pStyle w:val="NormalParagraph"/>
        <w:jc w:val="both"/>
      </w:pPr>
      <w:r w:rsidRPr="00296F8A">
        <w:t xml:space="preserve">Other IoT Services may require data retrieval from servers at exact times of a day (e.g. 05hr:00min, 11hr:00min, 17hr:00min) when the latest information is made available. In such </w:t>
      </w:r>
      <w:r w:rsidRPr="00296F8A">
        <w:lastRenderedPageBreak/>
        <w:t>cases, it would be better to spread the network activity timings (i.e. the timings which the IoT Device Application retrieves data) across IoT Devices within an acceptable time window (e.g.</w:t>
      </w:r>
      <w:r>
        <w:t>,</w:t>
      </w:r>
      <w:r w:rsidRPr="00296F8A">
        <w:t xml:space="preserve"> 5min) as in Figure 7 below.</w:t>
      </w:r>
    </w:p>
    <w:p w14:paraId="769AF547" w14:textId="77777777" w:rsidR="00BA5436" w:rsidRPr="00296F8A" w:rsidRDefault="00BA5436" w:rsidP="00BA5436">
      <w:pPr>
        <w:spacing w:before="60" w:after="60"/>
        <w:ind w:left="360"/>
        <w:rPr>
          <w:rFonts w:cs="Arial"/>
        </w:rPr>
      </w:pPr>
    </w:p>
    <w:p w14:paraId="31C0AE96" w14:textId="77777777" w:rsidR="00BA5436" w:rsidRPr="00296F8A" w:rsidRDefault="00BA5436" w:rsidP="00BA5436">
      <w:pPr>
        <w:spacing w:before="60" w:after="60"/>
        <w:ind w:left="360"/>
        <w:jc w:val="center"/>
        <w:rPr>
          <w:rFonts w:cs="Arial"/>
        </w:rPr>
      </w:pPr>
      <w:r w:rsidRPr="00296F8A">
        <w:rPr>
          <w:rFonts w:cs="Arial"/>
          <w:noProof/>
          <w:lang w:eastAsia="en-GB" w:bidi="ar-SA"/>
        </w:rPr>
        <w:drawing>
          <wp:inline distT="0" distB="0" distL="0" distR="0" wp14:anchorId="3228EF5A" wp14:editId="67731BD2">
            <wp:extent cx="4914900" cy="25241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4914900" cy="2524125"/>
                    </a:xfrm>
                    <a:prstGeom prst="rect">
                      <a:avLst/>
                    </a:prstGeom>
                    <a:noFill/>
                    <a:ln>
                      <a:noFill/>
                    </a:ln>
                  </pic:spPr>
                </pic:pic>
              </a:graphicData>
            </a:graphic>
          </wp:inline>
        </w:drawing>
      </w:r>
    </w:p>
    <w:p w14:paraId="47F68BD4" w14:textId="77777777" w:rsidR="00BA5436" w:rsidRPr="004E4906" w:rsidRDefault="00BA5436" w:rsidP="00BA5436">
      <w:pPr>
        <w:pStyle w:val="Figurecaption"/>
      </w:pPr>
      <w:r w:rsidRPr="004E4906">
        <w:t>: Spreading an Application’s Network activity timing within an acceptable window</w:t>
      </w:r>
    </w:p>
    <w:p w14:paraId="585F2DF7" w14:textId="77777777" w:rsidR="00BA5436" w:rsidRPr="00296F8A" w:rsidRDefault="00BA5436" w:rsidP="00FC5E6F">
      <w:pPr>
        <w:pStyle w:val="NormalParagraph"/>
        <w:jc w:val="both"/>
      </w:pPr>
      <w:r w:rsidRPr="00296F8A">
        <w:t xml:space="preserve">Such behaviour can be realised by including a random offset (within a desired time window) when scheduling network activities. </w:t>
      </w:r>
      <w:r>
        <w:t>For example</w:t>
      </w:r>
      <w:r w:rsidRPr="00296F8A">
        <w:t xml:space="preserve"> “Activity at 17hr:00min + offset”, where the offset is defined with a random function having a uniform distribution within the desired window.</w:t>
      </w:r>
    </w:p>
    <w:p w14:paraId="5673306D" w14:textId="77777777" w:rsidR="00BA5436" w:rsidRPr="00296F8A" w:rsidRDefault="00BA5436" w:rsidP="00FC5E6F">
      <w:pPr>
        <w:pStyle w:val="NormalParagraph"/>
        <w:jc w:val="both"/>
      </w:pPr>
      <w:r w:rsidRPr="00296F8A">
        <w:t xml:space="preserve">IoT Device Application developers are recommended to avoid, as much as possible, using exact times for an IoT Device Application’s network activities, and to use randomisation design techniques to spread network activity timings across different IoT Devices. The network capacity of a local area will be significantly lower than the product of the number of IoT Devices and their assigned bandwidth. On occasions there may be large numbers of IoT Devices in a specific location. In general, IoT Device Applications should use some randomisation design techniques to spread network synching and connectivity load. </w:t>
      </w:r>
    </w:p>
    <w:p w14:paraId="1C159B51" w14:textId="77777777" w:rsidR="00BA5436" w:rsidRDefault="00BA5436" w:rsidP="00BA5436">
      <w:pPr>
        <w:rPr>
          <w:rFonts w:eastAsia="Times New Roman" w:cs="Arial"/>
          <w:b/>
          <w:bCs/>
          <w:sz w:val="28"/>
          <w:szCs w:val="32"/>
          <w:lang w:eastAsia="en-US"/>
        </w:rPr>
      </w:pPr>
      <w:r>
        <w:rPr>
          <w:rFonts w:eastAsia="Times New Roman" w:cs="Arial"/>
          <w:b/>
          <w:bCs/>
          <w:sz w:val="28"/>
          <w:szCs w:val="32"/>
          <w:lang w:eastAsia="en-US"/>
        </w:rPr>
        <w:br w:type="page"/>
      </w:r>
    </w:p>
    <w:p w14:paraId="03F4447A" w14:textId="77777777" w:rsidR="00BA5436" w:rsidRPr="00296F8A" w:rsidRDefault="00BA5436" w:rsidP="00BA5436">
      <w:pPr>
        <w:pStyle w:val="Annex"/>
        <w:rPr>
          <w:lang w:eastAsia="en-US"/>
        </w:rPr>
      </w:pPr>
      <w:bookmarkStart w:id="88" w:name="_Toc170832193"/>
      <w:r w:rsidRPr="00296F8A">
        <w:rPr>
          <w:lang w:eastAsia="en-US"/>
        </w:rPr>
        <w:lastRenderedPageBreak/>
        <w:t>Device Diagnostic Requirements (Informative Section)</w:t>
      </w:r>
      <w:bookmarkEnd w:id="88"/>
    </w:p>
    <w:p w14:paraId="4CF3ABD3" w14:textId="77777777" w:rsidR="00BA5436" w:rsidRPr="00296F8A" w:rsidRDefault="00BA5436" w:rsidP="00BA5436">
      <w:pPr>
        <w:pStyle w:val="NormalParagraph"/>
      </w:pPr>
      <w:r w:rsidRPr="00296F8A">
        <w:t>This section contains requirements which the GSMA intend to further develop and incorporate into the normative section of this document in a future release.</w:t>
      </w:r>
    </w:p>
    <w:p w14:paraId="3B139DA3" w14:textId="77777777" w:rsidR="00BA5436" w:rsidRPr="00296F8A" w:rsidRDefault="00BA5436" w:rsidP="00BA5436">
      <w:pPr>
        <w:pStyle w:val="ANNEX-heading1"/>
        <w:rPr>
          <w:lang w:eastAsia="en-US"/>
        </w:rPr>
      </w:pPr>
      <w:bookmarkStart w:id="89" w:name="_Toc170832194"/>
      <w:r w:rsidRPr="00296F8A">
        <w:rPr>
          <w:lang w:eastAsia="en-US"/>
        </w:rPr>
        <w:t>Remote Diagnostics Recommendations</w:t>
      </w:r>
      <w:bookmarkEnd w:id="8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2"/>
        <w:gridCol w:w="6746"/>
      </w:tblGrid>
      <w:tr w:rsidR="00BA5436" w:rsidRPr="00AA4560" w14:paraId="1F3551C4" w14:textId="77777777" w:rsidTr="0083020D">
        <w:tc>
          <w:tcPr>
            <w:tcW w:w="1100" w:type="dxa"/>
          </w:tcPr>
          <w:p w14:paraId="7A9343D6" w14:textId="77777777" w:rsidR="00BA5436" w:rsidRPr="00E21B76" w:rsidRDefault="00BA5436" w:rsidP="0083020D">
            <w:pPr>
              <w:spacing w:before="60" w:after="60"/>
              <w:rPr>
                <w:rFonts w:cs="Arial"/>
                <w:sz w:val="20"/>
                <w:szCs w:val="22"/>
                <w:lang w:eastAsia="de-DE" w:bidi="ar-SA"/>
              </w:rPr>
            </w:pPr>
            <w:r w:rsidRPr="00E21B76">
              <w:rPr>
                <w:rFonts w:cs="Arial"/>
                <w:sz w:val="20"/>
                <w:szCs w:val="22"/>
                <w:lang w:eastAsia="de-DE" w:bidi="ar-SA"/>
              </w:rPr>
              <w:t>TS.34_D.1_REQ_001</w:t>
            </w:r>
          </w:p>
        </w:tc>
        <w:tc>
          <w:tcPr>
            <w:tcW w:w="7810" w:type="dxa"/>
          </w:tcPr>
          <w:p w14:paraId="7E9E6FD6" w14:textId="77777777" w:rsidR="00BA5436" w:rsidRPr="00AA4560" w:rsidRDefault="00BA5436" w:rsidP="0083020D">
            <w:pPr>
              <w:pStyle w:val="TableText"/>
            </w:pPr>
            <w:r w:rsidRPr="00AA4560">
              <w:t xml:space="preserve">The </w:t>
            </w:r>
            <w:r>
              <w:t xml:space="preserve">IoT </w:t>
            </w:r>
            <w:r w:rsidRPr="00AA4560">
              <w:t xml:space="preserve">Communications Module </w:t>
            </w:r>
            <w:r>
              <w:t>SHOULD</w:t>
            </w:r>
            <w:r w:rsidRPr="00AA4560">
              <w:t xml:space="preserve"> support secure and authenticated OTA protocols to implement the diagnostic requirements stated in RDR2. Examples of related OTA protocols are OMA DiagMon [7], OMA DM [8] and OMA FUMO [9].  </w:t>
            </w:r>
          </w:p>
        </w:tc>
      </w:tr>
      <w:tr w:rsidR="00BA5436" w:rsidRPr="00AA4560" w14:paraId="654EBF8C" w14:textId="77777777" w:rsidTr="0083020D">
        <w:tc>
          <w:tcPr>
            <w:tcW w:w="1100" w:type="dxa"/>
          </w:tcPr>
          <w:p w14:paraId="5B8E8AC4" w14:textId="77777777" w:rsidR="00BA5436" w:rsidRPr="00E21B76" w:rsidRDefault="00BA5436" w:rsidP="0083020D">
            <w:pPr>
              <w:spacing w:before="60" w:after="60"/>
              <w:rPr>
                <w:rFonts w:cs="Arial"/>
                <w:sz w:val="20"/>
                <w:szCs w:val="22"/>
                <w:lang w:eastAsia="de-DE" w:bidi="ar-SA"/>
              </w:rPr>
            </w:pPr>
          </w:p>
          <w:p w14:paraId="066E74BF" w14:textId="77777777" w:rsidR="00BA5436" w:rsidRPr="00E21B76" w:rsidRDefault="00BA5436" w:rsidP="0083020D">
            <w:pPr>
              <w:spacing w:before="60" w:after="60"/>
              <w:rPr>
                <w:rFonts w:cs="Arial"/>
                <w:sz w:val="20"/>
                <w:szCs w:val="22"/>
                <w:lang w:eastAsia="de-DE" w:bidi="ar-SA"/>
              </w:rPr>
            </w:pPr>
            <w:r w:rsidRPr="00E21B76">
              <w:rPr>
                <w:rFonts w:cs="Arial"/>
                <w:sz w:val="20"/>
                <w:szCs w:val="22"/>
                <w:lang w:eastAsia="de-DE" w:bidi="ar-SA"/>
              </w:rPr>
              <w:t>TS.34_D.1_REQ_002</w:t>
            </w:r>
          </w:p>
        </w:tc>
        <w:tc>
          <w:tcPr>
            <w:tcW w:w="7810" w:type="dxa"/>
          </w:tcPr>
          <w:p w14:paraId="56817A4F" w14:textId="77777777" w:rsidR="00BA5436" w:rsidRPr="00AA4560" w:rsidRDefault="00BA5436" w:rsidP="0083020D">
            <w:pPr>
              <w:pStyle w:val="TableText"/>
            </w:pPr>
            <w:r w:rsidRPr="00AA4560">
              <w:t xml:space="preserve">The </w:t>
            </w:r>
            <w:r>
              <w:t xml:space="preserve">IoT </w:t>
            </w:r>
            <w:r w:rsidRPr="00AA4560">
              <w:t xml:space="preserve">Communications Module </w:t>
            </w:r>
            <w:r>
              <w:t>SHOULD</w:t>
            </w:r>
            <w:r w:rsidRPr="00AA4560">
              <w:t xml:space="preserve"> support the following diagnostic features:</w:t>
            </w:r>
          </w:p>
          <w:p w14:paraId="403E0802" w14:textId="77777777" w:rsidR="00BA5436" w:rsidRPr="00AA4560" w:rsidRDefault="00BA5436" w:rsidP="00BA5436">
            <w:pPr>
              <w:pStyle w:val="TableBulletText"/>
            </w:pPr>
            <w:r w:rsidRPr="00AA4560">
              <w:t>Respond to “ping” query via ICMP;</w:t>
            </w:r>
          </w:p>
          <w:p w14:paraId="26C6105E" w14:textId="77777777" w:rsidR="00BA5436" w:rsidRPr="00AA4560" w:rsidRDefault="00BA5436" w:rsidP="00BA5436">
            <w:pPr>
              <w:pStyle w:val="TableBulletText"/>
            </w:pPr>
            <w:r w:rsidRPr="00AA4560">
              <w:t>Report module/device/subscription IDs (IMSI / ICCID / MSISDN);</w:t>
            </w:r>
          </w:p>
          <w:p w14:paraId="176E9F3F" w14:textId="77777777" w:rsidR="00BA5436" w:rsidRPr="00AA4560" w:rsidRDefault="00BA5436" w:rsidP="00BA5436">
            <w:pPr>
              <w:pStyle w:val="TableBulletText"/>
            </w:pPr>
            <w:r w:rsidRPr="00AA4560">
              <w:t>Report current serving cell ID, received signal level / Received Signal Code Power (RSCP), scrambling code, location area ID;</w:t>
            </w:r>
          </w:p>
          <w:p w14:paraId="09DFF71A" w14:textId="77777777" w:rsidR="00BA5436" w:rsidRPr="00AA4560" w:rsidRDefault="00BA5436" w:rsidP="00BA5436">
            <w:pPr>
              <w:pStyle w:val="TableBulletText"/>
            </w:pPr>
            <w:r w:rsidRPr="00AA4560">
              <w:t>Report current neighbour cells info; received signal level, ids;</w:t>
            </w:r>
          </w:p>
          <w:p w14:paraId="7017514C" w14:textId="77777777" w:rsidR="00BA5436" w:rsidRPr="00AA4560" w:rsidRDefault="00BA5436" w:rsidP="00BA5436">
            <w:pPr>
              <w:pStyle w:val="TableBulletText"/>
            </w:pPr>
            <w:r w:rsidRPr="00AA4560">
              <w:t>Report the parameters which are related to the network access and applications (i.e. APN, SMSC number, IP, Port);</w:t>
            </w:r>
          </w:p>
          <w:p w14:paraId="4996BAEF" w14:textId="77777777" w:rsidR="00BA5436" w:rsidRPr="00AA4560" w:rsidRDefault="00BA5436" w:rsidP="00BA5436">
            <w:pPr>
              <w:pStyle w:val="TableBulletText"/>
            </w:pPr>
            <w:r w:rsidRPr="00AA4560">
              <w:t>Report stored history of radio link quality data;</w:t>
            </w:r>
          </w:p>
          <w:p w14:paraId="368E3313" w14:textId="77777777" w:rsidR="00BA5436" w:rsidRPr="00AA4560" w:rsidRDefault="00BA5436" w:rsidP="00BA5436">
            <w:pPr>
              <w:pStyle w:val="TableBulletText"/>
            </w:pPr>
            <w:r w:rsidRPr="00AA4560">
              <w:t>Report circuit-switched call log (mobile-originated and mobile-terminated);</w:t>
            </w:r>
          </w:p>
          <w:p w14:paraId="084A27FD" w14:textId="77777777" w:rsidR="00BA5436" w:rsidRPr="00AA4560" w:rsidRDefault="00BA5436" w:rsidP="00BA5436">
            <w:pPr>
              <w:pStyle w:val="TableBulletText"/>
            </w:pPr>
            <w:r w:rsidRPr="00AA4560">
              <w:t>Storage of key events in non-volatile memory then allows the log of these events to be uploaded via TCP/IP;</w:t>
            </w:r>
          </w:p>
          <w:p w14:paraId="1FECBE59" w14:textId="77777777" w:rsidR="00BA5436" w:rsidRPr="00AA4560" w:rsidRDefault="00BA5436" w:rsidP="00BA5436">
            <w:pPr>
              <w:pStyle w:val="TableBulletText"/>
            </w:pPr>
            <w:r w:rsidRPr="00AA4560">
              <w:t>Start and stop log storage via remote commands;</w:t>
            </w:r>
          </w:p>
          <w:p w14:paraId="584F20F7" w14:textId="77777777" w:rsidR="00BA5436" w:rsidRPr="00AA4560" w:rsidRDefault="00BA5436" w:rsidP="00BA5436">
            <w:pPr>
              <w:pStyle w:val="TableBulletText"/>
            </w:pPr>
            <w:r w:rsidRPr="00AA4560">
              <w:t>Attach status (including reason for attach failures);</w:t>
            </w:r>
          </w:p>
          <w:p w14:paraId="6EB08C41" w14:textId="77777777" w:rsidR="00BA5436" w:rsidRPr="00AA4560" w:rsidRDefault="00BA5436" w:rsidP="00BA5436">
            <w:pPr>
              <w:pStyle w:val="TableBulletText"/>
            </w:pPr>
            <w:r w:rsidRPr="00AA4560">
              <w:t>PDP context status (including reason for context establishment failures);</w:t>
            </w:r>
          </w:p>
          <w:p w14:paraId="0601825E" w14:textId="77777777" w:rsidR="00BA5436" w:rsidRPr="00AA4560" w:rsidRDefault="00BA5436" w:rsidP="00BA5436">
            <w:pPr>
              <w:pStyle w:val="TableBulletText"/>
            </w:pPr>
            <w:r w:rsidRPr="00AA4560">
              <w:t>Report a log of failures (e.g.</w:t>
            </w:r>
            <w:r>
              <w:t>,</w:t>
            </w:r>
            <w:r w:rsidRPr="00AA4560">
              <w:t xml:space="preserve"> SMS send failure, software update failure, PIN code failures </w:t>
            </w:r>
            <w:r w:rsidRPr="00D51D39">
              <w:t>etc.</w:t>
            </w:r>
            <w:r w:rsidRPr="00AA4560">
              <w:t>);</w:t>
            </w:r>
          </w:p>
          <w:p w14:paraId="02F3013B" w14:textId="77777777" w:rsidR="00BA5436" w:rsidRPr="00AA4560" w:rsidRDefault="00BA5436" w:rsidP="00BA5436">
            <w:pPr>
              <w:pStyle w:val="TableBulletText"/>
            </w:pPr>
            <w:r w:rsidRPr="00AA4560">
              <w:t>Report hardware/software/firmware versions;</w:t>
            </w:r>
          </w:p>
          <w:p w14:paraId="3F82E6F0" w14:textId="77777777" w:rsidR="00BA5436" w:rsidRPr="00AA4560" w:rsidRDefault="00BA5436" w:rsidP="00BA5436">
            <w:pPr>
              <w:pStyle w:val="TableBulletText"/>
            </w:pPr>
            <w:r w:rsidRPr="00AA4560">
              <w:t xml:space="preserve">Report status of device integrity check of the HW/SW/configuration files of the </w:t>
            </w:r>
            <w:r>
              <w:t xml:space="preserve">IoT </w:t>
            </w:r>
            <w:r w:rsidRPr="00AA4560">
              <w:t>Communications Module;</w:t>
            </w:r>
          </w:p>
          <w:p w14:paraId="1BE24901" w14:textId="77777777" w:rsidR="00BA5436" w:rsidRPr="00AA4560" w:rsidRDefault="00BA5436" w:rsidP="00BA5436">
            <w:pPr>
              <w:pStyle w:val="TableBulletText"/>
            </w:pPr>
            <w:r w:rsidRPr="00AA4560">
              <w:t>Report status of device integrity check of the HW/SW/configuration files of the host device;</w:t>
            </w:r>
          </w:p>
          <w:p w14:paraId="53175E3D" w14:textId="77777777" w:rsidR="00BA5436" w:rsidRPr="00AA4560" w:rsidRDefault="00BA5436" w:rsidP="00BA5436">
            <w:pPr>
              <w:pStyle w:val="TableBulletText"/>
            </w:pPr>
            <w:r w:rsidRPr="00AA4560">
              <w:t>Report battery charge level;</w:t>
            </w:r>
          </w:p>
          <w:p w14:paraId="428730D0" w14:textId="77777777" w:rsidR="00BA5436" w:rsidRPr="00AA4560" w:rsidRDefault="00BA5436" w:rsidP="00BA5436">
            <w:pPr>
              <w:pStyle w:val="TableBulletText"/>
            </w:pPr>
            <w:r w:rsidRPr="00AA4560">
              <w:t>Report packet transfer history statistics (number of Tx, number of Rx, retries);</w:t>
            </w:r>
          </w:p>
          <w:p w14:paraId="57686F8E" w14:textId="77777777" w:rsidR="00BA5436" w:rsidRPr="00AA4560" w:rsidRDefault="00BA5436" w:rsidP="00BA5436">
            <w:pPr>
              <w:pStyle w:val="TableBulletText"/>
            </w:pPr>
            <w:r w:rsidRPr="00AA4560">
              <w:t xml:space="preserve">Report last 5 IP addresses with which the </w:t>
            </w:r>
            <w:r>
              <w:t xml:space="preserve">IoT </w:t>
            </w:r>
            <w:r w:rsidRPr="00AA4560">
              <w:t>Communications Module communicated;</w:t>
            </w:r>
          </w:p>
          <w:p w14:paraId="5C8C8C2D" w14:textId="77777777" w:rsidR="00BA5436" w:rsidRPr="00AA4560" w:rsidRDefault="00BA5436" w:rsidP="00BA5436">
            <w:pPr>
              <w:pStyle w:val="TableBulletText"/>
            </w:pPr>
            <w:r w:rsidRPr="00AA4560">
              <w:t>Report SMS transfer history statistics (i.e. number of Tx, number of Rx, retries);</w:t>
            </w:r>
          </w:p>
          <w:p w14:paraId="16EA8247" w14:textId="77777777" w:rsidR="00BA5436" w:rsidRPr="00AA4560" w:rsidRDefault="00BA5436" w:rsidP="00BA5436">
            <w:pPr>
              <w:pStyle w:val="TableBulletText"/>
            </w:pPr>
            <w:r w:rsidRPr="00AA4560">
              <w:t xml:space="preserve">If </w:t>
            </w:r>
            <w:r>
              <w:t xml:space="preserve">IoT </w:t>
            </w:r>
            <w:r w:rsidRPr="00AA4560">
              <w:t>Communication Module has location capability, report location;</w:t>
            </w:r>
          </w:p>
          <w:p w14:paraId="3D948ECC" w14:textId="77777777" w:rsidR="00BA5436" w:rsidRPr="00AA4560" w:rsidRDefault="00BA5436" w:rsidP="00BA5436">
            <w:pPr>
              <w:pStyle w:val="TableBulletText"/>
            </w:pPr>
            <w:r w:rsidRPr="00AA4560">
              <w:t xml:space="preserve">If </w:t>
            </w:r>
            <w:r>
              <w:t xml:space="preserve">IoT </w:t>
            </w:r>
            <w:r w:rsidRPr="00AA4560">
              <w:t>Communication Module or host device has a real-time clock capability, report local time;</w:t>
            </w:r>
          </w:p>
          <w:p w14:paraId="0736FA03" w14:textId="77777777" w:rsidR="00BA5436" w:rsidRPr="00AA4560" w:rsidRDefault="00BA5436" w:rsidP="00BA5436">
            <w:pPr>
              <w:pStyle w:val="TableBulletText"/>
            </w:pPr>
            <w:r w:rsidRPr="00AA4560">
              <w:t xml:space="preserve">Upload selected area of </w:t>
            </w:r>
            <w:r>
              <w:t xml:space="preserve">IoT </w:t>
            </w:r>
            <w:r w:rsidRPr="00AA4560">
              <w:t>Communication Module’s memory (supplied address, length);</w:t>
            </w:r>
          </w:p>
          <w:p w14:paraId="6321E6A8" w14:textId="77777777" w:rsidR="00BA5436" w:rsidRPr="00AA4560" w:rsidRDefault="00BA5436" w:rsidP="00BA5436">
            <w:pPr>
              <w:pStyle w:val="TableBulletText"/>
            </w:pPr>
            <w:r w:rsidRPr="00AA4560">
              <w:lastRenderedPageBreak/>
              <w:t xml:space="preserve">Download an application to the </w:t>
            </w:r>
            <w:r>
              <w:t xml:space="preserve">IoT </w:t>
            </w:r>
            <w:r w:rsidRPr="00AA4560">
              <w:t>Communication Module's RAM;</w:t>
            </w:r>
          </w:p>
          <w:p w14:paraId="269AA342" w14:textId="77777777" w:rsidR="00BA5436" w:rsidRPr="00AA4560" w:rsidRDefault="00BA5436" w:rsidP="00BA5436">
            <w:pPr>
              <w:pStyle w:val="TableBulletText"/>
            </w:pPr>
            <w:r w:rsidRPr="00AA4560">
              <w:t xml:space="preserve">Remove an application in the </w:t>
            </w:r>
            <w:r>
              <w:t xml:space="preserve">IoT </w:t>
            </w:r>
            <w:r w:rsidRPr="00AA4560">
              <w:t>Communication Module's RAM;</w:t>
            </w:r>
          </w:p>
          <w:p w14:paraId="1575E7DB" w14:textId="77777777" w:rsidR="00BA5436" w:rsidRPr="00AA4560" w:rsidRDefault="00BA5436" w:rsidP="00BA5436">
            <w:pPr>
              <w:pStyle w:val="TableBulletText"/>
            </w:pPr>
            <w:r w:rsidRPr="00AA4560">
              <w:t xml:space="preserve">Check status of peripheral devices attached to </w:t>
            </w:r>
            <w:r>
              <w:t xml:space="preserve">IoT </w:t>
            </w:r>
            <w:r w:rsidRPr="00AA4560">
              <w:t>Communication Module;</w:t>
            </w:r>
          </w:p>
          <w:p w14:paraId="674C7DF8" w14:textId="77777777" w:rsidR="00BA5436" w:rsidRPr="00AA4560" w:rsidRDefault="00BA5436" w:rsidP="00BA5436">
            <w:pPr>
              <w:pStyle w:val="TableBulletText"/>
            </w:pPr>
            <w:r w:rsidRPr="00AA4560">
              <w:t>Report re-boot history (stored in non-volatile memory);</w:t>
            </w:r>
          </w:p>
          <w:p w14:paraId="7C8982E2" w14:textId="77777777" w:rsidR="00BA5436" w:rsidRPr="00AA4560" w:rsidRDefault="00BA5436" w:rsidP="00BA5436">
            <w:pPr>
              <w:pStyle w:val="TableBulletText"/>
            </w:pPr>
            <w:r w:rsidRPr="00AA4560">
              <w:t xml:space="preserve">Report stored history of local servicing of the </w:t>
            </w:r>
            <w:r>
              <w:t xml:space="preserve">IoT </w:t>
            </w:r>
            <w:r w:rsidRPr="00AA4560">
              <w:t>Communication Module or the host device by technicians (including their ids);</w:t>
            </w:r>
          </w:p>
          <w:p w14:paraId="426F189B" w14:textId="77777777" w:rsidR="00BA5436" w:rsidRPr="00AA4560" w:rsidRDefault="00BA5436" w:rsidP="00BA5436">
            <w:pPr>
              <w:pStyle w:val="TableBulletText"/>
            </w:pPr>
            <w:r w:rsidRPr="00AA4560">
              <w:t xml:space="preserve">Re-boot </w:t>
            </w:r>
            <w:r>
              <w:t xml:space="preserve">IoT </w:t>
            </w:r>
            <w:r w:rsidRPr="00AA4560">
              <w:t>Communication Module on remote command;</w:t>
            </w:r>
          </w:p>
          <w:p w14:paraId="3B0FB991" w14:textId="77777777" w:rsidR="00BA5436" w:rsidRPr="00AA4560" w:rsidRDefault="00BA5436" w:rsidP="00BA5436">
            <w:pPr>
              <w:pStyle w:val="TableBulletText"/>
            </w:pPr>
            <w:r w:rsidRPr="00AA4560">
              <w:t>Report the total amount of memory currently being used and the amount of free memory.</w:t>
            </w:r>
          </w:p>
        </w:tc>
      </w:tr>
    </w:tbl>
    <w:p w14:paraId="19174FD4" w14:textId="77777777" w:rsidR="00BA5436" w:rsidRPr="00296F8A" w:rsidRDefault="00BA5436" w:rsidP="00BA5436">
      <w:pPr>
        <w:rPr>
          <w:rFonts w:cs="Arial"/>
          <w:lang w:eastAsia="en-US" w:bidi="ar-SA"/>
        </w:rPr>
      </w:pPr>
    </w:p>
    <w:p w14:paraId="2E5E360F" w14:textId="77777777" w:rsidR="00BA5436" w:rsidRPr="00296F8A" w:rsidRDefault="00BA5436" w:rsidP="00BA5436">
      <w:pPr>
        <w:pStyle w:val="ANNEX-heading1"/>
        <w:rPr>
          <w:lang w:eastAsia="en-US"/>
        </w:rPr>
      </w:pPr>
      <w:bookmarkStart w:id="90" w:name="_Toc170832195"/>
      <w:r w:rsidRPr="00296F8A">
        <w:rPr>
          <w:lang w:eastAsia="en-US"/>
        </w:rPr>
        <w:t>Local Diagnostic Requirements</w:t>
      </w:r>
      <w:bookmarkEnd w:id="9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2"/>
        <w:gridCol w:w="6746"/>
      </w:tblGrid>
      <w:tr w:rsidR="00BA5436" w:rsidRPr="00AA4560" w14:paraId="740E6F92" w14:textId="77777777" w:rsidTr="0083020D">
        <w:trPr>
          <w:cantSplit/>
        </w:trPr>
        <w:tc>
          <w:tcPr>
            <w:tcW w:w="1100" w:type="dxa"/>
          </w:tcPr>
          <w:p w14:paraId="6F4CA035" w14:textId="77777777" w:rsidR="00BA5436" w:rsidRPr="00E21B76" w:rsidRDefault="00BA5436" w:rsidP="0083020D">
            <w:pPr>
              <w:spacing w:before="60" w:after="60"/>
              <w:rPr>
                <w:rFonts w:cs="Arial"/>
                <w:sz w:val="20"/>
                <w:szCs w:val="22"/>
                <w:lang w:eastAsia="de-DE" w:bidi="ar-SA"/>
              </w:rPr>
            </w:pPr>
            <w:r w:rsidRPr="00E21B76">
              <w:rPr>
                <w:rFonts w:cs="Arial"/>
                <w:sz w:val="20"/>
                <w:szCs w:val="22"/>
                <w:lang w:eastAsia="de-DE" w:bidi="ar-SA"/>
              </w:rPr>
              <w:t>TS.34_D.2_REQ_001</w:t>
            </w:r>
          </w:p>
        </w:tc>
        <w:tc>
          <w:tcPr>
            <w:tcW w:w="7810" w:type="dxa"/>
          </w:tcPr>
          <w:p w14:paraId="69AB0B63" w14:textId="77777777" w:rsidR="00BA5436" w:rsidRPr="00AA4560" w:rsidRDefault="00BA5436" w:rsidP="0083020D">
            <w:pPr>
              <w:pStyle w:val="TableText"/>
            </w:pPr>
            <w:r w:rsidRPr="00AA4560">
              <w:t xml:space="preserve">The </w:t>
            </w:r>
            <w:r>
              <w:t xml:space="preserve">IoT </w:t>
            </w:r>
            <w:r w:rsidRPr="00AA4560">
              <w:t xml:space="preserve">Communications Module </w:t>
            </w:r>
            <w:r>
              <w:t>SHALL</w:t>
            </w:r>
            <w:r w:rsidRPr="00AA4560">
              <w:t xml:space="preserve"> support a local interface (for example RS-232, USB or other interface) over which local diagnostic information may be obtained.</w:t>
            </w:r>
          </w:p>
          <w:p w14:paraId="61E0B1CD" w14:textId="77777777" w:rsidR="00BA5436" w:rsidRPr="00AA4560" w:rsidRDefault="00BA5436" w:rsidP="0083020D">
            <w:pPr>
              <w:pStyle w:val="TableText"/>
            </w:pPr>
            <w:r w:rsidRPr="00AA4560">
              <w:t xml:space="preserve">The diagnostic interface </w:t>
            </w:r>
            <w:r>
              <w:t>SHOULD</w:t>
            </w:r>
            <w:r w:rsidRPr="00AA4560">
              <w:t xml:space="preserve"> allow:</w:t>
            </w:r>
          </w:p>
          <w:p w14:paraId="0411E157" w14:textId="77777777" w:rsidR="00BA5436" w:rsidRPr="00AA4560" w:rsidRDefault="00BA5436" w:rsidP="00BA5436">
            <w:pPr>
              <w:pStyle w:val="TableBulletText"/>
            </w:pPr>
            <w:r w:rsidRPr="00AA4560">
              <w:t>Manual reboot;</w:t>
            </w:r>
          </w:p>
          <w:p w14:paraId="3CFE6E3E" w14:textId="77777777" w:rsidR="00BA5436" w:rsidRPr="00AA4560" w:rsidRDefault="00BA5436" w:rsidP="00BA5436">
            <w:pPr>
              <w:pStyle w:val="TableBulletText"/>
            </w:pPr>
            <w:r w:rsidRPr="00AA4560">
              <w:t xml:space="preserve">Check of integrity of the h/w, s/w configuration of the </w:t>
            </w:r>
            <w:r>
              <w:t xml:space="preserve">IoT </w:t>
            </w:r>
            <w:r w:rsidRPr="00AA4560">
              <w:t>Communication Module and/ or the host device;</w:t>
            </w:r>
          </w:p>
          <w:p w14:paraId="07D81DBD" w14:textId="77777777" w:rsidR="00BA5436" w:rsidRPr="00AA4560" w:rsidRDefault="00BA5436" w:rsidP="00BA5436">
            <w:pPr>
              <w:pStyle w:val="TableBulletText"/>
            </w:pPr>
            <w:r w:rsidRPr="00AA4560">
              <w:t>Display of the cellular environment (including received signal strength, cell ids for serving and neighbour cells);</w:t>
            </w:r>
          </w:p>
          <w:p w14:paraId="08F98DA4" w14:textId="77777777" w:rsidR="00BA5436" w:rsidRPr="00AA4560" w:rsidRDefault="00BA5436" w:rsidP="00BA5436">
            <w:pPr>
              <w:pStyle w:val="TableBulletText"/>
            </w:pPr>
            <w:r w:rsidRPr="00AA4560">
              <w:t>List of any stored error codes or logs;</w:t>
            </w:r>
          </w:p>
          <w:p w14:paraId="68BB85F9" w14:textId="77777777" w:rsidR="00BA5436" w:rsidRPr="00AA4560" w:rsidRDefault="00BA5436" w:rsidP="00BA5436">
            <w:pPr>
              <w:pStyle w:val="TableBulletText"/>
            </w:pPr>
            <w:r w:rsidRPr="00AA4560">
              <w:t>Display of selected log;</w:t>
            </w:r>
          </w:p>
          <w:p w14:paraId="7D0F808A" w14:textId="77777777" w:rsidR="00BA5436" w:rsidRPr="00AA4560" w:rsidRDefault="00BA5436" w:rsidP="00BA5436">
            <w:pPr>
              <w:pStyle w:val="TableBulletText"/>
            </w:pPr>
            <w:r w:rsidRPr="00AA4560">
              <w:t>Display of non-volatile configuration settings;</w:t>
            </w:r>
          </w:p>
          <w:p w14:paraId="56C31B3A" w14:textId="77777777" w:rsidR="00BA5436" w:rsidRPr="00AA4560" w:rsidRDefault="00BA5436" w:rsidP="00BA5436">
            <w:pPr>
              <w:pStyle w:val="TableBulletText"/>
            </w:pPr>
            <w:r w:rsidRPr="00AA4560">
              <w:t>Capability to test peripherals connected to the</w:t>
            </w:r>
            <w:r>
              <w:t xml:space="preserve"> IoT</w:t>
            </w:r>
            <w:r w:rsidRPr="00AA4560">
              <w:t xml:space="preserve"> Communication Module;</w:t>
            </w:r>
          </w:p>
          <w:p w14:paraId="15F86BE5" w14:textId="77777777" w:rsidR="00BA5436" w:rsidRPr="00AA4560" w:rsidRDefault="00BA5436" w:rsidP="00BA5436">
            <w:pPr>
              <w:pStyle w:val="TableBulletText"/>
            </w:pPr>
            <w:r w:rsidRPr="00AA4560">
              <w:t xml:space="preserve">Sending of at and diagnostic commands to the </w:t>
            </w:r>
            <w:r>
              <w:t xml:space="preserve">IoT </w:t>
            </w:r>
            <w:r w:rsidRPr="00AA4560">
              <w:t>Communication Module;</w:t>
            </w:r>
          </w:p>
          <w:p w14:paraId="764FF246" w14:textId="77777777" w:rsidR="00BA5436" w:rsidRPr="00AA4560" w:rsidRDefault="00BA5436" w:rsidP="00BA5436">
            <w:pPr>
              <w:pStyle w:val="TableBulletText"/>
            </w:pPr>
            <w:r w:rsidRPr="00AA4560">
              <w:t>Check of battery charge status (if applicable).</w:t>
            </w:r>
          </w:p>
        </w:tc>
      </w:tr>
    </w:tbl>
    <w:p w14:paraId="68DB35E3" w14:textId="77777777" w:rsidR="00BA5436" w:rsidRPr="00296F8A" w:rsidRDefault="00BA5436" w:rsidP="00BA5436">
      <w:pPr>
        <w:rPr>
          <w:rFonts w:cs="Arial"/>
          <w:lang w:eastAsia="en-US" w:bidi="ar-SA"/>
        </w:rPr>
      </w:pPr>
    </w:p>
    <w:p w14:paraId="3CAF3D6D" w14:textId="77777777" w:rsidR="00BA5436" w:rsidRDefault="00BA5436" w:rsidP="00BA5436">
      <w:pPr>
        <w:pStyle w:val="NormalParagraph"/>
        <w:sectPr w:rsidR="00BA5436" w:rsidSect="00294337">
          <w:headerReference w:type="even" r:id="rId59"/>
          <w:headerReference w:type="default" r:id="rId60"/>
          <w:footerReference w:type="default" r:id="rId61"/>
          <w:pgSz w:w="11906" w:h="16838" w:code="9"/>
          <w:pgMar w:top="1440" w:right="1440" w:bottom="1440" w:left="1440" w:header="709" w:footer="709" w:gutter="0"/>
          <w:cols w:space="720"/>
          <w:docGrid w:linePitch="360"/>
        </w:sectPr>
      </w:pPr>
      <w:r w:rsidRPr="004E4906">
        <w:br w:type="page"/>
      </w:r>
    </w:p>
    <w:p w14:paraId="29D45105" w14:textId="77777777" w:rsidR="00BA5436" w:rsidRDefault="00BA5436" w:rsidP="00BA5436">
      <w:pPr>
        <w:pStyle w:val="Annex"/>
        <w:rPr>
          <w:lang w:eastAsia="en-US"/>
        </w:rPr>
      </w:pPr>
      <w:bookmarkStart w:id="91" w:name="_Toc170832196"/>
      <w:r>
        <w:rPr>
          <w:lang w:eastAsia="en-US"/>
        </w:rPr>
        <w:lastRenderedPageBreak/>
        <w:t>GSM/UMTS Cause Code</w:t>
      </w:r>
      <w:bookmarkEnd w:id="91"/>
      <w:r w:rsidRPr="004E4906">
        <w:rPr>
          <w:lang w:eastAsia="en-US"/>
        </w:rPr>
        <w:t xml:space="preserve"> </w:t>
      </w:r>
    </w:p>
    <w:p w14:paraId="5134FF29" w14:textId="77777777" w:rsidR="00BA5436" w:rsidRPr="0046713B" w:rsidRDefault="00BA5436" w:rsidP="00BA5436">
      <w:pPr>
        <w:rPr>
          <w:lang w:eastAsia="en-US"/>
        </w:rPr>
      </w:pPr>
    </w:p>
    <w:tbl>
      <w:tblPr>
        <w:tblW w:w="14039"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1"/>
        <w:gridCol w:w="741"/>
        <w:gridCol w:w="709"/>
        <w:gridCol w:w="708"/>
        <w:gridCol w:w="709"/>
        <w:gridCol w:w="820"/>
        <w:gridCol w:w="851"/>
        <w:gridCol w:w="1672"/>
        <w:gridCol w:w="3544"/>
        <w:gridCol w:w="3544"/>
      </w:tblGrid>
      <w:tr w:rsidR="00BA5436" w:rsidRPr="00296F8A" w14:paraId="147B14D4" w14:textId="77777777" w:rsidTr="0083020D">
        <w:trPr>
          <w:trHeight w:val="300"/>
          <w:tblHeader/>
        </w:trPr>
        <w:tc>
          <w:tcPr>
            <w:tcW w:w="3608" w:type="dxa"/>
            <w:gridSpan w:val="5"/>
            <w:shd w:val="clear" w:color="auto" w:fill="auto"/>
            <w:vAlign w:val="center"/>
            <w:hideMark/>
          </w:tcPr>
          <w:p w14:paraId="792DB9A2" w14:textId="77777777" w:rsidR="00BA5436" w:rsidRPr="00584243" w:rsidRDefault="00BA5436" w:rsidP="0083020D">
            <w:pPr>
              <w:spacing w:before="40" w:after="40"/>
              <w:jc w:val="center"/>
              <w:rPr>
                <w:rFonts w:eastAsia="Times New Roman" w:cs="Arial"/>
                <w:b/>
                <w:bCs/>
                <w:sz w:val="16"/>
                <w:szCs w:val="16"/>
                <w:lang w:eastAsia="en-GB" w:bidi="ar-SA"/>
              </w:rPr>
            </w:pPr>
            <w:r w:rsidRPr="00584243">
              <w:rPr>
                <w:rFonts w:eastAsia="Times New Roman" w:cs="Arial"/>
                <w:b/>
                <w:bCs/>
                <w:sz w:val="16"/>
                <w:szCs w:val="16"/>
                <w:lang w:eastAsia="en-GB" w:bidi="ar-SA"/>
              </w:rPr>
              <w:t>For Communication Module Manufacturers</w:t>
            </w:r>
          </w:p>
        </w:tc>
        <w:tc>
          <w:tcPr>
            <w:tcW w:w="1671" w:type="dxa"/>
            <w:gridSpan w:val="2"/>
            <w:shd w:val="clear" w:color="auto" w:fill="auto"/>
            <w:vAlign w:val="center"/>
            <w:hideMark/>
          </w:tcPr>
          <w:p w14:paraId="6A3771B6" w14:textId="77777777" w:rsidR="00BA5436" w:rsidRPr="00584243" w:rsidRDefault="00BA5436" w:rsidP="0083020D">
            <w:pPr>
              <w:spacing w:before="40" w:after="40"/>
              <w:jc w:val="center"/>
              <w:rPr>
                <w:rFonts w:eastAsia="Times New Roman" w:cs="Arial"/>
                <w:b/>
                <w:bCs/>
                <w:sz w:val="16"/>
                <w:szCs w:val="16"/>
                <w:lang w:eastAsia="en-GB" w:bidi="ar-SA"/>
              </w:rPr>
            </w:pPr>
            <w:r w:rsidRPr="00584243">
              <w:rPr>
                <w:rFonts w:eastAsia="Times New Roman" w:cs="Arial"/>
                <w:b/>
                <w:bCs/>
                <w:sz w:val="16"/>
                <w:szCs w:val="16"/>
                <w:lang w:eastAsia="en-GB" w:bidi="ar-SA"/>
              </w:rPr>
              <w:t>For IoT Device Application Developers</w:t>
            </w:r>
          </w:p>
        </w:tc>
        <w:tc>
          <w:tcPr>
            <w:tcW w:w="8760" w:type="dxa"/>
            <w:gridSpan w:val="3"/>
            <w:shd w:val="clear" w:color="auto" w:fill="auto"/>
            <w:vAlign w:val="center"/>
            <w:hideMark/>
          </w:tcPr>
          <w:p w14:paraId="6C1248AD" w14:textId="77777777" w:rsidR="00BA5436" w:rsidRPr="00584243" w:rsidRDefault="00BA5436" w:rsidP="0083020D">
            <w:pPr>
              <w:spacing w:before="40" w:after="40"/>
              <w:jc w:val="center"/>
              <w:rPr>
                <w:rFonts w:eastAsia="Times New Roman" w:cs="Arial"/>
                <w:b/>
                <w:bCs/>
                <w:sz w:val="16"/>
                <w:szCs w:val="16"/>
                <w:lang w:eastAsia="en-GB" w:bidi="ar-SA"/>
              </w:rPr>
            </w:pPr>
            <w:r w:rsidRPr="00584243">
              <w:rPr>
                <w:rFonts w:eastAsia="Times New Roman" w:cs="Arial"/>
                <w:b/>
                <w:bCs/>
                <w:sz w:val="16"/>
                <w:szCs w:val="16"/>
                <w:lang w:eastAsia="en-GB" w:bidi="ar-SA"/>
              </w:rPr>
              <w:t> </w:t>
            </w:r>
          </w:p>
        </w:tc>
      </w:tr>
      <w:tr w:rsidR="00BA5436" w:rsidRPr="00296F8A" w14:paraId="659FEEF9" w14:textId="77777777" w:rsidTr="0083020D">
        <w:trPr>
          <w:trHeight w:val="600"/>
          <w:tblHeader/>
        </w:trPr>
        <w:tc>
          <w:tcPr>
            <w:tcW w:w="741" w:type="dxa"/>
            <w:shd w:val="clear" w:color="auto" w:fill="auto"/>
            <w:vAlign w:val="center"/>
            <w:hideMark/>
          </w:tcPr>
          <w:p w14:paraId="50DAC5C8" w14:textId="77777777" w:rsidR="00BA5436" w:rsidRPr="00584243" w:rsidRDefault="00BA5436" w:rsidP="0083020D">
            <w:pPr>
              <w:spacing w:before="40" w:after="40"/>
              <w:jc w:val="center"/>
              <w:rPr>
                <w:rFonts w:eastAsia="Times New Roman" w:cs="Arial"/>
                <w:b/>
                <w:bCs/>
                <w:sz w:val="16"/>
                <w:szCs w:val="16"/>
                <w:lang w:eastAsia="en-GB" w:bidi="ar-SA"/>
              </w:rPr>
            </w:pPr>
            <w:r w:rsidRPr="00584243">
              <w:rPr>
                <w:rFonts w:eastAsia="Times New Roman" w:cs="Arial"/>
                <w:b/>
                <w:bCs/>
                <w:sz w:val="16"/>
                <w:szCs w:val="16"/>
                <w:lang w:eastAsia="en-GB" w:bidi="ar-SA"/>
              </w:rPr>
              <w:t>MM Cause Code</w:t>
            </w:r>
          </w:p>
        </w:tc>
        <w:tc>
          <w:tcPr>
            <w:tcW w:w="741" w:type="dxa"/>
            <w:shd w:val="clear" w:color="auto" w:fill="auto"/>
            <w:vAlign w:val="center"/>
            <w:hideMark/>
          </w:tcPr>
          <w:p w14:paraId="73E26F68" w14:textId="77777777" w:rsidR="00BA5436" w:rsidRPr="00584243" w:rsidRDefault="00BA5436" w:rsidP="0083020D">
            <w:pPr>
              <w:spacing w:before="40" w:after="40"/>
              <w:jc w:val="center"/>
              <w:rPr>
                <w:rFonts w:eastAsia="Times New Roman" w:cs="Arial"/>
                <w:b/>
                <w:bCs/>
                <w:sz w:val="16"/>
                <w:szCs w:val="16"/>
                <w:lang w:eastAsia="en-GB" w:bidi="ar-SA"/>
              </w:rPr>
            </w:pPr>
            <w:r w:rsidRPr="00584243">
              <w:rPr>
                <w:rFonts w:eastAsia="Times New Roman" w:cs="Arial"/>
                <w:b/>
                <w:bCs/>
                <w:sz w:val="16"/>
                <w:szCs w:val="16"/>
                <w:lang w:eastAsia="en-GB" w:bidi="ar-SA"/>
              </w:rPr>
              <w:t>GMM cause</w:t>
            </w:r>
          </w:p>
        </w:tc>
        <w:tc>
          <w:tcPr>
            <w:tcW w:w="709" w:type="dxa"/>
            <w:shd w:val="clear" w:color="auto" w:fill="auto"/>
            <w:vAlign w:val="center"/>
            <w:hideMark/>
          </w:tcPr>
          <w:p w14:paraId="50D8DC3F" w14:textId="77777777" w:rsidR="00BA5436" w:rsidRPr="00584243" w:rsidRDefault="00BA5436" w:rsidP="0083020D">
            <w:pPr>
              <w:spacing w:before="40" w:after="40"/>
              <w:jc w:val="center"/>
              <w:rPr>
                <w:rFonts w:eastAsia="Times New Roman" w:cs="Arial"/>
                <w:b/>
                <w:bCs/>
                <w:sz w:val="16"/>
                <w:szCs w:val="16"/>
                <w:lang w:eastAsia="en-GB" w:bidi="ar-SA"/>
              </w:rPr>
            </w:pPr>
            <w:r w:rsidRPr="00584243">
              <w:rPr>
                <w:rFonts w:eastAsia="Times New Roman" w:cs="Arial"/>
                <w:b/>
                <w:bCs/>
                <w:sz w:val="16"/>
                <w:szCs w:val="16"/>
                <w:lang w:eastAsia="en-GB" w:bidi="ar-SA"/>
              </w:rPr>
              <w:t>SM Cause Code</w:t>
            </w:r>
          </w:p>
        </w:tc>
        <w:tc>
          <w:tcPr>
            <w:tcW w:w="708" w:type="dxa"/>
            <w:shd w:val="clear" w:color="auto" w:fill="auto"/>
            <w:vAlign w:val="center"/>
            <w:hideMark/>
          </w:tcPr>
          <w:p w14:paraId="2A863348" w14:textId="77777777" w:rsidR="00BA5436" w:rsidRPr="00584243" w:rsidRDefault="00BA5436" w:rsidP="0083020D">
            <w:pPr>
              <w:spacing w:before="40" w:after="40"/>
              <w:jc w:val="center"/>
              <w:rPr>
                <w:rFonts w:eastAsia="Times New Roman" w:cs="Arial"/>
                <w:b/>
                <w:bCs/>
                <w:sz w:val="16"/>
                <w:szCs w:val="16"/>
                <w:lang w:eastAsia="en-GB" w:bidi="ar-SA"/>
              </w:rPr>
            </w:pPr>
            <w:r w:rsidRPr="00584243">
              <w:rPr>
                <w:rFonts w:eastAsia="Times New Roman" w:cs="Arial"/>
                <w:b/>
                <w:bCs/>
                <w:sz w:val="16"/>
                <w:szCs w:val="16"/>
                <w:lang w:eastAsia="en-GB" w:bidi="ar-SA"/>
              </w:rPr>
              <w:t>RP cause code</w:t>
            </w:r>
          </w:p>
        </w:tc>
        <w:tc>
          <w:tcPr>
            <w:tcW w:w="709" w:type="dxa"/>
            <w:shd w:val="clear" w:color="auto" w:fill="auto"/>
            <w:vAlign w:val="center"/>
            <w:hideMark/>
          </w:tcPr>
          <w:p w14:paraId="796A1530" w14:textId="77777777" w:rsidR="00BA5436" w:rsidRPr="00584243" w:rsidRDefault="00BA5436" w:rsidP="0083020D">
            <w:pPr>
              <w:spacing w:before="40" w:after="40"/>
              <w:jc w:val="center"/>
              <w:rPr>
                <w:rFonts w:eastAsia="Times New Roman" w:cs="Arial"/>
                <w:b/>
                <w:bCs/>
                <w:sz w:val="16"/>
                <w:szCs w:val="16"/>
                <w:lang w:eastAsia="en-GB" w:bidi="ar-SA"/>
              </w:rPr>
            </w:pPr>
            <w:r w:rsidRPr="00584243">
              <w:rPr>
                <w:rFonts w:eastAsia="Times New Roman" w:cs="Arial"/>
                <w:b/>
                <w:bCs/>
                <w:sz w:val="16"/>
                <w:szCs w:val="16"/>
                <w:lang w:eastAsia="en-GB" w:bidi="ar-SA"/>
              </w:rPr>
              <w:t>CP cause code</w:t>
            </w:r>
          </w:p>
        </w:tc>
        <w:tc>
          <w:tcPr>
            <w:tcW w:w="820" w:type="dxa"/>
            <w:shd w:val="clear" w:color="auto" w:fill="auto"/>
            <w:vAlign w:val="center"/>
            <w:hideMark/>
          </w:tcPr>
          <w:p w14:paraId="75BBCFF0" w14:textId="77777777" w:rsidR="00BA5436" w:rsidRPr="00584243" w:rsidRDefault="00BA5436" w:rsidP="0083020D">
            <w:pPr>
              <w:spacing w:before="40" w:after="40"/>
              <w:jc w:val="center"/>
              <w:rPr>
                <w:rFonts w:eastAsia="Times New Roman" w:cs="Arial"/>
                <w:b/>
                <w:bCs/>
                <w:sz w:val="16"/>
                <w:szCs w:val="16"/>
                <w:lang w:eastAsia="en-GB" w:bidi="ar-SA"/>
              </w:rPr>
            </w:pPr>
            <w:r w:rsidRPr="00584243">
              <w:rPr>
                <w:rFonts w:eastAsia="Times New Roman" w:cs="Arial"/>
                <w:b/>
                <w:bCs/>
                <w:sz w:val="16"/>
                <w:szCs w:val="16"/>
                <w:lang w:eastAsia="en-GB" w:bidi="ar-SA"/>
              </w:rPr>
              <w:t>CME ERROR</w:t>
            </w:r>
          </w:p>
        </w:tc>
        <w:tc>
          <w:tcPr>
            <w:tcW w:w="851" w:type="dxa"/>
            <w:shd w:val="clear" w:color="auto" w:fill="auto"/>
            <w:vAlign w:val="center"/>
            <w:hideMark/>
          </w:tcPr>
          <w:p w14:paraId="412533FB" w14:textId="77777777" w:rsidR="00BA5436" w:rsidRPr="00584243" w:rsidRDefault="00BA5436" w:rsidP="0083020D">
            <w:pPr>
              <w:spacing w:before="40" w:after="40"/>
              <w:jc w:val="center"/>
              <w:rPr>
                <w:rFonts w:eastAsia="Times New Roman" w:cs="Arial"/>
                <w:b/>
                <w:bCs/>
                <w:sz w:val="16"/>
                <w:szCs w:val="16"/>
                <w:lang w:eastAsia="en-GB" w:bidi="ar-SA"/>
              </w:rPr>
            </w:pPr>
            <w:r w:rsidRPr="00584243">
              <w:rPr>
                <w:rFonts w:eastAsia="Times New Roman" w:cs="Arial"/>
                <w:b/>
                <w:bCs/>
                <w:sz w:val="16"/>
                <w:szCs w:val="16"/>
                <w:lang w:eastAsia="en-GB" w:bidi="ar-SA"/>
              </w:rPr>
              <w:t>CMS ERROR</w:t>
            </w:r>
          </w:p>
        </w:tc>
        <w:tc>
          <w:tcPr>
            <w:tcW w:w="1672" w:type="dxa"/>
            <w:shd w:val="clear" w:color="auto" w:fill="auto"/>
            <w:vAlign w:val="center"/>
            <w:hideMark/>
          </w:tcPr>
          <w:p w14:paraId="4B47FF85" w14:textId="77777777" w:rsidR="00BA5436" w:rsidRPr="00584243" w:rsidRDefault="00BA5436" w:rsidP="0083020D">
            <w:pPr>
              <w:spacing w:before="40" w:after="40"/>
              <w:jc w:val="center"/>
              <w:rPr>
                <w:rFonts w:eastAsia="Times New Roman" w:cs="Arial"/>
                <w:b/>
                <w:bCs/>
                <w:sz w:val="16"/>
                <w:szCs w:val="16"/>
                <w:lang w:eastAsia="en-GB" w:bidi="ar-SA"/>
              </w:rPr>
            </w:pPr>
            <w:r w:rsidRPr="00584243">
              <w:rPr>
                <w:rFonts w:eastAsia="Times New Roman" w:cs="Arial"/>
                <w:b/>
                <w:bCs/>
                <w:sz w:val="16"/>
                <w:szCs w:val="16"/>
                <w:lang w:eastAsia="en-GB" w:bidi="ar-SA"/>
              </w:rPr>
              <w:t>Cause</w:t>
            </w:r>
          </w:p>
        </w:tc>
        <w:tc>
          <w:tcPr>
            <w:tcW w:w="3544" w:type="dxa"/>
            <w:shd w:val="clear" w:color="auto" w:fill="auto"/>
            <w:vAlign w:val="center"/>
            <w:hideMark/>
          </w:tcPr>
          <w:p w14:paraId="24227B44" w14:textId="77777777" w:rsidR="00BA5436" w:rsidRPr="00584243" w:rsidRDefault="00BA5436" w:rsidP="0083020D">
            <w:pPr>
              <w:spacing w:before="40" w:after="40"/>
              <w:jc w:val="center"/>
              <w:rPr>
                <w:rFonts w:eastAsia="Times New Roman" w:cs="Arial"/>
                <w:b/>
                <w:bCs/>
                <w:sz w:val="16"/>
                <w:szCs w:val="16"/>
                <w:lang w:eastAsia="en-GB" w:bidi="ar-SA"/>
              </w:rPr>
            </w:pPr>
            <w:r w:rsidRPr="00584243">
              <w:rPr>
                <w:rFonts w:eastAsia="Times New Roman" w:cs="Arial"/>
                <w:b/>
                <w:bCs/>
                <w:sz w:val="16"/>
                <w:szCs w:val="16"/>
                <w:lang w:eastAsia="en-GB" w:bidi="ar-SA"/>
              </w:rPr>
              <w:t>Reason</w:t>
            </w:r>
          </w:p>
        </w:tc>
        <w:tc>
          <w:tcPr>
            <w:tcW w:w="3544" w:type="dxa"/>
            <w:shd w:val="clear" w:color="auto" w:fill="auto"/>
            <w:vAlign w:val="center"/>
            <w:hideMark/>
          </w:tcPr>
          <w:p w14:paraId="59DFB366" w14:textId="77777777" w:rsidR="00BA5436" w:rsidRPr="00584243" w:rsidRDefault="00BA5436" w:rsidP="0083020D">
            <w:pPr>
              <w:spacing w:before="40" w:after="40"/>
              <w:jc w:val="center"/>
              <w:rPr>
                <w:rFonts w:eastAsia="Times New Roman" w:cs="Arial"/>
                <w:b/>
                <w:bCs/>
                <w:sz w:val="16"/>
                <w:szCs w:val="16"/>
                <w:lang w:eastAsia="en-GB" w:bidi="ar-SA"/>
              </w:rPr>
            </w:pPr>
            <w:r w:rsidRPr="00584243">
              <w:rPr>
                <w:rFonts w:eastAsia="Times New Roman" w:cs="Arial"/>
                <w:b/>
                <w:bCs/>
                <w:sz w:val="16"/>
                <w:szCs w:val="16"/>
                <w:lang w:eastAsia="en-GB" w:bidi="ar-SA"/>
              </w:rPr>
              <w:t xml:space="preserve">Proposed action </w:t>
            </w:r>
          </w:p>
          <w:p w14:paraId="75F225C5" w14:textId="77777777" w:rsidR="00BA5436" w:rsidRPr="00584243" w:rsidRDefault="00BA5436" w:rsidP="0083020D">
            <w:pPr>
              <w:spacing w:before="40" w:after="40"/>
              <w:jc w:val="center"/>
              <w:rPr>
                <w:rFonts w:eastAsia="Times New Roman" w:cs="Arial"/>
                <w:b/>
                <w:bCs/>
                <w:sz w:val="16"/>
                <w:szCs w:val="16"/>
                <w:lang w:eastAsia="en-GB" w:bidi="ar-SA"/>
              </w:rPr>
            </w:pPr>
            <w:r w:rsidRPr="00584243">
              <w:rPr>
                <w:rFonts w:eastAsia="Times New Roman" w:cs="Arial"/>
                <w:b/>
                <w:bCs/>
                <w:sz w:val="16"/>
                <w:szCs w:val="16"/>
                <w:lang w:eastAsia="en-GB" w:bidi="ar-SA"/>
              </w:rPr>
              <w:t>(if different from 3GPP TS 24.008)</w:t>
            </w:r>
          </w:p>
        </w:tc>
      </w:tr>
      <w:tr w:rsidR="00BA5436" w:rsidRPr="00296F8A" w14:paraId="5090C300" w14:textId="77777777" w:rsidTr="0083020D">
        <w:trPr>
          <w:trHeight w:val="675"/>
        </w:trPr>
        <w:tc>
          <w:tcPr>
            <w:tcW w:w="741" w:type="dxa"/>
            <w:shd w:val="clear" w:color="D9D9D9" w:fill="D9D9D9"/>
            <w:noWrap/>
            <w:vAlign w:val="center"/>
            <w:hideMark/>
          </w:tcPr>
          <w:p w14:paraId="439FC2C3"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2</w:t>
            </w:r>
          </w:p>
        </w:tc>
        <w:tc>
          <w:tcPr>
            <w:tcW w:w="741" w:type="dxa"/>
            <w:shd w:val="clear" w:color="D9D9D9" w:fill="D9D9D9"/>
            <w:noWrap/>
            <w:vAlign w:val="center"/>
            <w:hideMark/>
          </w:tcPr>
          <w:p w14:paraId="62FF99CA"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709" w:type="dxa"/>
            <w:shd w:val="clear" w:color="D9D9D9" w:fill="D9D9D9"/>
            <w:noWrap/>
            <w:vAlign w:val="center"/>
            <w:hideMark/>
          </w:tcPr>
          <w:p w14:paraId="02BBCA41"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708" w:type="dxa"/>
            <w:shd w:val="clear" w:color="D9D9D9" w:fill="D9D9D9"/>
            <w:noWrap/>
            <w:vAlign w:val="center"/>
            <w:hideMark/>
          </w:tcPr>
          <w:p w14:paraId="794ADA5B"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709" w:type="dxa"/>
            <w:shd w:val="clear" w:color="D9D9D9" w:fill="D9D9D9"/>
            <w:noWrap/>
            <w:vAlign w:val="center"/>
            <w:hideMark/>
          </w:tcPr>
          <w:p w14:paraId="47A7BE7C"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820" w:type="dxa"/>
            <w:shd w:val="clear" w:color="D9D9D9" w:fill="D9D9D9"/>
            <w:noWrap/>
            <w:vAlign w:val="center"/>
            <w:hideMark/>
          </w:tcPr>
          <w:p w14:paraId="09437B55"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851" w:type="dxa"/>
            <w:shd w:val="clear" w:color="D9D9D9" w:fill="D9D9D9"/>
            <w:noWrap/>
            <w:vAlign w:val="center"/>
            <w:hideMark/>
          </w:tcPr>
          <w:p w14:paraId="7CDF2F03"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1672" w:type="dxa"/>
            <w:shd w:val="clear" w:color="D9D9D9" w:fill="D9D9D9"/>
            <w:hideMark/>
          </w:tcPr>
          <w:p w14:paraId="191B7CB4"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IMSI unknown in HLR </w:t>
            </w:r>
          </w:p>
        </w:tc>
        <w:tc>
          <w:tcPr>
            <w:tcW w:w="3544" w:type="dxa"/>
            <w:shd w:val="clear" w:color="D9D9D9" w:fill="D9D9D9"/>
            <w:hideMark/>
          </w:tcPr>
          <w:p w14:paraId="4E8BCD8C"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This cause is sent to the device if the device is not known (registered) in the HLR. This cause code does not affect operation of the GPRS service, although it </w:t>
            </w:r>
            <w:r>
              <w:rPr>
                <w:rFonts w:eastAsia="Times New Roman" w:cs="Arial"/>
                <w:sz w:val="16"/>
                <w:szCs w:val="16"/>
                <w:lang w:eastAsia="en-GB" w:bidi="ar-SA"/>
              </w:rPr>
              <w:t>MAY</w:t>
            </w:r>
            <w:r w:rsidRPr="00296F8A">
              <w:rPr>
                <w:rFonts w:eastAsia="Times New Roman" w:cs="Arial"/>
                <w:sz w:val="16"/>
                <w:szCs w:val="16"/>
                <w:lang w:eastAsia="en-GB" w:bidi="ar-SA"/>
              </w:rPr>
              <w:t xml:space="preserve"> be used by a GMM procedure. </w:t>
            </w:r>
          </w:p>
        </w:tc>
        <w:tc>
          <w:tcPr>
            <w:tcW w:w="3544" w:type="dxa"/>
            <w:shd w:val="clear" w:color="D9D9D9" w:fill="D9D9D9"/>
            <w:hideMark/>
          </w:tcPr>
          <w:p w14:paraId="64594AA0" w14:textId="6D56802A"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The </w:t>
            </w:r>
            <w:r>
              <w:rPr>
                <w:rFonts w:eastAsia="Times New Roman" w:cs="Arial"/>
                <w:sz w:val="16"/>
                <w:szCs w:val="16"/>
                <w:lang w:eastAsia="en-GB" w:bidi="ar-SA"/>
              </w:rPr>
              <w:t xml:space="preserve">IoT </w:t>
            </w:r>
            <w:r w:rsidRPr="00296F8A">
              <w:rPr>
                <w:rFonts w:eastAsia="Times New Roman" w:cs="Arial"/>
                <w:sz w:val="16"/>
                <w:szCs w:val="16"/>
                <w:lang w:eastAsia="en-GB" w:bidi="ar-SA"/>
              </w:rPr>
              <w:t xml:space="preserve">Communications Module </w:t>
            </w:r>
            <w:r>
              <w:rPr>
                <w:rFonts w:eastAsia="Times New Roman" w:cs="Arial"/>
                <w:sz w:val="16"/>
                <w:szCs w:val="16"/>
                <w:lang w:eastAsia="en-GB" w:bidi="ar-SA"/>
              </w:rPr>
              <w:t>SHALL</w:t>
            </w:r>
            <w:r w:rsidRPr="00296F8A">
              <w:rPr>
                <w:rFonts w:eastAsia="Times New Roman" w:cs="Arial"/>
                <w:sz w:val="16"/>
                <w:szCs w:val="16"/>
                <w:lang w:eastAsia="en-GB" w:bidi="ar-SA"/>
              </w:rPr>
              <w:t xml:space="preserve"> perform a GSM Attach ‘Back-off’, as defined in section 7 of this document, at next power cycle</w:t>
            </w:r>
          </w:p>
        </w:tc>
      </w:tr>
      <w:tr w:rsidR="00BA5436" w:rsidRPr="00296F8A" w14:paraId="7B02E3D7" w14:textId="77777777" w:rsidTr="0083020D">
        <w:trPr>
          <w:trHeight w:val="675"/>
        </w:trPr>
        <w:tc>
          <w:tcPr>
            <w:tcW w:w="741" w:type="dxa"/>
            <w:shd w:val="clear" w:color="auto" w:fill="auto"/>
            <w:noWrap/>
            <w:vAlign w:val="center"/>
            <w:hideMark/>
          </w:tcPr>
          <w:p w14:paraId="5C95BFE6"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741" w:type="dxa"/>
            <w:shd w:val="clear" w:color="auto" w:fill="auto"/>
            <w:noWrap/>
            <w:vAlign w:val="center"/>
            <w:hideMark/>
          </w:tcPr>
          <w:p w14:paraId="77EFBFC8"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2</w:t>
            </w:r>
          </w:p>
        </w:tc>
        <w:tc>
          <w:tcPr>
            <w:tcW w:w="709" w:type="dxa"/>
            <w:shd w:val="clear" w:color="auto" w:fill="auto"/>
            <w:noWrap/>
            <w:vAlign w:val="center"/>
            <w:hideMark/>
          </w:tcPr>
          <w:p w14:paraId="439D44B5" w14:textId="77777777" w:rsidR="00BA5436" w:rsidRPr="00296F8A" w:rsidRDefault="00BA5436" w:rsidP="0083020D">
            <w:pPr>
              <w:spacing w:before="40" w:after="40"/>
              <w:jc w:val="center"/>
              <w:rPr>
                <w:rFonts w:eastAsia="Times New Roman" w:cs="Arial"/>
                <w:sz w:val="16"/>
                <w:szCs w:val="16"/>
                <w:lang w:eastAsia="en-GB" w:bidi="ar-SA"/>
              </w:rPr>
            </w:pPr>
          </w:p>
        </w:tc>
        <w:tc>
          <w:tcPr>
            <w:tcW w:w="708" w:type="dxa"/>
            <w:shd w:val="clear" w:color="auto" w:fill="auto"/>
            <w:noWrap/>
            <w:vAlign w:val="center"/>
            <w:hideMark/>
          </w:tcPr>
          <w:p w14:paraId="0361A0B6" w14:textId="77777777" w:rsidR="00BA5436" w:rsidRPr="00296F8A" w:rsidRDefault="00BA5436" w:rsidP="0083020D">
            <w:pPr>
              <w:spacing w:before="40" w:after="40"/>
              <w:jc w:val="center"/>
              <w:rPr>
                <w:rFonts w:eastAsia="Times New Roman" w:cs="Arial"/>
                <w:sz w:val="16"/>
                <w:szCs w:val="16"/>
                <w:lang w:eastAsia="en-GB" w:bidi="ar-SA"/>
              </w:rPr>
            </w:pPr>
          </w:p>
        </w:tc>
        <w:tc>
          <w:tcPr>
            <w:tcW w:w="709" w:type="dxa"/>
            <w:shd w:val="clear" w:color="auto" w:fill="auto"/>
            <w:noWrap/>
            <w:vAlign w:val="center"/>
            <w:hideMark/>
          </w:tcPr>
          <w:p w14:paraId="535F0822"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820" w:type="dxa"/>
            <w:shd w:val="clear" w:color="auto" w:fill="auto"/>
            <w:noWrap/>
            <w:vAlign w:val="center"/>
            <w:hideMark/>
          </w:tcPr>
          <w:p w14:paraId="7FC7EC05"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851" w:type="dxa"/>
            <w:shd w:val="clear" w:color="auto" w:fill="auto"/>
            <w:noWrap/>
            <w:vAlign w:val="center"/>
            <w:hideMark/>
          </w:tcPr>
          <w:p w14:paraId="33B67CB2"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1672" w:type="dxa"/>
            <w:shd w:val="clear" w:color="auto" w:fill="auto"/>
            <w:hideMark/>
          </w:tcPr>
          <w:p w14:paraId="7ADA7C52"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IMSI unknown in HLR (NOM1 only)</w:t>
            </w:r>
          </w:p>
        </w:tc>
        <w:tc>
          <w:tcPr>
            <w:tcW w:w="3544" w:type="dxa"/>
            <w:shd w:val="clear" w:color="auto" w:fill="auto"/>
            <w:hideMark/>
          </w:tcPr>
          <w:p w14:paraId="2AE056D1"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This cause is sent to the device if the device is not known (registered) in the HLR. This cause code does not affect operation of the GPRS service, although it </w:t>
            </w:r>
            <w:r>
              <w:rPr>
                <w:rFonts w:eastAsia="Times New Roman" w:cs="Arial"/>
                <w:sz w:val="16"/>
                <w:szCs w:val="16"/>
                <w:lang w:eastAsia="en-GB" w:bidi="ar-SA"/>
              </w:rPr>
              <w:t>MAY</w:t>
            </w:r>
            <w:r w:rsidRPr="00296F8A">
              <w:rPr>
                <w:rFonts w:eastAsia="Times New Roman" w:cs="Arial"/>
                <w:sz w:val="16"/>
                <w:szCs w:val="16"/>
                <w:lang w:eastAsia="en-GB" w:bidi="ar-SA"/>
              </w:rPr>
              <w:t xml:space="preserve"> be used by a GMM procedure. </w:t>
            </w:r>
          </w:p>
        </w:tc>
        <w:tc>
          <w:tcPr>
            <w:tcW w:w="3544" w:type="dxa"/>
            <w:shd w:val="clear" w:color="auto" w:fill="auto"/>
            <w:hideMark/>
          </w:tcPr>
          <w:p w14:paraId="7B6F61AB" w14:textId="010C9DE1"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The </w:t>
            </w:r>
            <w:r>
              <w:rPr>
                <w:rFonts w:eastAsia="Times New Roman" w:cs="Arial"/>
                <w:sz w:val="16"/>
                <w:szCs w:val="16"/>
                <w:lang w:eastAsia="en-GB" w:bidi="ar-SA"/>
              </w:rPr>
              <w:t xml:space="preserve">IoT </w:t>
            </w:r>
            <w:r w:rsidRPr="00296F8A">
              <w:rPr>
                <w:rFonts w:eastAsia="Times New Roman" w:cs="Arial"/>
                <w:sz w:val="16"/>
                <w:szCs w:val="16"/>
                <w:lang w:eastAsia="en-GB" w:bidi="ar-SA"/>
              </w:rPr>
              <w:t xml:space="preserve">Communications Module </w:t>
            </w:r>
            <w:r>
              <w:rPr>
                <w:rFonts w:eastAsia="Times New Roman" w:cs="Arial"/>
                <w:sz w:val="16"/>
                <w:szCs w:val="16"/>
                <w:lang w:eastAsia="en-GB" w:bidi="ar-SA"/>
              </w:rPr>
              <w:t>SHALL</w:t>
            </w:r>
            <w:r w:rsidRPr="00296F8A">
              <w:rPr>
                <w:rFonts w:eastAsia="Times New Roman" w:cs="Arial"/>
                <w:sz w:val="16"/>
                <w:szCs w:val="16"/>
                <w:lang w:eastAsia="en-GB" w:bidi="ar-SA"/>
              </w:rPr>
              <w:t xml:space="preserve"> perform a GSM and GPRS Attach ‘Back-off’, as defined in section 7 of this document, at next power cycle</w:t>
            </w:r>
          </w:p>
        </w:tc>
      </w:tr>
      <w:tr w:rsidR="00BA5436" w:rsidRPr="00296F8A" w14:paraId="46C1AA70" w14:textId="77777777" w:rsidTr="0083020D">
        <w:trPr>
          <w:trHeight w:val="1125"/>
        </w:trPr>
        <w:tc>
          <w:tcPr>
            <w:tcW w:w="741" w:type="dxa"/>
            <w:shd w:val="clear" w:color="D9D9D9" w:fill="D9D9D9"/>
            <w:noWrap/>
            <w:vAlign w:val="center"/>
            <w:hideMark/>
          </w:tcPr>
          <w:p w14:paraId="38EB9FB9"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3</w:t>
            </w:r>
          </w:p>
        </w:tc>
        <w:tc>
          <w:tcPr>
            <w:tcW w:w="741" w:type="dxa"/>
            <w:shd w:val="clear" w:color="D9D9D9" w:fill="D9D9D9"/>
            <w:noWrap/>
            <w:vAlign w:val="center"/>
            <w:hideMark/>
          </w:tcPr>
          <w:p w14:paraId="425B5659" w14:textId="77777777" w:rsidR="00BA5436" w:rsidRPr="00296F8A" w:rsidRDefault="00BA5436" w:rsidP="0083020D">
            <w:pPr>
              <w:spacing w:before="40" w:after="40"/>
              <w:jc w:val="center"/>
              <w:rPr>
                <w:rFonts w:eastAsia="Times New Roman" w:cs="Arial"/>
                <w:sz w:val="16"/>
                <w:szCs w:val="16"/>
                <w:lang w:eastAsia="en-GB" w:bidi="ar-SA"/>
              </w:rPr>
            </w:pPr>
          </w:p>
        </w:tc>
        <w:tc>
          <w:tcPr>
            <w:tcW w:w="709" w:type="dxa"/>
            <w:shd w:val="clear" w:color="D9D9D9" w:fill="D9D9D9"/>
            <w:noWrap/>
            <w:vAlign w:val="center"/>
            <w:hideMark/>
          </w:tcPr>
          <w:p w14:paraId="450C5B84" w14:textId="77777777" w:rsidR="00BA5436" w:rsidRPr="00296F8A" w:rsidRDefault="00BA5436" w:rsidP="0083020D">
            <w:pPr>
              <w:spacing w:before="40" w:after="40"/>
              <w:jc w:val="center"/>
              <w:rPr>
                <w:rFonts w:eastAsia="Times New Roman" w:cs="Arial"/>
                <w:sz w:val="16"/>
                <w:szCs w:val="16"/>
                <w:lang w:eastAsia="en-GB" w:bidi="ar-SA"/>
              </w:rPr>
            </w:pPr>
          </w:p>
        </w:tc>
        <w:tc>
          <w:tcPr>
            <w:tcW w:w="708" w:type="dxa"/>
            <w:shd w:val="clear" w:color="D9D9D9" w:fill="D9D9D9"/>
            <w:noWrap/>
            <w:vAlign w:val="center"/>
            <w:hideMark/>
          </w:tcPr>
          <w:p w14:paraId="061F9FDD" w14:textId="77777777" w:rsidR="00BA5436" w:rsidRPr="00296F8A" w:rsidRDefault="00BA5436" w:rsidP="0083020D">
            <w:pPr>
              <w:spacing w:before="40" w:after="40"/>
              <w:jc w:val="center"/>
              <w:rPr>
                <w:rFonts w:eastAsia="Times New Roman" w:cs="Arial"/>
                <w:sz w:val="16"/>
                <w:szCs w:val="16"/>
                <w:lang w:eastAsia="en-GB" w:bidi="ar-SA"/>
              </w:rPr>
            </w:pPr>
          </w:p>
        </w:tc>
        <w:tc>
          <w:tcPr>
            <w:tcW w:w="709" w:type="dxa"/>
            <w:shd w:val="clear" w:color="D9D9D9" w:fill="D9D9D9"/>
            <w:noWrap/>
            <w:vAlign w:val="center"/>
            <w:hideMark/>
          </w:tcPr>
          <w:p w14:paraId="06448AA6"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820" w:type="dxa"/>
            <w:shd w:val="clear" w:color="D9D9D9" w:fill="D9D9D9"/>
            <w:noWrap/>
            <w:vAlign w:val="center"/>
            <w:hideMark/>
          </w:tcPr>
          <w:p w14:paraId="0E87BFF9"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103</w:t>
            </w:r>
          </w:p>
        </w:tc>
        <w:tc>
          <w:tcPr>
            <w:tcW w:w="851" w:type="dxa"/>
            <w:shd w:val="clear" w:color="D9D9D9" w:fill="D9D9D9"/>
            <w:noWrap/>
            <w:vAlign w:val="center"/>
            <w:hideMark/>
          </w:tcPr>
          <w:p w14:paraId="08DC79BE"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1672" w:type="dxa"/>
            <w:shd w:val="clear" w:color="D9D9D9" w:fill="D9D9D9"/>
            <w:hideMark/>
          </w:tcPr>
          <w:p w14:paraId="0D37300A"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Illegal device </w:t>
            </w:r>
          </w:p>
        </w:tc>
        <w:tc>
          <w:tcPr>
            <w:tcW w:w="3544" w:type="dxa"/>
            <w:shd w:val="clear" w:color="D9D9D9" w:fill="D9D9D9"/>
            <w:hideMark/>
          </w:tcPr>
          <w:p w14:paraId="193AA416"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This cause is sent to the device when the network refuses service to the device either because an identity of the device is not acceptable to the network or because the device does not pass the authentication check, i.e. the SRES received from the device is different from that generated by the network. </w:t>
            </w:r>
          </w:p>
        </w:tc>
        <w:tc>
          <w:tcPr>
            <w:tcW w:w="3544" w:type="dxa"/>
            <w:shd w:val="clear" w:color="D9D9D9" w:fill="D9D9D9"/>
            <w:hideMark/>
          </w:tcPr>
          <w:p w14:paraId="79B59929" w14:textId="2A7FB9EE"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The </w:t>
            </w:r>
            <w:r>
              <w:rPr>
                <w:rFonts w:eastAsia="Times New Roman" w:cs="Arial"/>
                <w:sz w:val="16"/>
                <w:szCs w:val="16"/>
                <w:lang w:eastAsia="en-GB" w:bidi="ar-SA"/>
              </w:rPr>
              <w:t xml:space="preserve">IoT </w:t>
            </w:r>
            <w:r w:rsidRPr="00296F8A">
              <w:rPr>
                <w:rFonts w:eastAsia="Times New Roman" w:cs="Arial"/>
                <w:sz w:val="16"/>
                <w:szCs w:val="16"/>
                <w:lang w:eastAsia="en-GB" w:bidi="ar-SA"/>
              </w:rPr>
              <w:t xml:space="preserve">Communications Module </w:t>
            </w:r>
            <w:r>
              <w:rPr>
                <w:rFonts w:eastAsia="Times New Roman" w:cs="Arial"/>
                <w:sz w:val="16"/>
                <w:szCs w:val="16"/>
                <w:lang w:eastAsia="en-GB" w:bidi="ar-SA"/>
              </w:rPr>
              <w:t>SHALL</w:t>
            </w:r>
            <w:r w:rsidRPr="00296F8A">
              <w:rPr>
                <w:rFonts w:eastAsia="Times New Roman" w:cs="Arial"/>
                <w:sz w:val="16"/>
                <w:szCs w:val="16"/>
                <w:lang w:eastAsia="en-GB" w:bidi="ar-SA"/>
              </w:rPr>
              <w:t xml:space="preserve"> perform a GSM Attach ‘Back-off’, as defined in section 7 of this document, at next power cycle</w:t>
            </w:r>
          </w:p>
        </w:tc>
      </w:tr>
      <w:tr w:rsidR="00BA5436" w:rsidRPr="00296F8A" w14:paraId="64CFC167" w14:textId="77777777" w:rsidTr="0083020D">
        <w:trPr>
          <w:trHeight w:val="1125"/>
        </w:trPr>
        <w:tc>
          <w:tcPr>
            <w:tcW w:w="741" w:type="dxa"/>
            <w:shd w:val="clear" w:color="auto" w:fill="auto"/>
            <w:noWrap/>
            <w:vAlign w:val="center"/>
            <w:hideMark/>
          </w:tcPr>
          <w:p w14:paraId="0EB45DF0"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741" w:type="dxa"/>
            <w:shd w:val="clear" w:color="auto" w:fill="auto"/>
            <w:noWrap/>
            <w:vAlign w:val="center"/>
            <w:hideMark/>
          </w:tcPr>
          <w:p w14:paraId="38846C19"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3</w:t>
            </w:r>
          </w:p>
        </w:tc>
        <w:tc>
          <w:tcPr>
            <w:tcW w:w="709" w:type="dxa"/>
            <w:shd w:val="clear" w:color="auto" w:fill="auto"/>
            <w:noWrap/>
            <w:vAlign w:val="center"/>
            <w:hideMark/>
          </w:tcPr>
          <w:p w14:paraId="4B33BF7E" w14:textId="77777777" w:rsidR="00BA5436" w:rsidRPr="00296F8A" w:rsidRDefault="00BA5436" w:rsidP="0083020D">
            <w:pPr>
              <w:spacing w:before="40" w:after="40"/>
              <w:jc w:val="center"/>
              <w:rPr>
                <w:rFonts w:eastAsia="Times New Roman" w:cs="Arial"/>
                <w:sz w:val="16"/>
                <w:szCs w:val="16"/>
                <w:lang w:eastAsia="en-GB" w:bidi="ar-SA"/>
              </w:rPr>
            </w:pPr>
          </w:p>
        </w:tc>
        <w:tc>
          <w:tcPr>
            <w:tcW w:w="708" w:type="dxa"/>
            <w:shd w:val="clear" w:color="auto" w:fill="auto"/>
            <w:noWrap/>
            <w:vAlign w:val="center"/>
            <w:hideMark/>
          </w:tcPr>
          <w:p w14:paraId="1B461865" w14:textId="77777777" w:rsidR="00BA5436" w:rsidRPr="00296F8A" w:rsidRDefault="00BA5436" w:rsidP="0083020D">
            <w:pPr>
              <w:spacing w:before="40" w:after="40"/>
              <w:jc w:val="center"/>
              <w:rPr>
                <w:rFonts w:eastAsia="Times New Roman" w:cs="Arial"/>
                <w:sz w:val="16"/>
                <w:szCs w:val="16"/>
                <w:lang w:eastAsia="en-GB" w:bidi="ar-SA"/>
              </w:rPr>
            </w:pPr>
          </w:p>
        </w:tc>
        <w:tc>
          <w:tcPr>
            <w:tcW w:w="709" w:type="dxa"/>
            <w:shd w:val="clear" w:color="auto" w:fill="auto"/>
            <w:noWrap/>
            <w:vAlign w:val="center"/>
            <w:hideMark/>
          </w:tcPr>
          <w:p w14:paraId="6B22A970"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820" w:type="dxa"/>
            <w:shd w:val="clear" w:color="auto" w:fill="auto"/>
            <w:noWrap/>
            <w:vAlign w:val="center"/>
            <w:hideMark/>
          </w:tcPr>
          <w:p w14:paraId="2BCB2A38"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106</w:t>
            </w:r>
          </w:p>
        </w:tc>
        <w:tc>
          <w:tcPr>
            <w:tcW w:w="851" w:type="dxa"/>
            <w:shd w:val="clear" w:color="auto" w:fill="auto"/>
            <w:noWrap/>
            <w:vAlign w:val="center"/>
            <w:hideMark/>
          </w:tcPr>
          <w:p w14:paraId="2C1F7BFD"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1672" w:type="dxa"/>
            <w:shd w:val="clear" w:color="auto" w:fill="auto"/>
            <w:hideMark/>
          </w:tcPr>
          <w:p w14:paraId="4EE463FD"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Illegal device </w:t>
            </w:r>
          </w:p>
        </w:tc>
        <w:tc>
          <w:tcPr>
            <w:tcW w:w="3544" w:type="dxa"/>
            <w:shd w:val="clear" w:color="auto" w:fill="auto"/>
            <w:hideMark/>
          </w:tcPr>
          <w:p w14:paraId="2ADCBAE7"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This cause is sent to the device when the network refuses service to the device either because an identity of the device is not acceptable to the network or because the device does not pass the authentication check, i.e. the SRES received from the device is different from that generated by the network. </w:t>
            </w:r>
          </w:p>
        </w:tc>
        <w:tc>
          <w:tcPr>
            <w:tcW w:w="3544" w:type="dxa"/>
            <w:shd w:val="clear" w:color="auto" w:fill="auto"/>
            <w:hideMark/>
          </w:tcPr>
          <w:p w14:paraId="70FAE929" w14:textId="5C117FFA"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The </w:t>
            </w:r>
            <w:r>
              <w:rPr>
                <w:rFonts w:eastAsia="Times New Roman" w:cs="Arial"/>
                <w:sz w:val="16"/>
                <w:szCs w:val="16"/>
                <w:lang w:eastAsia="en-GB" w:bidi="ar-SA"/>
              </w:rPr>
              <w:t xml:space="preserve">IoT </w:t>
            </w:r>
            <w:r w:rsidRPr="00296F8A">
              <w:rPr>
                <w:rFonts w:eastAsia="Times New Roman" w:cs="Arial"/>
                <w:sz w:val="16"/>
                <w:szCs w:val="16"/>
                <w:lang w:eastAsia="en-GB" w:bidi="ar-SA"/>
              </w:rPr>
              <w:t xml:space="preserve">Communications Module </w:t>
            </w:r>
            <w:r>
              <w:rPr>
                <w:rFonts w:eastAsia="Times New Roman" w:cs="Arial"/>
                <w:sz w:val="16"/>
                <w:szCs w:val="16"/>
                <w:lang w:eastAsia="en-GB" w:bidi="ar-SA"/>
              </w:rPr>
              <w:t>SHALL</w:t>
            </w:r>
            <w:r w:rsidRPr="00296F8A">
              <w:rPr>
                <w:rFonts w:eastAsia="Times New Roman" w:cs="Arial"/>
                <w:sz w:val="16"/>
                <w:szCs w:val="16"/>
                <w:lang w:eastAsia="en-GB" w:bidi="ar-SA"/>
              </w:rPr>
              <w:t xml:space="preserve"> perform a GSM and GPRS Attach ‘Back-off’, as defined in section 7 of this document, at next power cycle</w:t>
            </w:r>
          </w:p>
        </w:tc>
      </w:tr>
      <w:tr w:rsidR="00BA5436" w:rsidRPr="00296F8A" w14:paraId="0F10D452" w14:textId="77777777" w:rsidTr="0083020D">
        <w:trPr>
          <w:trHeight w:val="300"/>
        </w:trPr>
        <w:tc>
          <w:tcPr>
            <w:tcW w:w="741" w:type="dxa"/>
            <w:shd w:val="clear" w:color="D9D9D9" w:fill="D9D9D9"/>
            <w:noWrap/>
            <w:vAlign w:val="center"/>
            <w:hideMark/>
          </w:tcPr>
          <w:p w14:paraId="113B81D5"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4</w:t>
            </w:r>
          </w:p>
        </w:tc>
        <w:tc>
          <w:tcPr>
            <w:tcW w:w="741" w:type="dxa"/>
            <w:shd w:val="clear" w:color="D9D9D9" w:fill="D9D9D9"/>
            <w:noWrap/>
            <w:vAlign w:val="center"/>
            <w:hideMark/>
          </w:tcPr>
          <w:p w14:paraId="32F0940F" w14:textId="77777777" w:rsidR="00BA5436" w:rsidRPr="00296F8A" w:rsidRDefault="00BA5436" w:rsidP="0083020D">
            <w:pPr>
              <w:spacing w:before="40" w:after="40"/>
              <w:jc w:val="center"/>
              <w:rPr>
                <w:rFonts w:eastAsia="Times New Roman" w:cs="Arial"/>
                <w:sz w:val="16"/>
                <w:szCs w:val="16"/>
                <w:lang w:eastAsia="en-GB" w:bidi="ar-SA"/>
              </w:rPr>
            </w:pPr>
          </w:p>
        </w:tc>
        <w:tc>
          <w:tcPr>
            <w:tcW w:w="709" w:type="dxa"/>
            <w:shd w:val="clear" w:color="D9D9D9" w:fill="D9D9D9"/>
            <w:noWrap/>
            <w:vAlign w:val="center"/>
            <w:hideMark/>
          </w:tcPr>
          <w:p w14:paraId="526CC875" w14:textId="77777777" w:rsidR="00BA5436" w:rsidRPr="00296F8A" w:rsidRDefault="00BA5436" w:rsidP="0083020D">
            <w:pPr>
              <w:spacing w:before="40" w:after="40"/>
              <w:jc w:val="center"/>
              <w:rPr>
                <w:rFonts w:eastAsia="Times New Roman" w:cs="Arial"/>
                <w:sz w:val="16"/>
                <w:szCs w:val="16"/>
                <w:lang w:eastAsia="en-GB" w:bidi="ar-SA"/>
              </w:rPr>
            </w:pPr>
          </w:p>
        </w:tc>
        <w:tc>
          <w:tcPr>
            <w:tcW w:w="708" w:type="dxa"/>
            <w:shd w:val="clear" w:color="D9D9D9" w:fill="D9D9D9"/>
            <w:noWrap/>
            <w:vAlign w:val="center"/>
            <w:hideMark/>
          </w:tcPr>
          <w:p w14:paraId="32531582" w14:textId="77777777" w:rsidR="00BA5436" w:rsidRPr="00296F8A" w:rsidRDefault="00BA5436" w:rsidP="0083020D">
            <w:pPr>
              <w:spacing w:before="40" w:after="40"/>
              <w:jc w:val="center"/>
              <w:rPr>
                <w:rFonts w:eastAsia="Times New Roman" w:cs="Arial"/>
                <w:sz w:val="16"/>
                <w:szCs w:val="16"/>
                <w:lang w:eastAsia="en-GB" w:bidi="ar-SA"/>
              </w:rPr>
            </w:pPr>
          </w:p>
        </w:tc>
        <w:tc>
          <w:tcPr>
            <w:tcW w:w="709" w:type="dxa"/>
            <w:shd w:val="clear" w:color="D9D9D9" w:fill="D9D9D9"/>
            <w:noWrap/>
            <w:vAlign w:val="center"/>
            <w:hideMark/>
          </w:tcPr>
          <w:p w14:paraId="386CF05F"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820" w:type="dxa"/>
            <w:shd w:val="clear" w:color="D9D9D9" w:fill="D9D9D9"/>
            <w:noWrap/>
            <w:vAlign w:val="center"/>
            <w:hideMark/>
          </w:tcPr>
          <w:p w14:paraId="464E45AD"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851" w:type="dxa"/>
            <w:shd w:val="clear" w:color="D9D9D9" w:fill="D9D9D9"/>
            <w:noWrap/>
            <w:vAlign w:val="center"/>
            <w:hideMark/>
          </w:tcPr>
          <w:p w14:paraId="43D3DD88"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1672" w:type="dxa"/>
            <w:shd w:val="clear" w:color="D9D9D9" w:fill="D9D9D9"/>
            <w:hideMark/>
          </w:tcPr>
          <w:p w14:paraId="31E68286"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IMSI unknown in VLR </w:t>
            </w:r>
          </w:p>
        </w:tc>
        <w:tc>
          <w:tcPr>
            <w:tcW w:w="3544" w:type="dxa"/>
            <w:shd w:val="clear" w:color="D9D9D9" w:fill="D9D9D9"/>
            <w:noWrap/>
            <w:hideMark/>
          </w:tcPr>
          <w:p w14:paraId="732A1988"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This cause is sent to the device when the given IMSI is not known at the VLR. </w:t>
            </w:r>
          </w:p>
        </w:tc>
        <w:tc>
          <w:tcPr>
            <w:tcW w:w="3544" w:type="dxa"/>
            <w:shd w:val="clear" w:color="D9D9D9" w:fill="D9D9D9"/>
            <w:hideMark/>
          </w:tcPr>
          <w:p w14:paraId="312261DB"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As per 3GPP specifications.</w:t>
            </w:r>
          </w:p>
        </w:tc>
      </w:tr>
      <w:tr w:rsidR="00BA5436" w:rsidRPr="00296F8A" w14:paraId="629D7B10" w14:textId="77777777" w:rsidTr="0083020D">
        <w:trPr>
          <w:trHeight w:val="450"/>
        </w:trPr>
        <w:tc>
          <w:tcPr>
            <w:tcW w:w="741" w:type="dxa"/>
            <w:shd w:val="clear" w:color="auto" w:fill="auto"/>
            <w:noWrap/>
            <w:vAlign w:val="center"/>
            <w:hideMark/>
          </w:tcPr>
          <w:p w14:paraId="13AE0564"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5</w:t>
            </w:r>
          </w:p>
        </w:tc>
        <w:tc>
          <w:tcPr>
            <w:tcW w:w="741" w:type="dxa"/>
            <w:shd w:val="clear" w:color="auto" w:fill="auto"/>
            <w:noWrap/>
            <w:vAlign w:val="center"/>
            <w:hideMark/>
          </w:tcPr>
          <w:p w14:paraId="16117844" w14:textId="77777777" w:rsidR="00BA5436" w:rsidRPr="00296F8A" w:rsidRDefault="00BA5436" w:rsidP="0083020D">
            <w:pPr>
              <w:spacing w:before="40" w:after="40"/>
              <w:jc w:val="center"/>
              <w:rPr>
                <w:rFonts w:eastAsia="Times New Roman" w:cs="Arial"/>
                <w:sz w:val="16"/>
                <w:szCs w:val="16"/>
                <w:lang w:eastAsia="en-GB" w:bidi="ar-SA"/>
              </w:rPr>
            </w:pPr>
          </w:p>
        </w:tc>
        <w:tc>
          <w:tcPr>
            <w:tcW w:w="709" w:type="dxa"/>
            <w:shd w:val="clear" w:color="auto" w:fill="auto"/>
            <w:noWrap/>
            <w:vAlign w:val="center"/>
            <w:hideMark/>
          </w:tcPr>
          <w:p w14:paraId="373F7F40" w14:textId="77777777" w:rsidR="00BA5436" w:rsidRPr="00296F8A" w:rsidRDefault="00BA5436" w:rsidP="0083020D">
            <w:pPr>
              <w:spacing w:before="40" w:after="40"/>
              <w:jc w:val="center"/>
              <w:rPr>
                <w:rFonts w:eastAsia="Times New Roman" w:cs="Arial"/>
                <w:sz w:val="16"/>
                <w:szCs w:val="16"/>
                <w:lang w:eastAsia="en-GB" w:bidi="ar-SA"/>
              </w:rPr>
            </w:pPr>
          </w:p>
        </w:tc>
        <w:tc>
          <w:tcPr>
            <w:tcW w:w="708" w:type="dxa"/>
            <w:shd w:val="clear" w:color="auto" w:fill="auto"/>
            <w:noWrap/>
            <w:vAlign w:val="center"/>
            <w:hideMark/>
          </w:tcPr>
          <w:p w14:paraId="1A019D15" w14:textId="77777777" w:rsidR="00BA5436" w:rsidRPr="00296F8A" w:rsidRDefault="00BA5436" w:rsidP="0083020D">
            <w:pPr>
              <w:spacing w:before="40" w:after="40"/>
              <w:jc w:val="center"/>
              <w:rPr>
                <w:rFonts w:eastAsia="Times New Roman" w:cs="Arial"/>
                <w:sz w:val="16"/>
                <w:szCs w:val="16"/>
                <w:lang w:eastAsia="en-GB" w:bidi="ar-SA"/>
              </w:rPr>
            </w:pPr>
          </w:p>
        </w:tc>
        <w:tc>
          <w:tcPr>
            <w:tcW w:w="709" w:type="dxa"/>
            <w:shd w:val="clear" w:color="auto" w:fill="auto"/>
            <w:noWrap/>
            <w:vAlign w:val="center"/>
            <w:hideMark/>
          </w:tcPr>
          <w:p w14:paraId="4AF3F882"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820" w:type="dxa"/>
            <w:shd w:val="clear" w:color="auto" w:fill="auto"/>
            <w:noWrap/>
            <w:vAlign w:val="center"/>
            <w:hideMark/>
          </w:tcPr>
          <w:p w14:paraId="0C9170D1"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851" w:type="dxa"/>
            <w:shd w:val="clear" w:color="auto" w:fill="auto"/>
            <w:noWrap/>
            <w:vAlign w:val="center"/>
            <w:hideMark/>
          </w:tcPr>
          <w:p w14:paraId="42A1B062"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1672" w:type="dxa"/>
            <w:shd w:val="clear" w:color="auto" w:fill="auto"/>
            <w:hideMark/>
          </w:tcPr>
          <w:p w14:paraId="4FF86AC1"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IMEI not accepted </w:t>
            </w:r>
          </w:p>
        </w:tc>
        <w:tc>
          <w:tcPr>
            <w:tcW w:w="3544" w:type="dxa"/>
            <w:shd w:val="clear" w:color="auto" w:fill="auto"/>
            <w:hideMark/>
          </w:tcPr>
          <w:p w14:paraId="08244F13"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This cause is sent to the device if the network does not accept emergency call establishment using an IMEI. </w:t>
            </w:r>
          </w:p>
        </w:tc>
        <w:tc>
          <w:tcPr>
            <w:tcW w:w="3544" w:type="dxa"/>
            <w:shd w:val="clear" w:color="auto" w:fill="auto"/>
            <w:hideMark/>
          </w:tcPr>
          <w:p w14:paraId="73FA4106" w14:textId="26677F5A"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The </w:t>
            </w:r>
            <w:r>
              <w:rPr>
                <w:rFonts w:eastAsia="Times New Roman" w:cs="Arial"/>
                <w:sz w:val="16"/>
                <w:szCs w:val="16"/>
                <w:lang w:eastAsia="en-GB" w:bidi="ar-SA"/>
              </w:rPr>
              <w:t xml:space="preserve">IoT </w:t>
            </w:r>
            <w:r w:rsidRPr="00296F8A">
              <w:rPr>
                <w:rFonts w:eastAsia="Times New Roman" w:cs="Arial"/>
                <w:sz w:val="16"/>
                <w:szCs w:val="16"/>
                <w:lang w:eastAsia="en-GB" w:bidi="ar-SA"/>
              </w:rPr>
              <w:t xml:space="preserve">Communications Module </w:t>
            </w:r>
            <w:r>
              <w:rPr>
                <w:rFonts w:eastAsia="Times New Roman" w:cs="Arial"/>
                <w:sz w:val="16"/>
                <w:szCs w:val="16"/>
                <w:lang w:eastAsia="en-GB" w:bidi="ar-SA"/>
              </w:rPr>
              <w:t>SHALL</w:t>
            </w:r>
            <w:r w:rsidRPr="00296F8A">
              <w:rPr>
                <w:rFonts w:eastAsia="Times New Roman" w:cs="Arial"/>
                <w:sz w:val="16"/>
                <w:szCs w:val="16"/>
                <w:lang w:eastAsia="en-GB" w:bidi="ar-SA"/>
              </w:rPr>
              <w:t xml:space="preserve"> perform the ‘Back-off’, as defined in section 7 of this document, at next power cycle</w:t>
            </w:r>
          </w:p>
        </w:tc>
      </w:tr>
      <w:tr w:rsidR="00BA5436" w:rsidRPr="00296F8A" w14:paraId="03413735" w14:textId="77777777" w:rsidTr="0083020D">
        <w:trPr>
          <w:trHeight w:val="300"/>
        </w:trPr>
        <w:tc>
          <w:tcPr>
            <w:tcW w:w="741" w:type="dxa"/>
            <w:shd w:val="clear" w:color="D9D9D9" w:fill="D9D9D9"/>
            <w:noWrap/>
            <w:vAlign w:val="center"/>
            <w:hideMark/>
          </w:tcPr>
          <w:p w14:paraId="4E8706A1"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6</w:t>
            </w:r>
          </w:p>
        </w:tc>
        <w:tc>
          <w:tcPr>
            <w:tcW w:w="741" w:type="dxa"/>
            <w:shd w:val="clear" w:color="D9D9D9" w:fill="D9D9D9"/>
            <w:noWrap/>
            <w:vAlign w:val="center"/>
            <w:hideMark/>
          </w:tcPr>
          <w:p w14:paraId="2D1624F5" w14:textId="77777777" w:rsidR="00BA5436" w:rsidRPr="00296F8A" w:rsidRDefault="00BA5436" w:rsidP="0083020D">
            <w:pPr>
              <w:spacing w:before="40" w:after="40"/>
              <w:jc w:val="center"/>
              <w:rPr>
                <w:rFonts w:eastAsia="Times New Roman" w:cs="Arial"/>
                <w:sz w:val="16"/>
                <w:szCs w:val="16"/>
                <w:lang w:eastAsia="en-GB" w:bidi="ar-SA"/>
              </w:rPr>
            </w:pPr>
          </w:p>
        </w:tc>
        <w:tc>
          <w:tcPr>
            <w:tcW w:w="709" w:type="dxa"/>
            <w:shd w:val="clear" w:color="D9D9D9" w:fill="D9D9D9"/>
            <w:noWrap/>
            <w:vAlign w:val="center"/>
            <w:hideMark/>
          </w:tcPr>
          <w:p w14:paraId="45949602" w14:textId="77777777" w:rsidR="00BA5436" w:rsidRPr="00296F8A" w:rsidRDefault="00BA5436" w:rsidP="0083020D">
            <w:pPr>
              <w:spacing w:before="40" w:after="40"/>
              <w:jc w:val="center"/>
              <w:rPr>
                <w:rFonts w:eastAsia="Times New Roman" w:cs="Arial"/>
                <w:sz w:val="16"/>
                <w:szCs w:val="16"/>
                <w:lang w:eastAsia="en-GB" w:bidi="ar-SA"/>
              </w:rPr>
            </w:pPr>
          </w:p>
        </w:tc>
        <w:tc>
          <w:tcPr>
            <w:tcW w:w="708" w:type="dxa"/>
            <w:shd w:val="clear" w:color="D9D9D9" w:fill="D9D9D9"/>
            <w:noWrap/>
            <w:vAlign w:val="center"/>
            <w:hideMark/>
          </w:tcPr>
          <w:p w14:paraId="704B9DBF" w14:textId="77777777" w:rsidR="00BA5436" w:rsidRPr="00296F8A" w:rsidRDefault="00BA5436" w:rsidP="0083020D">
            <w:pPr>
              <w:spacing w:before="40" w:after="40"/>
              <w:jc w:val="center"/>
              <w:rPr>
                <w:rFonts w:eastAsia="Times New Roman" w:cs="Arial"/>
                <w:sz w:val="16"/>
                <w:szCs w:val="16"/>
                <w:lang w:eastAsia="en-GB" w:bidi="ar-SA"/>
              </w:rPr>
            </w:pPr>
          </w:p>
        </w:tc>
        <w:tc>
          <w:tcPr>
            <w:tcW w:w="709" w:type="dxa"/>
            <w:shd w:val="clear" w:color="D9D9D9" w:fill="D9D9D9"/>
            <w:noWrap/>
            <w:vAlign w:val="center"/>
            <w:hideMark/>
          </w:tcPr>
          <w:p w14:paraId="1FEF8C1E"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820" w:type="dxa"/>
            <w:shd w:val="clear" w:color="D9D9D9" w:fill="D9D9D9"/>
            <w:noWrap/>
            <w:vAlign w:val="center"/>
            <w:hideMark/>
          </w:tcPr>
          <w:p w14:paraId="43DF2BBF"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106</w:t>
            </w:r>
          </w:p>
        </w:tc>
        <w:tc>
          <w:tcPr>
            <w:tcW w:w="851" w:type="dxa"/>
            <w:shd w:val="clear" w:color="D9D9D9" w:fill="D9D9D9"/>
            <w:noWrap/>
            <w:vAlign w:val="center"/>
            <w:hideMark/>
          </w:tcPr>
          <w:p w14:paraId="639E17D9"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1672" w:type="dxa"/>
            <w:shd w:val="clear" w:color="D9D9D9" w:fill="D9D9D9"/>
            <w:hideMark/>
          </w:tcPr>
          <w:p w14:paraId="4305DB64"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Illegal ME </w:t>
            </w:r>
          </w:p>
        </w:tc>
        <w:tc>
          <w:tcPr>
            <w:tcW w:w="3544" w:type="dxa"/>
            <w:shd w:val="clear" w:color="D9D9D9" w:fill="D9D9D9"/>
            <w:noWrap/>
            <w:hideMark/>
          </w:tcPr>
          <w:p w14:paraId="52BE52F5"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This cause is sent to the device if the ME used is not acceptable to the network, e.g. </w:t>
            </w:r>
            <w:r>
              <w:rPr>
                <w:rFonts w:eastAsia="Times New Roman" w:cs="Arial"/>
                <w:sz w:val="16"/>
                <w:szCs w:val="16"/>
                <w:lang w:eastAsia="en-GB" w:bidi="ar-SA"/>
              </w:rPr>
              <w:t>placed on an exclusion list</w:t>
            </w:r>
            <w:r w:rsidRPr="00296F8A">
              <w:rPr>
                <w:rFonts w:eastAsia="Times New Roman" w:cs="Arial"/>
                <w:sz w:val="16"/>
                <w:szCs w:val="16"/>
                <w:lang w:eastAsia="en-GB" w:bidi="ar-SA"/>
              </w:rPr>
              <w:t xml:space="preserve">. </w:t>
            </w:r>
          </w:p>
        </w:tc>
        <w:tc>
          <w:tcPr>
            <w:tcW w:w="3544" w:type="dxa"/>
            <w:shd w:val="clear" w:color="D9D9D9" w:fill="D9D9D9"/>
            <w:hideMark/>
          </w:tcPr>
          <w:p w14:paraId="6A8173B8" w14:textId="6B8D635A"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The </w:t>
            </w:r>
            <w:r>
              <w:rPr>
                <w:rFonts w:eastAsia="Times New Roman" w:cs="Arial"/>
                <w:sz w:val="16"/>
                <w:szCs w:val="16"/>
                <w:lang w:eastAsia="en-GB" w:bidi="ar-SA"/>
              </w:rPr>
              <w:t xml:space="preserve">IoT </w:t>
            </w:r>
            <w:r w:rsidRPr="00296F8A">
              <w:rPr>
                <w:rFonts w:eastAsia="Times New Roman" w:cs="Arial"/>
                <w:sz w:val="16"/>
                <w:szCs w:val="16"/>
                <w:lang w:eastAsia="en-GB" w:bidi="ar-SA"/>
              </w:rPr>
              <w:t xml:space="preserve">Communications Module </w:t>
            </w:r>
            <w:r>
              <w:rPr>
                <w:rFonts w:eastAsia="Times New Roman" w:cs="Arial"/>
                <w:sz w:val="16"/>
                <w:szCs w:val="16"/>
                <w:lang w:eastAsia="en-GB" w:bidi="ar-SA"/>
              </w:rPr>
              <w:t>SHALL</w:t>
            </w:r>
            <w:r w:rsidRPr="00296F8A">
              <w:rPr>
                <w:rFonts w:eastAsia="Times New Roman" w:cs="Arial"/>
                <w:sz w:val="16"/>
                <w:szCs w:val="16"/>
                <w:lang w:eastAsia="en-GB" w:bidi="ar-SA"/>
              </w:rPr>
              <w:t xml:space="preserve"> perform a GSM ‘Back-off’, as defined in section 7 of this document, at next power cycle</w:t>
            </w:r>
          </w:p>
        </w:tc>
      </w:tr>
      <w:tr w:rsidR="00BA5436" w:rsidRPr="00296F8A" w14:paraId="0A08C332" w14:textId="77777777" w:rsidTr="0083020D">
        <w:trPr>
          <w:trHeight w:val="300"/>
        </w:trPr>
        <w:tc>
          <w:tcPr>
            <w:tcW w:w="741" w:type="dxa"/>
            <w:shd w:val="clear" w:color="auto" w:fill="auto"/>
            <w:noWrap/>
            <w:vAlign w:val="center"/>
            <w:hideMark/>
          </w:tcPr>
          <w:p w14:paraId="77EFAC2A"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lastRenderedPageBreak/>
              <w:t> </w:t>
            </w:r>
          </w:p>
        </w:tc>
        <w:tc>
          <w:tcPr>
            <w:tcW w:w="741" w:type="dxa"/>
            <w:shd w:val="clear" w:color="auto" w:fill="auto"/>
            <w:noWrap/>
            <w:vAlign w:val="center"/>
            <w:hideMark/>
          </w:tcPr>
          <w:p w14:paraId="40ACC524"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6</w:t>
            </w:r>
          </w:p>
        </w:tc>
        <w:tc>
          <w:tcPr>
            <w:tcW w:w="709" w:type="dxa"/>
            <w:shd w:val="clear" w:color="auto" w:fill="auto"/>
            <w:noWrap/>
            <w:vAlign w:val="center"/>
            <w:hideMark/>
          </w:tcPr>
          <w:p w14:paraId="3F13C6A0" w14:textId="77777777" w:rsidR="00BA5436" w:rsidRPr="00296F8A" w:rsidRDefault="00BA5436" w:rsidP="0083020D">
            <w:pPr>
              <w:spacing w:before="40" w:after="40"/>
              <w:jc w:val="center"/>
              <w:rPr>
                <w:rFonts w:eastAsia="Times New Roman" w:cs="Arial"/>
                <w:sz w:val="16"/>
                <w:szCs w:val="16"/>
                <w:lang w:eastAsia="en-GB" w:bidi="ar-SA"/>
              </w:rPr>
            </w:pPr>
          </w:p>
        </w:tc>
        <w:tc>
          <w:tcPr>
            <w:tcW w:w="708" w:type="dxa"/>
            <w:shd w:val="clear" w:color="auto" w:fill="auto"/>
            <w:noWrap/>
            <w:vAlign w:val="center"/>
            <w:hideMark/>
          </w:tcPr>
          <w:p w14:paraId="74B7CC14" w14:textId="77777777" w:rsidR="00BA5436" w:rsidRPr="00296F8A" w:rsidRDefault="00BA5436" w:rsidP="0083020D">
            <w:pPr>
              <w:spacing w:before="40" w:after="40"/>
              <w:jc w:val="center"/>
              <w:rPr>
                <w:rFonts w:eastAsia="Times New Roman" w:cs="Arial"/>
                <w:sz w:val="16"/>
                <w:szCs w:val="16"/>
                <w:lang w:eastAsia="en-GB" w:bidi="ar-SA"/>
              </w:rPr>
            </w:pPr>
          </w:p>
        </w:tc>
        <w:tc>
          <w:tcPr>
            <w:tcW w:w="709" w:type="dxa"/>
            <w:shd w:val="clear" w:color="auto" w:fill="auto"/>
            <w:noWrap/>
            <w:vAlign w:val="center"/>
            <w:hideMark/>
          </w:tcPr>
          <w:p w14:paraId="4A1D00F1"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820" w:type="dxa"/>
            <w:shd w:val="clear" w:color="auto" w:fill="auto"/>
            <w:noWrap/>
            <w:vAlign w:val="center"/>
            <w:hideMark/>
          </w:tcPr>
          <w:p w14:paraId="55BA0A1F"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106</w:t>
            </w:r>
          </w:p>
        </w:tc>
        <w:tc>
          <w:tcPr>
            <w:tcW w:w="851" w:type="dxa"/>
            <w:shd w:val="clear" w:color="auto" w:fill="auto"/>
            <w:noWrap/>
            <w:vAlign w:val="center"/>
            <w:hideMark/>
          </w:tcPr>
          <w:p w14:paraId="5D2328AB"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1672" w:type="dxa"/>
            <w:shd w:val="clear" w:color="auto" w:fill="auto"/>
            <w:hideMark/>
          </w:tcPr>
          <w:p w14:paraId="28DC070F"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Illegal ME </w:t>
            </w:r>
          </w:p>
        </w:tc>
        <w:tc>
          <w:tcPr>
            <w:tcW w:w="3544" w:type="dxa"/>
            <w:shd w:val="clear" w:color="auto" w:fill="auto"/>
            <w:noWrap/>
            <w:hideMark/>
          </w:tcPr>
          <w:p w14:paraId="1C07833F"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This cause is sent to the device if the ME used is not acceptable to the network, e.g. </w:t>
            </w:r>
            <w:r>
              <w:rPr>
                <w:rFonts w:eastAsia="Times New Roman" w:cs="Arial"/>
                <w:sz w:val="16"/>
                <w:szCs w:val="16"/>
                <w:lang w:eastAsia="en-GB" w:bidi="ar-SA"/>
              </w:rPr>
              <w:t>placed on an exclusion list</w:t>
            </w:r>
            <w:r w:rsidRPr="00296F8A">
              <w:rPr>
                <w:rFonts w:eastAsia="Times New Roman" w:cs="Arial"/>
                <w:sz w:val="16"/>
                <w:szCs w:val="16"/>
                <w:lang w:eastAsia="en-GB" w:bidi="ar-SA"/>
              </w:rPr>
              <w:t xml:space="preserve">. </w:t>
            </w:r>
          </w:p>
        </w:tc>
        <w:tc>
          <w:tcPr>
            <w:tcW w:w="3544" w:type="dxa"/>
            <w:shd w:val="clear" w:color="auto" w:fill="auto"/>
            <w:hideMark/>
          </w:tcPr>
          <w:p w14:paraId="6742D596" w14:textId="3E97A700"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The </w:t>
            </w:r>
            <w:r>
              <w:rPr>
                <w:rFonts w:eastAsia="Times New Roman" w:cs="Arial"/>
                <w:sz w:val="16"/>
                <w:szCs w:val="16"/>
                <w:lang w:eastAsia="en-GB" w:bidi="ar-SA"/>
              </w:rPr>
              <w:t xml:space="preserve">IoT </w:t>
            </w:r>
            <w:r w:rsidRPr="00296F8A">
              <w:rPr>
                <w:rFonts w:eastAsia="Times New Roman" w:cs="Arial"/>
                <w:sz w:val="16"/>
                <w:szCs w:val="16"/>
                <w:lang w:eastAsia="en-GB" w:bidi="ar-SA"/>
              </w:rPr>
              <w:t xml:space="preserve">Communications Module </w:t>
            </w:r>
            <w:r>
              <w:rPr>
                <w:rFonts w:eastAsia="Times New Roman" w:cs="Arial"/>
                <w:sz w:val="16"/>
                <w:szCs w:val="16"/>
                <w:lang w:eastAsia="en-GB" w:bidi="ar-SA"/>
              </w:rPr>
              <w:t>SHALL</w:t>
            </w:r>
            <w:r w:rsidRPr="00296F8A">
              <w:rPr>
                <w:rFonts w:eastAsia="Times New Roman" w:cs="Arial"/>
                <w:sz w:val="16"/>
                <w:szCs w:val="16"/>
                <w:lang w:eastAsia="en-GB" w:bidi="ar-SA"/>
              </w:rPr>
              <w:t xml:space="preserve"> perform a GSM and GPRS Attach ‘Back-off’, as defined in section 7 of this document, at next power cycle</w:t>
            </w:r>
          </w:p>
        </w:tc>
      </w:tr>
      <w:tr w:rsidR="00BA5436" w:rsidRPr="00296F8A" w14:paraId="1C150B55" w14:textId="77777777" w:rsidTr="0083020D">
        <w:trPr>
          <w:trHeight w:val="450"/>
        </w:trPr>
        <w:tc>
          <w:tcPr>
            <w:tcW w:w="741" w:type="dxa"/>
            <w:shd w:val="clear" w:color="D9D9D9" w:fill="D9D9D9"/>
            <w:noWrap/>
            <w:vAlign w:val="center"/>
            <w:hideMark/>
          </w:tcPr>
          <w:p w14:paraId="0D3517A1"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741" w:type="dxa"/>
            <w:shd w:val="clear" w:color="D9D9D9" w:fill="D9D9D9"/>
            <w:noWrap/>
            <w:vAlign w:val="center"/>
            <w:hideMark/>
          </w:tcPr>
          <w:p w14:paraId="48D83362"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7</w:t>
            </w:r>
          </w:p>
        </w:tc>
        <w:tc>
          <w:tcPr>
            <w:tcW w:w="709" w:type="dxa"/>
            <w:shd w:val="clear" w:color="D9D9D9" w:fill="D9D9D9"/>
            <w:noWrap/>
            <w:vAlign w:val="center"/>
            <w:hideMark/>
          </w:tcPr>
          <w:p w14:paraId="293823C6" w14:textId="77777777" w:rsidR="00BA5436" w:rsidRPr="00296F8A" w:rsidRDefault="00BA5436" w:rsidP="0083020D">
            <w:pPr>
              <w:spacing w:before="40" w:after="40"/>
              <w:jc w:val="center"/>
              <w:rPr>
                <w:rFonts w:eastAsia="Times New Roman" w:cs="Arial"/>
                <w:sz w:val="16"/>
                <w:szCs w:val="16"/>
                <w:lang w:eastAsia="en-GB" w:bidi="ar-SA"/>
              </w:rPr>
            </w:pPr>
          </w:p>
        </w:tc>
        <w:tc>
          <w:tcPr>
            <w:tcW w:w="708" w:type="dxa"/>
            <w:shd w:val="clear" w:color="D9D9D9" w:fill="D9D9D9"/>
            <w:noWrap/>
            <w:vAlign w:val="center"/>
            <w:hideMark/>
          </w:tcPr>
          <w:p w14:paraId="69C12F5B" w14:textId="77777777" w:rsidR="00BA5436" w:rsidRPr="00296F8A" w:rsidRDefault="00BA5436" w:rsidP="0083020D">
            <w:pPr>
              <w:spacing w:before="40" w:after="40"/>
              <w:jc w:val="center"/>
              <w:rPr>
                <w:rFonts w:eastAsia="Times New Roman" w:cs="Arial"/>
                <w:sz w:val="16"/>
                <w:szCs w:val="16"/>
                <w:lang w:eastAsia="en-GB" w:bidi="ar-SA"/>
              </w:rPr>
            </w:pPr>
          </w:p>
        </w:tc>
        <w:tc>
          <w:tcPr>
            <w:tcW w:w="709" w:type="dxa"/>
            <w:shd w:val="clear" w:color="D9D9D9" w:fill="D9D9D9"/>
            <w:noWrap/>
            <w:vAlign w:val="center"/>
            <w:hideMark/>
          </w:tcPr>
          <w:p w14:paraId="33429A64"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820" w:type="dxa"/>
            <w:shd w:val="clear" w:color="D9D9D9" w:fill="D9D9D9"/>
            <w:noWrap/>
            <w:vAlign w:val="center"/>
            <w:hideMark/>
          </w:tcPr>
          <w:p w14:paraId="1D29AA20"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107</w:t>
            </w:r>
          </w:p>
        </w:tc>
        <w:tc>
          <w:tcPr>
            <w:tcW w:w="851" w:type="dxa"/>
            <w:shd w:val="clear" w:color="D9D9D9" w:fill="D9D9D9"/>
            <w:noWrap/>
            <w:vAlign w:val="center"/>
            <w:hideMark/>
          </w:tcPr>
          <w:p w14:paraId="62703F27"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1672" w:type="dxa"/>
            <w:shd w:val="clear" w:color="D9D9D9" w:fill="D9D9D9"/>
            <w:hideMark/>
          </w:tcPr>
          <w:p w14:paraId="0733977C"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GPRS Services Not Allowed </w:t>
            </w:r>
          </w:p>
        </w:tc>
        <w:tc>
          <w:tcPr>
            <w:tcW w:w="3544" w:type="dxa"/>
            <w:shd w:val="clear" w:color="D9D9D9" w:fill="D9D9D9"/>
            <w:hideMark/>
          </w:tcPr>
          <w:p w14:paraId="61471B21" w14:textId="136FAEF5"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This cause is sent to the device if it requests an IMSI attach for GPRS </w:t>
            </w:r>
            <w:r w:rsidR="00FC5E6F" w:rsidRPr="00296F8A">
              <w:rPr>
                <w:rFonts w:eastAsia="Times New Roman" w:cs="Arial"/>
                <w:sz w:val="16"/>
                <w:szCs w:val="16"/>
                <w:lang w:eastAsia="en-GB" w:bidi="ar-SA"/>
              </w:rPr>
              <w:t>services but</w:t>
            </w:r>
            <w:r w:rsidRPr="00296F8A">
              <w:rPr>
                <w:rFonts w:eastAsia="Times New Roman" w:cs="Arial"/>
                <w:sz w:val="16"/>
                <w:szCs w:val="16"/>
                <w:lang w:eastAsia="en-GB" w:bidi="ar-SA"/>
              </w:rPr>
              <w:t xml:space="preserve"> is not allowed to operate GPRS services. </w:t>
            </w:r>
          </w:p>
        </w:tc>
        <w:tc>
          <w:tcPr>
            <w:tcW w:w="3544" w:type="dxa"/>
            <w:shd w:val="clear" w:color="D9D9D9" w:fill="D9D9D9"/>
            <w:hideMark/>
          </w:tcPr>
          <w:p w14:paraId="7FE8ABD5" w14:textId="5AEE751A"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The </w:t>
            </w:r>
            <w:r>
              <w:rPr>
                <w:rFonts w:eastAsia="Times New Roman" w:cs="Arial"/>
                <w:sz w:val="16"/>
                <w:szCs w:val="16"/>
                <w:lang w:eastAsia="en-GB" w:bidi="ar-SA"/>
              </w:rPr>
              <w:t xml:space="preserve">IoT </w:t>
            </w:r>
            <w:r w:rsidRPr="00296F8A">
              <w:rPr>
                <w:rFonts w:eastAsia="Times New Roman" w:cs="Arial"/>
                <w:sz w:val="16"/>
                <w:szCs w:val="16"/>
                <w:lang w:eastAsia="en-GB" w:bidi="ar-SA"/>
              </w:rPr>
              <w:t xml:space="preserve">Communications Module </w:t>
            </w:r>
            <w:r>
              <w:rPr>
                <w:rFonts w:eastAsia="Times New Roman" w:cs="Arial"/>
                <w:sz w:val="16"/>
                <w:szCs w:val="16"/>
                <w:lang w:eastAsia="en-GB" w:bidi="ar-SA"/>
              </w:rPr>
              <w:t>SHALL</w:t>
            </w:r>
            <w:r w:rsidRPr="00296F8A">
              <w:rPr>
                <w:rFonts w:eastAsia="Times New Roman" w:cs="Arial"/>
                <w:sz w:val="16"/>
                <w:szCs w:val="16"/>
                <w:lang w:eastAsia="en-GB" w:bidi="ar-SA"/>
              </w:rPr>
              <w:t xml:space="preserve"> perform a GPRS Attach ‘Back-off’, as defined in section 7 of this document, at next power cycle</w:t>
            </w:r>
          </w:p>
        </w:tc>
      </w:tr>
      <w:tr w:rsidR="00BA5436" w:rsidRPr="00296F8A" w14:paraId="4F1A2010" w14:textId="77777777" w:rsidTr="0083020D">
        <w:trPr>
          <w:trHeight w:val="450"/>
        </w:trPr>
        <w:tc>
          <w:tcPr>
            <w:tcW w:w="741" w:type="dxa"/>
            <w:shd w:val="clear" w:color="auto" w:fill="auto"/>
            <w:noWrap/>
            <w:vAlign w:val="center"/>
            <w:hideMark/>
          </w:tcPr>
          <w:p w14:paraId="6E608694"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8</w:t>
            </w:r>
          </w:p>
        </w:tc>
        <w:tc>
          <w:tcPr>
            <w:tcW w:w="741" w:type="dxa"/>
            <w:shd w:val="clear" w:color="auto" w:fill="auto"/>
            <w:noWrap/>
            <w:vAlign w:val="center"/>
            <w:hideMark/>
          </w:tcPr>
          <w:p w14:paraId="0817DFA5"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8</w:t>
            </w:r>
          </w:p>
        </w:tc>
        <w:tc>
          <w:tcPr>
            <w:tcW w:w="709" w:type="dxa"/>
            <w:shd w:val="clear" w:color="auto" w:fill="auto"/>
            <w:noWrap/>
            <w:vAlign w:val="center"/>
            <w:hideMark/>
          </w:tcPr>
          <w:p w14:paraId="16EB646E" w14:textId="77777777" w:rsidR="00BA5436" w:rsidRPr="00296F8A" w:rsidRDefault="00BA5436" w:rsidP="0083020D">
            <w:pPr>
              <w:spacing w:before="40" w:after="40"/>
              <w:jc w:val="center"/>
              <w:rPr>
                <w:rFonts w:eastAsia="Times New Roman" w:cs="Arial"/>
                <w:sz w:val="16"/>
                <w:szCs w:val="16"/>
                <w:lang w:eastAsia="en-GB" w:bidi="ar-SA"/>
              </w:rPr>
            </w:pPr>
          </w:p>
        </w:tc>
        <w:tc>
          <w:tcPr>
            <w:tcW w:w="708" w:type="dxa"/>
            <w:shd w:val="clear" w:color="auto" w:fill="auto"/>
            <w:noWrap/>
            <w:vAlign w:val="center"/>
            <w:hideMark/>
          </w:tcPr>
          <w:p w14:paraId="5F789F3C" w14:textId="77777777" w:rsidR="00BA5436" w:rsidRPr="00296F8A" w:rsidRDefault="00BA5436" w:rsidP="0083020D">
            <w:pPr>
              <w:spacing w:before="40" w:after="40"/>
              <w:jc w:val="center"/>
              <w:rPr>
                <w:rFonts w:eastAsia="Times New Roman" w:cs="Arial"/>
                <w:sz w:val="16"/>
                <w:szCs w:val="16"/>
                <w:lang w:eastAsia="en-GB" w:bidi="ar-SA"/>
              </w:rPr>
            </w:pPr>
          </w:p>
        </w:tc>
        <w:tc>
          <w:tcPr>
            <w:tcW w:w="709" w:type="dxa"/>
            <w:shd w:val="clear" w:color="auto" w:fill="auto"/>
            <w:noWrap/>
            <w:vAlign w:val="center"/>
            <w:hideMark/>
          </w:tcPr>
          <w:p w14:paraId="3181A161"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820" w:type="dxa"/>
            <w:shd w:val="clear" w:color="auto" w:fill="auto"/>
            <w:noWrap/>
            <w:vAlign w:val="center"/>
            <w:hideMark/>
          </w:tcPr>
          <w:p w14:paraId="5518E53F"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851" w:type="dxa"/>
            <w:shd w:val="clear" w:color="auto" w:fill="auto"/>
            <w:noWrap/>
            <w:vAlign w:val="center"/>
            <w:hideMark/>
          </w:tcPr>
          <w:p w14:paraId="371F8804"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1672" w:type="dxa"/>
            <w:shd w:val="clear" w:color="auto" w:fill="auto"/>
            <w:hideMark/>
          </w:tcPr>
          <w:p w14:paraId="4FB1CB08"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GPRS services and non-GPRS services not allowed </w:t>
            </w:r>
          </w:p>
        </w:tc>
        <w:tc>
          <w:tcPr>
            <w:tcW w:w="3544" w:type="dxa"/>
            <w:shd w:val="clear" w:color="auto" w:fill="auto"/>
            <w:hideMark/>
          </w:tcPr>
          <w:p w14:paraId="72C6D9FB"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This cause is sent to the device if it requests a combined IMSI attach for GPRS and non-GPRS services, but is not allowed to operate either of them. </w:t>
            </w:r>
          </w:p>
        </w:tc>
        <w:tc>
          <w:tcPr>
            <w:tcW w:w="3544" w:type="dxa"/>
            <w:shd w:val="clear" w:color="auto" w:fill="auto"/>
            <w:hideMark/>
          </w:tcPr>
          <w:p w14:paraId="51A5577C" w14:textId="090F58F0"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The Communications Module </w:t>
            </w:r>
            <w:r>
              <w:rPr>
                <w:rFonts w:eastAsia="Times New Roman" w:cs="Arial"/>
                <w:sz w:val="16"/>
                <w:szCs w:val="16"/>
                <w:lang w:eastAsia="en-GB" w:bidi="ar-SA"/>
              </w:rPr>
              <w:t>SHALL</w:t>
            </w:r>
            <w:r w:rsidRPr="00296F8A">
              <w:rPr>
                <w:rFonts w:eastAsia="Times New Roman" w:cs="Arial"/>
                <w:sz w:val="16"/>
                <w:szCs w:val="16"/>
                <w:lang w:eastAsia="en-GB" w:bidi="ar-SA"/>
              </w:rPr>
              <w:t xml:space="preserve"> perform a GSM and GPRS Attach ‘Back-off’, as defined in section 7 of this document, at next power cycle</w:t>
            </w:r>
          </w:p>
        </w:tc>
      </w:tr>
      <w:tr w:rsidR="00BA5436" w:rsidRPr="00296F8A" w14:paraId="5CA859F6" w14:textId="77777777" w:rsidTr="0083020D">
        <w:trPr>
          <w:trHeight w:val="450"/>
        </w:trPr>
        <w:tc>
          <w:tcPr>
            <w:tcW w:w="741" w:type="dxa"/>
            <w:shd w:val="clear" w:color="D9D9D9" w:fill="D9D9D9"/>
            <w:noWrap/>
            <w:vAlign w:val="center"/>
            <w:hideMark/>
          </w:tcPr>
          <w:p w14:paraId="384CF4DB"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9</w:t>
            </w:r>
          </w:p>
        </w:tc>
        <w:tc>
          <w:tcPr>
            <w:tcW w:w="741" w:type="dxa"/>
            <w:shd w:val="clear" w:color="D9D9D9" w:fill="D9D9D9"/>
            <w:noWrap/>
            <w:vAlign w:val="center"/>
            <w:hideMark/>
          </w:tcPr>
          <w:p w14:paraId="7B5A56BD"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9</w:t>
            </w:r>
          </w:p>
        </w:tc>
        <w:tc>
          <w:tcPr>
            <w:tcW w:w="709" w:type="dxa"/>
            <w:shd w:val="clear" w:color="D9D9D9" w:fill="D9D9D9"/>
            <w:noWrap/>
            <w:vAlign w:val="center"/>
            <w:hideMark/>
          </w:tcPr>
          <w:p w14:paraId="53BE810D" w14:textId="77777777" w:rsidR="00BA5436" w:rsidRPr="00296F8A" w:rsidRDefault="00BA5436" w:rsidP="0083020D">
            <w:pPr>
              <w:spacing w:before="40" w:after="40"/>
              <w:jc w:val="center"/>
              <w:rPr>
                <w:rFonts w:eastAsia="Times New Roman" w:cs="Arial"/>
                <w:sz w:val="16"/>
                <w:szCs w:val="16"/>
                <w:lang w:eastAsia="en-GB" w:bidi="ar-SA"/>
              </w:rPr>
            </w:pPr>
          </w:p>
        </w:tc>
        <w:tc>
          <w:tcPr>
            <w:tcW w:w="708" w:type="dxa"/>
            <w:shd w:val="clear" w:color="D9D9D9" w:fill="D9D9D9"/>
            <w:noWrap/>
            <w:vAlign w:val="center"/>
            <w:hideMark/>
          </w:tcPr>
          <w:p w14:paraId="4E69BB3F" w14:textId="77777777" w:rsidR="00BA5436" w:rsidRPr="00296F8A" w:rsidRDefault="00BA5436" w:rsidP="0083020D">
            <w:pPr>
              <w:spacing w:before="40" w:after="40"/>
              <w:jc w:val="center"/>
              <w:rPr>
                <w:rFonts w:eastAsia="Times New Roman" w:cs="Arial"/>
                <w:sz w:val="16"/>
                <w:szCs w:val="16"/>
                <w:lang w:eastAsia="en-GB" w:bidi="ar-SA"/>
              </w:rPr>
            </w:pPr>
          </w:p>
        </w:tc>
        <w:tc>
          <w:tcPr>
            <w:tcW w:w="709" w:type="dxa"/>
            <w:shd w:val="clear" w:color="D9D9D9" w:fill="D9D9D9"/>
            <w:noWrap/>
            <w:vAlign w:val="center"/>
            <w:hideMark/>
          </w:tcPr>
          <w:p w14:paraId="49412C77"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820" w:type="dxa"/>
            <w:shd w:val="clear" w:color="D9D9D9" w:fill="D9D9D9"/>
            <w:noWrap/>
            <w:vAlign w:val="center"/>
            <w:hideMark/>
          </w:tcPr>
          <w:p w14:paraId="64539D22"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851" w:type="dxa"/>
            <w:shd w:val="clear" w:color="D9D9D9" w:fill="D9D9D9"/>
            <w:noWrap/>
            <w:vAlign w:val="center"/>
            <w:hideMark/>
          </w:tcPr>
          <w:p w14:paraId="76BFFB43"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1672" w:type="dxa"/>
            <w:shd w:val="clear" w:color="D9D9D9" w:fill="D9D9D9"/>
            <w:hideMark/>
          </w:tcPr>
          <w:p w14:paraId="3E173858"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Device identity cannot be derived by the network </w:t>
            </w:r>
          </w:p>
        </w:tc>
        <w:tc>
          <w:tcPr>
            <w:tcW w:w="3544" w:type="dxa"/>
            <w:shd w:val="clear" w:color="D9D9D9" w:fill="D9D9D9"/>
            <w:hideMark/>
          </w:tcPr>
          <w:p w14:paraId="1BD95D51"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This cause is sent to the device when the network cannot derive the device's identity from the P-TMSI in case of inter-SGSN routing area update. </w:t>
            </w:r>
          </w:p>
        </w:tc>
        <w:tc>
          <w:tcPr>
            <w:tcW w:w="3544" w:type="dxa"/>
            <w:shd w:val="clear" w:color="D9D9D9" w:fill="D9D9D9"/>
            <w:hideMark/>
          </w:tcPr>
          <w:p w14:paraId="7CDD9BA1" w14:textId="2CD3B7A5"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The </w:t>
            </w:r>
            <w:r>
              <w:rPr>
                <w:rFonts w:eastAsia="Times New Roman" w:cs="Arial"/>
                <w:sz w:val="16"/>
                <w:szCs w:val="16"/>
                <w:lang w:eastAsia="en-GB" w:bidi="ar-SA"/>
              </w:rPr>
              <w:t xml:space="preserve">IoT </w:t>
            </w:r>
            <w:r w:rsidRPr="00296F8A">
              <w:rPr>
                <w:rFonts w:eastAsia="Times New Roman" w:cs="Arial"/>
                <w:sz w:val="16"/>
                <w:szCs w:val="16"/>
                <w:lang w:eastAsia="en-GB" w:bidi="ar-SA"/>
              </w:rPr>
              <w:t xml:space="preserve">Communications Module </w:t>
            </w:r>
            <w:r>
              <w:rPr>
                <w:rFonts w:eastAsia="Times New Roman" w:cs="Arial"/>
                <w:sz w:val="16"/>
                <w:szCs w:val="16"/>
                <w:lang w:eastAsia="en-GB" w:bidi="ar-SA"/>
              </w:rPr>
              <w:t>SHALL</w:t>
            </w:r>
            <w:r w:rsidRPr="00296F8A">
              <w:rPr>
                <w:rFonts w:eastAsia="Times New Roman" w:cs="Arial"/>
                <w:sz w:val="16"/>
                <w:szCs w:val="16"/>
                <w:lang w:eastAsia="en-GB" w:bidi="ar-SA"/>
              </w:rPr>
              <w:t xml:space="preserve"> perform a GSM and GPRS Attach ‘Back-off’, as defined in section 7 of this document, at next power cycle</w:t>
            </w:r>
          </w:p>
        </w:tc>
      </w:tr>
      <w:tr w:rsidR="00BA5436" w:rsidRPr="00296F8A" w14:paraId="6806171E" w14:textId="77777777" w:rsidTr="0083020D">
        <w:trPr>
          <w:trHeight w:val="900"/>
        </w:trPr>
        <w:tc>
          <w:tcPr>
            <w:tcW w:w="741" w:type="dxa"/>
            <w:shd w:val="clear" w:color="auto" w:fill="auto"/>
            <w:noWrap/>
            <w:vAlign w:val="center"/>
            <w:hideMark/>
          </w:tcPr>
          <w:p w14:paraId="4190108D"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741" w:type="dxa"/>
            <w:shd w:val="clear" w:color="auto" w:fill="auto"/>
            <w:noWrap/>
            <w:vAlign w:val="center"/>
            <w:hideMark/>
          </w:tcPr>
          <w:p w14:paraId="4ED7D76D"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10</w:t>
            </w:r>
          </w:p>
        </w:tc>
        <w:tc>
          <w:tcPr>
            <w:tcW w:w="709" w:type="dxa"/>
            <w:shd w:val="clear" w:color="auto" w:fill="auto"/>
            <w:noWrap/>
            <w:vAlign w:val="center"/>
            <w:hideMark/>
          </w:tcPr>
          <w:p w14:paraId="49704125" w14:textId="77777777" w:rsidR="00BA5436" w:rsidRPr="00296F8A" w:rsidRDefault="00BA5436" w:rsidP="0083020D">
            <w:pPr>
              <w:spacing w:before="40" w:after="40"/>
              <w:jc w:val="center"/>
              <w:rPr>
                <w:rFonts w:eastAsia="Times New Roman" w:cs="Arial"/>
                <w:sz w:val="16"/>
                <w:szCs w:val="16"/>
                <w:lang w:eastAsia="en-GB" w:bidi="ar-SA"/>
              </w:rPr>
            </w:pPr>
          </w:p>
        </w:tc>
        <w:tc>
          <w:tcPr>
            <w:tcW w:w="708" w:type="dxa"/>
            <w:shd w:val="clear" w:color="auto" w:fill="auto"/>
            <w:noWrap/>
            <w:vAlign w:val="center"/>
            <w:hideMark/>
          </w:tcPr>
          <w:p w14:paraId="72800C65" w14:textId="77777777" w:rsidR="00BA5436" w:rsidRPr="00296F8A" w:rsidRDefault="00BA5436" w:rsidP="0083020D">
            <w:pPr>
              <w:spacing w:before="40" w:after="40"/>
              <w:jc w:val="center"/>
              <w:rPr>
                <w:rFonts w:eastAsia="Times New Roman" w:cs="Arial"/>
                <w:sz w:val="16"/>
                <w:szCs w:val="16"/>
                <w:lang w:eastAsia="en-GB" w:bidi="ar-SA"/>
              </w:rPr>
            </w:pPr>
          </w:p>
        </w:tc>
        <w:tc>
          <w:tcPr>
            <w:tcW w:w="709" w:type="dxa"/>
            <w:shd w:val="clear" w:color="auto" w:fill="auto"/>
            <w:noWrap/>
            <w:vAlign w:val="center"/>
            <w:hideMark/>
          </w:tcPr>
          <w:p w14:paraId="3568645F"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820" w:type="dxa"/>
            <w:shd w:val="clear" w:color="auto" w:fill="auto"/>
            <w:noWrap/>
            <w:vAlign w:val="center"/>
            <w:hideMark/>
          </w:tcPr>
          <w:p w14:paraId="00DF56B9"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851" w:type="dxa"/>
            <w:shd w:val="clear" w:color="auto" w:fill="auto"/>
            <w:noWrap/>
            <w:vAlign w:val="center"/>
            <w:hideMark/>
          </w:tcPr>
          <w:p w14:paraId="130EB241"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1672" w:type="dxa"/>
            <w:shd w:val="clear" w:color="auto" w:fill="auto"/>
            <w:hideMark/>
          </w:tcPr>
          <w:p w14:paraId="35D92030"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Implicitly detached </w:t>
            </w:r>
          </w:p>
        </w:tc>
        <w:tc>
          <w:tcPr>
            <w:tcW w:w="3544" w:type="dxa"/>
            <w:shd w:val="clear" w:color="auto" w:fill="auto"/>
            <w:hideMark/>
          </w:tcPr>
          <w:p w14:paraId="65B495BC"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This cause is sent to the device either if the network has implicitly detached the device, e.g. some while after the Mobile reachable timer has expired, or if the GMM context data related to the subscription does not exist in the SGSN e.g. because of a SGSN restart. </w:t>
            </w:r>
          </w:p>
        </w:tc>
        <w:tc>
          <w:tcPr>
            <w:tcW w:w="3544" w:type="dxa"/>
            <w:shd w:val="clear" w:color="auto" w:fill="auto"/>
            <w:hideMark/>
          </w:tcPr>
          <w:p w14:paraId="5BE1299B"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As per 3GPP specification</w:t>
            </w:r>
          </w:p>
        </w:tc>
      </w:tr>
      <w:tr w:rsidR="00BA5436" w:rsidRPr="00296F8A" w14:paraId="14E256C1" w14:textId="77777777" w:rsidTr="0083020D">
        <w:trPr>
          <w:trHeight w:val="900"/>
        </w:trPr>
        <w:tc>
          <w:tcPr>
            <w:tcW w:w="741" w:type="dxa"/>
            <w:shd w:val="clear" w:color="D9D9D9" w:fill="D9D9D9"/>
            <w:noWrap/>
            <w:vAlign w:val="center"/>
            <w:hideMark/>
          </w:tcPr>
          <w:p w14:paraId="4CB1C4BF"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11</w:t>
            </w:r>
          </w:p>
        </w:tc>
        <w:tc>
          <w:tcPr>
            <w:tcW w:w="741" w:type="dxa"/>
            <w:shd w:val="clear" w:color="D9D9D9" w:fill="D9D9D9"/>
            <w:noWrap/>
            <w:vAlign w:val="center"/>
            <w:hideMark/>
          </w:tcPr>
          <w:p w14:paraId="5AD5ADF9"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11</w:t>
            </w:r>
          </w:p>
        </w:tc>
        <w:tc>
          <w:tcPr>
            <w:tcW w:w="709" w:type="dxa"/>
            <w:shd w:val="clear" w:color="D9D9D9" w:fill="D9D9D9"/>
            <w:noWrap/>
            <w:vAlign w:val="center"/>
            <w:hideMark/>
          </w:tcPr>
          <w:p w14:paraId="52801A73" w14:textId="77777777" w:rsidR="00BA5436" w:rsidRPr="00296F8A" w:rsidRDefault="00BA5436" w:rsidP="0083020D">
            <w:pPr>
              <w:spacing w:before="40" w:after="40"/>
              <w:jc w:val="center"/>
              <w:rPr>
                <w:rFonts w:eastAsia="Times New Roman" w:cs="Arial"/>
                <w:sz w:val="16"/>
                <w:szCs w:val="16"/>
                <w:lang w:eastAsia="en-GB" w:bidi="ar-SA"/>
              </w:rPr>
            </w:pPr>
          </w:p>
        </w:tc>
        <w:tc>
          <w:tcPr>
            <w:tcW w:w="708" w:type="dxa"/>
            <w:shd w:val="clear" w:color="D9D9D9" w:fill="D9D9D9"/>
            <w:noWrap/>
            <w:vAlign w:val="center"/>
            <w:hideMark/>
          </w:tcPr>
          <w:p w14:paraId="17838453" w14:textId="77777777" w:rsidR="00BA5436" w:rsidRPr="00296F8A" w:rsidRDefault="00BA5436" w:rsidP="0083020D">
            <w:pPr>
              <w:spacing w:before="40" w:after="40"/>
              <w:jc w:val="center"/>
              <w:rPr>
                <w:rFonts w:eastAsia="Times New Roman" w:cs="Arial"/>
                <w:sz w:val="16"/>
                <w:szCs w:val="16"/>
                <w:lang w:eastAsia="en-GB" w:bidi="ar-SA"/>
              </w:rPr>
            </w:pPr>
          </w:p>
        </w:tc>
        <w:tc>
          <w:tcPr>
            <w:tcW w:w="709" w:type="dxa"/>
            <w:shd w:val="clear" w:color="D9D9D9" w:fill="D9D9D9"/>
            <w:noWrap/>
            <w:vAlign w:val="center"/>
            <w:hideMark/>
          </w:tcPr>
          <w:p w14:paraId="2B780FC3"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820" w:type="dxa"/>
            <w:shd w:val="clear" w:color="D9D9D9" w:fill="D9D9D9"/>
            <w:noWrap/>
            <w:vAlign w:val="center"/>
            <w:hideMark/>
          </w:tcPr>
          <w:p w14:paraId="38017ABD"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111</w:t>
            </w:r>
          </w:p>
        </w:tc>
        <w:tc>
          <w:tcPr>
            <w:tcW w:w="851" w:type="dxa"/>
            <w:shd w:val="clear" w:color="D9D9D9" w:fill="D9D9D9"/>
            <w:noWrap/>
            <w:vAlign w:val="center"/>
            <w:hideMark/>
          </w:tcPr>
          <w:p w14:paraId="2BCE88C4"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1672" w:type="dxa"/>
            <w:shd w:val="clear" w:color="D9D9D9" w:fill="D9D9D9"/>
            <w:hideMark/>
          </w:tcPr>
          <w:p w14:paraId="2D619475"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PLMN not allowed </w:t>
            </w:r>
          </w:p>
        </w:tc>
        <w:tc>
          <w:tcPr>
            <w:tcW w:w="3544" w:type="dxa"/>
            <w:shd w:val="clear" w:color="D9D9D9" w:fill="D9D9D9"/>
            <w:hideMark/>
          </w:tcPr>
          <w:p w14:paraId="13890A66"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This cause is sent to the device if it requests location updating in a PLMN where the device, by subscription or due to operator determined barring is not allowed to operate. </w:t>
            </w:r>
          </w:p>
        </w:tc>
        <w:tc>
          <w:tcPr>
            <w:tcW w:w="3544" w:type="dxa"/>
            <w:shd w:val="clear" w:color="D9D9D9" w:fill="D9D9D9"/>
            <w:hideMark/>
          </w:tcPr>
          <w:p w14:paraId="0B609FE2"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The </w:t>
            </w:r>
            <w:r>
              <w:rPr>
                <w:rFonts w:eastAsia="Times New Roman" w:cs="Arial"/>
                <w:sz w:val="16"/>
                <w:szCs w:val="16"/>
                <w:lang w:eastAsia="en-GB" w:bidi="ar-SA"/>
              </w:rPr>
              <w:t xml:space="preserve">IoT </w:t>
            </w:r>
            <w:r w:rsidRPr="00296F8A">
              <w:rPr>
                <w:rFonts w:eastAsia="Times New Roman" w:cs="Arial"/>
                <w:sz w:val="16"/>
                <w:szCs w:val="16"/>
                <w:lang w:eastAsia="en-GB" w:bidi="ar-SA"/>
              </w:rPr>
              <w:t xml:space="preserve">Communications Module </w:t>
            </w:r>
            <w:r>
              <w:rPr>
                <w:rFonts w:eastAsia="Times New Roman" w:cs="Arial"/>
                <w:sz w:val="16"/>
                <w:szCs w:val="16"/>
                <w:lang w:eastAsia="en-GB" w:bidi="ar-SA"/>
              </w:rPr>
              <w:t>SHOULD</w:t>
            </w:r>
            <w:r w:rsidRPr="00296F8A">
              <w:rPr>
                <w:rFonts w:eastAsia="Times New Roman" w:cs="Arial"/>
                <w:sz w:val="16"/>
                <w:szCs w:val="16"/>
                <w:lang w:eastAsia="en-GB" w:bidi="ar-SA"/>
              </w:rPr>
              <w:t xml:space="preserve"> not retry the attach attempt on the same PLMN unless prompted externally to do so (i.e. the </w:t>
            </w:r>
            <w:r>
              <w:rPr>
                <w:rFonts w:eastAsia="Times New Roman" w:cs="Arial"/>
                <w:sz w:val="16"/>
                <w:szCs w:val="16"/>
                <w:lang w:eastAsia="en-GB" w:bidi="ar-SA"/>
              </w:rPr>
              <w:t xml:space="preserve">IoT </w:t>
            </w:r>
            <w:r w:rsidRPr="00296F8A">
              <w:rPr>
                <w:rFonts w:eastAsia="Times New Roman" w:cs="Arial"/>
                <w:sz w:val="16"/>
                <w:szCs w:val="16"/>
                <w:lang w:eastAsia="en-GB" w:bidi="ar-SA"/>
              </w:rPr>
              <w:t xml:space="preserve">Communications Module </w:t>
            </w:r>
            <w:r>
              <w:rPr>
                <w:rFonts w:eastAsia="Times New Roman" w:cs="Arial"/>
                <w:sz w:val="16"/>
                <w:szCs w:val="16"/>
                <w:lang w:eastAsia="en-GB" w:bidi="ar-SA"/>
              </w:rPr>
              <w:t>SHOULD</w:t>
            </w:r>
            <w:r w:rsidRPr="00296F8A">
              <w:rPr>
                <w:rFonts w:eastAsia="Times New Roman" w:cs="Arial"/>
                <w:sz w:val="16"/>
                <w:szCs w:val="16"/>
                <w:lang w:eastAsia="en-GB" w:bidi="ar-SA"/>
              </w:rPr>
              <w:t xml:space="preserve"> not automatically retry in the same PLMN).</w:t>
            </w:r>
          </w:p>
        </w:tc>
      </w:tr>
      <w:tr w:rsidR="00BA5436" w:rsidRPr="00296F8A" w14:paraId="7A7C8F24" w14:textId="77777777" w:rsidTr="0083020D">
        <w:trPr>
          <w:trHeight w:val="675"/>
        </w:trPr>
        <w:tc>
          <w:tcPr>
            <w:tcW w:w="741" w:type="dxa"/>
            <w:shd w:val="clear" w:color="auto" w:fill="auto"/>
            <w:noWrap/>
            <w:vAlign w:val="center"/>
            <w:hideMark/>
          </w:tcPr>
          <w:p w14:paraId="4A26DFB0"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12</w:t>
            </w:r>
          </w:p>
        </w:tc>
        <w:tc>
          <w:tcPr>
            <w:tcW w:w="741" w:type="dxa"/>
            <w:shd w:val="clear" w:color="auto" w:fill="auto"/>
            <w:noWrap/>
            <w:vAlign w:val="center"/>
            <w:hideMark/>
          </w:tcPr>
          <w:p w14:paraId="506037E8"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12</w:t>
            </w:r>
          </w:p>
        </w:tc>
        <w:tc>
          <w:tcPr>
            <w:tcW w:w="709" w:type="dxa"/>
            <w:shd w:val="clear" w:color="auto" w:fill="auto"/>
            <w:noWrap/>
            <w:vAlign w:val="center"/>
            <w:hideMark/>
          </w:tcPr>
          <w:p w14:paraId="164D9860" w14:textId="77777777" w:rsidR="00BA5436" w:rsidRPr="00296F8A" w:rsidRDefault="00BA5436" w:rsidP="0083020D">
            <w:pPr>
              <w:spacing w:before="40" w:after="40"/>
              <w:jc w:val="center"/>
              <w:rPr>
                <w:rFonts w:eastAsia="Times New Roman" w:cs="Arial"/>
                <w:sz w:val="16"/>
                <w:szCs w:val="16"/>
                <w:lang w:eastAsia="en-GB" w:bidi="ar-SA"/>
              </w:rPr>
            </w:pPr>
          </w:p>
        </w:tc>
        <w:tc>
          <w:tcPr>
            <w:tcW w:w="708" w:type="dxa"/>
            <w:shd w:val="clear" w:color="auto" w:fill="auto"/>
            <w:noWrap/>
            <w:vAlign w:val="center"/>
            <w:hideMark/>
          </w:tcPr>
          <w:p w14:paraId="39DB4D3A" w14:textId="77777777" w:rsidR="00BA5436" w:rsidRPr="00296F8A" w:rsidRDefault="00BA5436" w:rsidP="0083020D">
            <w:pPr>
              <w:spacing w:before="40" w:after="40"/>
              <w:jc w:val="center"/>
              <w:rPr>
                <w:rFonts w:eastAsia="Times New Roman" w:cs="Arial"/>
                <w:sz w:val="16"/>
                <w:szCs w:val="16"/>
                <w:lang w:eastAsia="en-GB" w:bidi="ar-SA"/>
              </w:rPr>
            </w:pPr>
          </w:p>
        </w:tc>
        <w:tc>
          <w:tcPr>
            <w:tcW w:w="709" w:type="dxa"/>
            <w:shd w:val="clear" w:color="auto" w:fill="auto"/>
            <w:noWrap/>
            <w:vAlign w:val="center"/>
            <w:hideMark/>
          </w:tcPr>
          <w:p w14:paraId="2D2E864F"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820" w:type="dxa"/>
            <w:shd w:val="clear" w:color="auto" w:fill="auto"/>
            <w:noWrap/>
            <w:vAlign w:val="center"/>
            <w:hideMark/>
          </w:tcPr>
          <w:p w14:paraId="6CE34F2D"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112</w:t>
            </w:r>
          </w:p>
        </w:tc>
        <w:tc>
          <w:tcPr>
            <w:tcW w:w="851" w:type="dxa"/>
            <w:shd w:val="clear" w:color="auto" w:fill="auto"/>
            <w:noWrap/>
            <w:vAlign w:val="center"/>
            <w:hideMark/>
          </w:tcPr>
          <w:p w14:paraId="67616050"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1672" w:type="dxa"/>
            <w:shd w:val="clear" w:color="auto" w:fill="auto"/>
            <w:hideMark/>
          </w:tcPr>
          <w:p w14:paraId="1DB8DDB7"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Location Area not allowed </w:t>
            </w:r>
          </w:p>
        </w:tc>
        <w:tc>
          <w:tcPr>
            <w:tcW w:w="3544" w:type="dxa"/>
            <w:shd w:val="clear" w:color="auto" w:fill="auto"/>
            <w:hideMark/>
          </w:tcPr>
          <w:p w14:paraId="581E8A99"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This cause is sent to the device if it requests location updating in a location area where the device, by subscription, is not allowed to operate. </w:t>
            </w:r>
          </w:p>
        </w:tc>
        <w:tc>
          <w:tcPr>
            <w:tcW w:w="3544" w:type="dxa"/>
            <w:shd w:val="clear" w:color="auto" w:fill="auto"/>
            <w:hideMark/>
          </w:tcPr>
          <w:p w14:paraId="26B7F69C"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The </w:t>
            </w:r>
            <w:r>
              <w:rPr>
                <w:rFonts w:eastAsia="Times New Roman" w:cs="Arial"/>
                <w:sz w:val="16"/>
                <w:szCs w:val="16"/>
                <w:lang w:eastAsia="en-GB" w:bidi="ar-SA"/>
              </w:rPr>
              <w:t xml:space="preserve">IoT </w:t>
            </w:r>
            <w:r w:rsidRPr="00296F8A">
              <w:rPr>
                <w:rFonts w:eastAsia="Times New Roman" w:cs="Arial"/>
                <w:sz w:val="16"/>
                <w:szCs w:val="16"/>
                <w:lang w:eastAsia="en-GB" w:bidi="ar-SA"/>
              </w:rPr>
              <w:t xml:space="preserve">Communications Module </w:t>
            </w:r>
            <w:r>
              <w:rPr>
                <w:rFonts w:eastAsia="Times New Roman" w:cs="Arial"/>
                <w:sz w:val="16"/>
                <w:szCs w:val="16"/>
                <w:lang w:eastAsia="en-GB" w:bidi="ar-SA"/>
              </w:rPr>
              <w:t>SHOULD</w:t>
            </w:r>
            <w:r w:rsidRPr="00296F8A">
              <w:rPr>
                <w:rFonts w:eastAsia="Times New Roman" w:cs="Arial"/>
                <w:sz w:val="16"/>
                <w:szCs w:val="16"/>
                <w:lang w:eastAsia="en-GB" w:bidi="ar-SA"/>
              </w:rPr>
              <w:t xml:space="preserve"> not retry the attach attempt on the same LA unless prompted externally to do so (i.e. The </w:t>
            </w:r>
            <w:r>
              <w:rPr>
                <w:rFonts w:eastAsia="Times New Roman" w:cs="Arial"/>
                <w:sz w:val="16"/>
                <w:szCs w:val="16"/>
                <w:lang w:eastAsia="en-GB" w:bidi="ar-SA"/>
              </w:rPr>
              <w:t xml:space="preserve">IoT </w:t>
            </w:r>
            <w:r w:rsidRPr="00296F8A">
              <w:rPr>
                <w:rFonts w:eastAsia="Times New Roman" w:cs="Arial"/>
                <w:sz w:val="16"/>
                <w:szCs w:val="16"/>
                <w:lang w:eastAsia="en-GB" w:bidi="ar-SA"/>
              </w:rPr>
              <w:t xml:space="preserve">Communications Module </w:t>
            </w:r>
            <w:r>
              <w:rPr>
                <w:rFonts w:eastAsia="Times New Roman" w:cs="Arial"/>
                <w:sz w:val="16"/>
                <w:szCs w:val="16"/>
                <w:lang w:eastAsia="en-GB" w:bidi="ar-SA"/>
              </w:rPr>
              <w:t>SHOULD</w:t>
            </w:r>
            <w:r w:rsidRPr="00296F8A">
              <w:rPr>
                <w:rFonts w:eastAsia="Times New Roman" w:cs="Arial"/>
                <w:sz w:val="16"/>
                <w:szCs w:val="16"/>
                <w:lang w:eastAsia="en-GB" w:bidi="ar-SA"/>
              </w:rPr>
              <w:t xml:space="preserve"> not automatically retry in the same LA).</w:t>
            </w:r>
          </w:p>
        </w:tc>
      </w:tr>
      <w:tr w:rsidR="00BA5436" w:rsidRPr="00296F8A" w14:paraId="32083F1A" w14:textId="77777777" w:rsidTr="0083020D">
        <w:trPr>
          <w:trHeight w:val="675"/>
        </w:trPr>
        <w:tc>
          <w:tcPr>
            <w:tcW w:w="741" w:type="dxa"/>
            <w:shd w:val="clear" w:color="D9D9D9" w:fill="D9D9D9"/>
            <w:noWrap/>
            <w:vAlign w:val="center"/>
            <w:hideMark/>
          </w:tcPr>
          <w:p w14:paraId="178C5B6E"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13</w:t>
            </w:r>
          </w:p>
        </w:tc>
        <w:tc>
          <w:tcPr>
            <w:tcW w:w="741" w:type="dxa"/>
            <w:shd w:val="clear" w:color="D9D9D9" w:fill="D9D9D9"/>
            <w:noWrap/>
            <w:vAlign w:val="center"/>
            <w:hideMark/>
          </w:tcPr>
          <w:p w14:paraId="7E9C4E78"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13</w:t>
            </w:r>
          </w:p>
        </w:tc>
        <w:tc>
          <w:tcPr>
            <w:tcW w:w="709" w:type="dxa"/>
            <w:shd w:val="clear" w:color="D9D9D9" w:fill="D9D9D9"/>
            <w:noWrap/>
            <w:vAlign w:val="center"/>
            <w:hideMark/>
          </w:tcPr>
          <w:p w14:paraId="4D7B44AF" w14:textId="77777777" w:rsidR="00BA5436" w:rsidRPr="00296F8A" w:rsidRDefault="00BA5436" w:rsidP="0083020D">
            <w:pPr>
              <w:spacing w:before="40" w:after="40"/>
              <w:jc w:val="center"/>
              <w:rPr>
                <w:rFonts w:eastAsia="Times New Roman" w:cs="Arial"/>
                <w:sz w:val="16"/>
                <w:szCs w:val="16"/>
                <w:lang w:eastAsia="en-GB" w:bidi="ar-SA"/>
              </w:rPr>
            </w:pPr>
          </w:p>
        </w:tc>
        <w:tc>
          <w:tcPr>
            <w:tcW w:w="708" w:type="dxa"/>
            <w:shd w:val="clear" w:color="D9D9D9" w:fill="D9D9D9"/>
            <w:noWrap/>
            <w:vAlign w:val="center"/>
            <w:hideMark/>
          </w:tcPr>
          <w:p w14:paraId="0D06C76B" w14:textId="77777777" w:rsidR="00BA5436" w:rsidRPr="00296F8A" w:rsidRDefault="00BA5436" w:rsidP="0083020D">
            <w:pPr>
              <w:spacing w:before="40" w:after="40"/>
              <w:jc w:val="center"/>
              <w:rPr>
                <w:rFonts w:eastAsia="Times New Roman" w:cs="Arial"/>
                <w:sz w:val="16"/>
                <w:szCs w:val="16"/>
                <w:lang w:eastAsia="en-GB" w:bidi="ar-SA"/>
              </w:rPr>
            </w:pPr>
          </w:p>
        </w:tc>
        <w:tc>
          <w:tcPr>
            <w:tcW w:w="709" w:type="dxa"/>
            <w:shd w:val="clear" w:color="D9D9D9" w:fill="D9D9D9"/>
            <w:noWrap/>
            <w:vAlign w:val="center"/>
            <w:hideMark/>
          </w:tcPr>
          <w:p w14:paraId="581CFF2E"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820" w:type="dxa"/>
            <w:shd w:val="clear" w:color="D9D9D9" w:fill="D9D9D9"/>
            <w:noWrap/>
            <w:vAlign w:val="center"/>
            <w:hideMark/>
          </w:tcPr>
          <w:p w14:paraId="6B766119"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113</w:t>
            </w:r>
          </w:p>
        </w:tc>
        <w:tc>
          <w:tcPr>
            <w:tcW w:w="851" w:type="dxa"/>
            <w:shd w:val="clear" w:color="D9D9D9" w:fill="D9D9D9"/>
            <w:noWrap/>
            <w:vAlign w:val="center"/>
            <w:hideMark/>
          </w:tcPr>
          <w:p w14:paraId="3777F0AC"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1672" w:type="dxa"/>
            <w:shd w:val="clear" w:color="D9D9D9" w:fill="D9D9D9"/>
            <w:hideMark/>
          </w:tcPr>
          <w:p w14:paraId="0F58C23D"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Roaming not allowed in this location area </w:t>
            </w:r>
          </w:p>
        </w:tc>
        <w:tc>
          <w:tcPr>
            <w:tcW w:w="3544" w:type="dxa"/>
            <w:shd w:val="clear" w:color="D9D9D9" w:fill="D9D9D9"/>
            <w:hideMark/>
          </w:tcPr>
          <w:p w14:paraId="5B206A23" w14:textId="77777777" w:rsidR="00BA5436" w:rsidRPr="00296F8A" w:rsidRDefault="00BA5436" w:rsidP="0083020D">
            <w:pPr>
              <w:spacing w:before="40" w:after="40"/>
              <w:rPr>
                <w:rFonts w:eastAsia="Times New Roman" w:cs="Arial"/>
                <w:sz w:val="16"/>
                <w:szCs w:val="16"/>
                <w:lang w:eastAsia="en-GB" w:bidi="ar-SA"/>
              </w:rPr>
            </w:pPr>
            <w:r>
              <w:rPr>
                <w:rFonts w:eastAsia="Times New Roman" w:cs="Arial"/>
                <w:sz w:val="16"/>
                <w:szCs w:val="16"/>
                <w:lang w:eastAsia="en-GB" w:bidi="ar-SA"/>
              </w:rPr>
              <w:t>This cause is sent to a</w:t>
            </w:r>
            <w:r w:rsidRPr="00296F8A">
              <w:rPr>
                <w:rFonts w:eastAsia="Times New Roman" w:cs="Arial"/>
                <w:sz w:val="16"/>
                <w:szCs w:val="16"/>
                <w:lang w:eastAsia="en-GB" w:bidi="ar-SA"/>
              </w:rPr>
              <w:t xml:space="preserve"> device which requests location updating in a location area of a PLMN which restricts roaming to that device in that Location Area, by subscription. </w:t>
            </w:r>
          </w:p>
        </w:tc>
        <w:tc>
          <w:tcPr>
            <w:tcW w:w="3544" w:type="dxa"/>
            <w:shd w:val="clear" w:color="D9D9D9" w:fill="D9D9D9"/>
            <w:hideMark/>
          </w:tcPr>
          <w:p w14:paraId="0594A19A"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The </w:t>
            </w:r>
            <w:r>
              <w:rPr>
                <w:rFonts w:eastAsia="Times New Roman" w:cs="Arial"/>
                <w:sz w:val="16"/>
                <w:szCs w:val="16"/>
                <w:lang w:eastAsia="en-GB" w:bidi="ar-SA"/>
              </w:rPr>
              <w:t xml:space="preserve">IoT </w:t>
            </w:r>
            <w:r w:rsidRPr="00296F8A">
              <w:rPr>
                <w:rFonts w:eastAsia="Times New Roman" w:cs="Arial"/>
                <w:sz w:val="16"/>
                <w:szCs w:val="16"/>
                <w:lang w:eastAsia="en-GB" w:bidi="ar-SA"/>
              </w:rPr>
              <w:t xml:space="preserve">Communications Module </w:t>
            </w:r>
            <w:r>
              <w:rPr>
                <w:rFonts w:eastAsia="Times New Roman" w:cs="Arial"/>
                <w:sz w:val="16"/>
                <w:szCs w:val="16"/>
                <w:lang w:eastAsia="en-GB" w:bidi="ar-SA"/>
              </w:rPr>
              <w:t>SHOULD</w:t>
            </w:r>
            <w:r w:rsidRPr="00296F8A">
              <w:rPr>
                <w:rFonts w:eastAsia="Times New Roman" w:cs="Arial"/>
                <w:sz w:val="16"/>
                <w:szCs w:val="16"/>
                <w:lang w:eastAsia="en-GB" w:bidi="ar-SA"/>
              </w:rPr>
              <w:t xml:space="preserve"> not retry the attempt on the same LA unless prompted externally to do so (i.e. modem </w:t>
            </w:r>
            <w:r>
              <w:rPr>
                <w:rFonts w:eastAsia="Times New Roman" w:cs="Arial"/>
                <w:sz w:val="16"/>
                <w:szCs w:val="16"/>
                <w:lang w:eastAsia="en-GB" w:bidi="ar-SA"/>
              </w:rPr>
              <w:t>SHOULD</w:t>
            </w:r>
            <w:r w:rsidRPr="00296F8A">
              <w:rPr>
                <w:rFonts w:eastAsia="Times New Roman" w:cs="Arial"/>
                <w:sz w:val="16"/>
                <w:szCs w:val="16"/>
                <w:lang w:eastAsia="en-GB" w:bidi="ar-SA"/>
              </w:rPr>
              <w:t xml:space="preserve"> not automatically retry in the same LA).</w:t>
            </w:r>
          </w:p>
        </w:tc>
      </w:tr>
      <w:tr w:rsidR="00BA5436" w:rsidRPr="00296F8A" w14:paraId="097D06AC" w14:textId="77777777" w:rsidTr="0083020D">
        <w:trPr>
          <w:trHeight w:val="900"/>
        </w:trPr>
        <w:tc>
          <w:tcPr>
            <w:tcW w:w="741" w:type="dxa"/>
            <w:shd w:val="clear" w:color="auto" w:fill="auto"/>
            <w:noWrap/>
            <w:vAlign w:val="center"/>
            <w:hideMark/>
          </w:tcPr>
          <w:p w14:paraId="01699E18"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lastRenderedPageBreak/>
              <w:t> </w:t>
            </w:r>
          </w:p>
        </w:tc>
        <w:tc>
          <w:tcPr>
            <w:tcW w:w="741" w:type="dxa"/>
            <w:shd w:val="clear" w:color="auto" w:fill="auto"/>
            <w:noWrap/>
            <w:vAlign w:val="center"/>
            <w:hideMark/>
          </w:tcPr>
          <w:p w14:paraId="4BE2A36F"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14</w:t>
            </w:r>
          </w:p>
        </w:tc>
        <w:tc>
          <w:tcPr>
            <w:tcW w:w="709" w:type="dxa"/>
            <w:shd w:val="clear" w:color="auto" w:fill="auto"/>
            <w:noWrap/>
            <w:vAlign w:val="center"/>
            <w:hideMark/>
          </w:tcPr>
          <w:p w14:paraId="50A4B350" w14:textId="77777777" w:rsidR="00BA5436" w:rsidRPr="00296F8A" w:rsidRDefault="00BA5436" w:rsidP="0083020D">
            <w:pPr>
              <w:spacing w:before="40" w:after="40"/>
              <w:jc w:val="center"/>
              <w:rPr>
                <w:rFonts w:eastAsia="Times New Roman" w:cs="Arial"/>
                <w:sz w:val="16"/>
                <w:szCs w:val="16"/>
                <w:lang w:eastAsia="en-GB" w:bidi="ar-SA"/>
              </w:rPr>
            </w:pPr>
          </w:p>
        </w:tc>
        <w:tc>
          <w:tcPr>
            <w:tcW w:w="708" w:type="dxa"/>
            <w:shd w:val="clear" w:color="auto" w:fill="auto"/>
            <w:noWrap/>
            <w:vAlign w:val="center"/>
            <w:hideMark/>
          </w:tcPr>
          <w:p w14:paraId="597FEF22" w14:textId="77777777" w:rsidR="00BA5436" w:rsidRPr="00296F8A" w:rsidRDefault="00BA5436" w:rsidP="0083020D">
            <w:pPr>
              <w:spacing w:before="40" w:after="40"/>
              <w:jc w:val="center"/>
              <w:rPr>
                <w:rFonts w:eastAsia="Times New Roman" w:cs="Arial"/>
                <w:sz w:val="16"/>
                <w:szCs w:val="16"/>
                <w:lang w:eastAsia="en-GB" w:bidi="ar-SA"/>
              </w:rPr>
            </w:pPr>
          </w:p>
        </w:tc>
        <w:tc>
          <w:tcPr>
            <w:tcW w:w="709" w:type="dxa"/>
            <w:shd w:val="clear" w:color="auto" w:fill="auto"/>
            <w:noWrap/>
            <w:vAlign w:val="center"/>
            <w:hideMark/>
          </w:tcPr>
          <w:p w14:paraId="1C05DAD9"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820" w:type="dxa"/>
            <w:shd w:val="clear" w:color="auto" w:fill="auto"/>
            <w:noWrap/>
            <w:vAlign w:val="center"/>
            <w:hideMark/>
          </w:tcPr>
          <w:p w14:paraId="27A97519"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851" w:type="dxa"/>
            <w:shd w:val="clear" w:color="auto" w:fill="auto"/>
            <w:noWrap/>
            <w:vAlign w:val="center"/>
            <w:hideMark/>
          </w:tcPr>
          <w:p w14:paraId="2AFE17C0"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1672" w:type="dxa"/>
            <w:shd w:val="clear" w:color="auto" w:fill="auto"/>
            <w:hideMark/>
          </w:tcPr>
          <w:p w14:paraId="70E1E827"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GPRS services not allowed in this PLMN </w:t>
            </w:r>
          </w:p>
        </w:tc>
        <w:tc>
          <w:tcPr>
            <w:tcW w:w="3544" w:type="dxa"/>
            <w:shd w:val="clear" w:color="auto" w:fill="auto"/>
            <w:hideMark/>
          </w:tcPr>
          <w:p w14:paraId="25942458"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This cause is sent to the device which requests GPRS service in a PLMN which does not offer roaming for GPRS services to that device. </w:t>
            </w:r>
          </w:p>
        </w:tc>
        <w:tc>
          <w:tcPr>
            <w:tcW w:w="3544" w:type="dxa"/>
            <w:shd w:val="clear" w:color="auto" w:fill="auto"/>
            <w:hideMark/>
          </w:tcPr>
          <w:p w14:paraId="3F430754"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The </w:t>
            </w:r>
            <w:r>
              <w:rPr>
                <w:rFonts w:eastAsia="Times New Roman" w:cs="Arial"/>
                <w:sz w:val="16"/>
                <w:szCs w:val="16"/>
                <w:lang w:eastAsia="en-GB" w:bidi="ar-SA"/>
              </w:rPr>
              <w:t xml:space="preserve">IoT </w:t>
            </w:r>
            <w:r w:rsidRPr="00296F8A">
              <w:rPr>
                <w:rFonts w:eastAsia="Times New Roman" w:cs="Arial"/>
                <w:sz w:val="16"/>
                <w:szCs w:val="16"/>
                <w:lang w:eastAsia="en-GB" w:bidi="ar-SA"/>
              </w:rPr>
              <w:t xml:space="preserve">Communications Module </w:t>
            </w:r>
            <w:r>
              <w:rPr>
                <w:rFonts w:eastAsia="Times New Roman" w:cs="Arial"/>
                <w:sz w:val="16"/>
                <w:szCs w:val="16"/>
                <w:lang w:eastAsia="en-GB" w:bidi="ar-SA"/>
              </w:rPr>
              <w:t>SHOULD</w:t>
            </w:r>
            <w:r w:rsidRPr="00296F8A">
              <w:rPr>
                <w:rFonts w:eastAsia="Times New Roman" w:cs="Arial"/>
                <w:sz w:val="16"/>
                <w:szCs w:val="16"/>
                <w:lang w:eastAsia="en-GB" w:bidi="ar-SA"/>
              </w:rPr>
              <w:t xml:space="preserve"> not retry the attempt on the same PLMN unless prompted externally to do so (i.e. modem </w:t>
            </w:r>
            <w:r>
              <w:rPr>
                <w:rFonts w:eastAsia="Times New Roman" w:cs="Arial"/>
                <w:sz w:val="16"/>
                <w:szCs w:val="16"/>
                <w:lang w:eastAsia="en-GB" w:bidi="ar-SA"/>
              </w:rPr>
              <w:t>SHOULD</w:t>
            </w:r>
            <w:r w:rsidRPr="00296F8A">
              <w:rPr>
                <w:rFonts w:eastAsia="Times New Roman" w:cs="Arial"/>
                <w:sz w:val="16"/>
                <w:szCs w:val="16"/>
                <w:lang w:eastAsia="en-GB" w:bidi="ar-SA"/>
              </w:rPr>
              <w:t xml:space="preserve"> not automatically retry in the same PLMN).</w:t>
            </w:r>
          </w:p>
        </w:tc>
      </w:tr>
      <w:tr w:rsidR="00BA5436" w:rsidRPr="00296F8A" w14:paraId="2373EF6A" w14:textId="77777777" w:rsidTr="0083020D">
        <w:trPr>
          <w:trHeight w:val="675"/>
        </w:trPr>
        <w:tc>
          <w:tcPr>
            <w:tcW w:w="741" w:type="dxa"/>
            <w:shd w:val="clear" w:color="D9D9D9" w:fill="D9D9D9"/>
            <w:noWrap/>
            <w:vAlign w:val="center"/>
            <w:hideMark/>
          </w:tcPr>
          <w:p w14:paraId="1C75B034"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15</w:t>
            </w:r>
          </w:p>
        </w:tc>
        <w:tc>
          <w:tcPr>
            <w:tcW w:w="741" w:type="dxa"/>
            <w:shd w:val="clear" w:color="D9D9D9" w:fill="D9D9D9"/>
            <w:noWrap/>
            <w:vAlign w:val="center"/>
            <w:hideMark/>
          </w:tcPr>
          <w:p w14:paraId="69F58BD0"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15</w:t>
            </w:r>
          </w:p>
        </w:tc>
        <w:tc>
          <w:tcPr>
            <w:tcW w:w="709" w:type="dxa"/>
            <w:shd w:val="clear" w:color="D9D9D9" w:fill="D9D9D9"/>
            <w:noWrap/>
            <w:vAlign w:val="center"/>
            <w:hideMark/>
          </w:tcPr>
          <w:p w14:paraId="0C018B00" w14:textId="77777777" w:rsidR="00BA5436" w:rsidRPr="00296F8A" w:rsidRDefault="00BA5436" w:rsidP="0083020D">
            <w:pPr>
              <w:spacing w:before="40" w:after="40"/>
              <w:jc w:val="center"/>
              <w:rPr>
                <w:rFonts w:eastAsia="Times New Roman" w:cs="Arial"/>
                <w:sz w:val="16"/>
                <w:szCs w:val="16"/>
                <w:lang w:eastAsia="en-GB" w:bidi="ar-SA"/>
              </w:rPr>
            </w:pPr>
          </w:p>
        </w:tc>
        <w:tc>
          <w:tcPr>
            <w:tcW w:w="708" w:type="dxa"/>
            <w:shd w:val="clear" w:color="D9D9D9" w:fill="D9D9D9"/>
            <w:noWrap/>
            <w:vAlign w:val="center"/>
            <w:hideMark/>
          </w:tcPr>
          <w:p w14:paraId="323E29B6" w14:textId="77777777" w:rsidR="00BA5436" w:rsidRPr="00296F8A" w:rsidRDefault="00BA5436" w:rsidP="0083020D">
            <w:pPr>
              <w:spacing w:before="40" w:after="40"/>
              <w:jc w:val="center"/>
              <w:rPr>
                <w:rFonts w:eastAsia="Times New Roman" w:cs="Arial"/>
                <w:sz w:val="16"/>
                <w:szCs w:val="16"/>
                <w:lang w:eastAsia="en-GB" w:bidi="ar-SA"/>
              </w:rPr>
            </w:pPr>
          </w:p>
        </w:tc>
        <w:tc>
          <w:tcPr>
            <w:tcW w:w="709" w:type="dxa"/>
            <w:shd w:val="clear" w:color="D9D9D9" w:fill="D9D9D9"/>
            <w:noWrap/>
            <w:vAlign w:val="center"/>
            <w:hideMark/>
          </w:tcPr>
          <w:p w14:paraId="15D2F320"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820" w:type="dxa"/>
            <w:shd w:val="clear" w:color="D9D9D9" w:fill="D9D9D9"/>
            <w:noWrap/>
            <w:vAlign w:val="center"/>
            <w:hideMark/>
          </w:tcPr>
          <w:p w14:paraId="58C5DB74"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851" w:type="dxa"/>
            <w:shd w:val="clear" w:color="D9D9D9" w:fill="D9D9D9"/>
            <w:noWrap/>
            <w:vAlign w:val="center"/>
            <w:hideMark/>
          </w:tcPr>
          <w:p w14:paraId="3980E043"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1672" w:type="dxa"/>
            <w:shd w:val="clear" w:color="D9D9D9" w:fill="D9D9D9"/>
            <w:hideMark/>
          </w:tcPr>
          <w:p w14:paraId="20282C21"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No Suitable Cells In Location Area</w:t>
            </w:r>
          </w:p>
        </w:tc>
        <w:tc>
          <w:tcPr>
            <w:tcW w:w="3544" w:type="dxa"/>
            <w:shd w:val="clear" w:color="D9D9D9" w:fill="D9D9D9"/>
            <w:hideMark/>
          </w:tcPr>
          <w:p w14:paraId="4031B3E6" w14:textId="77777777" w:rsidR="00BA5436" w:rsidRPr="00296F8A" w:rsidRDefault="00BA5436" w:rsidP="0083020D">
            <w:pPr>
              <w:spacing w:before="40" w:after="40"/>
              <w:rPr>
                <w:rFonts w:eastAsia="Times New Roman" w:cs="Arial"/>
                <w:sz w:val="16"/>
                <w:szCs w:val="16"/>
                <w:lang w:eastAsia="en-GB" w:bidi="ar-SA"/>
              </w:rPr>
            </w:pPr>
          </w:p>
        </w:tc>
        <w:tc>
          <w:tcPr>
            <w:tcW w:w="3544" w:type="dxa"/>
            <w:shd w:val="clear" w:color="D9D9D9" w:fill="D9D9D9"/>
            <w:hideMark/>
          </w:tcPr>
          <w:p w14:paraId="4DCF4416"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The </w:t>
            </w:r>
            <w:r>
              <w:rPr>
                <w:rFonts w:eastAsia="Times New Roman" w:cs="Arial"/>
                <w:sz w:val="16"/>
                <w:szCs w:val="16"/>
                <w:lang w:eastAsia="en-GB" w:bidi="ar-SA"/>
              </w:rPr>
              <w:t xml:space="preserve">IoT </w:t>
            </w:r>
            <w:r w:rsidRPr="00296F8A">
              <w:rPr>
                <w:rFonts w:eastAsia="Times New Roman" w:cs="Arial"/>
                <w:sz w:val="16"/>
                <w:szCs w:val="16"/>
                <w:lang w:eastAsia="en-GB" w:bidi="ar-SA"/>
              </w:rPr>
              <w:t xml:space="preserve">Communications Module </w:t>
            </w:r>
            <w:r>
              <w:rPr>
                <w:rFonts w:eastAsia="Times New Roman" w:cs="Arial"/>
                <w:sz w:val="16"/>
                <w:szCs w:val="16"/>
                <w:lang w:eastAsia="en-GB" w:bidi="ar-SA"/>
              </w:rPr>
              <w:t>SHOULD</w:t>
            </w:r>
            <w:r w:rsidRPr="00296F8A">
              <w:rPr>
                <w:rFonts w:eastAsia="Times New Roman" w:cs="Arial"/>
                <w:sz w:val="16"/>
                <w:szCs w:val="16"/>
                <w:lang w:eastAsia="en-GB" w:bidi="ar-SA"/>
              </w:rPr>
              <w:t xml:space="preserve"> not retry the attempt on the same cell unless prompted externally to do so (i.e. </w:t>
            </w:r>
            <w:r>
              <w:rPr>
                <w:rFonts w:eastAsia="Times New Roman" w:cs="Arial"/>
                <w:sz w:val="16"/>
                <w:szCs w:val="16"/>
                <w:lang w:eastAsia="en-GB" w:bidi="ar-SA"/>
              </w:rPr>
              <w:t xml:space="preserve">IoT </w:t>
            </w:r>
            <w:r w:rsidRPr="00296F8A">
              <w:rPr>
                <w:rFonts w:eastAsia="Times New Roman" w:cs="Arial"/>
                <w:sz w:val="16"/>
                <w:szCs w:val="16"/>
                <w:lang w:eastAsia="en-GB" w:bidi="ar-SA"/>
              </w:rPr>
              <w:t xml:space="preserve">Communications Module </w:t>
            </w:r>
            <w:r>
              <w:rPr>
                <w:rFonts w:eastAsia="Times New Roman" w:cs="Arial"/>
                <w:sz w:val="16"/>
                <w:szCs w:val="16"/>
                <w:lang w:eastAsia="en-GB" w:bidi="ar-SA"/>
              </w:rPr>
              <w:t>SHOULD</w:t>
            </w:r>
            <w:r w:rsidRPr="00296F8A">
              <w:rPr>
                <w:rFonts w:eastAsia="Times New Roman" w:cs="Arial"/>
                <w:sz w:val="16"/>
                <w:szCs w:val="16"/>
                <w:lang w:eastAsia="en-GB" w:bidi="ar-SA"/>
              </w:rPr>
              <w:t xml:space="preserve"> not automatically retry in the same cell).</w:t>
            </w:r>
          </w:p>
        </w:tc>
      </w:tr>
      <w:tr w:rsidR="00BA5436" w:rsidRPr="00296F8A" w14:paraId="366AB367" w14:textId="77777777" w:rsidTr="0083020D">
        <w:trPr>
          <w:trHeight w:val="675"/>
        </w:trPr>
        <w:tc>
          <w:tcPr>
            <w:tcW w:w="741" w:type="dxa"/>
            <w:shd w:val="clear" w:color="auto" w:fill="auto"/>
            <w:noWrap/>
            <w:vAlign w:val="center"/>
            <w:hideMark/>
          </w:tcPr>
          <w:p w14:paraId="31B46CCE"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741" w:type="dxa"/>
            <w:shd w:val="clear" w:color="auto" w:fill="auto"/>
            <w:noWrap/>
            <w:vAlign w:val="center"/>
            <w:hideMark/>
          </w:tcPr>
          <w:p w14:paraId="71BEF69F"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16</w:t>
            </w:r>
          </w:p>
        </w:tc>
        <w:tc>
          <w:tcPr>
            <w:tcW w:w="709" w:type="dxa"/>
            <w:shd w:val="clear" w:color="auto" w:fill="auto"/>
            <w:noWrap/>
            <w:vAlign w:val="center"/>
            <w:hideMark/>
          </w:tcPr>
          <w:p w14:paraId="46081F28" w14:textId="77777777" w:rsidR="00BA5436" w:rsidRPr="00296F8A" w:rsidRDefault="00BA5436" w:rsidP="0083020D">
            <w:pPr>
              <w:spacing w:before="40" w:after="40"/>
              <w:jc w:val="center"/>
              <w:rPr>
                <w:rFonts w:eastAsia="Times New Roman" w:cs="Arial"/>
                <w:sz w:val="16"/>
                <w:szCs w:val="16"/>
                <w:lang w:eastAsia="en-GB" w:bidi="ar-SA"/>
              </w:rPr>
            </w:pPr>
          </w:p>
        </w:tc>
        <w:tc>
          <w:tcPr>
            <w:tcW w:w="708" w:type="dxa"/>
            <w:shd w:val="clear" w:color="auto" w:fill="auto"/>
            <w:noWrap/>
            <w:vAlign w:val="center"/>
            <w:hideMark/>
          </w:tcPr>
          <w:p w14:paraId="40A022DD" w14:textId="77777777" w:rsidR="00BA5436" w:rsidRPr="00296F8A" w:rsidRDefault="00BA5436" w:rsidP="0083020D">
            <w:pPr>
              <w:spacing w:before="40" w:after="40"/>
              <w:jc w:val="center"/>
              <w:rPr>
                <w:rFonts w:eastAsia="Times New Roman" w:cs="Arial"/>
                <w:sz w:val="16"/>
                <w:szCs w:val="16"/>
                <w:lang w:eastAsia="en-GB" w:bidi="ar-SA"/>
              </w:rPr>
            </w:pPr>
          </w:p>
        </w:tc>
        <w:tc>
          <w:tcPr>
            <w:tcW w:w="709" w:type="dxa"/>
            <w:shd w:val="clear" w:color="auto" w:fill="auto"/>
            <w:noWrap/>
            <w:vAlign w:val="center"/>
            <w:hideMark/>
          </w:tcPr>
          <w:p w14:paraId="5A665040"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820" w:type="dxa"/>
            <w:shd w:val="clear" w:color="auto" w:fill="auto"/>
            <w:noWrap/>
            <w:vAlign w:val="center"/>
            <w:hideMark/>
          </w:tcPr>
          <w:p w14:paraId="22218A88"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851" w:type="dxa"/>
            <w:shd w:val="clear" w:color="auto" w:fill="auto"/>
            <w:noWrap/>
            <w:vAlign w:val="center"/>
            <w:hideMark/>
          </w:tcPr>
          <w:p w14:paraId="7BCC50BB"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1672" w:type="dxa"/>
            <w:shd w:val="clear" w:color="auto" w:fill="auto"/>
            <w:hideMark/>
          </w:tcPr>
          <w:p w14:paraId="68420127"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MSC temporarily not reachable (NOM 1 only)</w:t>
            </w:r>
          </w:p>
        </w:tc>
        <w:tc>
          <w:tcPr>
            <w:tcW w:w="3544" w:type="dxa"/>
            <w:shd w:val="clear" w:color="auto" w:fill="auto"/>
            <w:hideMark/>
          </w:tcPr>
          <w:p w14:paraId="473332AC" w14:textId="32239231"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This cause is sent to the device if it requests a combined GPRS </w:t>
            </w:r>
            <w:r w:rsidR="00FC5E6F" w:rsidRPr="00296F8A">
              <w:rPr>
                <w:rFonts w:eastAsia="Times New Roman" w:cs="Arial"/>
                <w:sz w:val="16"/>
                <w:szCs w:val="16"/>
                <w:lang w:eastAsia="en-GB" w:bidi="ar-SA"/>
              </w:rPr>
              <w:t>attach,</w:t>
            </w:r>
            <w:r w:rsidRPr="00296F8A">
              <w:rPr>
                <w:rFonts w:eastAsia="Times New Roman" w:cs="Arial"/>
                <w:sz w:val="16"/>
                <w:szCs w:val="16"/>
                <w:lang w:eastAsia="en-GB" w:bidi="ar-SA"/>
              </w:rPr>
              <w:t xml:space="preserve"> or routing are updating in a PLMN where the MSC is temporarily not reachable via the GPRS part of the GSM network. </w:t>
            </w:r>
          </w:p>
        </w:tc>
        <w:tc>
          <w:tcPr>
            <w:tcW w:w="3544" w:type="dxa"/>
            <w:shd w:val="clear" w:color="auto" w:fill="auto"/>
            <w:hideMark/>
          </w:tcPr>
          <w:p w14:paraId="122BD3D8" w14:textId="12F097BD"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The </w:t>
            </w:r>
            <w:r>
              <w:rPr>
                <w:rFonts w:eastAsia="Times New Roman" w:cs="Arial"/>
                <w:sz w:val="16"/>
                <w:szCs w:val="16"/>
                <w:lang w:eastAsia="en-GB" w:bidi="ar-SA"/>
              </w:rPr>
              <w:t xml:space="preserve">IoT </w:t>
            </w:r>
            <w:r w:rsidRPr="00296F8A">
              <w:rPr>
                <w:rFonts w:eastAsia="Times New Roman" w:cs="Arial"/>
                <w:sz w:val="16"/>
                <w:szCs w:val="16"/>
                <w:lang w:eastAsia="en-GB" w:bidi="ar-SA"/>
              </w:rPr>
              <w:t xml:space="preserve">Communications Module </w:t>
            </w:r>
            <w:r>
              <w:rPr>
                <w:rFonts w:eastAsia="Times New Roman" w:cs="Arial"/>
                <w:sz w:val="16"/>
                <w:szCs w:val="16"/>
                <w:lang w:eastAsia="en-GB" w:bidi="ar-SA"/>
              </w:rPr>
              <w:t>SHALL</w:t>
            </w:r>
            <w:r w:rsidRPr="00296F8A">
              <w:rPr>
                <w:rFonts w:eastAsia="Times New Roman" w:cs="Arial"/>
                <w:sz w:val="16"/>
                <w:szCs w:val="16"/>
                <w:lang w:eastAsia="en-GB" w:bidi="ar-SA"/>
              </w:rPr>
              <w:t xml:space="preserve"> perform the ‘Back-off’, as defined in section 7 of this document, at next power cycle</w:t>
            </w:r>
          </w:p>
        </w:tc>
      </w:tr>
      <w:tr w:rsidR="00BA5436" w:rsidRPr="00296F8A" w14:paraId="494A62D9" w14:textId="77777777" w:rsidTr="0083020D">
        <w:trPr>
          <w:trHeight w:val="450"/>
        </w:trPr>
        <w:tc>
          <w:tcPr>
            <w:tcW w:w="741" w:type="dxa"/>
            <w:shd w:val="clear" w:color="D9D9D9" w:fill="D9D9D9"/>
            <w:noWrap/>
            <w:vAlign w:val="center"/>
            <w:hideMark/>
          </w:tcPr>
          <w:p w14:paraId="36713728"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17</w:t>
            </w:r>
          </w:p>
        </w:tc>
        <w:tc>
          <w:tcPr>
            <w:tcW w:w="741" w:type="dxa"/>
            <w:shd w:val="clear" w:color="D9D9D9" w:fill="D9D9D9"/>
            <w:noWrap/>
            <w:vAlign w:val="center"/>
            <w:hideMark/>
          </w:tcPr>
          <w:p w14:paraId="305DD0F9"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17</w:t>
            </w:r>
          </w:p>
        </w:tc>
        <w:tc>
          <w:tcPr>
            <w:tcW w:w="709" w:type="dxa"/>
            <w:shd w:val="clear" w:color="D9D9D9" w:fill="D9D9D9"/>
            <w:noWrap/>
            <w:vAlign w:val="center"/>
            <w:hideMark/>
          </w:tcPr>
          <w:p w14:paraId="1A26B953" w14:textId="77777777" w:rsidR="00BA5436" w:rsidRPr="00296F8A" w:rsidRDefault="00BA5436" w:rsidP="0083020D">
            <w:pPr>
              <w:spacing w:before="40" w:after="40"/>
              <w:jc w:val="center"/>
              <w:rPr>
                <w:rFonts w:eastAsia="Times New Roman" w:cs="Arial"/>
                <w:sz w:val="16"/>
                <w:szCs w:val="16"/>
                <w:lang w:eastAsia="en-GB" w:bidi="ar-SA"/>
              </w:rPr>
            </w:pPr>
          </w:p>
        </w:tc>
        <w:tc>
          <w:tcPr>
            <w:tcW w:w="708" w:type="dxa"/>
            <w:shd w:val="clear" w:color="D9D9D9" w:fill="D9D9D9"/>
            <w:noWrap/>
            <w:vAlign w:val="center"/>
            <w:hideMark/>
          </w:tcPr>
          <w:p w14:paraId="5AA068F6" w14:textId="77777777" w:rsidR="00BA5436" w:rsidRPr="00296F8A" w:rsidRDefault="00BA5436" w:rsidP="0083020D">
            <w:pPr>
              <w:spacing w:before="40" w:after="40"/>
              <w:jc w:val="center"/>
              <w:rPr>
                <w:rFonts w:eastAsia="Times New Roman" w:cs="Arial"/>
                <w:sz w:val="16"/>
                <w:szCs w:val="16"/>
                <w:lang w:eastAsia="en-GB" w:bidi="ar-SA"/>
              </w:rPr>
            </w:pPr>
          </w:p>
        </w:tc>
        <w:tc>
          <w:tcPr>
            <w:tcW w:w="709" w:type="dxa"/>
            <w:shd w:val="clear" w:color="D9D9D9" w:fill="D9D9D9"/>
            <w:noWrap/>
            <w:vAlign w:val="center"/>
            <w:hideMark/>
          </w:tcPr>
          <w:p w14:paraId="56E78DF7"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820" w:type="dxa"/>
            <w:shd w:val="clear" w:color="D9D9D9" w:fill="D9D9D9"/>
            <w:noWrap/>
            <w:vAlign w:val="center"/>
            <w:hideMark/>
          </w:tcPr>
          <w:p w14:paraId="0C3E2C74"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615</w:t>
            </w:r>
          </w:p>
        </w:tc>
        <w:tc>
          <w:tcPr>
            <w:tcW w:w="851" w:type="dxa"/>
            <w:shd w:val="clear" w:color="D9D9D9" w:fill="D9D9D9"/>
            <w:noWrap/>
            <w:vAlign w:val="center"/>
            <w:hideMark/>
          </w:tcPr>
          <w:p w14:paraId="483C0AF3"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1672" w:type="dxa"/>
            <w:shd w:val="clear" w:color="D9D9D9" w:fill="D9D9D9"/>
            <w:hideMark/>
          </w:tcPr>
          <w:p w14:paraId="427CD795"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Network failure </w:t>
            </w:r>
          </w:p>
        </w:tc>
        <w:tc>
          <w:tcPr>
            <w:tcW w:w="3544" w:type="dxa"/>
            <w:shd w:val="clear" w:color="D9D9D9" w:fill="D9D9D9"/>
            <w:hideMark/>
          </w:tcPr>
          <w:p w14:paraId="4A6737A9"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This cause is sent to the device if the MSC cannot service a device generated request because of PLMN failures, e.g.</w:t>
            </w:r>
            <w:r>
              <w:rPr>
                <w:rFonts w:eastAsia="Times New Roman" w:cs="Arial"/>
                <w:sz w:val="16"/>
                <w:szCs w:val="16"/>
                <w:lang w:eastAsia="en-GB" w:bidi="ar-SA"/>
              </w:rPr>
              <w:t>,</w:t>
            </w:r>
            <w:r w:rsidRPr="00296F8A">
              <w:rPr>
                <w:rFonts w:eastAsia="Times New Roman" w:cs="Arial"/>
                <w:sz w:val="16"/>
                <w:szCs w:val="16"/>
                <w:lang w:eastAsia="en-GB" w:bidi="ar-SA"/>
              </w:rPr>
              <w:t xml:space="preserve"> problems in MAP. </w:t>
            </w:r>
          </w:p>
        </w:tc>
        <w:tc>
          <w:tcPr>
            <w:tcW w:w="3544" w:type="dxa"/>
            <w:shd w:val="clear" w:color="D9D9D9" w:fill="D9D9D9"/>
            <w:hideMark/>
          </w:tcPr>
          <w:p w14:paraId="74CF21A3" w14:textId="51390138"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The </w:t>
            </w:r>
            <w:r>
              <w:rPr>
                <w:rFonts w:eastAsia="Times New Roman" w:cs="Arial"/>
                <w:sz w:val="16"/>
                <w:szCs w:val="16"/>
                <w:lang w:eastAsia="en-GB" w:bidi="ar-SA"/>
              </w:rPr>
              <w:t xml:space="preserve">IoT </w:t>
            </w:r>
            <w:r w:rsidRPr="00296F8A">
              <w:rPr>
                <w:rFonts w:eastAsia="Times New Roman" w:cs="Arial"/>
                <w:sz w:val="16"/>
                <w:szCs w:val="16"/>
                <w:lang w:eastAsia="en-GB" w:bidi="ar-SA"/>
              </w:rPr>
              <w:t xml:space="preserve">Communications Module </w:t>
            </w:r>
            <w:r>
              <w:rPr>
                <w:rFonts w:eastAsia="Times New Roman" w:cs="Arial"/>
                <w:sz w:val="16"/>
                <w:szCs w:val="16"/>
                <w:lang w:eastAsia="en-GB" w:bidi="ar-SA"/>
              </w:rPr>
              <w:t>SHALL</w:t>
            </w:r>
            <w:r w:rsidRPr="00296F8A">
              <w:rPr>
                <w:rFonts w:eastAsia="Times New Roman" w:cs="Arial"/>
                <w:sz w:val="16"/>
                <w:szCs w:val="16"/>
                <w:lang w:eastAsia="en-GB" w:bidi="ar-SA"/>
              </w:rPr>
              <w:t xml:space="preserve"> perform the ‘Back-off’, as defined in section 7 of this document, at next power cycle</w:t>
            </w:r>
          </w:p>
        </w:tc>
      </w:tr>
      <w:tr w:rsidR="00BA5436" w:rsidRPr="00296F8A" w14:paraId="41DDD2C9" w14:textId="77777777" w:rsidTr="0083020D">
        <w:trPr>
          <w:trHeight w:val="450"/>
        </w:trPr>
        <w:tc>
          <w:tcPr>
            <w:tcW w:w="741" w:type="dxa"/>
            <w:shd w:val="clear" w:color="auto" w:fill="auto"/>
            <w:noWrap/>
            <w:vAlign w:val="center"/>
            <w:hideMark/>
          </w:tcPr>
          <w:p w14:paraId="45BF09C1"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20</w:t>
            </w:r>
          </w:p>
        </w:tc>
        <w:tc>
          <w:tcPr>
            <w:tcW w:w="741" w:type="dxa"/>
            <w:shd w:val="clear" w:color="auto" w:fill="auto"/>
            <w:noWrap/>
            <w:vAlign w:val="center"/>
            <w:hideMark/>
          </w:tcPr>
          <w:p w14:paraId="4CE612AB"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20</w:t>
            </w:r>
          </w:p>
        </w:tc>
        <w:tc>
          <w:tcPr>
            <w:tcW w:w="709" w:type="dxa"/>
            <w:shd w:val="clear" w:color="auto" w:fill="auto"/>
            <w:noWrap/>
            <w:vAlign w:val="center"/>
            <w:hideMark/>
          </w:tcPr>
          <w:p w14:paraId="316716FE" w14:textId="77777777" w:rsidR="00BA5436" w:rsidRPr="00296F8A" w:rsidRDefault="00BA5436" w:rsidP="0083020D">
            <w:pPr>
              <w:spacing w:before="40" w:after="40"/>
              <w:jc w:val="center"/>
              <w:rPr>
                <w:rFonts w:eastAsia="Times New Roman" w:cs="Arial"/>
                <w:sz w:val="16"/>
                <w:szCs w:val="16"/>
                <w:lang w:eastAsia="en-GB" w:bidi="ar-SA"/>
              </w:rPr>
            </w:pPr>
          </w:p>
        </w:tc>
        <w:tc>
          <w:tcPr>
            <w:tcW w:w="708" w:type="dxa"/>
            <w:shd w:val="clear" w:color="auto" w:fill="auto"/>
            <w:noWrap/>
            <w:vAlign w:val="center"/>
            <w:hideMark/>
          </w:tcPr>
          <w:p w14:paraId="5AE9E530" w14:textId="77777777" w:rsidR="00BA5436" w:rsidRPr="00296F8A" w:rsidRDefault="00BA5436" w:rsidP="0083020D">
            <w:pPr>
              <w:spacing w:before="40" w:after="40"/>
              <w:jc w:val="center"/>
              <w:rPr>
                <w:rFonts w:eastAsia="Times New Roman" w:cs="Arial"/>
                <w:sz w:val="16"/>
                <w:szCs w:val="16"/>
                <w:lang w:eastAsia="en-GB" w:bidi="ar-SA"/>
              </w:rPr>
            </w:pPr>
          </w:p>
        </w:tc>
        <w:tc>
          <w:tcPr>
            <w:tcW w:w="709" w:type="dxa"/>
            <w:shd w:val="clear" w:color="auto" w:fill="auto"/>
            <w:noWrap/>
            <w:vAlign w:val="center"/>
            <w:hideMark/>
          </w:tcPr>
          <w:p w14:paraId="5A0A5740"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820" w:type="dxa"/>
            <w:shd w:val="clear" w:color="auto" w:fill="auto"/>
            <w:noWrap/>
            <w:vAlign w:val="center"/>
            <w:hideMark/>
          </w:tcPr>
          <w:p w14:paraId="59C212E8"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851" w:type="dxa"/>
            <w:shd w:val="clear" w:color="auto" w:fill="auto"/>
            <w:noWrap/>
            <w:vAlign w:val="center"/>
            <w:hideMark/>
          </w:tcPr>
          <w:p w14:paraId="055C3443"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1672" w:type="dxa"/>
            <w:shd w:val="clear" w:color="auto" w:fill="auto"/>
            <w:hideMark/>
          </w:tcPr>
          <w:p w14:paraId="3D4DA9FC"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MAC failure</w:t>
            </w:r>
          </w:p>
        </w:tc>
        <w:tc>
          <w:tcPr>
            <w:tcW w:w="3544" w:type="dxa"/>
            <w:shd w:val="clear" w:color="auto" w:fill="auto"/>
            <w:hideMark/>
          </w:tcPr>
          <w:p w14:paraId="677EF280"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This cause is sent to the network if the (U)SIM detects that the MAC in the authentication request message is not fresh</w:t>
            </w:r>
          </w:p>
        </w:tc>
        <w:tc>
          <w:tcPr>
            <w:tcW w:w="3544" w:type="dxa"/>
            <w:shd w:val="clear" w:color="auto" w:fill="auto"/>
            <w:hideMark/>
          </w:tcPr>
          <w:p w14:paraId="0C29FD0F"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As per 3GPP specifications</w:t>
            </w:r>
          </w:p>
        </w:tc>
      </w:tr>
      <w:tr w:rsidR="00BA5436" w:rsidRPr="00296F8A" w14:paraId="5D15E053" w14:textId="77777777" w:rsidTr="0083020D">
        <w:trPr>
          <w:trHeight w:val="450"/>
        </w:trPr>
        <w:tc>
          <w:tcPr>
            <w:tcW w:w="741" w:type="dxa"/>
            <w:shd w:val="clear" w:color="D9D9D9" w:fill="D9D9D9"/>
            <w:noWrap/>
            <w:vAlign w:val="center"/>
            <w:hideMark/>
          </w:tcPr>
          <w:p w14:paraId="75EC348B"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21</w:t>
            </w:r>
          </w:p>
        </w:tc>
        <w:tc>
          <w:tcPr>
            <w:tcW w:w="741" w:type="dxa"/>
            <w:shd w:val="clear" w:color="D9D9D9" w:fill="D9D9D9"/>
            <w:noWrap/>
            <w:vAlign w:val="center"/>
            <w:hideMark/>
          </w:tcPr>
          <w:p w14:paraId="01A8BC4D"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21</w:t>
            </w:r>
          </w:p>
        </w:tc>
        <w:tc>
          <w:tcPr>
            <w:tcW w:w="709" w:type="dxa"/>
            <w:shd w:val="clear" w:color="D9D9D9" w:fill="D9D9D9"/>
            <w:noWrap/>
            <w:vAlign w:val="center"/>
            <w:hideMark/>
          </w:tcPr>
          <w:p w14:paraId="414C7691" w14:textId="77777777" w:rsidR="00BA5436" w:rsidRPr="00296F8A" w:rsidRDefault="00BA5436" w:rsidP="0083020D">
            <w:pPr>
              <w:spacing w:before="40" w:after="40"/>
              <w:jc w:val="center"/>
              <w:rPr>
                <w:rFonts w:eastAsia="Times New Roman" w:cs="Arial"/>
                <w:sz w:val="16"/>
                <w:szCs w:val="16"/>
                <w:lang w:eastAsia="en-GB" w:bidi="ar-SA"/>
              </w:rPr>
            </w:pPr>
          </w:p>
        </w:tc>
        <w:tc>
          <w:tcPr>
            <w:tcW w:w="708" w:type="dxa"/>
            <w:shd w:val="clear" w:color="D9D9D9" w:fill="D9D9D9"/>
            <w:noWrap/>
            <w:vAlign w:val="center"/>
            <w:hideMark/>
          </w:tcPr>
          <w:p w14:paraId="2D6D730B" w14:textId="77777777" w:rsidR="00BA5436" w:rsidRPr="00296F8A" w:rsidRDefault="00BA5436" w:rsidP="0083020D">
            <w:pPr>
              <w:spacing w:before="40" w:after="40"/>
              <w:jc w:val="center"/>
              <w:rPr>
                <w:rFonts w:eastAsia="Times New Roman" w:cs="Arial"/>
                <w:sz w:val="16"/>
                <w:szCs w:val="16"/>
                <w:lang w:eastAsia="en-GB" w:bidi="ar-SA"/>
              </w:rPr>
            </w:pPr>
          </w:p>
        </w:tc>
        <w:tc>
          <w:tcPr>
            <w:tcW w:w="709" w:type="dxa"/>
            <w:shd w:val="clear" w:color="D9D9D9" w:fill="D9D9D9"/>
            <w:noWrap/>
            <w:vAlign w:val="center"/>
            <w:hideMark/>
          </w:tcPr>
          <w:p w14:paraId="5AE32E2F"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820" w:type="dxa"/>
            <w:shd w:val="clear" w:color="D9D9D9" w:fill="D9D9D9"/>
            <w:noWrap/>
            <w:vAlign w:val="center"/>
            <w:hideMark/>
          </w:tcPr>
          <w:p w14:paraId="586F9BF6"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851" w:type="dxa"/>
            <w:shd w:val="clear" w:color="D9D9D9" w:fill="D9D9D9"/>
            <w:noWrap/>
            <w:vAlign w:val="center"/>
            <w:hideMark/>
          </w:tcPr>
          <w:p w14:paraId="4CBF12DE"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1672" w:type="dxa"/>
            <w:shd w:val="clear" w:color="D9D9D9" w:fill="D9D9D9"/>
            <w:hideMark/>
          </w:tcPr>
          <w:p w14:paraId="5943BB12"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Sync failure</w:t>
            </w:r>
          </w:p>
        </w:tc>
        <w:tc>
          <w:tcPr>
            <w:tcW w:w="3544" w:type="dxa"/>
            <w:shd w:val="clear" w:color="D9D9D9" w:fill="D9D9D9"/>
            <w:hideMark/>
          </w:tcPr>
          <w:p w14:paraId="166C7503"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This cause is sent to the network if the (U)SIM detects that the SQN in the authentication request message is out of range</w:t>
            </w:r>
          </w:p>
        </w:tc>
        <w:tc>
          <w:tcPr>
            <w:tcW w:w="3544" w:type="dxa"/>
            <w:shd w:val="clear" w:color="D9D9D9" w:fill="D9D9D9"/>
            <w:hideMark/>
          </w:tcPr>
          <w:p w14:paraId="59D1B4E7"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As per 3GPP specifications</w:t>
            </w:r>
          </w:p>
        </w:tc>
      </w:tr>
      <w:tr w:rsidR="00BA5436" w:rsidRPr="00296F8A" w14:paraId="7C282B7A" w14:textId="77777777" w:rsidTr="0083020D">
        <w:trPr>
          <w:trHeight w:val="450"/>
        </w:trPr>
        <w:tc>
          <w:tcPr>
            <w:tcW w:w="741" w:type="dxa"/>
            <w:shd w:val="clear" w:color="auto" w:fill="auto"/>
            <w:noWrap/>
            <w:vAlign w:val="center"/>
            <w:hideMark/>
          </w:tcPr>
          <w:p w14:paraId="2B4BCB43"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22</w:t>
            </w:r>
          </w:p>
        </w:tc>
        <w:tc>
          <w:tcPr>
            <w:tcW w:w="741" w:type="dxa"/>
            <w:shd w:val="clear" w:color="auto" w:fill="auto"/>
            <w:noWrap/>
            <w:vAlign w:val="center"/>
            <w:hideMark/>
          </w:tcPr>
          <w:p w14:paraId="15C18D87"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22</w:t>
            </w:r>
          </w:p>
        </w:tc>
        <w:tc>
          <w:tcPr>
            <w:tcW w:w="709" w:type="dxa"/>
            <w:shd w:val="clear" w:color="auto" w:fill="auto"/>
            <w:noWrap/>
            <w:vAlign w:val="center"/>
            <w:hideMark/>
          </w:tcPr>
          <w:p w14:paraId="3D5F32C2" w14:textId="77777777" w:rsidR="00BA5436" w:rsidRPr="00296F8A" w:rsidRDefault="00BA5436" w:rsidP="0083020D">
            <w:pPr>
              <w:spacing w:before="40" w:after="40"/>
              <w:jc w:val="center"/>
              <w:rPr>
                <w:rFonts w:eastAsia="Times New Roman" w:cs="Arial"/>
                <w:sz w:val="16"/>
                <w:szCs w:val="16"/>
                <w:lang w:eastAsia="en-GB" w:bidi="ar-SA"/>
              </w:rPr>
            </w:pPr>
          </w:p>
        </w:tc>
        <w:tc>
          <w:tcPr>
            <w:tcW w:w="708" w:type="dxa"/>
            <w:shd w:val="clear" w:color="auto" w:fill="auto"/>
            <w:noWrap/>
            <w:vAlign w:val="center"/>
            <w:hideMark/>
          </w:tcPr>
          <w:p w14:paraId="082B1798" w14:textId="77777777" w:rsidR="00BA5436" w:rsidRPr="00296F8A" w:rsidRDefault="00BA5436" w:rsidP="0083020D">
            <w:pPr>
              <w:spacing w:before="40" w:after="40"/>
              <w:jc w:val="center"/>
              <w:rPr>
                <w:rFonts w:eastAsia="Times New Roman" w:cs="Arial"/>
                <w:sz w:val="16"/>
                <w:szCs w:val="16"/>
                <w:lang w:eastAsia="en-GB" w:bidi="ar-SA"/>
              </w:rPr>
            </w:pPr>
          </w:p>
        </w:tc>
        <w:tc>
          <w:tcPr>
            <w:tcW w:w="709" w:type="dxa"/>
            <w:shd w:val="clear" w:color="auto" w:fill="auto"/>
            <w:noWrap/>
            <w:vAlign w:val="center"/>
            <w:hideMark/>
          </w:tcPr>
          <w:p w14:paraId="7834D0E5"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820" w:type="dxa"/>
            <w:shd w:val="clear" w:color="auto" w:fill="auto"/>
            <w:noWrap/>
            <w:vAlign w:val="center"/>
            <w:hideMark/>
          </w:tcPr>
          <w:p w14:paraId="1D3EE79D"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42</w:t>
            </w:r>
          </w:p>
        </w:tc>
        <w:tc>
          <w:tcPr>
            <w:tcW w:w="851" w:type="dxa"/>
            <w:shd w:val="clear" w:color="auto" w:fill="auto"/>
            <w:noWrap/>
            <w:vAlign w:val="center"/>
            <w:hideMark/>
          </w:tcPr>
          <w:p w14:paraId="114846C8"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1672" w:type="dxa"/>
            <w:shd w:val="clear" w:color="auto" w:fill="auto"/>
            <w:hideMark/>
          </w:tcPr>
          <w:p w14:paraId="1CD02AD8"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Congestion </w:t>
            </w:r>
          </w:p>
        </w:tc>
        <w:tc>
          <w:tcPr>
            <w:tcW w:w="3544" w:type="dxa"/>
            <w:shd w:val="clear" w:color="auto" w:fill="auto"/>
            <w:hideMark/>
          </w:tcPr>
          <w:p w14:paraId="79085F2E"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This cause is sent if the service request cannot be preceded because of congestion (e.g.</w:t>
            </w:r>
            <w:r>
              <w:rPr>
                <w:rFonts w:eastAsia="Times New Roman" w:cs="Arial"/>
                <w:sz w:val="16"/>
                <w:szCs w:val="16"/>
                <w:lang w:eastAsia="en-GB" w:bidi="ar-SA"/>
              </w:rPr>
              <w:t>,</w:t>
            </w:r>
            <w:r w:rsidRPr="00296F8A">
              <w:rPr>
                <w:rFonts w:eastAsia="Times New Roman" w:cs="Arial"/>
                <w:sz w:val="16"/>
                <w:szCs w:val="16"/>
                <w:lang w:eastAsia="en-GB" w:bidi="ar-SA"/>
              </w:rPr>
              <w:t xml:space="preserve"> no channel, facility busy/congested etc.) </w:t>
            </w:r>
          </w:p>
        </w:tc>
        <w:tc>
          <w:tcPr>
            <w:tcW w:w="3544" w:type="dxa"/>
            <w:shd w:val="clear" w:color="auto" w:fill="auto"/>
            <w:hideMark/>
          </w:tcPr>
          <w:p w14:paraId="51386930" w14:textId="0C265E2C"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The </w:t>
            </w:r>
            <w:r>
              <w:rPr>
                <w:rFonts w:eastAsia="Times New Roman" w:cs="Arial"/>
                <w:sz w:val="16"/>
                <w:szCs w:val="16"/>
                <w:lang w:eastAsia="en-GB" w:bidi="ar-SA"/>
              </w:rPr>
              <w:t xml:space="preserve">IoT </w:t>
            </w:r>
            <w:r w:rsidRPr="00296F8A">
              <w:rPr>
                <w:rFonts w:eastAsia="Times New Roman" w:cs="Arial"/>
                <w:sz w:val="16"/>
                <w:szCs w:val="16"/>
                <w:lang w:eastAsia="en-GB" w:bidi="ar-SA"/>
              </w:rPr>
              <w:t xml:space="preserve">Communications Module </w:t>
            </w:r>
            <w:r>
              <w:rPr>
                <w:rFonts w:eastAsia="Times New Roman" w:cs="Arial"/>
                <w:sz w:val="16"/>
                <w:szCs w:val="16"/>
                <w:lang w:eastAsia="en-GB" w:bidi="ar-SA"/>
              </w:rPr>
              <w:t>SHALL</w:t>
            </w:r>
            <w:r w:rsidRPr="00296F8A">
              <w:rPr>
                <w:rFonts w:eastAsia="Times New Roman" w:cs="Arial"/>
                <w:sz w:val="16"/>
                <w:szCs w:val="16"/>
                <w:lang w:eastAsia="en-GB" w:bidi="ar-SA"/>
              </w:rPr>
              <w:t xml:space="preserve"> perform the ‘Back-off’, as defined in section 7 of this document, at next power cycle</w:t>
            </w:r>
          </w:p>
        </w:tc>
      </w:tr>
      <w:tr w:rsidR="00BA5436" w:rsidRPr="00296F8A" w14:paraId="50A0A769" w14:textId="77777777" w:rsidTr="0083020D">
        <w:trPr>
          <w:trHeight w:val="900"/>
        </w:trPr>
        <w:tc>
          <w:tcPr>
            <w:tcW w:w="741" w:type="dxa"/>
            <w:shd w:val="clear" w:color="D9D9D9" w:fill="D9D9D9"/>
            <w:noWrap/>
            <w:vAlign w:val="center"/>
            <w:hideMark/>
          </w:tcPr>
          <w:p w14:paraId="2C18EDBE"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23</w:t>
            </w:r>
          </w:p>
        </w:tc>
        <w:tc>
          <w:tcPr>
            <w:tcW w:w="741" w:type="dxa"/>
            <w:shd w:val="clear" w:color="D9D9D9" w:fill="D9D9D9"/>
            <w:noWrap/>
            <w:vAlign w:val="center"/>
            <w:hideMark/>
          </w:tcPr>
          <w:p w14:paraId="536566C4" w14:textId="77777777" w:rsidR="00BA5436" w:rsidRPr="00296F8A" w:rsidRDefault="00BA5436" w:rsidP="0083020D">
            <w:pPr>
              <w:spacing w:before="40" w:after="40"/>
              <w:jc w:val="center"/>
              <w:rPr>
                <w:rFonts w:eastAsia="Times New Roman" w:cs="Arial"/>
                <w:sz w:val="16"/>
                <w:szCs w:val="16"/>
                <w:lang w:eastAsia="en-GB" w:bidi="ar-SA"/>
              </w:rPr>
            </w:pPr>
          </w:p>
        </w:tc>
        <w:tc>
          <w:tcPr>
            <w:tcW w:w="709" w:type="dxa"/>
            <w:shd w:val="clear" w:color="D9D9D9" w:fill="D9D9D9"/>
            <w:noWrap/>
            <w:vAlign w:val="center"/>
            <w:hideMark/>
          </w:tcPr>
          <w:p w14:paraId="742457C0" w14:textId="77777777" w:rsidR="00BA5436" w:rsidRPr="00296F8A" w:rsidRDefault="00BA5436" w:rsidP="0083020D">
            <w:pPr>
              <w:spacing w:before="40" w:after="40"/>
              <w:jc w:val="center"/>
              <w:rPr>
                <w:rFonts w:eastAsia="Times New Roman" w:cs="Arial"/>
                <w:sz w:val="16"/>
                <w:szCs w:val="16"/>
                <w:lang w:eastAsia="en-GB" w:bidi="ar-SA"/>
              </w:rPr>
            </w:pPr>
          </w:p>
        </w:tc>
        <w:tc>
          <w:tcPr>
            <w:tcW w:w="708" w:type="dxa"/>
            <w:shd w:val="clear" w:color="D9D9D9" w:fill="D9D9D9"/>
            <w:noWrap/>
            <w:vAlign w:val="center"/>
            <w:hideMark/>
          </w:tcPr>
          <w:p w14:paraId="314745D4" w14:textId="77777777" w:rsidR="00BA5436" w:rsidRPr="00296F8A" w:rsidRDefault="00BA5436" w:rsidP="0083020D">
            <w:pPr>
              <w:spacing w:before="40" w:after="40"/>
              <w:jc w:val="center"/>
              <w:rPr>
                <w:rFonts w:eastAsia="Times New Roman" w:cs="Arial"/>
                <w:sz w:val="16"/>
                <w:szCs w:val="16"/>
                <w:lang w:eastAsia="en-GB" w:bidi="ar-SA"/>
              </w:rPr>
            </w:pPr>
          </w:p>
        </w:tc>
        <w:tc>
          <w:tcPr>
            <w:tcW w:w="709" w:type="dxa"/>
            <w:shd w:val="clear" w:color="D9D9D9" w:fill="D9D9D9"/>
            <w:noWrap/>
            <w:vAlign w:val="center"/>
            <w:hideMark/>
          </w:tcPr>
          <w:p w14:paraId="164EB135"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820" w:type="dxa"/>
            <w:shd w:val="clear" w:color="D9D9D9" w:fill="D9D9D9"/>
            <w:noWrap/>
            <w:vAlign w:val="center"/>
            <w:hideMark/>
          </w:tcPr>
          <w:p w14:paraId="63F0F3E7"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851" w:type="dxa"/>
            <w:shd w:val="clear" w:color="D9D9D9" w:fill="D9D9D9"/>
            <w:noWrap/>
            <w:vAlign w:val="center"/>
            <w:hideMark/>
          </w:tcPr>
          <w:p w14:paraId="2DC9C0DB"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1672" w:type="dxa"/>
            <w:shd w:val="clear" w:color="D9D9D9" w:fill="D9D9D9"/>
            <w:hideMark/>
          </w:tcPr>
          <w:p w14:paraId="2FF86687"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GSM authentication unacceptable</w:t>
            </w:r>
          </w:p>
        </w:tc>
        <w:tc>
          <w:tcPr>
            <w:tcW w:w="3544" w:type="dxa"/>
            <w:shd w:val="clear" w:color="D9D9D9" w:fill="D9D9D9"/>
            <w:hideMark/>
          </w:tcPr>
          <w:p w14:paraId="67822221"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This cause is sent to the network in UMTS if the MS supports the UMTS authentication algorithm and there is</w:t>
            </w:r>
            <w:r w:rsidRPr="00296F8A">
              <w:rPr>
                <w:rFonts w:eastAsia="Times New Roman" w:cs="Arial"/>
                <w:sz w:val="16"/>
                <w:szCs w:val="16"/>
                <w:lang w:eastAsia="en-GB" w:bidi="ar-SA"/>
              </w:rPr>
              <w:br/>
              <w:t>no Authentication Parameter AUTN IE present in the AUTHENTICATION REQUEST message</w:t>
            </w:r>
          </w:p>
        </w:tc>
        <w:tc>
          <w:tcPr>
            <w:tcW w:w="3544" w:type="dxa"/>
            <w:shd w:val="clear" w:color="D9D9D9" w:fill="D9D9D9"/>
            <w:hideMark/>
          </w:tcPr>
          <w:p w14:paraId="06644B12"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As per 3GPP specifications</w:t>
            </w:r>
          </w:p>
        </w:tc>
      </w:tr>
      <w:tr w:rsidR="00BA5436" w:rsidRPr="00296F8A" w14:paraId="09E868E6" w14:textId="77777777" w:rsidTr="0083020D">
        <w:trPr>
          <w:trHeight w:val="450"/>
        </w:trPr>
        <w:tc>
          <w:tcPr>
            <w:tcW w:w="741" w:type="dxa"/>
            <w:shd w:val="clear" w:color="auto" w:fill="auto"/>
            <w:noWrap/>
            <w:vAlign w:val="center"/>
            <w:hideMark/>
          </w:tcPr>
          <w:p w14:paraId="3E4357FD"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32</w:t>
            </w:r>
          </w:p>
        </w:tc>
        <w:tc>
          <w:tcPr>
            <w:tcW w:w="741" w:type="dxa"/>
            <w:shd w:val="clear" w:color="auto" w:fill="auto"/>
            <w:noWrap/>
            <w:vAlign w:val="center"/>
            <w:hideMark/>
          </w:tcPr>
          <w:p w14:paraId="38934D84" w14:textId="77777777" w:rsidR="00BA5436" w:rsidRPr="00296F8A" w:rsidRDefault="00BA5436" w:rsidP="0083020D">
            <w:pPr>
              <w:spacing w:before="40" w:after="40"/>
              <w:jc w:val="center"/>
              <w:rPr>
                <w:rFonts w:eastAsia="Times New Roman" w:cs="Arial"/>
                <w:sz w:val="16"/>
                <w:szCs w:val="16"/>
                <w:lang w:eastAsia="en-GB" w:bidi="ar-SA"/>
              </w:rPr>
            </w:pPr>
          </w:p>
        </w:tc>
        <w:tc>
          <w:tcPr>
            <w:tcW w:w="709" w:type="dxa"/>
            <w:shd w:val="clear" w:color="auto" w:fill="auto"/>
            <w:noWrap/>
            <w:vAlign w:val="center"/>
            <w:hideMark/>
          </w:tcPr>
          <w:p w14:paraId="06119B2C" w14:textId="77777777" w:rsidR="00BA5436" w:rsidRPr="00296F8A" w:rsidRDefault="00BA5436" w:rsidP="0083020D">
            <w:pPr>
              <w:spacing w:before="40" w:after="40"/>
              <w:jc w:val="center"/>
              <w:rPr>
                <w:rFonts w:eastAsia="Times New Roman" w:cs="Arial"/>
                <w:sz w:val="16"/>
                <w:szCs w:val="16"/>
                <w:lang w:eastAsia="en-GB" w:bidi="ar-SA"/>
              </w:rPr>
            </w:pPr>
          </w:p>
        </w:tc>
        <w:tc>
          <w:tcPr>
            <w:tcW w:w="708" w:type="dxa"/>
            <w:shd w:val="clear" w:color="auto" w:fill="auto"/>
            <w:noWrap/>
            <w:vAlign w:val="center"/>
            <w:hideMark/>
          </w:tcPr>
          <w:p w14:paraId="6C7A8EC5" w14:textId="77777777" w:rsidR="00BA5436" w:rsidRPr="00296F8A" w:rsidRDefault="00BA5436" w:rsidP="0083020D">
            <w:pPr>
              <w:spacing w:before="40" w:after="40"/>
              <w:jc w:val="center"/>
              <w:rPr>
                <w:rFonts w:eastAsia="Times New Roman" w:cs="Arial"/>
                <w:sz w:val="16"/>
                <w:szCs w:val="16"/>
                <w:lang w:eastAsia="en-GB" w:bidi="ar-SA"/>
              </w:rPr>
            </w:pPr>
          </w:p>
        </w:tc>
        <w:tc>
          <w:tcPr>
            <w:tcW w:w="709" w:type="dxa"/>
            <w:shd w:val="clear" w:color="auto" w:fill="auto"/>
            <w:noWrap/>
            <w:vAlign w:val="center"/>
            <w:hideMark/>
          </w:tcPr>
          <w:p w14:paraId="34C406B7"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820" w:type="dxa"/>
            <w:shd w:val="clear" w:color="auto" w:fill="auto"/>
            <w:noWrap/>
            <w:vAlign w:val="center"/>
            <w:hideMark/>
          </w:tcPr>
          <w:p w14:paraId="5F426ABA"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132</w:t>
            </w:r>
          </w:p>
        </w:tc>
        <w:tc>
          <w:tcPr>
            <w:tcW w:w="851" w:type="dxa"/>
            <w:shd w:val="clear" w:color="auto" w:fill="auto"/>
            <w:noWrap/>
            <w:vAlign w:val="center"/>
            <w:hideMark/>
          </w:tcPr>
          <w:p w14:paraId="12055005"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1672" w:type="dxa"/>
            <w:shd w:val="clear" w:color="auto" w:fill="auto"/>
            <w:hideMark/>
          </w:tcPr>
          <w:p w14:paraId="70DB7940"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Service Option Not Supported</w:t>
            </w:r>
          </w:p>
        </w:tc>
        <w:tc>
          <w:tcPr>
            <w:tcW w:w="3544" w:type="dxa"/>
            <w:shd w:val="clear" w:color="auto" w:fill="auto"/>
            <w:hideMark/>
          </w:tcPr>
          <w:p w14:paraId="2EC77740"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This cause is sent when the device requests a service/facility in the CM SERVICE REQUEST message which is not supported by the PLMN. </w:t>
            </w:r>
          </w:p>
        </w:tc>
        <w:tc>
          <w:tcPr>
            <w:tcW w:w="3544" w:type="dxa"/>
            <w:shd w:val="clear" w:color="auto" w:fill="auto"/>
            <w:hideMark/>
          </w:tcPr>
          <w:p w14:paraId="3536946A"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As per 3GPP specifications</w:t>
            </w:r>
          </w:p>
        </w:tc>
      </w:tr>
      <w:tr w:rsidR="00BA5436" w:rsidRPr="00296F8A" w14:paraId="1BA72B93" w14:textId="77777777" w:rsidTr="0083020D">
        <w:trPr>
          <w:trHeight w:val="450"/>
        </w:trPr>
        <w:tc>
          <w:tcPr>
            <w:tcW w:w="741" w:type="dxa"/>
            <w:shd w:val="clear" w:color="D9D9D9" w:fill="D9D9D9"/>
            <w:noWrap/>
            <w:vAlign w:val="center"/>
            <w:hideMark/>
          </w:tcPr>
          <w:p w14:paraId="340CF07C"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lastRenderedPageBreak/>
              <w:t>33</w:t>
            </w:r>
          </w:p>
        </w:tc>
        <w:tc>
          <w:tcPr>
            <w:tcW w:w="741" w:type="dxa"/>
            <w:shd w:val="clear" w:color="D9D9D9" w:fill="D9D9D9"/>
            <w:noWrap/>
            <w:vAlign w:val="center"/>
            <w:hideMark/>
          </w:tcPr>
          <w:p w14:paraId="6F728FF9" w14:textId="77777777" w:rsidR="00BA5436" w:rsidRPr="00296F8A" w:rsidRDefault="00BA5436" w:rsidP="0083020D">
            <w:pPr>
              <w:spacing w:before="40" w:after="40"/>
              <w:jc w:val="center"/>
              <w:rPr>
                <w:rFonts w:eastAsia="Times New Roman" w:cs="Arial"/>
                <w:sz w:val="16"/>
                <w:szCs w:val="16"/>
                <w:lang w:eastAsia="en-GB" w:bidi="ar-SA"/>
              </w:rPr>
            </w:pPr>
          </w:p>
        </w:tc>
        <w:tc>
          <w:tcPr>
            <w:tcW w:w="709" w:type="dxa"/>
            <w:shd w:val="clear" w:color="D9D9D9" w:fill="D9D9D9"/>
            <w:noWrap/>
            <w:vAlign w:val="center"/>
            <w:hideMark/>
          </w:tcPr>
          <w:p w14:paraId="190A35E0" w14:textId="77777777" w:rsidR="00BA5436" w:rsidRPr="00296F8A" w:rsidRDefault="00BA5436" w:rsidP="0083020D">
            <w:pPr>
              <w:spacing w:before="40" w:after="40"/>
              <w:jc w:val="center"/>
              <w:rPr>
                <w:rFonts w:eastAsia="Times New Roman" w:cs="Arial"/>
                <w:sz w:val="16"/>
                <w:szCs w:val="16"/>
                <w:lang w:eastAsia="en-GB" w:bidi="ar-SA"/>
              </w:rPr>
            </w:pPr>
          </w:p>
        </w:tc>
        <w:tc>
          <w:tcPr>
            <w:tcW w:w="708" w:type="dxa"/>
            <w:shd w:val="clear" w:color="D9D9D9" w:fill="D9D9D9"/>
            <w:noWrap/>
            <w:vAlign w:val="center"/>
            <w:hideMark/>
          </w:tcPr>
          <w:p w14:paraId="37C193F0" w14:textId="77777777" w:rsidR="00BA5436" w:rsidRPr="00296F8A" w:rsidRDefault="00BA5436" w:rsidP="0083020D">
            <w:pPr>
              <w:spacing w:before="40" w:after="40"/>
              <w:jc w:val="center"/>
              <w:rPr>
                <w:rFonts w:eastAsia="Times New Roman" w:cs="Arial"/>
                <w:sz w:val="16"/>
                <w:szCs w:val="16"/>
                <w:lang w:eastAsia="en-GB" w:bidi="ar-SA"/>
              </w:rPr>
            </w:pPr>
          </w:p>
        </w:tc>
        <w:tc>
          <w:tcPr>
            <w:tcW w:w="709" w:type="dxa"/>
            <w:shd w:val="clear" w:color="D9D9D9" w:fill="D9D9D9"/>
            <w:noWrap/>
            <w:vAlign w:val="center"/>
            <w:hideMark/>
          </w:tcPr>
          <w:p w14:paraId="1855358E"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820" w:type="dxa"/>
            <w:shd w:val="clear" w:color="D9D9D9" w:fill="D9D9D9"/>
            <w:noWrap/>
            <w:vAlign w:val="center"/>
            <w:hideMark/>
          </w:tcPr>
          <w:p w14:paraId="17F45A7C"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133</w:t>
            </w:r>
          </w:p>
        </w:tc>
        <w:tc>
          <w:tcPr>
            <w:tcW w:w="851" w:type="dxa"/>
            <w:shd w:val="clear" w:color="D9D9D9" w:fill="D9D9D9"/>
            <w:noWrap/>
            <w:vAlign w:val="center"/>
            <w:hideMark/>
          </w:tcPr>
          <w:p w14:paraId="14400EFB"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1672" w:type="dxa"/>
            <w:shd w:val="clear" w:color="D9D9D9" w:fill="D9D9D9"/>
            <w:hideMark/>
          </w:tcPr>
          <w:p w14:paraId="788B750B"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Requested Service Option Not Subscribed </w:t>
            </w:r>
          </w:p>
        </w:tc>
        <w:tc>
          <w:tcPr>
            <w:tcW w:w="3544" w:type="dxa"/>
            <w:shd w:val="clear" w:color="D9D9D9" w:fill="D9D9D9"/>
            <w:hideMark/>
          </w:tcPr>
          <w:p w14:paraId="19161A3D"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This cause is sent when the device requests a service option for which it has no subscription. </w:t>
            </w:r>
          </w:p>
        </w:tc>
        <w:tc>
          <w:tcPr>
            <w:tcW w:w="3544" w:type="dxa"/>
            <w:shd w:val="clear" w:color="D9D9D9" w:fill="D9D9D9"/>
            <w:hideMark/>
          </w:tcPr>
          <w:p w14:paraId="7FF957B8"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As per 3GPP specifications</w:t>
            </w:r>
          </w:p>
        </w:tc>
      </w:tr>
      <w:tr w:rsidR="00BA5436" w:rsidRPr="00296F8A" w14:paraId="3D40E188" w14:textId="77777777" w:rsidTr="0083020D">
        <w:trPr>
          <w:trHeight w:val="675"/>
        </w:trPr>
        <w:tc>
          <w:tcPr>
            <w:tcW w:w="741" w:type="dxa"/>
            <w:shd w:val="clear" w:color="auto" w:fill="auto"/>
            <w:noWrap/>
            <w:vAlign w:val="center"/>
            <w:hideMark/>
          </w:tcPr>
          <w:p w14:paraId="773F7872"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34</w:t>
            </w:r>
          </w:p>
        </w:tc>
        <w:tc>
          <w:tcPr>
            <w:tcW w:w="741" w:type="dxa"/>
            <w:shd w:val="clear" w:color="auto" w:fill="auto"/>
            <w:noWrap/>
            <w:vAlign w:val="center"/>
            <w:hideMark/>
          </w:tcPr>
          <w:p w14:paraId="58FCA9A5" w14:textId="77777777" w:rsidR="00BA5436" w:rsidRPr="00296F8A" w:rsidRDefault="00BA5436" w:rsidP="0083020D">
            <w:pPr>
              <w:spacing w:before="40" w:after="40"/>
              <w:jc w:val="center"/>
              <w:rPr>
                <w:rFonts w:eastAsia="Times New Roman" w:cs="Arial"/>
                <w:sz w:val="16"/>
                <w:szCs w:val="16"/>
                <w:lang w:eastAsia="en-GB" w:bidi="ar-SA"/>
              </w:rPr>
            </w:pPr>
          </w:p>
        </w:tc>
        <w:tc>
          <w:tcPr>
            <w:tcW w:w="709" w:type="dxa"/>
            <w:shd w:val="clear" w:color="auto" w:fill="auto"/>
            <w:noWrap/>
            <w:vAlign w:val="center"/>
            <w:hideMark/>
          </w:tcPr>
          <w:p w14:paraId="7004FF12" w14:textId="77777777" w:rsidR="00BA5436" w:rsidRPr="00296F8A" w:rsidRDefault="00BA5436" w:rsidP="0083020D">
            <w:pPr>
              <w:spacing w:before="40" w:after="40"/>
              <w:jc w:val="center"/>
              <w:rPr>
                <w:rFonts w:eastAsia="Times New Roman" w:cs="Arial"/>
                <w:sz w:val="16"/>
                <w:szCs w:val="16"/>
                <w:lang w:eastAsia="en-GB" w:bidi="ar-SA"/>
              </w:rPr>
            </w:pPr>
          </w:p>
        </w:tc>
        <w:tc>
          <w:tcPr>
            <w:tcW w:w="708" w:type="dxa"/>
            <w:shd w:val="clear" w:color="auto" w:fill="auto"/>
            <w:noWrap/>
            <w:vAlign w:val="center"/>
            <w:hideMark/>
          </w:tcPr>
          <w:p w14:paraId="0ABA5778" w14:textId="77777777" w:rsidR="00BA5436" w:rsidRPr="00296F8A" w:rsidRDefault="00BA5436" w:rsidP="0083020D">
            <w:pPr>
              <w:spacing w:before="40" w:after="40"/>
              <w:jc w:val="center"/>
              <w:rPr>
                <w:rFonts w:eastAsia="Times New Roman" w:cs="Arial"/>
                <w:sz w:val="16"/>
                <w:szCs w:val="16"/>
                <w:lang w:eastAsia="en-GB" w:bidi="ar-SA"/>
              </w:rPr>
            </w:pPr>
          </w:p>
        </w:tc>
        <w:tc>
          <w:tcPr>
            <w:tcW w:w="709" w:type="dxa"/>
            <w:shd w:val="clear" w:color="auto" w:fill="auto"/>
            <w:noWrap/>
            <w:vAlign w:val="center"/>
            <w:hideMark/>
          </w:tcPr>
          <w:p w14:paraId="29BA48DF"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820" w:type="dxa"/>
            <w:shd w:val="clear" w:color="auto" w:fill="auto"/>
            <w:noWrap/>
            <w:vAlign w:val="center"/>
            <w:hideMark/>
          </w:tcPr>
          <w:p w14:paraId="6A8A6847"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134</w:t>
            </w:r>
          </w:p>
        </w:tc>
        <w:tc>
          <w:tcPr>
            <w:tcW w:w="851" w:type="dxa"/>
            <w:shd w:val="clear" w:color="auto" w:fill="auto"/>
            <w:noWrap/>
            <w:vAlign w:val="center"/>
            <w:hideMark/>
          </w:tcPr>
          <w:p w14:paraId="5ACF60C1"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1672" w:type="dxa"/>
            <w:shd w:val="clear" w:color="auto" w:fill="auto"/>
            <w:hideMark/>
          </w:tcPr>
          <w:p w14:paraId="60BFBAB5"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Service option temporarily out of order </w:t>
            </w:r>
          </w:p>
        </w:tc>
        <w:tc>
          <w:tcPr>
            <w:tcW w:w="3544" w:type="dxa"/>
            <w:shd w:val="clear" w:color="auto" w:fill="auto"/>
            <w:hideMark/>
          </w:tcPr>
          <w:p w14:paraId="366A8F7D"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This cause is sent when the MSC cannot service the request because of temporary outage of one or more functions required for supporting the service. </w:t>
            </w:r>
          </w:p>
        </w:tc>
        <w:tc>
          <w:tcPr>
            <w:tcW w:w="3544" w:type="dxa"/>
            <w:shd w:val="clear" w:color="auto" w:fill="auto"/>
            <w:hideMark/>
          </w:tcPr>
          <w:p w14:paraId="310F912B" w14:textId="36F765EC"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The </w:t>
            </w:r>
            <w:r>
              <w:rPr>
                <w:rFonts w:eastAsia="Times New Roman" w:cs="Arial"/>
                <w:sz w:val="16"/>
                <w:szCs w:val="16"/>
                <w:lang w:eastAsia="en-GB" w:bidi="ar-SA"/>
              </w:rPr>
              <w:t xml:space="preserve">IoT </w:t>
            </w:r>
            <w:r w:rsidRPr="00296F8A">
              <w:rPr>
                <w:rFonts w:eastAsia="Times New Roman" w:cs="Arial"/>
                <w:sz w:val="16"/>
                <w:szCs w:val="16"/>
                <w:lang w:eastAsia="en-GB" w:bidi="ar-SA"/>
              </w:rPr>
              <w:t xml:space="preserve">Communications Module </w:t>
            </w:r>
            <w:r>
              <w:rPr>
                <w:rFonts w:eastAsia="Times New Roman" w:cs="Arial"/>
                <w:sz w:val="16"/>
                <w:szCs w:val="16"/>
                <w:lang w:eastAsia="en-GB" w:bidi="ar-SA"/>
              </w:rPr>
              <w:t>SHALL</w:t>
            </w:r>
            <w:r w:rsidRPr="00296F8A">
              <w:rPr>
                <w:rFonts w:eastAsia="Times New Roman" w:cs="Arial"/>
                <w:sz w:val="16"/>
                <w:szCs w:val="16"/>
                <w:lang w:eastAsia="en-GB" w:bidi="ar-SA"/>
              </w:rPr>
              <w:t xml:space="preserve"> perform the ‘Back-off’, as defined in section 7 of this document, at next power cycle</w:t>
            </w:r>
          </w:p>
        </w:tc>
      </w:tr>
      <w:tr w:rsidR="00BA5436" w:rsidRPr="00296F8A" w14:paraId="6EDD7F5E" w14:textId="77777777" w:rsidTr="0083020D">
        <w:trPr>
          <w:trHeight w:val="450"/>
        </w:trPr>
        <w:tc>
          <w:tcPr>
            <w:tcW w:w="741" w:type="dxa"/>
            <w:shd w:val="clear" w:color="D9D9D9" w:fill="D9D9D9"/>
            <w:noWrap/>
            <w:vAlign w:val="center"/>
            <w:hideMark/>
          </w:tcPr>
          <w:p w14:paraId="7D19001C"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38</w:t>
            </w:r>
          </w:p>
        </w:tc>
        <w:tc>
          <w:tcPr>
            <w:tcW w:w="741" w:type="dxa"/>
            <w:shd w:val="clear" w:color="D9D9D9" w:fill="D9D9D9"/>
            <w:noWrap/>
            <w:vAlign w:val="center"/>
            <w:hideMark/>
          </w:tcPr>
          <w:p w14:paraId="43262CFB" w14:textId="77777777" w:rsidR="00BA5436" w:rsidRPr="00296F8A" w:rsidRDefault="00BA5436" w:rsidP="0083020D">
            <w:pPr>
              <w:spacing w:before="40" w:after="40"/>
              <w:jc w:val="center"/>
              <w:rPr>
                <w:rFonts w:eastAsia="Times New Roman" w:cs="Arial"/>
                <w:sz w:val="16"/>
                <w:szCs w:val="16"/>
                <w:lang w:eastAsia="en-GB" w:bidi="ar-SA"/>
              </w:rPr>
            </w:pPr>
          </w:p>
        </w:tc>
        <w:tc>
          <w:tcPr>
            <w:tcW w:w="709" w:type="dxa"/>
            <w:shd w:val="clear" w:color="D9D9D9" w:fill="D9D9D9"/>
            <w:noWrap/>
            <w:vAlign w:val="center"/>
            <w:hideMark/>
          </w:tcPr>
          <w:p w14:paraId="2A9867EF" w14:textId="77777777" w:rsidR="00BA5436" w:rsidRPr="00296F8A" w:rsidRDefault="00BA5436" w:rsidP="0083020D">
            <w:pPr>
              <w:spacing w:before="40" w:after="40"/>
              <w:jc w:val="center"/>
              <w:rPr>
                <w:rFonts w:eastAsia="Times New Roman" w:cs="Arial"/>
                <w:sz w:val="16"/>
                <w:szCs w:val="16"/>
                <w:lang w:eastAsia="en-GB" w:bidi="ar-SA"/>
              </w:rPr>
            </w:pPr>
          </w:p>
        </w:tc>
        <w:tc>
          <w:tcPr>
            <w:tcW w:w="708" w:type="dxa"/>
            <w:shd w:val="clear" w:color="D9D9D9" w:fill="D9D9D9"/>
            <w:noWrap/>
            <w:vAlign w:val="center"/>
            <w:hideMark/>
          </w:tcPr>
          <w:p w14:paraId="33D811FE" w14:textId="77777777" w:rsidR="00BA5436" w:rsidRPr="00296F8A" w:rsidRDefault="00BA5436" w:rsidP="0083020D">
            <w:pPr>
              <w:spacing w:before="40" w:after="40"/>
              <w:jc w:val="center"/>
              <w:rPr>
                <w:rFonts w:eastAsia="Times New Roman" w:cs="Arial"/>
                <w:sz w:val="16"/>
                <w:szCs w:val="16"/>
                <w:lang w:eastAsia="en-GB" w:bidi="ar-SA"/>
              </w:rPr>
            </w:pPr>
          </w:p>
        </w:tc>
        <w:tc>
          <w:tcPr>
            <w:tcW w:w="709" w:type="dxa"/>
            <w:shd w:val="clear" w:color="D9D9D9" w:fill="D9D9D9"/>
            <w:noWrap/>
            <w:vAlign w:val="center"/>
            <w:hideMark/>
          </w:tcPr>
          <w:p w14:paraId="033712C5"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820" w:type="dxa"/>
            <w:shd w:val="clear" w:color="D9D9D9" w:fill="D9D9D9"/>
            <w:noWrap/>
            <w:vAlign w:val="center"/>
            <w:hideMark/>
          </w:tcPr>
          <w:p w14:paraId="72D7CCB5"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851" w:type="dxa"/>
            <w:shd w:val="clear" w:color="D9D9D9" w:fill="D9D9D9"/>
            <w:noWrap/>
            <w:vAlign w:val="center"/>
            <w:hideMark/>
          </w:tcPr>
          <w:p w14:paraId="5BD51DFC"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1672" w:type="dxa"/>
            <w:shd w:val="clear" w:color="D9D9D9" w:fill="D9D9D9"/>
            <w:hideMark/>
          </w:tcPr>
          <w:p w14:paraId="19EC4269"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Call Cannot be identified </w:t>
            </w:r>
          </w:p>
        </w:tc>
        <w:tc>
          <w:tcPr>
            <w:tcW w:w="3544" w:type="dxa"/>
            <w:shd w:val="clear" w:color="D9D9D9" w:fill="D9D9D9"/>
            <w:hideMark/>
          </w:tcPr>
          <w:p w14:paraId="17BC8546"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This cause is sent when the network cannot identify the call associated with a call re-establishment request. </w:t>
            </w:r>
          </w:p>
        </w:tc>
        <w:tc>
          <w:tcPr>
            <w:tcW w:w="3544" w:type="dxa"/>
            <w:shd w:val="clear" w:color="D9D9D9" w:fill="D9D9D9"/>
            <w:hideMark/>
          </w:tcPr>
          <w:p w14:paraId="36517AB7"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As per 3GPP specifications</w:t>
            </w:r>
          </w:p>
        </w:tc>
      </w:tr>
      <w:tr w:rsidR="00BA5436" w:rsidRPr="00296F8A" w14:paraId="25AE406A" w14:textId="77777777" w:rsidTr="0083020D">
        <w:trPr>
          <w:trHeight w:val="900"/>
        </w:trPr>
        <w:tc>
          <w:tcPr>
            <w:tcW w:w="741" w:type="dxa"/>
            <w:shd w:val="clear" w:color="auto" w:fill="auto"/>
            <w:noWrap/>
            <w:vAlign w:val="center"/>
            <w:hideMark/>
          </w:tcPr>
          <w:p w14:paraId="426C1E87"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40</w:t>
            </w:r>
          </w:p>
        </w:tc>
        <w:tc>
          <w:tcPr>
            <w:tcW w:w="741" w:type="dxa"/>
            <w:shd w:val="clear" w:color="auto" w:fill="auto"/>
            <w:noWrap/>
            <w:vAlign w:val="center"/>
            <w:hideMark/>
          </w:tcPr>
          <w:p w14:paraId="48DBF1BE" w14:textId="77777777" w:rsidR="00BA5436" w:rsidRPr="00296F8A" w:rsidRDefault="00BA5436" w:rsidP="0083020D">
            <w:pPr>
              <w:spacing w:before="40" w:after="40"/>
              <w:jc w:val="center"/>
              <w:rPr>
                <w:rFonts w:eastAsia="Times New Roman" w:cs="Arial"/>
                <w:sz w:val="16"/>
                <w:szCs w:val="16"/>
                <w:lang w:eastAsia="en-GB" w:bidi="ar-SA"/>
              </w:rPr>
            </w:pPr>
          </w:p>
        </w:tc>
        <w:tc>
          <w:tcPr>
            <w:tcW w:w="709" w:type="dxa"/>
            <w:shd w:val="clear" w:color="auto" w:fill="auto"/>
            <w:noWrap/>
            <w:vAlign w:val="center"/>
            <w:hideMark/>
          </w:tcPr>
          <w:p w14:paraId="38D5D18D" w14:textId="77777777" w:rsidR="00BA5436" w:rsidRPr="00296F8A" w:rsidRDefault="00BA5436" w:rsidP="0083020D">
            <w:pPr>
              <w:spacing w:before="40" w:after="40"/>
              <w:jc w:val="center"/>
              <w:rPr>
                <w:rFonts w:eastAsia="Times New Roman" w:cs="Arial"/>
                <w:sz w:val="16"/>
                <w:szCs w:val="16"/>
                <w:lang w:eastAsia="en-GB" w:bidi="ar-SA"/>
              </w:rPr>
            </w:pPr>
          </w:p>
        </w:tc>
        <w:tc>
          <w:tcPr>
            <w:tcW w:w="708" w:type="dxa"/>
            <w:shd w:val="clear" w:color="auto" w:fill="auto"/>
            <w:noWrap/>
            <w:vAlign w:val="center"/>
            <w:hideMark/>
          </w:tcPr>
          <w:p w14:paraId="7DD4EBA8" w14:textId="77777777" w:rsidR="00BA5436" w:rsidRPr="00296F8A" w:rsidRDefault="00BA5436" w:rsidP="0083020D">
            <w:pPr>
              <w:spacing w:before="40" w:after="40"/>
              <w:jc w:val="center"/>
              <w:rPr>
                <w:rFonts w:eastAsia="Times New Roman" w:cs="Arial"/>
                <w:sz w:val="16"/>
                <w:szCs w:val="16"/>
                <w:lang w:eastAsia="en-GB" w:bidi="ar-SA"/>
              </w:rPr>
            </w:pPr>
          </w:p>
        </w:tc>
        <w:tc>
          <w:tcPr>
            <w:tcW w:w="709" w:type="dxa"/>
            <w:shd w:val="clear" w:color="auto" w:fill="auto"/>
            <w:noWrap/>
            <w:vAlign w:val="center"/>
            <w:hideMark/>
          </w:tcPr>
          <w:p w14:paraId="6C617946"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820" w:type="dxa"/>
            <w:shd w:val="clear" w:color="auto" w:fill="auto"/>
            <w:noWrap/>
            <w:vAlign w:val="center"/>
            <w:hideMark/>
          </w:tcPr>
          <w:p w14:paraId="72766C56"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851" w:type="dxa"/>
            <w:shd w:val="clear" w:color="auto" w:fill="auto"/>
            <w:noWrap/>
            <w:vAlign w:val="center"/>
            <w:hideMark/>
          </w:tcPr>
          <w:p w14:paraId="44270D76"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1672" w:type="dxa"/>
            <w:shd w:val="clear" w:color="auto" w:fill="auto"/>
            <w:hideMark/>
          </w:tcPr>
          <w:p w14:paraId="293C4933"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No PDP context activated</w:t>
            </w:r>
          </w:p>
        </w:tc>
        <w:tc>
          <w:tcPr>
            <w:tcW w:w="3544" w:type="dxa"/>
            <w:shd w:val="clear" w:color="auto" w:fill="auto"/>
            <w:hideMark/>
          </w:tcPr>
          <w:p w14:paraId="08D1017F"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This cause is sent to the device if the device requests an establishment of the radio access bearers for all active PDP contexts by sending a SERVICE REQUEST message indicating "data" to the network, but the SGSN does not have any active PDP context(s).</w:t>
            </w:r>
          </w:p>
        </w:tc>
        <w:tc>
          <w:tcPr>
            <w:tcW w:w="3544" w:type="dxa"/>
            <w:shd w:val="clear" w:color="auto" w:fill="auto"/>
            <w:hideMark/>
          </w:tcPr>
          <w:p w14:paraId="5533220D"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As per 3GPP specifications</w:t>
            </w:r>
          </w:p>
        </w:tc>
      </w:tr>
      <w:tr w:rsidR="00BA5436" w:rsidRPr="00296F8A" w14:paraId="41128513" w14:textId="77777777" w:rsidTr="0083020D">
        <w:trPr>
          <w:trHeight w:val="300"/>
        </w:trPr>
        <w:tc>
          <w:tcPr>
            <w:tcW w:w="741" w:type="dxa"/>
            <w:shd w:val="clear" w:color="D9D9D9" w:fill="D9D9D9"/>
            <w:noWrap/>
            <w:vAlign w:val="center"/>
            <w:hideMark/>
          </w:tcPr>
          <w:p w14:paraId="28E9E75E"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All other MM codes</w:t>
            </w:r>
          </w:p>
        </w:tc>
        <w:tc>
          <w:tcPr>
            <w:tcW w:w="741" w:type="dxa"/>
            <w:shd w:val="clear" w:color="D9D9D9" w:fill="D9D9D9"/>
            <w:noWrap/>
            <w:vAlign w:val="center"/>
            <w:hideMark/>
          </w:tcPr>
          <w:p w14:paraId="305DD837"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All other GMM codes</w:t>
            </w:r>
          </w:p>
        </w:tc>
        <w:tc>
          <w:tcPr>
            <w:tcW w:w="709" w:type="dxa"/>
            <w:shd w:val="clear" w:color="D9D9D9" w:fill="D9D9D9"/>
            <w:noWrap/>
            <w:vAlign w:val="center"/>
            <w:hideMark/>
          </w:tcPr>
          <w:p w14:paraId="1B3C925F" w14:textId="77777777" w:rsidR="00BA5436" w:rsidRPr="00296F8A" w:rsidRDefault="00BA5436" w:rsidP="0083020D">
            <w:pPr>
              <w:spacing w:before="40" w:after="40"/>
              <w:jc w:val="center"/>
              <w:rPr>
                <w:rFonts w:eastAsia="Times New Roman" w:cs="Arial"/>
                <w:sz w:val="16"/>
                <w:szCs w:val="16"/>
                <w:lang w:eastAsia="en-GB" w:bidi="ar-SA"/>
              </w:rPr>
            </w:pPr>
          </w:p>
        </w:tc>
        <w:tc>
          <w:tcPr>
            <w:tcW w:w="708" w:type="dxa"/>
            <w:shd w:val="clear" w:color="D9D9D9" w:fill="D9D9D9"/>
            <w:noWrap/>
            <w:vAlign w:val="center"/>
            <w:hideMark/>
          </w:tcPr>
          <w:p w14:paraId="7DC7F88F" w14:textId="77777777" w:rsidR="00BA5436" w:rsidRPr="00296F8A" w:rsidRDefault="00BA5436" w:rsidP="0083020D">
            <w:pPr>
              <w:spacing w:before="40" w:after="40"/>
              <w:jc w:val="center"/>
              <w:rPr>
                <w:rFonts w:eastAsia="Times New Roman" w:cs="Arial"/>
                <w:sz w:val="16"/>
                <w:szCs w:val="16"/>
                <w:lang w:eastAsia="en-GB" w:bidi="ar-SA"/>
              </w:rPr>
            </w:pPr>
          </w:p>
        </w:tc>
        <w:tc>
          <w:tcPr>
            <w:tcW w:w="709" w:type="dxa"/>
            <w:shd w:val="clear" w:color="D9D9D9" w:fill="D9D9D9"/>
            <w:noWrap/>
            <w:vAlign w:val="center"/>
            <w:hideMark/>
          </w:tcPr>
          <w:p w14:paraId="7B979309"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820" w:type="dxa"/>
            <w:shd w:val="clear" w:color="D9D9D9" w:fill="D9D9D9"/>
            <w:noWrap/>
            <w:vAlign w:val="center"/>
            <w:hideMark/>
          </w:tcPr>
          <w:p w14:paraId="00F0C1AD"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851" w:type="dxa"/>
            <w:shd w:val="clear" w:color="D9D9D9" w:fill="D9D9D9"/>
            <w:noWrap/>
            <w:vAlign w:val="center"/>
            <w:hideMark/>
          </w:tcPr>
          <w:p w14:paraId="2F42B1A3"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1672" w:type="dxa"/>
            <w:shd w:val="clear" w:color="D9D9D9" w:fill="D9D9D9"/>
            <w:hideMark/>
          </w:tcPr>
          <w:p w14:paraId="2CA57F00"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w:t>
            </w:r>
          </w:p>
        </w:tc>
        <w:tc>
          <w:tcPr>
            <w:tcW w:w="3544" w:type="dxa"/>
            <w:shd w:val="clear" w:color="D9D9D9" w:fill="D9D9D9"/>
            <w:noWrap/>
            <w:hideMark/>
          </w:tcPr>
          <w:p w14:paraId="6405FE99" w14:textId="77777777" w:rsidR="00BA5436" w:rsidRPr="00296F8A" w:rsidRDefault="00BA5436" w:rsidP="0083020D">
            <w:pPr>
              <w:spacing w:before="40" w:after="40"/>
              <w:rPr>
                <w:rFonts w:eastAsia="Times New Roman" w:cs="Arial"/>
                <w:sz w:val="16"/>
                <w:szCs w:val="16"/>
                <w:lang w:eastAsia="en-GB" w:bidi="ar-SA"/>
              </w:rPr>
            </w:pPr>
          </w:p>
        </w:tc>
        <w:tc>
          <w:tcPr>
            <w:tcW w:w="3544" w:type="dxa"/>
            <w:shd w:val="clear" w:color="D9D9D9" w:fill="D9D9D9"/>
            <w:hideMark/>
          </w:tcPr>
          <w:p w14:paraId="550522BD"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As per 3GPP specifications</w:t>
            </w:r>
          </w:p>
        </w:tc>
      </w:tr>
      <w:tr w:rsidR="00BA5436" w:rsidRPr="00296F8A" w14:paraId="7003D1E1" w14:textId="77777777" w:rsidTr="0083020D">
        <w:trPr>
          <w:trHeight w:val="675"/>
        </w:trPr>
        <w:tc>
          <w:tcPr>
            <w:tcW w:w="741" w:type="dxa"/>
            <w:shd w:val="clear" w:color="auto" w:fill="auto"/>
            <w:noWrap/>
            <w:vAlign w:val="center"/>
            <w:hideMark/>
          </w:tcPr>
          <w:p w14:paraId="7E8810A0"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741" w:type="dxa"/>
            <w:shd w:val="clear" w:color="auto" w:fill="auto"/>
            <w:noWrap/>
            <w:vAlign w:val="center"/>
            <w:hideMark/>
          </w:tcPr>
          <w:p w14:paraId="44F2CB74" w14:textId="77777777" w:rsidR="00BA5436" w:rsidRPr="00296F8A" w:rsidRDefault="00BA5436" w:rsidP="0083020D">
            <w:pPr>
              <w:spacing w:before="40" w:after="40"/>
              <w:jc w:val="center"/>
              <w:rPr>
                <w:rFonts w:eastAsia="Times New Roman" w:cs="Arial"/>
                <w:sz w:val="16"/>
                <w:szCs w:val="16"/>
                <w:lang w:eastAsia="en-GB" w:bidi="ar-SA"/>
              </w:rPr>
            </w:pPr>
          </w:p>
        </w:tc>
        <w:tc>
          <w:tcPr>
            <w:tcW w:w="709" w:type="dxa"/>
            <w:shd w:val="clear" w:color="auto" w:fill="auto"/>
            <w:noWrap/>
            <w:vAlign w:val="center"/>
            <w:hideMark/>
          </w:tcPr>
          <w:p w14:paraId="3173E866"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8</w:t>
            </w:r>
          </w:p>
        </w:tc>
        <w:tc>
          <w:tcPr>
            <w:tcW w:w="708" w:type="dxa"/>
            <w:shd w:val="clear" w:color="auto" w:fill="auto"/>
            <w:noWrap/>
            <w:vAlign w:val="center"/>
            <w:hideMark/>
          </w:tcPr>
          <w:p w14:paraId="46A760EE" w14:textId="77777777" w:rsidR="00BA5436" w:rsidRPr="00296F8A" w:rsidRDefault="00BA5436" w:rsidP="0083020D">
            <w:pPr>
              <w:spacing w:before="40" w:after="40"/>
              <w:jc w:val="center"/>
              <w:rPr>
                <w:rFonts w:eastAsia="Times New Roman" w:cs="Arial"/>
                <w:sz w:val="16"/>
                <w:szCs w:val="16"/>
                <w:lang w:eastAsia="en-GB" w:bidi="ar-SA"/>
              </w:rPr>
            </w:pPr>
          </w:p>
        </w:tc>
        <w:tc>
          <w:tcPr>
            <w:tcW w:w="709" w:type="dxa"/>
            <w:shd w:val="clear" w:color="auto" w:fill="auto"/>
            <w:noWrap/>
            <w:vAlign w:val="center"/>
            <w:hideMark/>
          </w:tcPr>
          <w:p w14:paraId="1E3E5611"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820" w:type="dxa"/>
            <w:shd w:val="clear" w:color="auto" w:fill="auto"/>
            <w:noWrap/>
            <w:vAlign w:val="center"/>
            <w:hideMark/>
          </w:tcPr>
          <w:p w14:paraId="58788837"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851" w:type="dxa"/>
            <w:shd w:val="clear" w:color="auto" w:fill="auto"/>
            <w:noWrap/>
            <w:vAlign w:val="center"/>
            <w:hideMark/>
          </w:tcPr>
          <w:p w14:paraId="230E8F1B"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1672" w:type="dxa"/>
            <w:shd w:val="clear" w:color="auto" w:fill="auto"/>
            <w:hideMark/>
          </w:tcPr>
          <w:p w14:paraId="0094D295"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Operator determined barring</w:t>
            </w:r>
          </w:p>
        </w:tc>
        <w:tc>
          <w:tcPr>
            <w:tcW w:w="3544" w:type="dxa"/>
            <w:shd w:val="clear" w:color="auto" w:fill="auto"/>
            <w:hideMark/>
          </w:tcPr>
          <w:p w14:paraId="685F5473"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This cause indicates that the device has tried to send a mobile originating short message when the device's network operator or service provider has forbidden such transactions.</w:t>
            </w:r>
          </w:p>
        </w:tc>
        <w:tc>
          <w:tcPr>
            <w:tcW w:w="3544" w:type="dxa"/>
            <w:shd w:val="clear" w:color="auto" w:fill="auto"/>
            <w:hideMark/>
          </w:tcPr>
          <w:p w14:paraId="2C37B412"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The </w:t>
            </w:r>
            <w:r>
              <w:rPr>
                <w:rFonts w:eastAsia="Times New Roman" w:cs="Arial"/>
                <w:sz w:val="16"/>
                <w:szCs w:val="16"/>
                <w:lang w:eastAsia="en-GB" w:bidi="ar-SA"/>
              </w:rPr>
              <w:t xml:space="preserve">IoT </w:t>
            </w:r>
            <w:r w:rsidRPr="00296F8A">
              <w:rPr>
                <w:rFonts w:eastAsia="Times New Roman" w:cs="Arial"/>
                <w:sz w:val="16"/>
                <w:szCs w:val="16"/>
                <w:lang w:eastAsia="en-GB" w:bidi="ar-SA"/>
              </w:rPr>
              <w:t xml:space="preserve">Communications Module </w:t>
            </w:r>
            <w:r>
              <w:rPr>
                <w:rFonts w:eastAsia="Times New Roman" w:cs="Arial"/>
                <w:sz w:val="16"/>
                <w:szCs w:val="16"/>
                <w:lang w:eastAsia="en-GB" w:bidi="ar-SA"/>
              </w:rPr>
              <w:t>SHALL</w:t>
            </w:r>
            <w:r w:rsidRPr="00296F8A">
              <w:rPr>
                <w:rFonts w:eastAsia="Times New Roman" w:cs="Arial"/>
                <w:sz w:val="16"/>
                <w:szCs w:val="16"/>
                <w:lang w:eastAsia="en-GB" w:bidi="ar-SA"/>
              </w:rPr>
              <w:t xml:space="preserve"> perform a Session Management Back-off, as per section 7 of this document, blocking immediately any new service requests sent by to the </w:t>
            </w:r>
            <w:r>
              <w:rPr>
                <w:rFonts w:eastAsia="Times New Roman" w:cs="Arial"/>
                <w:sz w:val="16"/>
                <w:szCs w:val="16"/>
                <w:lang w:eastAsia="en-GB" w:bidi="ar-SA"/>
              </w:rPr>
              <w:t xml:space="preserve">IoT </w:t>
            </w:r>
            <w:r w:rsidRPr="00296F8A">
              <w:rPr>
                <w:rFonts w:eastAsia="Times New Roman" w:cs="Arial"/>
                <w:sz w:val="16"/>
                <w:szCs w:val="16"/>
                <w:lang w:eastAsia="en-GB" w:bidi="ar-SA"/>
              </w:rPr>
              <w:t>Communications Module via AT commands.</w:t>
            </w:r>
          </w:p>
        </w:tc>
      </w:tr>
      <w:tr w:rsidR="00BA5436" w:rsidRPr="00296F8A" w14:paraId="732FE29B" w14:textId="77777777" w:rsidTr="0083020D">
        <w:trPr>
          <w:trHeight w:val="675"/>
        </w:trPr>
        <w:tc>
          <w:tcPr>
            <w:tcW w:w="741" w:type="dxa"/>
            <w:shd w:val="clear" w:color="D9D9D9" w:fill="D9D9D9"/>
            <w:noWrap/>
            <w:vAlign w:val="center"/>
            <w:hideMark/>
          </w:tcPr>
          <w:p w14:paraId="5D979F8B"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741" w:type="dxa"/>
            <w:shd w:val="clear" w:color="D9D9D9" w:fill="D9D9D9"/>
            <w:noWrap/>
            <w:vAlign w:val="center"/>
            <w:hideMark/>
          </w:tcPr>
          <w:p w14:paraId="1CD08C9D" w14:textId="77777777" w:rsidR="00BA5436" w:rsidRPr="00296F8A" w:rsidRDefault="00BA5436" w:rsidP="0083020D">
            <w:pPr>
              <w:spacing w:before="40" w:after="40"/>
              <w:jc w:val="center"/>
              <w:rPr>
                <w:rFonts w:eastAsia="Times New Roman" w:cs="Arial"/>
                <w:sz w:val="16"/>
                <w:szCs w:val="16"/>
                <w:lang w:eastAsia="en-GB" w:bidi="ar-SA"/>
              </w:rPr>
            </w:pPr>
          </w:p>
        </w:tc>
        <w:tc>
          <w:tcPr>
            <w:tcW w:w="709" w:type="dxa"/>
            <w:shd w:val="clear" w:color="D9D9D9" w:fill="D9D9D9"/>
            <w:noWrap/>
            <w:vAlign w:val="center"/>
            <w:hideMark/>
          </w:tcPr>
          <w:p w14:paraId="07AF12D8"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26</w:t>
            </w:r>
          </w:p>
        </w:tc>
        <w:tc>
          <w:tcPr>
            <w:tcW w:w="708" w:type="dxa"/>
            <w:shd w:val="clear" w:color="D9D9D9" w:fill="D9D9D9"/>
            <w:noWrap/>
            <w:vAlign w:val="center"/>
            <w:hideMark/>
          </w:tcPr>
          <w:p w14:paraId="62729799" w14:textId="77777777" w:rsidR="00BA5436" w:rsidRPr="00296F8A" w:rsidRDefault="00BA5436" w:rsidP="0083020D">
            <w:pPr>
              <w:spacing w:before="40" w:after="40"/>
              <w:jc w:val="center"/>
              <w:rPr>
                <w:rFonts w:eastAsia="Times New Roman" w:cs="Arial"/>
                <w:sz w:val="16"/>
                <w:szCs w:val="16"/>
                <w:lang w:eastAsia="en-GB" w:bidi="ar-SA"/>
              </w:rPr>
            </w:pPr>
          </w:p>
        </w:tc>
        <w:tc>
          <w:tcPr>
            <w:tcW w:w="709" w:type="dxa"/>
            <w:shd w:val="clear" w:color="D9D9D9" w:fill="D9D9D9"/>
            <w:noWrap/>
            <w:vAlign w:val="center"/>
            <w:hideMark/>
          </w:tcPr>
          <w:p w14:paraId="612EAC16"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820" w:type="dxa"/>
            <w:shd w:val="clear" w:color="D9D9D9" w:fill="D9D9D9"/>
            <w:noWrap/>
            <w:vAlign w:val="center"/>
            <w:hideMark/>
          </w:tcPr>
          <w:p w14:paraId="568CAA39"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851" w:type="dxa"/>
            <w:shd w:val="clear" w:color="D9D9D9" w:fill="D9D9D9"/>
            <w:noWrap/>
            <w:vAlign w:val="center"/>
            <w:hideMark/>
          </w:tcPr>
          <w:p w14:paraId="6D6B2B90"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1672" w:type="dxa"/>
            <w:shd w:val="clear" w:color="D9D9D9" w:fill="D9D9D9"/>
            <w:hideMark/>
          </w:tcPr>
          <w:p w14:paraId="437331DE"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Insufficient resources </w:t>
            </w:r>
          </w:p>
        </w:tc>
        <w:tc>
          <w:tcPr>
            <w:tcW w:w="3544" w:type="dxa"/>
            <w:shd w:val="clear" w:color="D9D9D9" w:fill="D9D9D9"/>
            <w:hideMark/>
          </w:tcPr>
          <w:p w14:paraId="354CE38C"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This cause code is used by the device or by the network to indicate that a PDP Context </w:t>
            </w:r>
            <w:r>
              <w:rPr>
                <w:rFonts w:eastAsia="Times New Roman" w:cs="Arial"/>
                <w:sz w:val="16"/>
                <w:szCs w:val="16"/>
                <w:lang w:eastAsia="en-GB" w:bidi="ar-SA"/>
              </w:rPr>
              <w:t>A</w:t>
            </w:r>
            <w:r w:rsidRPr="00296F8A">
              <w:rPr>
                <w:rFonts w:eastAsia="Times New Roman" w:cs="Arial"/>
                <w:sz w:val="16"/>
                <w:szCs w:val="16"/>
                <w:lang w:eastAsia="en-GB" w:bidi="ar-SA"/>
              </w:rPr>
              <w:t xml:space="preserve">ctivation </w:t>
            </w:r>
            <w:r>
              <w:rPr>
                <w:rFonts w:eastAsia="Times New Roman" w:cs="Arial"/>
                <w:sz w:val="16"/>
                <w:szCs w:val="16"/>
                <w:lang w:eastAsia="en-GB" w:bidi="ar-SA"/>
              </w:rPr>
              <w:t>R</w:t>
            </w:r>
            <w:r w:rsidRPr="00296F8A">
              <w:rPr>
                <w:rFonts w:eastAsia="Times New Roman" w:cs="Arial"/>
                <w:sz w:val="16"/>
                <w:szCs w:val="16"/>
                <w:lang w:eastAsia="en-GB" w:bidi="ar-SA"/>
              </w:rPr>
              <w:t xml:space="preserve">equest </w:t>
            </w:r>
            <w:r>
              <w:rPr>
                <w:rFonts w:eastAsia="Times New Roman" w:cs="Arial"/>
                <w:sz w:val="16"/>
                <w:szCs w:val="16"/>
                <w:lang w:eastAsia="en-GB" w:bidi="ar-SA"/>
              </w:rPr>
              <w:t>/ PDN Connectivity Request</w:t>
            </w:r>
            <w:r w:rsidRPr="00296F8A">
              <w:rPr>
                <w:rFonts w:eastAsia="Times New Roman" w:cs="Arial"/>
                <w:sz w:val="16"/>
                <w:szCs w:val="16"/>
                <w:lang w:eastAsia="en-GB" w:bidi="ar-SA"/>
              </w:rPr>
              <w:t xml:space="preserve"> or PDP Context modification request cannot be accepted due to insufficient resources</w:t>
            </w:r>
          </w:p>
        </w:tc>
        <w:tc>
          <w:tcPr>
            <w:tcW w:w="3544" w:type="dxa"/>
            <w:shd w:val="clear" w:color="D9D9D9" w:fill="D9D9D9"/>
            <w:hideMark/>
          </w:tcPr>
          <w:p w14:paraId="61C239CA"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The </w:t>
            </w:r>
            <w:r>
              <w:rPr>
                <w:rFonts w:eastAsia="Times New Roman" w:cs="Arial"/>
                <w:sz w:val="16"/>
                <w:szCs w:val="16"/>
                <w:lang w:eastAsia="en-GB" w:bidi="ar-SA"/>
              </w:rPr>
              <w:t xml:space="preserve">IoT </w:t>
            </w:r>
            <w:r w:rsidRPr="00296F8A">
              <w:rPr>
                <w:rFonts w:eastAsia="Times New Roman" w:cs="Arial"/>
                <w:sz w:val="16"/>
                <w:szCs w:val="16"/>
                <w:lang w:eastAsia="en-GB" w:bidi="ar-SA"/>
              </w:rPr>
              <w:t xml:space="preserve">Communications Module </w:t>
            </w:r>
            <w:r>
              <w:rPr>
                <w:rFonts w:eastAsia="Times New Roman" w:cs="Arial"/>
                <w:sz w:val="16"/>
                <w:szCs w:val="16"/>
                <w:lang w:eastAsia="en-GB" w:bidi="ar-SA"/>
              </w:rPr>
              <w:t>SHALL</w:t>
            </w:r>
            <w:r w:rsidRPr="00296F8A">
              <w:rPr>
                <w:rFonts w:eastAsia="Times New Roman" w:cs="Arial"/>
                <w:sz w:val="16"/>
                <w:szCs w:val="16"/>
                <w:lang w:eastAsia="en-GB" w:bidi="ar-SA"/>
              </w:rPr>
              <w:t xml:space="preserve"> perform a Session Management Back-off, as per section 7 of this document, blocking immediately any new service requests sent by to the </w:t>
            </w:r>
            <w:r>
              <w:rPr>
                <w:rFonts w:eastAsia="Times New Roman" w:cs="Arial"/>
                <w:sz w:val="16"/>
                <w:szCs w:val="16"/>
                <w:lang w:eastAsia="en-GB" w:bidi="ar-SA"/>
              </w:rPr>
              <w:t xml:space="preserve">Iot </w:t>
            </w:r>
            <w:r w:rsidRPr="00296F8A">
              <w:rPr>
                <w:rFonts w:eastAsia="Times New Roman" w:cs="Arial"/>
                <w:sz w:val="16"/>
                <w:szCs w:val="16"/>
                <w:lang w:eastAsia="en-GB" w:bidi="ar-SA"/>
              </w:rPr>
              <w:t>Communications Module via AT commands.</w:t>
            </w:r>
          </w:p>
        </w:tc>
      </w:tr>
      <w:tr w:rsidR="00BA5436" w:rsidRPr="00296F8A" w14:paraId="6867C074" w14:textId="77777777" w:rsidTr="0083020D">
        <w:trPr>
          <w:trHeight w:val="900"/>
        </w:trPr>
        <w:tc>
          <w:tcPr>
            <w:tcW w:w="741" w:type="dxa"/>
            <w:shd w:val="clear" w:color="auto" w:fill="auto"/>
            <w:noWrap/>
            <w:vAlign w:val="center"/>
            <w:hideMark/>
          </w:tcPr>
          <w:p w14:paraId="0F15478D"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741" w:type="dxa"/>
            <w:shd w:val="clear" w:color="auto" w:fill="auto"/>
            <w:noWrap/>
            <w:vAlign w:val="center"/>
            <w:hideMark/>
          </w:tcPr>
          <w:p w14:paraId="3E66ADC9" w14:textId="77777777" w:rsidR="00BA5436" w:rsidRPr="00296F8A" w:rsidRDefault="00BA5436" w:rsidP="0083020D">
            <w:pPr>
              <w:spacing w:before="40" w:after="40"/>
              <w:jc w:val="center"/>
              <w:rPr>
                <w:rFonts w:eastAsia="Times New Roman" w:cs="Arial"/>
                <w:sz w:val="16"/>
                <w:szCs w:val="16"/>
                <w:lang w:eastAsia="en-GB" w:bidi="ar-SA"/>
              </w:rPr>
            </w:pPr>
          </w:p>
        </w:tc>
        <w:tc>
          <w:tcPr>
            <w:tcW w:w="709" w:type="dxa"/>
            <w:shd w:val="clear" w:color="auto" w:fill="auto"/>
            <w:noWrap/>
            <w:vAlign w:val="center"/>
            <w:hideMark/>
          </w:tcPr>
          <w:p w14:paraId="0425CF64"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27</w:t>
            </w:r>
          </w:p>
        </w:tc>
        <w:tc>
          <w:tcPr>
            <w:tcW w:w="708" w:type="dxa"/>
            <w:shd w:val="clear" w:color="auto" w:fill="auto"/>
            <w:noWrap/>
            <w:vAlign w:val="center"/>
            <w:hideMark/>
          </w:tcPr>
          <w:p w14:paraId="3991DADD" w14:textId="77777777" w:rsidR="00BA5436" w:rsidRPr="00296F8A" w:rsidRDefault="00BA5436" w:rsidP="0083020D">
            <w:pPr>
              <w:spacing w:before="40" w:after="40"/>
              <w:jc w:val="center"/>
              <w:rPr>
                <w:rFonts w:eastAsia="Times New Roman" w:cs="Arial"/>
                <w:sz w:val="16"/>
                <w:szCs w:val="16"/>
                <w:lang w:eastAsia="en-GB" w:bidi="ar-SA"/>
              </w:rPr>
            </w:pPr>
          </w:p>
        </w:tc>
        <w:tc>
          <w:tcPr>
            <w:tcW w:w="709" w:type="dxa"/>
            <w:shd w:val="clear" w:color="auto" w:fill="auto"/>
            <w:noWrap/>
            <w:vAlign w:val="center"/>
            <w:hideMark/>
          </w:tcPr>
          <w:p w14:paraId="2B861838"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820" w:type="dxa"/>
            <w:shd w:val="clear" w:color="auto" w:fill="auto"/>
            <w:noWrap/>
            <w:vAlign w:val="center"/>
            <w:hideMark/>
          </w:tcPr>
          <w:p w14:paraId="525BDE34"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134</w:t>
            </w:r>
          </w:p>
        </w:tc>
        <w:tc>
          <w:tcPr>
            <w:tcW w:w="851" w:type="dxa"/>
            <w:shd w:val="clear" w:color="auto" w:fill="auto"/>
            <w:noWrap/>
            <w:vAlign w:val="center"/>
            <w:hideMark/>
          </w:tcPr>
          <w:p w14:paraId="29686422"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1672" w:type="dxa"/>
            <w:shd w:val="clear" w:color="auto" w:fill="auto"/>
            <w:hideMark/>
          </w:tcPr>
          <w:p w14:paraId="24D62DC4"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Unknown or missing access point name </w:t>
            </w:r>
          </w:p>
        </w:tc>
        <w:tc>
          <w:tcPr>
            <w:tcW w:w="3544" w:type="dxa"/>
            <w:shd w:val="clear" w:color="auto" w:fill="auto"/>
            <w:hideMark/>
          </w:tcPr>
          <w:p w14:paraId="47A681A2"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This cause code is used by the network to indicate that the requested service was rejected by the external packet data network because the access point name was not included although required or if the access point name could not be resolved. </w:t>
            </w:r>
          </w:p>
        </w:tc>
        <w:tc>
          <w:tcPr>
            <w:tcW w:w="3544" w:type="dxa"/>
            <w:shd w:val="clear" w:color="auto" w:fill="auto"/>
            <w:hideMark/>
          </w:tcPr>
          <w:p w14:paraId="59C7FDFD"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The </w:t>
            </w:r>
            <w:r>
              <w:rPr>
                <w:rFonts w:eastAsia="Times New Roman" w:cs="Arial"/>
                <w:sz w:val="16"/>
                <w:szCs w:val="16"/>
                <w:lang w:eastAsia="en-GB" w:bidi="ar-SA"/>
              </w:rPr>
              <w:t xml:space="preserve">IoT </w:t>
            </w:r>
            <w:r w:rsidRPr="00296F8A">
              <w:rPr>
                <w:rFonts w:eastAsia="Times New Roman" w:cs="Arial"/>
                <w:sz w:val="16"/>
                <w:szCs w:val="16"/>
                <w:lang w:eastAsia="en-GB" w:bidi="ar-SA"/>
              </w:rPr>
              <w:t xml:space="preserve">Communications Module </w:t>
            </w:r>
            <w:r>
              <w:rPr>
                <w:rFonts w:eastAsia="Times New Roman" w:cs="Arial"/>
                <w:sz w:val="16"/>
                <w:szCs w:val="16"/>
                <w:lang w:eastAsia="en-GB" w:bidi="ar-SA"/>
              </w:rPr>
              <w:t>SHALL</w:t>
            </w:r>
            <w:r w:rsidRPr="00296F8A">
              <w:rPr>
                <w:rFonts w:eastAsia="Times New Roman" w:cs="Arial"/>
                <w:sz w:val="16"/>
                <w:szCs w:val="16"/>
                <w:lang w:eastAsia="en-GB" w:bidi="ar-SA"/>
              </w:rPr>
              <w:t xml:space="preserve"> perform a Session Management Back-off, as per section 7 of this document, blocking immediately any new service requests sent by to the </w:t>
            </w:r>
            <w:r>
              <w:rPr>
                <w:rFonts w:eastAsia="Times New Roman" w:cs="Arial"/>
                <w:sz w:val="16"/>
                <w:szCs w:val="16"/>
                <w:lang w:eastAsia="en-GB" w:bidi="ar-SA"/>
              </w:rPr>
              <w:t xml:space="preserve">IoT </w:t>
            </w:r>
            <w:r w:rsidRPr="00296F8A">
              <w:rPr>
                <w:rFonts w:eastAsia="Times New Roman" w:cs="Arial"/>
                <w:sz w:val="16"/>
                <w:szCs w:val="16"/>
                <w:lang w:eastAsia="en-GB" w:bidi="ar-SA"/>
              </w:rPr>
              <w:t>Communications Module via AT commands</w:t>
            </w:r>
          </w:p>
        </w:tc>
      </w:tr>
      <w:tr w:rsidR="00BA5436" w:rsidRPr="00296F8A" w14:paraId="529D558B" w14:textId="77777777" w:rsidTr="0083020D">
        <w:trPr>
          <w:trHeight w:val="675"/>
        </w:trPr>
        <w:tc>
          <w:tcPr>
            <w:tcW w:w="741" w:type="dxa"/>
            <w:shd w:val="clear" w:color="D9D9D9" w:fill="D9D9D9"/>
            <w:noWrap/>
            <w:vAlign w:val="center"/>
            <w:hideMark/>
          </w:tcPr>
          <w:p w14:paraId="6F4F1168"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lastRenderedPageBreak/>
              <w:t> </w:t>
            </w:r>
          </w:p>
        </w:tc>
        <w:tc>
          <w:tcPr>
            <w:tcW w:w="741" w:type="dxa"/>
            <w:shd w:val="clear" w:color="D9D9D9" w:fill="D9D9D9"/>
            <w:noWrap/>
            <w:vAlign w:val="center"/>
            <w:hideMark/>
          </w:tcPr>
          <w:p w14:paraId="475BB8DE" w14:textId="77777777" w:rsidR="00BA5436" w:rsidRPr="00296F8A" w:rsidRDefault="00BA5436" w:rsidP="0083020D">
            <w:pPr>
              <w:spacing w:before="40" w:after="40"/>
              <w:jc w:val="center"/>
              <w:rPr>
                <w:rFonts w:eastAsia="Times New Roman" w:cs="Arial"/>
                <w:sz w:val="16"/>
                <w:szCs w:val="16"/>
                <w:lang w:eastAsia="en-GB" w:bidi="ar-SA"/>
              </w:rPr>
            </w:pPr>
          </w:p>
        </w:tc>
        <w:tc>
          <w:tcPr>
            <w:tcW w:w="709" w:type="dxa"/>
            <w:shd w:val="clear" w:color="D9D9D9" w:fill="D9D9D9"/>
            <w:noWrap/>
            <w:vAlign w:val="center"/>
            <w:hideMark/>
          </w:tcPr>
          <w:p w14:paraId="24D000AE"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28</w:t>
            </w:r>
          </w:p>
        </w:tc>
        <w:tc>
          <w:tcPr>
            <w:tcW w:w="708" w:type="dxa"/>
            <w:shd w:val="clear" w:color="D9D9D9" w:fill="D9D9D9"/>
            <w:noWrap/>
            <w:vAlign w:val="center"/>
            <w:hideMark/>
          </w:tcPr>
          <w:p w14:paraId="5AB6D97E" w14:textId="77777777" w:rsidR="00BA5436" w:rsidRPr="00296F8A" w:rsidRDefault="00BA5436" w:rsidP="0083020D">
            <w:pPr>
              <w:spacing w:before="40" w:after="40"/>
              <w:jc w:val="center"/>
              <w:rPr>
                <w:rFonts w:eastAsia="Times New Roman" w:cs="Arial"/>
                <w:sz w:val="16"/>
                <w:szCs w:val="16"/>
                <w:lang w:eastAsia="en-GB" w:bidi="ar-SA"/>
              </w:rPr>
            </w:pPr>
          </w:p>
        </w:tc>
        <w:tc>
          <w:tcPr>
            <w:tcW w:w="709" w:type="dxa"/>
            <w:shd w:val="clear" w:color="D9D9D9" w:fill="D9D9D9"/>
            <w:noWrap/>
            <w:vAlign w:val="center"/>
            <w:hideMark/>
          </w:tcPr>
          <w:p w14:paraId="33C29F26"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820" w:type="dxa"/>
            <w:shd w:val="clear" w:color="D9D9D9" w:fill="D9D9D9"/>
            <w:noWrap/>
            <w:vAlign w:val="center"/>
            <w:hideMark/>
          </w:tcPr>
          <w:p w14:paraId="4C604F9E"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851" w:type="dxa"/>
            <w:shd w:val="clear" w:color="D9D9D9" w:fill="D9D9D9"/>
            <w:noWrap/>
            <w:vAlign w:val="center"/>
            <w:hideMark/>
          </w:tcPr>
          <w:p w14:paraId="25DB3FEF"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1672" w:type="dxa"/>
            <w:shd w:val="clear" w:color="D9D9D9" w:fill="D9D9D9"/>
            <w:hideMark/>
          </w:tcPr>
          <w:p w14:paraId="67307E00"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Unknown PDP address or PDP type </w:t>
            </w:r>
          </w:p>
        </w:tc>
        <w:tc>
          <w:tcPr>
            <w:tcW w:w="3544" w:type="dxa"/>
            <w:shd w:val="clear" w:color="D9D9D9" w:fill="D9D9D9"/>
            <w:hideMark/>
          </w:tcPr>
          <w:p w14:paraId="4A5EBF75"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This cause code is used by the network to indicate that the requested service was rejected by the external packet data network because the PDP address or type could not be recognized. </w:t>
            </w:r>
          </w:p>
        </w:tc>
        <w:tc>
          <w:tcPr>
            <w:tcW w:w="3544" w:type="dxa"/>
            <w:shd w:val="clear" w:color="D9D9D9" w:fill="D9D9D9"/>
            <w:hideMark/>
          </w:tcPr>
          <w:p w14:paraId="2FE3D634"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The </w:t>
            </w:r>
            <w:r>
              <w:rPr>
                <w:rFonts w:eastAsia="Times New Roman" w:cs="Arial"/>
                <w:sz w:val="16"/>
                <w:szCs w:val="16"/>
                <w:lang w:eastAsia="en-GB" w:bidi="ar-SA"/>
              </w:rPr>
              <w:t xml:space="preserve">IoT </w:t>
            </w:r>
            <w:r w:rsidRPr="00296F8A">
              <w:rPr>
                <w:rFonts w:eastAsia="Times New Roman" w:cs="Arial"/>
                <w:sz w:val="16"/>
                <w:szCs w:val="16"/>
                <w:lang w:eastAsia="en-GB" w:bidi="ar-SA"/>
              </w:rPr>
              <w:t xml:space="preserve">Communications Module </w:t>
            </w:r>
            <w:r>
              <w:rPr>
                <w:rFonts w:eastAsia="Times New Roman" w:cs="Arial"/>
                <w:sz w:val="16"/>
                <w:szCs w:val="16"/>
                <w:lang w:eastAsia="en-GB" w:bidi="ar-SA"/>
              </w:rPr>
              <w:t>SHALL</w:t>
            </w:r>
            <w:r w:rsidRPr="00296F8A">
              <w:rPr>
                <w:rFonts w:eastAsia="Times New Roman" w:cs="Arial"/>
                <w:sz w:val="16"/>
                <w:szCs w:val="16"/>
                <w:lang w:eastAsia="en-GB" w:bidi="ar-SA"/>
              </w:rPr>
              <w:t xml:space="preserve"> perform a GPRS re-attach (i.e. the </w:t>
            </w:r>
            <w:r>
              <w:rPr>
                <w:rFonts w:eastAsia="Times New Roman" w:cs="Arial"/>
                <w:sz w:val="16"/>
                <w:szCs w:val="16"/>
                <w:lang w:eastAsia="en-GB" w:bidi="ar-SA"/>
              </w:rPr>
              <w:t xml:space="preserve">IoT </w:t>
            </w:r>
            <w:r w:rsidRPr="00296F8A">
              <w:rPr>
                <w:rFonts w:eastAsia="Times New Roman" w:cs="Arial"/>
                <w:sz w:val="16"/>
                <w:szCs w:val="16"/>
                <w:lang w:eastAsia="en-GB" w:bidi="ar-SA"/>
              </w:rPr>
              <w:t xml:space="preserve">Communications Module </w:t>
            </w:r>
            <w:r>
              <w:rPr>
                <w:rFonts w:eastAsia="Times New Roman" w:cs="Arial"/>
                <w:sz w:val="16"/>
                <w:szCs w:val="16"/>
                <w:lang w:eastAsia="en-GB" w:bidi="ar-SA"/>
              </w:rPr>
              <w:t>SHALL</w:t>
            </w:r>
            <w:r w:rsidRPr="00296F8A">
              <w:rPr>
                <w:rFonts w:eastAsia="Times New Roman" w:cs="Arial"/>
                <w:sz w:val="16"/>
                <w:szCs w:val="16"/>
                <w:lang w:eastAsia="en-GB" w:bidi="ar-SA"/>
              </w:rPr>
              <w:t xml:space="preserve"> perform a GPRS detach followed by a GPRS attach)</w:t>
            </w:r>
          </w:p>
        </w:tc>
      </w:tr>
      <w:tr w:rsidR="00BA5436" w:rsidRPr="00296F8A" w14:paraId="30714757" w14:textId="77777777" w:rsidTr="0083020D">
        <w:trPr>
          <w:trHeight w:val="675"/>
        </w:trPr>
        <w:tc>
          <w:tcPr>
            <w:tcW w:w="741" w:type="dxa"/>
            <w:shd w:val="clear" w:color="auto" w:fill="auto"/>
            <w:noWrap/>
            <w:vAlign w:val="center"/>
            <w:hideMark/>
          </w:tcPr>
          <w:p w14:paraId="78E7885D"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741" w:type="dxa"/>
            <w:shd w:val="clear" w:color="auto" w:fill="auto"/>
            <w:noWrap/>
            <w:vAlign w:val="center"/>
            <w:hideMark/>
          </w:tcPr>
          <w:p w14:paraId="656753F0" w14:textId="77777777" w:rsidR="00BA5436" w:rsidRPr="00296F8A" w:rsidRDefault="00BA5436" w:rsidP="0083020D">
            <w:pPr>
              <w:spacing w:before="40" w:after="40"/>
              <w:jc w:val="center"/>
              <w:rPr>
                <w:rFonts w:eastAsia="Times New Roman" w:cs="Arial"/>
                <w:sz w:val="16"/>
                <w:szCs w:val="16"/>
                <w:lang w:eastAsia="en-GB" w:bidi="ar-SA"/>
              </w:rPr>
            </w:pPr>
          </w:p>
        </w:tc>
        <w:tc>
          <w:tcPr>
            <w:tcW w:w="709" w:type="dxa"/>
            <w:shd w:val="clear" w:color="auto" w:fill="auto"/>
            <w:noWrap/>
            <w:vAlign w:val="center"/>
            <w:hideMark/>
          </w:tcPr>
          <w:p w14:paraId="480C1DA4"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29</w:t>
            </w:r>
          </w:p>
        </w:tc>
        <w:tc>
          <w:tcPr>
            <w:tcW w:w="708" w:type="dxa"/>
            <w:shd w:val="clear" w:color="auto" w:fill="auto"/>
            <w:noWrap/>
            <w:vAlign w:val="center"/>
            <w:hideMark/>
          </w:tcPr>
          <w:p w14:paraId="13D9F54C" w14:textId="77777777" w:rsidR="00BA5436" w:rsidRPr="00296F8A" w:rsidRDefault="00BA5436" w:rsidP="0083020D">
            <w:pPr>
              <w:spacing w:before="40" w:after="40"/>
              <w:jc w:val="center"/>
              <w:rPr>
                <w:rFonts w:eastAsia="Times New Roman" w:cs="Arial"/>
                <w:sz w:val="16"/>
                <w:szCs w:val="16"/>
                <w:lang w:eastAsia="en-GB" w:bidi="ar-SA"/>
              </w:rPr>
            </w:pPr>
          </w:p>
        </w:tc>
        <w:tc>
          <w:tcPr>
            <w:tcW w:w="709" w:type="dxa"/>
            <w:shd w:val="clear" w:color="auto" w:fill="auto"/>
            <w:noWrap/>
            <w:vAlign w:val="center"/>
            <w:hideMark/>
          </w:tcPr>
          <w:p w14:paraId="2BA41A7C"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820" w:type="dxa"/>
            <w:shd w:val="clear" w:color="auto" w:fill="auto"/>
            <w:noWrap/>
            <w:vAlign w:val="center"/>
            <w:hideMark/>
          </w:tcPr>
          <w:p w14:paraId="5198D186"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149</w:t>
            </w:r>
          </w:p>
        </w:tc>
        <w:tc>
          <w:tcPr>
            <w:tcW w:w="851" w:type="dxa"/>
            <w:shd w:val="clear" w:color="auto" w:fill="auto"/>
            <w:noWrap/>
            <w:vAlign w:val="center"/>
            <w:hideMark/>
          </w:tcPr>
          <w:p w14:paraId="6EAAF0A5"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1672" w:type="dxa"/>
            <w:shd w:val="clear" w:color="auto" w:fill="auto"/>
            <w:hideMark/>
          </w:tcPr>
          <w:p w14:paraId="2EDEEA85"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User authentication failed </w:t>
            </w:r>
          </w:p>
        </w:tc>
        <w:tc>
          <w:tcPr>
            <w:tcW w:w="3544" w:type="dxa"/>
            <w:shd w:val="clear" w:color="auto" w:fill="auto"/>
            <w:hideMark/>
          </w:tcPr>
          <w:p w14:paraId="38D7BE78"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This cause code is used by the network to indicate that the requested service was rejected by the external packet data network due to a failed user authentication (e.g.</w:t>
            </w:r>
            <w:r>
              <w:rPr>
                <w:rFonts w:eastAsia="Times New Roman" w:cs="Arial"/>
                <w:sz w:val="16"/>
                <w:szCs w:val="16"/>
                <w:lang w:eastAsia="en-GB" w:bidi="ar-SA"/>
              </w:rPr>
              <w:t>,</w:t>
            </w:r>
            <w:r w:rsidRPr="00296F8A">
              <w:rPr>
                <w:rFonts w:eastAsia="Times New Roman" w:cs="Arial"/>
                <w:sz w:val="16"/>
                <w:szCs w:val="16"/>
                <w:lang w:eastAsia="en-GB" w:bidi="ar-SA"/>
              </w:rPr>
              <w:t xml:space="preserve"> rejected by Radius) </w:t>
            </w:r>
          </w:p>
        </w:tc>
        <w:tc>
          <w:tcPr>
            <w:tcW w:w="3544" w:type="dxa"/>
            <w:shd w:val="clear" w:color="auto" w:fill="auto"/>
            <w:hideMark/>
          </w:tcPr>
          <w:p w14:paraId="47B2C661"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The </w:t>
            </w:r>
            <w:r>
              <w:rPr>
                <w:rFonts w:eastAsia="Times New Roman" w:cs="Arial"/>
                <w:sz w:val="16"/>
                <w:szCs w:val="16"/>
                <w:lang w:eastAsia="en-GB" w:bidi="ar-SA"/>
              </w:rPr>
              <w:t xml:space="preserve">IoT </w:t>
            </w:r>
            <w:r w:rsidRPr="00296F8A">
              <w:rPr>
                <w:rFonts w:eastAsia="Times New Roman" w:cs="Arial"/>
                <w:sz w:val="16"/>
                <w:szCs w:val="16"/>
                <w:lang w:eastAsia="en-GB" w:bidi="ar-SA"/>
              </w:rPr>
              <w:t xml:space="preserve">Communications Module </w:t>
            </w:r>
            <w:r>
              <w:rPr>
                <w:rFonts w:eastAsia="Times New Roman" w:cs="Arial"/>
                <w:sz w:val="16"/>
                <w:szCs w:val="16"/>
                <w:lang w:eastAsia="en-GB" w:bidi="ar-SA"/>
              </w:rPr>
              <w:t>SHALL</w:t>
            </w:r>
            <w:r w:rsidRPr="00296F8A">
              <w:rPr>
                <w:rFonts w:eastAsia="Times New Roman" w:cs="Arial"/>
                <w:sz w:val="16"/>
                <w:szCs w:val="16"/>
                <w:lang w:eastAsia="en-GB" w:bidi="ar-SA"/>
              </w:rPr>
              <w:t xml:space="preserve"> perform a Session Management Back-off, as per section 7 of this document, blocking immediately any new service requests sent by to the </w:t>
            </w:r>
            <w:r>
              <w:rPr>
                <w:rFonts w:eastAsia="Times New Roman" w:cs="Arial"/>
                <w:sz w:val="16"/>
                <w:szCs w:val="16"/>
                <w:lang w:eastAsia="en-GB" w:bidi="ar-SA"/>
              </w:rPr>
              <w:t xml:space="preserve">IoT </w:t>
            </w:r>
            <w:r w:rsidRPr="00296F8A">
              <w:rPr>
                <w:rFonts w:eastAsia="Times New Roman" w:cs="Arial"/>
                <w:sz w:val="16"/>
                <w:szCs w:val="16"/>
                <w:lang w:eastAsia="en-GB" w:bidi="ar-SA"/>
              </w:rPr>
              <w:t>Communications Module via AT commands.</w:t>
            </w:r>
          </w:p>
        </w:tc>
      </w:tr>
      <w:tr w:rsidR="00BA5436" w:rsidRPr="00296F8A" w14:paraId="717965E2" w14:textId="77777777" w:rsidTr="0083020D">
        <w:trPr>
          <w:trHeight w:val="450"/>
        </w:trPr>
        <w:tc>
          <w:tcPr>
            <w:tcW w:w="741" w:type="dxa"/>
            <w:shd w:val="clear" w:color="D9D9D9" w:fill="D9D9D9"/>
            <w:noWrap/>
            <w:vAlign w:val="center"/>
            <w:hideMark/>
          </w:tcPr>
          <w:p w14:paraId="04CA8EC1"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741" w:type="dxa"/>
            <w:shd w:val="clear" w:color="D9D9D9" w:fill="D9D9D9"/>
            <w:noWrap/>
            <w:vAlign w:val="center"/>
            <w:hideMark/>
          </w:tcPr>
          <w:p w14:paraId="69D333CA" w14:textId="77777777" w:rsidR="00BA5436" w:rsidRPr="00296F8A" w:rsidRDefault="00BA5436" w:rsidP="0083020D">
            <w:pPr>
              <w:spacing w:before="40" w:after="40"/>
              <w:jc w:val="center"/>
              <w:rPr>
                <w:rFonts w:eastAsia="Times New Roman" w:cs="Arial"/>
                <w:sz w:val="16"/>
                <w:szCs w:val="16"/>
                <w:lang w:eastAsia="en-GB" w:bidi="ar-SA"/>
              </w:rPr>
            </w:pPr>
          </w:p>
        </w:tc>
        <w:tc>
          <w:tcPr>
            <w:tcW w:w="709" w:type="dxa"/>
            <w:shd w:val="clear" w:color="D9D9D9" w:fill="D9D9D9"/>
            <w:noWrap/>
            <w:vAlign w:val="center"/>
            <w:hideMark/>
          </w:tcPr>
          <w:p w14:paraId="6676B6A1"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30</w:t>
            </w:r>
          </w:p>
        </w:tc>
        <w:tc>
          <w:tcPr>
            <w:tcW w:w="708" w:type="dxa"/>
            <w:shd w:val="clear" w:color="D9D9D9" w:fill="D9D9D9"/>
            <w:noWrap/>
            <w:vAlign w:val="center"/>
            <w:hideMark/>
          </w:tcPr>
          <w:p w14:paraId="73492E0E" w14:textId="77777777" w:rsidR="00BA5436" w:rsidRPr="00296F8A" w:rsidRDefault="00BA5436" w:rsidP="0083020D">
            <w:pPr>
              <w:spacing w:before="40" w:after="40"/>
              <w:jc w:val="center"/>
              <w:rPr>
                <w:rFonts w:eastAsia="Times New Roman" w:cs="Arial"/>
                <w:sz w:val="16"/>
                <w:szCs w:val="16"/>
                <w:lang w:eastAsia="en-GB" w:bidi="ar-SA"/>
              </w:rPr>
            </w:pPr>
          </w:p>
        </w:tc>
        <w:tc>
          <w:tcPr>
            <w:tcW w:w="709" w:type="dxa"/>
            <w:shd w:val="clear" w:color="D9D9D9" w:fill="D9D9D9"/>
            <w:noWrap/>
            <w:vAlign w:val="center"/>
            <w:hideMark/>
          </w:tcPr>
          <w:p w14:paraId="5978BAAF"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820" w:type="dxa"/>
            <w:shd w:val="clear" w:color="D9D9D9" w:fill="D9D9D9"/>
            <w:noWrap/>
            <w:vAlign w:val="center"/>
            <w:hideMark/>
          </w:tcPr>
          <w:p w14:paraId="079E9F1F"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851" w:type="dxa"/>
            <w:shd w:val="clear" w:color="D9D9D9" w:fill="D9D9D9"/>
            <w:noWrap/>
            <w:vAlign w:val="center"/>
            <w:hideMark/>
          </w:tcPr>
          <w:p w14:paraId="6B4B300A"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1672" w:type="dxa"/>
            <w:shd w:val="clear" w:color="D9D9D9" w:fill="D9D9D9"/>
            <w:hideMark/>
          </w:tcPr>
          <w:p w14:paraId="3E7EF049"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Activation rejected by GGSN </w:t>
            </w:r>
          </w:p>
        </w:tc>
        <w:tc>
          <w:tcPr>
            <w:tcW w:w="3544" w:type="dxa"/>
            <w:shd w:val="clear" w:color="D9D9D9" w:fill="D9D9D9"/>
            <w:hideMark/>
          </w:tcPr>
          <w:p w14:paraId="26D4F5B7"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This cause code is used by the network to indicate that the requested service was rejected by the GGSN.</w:t>
            </w:r>
          </w:p>
        </w:tc>
        <w:tc>
          <w:tcPr>
            <w:tcW w:w="3544" w:type="dxa"/>
            <w:shd w:val="clear" w:color="D9D9D9" w:fill="D9D9D9"/>
            <w:hideMark/>
          </w:tcPr>
          <w:p w14:paraId="52E3351C"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The </w:t>
            </w:r>
            <w:r>
              <w:rPr>
                <w:rFonts w:eastAsia="Times New Roman" w:cs="Arial"/>
                <w:sz w:val="16"/>
                <w:szCs w:val="16"/>
                <w:lang w:eastAsia="en-GB" w:bidi="ar-SA"/>
              </w:rPr>
              <w:t xml:space="preserve">IoT </w:t>
            </w:r>
            <w:r w:rsidRPr="00296F8A">
              <w:rPr>
                <w:rFonts w:eastAsia="Times New Roman" w:cs="Arial"/>
                <w:sz w:val="16"/>
                <w:szCs w:val="16"/>
                <w:lang w:eastAsia="en-GB" w:bidi="ar-SA"/>
              </w:rPr>
              <w:t xml:space="preserve">Communications Module </w:t>
            </w:r>
            <w:r>
              <w:rPr>
                <w:rFonts w:eastAsia="Times New Roman" w:cs="Arial"/>
                <w:sz w:val="16"/>
                <w:szCs w:val="16"/>
                <w:lang w:eastAsia="en-GB" w:bidi="ar-SA"/>
              </w:rPr>
              <w:t>SHALL</w:t>
            </w:r>
            <w:r w:rsidRPr="00296F8A">
              <w:rPr>
                <w:rFonts w:eastAsia="Times New Roman" w:cs="Arial"/>
                <w:sz w:val="16"/>
                <w:szCs w:val="16"/>
                <w:lang w:eastAsia="en-GB" w:bidi="ar-SA"/>
              </w:rPr>
              <w:t xml:space="preserve"> perform a Session Management Back-off, as per section 7 of this document, blocking immediately any new service requests sent by to the </w:t>
            </w:r>
            <w:r>
              <w:rPr>
                <w:rFonts w:eastAsia="Times New Roman" w:cs="Arial"/>
                <w:sz w:val="16"/>
                <w:szCs w:val="16"/>
                <w:lang w:eastAsia="en-GB" w:bidi="ar-SA"/>
              </w:rPr>
              <w:t xml:space="preserve">IoT </w:t>
            </w:r>
            <w:r w:rsidRPr="00296F8A">
              <w:rPr>
                <w:rFonts w:eastAsia="Times New Roman" w:cs="Arial"/>
                <w:sz w:val="16"/>
                <w:szCs w:val="16"/>
                <w:lang w:eastAsia="en-GB" w:bidi="ar-SA"/>
              </w:rPr>
              <w:t>Communications Module via AT commands.</w:t>
            </w:r>
          </w:p>
        </w:tc>
      </w:tr>
      <w:tr w:rsidR="00BA5436" w:rsidRPr="00296F8A" w14:paraId="355675F6" w14:textId="77777777" w:rsidTr="0083020D">
        <w:trPr>
          <w:trHeight w:val="450"/>
        </w:trPr>
        <w:tc>
          <w:tcPr>
            <w:tcW w:w="741" w:type="dxa"/>
            <w:shd w:val="clear" w:color="auto" w:fill="auto"/>
            <w:noWrap/>
            <w:vAlign w:val="center"/>
            <w:hideMark/>
          </w:tcPr>
          <w:p w14:paraId="594692D3"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741" w:type="dxa"/>
            <w:shd w:val="clear" w:color="auto" w:fill="auto"/>
            <w:noWrap/>
            <w:vAlign w:val="center"/>
            <w:hideMark/>
          </w:tcPr>
          <w:p w14:paraId="037B8F15" w14:textId="77777777" w:rsidR="00BA5436" w:rsidRPr="00296F8A" w:rsidRDefault="00BA5436" w:rsidP="0083020D">
            <w:pPr>
              <w:spacing w:before="40" w:after="40"/>
              <w:jc w:val="center"/>
              <w:rPr>
                <w:rFonts w:eastAsia="Times New Roman" w:cs="Arial"/>
                <w:sz w:val="16"/>
                <w:szCs w:val="16"/>
                <w:lang w:eastAsia="en-GB" w:bidi="ar-SA"/>
              </w:rPr>
            </w:pPr>
          </w:p>
        </w:tc>
        <w:tc>
          <w:tcPr>
            <w:tcW w:w="709" w:type="dxa"/>
            <w:shd w:val="clear" w:color="auto" w:fill="auto"/>
            <w:noWrap/>
            <w:vAlign w:val="center"/>
            <w:hideMark/>
          </w:tcPr>
          <w:p w14:paraId="362CD7B8"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31</w:t>
            </w:r>
          </w:p>
        </w:tc>
        <w:tc>
          <w:tcPr>
            <w:tcW w:w="708" w:type="dxa"/>
            <w:shd w:val="clear" w:color="auto" w:fill="auto"/>
            <w:noWrap/>
            <w:vAlign w:val="center"/>
            <w:hideMark/>
          </w:tcPr>
          <w:p w14:paraId="715C856F" w14:textId="77777777" w:rsidR="00BA5436" w:rsidRPr="00296F8A" w:rsidRDefault="00BA5436" w:rsidP="0083020D">
            <w:pPr>
              <w:spacing w:before="40" w:after="40"/>
              <w:jc w:val="center"/>
              <w:rPr>
                <w:rFonts w:eastAsia="Times New Roman" w:cs="Arial"/>
                <w:sz w:val="16"/>
                <w:szCs w:val="16"/>
                <w:lang w:eastAsia="en-GB" w:bidi="ar-SA"/>
              </w:rPr>
            </w:pPr>
          </w:p>
        </w:tc>
        <w:tc>
          <w:tcPr>
            <w:tcW w:w="709" w:type="dxa"/>
            <w:shd w:val="clear" w:color="auto" w:fill="auto"/>
            <w:noWrap/>
            <w:vAlign w:val="center"/>
            <w:hideMark/>
          </w:tcPr>
          <w:p w14:paraId="0577DA21"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820" w:type="dxa"/>
            <w:shd w:val="clear" w:color="auto" w:fill="auto"/>
            <w:noWrap/>
            <w:vAlign w:val="center"/>
            <w:hideMark/>
          </w:tcPr>
          <w:p w14:paraId="61F7DF8E"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851" w:type="dxa"/>
            <w:shd w:val="clear" w:color="auto" w:fill="auto"/>
            <w:noWrap/>
            <w:vAlign w:val="center"/>
            <w:hideMark/>
          </w:tcPr>
          <w:p w14:paraId="7D4833EF"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1672" w:type="dxa"/>
            <w:shd w:val="clear" w:color="auto" w:fill="auto"/>
            <w:hideMark/>
          </w:tcPr>
          <w:p w14:paraId="55FD407F"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Activation rejected, unspecified </w:t>
            </w:r>
          </w:p>
        </w:tc>
        <w:tc>
          <w:tcPr>
            <w:tcW w:w="3544" w:type="dxa"/>
            <w:shd w:val="clear" w:color="auto" w:fill="auto"/>
            <w:hideMark/>
          </w:tcPr>
          <w:p w14:paraId="6FA03EE5"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This cause code is used by the network to indicate that the requested service was rejected due to unspecified reasons.</w:t>
            </w:r>
          </w:p>
        </w:tc>
        <w:tc>
          <w:tcPr>
            <w:tcW w:w="3544" w:type="dxa"/>
            <w:shd w:val="clear" w:color="auto" w:fill="auto"/>
            <w:hideMark/>
          </w:tcPr>
          <w:p w14:paraId="7199D392"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The </w:t>
            </w:r>
            <w:r>
              <w:rPr>
                <w:rFonts w:eastAsia="Times New Roman" w:cs="Arial"/>
                <w:sz w:val="16"/>
                <w:szCs w:val="16"/>
                <w:lang w:eastAsia="en-GB" w:bidi="ar-SA"/>
              </w:rPr>
              <w:t xml:space="preserve">IoT </w:t>
            </w:r>
            <w:r w:rsidRPr="00296F8A">
              <w:rPr>
                <w:rFonts w:eastAsia="Times New Roman" w:cs="Arial"/>
                <w:sz w:val="16"/>
                <w:szCs w:val="16"/>
                <w:lang w:eastAsia="en-GB" w:bidi="ar-SA"/>
              </w:rPr>
              <w:t xml:space="preserve">Communications Module </w:t>
            </w:r>
            <w:r>
              <w:rPr>
                <w:rFonts w:eastAsia="Times New Roman" w:cs="Arial"/>
                <w:sz w:val="16"/>
                <w:szCs w:val="16"/>
                <w:lang w:eastAsia="en-GB" w:bidi="ar-SA"/>
              </w:rPr>
              <w:t>SHALL</w:t>
            </w:r>
            <w:r w:rsidRPr="00296F8A">
              <w:rPr>
                <w:rFonts w:eastAsia="Times New Roman" w:cs="Arial"/>
                <w:sz w:val="16"/>
                <w:szCs w:val="16"/>
                <w:lang w:eastAsia="en-GB" w:bidi="ar-SA"/>
              </w:rPr>
              <w:t xml:space="preserve"> perform a Session Management Back-off, as per section 7 of this document, blocking immediately any new service requests sent by to the </w:t>
            </w:r>
            <w:r>
              <w:rPr>
                <w:rFonts w:eastAsia="Times New Roman" w:cs="Arial"/>
                <w:sz w:val="16"/>
                <w:szCs w:val="16"/>
                <w:lang w:eastAsia="en-GB" w:bidi="ar-SA"/>
              </w:rPr>
              <w:t xml:space="preserve">IoT </w:t>
            </w:r>
            <w:r w:rsidRPr="00296F8A">
              <w:rPr>
                <w:rFonts w:eastAsia="Times New Roman" w:cs="Arial"/>
                <w:sz w:val="16"/>
                <w:szCs w:val="16"/>
                <w:lang w:eastAsia="en-GB" w:bidi="ar-SA"/>
              </w:rPr>
              <w:t>Communications Module via AT commands.</w:t>
            </w:r>
          </w:p>
        </w:tc>
      </w:tr>
      <w:tr w:rsidR="00BA5436" w:rsidRPr="00296F8A" w14:paraId="4BB8F5C6" w14:textId="77777777" w:rsidTr="0083020D">
        <w:trPr>
          <w:trHeight w:val="450"/>
        </w:trPr>
        <w:tc>
          <w:tcPr>
            <w:tcW w:w="741" w:type="dxa"/>
            <w:shd w:val="clear" w:color="D9D9D9" w:fill="D9D9D9"/>
            <w:noWrap/>
            <w:vAlign w:val="center"/>
            <w:hideMark/>
          </w:tcPr>
          <w:p w14:paraId="50F823D3"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741" w:type="dxa"/>
            <w:shd w:val="clear" w:color="D9D9D9" w:fill="D9D9D9"/>
            <w:noWrap/>
            <w:vAlign w:val="center"/>
            <w:hideMark/>
          </w:tcPr>
          <w:p w14:paraId="5A833E1A" w14:textId="77777777" w:rsidR="00BA5436" w:rsidRPr="00296F8A" w:rsidRDefault="00BA5436" w:rsidP="0083020D">
            <w:pPr>
              <w:spacing w:before="40" w:after="40"/>
              <w:jc w:val="center"/>
              <w:rPr>
                <w:rFonts w:eastAsia="Times New Roman" w:cs="Arial"/>
                <w:sz w:val="16"/>
                <w:szCs w:val="16"/>
                <w:lang w:eastAsia="en-GB" w:bidi="ar-SA"/>
              </w:rPr>
            </w:pPr>
          </w:p>
        </w:tc>
        <w:tc>
          <w:tcPr>
            <w:tcW w:w="709" w:type="dxa"/>
            <w:shd w:val="clear" w:color="D9D9D9" w:fill="D9D9D9"/>
            <w:noWrap/>
            <w:vAlign w:val="center"/>
            <w:hideMark/>
          </w:tcPr>
          <w:p w14:paraId="77F24D39"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32</w:t>
            </w:r>
          </w:p>
        </w:tc>
        <w:tc>
          <w:tcPr>
            <w:tcW w:w="708" w:type="dxa"/>
            <w:shd w:val="clear" w:color="D9D9D9" w:fill="D9D9D9"/>
            <w:noWrap/>
            <w:vAlign w:val="center"/>
            <w:hideMark/>
          </w:tcPr>
          <w:p w14:paraId="2589857C" w14:textId="77777777" w:rsidR="00BA5436" w:rsidRPr="00296F8A" w:rsidRDefault="00BA5436" w:rsidP="0083020D">
            <w:pPr>
              <w:spacing w:before="40" w:after="40"/>
              <w:jc w:val="center"/>
              <w:rPr>
                <w:rFonts w:eastAsia="Times New Roman" w:cs="Arial"/>
                <w:sz w:val="16"/>
                <w:szCs w:val="16"/>
                <w:lang w:eastAsia="en-GB" w:bidi="ar-SA"/>
              </w:rPr>
            </w:pPr>
          </w:p>
        </w:tc>
        <w:tc>
          <w:tcPr>
            <w:tcW w:w="709" w:type="dxa"/>
            <w:shd w:val="clear" w:color="D9D9D9" w:fill="D9D9D9"/>
            <w:noWrap/>
            <w:vAlign w:val="center"/>
            <w:hideMark/>
          </w:tcPr>
          <w:p w14:paraId="27D2B09A"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820" w:type="dxa"/>
            <w:shd w:val="clear" w:color="D9D9D9" w:fill="D9D9D9"/>
            <w:noWrap/>
            <w:vAlign w:val="center"/>
            <w:hideMark/>
          </w:tcPr>
          <w:p w14:paraId="58CDD385"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132</w:t>
            </w:r>
          </w:p>
        </w:tc>
        <w:tc>
          <w:tcPr>
            <w:tcW w:w="851" w:type="dxa"/>
            <w:shd w:val="clear" w:color="D9D9D9" w:fill="D9D9D9"/>
            <w:noWrap/>
            <w:vAlign w:val="center"/>
            <w:hideMark/>
          </w:tcPr>
          <w:p w14:paraId="6B386B68"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1672" w:type="dxa"/>
            <w:shd w:val="clear" w:color="D9D9D9" w:fill="D9D9D9"/>
            <w:hideMark/>
          </w:tcPr>
          <w:p w14:paraId="6E7D69AB"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Service option not supported </w:t>
            </w:r>
          </w:p>
        </w:tc>
        <w:tc>
          <w:tcPr>
            <w:tcW w:w="3544" w:type="dxa"/>
            <w:shd w:val="clear" w:color="D9D9D9" w:fill="D9D9D9"/>
            <w:hideMark/>
          </w:tcPr>
          <w:p w14:paraId="5C4BACBF"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This cause code is used by the network when the device requests a service which is not supported by the PLMN or the APN is invalid.</w:t>
            </w:r>
          </w:p>
        </w:tc>
        <w:tc>
          <w:tcPr>
            <w:tcW w:w="3544" w:type="dxa"/>
            <w:shd w:val="clear" w:color="D9D9D9" w:fill="D9D9D9"/>
            <w:hideMark/>
          </w:tcPr>
          <w:p w14:paraId="5E2EFD51"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The </w:t>
            </w:r>
            <w:r>
              <w:rPr>
                <w:rFonts w:eastAsia="Times New Roman" w:cs="Arial"/>
                <w:sz w:val="16"/>
                <w:szCs w:val="16"/>
                <w:lang w:eastAsia="en-GB" w:bidi="ar-SA"/>
              </w:rPr>
              <w:t xml:space="preserve">IoT </w:t>
            </w:r>
            <w:r w:rsidRPr="00296F8A">
              <w:rPr>
                <w:rFonts w:eastAsia="Times New Roman" w:cs="Arial"/>
                <w:sz w:val="16"/>
                <w:szCs w:val="16"/>
                <w:lang w:eastAsia="en-GB" w:bidi="ar-SA"/>
              </w:rPr>
              <w:t xml:space="preserve">Communications Module </w:t>
            </w:r>
            <w:r>
              <w:rPr>
                <w:rFonts w:eastAsia="Times New Roman" w:cs="Arial"/>
                <w:sz w:val="16"/>
                <w:szCs w:val="16"/>
                <w:lang w:eastAsia="en-GB" w:bidi="ar-SA"/>
              </w:rPr>
              <w:t>SHALL</w:t>
            </w:r>
            <w:r w:rsidRPr="00296F8A">
              <w:rPr>
                <w:rFonts w:eastAsia="Times New Roman" w:cs="Arial"/>
                <w:sz w:val="16"/>
                <w:szCs w:val="16"/>
                <w:lang w:eastAsia="en-GB" w:bidi="ar-SA"/>
              </w:rPr>
              <w:t xml:space="preserve"> perform a Session Management Back-off, as per section 7 of this document, blocking immediately any new service requests sent by to the </w:t>
            </w:r>
            <w:r>
              <w:rPr>
                <w:rFonts w:eastAsia="Times New Roman" w:cs="Arial"/>
                <w:sz w:val="16"/>
                <w:szCs w:val="16"/>
                <w:lang w:eastAsia="en-GB" w:bidi="ar-SA"/>
              </w:rPr>
              <w:t xml:space="preserve">IoT </w:t>
            </w:r>
            <w:r w:rsidRPr="00296F8A">
              <w:rPr>
                <w:rFonts w:eastAsia="Times New Roman" w:cs="Arial"/>
                <w:sz w:val="16"/>
                <w:szCs w:val="16"/>
                <w:lang w:eastAsia="en-GB" w:bidi="ar-SA"/>
              </w:rPr>
              <w:t>Communications Module via AT commands.</w:t>
            </w:r>
          </w:p>
        </w:tc>
      </w:tr>
      <w:tr w:rsidR="00BA5436" w:rsidRPr="00296F8A" w14:paraId="2EC36A81" w14:textId="77777777" w:rsidTr="0083020D">
        <w:trPr>
          <w:trHeight w:val="900"/>
        </w:trPr>
        <w:tc>
          <w:tcPr>
            <w:tcW w:w="741" w:type="dxa"/>
            <w:shd w:val="clear" w:color="auto" w:fill="auto"/>
            <w:noWrap/>
            <w:vAlign w:val="center"/>
            <w:hideMark/>
          </w:tcPr>
          <w:p w14:paraId="11B9959C"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741" w:type="dxa"/>
            <w:shd w:val="clear" w:color="auto" w:fill="auto"/>
            <w:noWrap/>
            <w:vAlign w:val="center"/>
            <w:hideMark/>
          </w:tcPr>
          <w:p w14:paraId="17AD2BA2" w14:textId="77777777" w:rsidR="00BA5436" w:rsidRPr="00296F8A" w:rsidRDefault="00BA5436" w:rsidP="0083020D">
            <w:pPr>
              <w:spacing w:before="40" w:after="40"/>
              <w:jc w:val="center"/>
              <w:rPr>
                <w:rFonts w:eastAsia="Times New Roman" w:cs="Arial"/>
                <w:sz w:val="16"/>
                <w:szCs w:val="16"/>
                <w:lang w:eastAsia="en-GB" w:bidi="ar-SA"/>
              </w:rPr>
            </w:pPr>
          </w:p>
        </w:tc>
        <w:tc>
          <w:tcPr>
            <w:tcW w:w="709" w:type="dxa"/>
            <w:shd w:val="clear" w:color="auto" w:fill="auto"/>
            <w:noWrap/>
            <w:vAlign w:val="center"/>
            <w:hideMark/>
          </w:tcPr>
          <w:p w14:paraId="696FB4E6"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33</w:t>
            </w:r>
          </w:p>
        </w:tc>
        <w:tc>
          <w:tcPr>
            <w:tcW w:w="708" w:type="dxa"/>
            <w:shd w:val="clear" w:color="auto" w:fill="auto"/>
            <w:noWrap/>
            <w:vAlign w:val="center"/>
            <w:hideMark/>
          </w:tcPr>
          <w:p w14:paraId="7D7BCD98" w14:textId="77777777" w:rsidR="00BA5436" w:rsidRPr="00296F8A" w:rsidRDefault="00BA5436" w:rsidP="0083020D">
            <w:pPr>
              <w:spacing w:before="40" w:after="40"/>
              <w:jc w:val="center"/>
              <w:rPr>
                <w:rFonts w:eastAsia="Times New Roman" w:cs="Arial"/>
                <w:sz w:val="16"/>
                <w:szCs w:val="16"/>
                <w:lang w:eastAsia="en-GB" w:bidi="ar-SA"/>
              </w:rPr>
            </w:pPr>
          </w:p>
        </w:tc>
        <w:tc>
          <w:tcPr>
            <w:tcW w:w="709" w:type="dxa"/>
            <w:shd w:val="clear" w:color="auto" w:fill="auto"/>
            <w:noWrap/>
            <w:vAlign w:val="center"/>
            <w:hideMark/>
          </w:tcPr>
          <w:p w14:paraId="118B2B98"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820" w:type="dxa"/>
            <w:shd w:val="clear" w:color="auto" w:fill="auto"/>
            <w:noWrap/>
            <w:vAlign w:val="center"/>
            <w:hideMark/>
          </w:tcPr>
          <w:p w14:paraId="231424F0"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133</w:t>
            </w:r>
          </w:p>
        </w:tc>
        <w:tc>
          <w:tcPr>
            <w:tcW w:w="851" w:type="dxa"/>
            <w:shd w:val="clear" w:color="auto" w:fill="auto"/>
            <w:noWrap/>
            <w:vAlign w:val="center"/>
            <w:hideMark/>
          </w:tcPr>
          <w:p w14:paraId="56D9BFF0"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1672" w:type="dxa"/>
            <w:shd w:val="clear" w:color="auto" w:fill="auto"/>
            <w:hideMark/>
          </w:tcPr>
          <w:p w14:paraId="7AA52F3A"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Requested service option not subscribed </w:t>
            </w:r>
          </w:p>
        </w:tc>
        <w:tc>
          <w:tcPr>
            <w:tcW w:w="3544" w:type="dxa"/>
            <w:shd w:val="clear" w:color="auto" w:fill="auto"/>
            <w:hideMark/>
          </w:tcPr>
          <w:p w14:paraId="2E11CA7E"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This cause is sent when the device requests a service option for which it has no subscription. The difference between this and CMEE 132 is that the network </w:t>
            </w:r>
            <w:r>
              <w:rPr>
                <w:rFonts w:eastAsia="Times New Roman" w:cs="Arial"/>
                <w:sz w:val="16"/>
                <w:szCs w:val="16"/>
                <w:lang w:eastAsia="en-GB" w:bidi="ar-SA"/>
              </w:rPr>
              <w:t>MAY</w:t>
            </w:r>
            <w:r w:rsidRPr="00296F8A">
              <w:rPr>
                <w:rFonts w:eastAsia="Times New Roman" w:cs="Arial"/>
                <w:sz w:val="16"/>
                <w:szCs w:val="16"/>
                <w:lang w:eastAsia="en-GB" w:bidi="ar-SA"/>
              </w:rPr>
              <w:t xml:space="preserve"> support the requested option, but the user is not subscribed to that option.</w:t>
            </w:r>
          </w:p>
        </w:tc>
        <w:tc>
          <w:tcPr>
            <w:tcW w:w="3544" w:type="dxa"/>
            <w:shd w:val="clear" w:color="auto" w:fill="auto"/>
            <w:hideMark/>
          </w:tcPr>
          <w:p w14:paraId="7B921884"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The </w:t>
            </w:r>
            <w:r>
              <w:rPr>
                <w:rFonts w:eastAsia="Times New Roman" w:cs="Arial"/>
                <w:sz w:val="16"/>
                <w:szCs w:val="16"/>
                <w:lang w:eastAsia="en-GB" w:bidi="ar-SA"/>
              </w:rPr>
              <w:t xml:space="preserve">IoT </w:t>
            </w:r>
            <w:r w:rsidRPr="00296F8A">
              <w:rPr>
                <w:rFonts w:eastAsia="Times New Roman" w:cs="Arial"/>
                <w:sz w:val="16"/>
                <w:szCs w:val="16"/>
                <w:lang w:eastAsia="en-GB" w:bidi="ar-SA"/>
              </w:rPr>
              <w:t xml:space="preserve">Communications Module </w:t>
            </w:r>
            <w:r>
              <w:rPr>
                <w:rFonts w:eastAsia="Times New Roman" w:cs="Arial"/>
                <w:sz w:val="16"/>
                <w:szCs w:val="16"/>
                <w:lang w:eastAsia="en-GB" w:bidi="ar-SA"/>
              </w:rPr>
              <w:t>SHALL</w:t>
            </w:r>
            <w:r w:rsidRPr="00296F8A">
              <w:rPr>
                <w:rFonts w:eastAsia="Times New Roman" w:cs="Arial"/>
                <w:sz w:val="16"/>
                <w:szCs w:val="16"/>
                <w:lang w:eastAsia="en-GB" w:bidi="ar-SA"/>
              </w:rPr>
              <w:t xml:space="preserve"> perform a Session Management Back-off, as per section 7 of this document, blocking immediately any new service requests sent by to the </w:t>
            </w:r>
            <w:r>
              <w:rPr>
                <w:rFonts w:eastAsia="Times New Roman" w:cs="Arial"/>
                <w:sz w:val="16"/>
                <w:szCs w:val="16"/>
                <w:lang w:eastAsia="en-GB" w:bidi="ar-SA"/>
              </w:rPr>
              <w:t xml:space="preserve">IoT </w:t>
            </w:r>
            <w:r w:rsidRPr="00296F8A">
              <w:rPr>
                <w:rFonts w:eastAsia="Times New Roman" w:cs="Arial"/>
                <w:sz w:val="16"/>
                <w:szCs w:val="16"/>
                <w:lang w:eastAsia="en-GB" w:bidi="ar-SA"/>
              </w:rPr>
              <w:t>Communications Module via AT commands.</w:t>
            </w:r>
          </w:p>
        </w:tc>
      </w:tr>
      <w:tr w:rsidR="00BA5436" w:rsidRPr="00296F8A" w14:paraId="10527675" w14:textId="77777777" w:rsidTr="0083020D">
        <w:trPr>
          <w:trHeight w:val="675"/>
        </w:trPr>
        <w:tc>
          <w:tcPr>
            <w:tcW w:w="741" w:type="dxa"/>
            <w:shd w:val="clear" w:color="D9D9D9" w:fill="D9D9D9"/>
            <w:noWrap/>
            <w:vAlign w:val="center"/>
            <w:hideMark/>
          </w:tcPr>
          <w:p w14:paraId="19D995BB"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741" w:type="dxa"/>
            <w:shd w:val="clear" w:color="D9D9D9" w:fill="D9D9D9"/>
            <w:noWrap/>
            <w:vAlign w:val="center"/>
            <w:hideMark/>
          </w:tcPr>
          <w:p w14:paraId="4B51E99F" w14:textId="77777777" w:rsidR="00BA5436" w:rsidRPr="00296F8A" w:rsidRDefault="00BA5436" w:rsidP="0083020D">
            <w:pPr>
              <w:spacing w:before="40" w:after="40"/>
              <w:jc w:val="center"/>
              <w:rPr>
                <w:rFonts w:eastAsia="Times New Roman" w:cs="Arial"/>
                <w:sz w:val="16"/>
                <w:szCs w:val="16"/>
                <w:lang w:eastAsia="en-GB" w:bidi="ar-SA"/>
              </w:rPr>
            </w:pPr>
          </w:p>
        </w:tc>
        <w:tc>
          <w:tcPr>
            <w:tcW w:w="709" w:type="dxa"/>
            <w:shd w:val="clear" w:color="D9D9D9" w:fill="D9D9D9"/>
            <w:noWrap/>
            <w:vAlign w:val="center"/>
            <w:hideMark/>
          </w:tcPr>
          <w:p w14:paraId="207C4591"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34</w:t>
            </w:r>
          </w:p>
        </w:tc>
        <w:tc>
          <w:tcPr>
            <w:tcW w:w="708" w:type="dxa"/>
            <w:shd w:val="clear" w:color="D9D9D9" w:fill="D9D9D9"/>
            <w:noWrap/>
            <w:vAlign w:val="center"/>
            <w:hideMark/>
          </w:tcPr>
          <w:p w14:paraId="5A85861E" w14:textId="77777777" w:rsidR="00BA5436" w:rsidRPr="00296F8A" w:rsidRDefault="00BA5436" w:rsidP="0083020D">
            <w:pPr>
              <w:spacing w:before="40" w:after="40"/>
              <w:jc w:val="center"/>
              <w:rPr>
                <w:rFonts w:eastAsia="Times New Roman" w:cs="Arial"/>
                <w:sz w:val="16"/>
                <w:szCs w:val="16"/>
                <w:lang w:eastAsia="en-GB" w:bidi="ar-SA"/>
              </w:rPr>
            </w:pPr>
          </w:p>
        </w:tc>
        <w:tc>
          <w:tcPr>
            <w:tcW w:w="709" w:type="dxa"/>
            <w:shd w:val="clear" w:color="D9D9D9" w:fill="D9D9D9"/>
            <w:noWrap/>
            <w:vAlign w:val="center"/>
            <w:hideMark/>
          </w:tcPr>
          <w:p w14:paraId="4F7720D0"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820" w:type="dxa"/>
            <w:shd w:val="clear" w:color="D9D9D9" w:fill="D9D9D9"/>
            <w:noWrap/>
            <w:vAlign w:val="center"/>
            <w:hideMark/>
          </w:tcPr>
          <w:p w14:paraId="2832A554"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134</w:t>
            </w:r>
          </w:p>
        </w:tc>
        <w:tc>
          <w:tcPr>
            <w:tcW w:w="851" w:type="dxa"/>
            <w:shd w:val="clear" w:color="D9D9D9" w:fill="D9D9D9"/>
            <w:noWrap/>
            <w:vAlign w:val="center"/>
            <w:hideMark/>
          </w:tcPr>
          <w:p w14:paraId="39FD5238"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1672" w:type="dxa"/>
            <w:shd w:val="clear" w:color="D9D9D9" w:fill="D9D9D9"/>
            <w:hideMark/>
          </w:tcPr>
          <w:p w14:paraId="46480BDB"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Service option temporarily out of order </w:t>
            </w:r>
          </w:p>
        </w:tc>
        <w:tc>
          <w:tcPr>
            <w:tcW w:w="3544" w:type="dxa"/>
            <w:shd w:val="clear" w:color="D9D9D9" w:fill="D9D9D9"/>
            <w:hideMark/>
          </w:tcPr>
          <w:p w14:paraId="54FB9E68"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This cause is sent when the MSC\SGSN cannot service the request because of </w:t>
            </w:r>
            <w:r w:rsidRPr="00296F8A">
              <w:rPr>
                <w:rFonts w:eastAsia="Times New Roman" w:cs="Arial"/>
                <w:sz w:val="16"/>
                <w:szCs w:val="16"/>
                <w:lang w:eastAsia="en-GB" w:bidi="ar-SA"/>
              </w:rPr>
              <w:lastRenderedPageBreak/>
              <w:t>temporary outage of one or more functions required for supporting the service.</w:t>
            </w:r>
          </w:p>
        </w:tc>
        <w:tc>
          <w:tcPr>
            <w:tcW w:w="3544" w:type="dxa"/>
            <w:shd w:val="clear" w:color="D9D9D9" w:fill="D9D9D9"/>
            <w:hideMark/>
          </w:tcPr>
          <w:p w14:paraId="53F8F16B"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lastRenderedPageBreak/>
              <w:t xml:space="preserve">If a second mobile network is available, the </w:t>
            </w:r>
            <w:r>
              <w:rPr>
                <w:rFonts w:eastAsia="Times New Roman" w:cs="Arial"/>
                <w:sz w:val="16"/>
                <w:szCs w:val="16"/>
                <w:lang w:eastAsia="en-GB" w:bidi="ar-SA"/>
              </w:rPr>
              <w:t xml:space="preserve">IoT </w:t>
            </w:r>
            <w:r w:rsidRPr="00296F8A">
              <w:rPr>
                <w:rFonts w:eastAsia="Times New Roman" w:cs="Arial"/>
                <w:sz w:val="16"/>
                <w:szCs w:val="16"/>
                <w:lang w:eastAsia="en-GB" w:bidi="ar-SA"/>
              </w:rPr>
              <w:t xml:space="preserve">Communications Module </w:t>
            </w:r>
            <w:r>
              <w:rPr>
                <w:rFonts w:eastAsia="Times New Roman" w:cs="Arial"/>
                <w:sz w:val="16"/>
                <w:szCs w:val="16"/>
                <w:lang w:eastAsia="en-GB" w:bidi="ar-SA"/>
              </w:rPr>
              <w:t>SHALL</w:t>
            </w:r>
            <w:r w:rsidRPr="00296F8A">
              <w:rPr>
                <w:rFonts w:eastAsia="Times New Roman" w:cs="Arial"/>
                <w:sz w:val="16"/>
                <w:szCs w:val="16"/>
                <w:lang w:eastAsia="en-GB" w:bidi="ar-SA"/>
              </w:rPr>
              <w:t xml:space="preserve"> attempt to connect via the alternate mobile network. If no </w:t>
            </w:r>
            <w:r w:rsidRPr="00296F8A">
              <w:rPr>
                <w:rFonts w:eastAsia="Times New Roman" w:cs="Arial"/>
                <w:sz w:val="16"/>
                <w:szCs w:val="16"/>
                <w:lang w:eastAsia="en-GB" w:bidi="ar-SA"/>
              </w:rPr>
              <w:lastRenderedPageBreak/>
              <w:t xml:space="preserve">other mobile network is available, the </w:t>
            </w:r>
            <w:r>
              <w:rPr>
                <w:rFonts w:eastAsia="Times New Roman" w:cs="Arial"/>
                <w:sz w:val="16"/>
                <w:szCs w:val="16"/>
                <w:lang w:eastAsia="en-GB" w:bidi="ar-SA"/>
              </w:rPr>
              <w:t>IoT C</w:t>
            </w:r>
            <w:r w:rsidRPr="00296F8A">
              <w:rPr>
                <w:rFonts w:eastAsia="Times New Roman" w:cs="Arial"/>
                <w:sz w:val="16"/>
                <w:szCs w:val="16"/>
                <w:lang w:eastAsia="en-GB" w:bidi="ar-SA"/>
              </w:rPr>
              <w:t xml:space="preserve">ommunications </w:t>
            </w:r>
            <w:r>
              <w:rPr>
                <w:rFonts w:eastAsia="Times New Roman" w:cs="Arial"/>
                <w:sz w:val="16"/>
                <w:szCs w:val="16"/>
                <w:lang w:eastAsia="en-GB" w:bidi="ar-SA"/>
              </w:rPr>
              <w:t>M</w:t>
            </w:r>
            <w:r w:rsidRPr="00296F8A">
              <w:rPr>
                <w:rFonts w:eastAsia="Times New Roman" w:cs="Arial"/>
                <w:sz w:val="16"/>
                <w:szCs w:val="16"/>
                <w:lang w:eastAsia="en-GB" w:bidi="ar-SA"/>
              </w:rPr>
              <w:t xml:space="preserve">odule </w:t>
            </w:r>
            <w:r>
              <w:rPr>
                <w:rFonts w:eastAsia="Times New Roman" w:cs="Arial"/>
                <w:sz w:val="16"/>
                <w:szCs w:val="16"/>
                <w:lang w:eastAsia="en-GB" w:bidi="ar-SA"/>
              </w:rPr>
              <w:t>SHALL</w:t>
            </w:r>
            <w:r w:rsidRPr="00296F8A">
              <w:rPr>
                <w:rFonts w:eastAsia="Times New Roman" w:cs="Arial"/>
                <w:sz w:val="16"/>
                <w:szCs w:val="16"/>
                <w:lang w:eastAsia="en-GB" w:bidi="ar-SA"/>
              </w:rPr>
              <w:t xml:space="preserve"> all perform a Back-off, as per section 7 of this document. </w:t>
            </w:r>
          </w:p>
        </w:tc>
      </w:tr>
      <w:tr w:rsidR="00BA5436" w:rsidRPr="00296F8A" w14:paraId="29253136" w14:textId="77777777" w:rsidTr="0083020D">
        <w:trPr>
          <w:trHeight w:val="675"/>
        </w:trPr>
        <w:tc>
          <w:tcPr>
            <w:tcW w:w="741" w:type="dxa"/>
            <w:shd w:val="clear" w:color="auto" w:fill="auto"/>
            <w:noWrap/>
            <w:vAlign w:val="center"/>
            <w:hideMark/>
          </w:tcPr>
          <w:p w14:paraId="46971F26"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lastRenderedPageBreak/>
              <w:t> </w:t>
            </w:r>
          </w:p>
        </w:tc>
        <w:tc>
          <w:tcPr>
            <w:tcW w:w="741" w:type="dxa"/>
            <w:shd w:val="clear" w:color="auto" w:fill="auto"/>
            <w:noWrap/>
            <w:vAlign w:val="center"/>
            <w:hideMark/>
          </w:tcPr>
          <w:p w14:paraId="2E92DAEF" w14:textId="77777777" w:rsidR="00BA5436" w:rsidRPr="00296F8A" w:rsidRDefault="00BA5436" w:rsidP="0083020D">
            <w:pPr>
              <w:spacing w:before="40" w:after="40"/>
              <w:jc w:val="center"/>
              <w:rPr>
                <w:rFonts w:eastAsia="Times New Roman" w:cs="Arial"/>
                <w:sz w:val="16"/>
                <w:szCs w:val="16"/>
                <w:lang w:eastAsia="en-GB" w:bidi="ar-SA"/>
              </w:rPr>
            </w:pPr>
          </w:p>
        </w:tc>
        <w:tc>
          <w:tcPr>
            <w:tcW w:w="709" w:type="dxa"/>
            <w:shd w:val="clear" w:color="auto" w:fill="auto"/>
            <w:noWrap/>
            <w:vAlign w:val="center"/>
            <w:hideMark/>
          </w:tcPr>
          <w:p w14:paraId="52E5CC67"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35</w:t>
            </w:r>
          </w:p>
        </w:tc>
        <w:tc>
          <w:tcPr>
            <w:tcW w:w="708" w:type="dxa"/>
            <w:shd w:val="clear" w:color="auto" w:fill="auto"/>
            <w:noWrap/>
            <w:vAlign w:val="center"/>
            <w:hideMark/>
          </w:tcPr>
          <w:p w14:paraId="54DF737E" w14:textId="77777777" w:rsidR="00BA5436" w:rsidRPr="00296F8A" w:rsidRDefault="00BA5436" w:rsidP="0083020D">
            <w:pPr>
              <w:spacing w:before="40" w:after="40"/>
              <w:jc w:val="center"/>
              <w:rPr>
                <w:rFonts w:eastAsia="Times New Roman" w:cs="Arial"/>
                <w:sz w:val="16"/>
                <w:szCs w:val="16"/>
                <w:lang w:eastAsia="en-GB" w:bidi="ar-SA"/>
              </w:rPr>
            </w:pPr>
          </w:p>
        </w:tc>
        <w:tc>
          <w:tcPr>
            <w:tcW w:w="709" w:type="dxa"/>
            <w:shd w:val="clear" w:color="auto" w:fill="auto"/>
            <w:noWrap/>
            <w:vAlign w:val="center"/>
            <w:hideMark/>
          </w:tcPr>
          <w:p w14:paraId="1B5E8E14"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820" w:type="dxa"/>
            <w:shd w:val="clear" w:color="auto" w:fill="auto"/>
            <w:noWrap/>
            <w:vAlign w:val="center"/>
            <w:hideMark/>
          </w:tcPr>
          <w:p w14:paraId="157D5EEC"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851" w:type="dxa"/>
            <w:shd w:val="clear" w:color="auto" w:fill="auto"/>
            <w:noWrap/>
            <w:vAlign w:val="center"/>
            <w:hideMark/>
          </w:tcPr>
          <w:p w14:paraId="05AF4C6B"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1672" w:type="dxa"/>
            <w:shd w:val="clear" w:color="auto" w:fill="auto"/>
            <w:hideMark/>
          </w:tcPr>
          <w:p w14:paraId="31135FB1"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NSAPI already used </w:t>
            </w:r>
          </w:p>
        </w:tc>
        <w:tc>
          <w:tcPr>
            <w:tcW w:w="3544" w:type="dxa"/>
            <w:shd w:val="clear" w:color="auto" w:fill="auto"/>
            <w:hideMark/>
          </w:tcPr>
          <w:p w14:paraId="4F4AD354"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This cause code is used by the network to indicate that the NSAPI requested by the device in the PDP Context activation is already used by another active PDP Context of this device. </w:t>
            </w:r>
          </w:p>
        </w:tc>
        <w:tc>
          <w:tcPr>
            <w:tcW w:w="3544" w:type="dxa"/>
            <w:shd w:val="clear" w:color="auto" w:fill="auto"/>
            <w:hideMark/>
          </w:tcPr>
          <w:p w14:paraId="049A290B"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The </w:t>
            </w:r>
            <w:r>
              <w:rPr>
                <w:rFonts w:eastAsia="Times New Roman" w:cs="Arial"/>
                <w:sz w:val="16"/>
                <w:szCs w:val="16"/>
                <w:lang w:eastAsia="en-GB" w:bidi="ar-SA"/>
              </w:rPr>
              <w:t xml:space="preserve">IoT </w:t>
            </w:r>
            <w:r w:rsidRPr="00296F8A">
              <w:rPr>
                <w:rFonts w:eastAsia="Times New Roman" w:cs="Arial"/>
                <w:sz w:val="16"/>
                <w:szCs w:val="16"/>
                <w:lang w:eastAsia="en-GB" w:bidi="ar-SA"/>
              </w:rPr>
              <w:t xml:space="preserve">Communications Module </w:t>
            </w:r>
            <w:r>
              <w:rPr>
                <w:rFonts w:eastAsia="Times New Roman" w:cs="Arial"/>
                <w:sz w:val="16"/>
                <w:szCs w:val="16"/>
                <w:lang w:eastAsia="en-GB" w:bidi="ar-SA"/>
              </w:rPr>
              <w:t>SHALL</w:t>
            </w:r>
            <w:r w:rsidRPr="00296F8A">
              <w:rPr>
                <w:rFonts w:eastAsia="Times New Roman" w:cs="Arial"/>
                <w:sz w:val="16"/>
                <w:szCs w:val="16"/>
                <w:lang w:eastAsia="en-GB" w:bidi="ar-SA"/>
              </w:rPr>
              <w:t xml:space="preserve"> perform a Session Management Back-off, as per section 7 of this document, blocking immediately any new service requests sent by to the </w:t>
            </w:r>
            <w:r>
              <w:rPr>
                <w:rFonts w:eastAsia="Times New Roman" w:cs="Arial"/>
                <w:sz w:val="16"/>
                <w:szCs w:val="16"/>
                <w:lang w:eastAsia="en-GB" w:bidi="ar-SA"/>
              </w:rPr>
              <w:t xml:space="preserve">IoT </w:t>
            </w:r>
            <w:r w:rsidRPr="00296F8A">
              <w:rPr>
                <w:rFonts w:eastAsia="Times New Roman" w:cs="Arial"/>
                <w:sz w:val="16"/>
                <w:szCs w:val="16"/>
                <w:lang w:eastAsia="en-GB" w:bidi="ar-SA"/>
              </w:rPr>
              <w:t>Communications Module via AT commands</w:t>
            </w:r>
          </w:p>
        </w:tc>
      </w:tr>
      <w:tr w:rsidR="00BA5436" w:rsidRPr="00296F8A" w14:paraId="2898BE1E" w14:textId="77777777" w:rsidTr="0083020D">
        <w:trPr>
          <w:trHeight w:val="675"/>
        </w:trPr>
        <w:tc>
          <w:tcPr>
            <w:tcW w:w="741" w:type="dxa"/>
            <w:shd w:val="clear" w:color="D9D9D9" w:fill="D9D9D9"/>
            <w:noWrap/>
            <w:vAlign w:val="center"/>
            <w:hideMark/>
          </w:tcPr>
          <w:p w14:paraId="12DDB086"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741" w:type="dxa"/>
            <w:shd w:val="clear" w:color="D9D9D9" w:fill="D9D9D9"/>
            <w:noWrap/>
            <w:vAlign w:val="center"/>
            <w:hideMark/>
          </w:tcPr>
          <w:p w14:paraId="5DC9B83B" w14:textId="77777777" w:rsidR="00BA5436" w:rsidRPr="00296F8A" w:rsidRDefault="00BA5436" w:rsidP="0083020D">
            <w:pPr>
              <w:spacing w:before="40" w:after="40"/>
              <w:jc w:val="center"/>
              <w:rPr>
                <w:rFonts w:eastAsia="Times New Roman" w:cs="Arial"/>
                <w:sz w:val="16"/>
                <w:szCs w:val="16"/>
                <w:lang w:eastAsia="en-GB" w:bidi="ar-SA"/>
              </w:rPr>
            </w:pPr>
          </w:p>
        </w:tc>
        <w:tc>
          <w:tcPr>
            <w:tcW w:w="709" w:type="dxa"/>
            <w:shd w:val="clear" w:color="D9D9D9" w:fill="D9D9D9"/>
            <w:noWrap/>
            <w:vAlign w:val="center"/>
            <w:hideMark/>
          </w:tcPr>
          <w:p w14:paraId="1EAD8813"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36</w:t>
            </w:r>
          </w:p>
        </w:tc>
        <w:tc>
          <w:tcPr>
            <w:tcW w:w="708" w:type="dxa"/>
            <w:shd w:val="clear" w:color="D9D9D9" w:fill="D9D9D9"/>
            <w:noWrap/>
            <w:vAlign w:val="center"/>
            <w:hideMark/>
          </w:tcPr>
          <w:p w14:paraId="024A162D" w14:textId="77777777" w:rsidR="00BA5436" w:rsidRPr="00296F8A" w:rsidRDefault="00BA5436" w:rsidP="0083020D">
            <w:pPr>
              <w:spacing w:before="40" w:after="40"/>
              <w:jc w:val="center"/>
              <w:rPr>
                <w:rFonts w:eastAsia="Times New Roman" w:cs="Arial"/>
                <w:sz w:val="16"/>
                <w:szCs w:val="16"/>
                <w:lang w:eastAsia="en-GB" w:bidi="ar-SA"/>
              </w:rPr>
            </w:pPr>
          </w:p>
        </w:tc>
        <w:tc>
          <w:tcPr>
            <w:tcW w:w="709" w:type="dxa"/>
            <w:shd w:val="clear" w:color="D9D9D9" w:fill="D9D9D9"/>
            <w:noWrap/>
            <w:vAlign w:val="center"/>
            <w:hideMark/>
          </w:tcPr>
          <w:p w14:paraId="6F416495"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820" w:type="dxa"/>
            <w:shd w:val="clear" w:color="D9D9D9" w:fill="D9D9D9"/>
            <w:noWrap/>
            <w:vAlign w:val="center"/>
            <w:hideMark/>
          </w:tcPr>
          <w:p w14:paraId="3ABC96BA"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851" w:type="dxa"/>
            <w:shd w:val="clear" w:color="D9D9D9" w:fill="D9D9D9"/>
            <w:noWrap/>
            <w:vAlign w:val="center"/>
            <w:hideMark/>
          </w:tcPr>
          <w:p w14:paraId="6FEF2C05"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1672" w:type="dxa"/>
            <w:shd w:val="clear" w:color="D9D9D9" w:fill="D9D9D9"/>
            <w:hideMark/>
          </w:tcPr>
          <w:p w14:paraId="45789C79"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Regular PDP Context deactivation </w:t>
            </w:r>
          </w:p>
        </w:tc>
        <w:tc>
          <w:tcPr>
            <w:tcW w:w="3544" w:type="dxa"/>
            <w:shd w:val="clear" w:color="D9D9D9" w:fill="D9D9D9"/>
            <w:hideMark/>
          </w:tcPr>
          <w:p w14:paraId="3F17B416" w14:textId="4B8F0D5C"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This cause code is used to indicate a regular device or </w:t>
            </w:r>
            <w:r w:rsidR="003A7CF1" w:rsidRPr="00296F8A">
              <w:rPr>
                <w:rFonts w:eastAsia="Times New Roman" w:cs="Arial"/>
                <w:sz w:val="16"/>
                <w:szCs w:val="16"/>
                <w:lang w:eastAsia="en-GB" w:bidi="ar-SA"/>
              </w:rPr>
              <w:t>network-initiated</w:t>
            </w:r>
            <w:r w:rsidRPr="00296F8A">
              <w:rPr>
                <w:rFonts w:eastAsia="Times New Roman" w:cs="Arial"/>
                <w:sz w:val="16"/>
                <w:szCs w:val="16"/>
                <w:lang w:eastAsia="en-GB" w:bidi="ar-SA"/>
              </w:rPr>
              <w:t xml:space="preserve"> PDP Context deactivation. </w:t>
            </w:r>
          </w:p>
        </w:tc>
        <w:tc>
          <w:tcPr>
            <w:tcW w:w="3544" w:type="dxa"/>
            <w:shd w:val="clear" w:color="D9D9D9" w:fill="D9D9D9"/>
            <w:hideMark/>
          </w:tcPr>
          <w:p w14:paraId="0B647993"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If the </w:t>
            </w:r>
            <w:r>
              <w:rPr>
                <w:rFonts w:eastAsia="Times New Roman" w:cs="Arial"/>
                <w:sz w:val="16"/>
                <w:szCs w:val="16"/>
                <w:lang w:eastAsia="en-GB" w:bidi="ar-SA"/>
              </w:rPr>
              <w:t xml:space="preserve">IoT </w:t>
            </w:r>
            <w:r w:rsidRPr="00296F8A">
              <w:rPr>
                <w:rFonts w:eastAsia="Times New Roman" w:cs="Arial"/>
                <w:sz w:val="16"/>
                <w:szCs w:val="16"/>
                <w:lang w:eastAsia="en-GB" w:bidi="ar-SA"/>
              </w:rPr>
              <w:t>Communications Module has not requested the PDP context deactivation it is likely this is due to idle timeout. Immedi</w:t>
            </w:r>
            <w:r>
              <w:rPr>
                <w:rFonts w:eastAsia="Times New Roman" w:cs="Arial"/>
                <w:sz w:val="16"/>
                <w:szCs w:val="16"/>
                <w:lang w:eastAsia="en-GB" w:bidi="ar-SA"/>
              </w:rPr>
              <w:t>ate reactivation of PDP Context</w:t>
            </w:r>
            <w:r w:rsidRPr="00296F8A">
              <w:rPr>
                <w:rFonts w:eastAsia="Times New Roman" w:cs="Arial"/>
                <w:sz w:val="16"/>
                <w:szCs w:val="16"/>
                <w:lang w:eastAsia="en-GB" w:bidi="ar-SA"/>
              </w:rPr>
              <w:t xml:space="preserve"> by the </w:t>
            </w:r>
            <w:r>
              <w:rPr>
                <w:rFonts w:eastAsia="Times New Roman" w:cs="Arial"/>
                <w:sz w:val="16"/>
                <w:szCs w:val="16"/>
                <w:lang w:eastAsia="en-GB" w:bidi="ar-SA"/>
              </w:rPr>
              <w:t xml:space="preserve">IoT </w:t>
            </w:r>
            <w:r w:rsidRPr="00296F8A">
              <w:rPr>
                <w:rFonts w:eastAsia="Times New Roman" w:cs="Arial"/>
                <w:sz w:val="16"/>
                <w:szCs w:val="16"/>
                <w:lang w:eastAsia="en-GB" w:bidi="ar-SA"/>
              </w:rPr>
              <w:t>Communications Module is OK.</w:t>
            </w:r>
          </w:p>
        </w:tc>
      </w:tr>
      <w:tr w:rsidR="00BA5436" w:rsidRPr="00296F8A" w14:paraId="67AD674D" w14:textId="77777777" w:rsidTr="0083020D">
        <w:trPr>
          <w:trHeight w:val="675"/>
        </w:trPr>
        <w:tc>
          <w:tcPr>
            <w:tcW w:w="741" w:type="dxa"/>
            <w:shd w:val="clear" w:color="auto" w:fill="auto"/>
            <w:noWrap/>
            <w:vAlign w:val="center"/>
            <w:hideMark/>
          </w:tcPr>
          <w:p w14:paraId="06C243D8"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741" w:type="dxa"/>
            <w:shd w:val="clear" w:color="auto" w:fill="auto"/>
            <w:noWrap/>
            <w:vAlign w:val="center"/>
            <w:hideMark/>
          </w:tcPr>
          <w:p w14:paraId="65B158C2" w14:textId="77777777" w:rsidR="00BA5436" w:rsidRPr="00296F8A" w:rsidRDefault="00BA5436" w:rsidP="0083020D">
            <w:pPr>
              <w:spacing w:before="40" w:after="40"/>
              <w:jc w:val="center"/>
              <w:rPr>
                <w:rFonts w:eastAsia="Times New Roman" w:cs="Arial"/>
                <w:sz w:val="16"/>
                <w:szCs w:val="16"/>
                <w:lang w:eastAsia="en-GB" w:bidi="ar-SA"/>
              </w:rPr>
            </w:pPr>
          </w:p>
        </w:tc>
        <w:tc>
          <w:tcPr>
            <w:tcW w:w="709" w:type="dxa"/>
            <w:shd w:val="clear" w:color="auto" w:fill="auto"/>
            <w:noWrap/>
            <w:vAlign w:val="center"/>
            <w:hideMark/>
          </w:tcPr>
          <w:p w14:paraId="5FA6F985"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37</w:t>
            </w:r>
          </w:p>
        </w:tc>
        <w:tc>
          <w:tcPr>
            <w:tcW w:w="708" w:type="dxa"/>
            <w:shd w:val="clear" w:color="auto" w:fill="auto"/>
            <w:noWrap/>
            <w:vAlign w:val="center"/>
            <w:hideMark/>
          </w:tcPr>
          <w:p w14:paraId="23BF4480" w14:textId="77777777" w:rsidR="00BA5436" w:rsidRPr="00296F8A" w:rsidRDefault="00BA5436" w:rsidP="0083020D">
            <w:pPr>
              <w:spacing w:before="40" w:after="40"/>
              <w:jc w:val="center"/>
              <w:rPr>
                <w:rFonts w:eastAsia="Times New Roman" w:cs="Arial"/>
                <w:sz w:val="16"/>
                <w:szCs w:val="16"/>
                <w:lang w:eastAsia="en-GB" w:bidi="ar-SA"/>
              </w:rPr>
            </w:pPr>
          </w:p>
        </w:tc>
        <w:tc>
          <w:tcPr>
            <w:tcW w:w="709" w:type="dxa"/>
            <w:shd w:val="clear" w:color="auto" w:fill="auto"/>
            <w:noWrap/>
            <w:vAlign w:val="center"/>
            <w:hideMark/>
          </w:tcPr>
          <w:p w14:paraId="7BB3AC87"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820" w:type="dxa"/>
            <w:shd w:val="clear" w:color="auto" w:fill="auto"/>
            <w:noWrap/>
            <w:vAlign w:val="center"/>
            <w:hideMark/>
          </w:tcPr>
          <w:p w14:paraId="36EEA291"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851" w:type="dxa"/>
            <w:shd w:val="clear" w:color="auto" w:fill="auto"/>
            <w:noWrap/>
            <w:vAlign w:val="center"/>
            <w:hideMark/>
          </w:tcPr>
          <w:p w14:paraId="7BDF6153"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1672" w:type="dxa"/>
            <w:shd w:val="clear" w:color="auto" w:fill="auto"/>
            <w:hideMark/>
          </w:tcPr>
          <w:p w14:paraId="43A5A663"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QoS not accepted </w:t>
            </w:r>
          </w:p>
        </w:tc>
        <w:tc>
          <w:tcPr>
            <w:tcW w:w="3544" w:type="dxa"/>
            <w:shd w:val="clear" w:color="auto" w:fill="auto"/>
            <w:hideMark/>
          </w:tcPr>
          <w:p w14:paraId="44ECF9E8"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This cause code is used by the device if the new QoS cannot be accepted that were indicated by the network in the PDP Context Modification procedure. </w:t>
            </w:r>
          </w:p>
        </w:tc>
        <w:tc>
          <w:tcPr>
            <w:tcW w:w="3544" w:type="dxa"/>
            <w:shd w:val="clear" w:color="auto" w:fill="auto"/>
            <w:hideMark/>
          </w:tcPr>
          <w:p w14:paraId="523C203B"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As per 3GPP specifications</w:t>
            </w:r>
          </w:p>
        </w:tc>
      </w:tr>
      <w:tr w:rsidR="00BA5436" w:rsidRPr="00296F8A" w14:paraId="5CCEEA0B" w14:textId="77777777" w:rsidTr="0083020D">
        <w:trPr>
          <w:trHeight w:val="450"/>
        </w:trPr>
        <w:tc>
          <w:tcPr>
            <w:tcW w:w="741" w:type="dxa"/>
            <w:shd w:val="clear" w:color="D9D9D9" w:fill="D9D9D9"/>
            <w:noWrap/>
            <w:vAlign w:val="center"/>
            <w:hideMark/>
          </w:tcPr>
          <w:p w14:paraId="0260D615"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741" w:type="dxa"/>
            <w:shd w:val="clear" w:color="D9D9D9" w:fill="D9D9D9"/>
            <w:noWrap/>
            <w:vAlign w:val="center"/>
            <w:hideMark/>
          </w:tcPr>
          <w:p w14:paraId="5801A6B0" w14:textId="77777777" w:rsidR="00BA5436" w:rsidRPr="00296F8A" w:rsidRDefault="00BA5436" w:rsidP="0083020D">
            <w:pPr>
              <w:spacing w:before="40" w:after="40"/>
              <w:jc w:val="center"/>
              <w:rPr>
                <w:rFonts w:eastAsia="Times New Roman" w:cs="Arial"/>
                <w:sz w:val="16"/>
                <w:szCs w:val="16"/>
                <w:lang w:eastAsia="en-GB" w:bidi="ar-SA"/>
              </w:rPr>
            </w:pPr>
          </w:p>
        </w:tc>
        <w:tc>
          <w:tcPr>
            <w:tcW w:w="709" w:type="dxa"/>
            <w:shd w:val="clear" w:color="D9D9D9" w:fill="D9D9D9"/>
            <w:noWrap/>
            <w:vAlign w:val="center"/>
            <w:hideMark/>
          </w:tcPr>
          <w:p w14:paraId="52649D95"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38</w:t>
            </w:r>
          </w:p>
        </w:tc>
        <w:tc>
          <w:tcPr>
            <w:tcW w:w="708" w:type="dxa"/>
            <w:shd w:val="clear" w:color="D9D9D9" w:fill="D9D9D9"/>
            <w:noWrap/>
            <w:vAlign w:val="center"/>
            <w:hideMark/>
          </w:tcPr>
          <w:p w14:paraId="78FE4055" w14:textId="77777777" w:rsidR="00BA5436" w:rsidRPr="00296F8A" w:rsidRDefault="00BA5436" w:rsidP="0083020D">
            <w:pPr>
              <w:spacing w:before="40" w:after="40"/>
              <w:jc w:val="center"/>
              <w:rPr>
                <w:rFonts w:eastAsia="Times New Roman" w:cs="Arial"/>
                <w:sz w:val="16"/>
                <w:szCs w:val="16"/>
                <w:lang w:eastAsia="en-GB" w:bidi="ar-SA"/>
              </w:rPr>
            </w:pPr>
          </w:p>
        </w:tc>
        <w:tc>
          <w:tcPr>
            <w:tcW w:w="709" w:type="dxa"/>
            <w:shd w:val="clear" w:color="D9D9D9" w:fill="D9D9D9"/>
            <w:noWrap/>
            <w:vAlign w:val="center"/>
            <w:hideMark/>
          </w:tcPr>
          <w:p w14:paraId="4CF6E999"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820" w:type="dxa"/>
            <w:shd w:val="clear" w:color="D9D9D9" w:fill="D9D9D9"/>
            <w:noWrap/>
            <w:vAlign w:val="center"/>
            <w:hideMark/>
          </w:tcPr>
          <w:p w14:paraId="376C8200"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615</w:t>
            </w:r>
          </w:p>
        </w:tc>
        <w:tc>
          <w:tcPr>
            <w:tcW w:w="851" w:type="dxa"/>
            <w:shd w:val="clear" w:color="D9D9D9" w:fill="D9D9D9"/>
            <w:noWrap/>
            <w:vAlign w:val="center"/>
            <w:hideMark/>
          </w:tcPr>
          <w:p w14:paraId="58C417A9"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1672" w:type="dxa"/>
            <w:shd w:val="clear" w:color="D9D9D9" w:fill="D9D9D9"/>
            <w:hideMark/>
          </w:tcPr>
          <w:p w14:paraId="75CC8A2E"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Network Failure </w:t>
            </w:r>
          </w:p>
        </w:tc>
        <w:tc>
          <w:tcPr>
            <w:tcW w:w="3544" w:type="dxa"/>
            <w:shd w:val="clear" w:color="D9D9D9" w:fill="D9D9D9"/>
            <w:hideMark/>
          </w:tcPr>
          <w:p w14:paraId="42DDF41B"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This cause code is used by the network to indicate that the PDP Context deactivation is caused by an error situation in the network. </w:t>
            </w:r>
          </w:p>
        </w:tc>
        <w:tc>
          <w:tcPr>
            <w:tcW w:w="3544" w:type="dxa"/>
            <w:shd w:val="clear" w:color="D9D9D9" w:fill="D9D9D9"/>
            <w:hideMark/>
          </w:tcPr>
          <w:p w14:paraId="57EA9124"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The </w:t>
            </w:r>
            <w:r>
              <w:rPr>
                <w:rFonts w:eastAsia="Times New Roman" w:cs="Arial"/>
                <w:sz w:val="16"/>
                <w:szCs w:val="16"/>
                <w:lang w:eastAsia="en-GB" w:bidi="ar-SA"/>
              </w:rPr>
              <w:t xml:space="preserve">IoT </w:t>
            </w:r>
            <w:r w:rsidRPr="00296F8A">
              <w:rPr>
                <w:rFonts w:eastAsia="Times New Roman" w:cs="Arial"/>
                <w:sz w:val="16"/>
                <w:szCs w:val="16"/>
                <w:lang w:eastAsia="en-GB" w:bidi="ar-SA"/>
              </w:rPr>
              <w:t xml:space="preserve">Communications Module </w:t>
            </w:r>
            <w:r>
              <w:rPr>
                <w:rFonts w:eastAsia="Times New Roman" w:cs="Arial"/>
                <w:sz w:val="16"/>
                <w:szCs w:val="16"/>
                <w:lang w:eastAsia="en-GB" w:bidi="ar-SA"/>
              </w:rPr>
              <w:t>SHALL</w:t>
            </w:r>
            <w:r w:rsidRPr="00296F8A">
              <w:rPr>
                <w:rFonts w:eastAsia="Times New Roman" w:cs="Arial"/>
                <w:sz w:val="16"/>
                <w:szCs w:val="16"/>
                <w:lang w:eastAsia="en-GB" w:bidi="ar-SA"/>
              </w:rPr>
              <w:t xml:space="preserve"> perform a Session Management Back-off, as per section 7 of this document, blocking immediately any new service requests sent by to the </w:t>
            </w:r>
            <w:r>
              <w:rPr>
                <w:rFonts w:eastAsia="Times New Roman" w:cs="Arial"/>
                <w:sz w:val="16"/>
                <w:szCs w:val="16"/>
                <w:lang w:eastAsia="en-GB" w:bidi="ar-SA"/>
              </w:rPr>
              <w:t xml:space="preserve">IoT </w:t>
            </w:r>
            <w:r w:rsidRPr="00296F8A">
              <w:rPr>
                <w:rFonts w:eastAsia="Times New Roman" w:cs="Arial"/>
                <w:sz w:val="16"/>
                <w:szCs w:val="16"/>
                <w:lang w:eastAsia="en-GB" w:bidi="ar-SA"/>
              </w:rPr>
              <w:t>Communications Module via AT commands</w:t>
            </w:r>
          </w:p>
        </w:tc>
      </w:tr>
      <w:tr w:rsidR="00BA5436" w:rsidRPr="00296F8A" w14:paraId="1CC2895D" w14:textId="77777777" w:rsidTr="0083020D">
        <w:trPr>
          <w:trHeight w:val="450"/>
        </w:trPr>
        <w:tc>
          <w:tcPr>
            <w:tcW w:w="741" w:type="dxa"/>
            <w:shd w:val="clear" w:color="auto" w:fill="auto"/>
            <w:noWrap/>
            <w:vAlign w:val="center"/>
            <w:hideMark/>
          </w:tcPr>
          <w:p w14:paraId="08F58B48"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741" w:type="dxa"/>
            <w:shd w:val="clear" w:color="auto" w:fill="auto"/>
            <w:noWrap/>
            <w:vAlign w:val="center"/>
            <w:hideMark/>
          </w:tcPr>
          <w:p w14:paraId="4EECF01E" w14:textId="77777777" w:rsidR="00BA5436" w:rsidRPr="00296F8A" w:rsidRDefault="00BA5436" w:rsidP="0083020D">
            <w:pPr>
              <w:spacing w:before="40" w:after="40"/>
              <w:jc w:val="center"/>
              <w:rPr>
                <w:rFonts w:eastAsia="Times New Roman" w:cs="Arial"/>
                <w:sz w:val="16"/>
                <w:szCs w:val="16"/>
                <w:lang w:eastAsia="en-GB" w:bidi="ar-SA"/>
              </w:rPr>
            </w:pPr>
          </w:p>
        </w:tc>
        <w:tc>
          <w:tcPr>
            <w:tcW w:w="709" w:type="dxa"/>
            <w:shd w:val="clear" w:color="auto" w:fill="auto"/>
            <w:noWrap/>
            <w:vAlign w:val="center"/>
            <w:hideMark/>
          </w:tcPr>
          <w:p w14:paraId="72C49A1E"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39</w:t>
            </w:r>
          </w:p>
        </w:tc>
        <w:tc>
          <w:tcPr>
            <w:tcW w:w="708" w:type="dxa"/>
            <w:shd w:val="clear" w:color="auto" w:fill="auto"/>
            <w:noWrap/>
            <w:vAlign w:val="center"/>
            <w:hideMark/>
          </w:tcPr>
          <w:p w14:paraId="7B596E53" w14:textId="77777777" w:rsidR="00BA5436" w:rsidRPr="00296F8A" w:rsidRDefault="00BA5436" w:rsidP="0083020D">
            <w:pPr>
              <w:spacing w:before="40" w:after="40"/>
              <w:jc w:val="center"/>
              <w:rPr>
                <w:rFonts w:eastAsia="Times New Roman" w:cs="Arial"/>
                <w:sz w:val="16"/>
                <w:szCs w:val="16"/>
                <w:lang w:eastAsia="en-GB" w:bidi="ar-SA"/>
              </w:rPr>
            </w:pPr>
          </w:p>
        </w:tc>
        <w:tc>
          <w:tcPr>
            <w:tcW w:w="709" w:type="dxa"/>
            <w:shd w:val="clear" w:color="auto" w:fill="auto"/>
            <w:noWrap/>
            <w:vAlign w:val="center"/>
            <w:hideMark/>
          </w:tcPr>
          <w:p w14:paraId="30EA690E"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820" w:type="dxa"/>
            <w:shd w:val="clear" w:color="auto" w:fill="auto"/>
            <w:noWrap/>
            <w:vAlign w:val="center"/>
            <w:hideMark/>
          </w:tcPr>
          <w:p w14:paraId="2BCCFE27"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851" w:type="dxa"/>
            <w:shd w:val="clear" w:color="auto" w:fill="auto"/>
            <w:noWrap/>
            <w:vAlign w:val="center"/>
            <w:hideMark/>
          </w:tcPr>
          <w:p w14:paraId="723EDD41"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1672" w:type="dxa"/>
            <w:shd w:val="clear" w:color="auto" w:fill="auto"/>
            <w:hideMark/>
          </w:tcPr>
          <w:p w14:paraId="70BB0491"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Reactivation requested </w:t>
            </w:r>
          </w:p>
        </w:tc>
        <w:tc>
          <w:tcPr>
            <w:tcW w:w="3544" w:type="dxa"/>
            <w:shd w:val="clear" w:color="auto" w:fill="auto"/>
            <w:noWrap/>
            <w:hideMark/>
          </w:tcPr>
          <w:p w14:paraId="51AB158D"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This cause code is used by the network to request a PDP Context reactivation after a GGSN restart. </w:t>
            </w:r>
          </w:p>
        </w:tc>
        <w:tc>
          <w:tcPr>
            <w:tcW w:w="3544" w:type="dxa"/>
            <w:shd w:val="clear" w:color="auto" w:fill="auto"/>
            <w:hideMark/>
          </w:tcPr>
          <w:p w14:paraId="2B66AB33"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The </w:t>
            </w:r>
            <w:r>
              <w:rPr>
                <w:rFonts w:eastAsia="Times New Roman" w:cs="Arial"/>
                <w:sz w:val="16"/>
                <w:szCs w:val="16"/>
                <w:lang w:eastAsia="en-GB" w:bidi="ar-SA"/>
              </w:rPr>
              <w:t xml:space="preserve">IoT </w:t>
            </w:r>
            <w:r w:rsidRPr="00296F8A">
              <w:rPr>
                <w:rFonts w:eastAsia="Times New Roman" w:cs="Arial"/>
                <w:sz w:val="16"/>
                <w:szCs w:val="16"/>
                <w:lang w:eastAsia="en-GB" w:bidi="ar-SA"/>
              </w:rPr>
              <w:t xml:space="preserve">Communications Module </w:t>
            </w:r>
            <w:r>
              <w:rPr>
                <w:rFonts w:eastAsia="Times New Roman" w:cs="Arial"/>
                <w:sz w:val="16"/>
                <w:szCs w:val="16"/>
                <w:lang w:eastAsia="en-GB" w:bidi="ar-SA"/>
              </w:rPr>
              <w:t>MAY</w:t>
            </w:r>
            <w:r w:rsidRPr="00296F8A">
              <w:rPr>
                <w:rFonts w:eastAsia="Times New Roman" w:cs="Arial"/>
                <w:sz w:val="16"/>
                <w:szCs w:val="16"/>
                <w:lang w:eastAsia="en-GB" w:bidi="ar-SA"/>
              </w:rPr>
              <w:t xml:space="preserve"> re-establish the PDP Context immediately, but upon failure go to back-off.</w:t>
            </w:r>
          </w:p>
        </w:tc>
      </w:tr>
      <w:tr w:rsidR="00BA5436" w:rsidRPr="00296F8A" w14:paraId="27C4F7C4" w14:textId="77777777" w:rsidTr="0083020D">
        <w:trPr>
          <w:trHeight w:val="450"/>
        </w:trPr>
        <w:tc>
          <w:tcPr>
            <w:tcW w:w="741" w:type="dxa"/>
            <w:shd w:val="clear" w:color="D9D9D9" w:fill="D9D9D9"/>
            <w:noWrap/>
            <w:vAlign w:val="center"/>
            <w:hideMark/>
          </w:tcPr>
          <w:p w14:paraId="6E1C7359"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741" w:type="dxa"/>
            <w:shd w:val="clear" w:color="D9D9D9" w:fill="D9D9D9"/>
            <w:noWrap/>
            <w:vAlign w:val="center"/>
            <w:hideMark/>
          </w:tcPr>
          <w:p w14:paraId="548210DF" w14:textId="77777777" w:rsidR="00BA5436" w:rsidRPr="00296F8A" w:rsidRDefault="00BA5436" w:rsidP="0083020D">
            <w:pPr>
              <w:spacing w:before="40" w:after="40"/>
              <w:jc w:val="center"/>
              <w:rPr>
                <w:rFonts w:eastAsia="Times New Roman" w:cs="Arial"/>
                <w:sz w:val="16"/>
                <w:szCs w:val="16"/>
                <w:lang w:eastAsia="en-GB" w:bidi="ar-SA"/>
              </w:rPr>
            </w:pPr>
          </w:p>
        </w:tc>
        <w:tc>
          <w:tcPr>
            <w:tcW w:w="709" w:type="dxa"/>
            <w:shd w:val="clear" w:color="D9D9D9" w:fill="D9D9D9"/>
            <w:noWrap/>
            <w:vAlign w:val="center"/>
            <w:hideMark/>
          </w:tcPr>
          <w:p w14:paraId="1CCE1873"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40</w:t>
            </w:r>
          </w:p>
        </w:tc>
        <w:tc>
          <w:tcPr>
            <w:tcW w:w="708" w:type="dxa"/>
            <w:shd w:val="clear" w:color="D9D9D9" w:fill="D9D9D9"/>
            <w:noWrap/>
            <w:vAlign w:val="center"/>
            <w:hideMark/>
          </w:tcPr>
          <w:p w14:paraId="298CBAA9" w14:textId="77777777" w:rsidR="00BA5436" w:rsidRPr="00296F8A" w:rsidRDefault="00BA5436" w:rsidP="0083020D">
            <w:pPr>
              <w:spacing w:before="40" w:after="40"/>
              <w:jc w:val="center"/>
              <w:rPr>
                <w:rFonts w:eastAsia="Times New Roman" w:cs="Arial"/>
                <w:sz w:val="16"/>
                <w:szCs w:val="16"/>
                <w:lang w:eastAsia="en-GB" w:bidi="ar-SA"/>
              </w:rPr>
            </w:pPr>
          </w:p>
        </w:tc>
        <w:tc>
          <w:tcPr>
            <w:tcW w:w="709" w:type="dxa"/>
            <w:shd w:val="clear" w:color="D9D9D9" w:fill="D9D9D9"/>
            <w:noWrap/>
            <w:vAlign w:val="center"/>
            <w:hideMark/>
          </w:tcPr>
          <w:p w14:paraId="16E1B8CB"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820" w:type="dxa"/>
            <w:shd w:val="clear" w:color="D9D9D9" w:fill="D9D9D9"/>
            <w:noWrap/>
            <w:vAlign w:val="center"/>
            <w:hideMark/>
          </w:tcPr>
          <w:p w14:paraId="6C7AFD97"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851" w:type="dxa"/>
            <w:shd w:val="clear" w:color="D9D9D9" w:fill="D9D9D9"/>
            <w:noWrap/>
            <w:vAlign w:val="center"/>
            <w:hideMark/>
          </w:tcPr>
          <w:p w14:paraId="455F6C63"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1672" w:type="dxa"/>
            <w:shd w:val="clear" w:color="D9D9D9" w:fill="D9D9D9"/>
            <w:hideMark/>
          </w:tcPr>
          <w:p w14:paraId="78CDE668"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Feature not supported </w:t>
            </w:r>
          </w:p>
        </w:tc>
        <w:tc>
          <w:tcPr>
            <w:tcW w:w="3544" w:type="dxa"/>
            <w:shd w:val="clear" w:color="D9D9D9" w:fill="D9D9D9"/>
            <w:hideMark/>
          </w:tcPr>
          <w:p w14:paraId="0E0D18D3"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This cause code is used by the device to indicate that the PDP Context activation initiated by the network is not supported by the device. </w:t>
            </w:r>
          </w:p>
        </w:tc>
        <w:tc>
          <w:tcPr>
            <w:tcW w:w="3544" w:type="dxa"/>
            <w:shd w:val="clear" w:color="D9D9D9" w:fill="D9D9D9"/>
            <w:hideMark/>
          </w:tcPr>
          <w:p w14:paraId="277DFFA4"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As per 3GPP specifications</w:t>
            </w:r>
          </w:p>
        </w:tc>
      </w:tr>
      <w:tr w:rsidR="00BA5436" w:rsidRPr="00296F8A" w14:paraId="41CDB26F" w14:textId="77777777" w:rsidTr="0083020D">
        <w:trPr>
          <w:trHeight w:val="900"/>
        </w:trPr>
        <w:tc>
          <w:tcPr>
            <w:tcW w:w="741" w:type="dxa"/>
            <w:shd w:val="clear" w:color="auto" w:fill="auto"/>
            <w:noWrap/>
            <w:vAlign w:val="center"/>
            <w:hideMark/>
          </w:tcPr>
          <w:p w14:paraId="4A61F517"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741" w:type="dxa"/>
            <w:shd w:val="clear" w:color="auto" w:fill="auto"/>
            <w:noWrap/>
            <w:vAlign w:val="center"/>
            <w:hideMark/>
          </w:tcPr>
          <w:p w14:paraId="2B0459DC" w14:textId="77777777" w:rsidR="00BA5436" w:rsidRPr="00296F8A" w:rsidRDefault="00BA5436" w:rsidP="0083020D">
            <w:pPr>
              <w:spacing w:before="40" w:after="40"/>
              <w:jc w:val="center"/>
              <w:rPr>
                <w:rFonts w:eastAsia="Times New Roman" w:cs="Arial"/>
                <w:sz w:val="16"/>
                <w:szCs w:val="16"/>
                <w:lang w:eastAsia="en-GB" w:bidi="ar-SA"/>
              </w:rPr>
            </w:pPr>
          </w:p>
        </w:tc>
        <w:tc>
          <w:tcPr>
            <w:tcW w:w="709" w:type="dxa"/>
            <w:shd w:val="clear" w:color="auto" w:fill="auto"/>
            <w:noWrap/>
            <w:vAlign w:val="center"/>
            <w:hideMark/>
          </w:tcPr>
          <w:p w14:paraId="60F812FA"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43</w:t>
            </w:r>
          </w:p>
        </w:tc>
        <w:tc>
          <w:tcPr>
            <w:tcW w:w="708" w:type="dxa"/>
            <w:shd w:val="clear" w:color="auto" w:fill="auto"/>
            <w:noWrap/>
            <w:vAlign w:val="center"/>
            <w:hideMark/>
          </w:tcPr>
          <w:p w14:paraId="27FCFAA8" w14:textId="77777777" w:rsidR="00BA5436" w:rsidRPr="00296F8A" w:rsidRDefault="00BA5436" w:rsidP="0083020D">
            <w:pPr>
              <w:spacing w:before="40" w:after="40"/>
              <w:jc w:val="center"/>
              <w:rPr>
                <w:rFonts w:eastAsia="Times New Roman" w:cs="Arial"/>
                <w:sz w:val="16"/>
                <w:szCs w:val="16"/>
                <w:lang w:eastAsia="en-GB" w:bidi="ar-SA"/>
              </w:rPr>
            </w:pPr>
          </w:p>
        </w:tc>
        <w:tc>
          <w:tcPr>
            <w:tcW w:w="709" w:type="dxa"/>
            <w:shd w:val="clear" w:color="auto" w:fill="auto"/>
            <w:noWrap/>
            <w:vAlign w:val="center"/>
            <w:hideMark/>
          </w:tcPr>
          <w:p w14:paraId="2F28BFD8"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820" w:type="dxa"/>
            <w:shd w:val="clear" w:color="auto" w:fill="auto"/>
            <w:noWrap/>
            <w:vAlign w:val="center"/>
            <w:hideMark/>
          </w:tcPr>
          <w:p w14:paraId="49549FE1"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851" w:type="dxa"/>
            <w:shd w:val="clear" w:color="auto" w:fill="auto"/>
            <w:noWrap/>
            <w:vAlign w:val="center"/>
            <w:hideMark/>
          </w:tcPr>
          <w:p w14:paraId="4E864F7B"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1672" w:type="dxa"/>
            <w:shd w:val="clear" w:color="auto" w:fill="auto"/>
            <w:hideMark/>
          </w:tcPr>
          <w:p w14:paraId="11A40C3C"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Unknown PDP context</w:t>
            </w:r>
          </w:p>
        </w:tc>
        <w:tc>
          <w:tcPr>
            <w:tcW w:w="3544" w:type="dxa"/>
            <w:shd w:val="clear" w:color="auto" w:fill="auto"/>
            <w:hideMark/>
          </w:tcPr>
          <w:p w14:paraId="5D761883"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This cause code is used by the network or the device to indicate that the PDP context identified by the Linked TI IE in the secondary PDP </w:t>
            </w:r>
            <w:r>
              <w:rPr>
                <w:rFonts w:eastAsia="Times New Roman" w:cs="Arial"/>
                <w:sz w:val="16"/>
                <w:szCs w:val="16"/>
                <w:lang w:eastAsia="en-GB" w:bidi="ar-SA"/>
              </w:rPr>
              <w:t>C</w:t>
            </w:r>
            <w:r w:rsidRPr="00296F8A">
              <w:rPr>
                <w:rFonts w:eastAsia="Times New Roman" w:cs="Arial"/>
                <w:sz w:val="16"/>
                <w:szCs w:val="16"/>
                <w:lang w:eastAsia="en-GB" w:bidi="ar-SA"/>
              </w:rPr>
              <w:t xml:space="preserve">ontext </w:t>
            </w:r>
            <w:r>
              <w:rPr>
                <w:rFonts w:eastAsia="Times New Roman" w:cs="Arial"/>
                <w:sz w:val="16"/>
                <w:szCs w:val="16"/>
                <w:lang w:eastAsia="en-GB" w:bidi="ar-SA"/>
              </w:rPr>
              <w:t>A</w:t>
            </w:r>
            <w:r w:rsidRPr="00296F8A">
              <w:rPr>
                <w:rFonts w:eastAsia="Times New Roman" w:cs="Arial"/>
                <w:sz w:val="16"/>
                <w:szCs w:val="16"/>
                <w:lang w:eastAsia="en-GB" w:bidi="ar-SA"/>
              </w:rPr>
              <w:t>ctivation</w:t>
            </w:r>
            <w:r>
              <w:rPr>
                <w:rFonts w:eastAsia="Times New Roman" w:cs="Arial"/>
                <w:sz w:val="16"/>
                <w:szCs w:val="16"/>
                <w:lang w:eastAsia="en-GB" w:bidi="ar-SA"/>
              </w:rPr>
              <w:t xml:space="preserve"> / PDN Connectivity Request</w:t>
            </w:r>
            <w:r w:rsidRPr="00296F8A">
              <w:rPr>
                <w:rFonts w:eastAsia="Times New Roman" w:cs="Arial"/>
                <w:sz w:val="16"/>
                <w:szCs w:val="16"/>
                <w:lang w:eastAsia="en-GB" w:bidi="ar-SA"/>
              </w:rPr>
              <w:t xml:space="preserve"> or a network requested secondary PDP context activation is not active.</w:t>
            </w:r>
          </w:p>
        </w:tc>
        <w:tc>
          <w:tcPr>
            <w:tcW w:w="3544" w:type="dxa"/>
            <w:shd w:val="clear" w:color="auto" w:fill="auto"/>
            <w:hideMark/>
          </w:tcPr>
          <w:p w14:paraId="169734B5"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As per 3GPP specifications</w:t>
            </w:r>
          </w:p>
        </w:tc>
      </w:tr>
      <w:tr w:rsidR="00BA5436" w:rsidRPr="00296F8A" w14:paraId="0FDFF1DC" w14:textId="77777777" w:rsidTr="0083020D">
        <w:trPr>
          <w:trHeight w:val="675"/>
        </w:trPr>
        <w:tc>
          <w:tcPr>
            <w:tcW w:w="741" w:type="dxa"/>
            <w:shd w:val="clear" w:color="D9D9D9" w:fill="D9D9D9"/>
            <w:noWrap/>
            <w:vAlign w:val="center"/>
            <w:hideMark/>
          </w:tcPr>
          <w:p w14:paraId="0B432C63"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lastRenderedPageBreak/>
              <w:t> </w:t>
            </w:r>
          </w:p>
        </w:tc>
        <w:tc>
          <w:tcPr>
            <w:tcW w:w="741" w:type="dxa"/>
            <w:shd w:val="clear" w:color="D9D9D9" w:fill="D9D9D9"/>
            <w:noWrap/>
            <w:vAlign w:val="center"/>
            <w:hideMark/>
          </w:tcPr>
          <w:p w14:paraId="2B0A8032" w14:textId="77777777" w:rsidR="00BA5436" w:rsidRPr="00296F8A" w:rsidRDefault="00BA5436" w:rsidP="0083020D">
            <w:pPr>
              <w:spacing w:before="40" w:after="40"/>
              <w:jc w:val="center"/>
              <w:rPr>
                <w:rFonts w:eastAsia="Times New Roman" w:cs="Arial"/>
                <w:sz w:val="16"/>
                <w:szCs w:val="16"/>
                <w:lang w:eastAsia="en-GB" w:bidi="ar-SA"/>
              </w:rPr>
            </w:pPr>
          </w:p>
        </w:tc>
        <w:tc>
          <w:tcPr>
            <w:tcW w:w="709" w:type="dxa"/>
            <w:shd w:val="clear" w:color="D9D9D9" w:fill="D9D9D9"/>
            <w:noWrap/>
            <w:vAlign w:val="center"/>
            <w:hideMark/>
          </w:tcPr>
          <w:p w14:paraId="4CE4DAC6"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56</w:t>
            </w:r>
          </w:p>
        </w:tc>
        <w:tc>
          <w:tcPr>
            <w:tcW w:w="708" w:type="dxa"/>
            <w:shd w:val="clear" w:color="D9D9D9" w:fill="D9D9D9"/>
            <w:noWrap/>
            <w:vAlign w:val="center"/>
            <w:hideMark/>
          </w:tcPr>
          <w:p w14:paraId="02A9CB41" w14:textId="77777777" w:rsidR="00BA5436" w:rsidRPr="00296F8A" w:rsidRDefault="00BA5436" w:rsidP="0083020D">
            <w:pPr>
              <w:spacing w:before="40" w:after="40"/>
              <w:jc w:val="center"/>
              <w:rPr>
                <w:rFonts w:eastAsia="Times New Roman" w:cs="Arial"/>
                <w:sz w:val="16"/>
                <w:szCs w:val="16"/>
                <w:lang w:eastAsia="en-GB" w:bidi="ar-SA"/>
              </w:rPr>
            </w:pPr>
          </w:p>
        </w:tc>
        <w:tc>
          <w:tcPr>
            <w:tcW w:w="709" w:type="dxa"/>
            <w:shd w:val="clear" w:color="D9D9D9" w:fill="D9D9D9"/>
            <w:noWrap/>
            <w:vAlign w:val="center"/>
            <w:hideMark/>
          </w:tcPr>
          <w:p w14:paraId="46E7309D"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820" w:type="dxa"/>
            <w:shd w:val="clear" w:color="D9D9D9" w:fill="D9D9D9"/>
            <w:noWrap/>
            <w:vAlign w:val="center"/>
            <w:hideMark/>
          </w:tcPr>
          <w:p w14:paraId="2E40D320"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851" w:type="dxa"/>
            <w:shd w:val="clear" w:color="D9D9D9" w:fill="D9D9D9"/>
            <w:noWrap/>
            <w:vAlign w:val="center"/>
            <w:hideMark/>
          </w:tcPr>
          <w:p w14:paraId="07F0462C"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1672" w:type="dxa"/>
            <w:shd w:val="clear" w:color="D9D9D9" w:fill="D9D9D9"/>
            <w:hideMark/>
          </w:tcPr>
          <w:p w14:paraId="27C0CDC4" w14:textId="0BFCDB36"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Collision with </w:t>
            </w:r>
            <w:r w:rsidR="003A7CF1" w:rsidRPr="00296F8A">
              <w:rPr>
                <w:rFonts w:eastAsia="Times New Roman" w:cs="Arial"/>
                <w:sz w:val="16"/>
                <w:szCs w:val="16"/>
                <w:lang w:eastAsia="en-GB" w:bidi="ar-SA"/>
              </w:rPr>
              <w:t>network-initiated</w:t>
            </w:r>
            <w:r w:rsidRPr="00296F8A">
              <w:rPr>
                <w:rFonts w:eastAsia="Times New Roman" w:cs="Arial"/>
                <w:sz w:val="16"/>
                <w:szCs w:val="16"/>
                <w:lang w:eastAsia="en-GB" w:bidi="ar-SA"/>
              </w:rPr>
              <w:t xml:space="preserve"> request</w:t>
            </w:r>
          </w:p>
        </w:tc>
        <w:tc>
          <w:tcPr>
            <w:tcW w:w="3544" w:type="dxa"/>
            <w:shd w:val="clear" w:color="D9D9D9" w:fill="D9D9D9"/>
            <w:hideMark/>
          </w:tcPr>
          <w:p w14:paraId="2AA2B27E"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This cause code is used by the network to indicate that the device-initiated request was rejected since the network has requested a secondary PDP context activation for the same service using a network-initiated procedure.</w:t>
            </w:r>
          </w:p>
        </w:tc>
        <w:tc>
          <w:tcPr>
            <w:tcW w:w="3544" w:type="dxa"/>
            <w:shd w:val="clear" w:color="D9D9D9" w:fill="D9D9D9"/>
            <w:hideMark/>
          </w:tcPr>
          <w:p w14:paraId="3EA660E4"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As per 3GPP specifications</w:t>
            </w:r>
          </w:p>
        </w:tc>
      </w:tr>
      <w:tr w:rsidR="00BA5436" w:rsidRPr="00296F8A" w14:paraId="63BEC8FA" w14:textId="77777777" w:rsidTr="0083020D">
        <w:trPr>
          <w:trHeight w:val="675"/>
        </w:trPr>
        <w:tc>
          <w:tcPr>
            <w:tcW w:w="741" w:type="dxa"/>
            <w:shd w:val="clear" w:color="auto" w:fill="auto"/>
            <w:noWrap/>
            <w:vAlign w:val="center"/>
            <w:hideMark/>
          </w:tcPr>
          <w:p w14:paraId="1D4E2F09"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741" w:type="dxa"/>
            <w:shd w:val="clear" w:color="auto" w:fill="auto"/>
            <w:noWrap/>
            <w:vAlign w:val="center"/>
            <w:hideMark/>
          </w:tcPr>
          <w:p w14:paraId="5B6F22E4" w14:textId="77777777" w:rsidR="00BA5436" w:rsidRPr="00296F8A" w:rsidRDefault="00BA5436" w:rsidP="0083020D">
            <w:pPr>
              <w:spacing w:before="40" w:after="40"/>
              <w:jc w:val="center"/>
              <w:rPr>
                <w:rFonts w:eastAsia="Times New Roman" w:cs="Arial"/>
                <w:sz w:val="16"/>
                <w:szCs w:val="16"/>
                <w:lang w:eastAsia="en-GB" w:bidi="ar-SA"/>
              </w:rPr>
            </w:pPr>
          </w:p>
        </w:tc>
        <w:tc>
          <w:tcPr>
            <w:tcW w:w="709" w:type="dxa"/>
            <w:shd w:val="clear" w:color="auto" w:fill="auto"/>
            <w:noWrap/>
            <w:vAlign w:val="center"/>
            <w:hideMark/>
          </w:tcPr>
          <w:p w14:paraId="519A6EA0"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112</w:t>
            </w:r>
          </w:p>
        </w:tc>
        <w:tc>
          <w:tcPr>
            <w:tcW w:w="708" w:type="dxa"/>
            <w:shd w:val="clear" w:color="auto" w:fill="auto"/>
            <w:noWrap/>
            <w:vAlign w:val="center"/>
            <w:hideMark/>
          </w:tcPr>
          <w:p w14:paraId="2C92DC3F" w14:textId="77777777" w:rsidR="00BA5436" w:rsidRPr="00296F8A" w:rsidRDefault="00BA5436" w:rsidP="0083020D">
            <w:pPr>
              <w:spacing w:before="40" w:after="40"/>
              <w:jc w:val="center"/>
              <w:rPr>
                <w:rFonts w:eastAsia="Times New Roman" w:cs="Arial"/>
                <w:sz w:val="16"/>
                <w:szCs w:val="16"/>
                <w:lang w:eastAsia="en-GB" w:bidi="ar-SA"/>
              </w:rPr>
            </w:pPr>
          </w:p>
        </w:tc>
        <w:tc>
          <w:tcPr>
            <w:tcW w:w="709" w:type="dxa"/>
            <w:shd w:val="clear" w:color="auto" w:fill="auto"/>
            <w:noWrap/>
            <w:vAlign w:val="center"/>
            <w:hideMark/>
          </w:tcPr>
          <w:p w14:paraId="19183AD9"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820" w:type="dxa"/>
            <w:shd w:val="clear" w:color="auto" w:fill="auto"/>
            <w:noWrap/>
            <w:vAlign w:val="center"/>
            <w:hideMark/>
          </w:tcPr>
          <w:p w14:paraId="51966821"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851" w:type="dxa"/>
            <w:shd w:val="clear" w:color="auto" w:fill="auto"/>
            <w:noWrap/>
            <w:vAlign w:val="center"/>
            <w:hideMark/>
          </w:tcPr>
          <w:p w14:paraId="122596E7"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1672" w:type="dxa"/>
            <w:shd w:val="clear" w:color="auto" w:fill="auto"/>
            <w:hideMark/>
          </w:tcPr>
          <w:p w14:paraId="471AD863"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APN restriction value incompatible with active PDP context</w:t>
            </w:r>
          </w:p>
        </w:tc>
        <w:tc>
          <w:tcPr>
            <w:tcW w:w="3544" w:type="dxa"/>
            <w:shd w:val="clear" w:color="auto" w:fill="auto"/>
            <w:hideMark/>
          </w:tcPr>
          <w:p w14:paraId="6BEC17D7"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This cause code is used by the network to indicate that the PDP context(s) or MBMS context(s) have an APN restriction value that is not allowed in combination with a currently active PDP context.</w:t>
            </w:r>
          </w:p>
        </w:tc>
        <w:tc>
          <w:tcPr>
            <w:tcW w:w="3544" w:type="dxa"/>
            <w:shd w:val="clear" w:color="auto" w:fill="auto"/>
            <w:hideMark/>
          </w:tcPr>
          <w:p w14:paraId="5B5B970E"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As per 3GPP specifications</w:t>
            </w:r>
          </w:p>
        </w:tc>
      </w:tr>
      <w:tr w:rsidR="00BA5436" w:rsidRPr="00296F8A" w14:paraId="4069508E" w14:textId="77777777" w:rsidTr="0083020D">
        <w:trPr>
          <w:trHeight w:val="675"/>
        </w:trPr>
        <w:tc>
          <w:tcPr>
            <w:tcW w:w="741" w:type="dxa"/>
            <w:shd w:val="clear" w:color="D9D9D9" w:fill="D9D9D9"/>
            <w:noWrap/>
            <w:vAlign w:val="center"/>
            <w:hideMark/>
          </w:tcPr>
          <w:p w14:paraId="2931174F"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741" w:type="dxa"/>
            <w:shd w:val="clear" w:color="D9D9D9" w:fill="D9D9D9"/>
            <w:noWrap/>
            <w:vAlign w:val="center"/>
            <w:hideMark/>
          </w:tcPr>
          <w:p w14:paraId="5B57E82C" w14:textId="77777777" w:rsidR="00BA5436" w:rsidRPr="00296F8A" w:rsidRDefault="00BA5436" w:rsidP="0083020D">
            <w:pPr>
              <w:spacing w:before="40" w:after="40"/>
              <w:jc w:val="center"/>
              <w:rPr>
                <w:rFonts w:eastAsia="Times New Roman" w:cs="Arial"/>
                <w:sz w:val="16"/>
                <w:szCs w:val="16"/>
                <w:lang w:eastAsia="en-GB" w:bidi="ar-SA"/>
              </w:rPr>
            </w:pPr>
          </w:p>
        </w:tc>
        <w:tc>
          <w:tcPr>
            <w:tcW w:w="709" w:type="dxa"/>
            <w:shd w:val="clear" w:color="D9D9D9" w:fill="D9D9D9"/>
            <w:noWrap/>
            <w:vAlign w:val="center"/>
            <w:hideMark/>
          </w:tcPr>
          <w:p w14:paraId="5672BBD8" w14:textId="77777777" w:rsidR="00BA5436" w:rsidRPr="00296F8A" w:rsidRDefault="00BA5436" w:rsidP="0083020D">
            <w:pPr>
              <w:spacing w:before="40" w:after="40"/>
              <w:jc w:val="center"/>
              <w:rPr>
                <w:rFonts w:eastAsia="Times New Roman" w:cs="Arial"/>
                <w:sz w:val="16"/>
                <w:szCs w:val="16"/>
                <w:lang w:eastAsia="en-GB" w:bidi="ar-SA"/>
              </w:rPr>
            </w:pPr>
          </w:p>
        </w:tc>
        <w:tc>
          <w:tcPr>
            <w:tcW w:w="708" w:type="dxa"/>
            <w:shd w:val="clear" w:color="D9D9D9" w:fill="D9D9D9"/>
            <w:noWrap/>
            <w:vAlign w:val="center"/>
            <w:hideMark/>
          </w:tcPr>
          <w:p w14:paraId="0A9D41D6"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8</w:t>
            </w:r>
          </w:p>
        </w:tc>
        <w:tc>
          <w:tcPr>
            <w:tcW w:w="709" w:type="dxa"/>
            <w:shd w:val="clear" w:color="D9D9D9" w:fill="D9D9D9"/>
            <w:noWrap/>
            <w:vAlign w:val="center"/>
            <w:hideMark/>
          </w:tcPr>
          <w:p w14:paraId="4DF36597"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820" w:type="dxa"/>
            <w:shd w:val="clear" w:color="D9D9D9" w:fill="D9D9D9"/>
            <w:noWrap/>
            <w:vAlign w:val="center"/>
            <w:hideMark/>
          </w:tcPr>
          <w:p w14:paraId="0D8D2A33"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851" w:type="dxa"/>
            <w:shd w:val="clear" w:color="D9D9D9" w:fill="D9D9D9"/>
            <w:noWrap/>
            <w:vAlign w:val="center"/>
            <w:hideMark/>
          </w:tcPr>
          <w:p w14:paraId="7B989FEB"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8</w:t>
            </w:r>
          </w:p>
        </w:tc>
        <w:tc>
          <w:tcPr>
            <w:tcW w:w="1672" w:type="dxa"/>
            <w:shd w:val="clear" w:color="D9D9D9" w:fill="D9D9D9"/>
            <w:hideMark/>
          </w:tcPr>
          <w:p w14:paraId="293BFFD2"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Operator determined barring</w:t>
            </w:r>
          </w:p>
        </w:tc>
        <w:tc>
          <w:tcPr>
            <w:tcW w:w="3544" w:type="dxa"/>
            <w:shd w:val="clear" w:color="D9D9D9" w:fill="D9D9D9"/>
            <w:hideMark/>
          </w:tcPr>
          <w:p w14:paraId="7DD1E218"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This cause indicates that the device has tried to send a mobile originating short message when the device's network operator or service provider has forbidden such transactions.</w:t>
            </w:r>
          </w:p>
        </w:tc>
        <w:tc>
          <w:tcPr>
            <w:tcW w:w="3544" w:type="dxa"/>
            <w:shd w:val="clear" w:color="D9D9D9" w:fill="D9D9D9"/>
            <w:hideMark/>
          </w:tcPr>
          <w:p w14:paraId="77DBA581"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The Communications Module </w:t>
            </w:r>
            <w:r>
              <w:rPr>
                <w:rFonts w:eastAsia="Times New Roman" w:cs="Arial"/>
                <w:sz w:val="16"/>
                <w:szCs w:val="16"/>
                <w:lang w:eastAsia="en-GB" w:bidi="ar-SA"/>
              </w:rPr>
              <w:t>SHALL</w:t>
            </w:r>
            <w:r w:rsidRPr="00296F8A">
              <w:rPr>
                <w:rFonts w:eastAsia="Times New Roman" w:cs="Arial"/>
                <w:sz w:val="16"/>
                <w:szCs w:val="16"/>
                <w:lang w:eastAsia="en-GB" w:bidi="ar-SA"/>
              </w:rPr>
              <w:t xml:space="preserve"> perform an SMS Back-off, as per section 7 of this document, blocking immediately any new SMS TX requests sent to the Communications Module via AT commands.</w:t>
            </w:r>
          </w:p>
        </w:tc>
      </w:tr>
      <w:tr w:rsidR="00BA5436" w:rsidRPr="00296F8A" w14:paraId="78B4F83A" w14:textId="77777777" w:rsidTr="0083020D">
        <w:trPr>
          <w:trHeight w:val="450"/>
        </w:trPr>
        <w:tc>
          <w:tcPr>
            <w:tcW w:w="741" w:type="dxa"/>
            <w:shd w:val="clear" w:color="auto" w:fill="auto"/>
            <w:noWrap/>
            <w:vAlign w:val="center"/>
            <w:hideMark/>
          </w:tcPr>
          <w:p w14:paraId="234439D2"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741" w:type="dxa"/>
            <w:shd w:val="clear" w:color="auto" w:fill="auto"/>
            <w:noWrap/>
            <w:vAlign w:val="center"/>
            <w:hideMark/>
          </w:tcPr>
          <w:p w14:paraId="0B6AE5CA" w14:textId="77777777" w:rsidR="00BA5436" w:rsidRPr="00296F8A" w:rsidRDefault="00BA5436" w:rsidP="0083020D">
            <w:pPr>
              <w:spacing w:before="40" w:after="40"/>
              <w:jc w:val="center"/>
              <w:rPr>
                <w:rFonts w:eastAsia="Times New Roman" w:cs="Arial"/>
                <w:sz w:val="16"/>
                <w:szCs w:val="16"/>
                <w:lang w:eastAsia="en-GB" w:bidi="ar-SA"/>
              </w:rPr>
            </w:pPr>
          </w:p>
        </w:tc>
        <w:tc>
          <w:tcPr>
            <w:tcW w:w="709" w:type="dxa"/>
            <w:shd w:val="clear" w:color="auto" w:fill="auto"/>
            <w:noWrap/>
            <w:vAlign w:val="center"/>
            <w:hideMark/>
          </w:tcPr>
          <w:p w14:paraId="1EFE2836" w14:textId="77777777" w:rsidR="00BA5436" w:rsidRPr="00296F8A" w:rsidRDefault="00BA5436" w:rsidP="0083020D">
            <w:pPr>
              <w:spacing w:before="40" w:after="40"/>
              <w:jc w:val="center"/>
              <w:rPr>
                <w:rFonts w:eastAsia="Times New Roman" w:cs="Arial"/>
                <w:sz w:val="16"/>
                <w:szCs w:val="16"/>
                <w:lang w:eastAsia="en-GB" w:bidi="ar-SA"/>
              </w:rPr>
            </w:pPr>
          </w:p>
        </w:tc>
        <w:tc>
          <w:tcPr>
            <w:tcW w:w="708" w:type="dxa"/>
            <w:shd w:val="clear" w:color="auto" w:fill="auto"/>
            <w:noWrap/>
            <w:vAlign w:val="center"/>
            <w:hideMark/>
          </w:tcPr>
          <w:p w14:paraId="17597171"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10</w:t>
            </w:r>
          </w:p>
        </w:tc>
        <w:tc>
          <w:tcPr>
            <w:tcW w:w="709" w:type="dxa"/>
            <w:shd w:val="clear" w:color="auto" w:fill="auto"/>
            <w:noWrap/>
            <w:vAlign w:val="center"/>
            <w:hideMark/>
          </w:tcPr>
          <w:p w14:paraId="5D61BD03"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820" w:type="dxa"/>
            <w:shd w:val="clear" w:color="auto" w:fill="auto"/>
            <w:noWrap/>
            <w:vAlign w:val="center"/>
            <w:hideMark/>
          </w:tcPr>
          <w:p w14:paraId="099D0871"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851" w:type="dxa"/>
            <w:shd w:val="clear" w:color="auto" w:fill="auto"/>
            <w:noWrap/>
            <w:vAlign w:val="center"/>
            <w:hideMark/>
          </w:tcPr>
          <w:p w14:paraId="68597D30"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10</w:t>
            </w:r>
          </w:p>
        </w:tc>
        <w:tc>
          <w:tcPr>
            <w:tcW w:w="1672" w:type="dxa"/>
            <w:shd w:val="clear" w:color="auto" w:fill="auto"/>
            <w:hideMark/>
          </w:tcPr>
          <w:p w14:paraId="4C2485BC"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Call barred</w:t>
            </w:r>
          </w:p>
        </w:tc>
        <w:tc>
          <w:tcPr>
            <w:tcW w:w="3544" w:type="dxa"/>
            <w:shd w:val="clear" w:color="auto" w:fill="auto"/>
            <w:hideMark/>
          </w:tcPr>
          <w:p w14:paraId="302B5B55"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This cause indicates that the outgoing call barred service applies to the short message service for the called destination.</w:t>
            </w:r>
          </w:p>
        </w:tc>
        <w:tc>
          <w:tcPr>
            <w:tcW w:w="3544" w:type="dxa"/>
            <w:shd w:val="clear" w:color="auto" w:fill="auto"/>
            <w:hideMark/>
          </w:tcPr>
          <w:p w14:paraId="0A5BA426"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The </w:t>
            </w:r>
            <w:r>
              <w:rPr>
                <w:rFonts w:eastAsia="Times New Roman" w:cs="Arial"/>
                <w:sz w:val="16"/>
                <w:szCs w:val="16"/>
                <w:lang w:eastAsia="en-GB" w:bidi="ar-SA"/>
              </w:rPr>
              <w:t xml:space="preserve">IoT </w:t>
            </w:r>
            <w:r w:rsidRPr="00296F8A">
              <w:rPr>
                <w:rFonts w:eastAsia="Times New Roman" w:cs="Arial"/>
                <w:sz w:val="16"/>
                <w:szCs w:val="16"/>
                <w:lang w:eastAsia="en-GB" w:bidi="ar-SA"/>
              </w:rPr>
              <w:t xml:space="preserve">Communications Module </w:t>
            </w:r>
            <w:r>
              <w:rPr>
                <w:rFonts w:eastAsia="Times New Roman" w:cs="Arial"/>
                <w:sz w:val="16"/>
                <w:szCs w:val="16"/>
                <w:lang w:eastAsia="en-GB" w:bidi="ar-SA"/>
              </w:rPr>
              <w:t>SHALL</w:t>
            </w:r>
            <w:r w:rsidRPr="00296F8A">
              <w:rPr>
                <w:rFonts w:eastAsia="Times New Roman" w:cs="Arial"/>
                <w:sz w:val="16"/>
                <w:szCs w:val="16"/>
                <w:lang w:eastAsia="en-GB" w:bidi="ar-SA"/>
              </w:rPr>
              <w:t xml:space="preserve"> perform an SMS Back-off, as per section 7 of this document, blocking immediately any new SMS TX requests sent to the </w:t>
            </w:r>
            <w:r>
              <w:rPr>
                <w:rFonts w:eastAsia="Times New Roman" w:cs="Arial"/>
                <w:sz w:val="16"/>
                <w:szCs w:val="16"/>
                <w:lang w:eastAsia="en-GB" w:bidi="ar-SA"/>
              </w:rPr>
              <w:t xml:space="preserve">IoT </w:t>
            </w:r>
            <w:r w:rsidRPr="00296F8A">
              <w:rPr>
                <w:rFonts w:eastAsia="Times New Roman" w:cs="Arial"/>
                <w:sz w:val="16"/>
                <w:szCs w:val="16"/>
                <w:lang w:eastAsia="en-GB" w:bidi="ar-SA"/>
              </w:rPr>
              <w:t>Communications Module via AT commands.</w:t>
            </w:r>
          </w:p>
        </w:tc>
      </w:tr>
      <w:tr w:rsidR="00BA5436" w:rsidRPr="00296F8A" w14:paraId="0080C052" w14:textId="77777777" w:rsidTr="0083020D">
        <w:trPr>
          <w:trHeight w:val="900"/>
        </w:trPr>
        <w:tc>
          <w:tcPr>
            <w:tcW w:w="741" w:type="dxa"/>
            <w:shd w:val="clear" w:color="D9D9D9" w:fill="D9D9D9"/>
            <w:noWrap/>
            <w:vAlign w:val="center"/>
            <w:hideMark/>
          </w:tcPr>
          <w:p w14:paraId="51A3D2A3"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741" w:type="dxa"/>
            <w:shd w:val="clear" w:color="D9D9D9" w:fill="D9D9D9"/>
            <w:noWrap/>
            <w:vAlign w:val="center"/>
            <w:hideMark/>
          </w:tcPr>
          <w:p w14:paraId="14D4A3F0" w14:textId="77777777" w:rsidR="00BA5436" w:rsidRPr="00296F8A" w:rsidRDefault="00BA5436" w:rsidP="0083020D">
            <w:pPr>
              <w:spacing w:before="40" w:after="40"/>
              <w:jc w:val="center"/>
              <w:rPr>
                <w:rFonts w:eastAsia="Times New Roman" w:cs="Arial"/>
                <w:sz w:val="16"/>
                <w:szCs w:val="16"/>
                <w:lang w:eastAsia="en-GB" w:bidi="ar-SA"/>
              </w:rPr>
            </w:pPr>
          </w:p>
        </w:tc>
        <w:tc>
          <w:tcPr>
            <w:tcW w:w="709" w:type="dxa"/>
            <w:shd w:val="clear" w:color="D9D9D9" w:fill="D9D9D9"/>
            <w:noWrap/>
            <w:vAlign w:val="center"/>
            <w:hideMark/>
          </w:tcPr>
          <w:p w14:paraId="3CA1F72B" w14:textId="77777777" w:rsidR="00BA5436" w:rsidRPr="00296F8A" w:rsidRDefault="00BA5436" w:rsidP="0083020D">
            <w:pPr>
              <w:spacing w:before="40" w:after="40"/>
              <w:jc w:val="center"/>
              <w:rPr>
                <w:rFonts w:eastAsia="Times New Roman" w:cs="Arial"/>
                <w:sz w:val="16"/>
                <w:szCs w:val="16"/>
                <w:lang w:eastAsia="en-GB" w:bidi="ar-SA"/>
              </w:rPr>
            </w:pPr>
          </w:p>
        </w:tc>
        <w:tc>
          <w:tcPr>
            <w:tcW w:w="708" w:type="dxa"/>
            <w:shd w:val="clear" w:color="D9D9D9" w:fill="D9D9D9"/>
            <w:noWrap/>
            <w:vAlign w:val="center"/>
            <w:hideMark/>
          </w:tcPr>
          <w:p w14:paraId="2C940351"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21</w:t>
            </w:r>
          </w:p>
        </w:tc>
        <w:tc>
          <w:tcPr>
            <w:tcW w:w="709" w:type="dxa"/>
            <w:shd w:val="clear" w:color="D9D9D9" w:fill="D9D9D9"/>
            <w:noWrap/>
            <w:vAlign w:val="center"/>
            <w:hideMark/>
          </w:tcPr>
          <w:p w14:paraId="454FF3F9"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820" w:type="dxa"/>
            <w:shd w:val="clear" w:color="D9D9D9" w:fill="D9D9D9"/>
            <w:noWrap/>
            <w:vAlign w:val="center"/>
            <w:hideMark/>
          </w:tcPr>
          <w:p w14:paraId="274F5E1E"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851" w:type="dxa"/>
            <w:shd w:val="clear" w:color="D9D9D9" w:fill="D9D9D9"/>
            <w:noWrap/>
            <w:vAlign w:val="center"/>
            <w:hideMark/>
          </w:tcPr>
          <w:p w14:paraId="2ADA6364"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21</w:t>
            </w:r>
          </w:p>
        </w:tc>
        <w:tc>
          <w:tcPr>
            <w:tcW w:w="1672" w:type="dxa"/>
            <w:shd w:val="clear" w:color="D9D9D9" w:fill="D9D9D9"/>
            <w:hideMark/>
          </w:tcPr>
          <w:p w14:paraId="1723B98A"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Short message transfer rejected</w:t>
            </w:r>
          </w:p>
        </w:tc>
        <w:tc>
          <w:tcPr>
            <w:tcW w:w="3544" w:type="dxa"/>
            <w:shd w:val="clear" w:color="D9D9D9" w:fill="D9D9D9"/>
            <w:hideMark/>
          </w:tcPr>
          <w:p w14:paraId="50919E2D"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This cause indicates that the equipment sending this cause does not wish to accept this short message, although it could have accepted the short message since the equipment sending this cause is neither busy nor incompatible.</w:t>
            </w:r>
          </w:p>
        </w:tc>
        <w:tc>
          <w:tcPr>
            <w:tcW w:w="3544" w:type="dxa"/>
            <w:shd w:val="clear" w:color="D9D9D9" w:fill="D9D9D9"/>
            <w:hideMark/>
          </w:tcPr>
          <w:p w14:paraId="7D6E0347"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The </w:t>
            </w:r>
            <w:r>
              <w:rPr>
                <w:rFonts w:eastAsia="Times New Roman" w:cs="Arial"/>
                <w:sz w:val="16"/>
                <w:szCs w:val="16"/>
                <w:lang w:eastAsia="en-GB" w:bidi="ar-SA"/>
              </w:rPr>
              <w:t xml:space="preserve">IoT </w:t>
            </w:r>
            <w:r w:rsidRPr="00296F8A">
              <w:rPr>
                <w:rFonts w:eastAsia="Times New Roman" w:cs="Arial"/>
                <w:sz w:val="16"/>
                <w:szCs w:val="16"/>
                <w:lang w:eastAsia="en-GB" w:bidi="ar-SA"/>
              </w:rPr>
              <w:t xml:space="preserve">Communications Module </w:t>
            </w:r>
            <w:r>
              <w:rPr>
                <w:rFonts w:eastAsia="Times New Roman" w:cs="Arial"/>
                <w:sz w:val="16"/>
                <w:szCs w:val="16"/>
                <w:lang w:eastAsia="en-GB" w:bidi="ar-SA"/>
              </w:rPr>
              <w:t>SHALL</w:t>
            </w:r>
            <w:r w:rsidRPr="00296F8A">
              <w:rPr>
                <w:rFonts w:eastAsia="Times New Roman" w:cs="Arial"/>
                <w:sz w:val="16"/>
                <w:szCs w:val="16"/>
                <w:lang w:eastAsia="en-GB" w:bidi="ar-SA"/>
              </w:rPr>
              <w:t xml:space="preserve"> perform an SMS Back-off, as per section 7 of this document, blocking immediately any new SMS TX requests sent to the </w:t>
            </w:r>
            <w:r>
              <w:rPr>
                <w:rFonts w:eastAsia="Times New Roman" w:cs="Arial"/>
                <w:sz w:val="16"/>
                <w:szCs w:val="16"/>
                <w:lang w:eastAsia="en-GB" w:bidi="ar-SA"/>
              </w:rPr>
              <w:t xml:space="preserve">IoT </w:t>
            </w:r>
            <w:r w:rsidRPr="00296F8A">
              <w:rPr>
                <w:rFonts w:eastAsia="Times New Roman" w:cs="Arial"/>
                <w:sz w:val="16"/>
                <w:szCs w:val="16"/>
                <w:lang w:eastAsia="en-GB" w:bidi="ar-SA"/>
              </w:rPr>
              <w:t>Communications Module via AT commands.</w:t>
            </w:r>
          </w:p>
        </w:tc>
      </w:tr>
      <w:tr w:rsidR="00BA5436" w:rsidRPr="00296F8A" w14:paraId="52F42DD0" w14:textId="77777777" w:rsidTr="0083020D">
        <w:trPr>
          <w:trHeight w:val="1350"/>
        </w:trPr>
        <w:tc>
          <w:tcPr>
            <w:tcW w:w="741" w:type="dxa"/>
            <w:shd w:val="clear" w:color="auto" w:fill="auto"/>
            <w:noWrap/>
            <w:vAlign w:val="center"/>
            <w:hideMark/>
          </w:tcPr>
          <w:p w14:paraId="665EB146"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741" w:type="dxa"/>
            <w:shd w:val="clear" w:color="auto" w:fill="auto"/>
            <w:noWrap/>
            <w:vAlign w:val="center"/>
            <w:hideMark/>
          </w:tcPr>
          <w:p w14:paraId="59C3C011" w14:textId="77777777" w:rsidR="00BA5436" w:rsidRPr="00296F8A" w:rsidRDefault="00BA5436" w:rsidP="0083020D">
            <w:pPr>
              <w:spacing w:before="40" w:after="40"/>
              <w:jc w:val="center"/>
              <w:rPr>
                <w:rFonts w:eastAsia="Times New Roman" w:cs="Arial"/>
                <w:sz w:val="16"/>
                <w:szCs w:val="16"/>
                <w:lang w:eastAsia="en-GB" w:bidi="ar-SA"/>
              </w:rPr>
            </w:pPr>
          </w:p>
        </w:tc>
        <w:tc>
          <w:tcPr>
            <w:tcW w:w="709" w:type="dxa"/>
            <w:shd w:val="clear" w:color="auto" w:fill="auto"/>
            <w:noWrap/>
            <w:vAlign w:val="center"/>
            <w:hideMark/>
          </w:tcPr>
          <w:p w14:paraId="45AC3839" w14:textId="77777777" w:rsidR="00BA5436" w:rsidRPr="00296F8A" w:rsidRDefault="00BA5436" w:rsidP="0083020D">
            <w:pPr>
              <w:spacing w:before="40" w:after="40"/>
              <w:jc w:val="center"/>
              <w:rPr>
                <w:rFonts w:eastAsia="Times New Roman" w:cs="Arial"/>
                <w:sz w:val="16"/>
                <w:szCs w:val="16"/>
                <w:lang w:eastAsia="en-GB" w:bidi="ar-SA"/>
              </w:rPr>
            </w:pPr>
          </w:p>
        </w:tc>
        <w:tc>
          <w:tcPr>
            <w:tcW w:w="708" w:type="dxa"/>
            <w:shd w:val="clear" w:color="auto" w:fill="auto"/>
            <w:noWrap/>
            <w:vAlign w:val="center"/>
            <w:hideMark/>
          </w:tcPr>
          <w:p w14:paraId="7AF5B9B2"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22</w:t>
            </w:r>
          </w:p>
        </w:tc>
        <w:tc>
          <w:tcPr>
            <w:tcW w:w="709" w:type="dxa"/>
            <w:shd w:val="clear" w:color="auto" w:fill="auto"/>
            <w:noWrap/>
            <w:vAlign w:val="center"/>
            <w:hideMark/>
          </w:tcPr>
          <w:p w14:paraId="3FE1DD72"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820" w:type="dxa"/>
            <w:shd w:val="clear" w:color="auto" w:fill="auto"/>
            <w:noWrap/>
            <w:vAlign w:val="center"/>
            <w:hideMark/>
          </w:tcPr>
          <w:p w14:paraId="56F93AF3"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851" w:type="dxa"/>
            <w:shd w:val="clear" w:color="auto" w:fill="auto"/>
            <w:noWrap/>
            <w:vAlign w:val="center"/>
            <w:hideMark/>
          </w:tcPr>
          <w:p w14:paraId="325762A1"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27</w:t>
            </w:r>
          </w:p>
        </w:tc>
        <w:tc>
          <w:tcPr>
            <w:tcW w:w="1672" w:type="dxa"/>
            <w:shd w:val="clear" w:color="auto" w:fill="auto"/>
            <w:hideMark/>
          </w:tcPr>
          <w:p w14:paraId="5D6F98F9"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Destination out of service</w:t>
            </w:r>
          </w:p>
        </w:tc>
        <w:tc>
          <w:tcPr>
            <w:tcW w:w="3544" w:type="dxa"/>
            <w:shd w:val="clear" w:color="auto" w:fill="auto"/>
            <w:hideMark/>
          </w:tcPr>
          <w:p w14:paraId="1D4C642C"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This cause indicates that the destination indicated by the Device cannot be reached because the interface to the destination is not functioning correctly. The term "not functioning correctly" indicates that a signalling message was unable to be delivered to the remote user; e.g., a physical layer or data link layer failure at the remote user, user equipment off-line, etc.</w:t>
            </w:r>
          </w:p>
        </w:tc>
        <w:tc>
          <w:tcPr>
            <w:tcW w:w="3544" w:type="dxa"/>
            <w:shd w:val="clear" w:color="auto" w:fill="auto"/>
            <w:hideMark/>
          </w:tcPr>
          <w:p w14:paraId="16ABAC0D"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The </w:t>
            </w:r>
            <w:r>
              <w:rPr>
                <w:rFonts w:eastAsia="Times New Roman" w:cs="Arial"/>
                <w:sz w:val="16"/>
                <w:szCs w:val="16"/>
                <w:lang w:eastAsia="en-GB" w:bidi="ar-SA"/>
              </w:rPr>
              <w:t xml:space="preserve">IoT </w:t>
            </w:r>
            <w:r w:rsidRPr="00296F8A">
              <w:rPr>
                <w:rFonts w:eastAsia="Times New Roman" w:cs="Arial"/>
                <w:sz w:val="16"/>
                <w:szCs w:val="16"/>
                <w:lang w:eastAsia="en-GB" w:bidi="ar-SA"/>
              </w:rPr>
              <w:t xml:space="preserve">Communications Module </w:t>
            </w:r>
            <w:r>
              <w:rPr>
                <w:rFonts w:eastAsia="Times New Roman" w:cs="Arial"/>
                <w:sz w:val="16"/>
                <w:szCs w:val="16"/>
                <w:lang w:eastAsia="en-GB" w:bidi="ar-SA"/>
              </w:rPr>
              <w:t>SHALL</w:t>
            </w:r>
            <w:r w:rsidRPr="00296F8A">
              <w:rPr>
                <w:rFonts w:eastAsia="Times New Roman" w:cs="Arial"/>
                <w:sz w:val="16"/>
                <w:szCs w:val="16"/>
                <w:lang w:eastAsia="en-GB" w:bidi="ar-SA"/>
              </w:rPr>
              <w:t xml:space="preserve"> perform an SMS Back-off, as per section 7 of this document, blocking immediately any new SMS TX requests sent to the </w:t>
            </w:r>
            <w:r>
              <w:rPr>
                <w:rFonts w:eastAsia="Times New Roman" w:cs="Arial"/>
                <w:sz w:val="16"/>
                <w:szCs w:val="16"/>
                <w:lang w:eastAsia="en-GB" w:bidi="ar-SA"/>
              </w:rPr>
              <w:t xml:space="preserve">IoT </w:t>
            </w:r>
            <w:r w:rsidRPr="00296F8A">
              <w:rPr>
                <w:rFonts w:eastAsia="Times New Roman" w:cs="Arial"/>
                <w:sz w:val="16"/>
                <w:szCs w:val="16"/>
                <w:lang w:eastAsia="en-GB" w:bidi="ar-SA"/>
              </w:rPr>
              <w:t>Communications Module via AT commands.</w:t>
            </w:r>
          </w:p>
        </w:tc>
      </w:tr>
      <w:tr w:rsidR="00BA5436" w:rsidRPr="00296F8A" w14:paraId="01C42E66" w14:textId="77777777" w:rsidTr="0083020D">
        <w:trPr>
          <w:trHeight w:val="450"/>
        </w:trPr>
        <w:tc>
          <w:tcPr>
            <w:tcW w:w="741" w:type="dxa"/>
            <w:shd w:val="clear" w:color="D9D9D9" w:fill="D9D9D9"/>
            <w:noWrap/>
            <w:vAlign w:val="center"/>
            <w:hideMark/>
          </w:tcPr>
          <w:p w14:paraId="7C8E5C26"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741" w:type="dxa"/>
            <w:shd w:val="clear" w:color="D9D9D9" w:fill="D9D9D9"/>
            <w:noWrap/>
            <w:vAlign w:val="center"/>
            <w:hideMark/>
          </w:tcPr>
          <w:p w14:paraId="7C722AF7" w14:textId="77777777" w:rsidR="00BA5436" w:rsidRPr="00296F8A" w:rsidRDefault="00BA5436" w:rsidP="0083020D">
            <w:pPr>
              <w:spacing w:before="40" w:after="40"/>
              <w:jc w:val="center"/>
              <w:rPr>
                <w:rFonts w:eastAsia="Times New Roman" w:cs="Arial"/>
                <w:sz w:val="16"/>
                <w:szCs w:val="16"/>
                <w:lang w:eastAsia="en-GB" w:bidi="ar-SA"/>
              </w:rPr>
            </w:pPr>
          </w:p>
        </w:tc>
        <w:tc>
          <w:tcPr>
            <w:tcW w:w="709" w:type="dxa"/>
            <w:shd w:val="clear" w:color="D9D9D9" w:fill="D9D9D9"/>
            <w:noWrap/>
            <w:vAlign w:val="center"/>
            <w:hideMark/>
          </w:tcPr>
          <w:p w14:paraId="42E74E06" w14:textId="77777777" w:rsidR="00BA5436" w:rsidRPr="00296F8A" w:rsidRDefault="00BA5436" w:rsidP="0083020D">
            <w:pPr>
              <w:spacing w:before="40" w:after="40"/>
              <w:jc w:val="center"/>
              <w:rPr>
                <w:rFonts w:eastAsia="Times New Roman" w:cs="Arial"/>
                <w:sz w:val="16"/>
                <w:szCs w:val="16"/>
                <w:lang w:eastAsia="en-GB" w:bidi="ar-SA"/>
              </w:rPr>
            </w:pPr>
          </w:p>
        </w:tc>
        <w:tc>
          <w:tcPr>
            <w:tcW w:w="708" w:type="dxa"/>
            <w:shd w:val="clear" w:color="D9D9D9" w:fill="D9D9D9"/>
            <w:noWrap/>
            <w:vAlign w:val="center"/>
            <w:hideMark/>
          </w:tcPr>
          <w:p w14:paraId="3EA9259B"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28</w:t>
            </w:r>
          </w:p>
        </w:tc>
        <w:tc>
          <w:tcPr>
            <w:tcW w:w="709" w:type="dxa"/>
            <w:shd w:val="clear" w:color="D9D9D9" w:fill="D9D9D9"/>
            <w:noWrap/>
            <w:vAlign w:val="center"/>
            <w:hideMark/>
          </w:tcPr>
          <w:p w14:paraId="7A147496"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820" w:type="dxa"/>
            <w:shd w:val="clear" w:color="D9D9D9" w:fill="D9D9D9"/>
            <w:noWrap/>
            <w:vAlign w:val="center"/>
            <w:hideMark/>
          </w:tcPr>
          <w:p w14:paraId="7DC9910E"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851" w:type="dxa"/>
            <w:shd w:val="clear" w:color="D9D9D9" w:fill="D9D9D9"/>
            <w:noWrap/>
            <w:vAlign w:val="center"/>
            <w:hideMark/>
          </w:tcPr>
          <w:p w14:paraId="38CEBBF3"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28</w:t>
            </w:r>
          </w:p>
        </w:tc>
        <w:tc>
          <w:tcPr>
            <w:tcW w:w="1672" w:type="dxa"/>
            <w:shd w:val="clear" w:color="D9D9D9" w:fill="D9D9D9"/>
            <w:hideMark/>
          </w:tcPr>
          <w:p w14:paraId="6E0D2879"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Unidentified subscriber</w:t>
            </w:r>
          </w:p>
        </w:tc>
        <w:tc>
          <w:tcPr>
            <w:tcW w:w="3544" w:type="dxa"/>
            <w:shd w:val="clear" w:color="D9D9D9" w:fill="D9D9D9"/>
            <w:hideMark/>
          </w:tcPr>
          <w:p w14:paraId="09D6A9F0"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This cause indicates that the subscriber is not registered in the PLMN (i.e. IMSI not known).</w:t>
            </w:r>
          </w:p>
        </w:tc>
        <w:tc>
          <w:tcPr>
            <w:tcW w:w="3544" w:type="dxa"/>
            <w:shd w:val="clear" w:color="D9D9D9" w:fill="D9D9D9"/>
            <w:hideMark/>
          </w:tcPr>
          <w:p w14:paraId="0B4218F5"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The </w:t>
            </w:r>
            <w:r>
              <w:rPr>
                <w:rFonts w:eastAsia="Times New Roman" w:cs="Arial"/>
                <w:sz w:val="16"/>
                <w:szCs w:val="16"/>
                <w:lang w:eastAsia="en-GB" w:bidi="ar-SA"/>
              </w:rPr>
              <w:t xml:space="preserve">IoT </w:t>
            </w:r>
            <w:r w:rsidRPr="00296F8A">
              <w:rPr>
                <w:rFonts w:eastAsia="Times New Roman" w:cs="Arial"/>
                <w:sz w:val="16"/>
                <w:szCs w:val="16"/>
                <w:lang w:eastAsia="en-GB" w:bidi="ar-SA"/>
              </w:rPr>
              <w:t xml:space="preserve">Communications Module </w:t>
            </w:r>
            <w:r>
              <w:rPr>
                <w:rFonts w:eastAsia="Times New Roman" w:cs="Arial"/>
                <w:sz w:val="16"/>
                <w:szCs w:val="16"/>
                <w:lang w:eastAsia="en-GB" w:bidi="ar-SA"/>
              </w:rPr>
              <w:t>SHALL</w:t>
            </w:r>
            <w:r w:rsidRPr="00296F8A">
              <w:rPr>
                <w:rFonts w:eastAsia="Times New Roman" w:cs="Arial"/>
                <w:sz w:val="16"/>
                <w:szCs w:val="16"/>
                <w:lang w:eastAsia="en-GB" w:bidi="ar-SA"/>
              </w:rPr>
              <w:t xml:space="preserve"> perform an SMS Back-off, as per section 7 of this document, blocking immediately any new </w:t>
            </w:r>
            <w:r w:rsidRPr="00296F8A">
              <w:rPr>
                <w:rFonts w:eastAsia="Times New Roman" w:cs="Arial"/>
                <w:sz w:val="16"/>
                <w:szCs w:val="16"/>
                <w:lang w:eastAsia="en-GB" w:bidi="ar-SA"/>
              </w:rPr>
              <w:lastRenderedPageBreak/>
              <w:t xml:space="preserve">SMS TX requests sent to the </w:t>
            </w:r>
            <w:r>
              <w:rPr>
                <w:rFonts w:eastAsia="Times New Roman" w:cs="Arial"/>
                <w:sz w:val="16"/>
                <w:szCs w:val="16"/>
                <w:lang w:eastAsia="en-GB" w:bidi="ar-SA"/>
              </w:rPr>
              <w:t xml:space="preserve">IoT </w:t>
            </w:r>
            <w:r w:rsidRPr="00296F8A">
              <w:rPr>
                <w:rFonts w:eastAsia="Times New Roman" w:cs="Arial"/>
                <w:sz w:val="16"/>
                <w:szCs w:val="16"/>
                <w:lang w:eastAsia="en-GB" w:bidi="ar-SA"/>
              </w:rPr>
              <w:t>Communications Module via AT commands.</w:t>
            </w:r>
          </w:p>
        </w:tc>
      </w:tr>
      <w:tr w:rsidR="00BA5436" w:rsidRPr="00296F8A" w14:paraId="6DC61581" w14:textId="77777777" w:rsidTr="0083020D">
        <w:trPr>
          <w:trHeight w:val="450"/>
        </w:trPr>
        <w:tc>
          <w:tcPr>
            <w:tcW w:w="741" w:type="dxa"/>
            <w:shd w:val="clear" w:color="auto" w:fill="auto"/>
            <w:noWrap/>
            <w:vAlign w:val="center"/>
            <w:hideMark/>
          </w:tcPr>
          <w:p w14:paraId="5E34A5CB"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lastRenderedPageBreak/>
              <w:t> </w:t>
            </w:r>
          </w:p>
        </w:tc>
        <w:tc>
          <w:tcPr>
            <w:tcW w:w="741" w:type="dxa"/>
            <w:shd w:val="clear" w:color="auto" w:fill="auto"/>
            <w:noWrap/>
            <w:vAlign w:val="center"/>
            <w:hideMark/>
          </w:tcPr>
          <w:p w14:paraId="24C93311" w14:textId="77777777" w:rsidR="00BA5436" w:rsidRPr="00296F8A" w:rsidRDefault="00BA5436" w:rsidP="0083020D">
            <w:pPr>
              <w:spacing w:before="40" w:after="40"/>
              <w:jc w:val="center"/>
              <w:rPr>
                <w:rFonts w:eastAsia="Times New Roman" w:cs="Arial"/>
                <w:sz w:val="16"/>
                <w:szCs w:val="16"/>
                <w:lang w:eastAsia="en-GB" w:bidi="ar-SA"/>
              </w:rPr>
            </w:pPr>
          </w:p>
        </w:tc>
        <w:tc>
          <w:tcPr>
            <w:tcW w:w="709" w:type="dxa"/>
            <w:shd w:val="clear" w:color="auto" w:fill="auto"/>
            <w:noWrap/>
            <w:vAlign w:val="center"/>
            <w:hideMark/>
          </w:tcPr>
          <w:p w14:paraId="55B8E73F" w14:textId="77777777" w:rsidR="00BA5436" w:rsidRPr="00296F8A" w:rsidRDefault="00BA5436" w:rsidP="0083020D">
            <w:pPr>
              <w:spacing w:before="40" w:after="40"/>
              <w:jc w:val="center"/>
              <w:rPr>
                <w:rFonts w:eastAsia="Times New Roman" w:cs="Arial"/>
                <w:sz w:val="16"/>
                <w:szCs w:val="16"/>
                <w:lang w:eastAsia="en-GB" w:bidi="ar-SA"/>
              </w:rPr>
            </w:pPr>
          </w:p>
        </w:tc>
        <w:tc>
          <w:tcPr>
            <w:tcW w:w="708" w:type="dxa"/>
            <w:shd w:val="clear" w:color="auto" w:fill="auto"/>
            <w:noWrap/>
            <w:vAlign w:val="center"/>
            <w:hideMark/>
          </w:tcPr>
          <w:p w14:paraId="318C2E16"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29</w:t>
            </w:r>
          </w:p>
        </w:tc>
        <w:tc>
          <w:tcPr>
            <w:tcW w:w="709" w:type="dxa"/>
            <w:shd w:val="clear" w:color="auto" w:fill="auto"/>
            <w:noWrap/>
            <w:vAlign w:val="center"/>
            <w:hideMark/>
          </w:tcPr>
          <w:p w14:paraId="69D0BF6E"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820" w:type="dxa"/>
            <w:shd w:val="clear" w:color="auto" w:fill="auto"/>
            <w:noWrap/>
            <w:vAlign w:val="center"/>
            <w:hideMark/>
          </w:tcPr>
          <w:p w14:paraId="084CDD12"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851" w:type="dxa"/>
            <w:shd w:val="clear" w:color="auto" w:fill="auto"/>
            <w:noWrap/>
            <w:vAlign w:val="center"/>
            <w:hideMark/>
          </w:tcPr>
          <w:p w14:paraId="07C9A38E"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29</w:t>
            </w:r>
          </w:p>
        </w:tc>
        <w:tc>
          <w:tcPr>
            <w:tcW w:w="1672" w:type="dxa"/>
            <w:shd w:val="clear" w:color="auto" w:fill="auto"/>
            <w:hideMark/>
          </w:tcPr>
          <w:p w14:paraId="5D9431E9"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Facility rejected</w:t>
            </w:r>
          </w:p>
        </w:tc>
        <w:tc>
          <w:tcPr>
            <w:tcW w:w="3544" w:type="dxa"/>
            <w:shd w:val="clear" w:color="auto" w:fill="auto"/>
            <w:hideMark/>
          </w:tcPr>
          <w:p w14:paraId="194BA1BF"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This cause indicates that the facility requested by the Device is not supported by the PLMN.</w:t>
            </w:r>
          </w:p>
        </w:tc>
        <w:tc>
          <w:tcPr>
            <w:tcW w:w="3544" w:type="dxa"/>
            <w:shd w:val="clear" w:color="auto" w:fill="auto"/>
            <w:hideMark/>
          </w:tcPr>
          <w:p w14:paraId="0588D7A9"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The </w:t>
            </w:r>
            <w:r>
              <w:rPr>
                <w:rFonts w:eastAsia="Times New Roman" w:cs="Arial"/>
                <w:sz w:val="16"/>
                <w:szCs w:val="16"/>
                <w:lang w:eastAsia="en-GB" w:bidi="ar-SA"/>
              </w:rPr>
              <w:t xml:space="preserve">IoT </w:t>
            </w:r>
            <w:r w:rsidRPr="00296F8A">
              <w:rPr>
                <w:rFonts w:eastAsia="Times New Roman" w:cs="Arial"/>
                <w:sz w:val="16"/>
                <w:szCs w:val="16"/>
                <w:lang w:eastAsia="en-GB" w:bidi="ar-SA"/>
              </w:rPr>
              <w:t xml:space="preserve">Communications Module </w:t>
            </w:r>
            <w:r>
              <w:rPr>
                <w:rFonts w:eastAsia="Times New Roman" w:cs="Arial"/>
                <w:sz w:val="16"/>
                <w:szCs w:val="16"/>
                <w:lang w:eastAsia="en-GB" w:bidi="ar-SA"/>
              </w:rPr>
              <w:t>SHALL</w:t>
            </w:r>
            <w:r w:rsidRPr="00296F8A">
              <w:rPr>
                <w:rFonts w:eastAsia="Times New Roman" w:cs="Arial"/>
                <w:sz w:val="16"/>
                <w:szCs w:val="16"/>
                <w:lang w:eastAsia="en-GB" w:bidi="ar-SA"/>
              </w:rPr>
              <w:t xml:space="preserve"> perform an SMS Back-off, as per section 7 of this document, blocking immediately any new SMS TX requests sent to the </w:t>
            </w:r>
            <w:r>
              <w:rPr>
                <w:rFonts w:eastAsia="Times New Roman" w:cs="Arial"/>
                <w:sz w:val="16"/>
                <w:szCs w:val="16"/>
                <w:lang w:eastAsia="en-GB" w:bidi="ar-SA"/>
              </w:rPr>
              <w:t xml:space="preserve">IoT </w:t>
            </w:r>
            <w:r w:rsidRPr="00296F8A">
              <w:rPr>
                <w:rFonts w:eastAsia="Times New Roman" w:cs="Arial"/>
                <w:sz w:val="16"/>
                <w:szCs w:val="16"/>
                <w:lang w:eastAsia="en-GB" w:bidi="ar-SA"/>
              </w:rPr>
              <w:t>Communications Module via AT commands.</w:t>
            </w:r>
          </w:p>
        </w:tc>
      </w:tr>
      <w:tr w:rsidR="00BA5436" w:rsidRPr="00296F8A" w14:paraId="663F5013" w14:textId="77777777" w:rsidTr="0083020D">
        <w:trPr>
          <w:trHeight w:val="450"/>
        </w:trPr>
        <w:tc>
          <w:tcPr>
            <w:tcW w:w="741" w:type="dxa"/>
            <w:shd w:val="clear" w:color="D9D9D9" w:fill="D9D9D9"/>
            <w:noWrap/>
            <w:vAlign w:val="center"/>
            <w:hideMark/>
          </w:tcPr>
          <w:p w14:paraId="6333EF05"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741" w:type="dxa"/>
            <w:shd w:val="clear" w:color="D9D9D9" w:fill="D9D9D9"/>
            <w:noWrap/>
            <w:vAlign w:val="center"/>
            <w:hideMark/>
          </w:tcPr>
          <w:p w14:paraId="5A658814" w14:textId="77777777" w:rsidR="00BA5436" w:rsidRPr="00296F8A" w:rsidRDefault="00BA5436" w:rsidP="0083020D">
            <w:pPr>
              <w:spacing w:before="40" w:after="40"/>
              <w:jc w:val="center"/>
              <w:rPr>
                <w:rFonts w:eastAsia="Times New Roman" w:cs="Arial"/>
                <w:sz w:val="16"/>
                <w:szCs w:val="16"/>
                <w:lang w:eastAsia="en-GB" w:bidi="ar-SA"/>
              </w:rPr>
            </w:pPr>
          </w:p>
        </w:tc>
        <w:tc>
          <w:tcPr>
            <w:tcW w:w="709" w:type="dxa"/>
            <w:shd w:val="clear" w:color="D9D9D9" w:fill="D9D9D9"/>
            <w:noWrap/>
            <w:vAlign w:val="center"/>
            <w:hideMark/>
          </w:tcPr>
          <w:p w14:paraId="04224B60" w14:textId="77777777" w:rsidR="00BA5436" w:rsidRPr="00296F8A" w:rsidRDefault="00BA5436" w:rsidP="0083020D">
            <w:pPr>
              <w:spacing w:before="40" w:after="40"/>
              <w:jc w:val="center"/>
              <w:rPr>
                <w:rFonts w:eastAsia="Times New Roman" w:cs="Arial"/>
                <w:sz w:val="16"/>
                <w:szCs w:val="16"/>
                <w:lang w:eastAsia="en-GB" w:bidi="ar-SA"/>
              </w:rPr>
            </w:pPr>
          </w:p>
        </w:tc>
        <w:tc>
          <w:tcPr>
            <w:tcW w:w="708" w:type="dxa"/>
            <w:shd w:val="clear" w:color="D9D9D9" w:fill="D9D9D9"/>
            <w:noWrap/>
            <w:vAlign w:val="center"/>
            <w:hideMark/>
          </w:tcPr>
          <w:p w14:paraId="32B248C4"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30</w:t>
            </w:r>
          </w:p>
        </w:tc>
        <w:tc>
          <w:tcPr>
            <w:tcW w:w="709" w:type="dxa"/>
            <w:shd w:val="clear" w:color="D9D9D9" w:fill="D9D9D9"/>
            <w:noWrap/>
            <w:vAlign w:val="center"/>
            <w:hideMark/>
          </w:tcPr>
          <w:p w14:paraId="7C9E4517"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820" w:type="dxa"/>
            <w:shd w:val="clear" w:color="D9D9D9" w:fill="D9D9D9"/>
            <w:noWrap/>
            <w:vAlign w:val="center"/>
            <w:hideMark/>
          </w:tcPr>
          <w:p w14:paraId="5ECD84E8"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851" w:type="dxa"/>
            <w:shd w:val="clear" w:color="D9D9D9" w:fill="D9D9D9"/>
            <w:noWrap/>
            <w:vAlign w:val="center"/>
            <w:hideMark/>
          </w:tcPr>
          <w:p w14:paraId="0D70945F"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30</w:t>
            </w:r>
          </w:p>
        </w:tc>
        <w:tc>
          <w:tcPr>
            <w:tcW w:w="1672" w:type="dxa"/>
            <w:shd w:val="clear" w:color="D9D9D9" w:fill="D9D9D9"/>
            <w:hideMark/>
          </w:tcPr>
          <w:p w14:paraId="32F8BD0E"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Unknown subscriber</w:t>
            </w:r>
          </w:p>
        </w:tc>
        <w:tc>
          <w:tcPr>
            <w:tcW w:w="3544" w:type="dxa"/>
            <w:shd w:val="clear" w:color="D9D9D9" w:fill="D9D9D9"/>
            <w:hideMark/>
          </w:tcPr>
          <w:p w14:paraId="0B7992F0"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This cause indicates that the subscriber is not registered in the HLR (i.e. IMSI or directory number is not allocated to a subscriber).</w:t>
            </w:r>
          </w:p>
        </w:tc>
        <w:tc>
          <w:tcPr>
            <w:tcW w:w="3544" w:type="dxa"/>
            <w:shd w:val="clear" w:color="D9D9D9" w:fill="D9D9D9"/>
            <w:hideMark/>
          </w:tcPr>
          <w:p w14:paraId="5206B44A"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The </w:t>
            </w:r>
            <w:r>
              <w:rPr>
                <w:rFonts w:eastAsia="Times New Roman" w:cs="Arial"/>
                <w:sz w:val="16"/>
                <w:szCs w:val="16"/>
                <w:lang w:eastAsia="en-GB" w:bidi="ar-SA"/>
              </w:rPr>
              <w:t xml:space="preserve">IoT </w:t>
            </w:r>
            <w:r w:rsidRPr="00296F8A">
              <w:rPr>
                <w:rFonts w:eastAsia="Times New Roman" w:cs="Arial"/>
                <w:sz w:val="16"/>
                <w:szCs w:val="16"/>
                <w:lang w:eastAsia="en-GB" w:bidi="ar-SA"/>
              </w:rPr>
              <w:t xml:space="preserve">Communications Module </w:t>
            </w:r>
            <w:r>
              <w:rPr>
                <w:rFonts w:eastAsia="Times New Roman" w:cs="Arial"/>
                <w:sz w:val="16"/>
                <w:szCs w:val="16"/>
                <w:lang w:eastAsia="en-GB" w:bidi="ar-SA"/>
              </w:rPr>
              <w:t>SHALL</w:t>
            </w:r>
            <w:r w:rsidRPr="00296F8A">
              <w:rPr>
                <w:rFonts w:eastAsia="Times New Roman" w:cs="Arial"/>
                <w:sz w:val="16"/>
                <w:szCs w:val="16"/>
                <w:lang w:eastAsia="en-GB" w:bidi="ar-SA"/>
              </w:rPr>
              <w:t xml:space="preserve"> perform an SMS Back-off, as per section 7 of this document, blocking immediately any new SMS TX requests sent to the </w:t>
            </w:r>
            <w:r>
              <w:rPr>
                <w:rFonts w:eastAsia="Times New Roman" w:cs="Arial"/>
                <w:sz w:val="16"/>
                <w:szCs w:val="16"/>
                <w:lang w:eastAsia="en-GB" w:bidi="ar-SA"/>
              </w:rPr>
              <w:t xml:space="preserve">IoT </w:t>
            </w:r>
            <w:r w:rsidRPr="00296F8A">
              <w:rPr>
                <w:rFonts w:eastAsia="Times New Roman" w:cs="Arial"/>
                <w:sz w:val="16"/>
                <w:szCs w:val="16"/>
                <w:lang w:eastAsia="en-GB" w:bidi="ar-SA"/>
              </w:rPr>
              <w:t>Communications Module via AT commands.</w:t>
            </w:r>
          </w:p>
        </w:tc>
      </w:tr>
      <w:tr w:rsidR="00BA5436" w:rsidRPr="00296F8A" w14:paraId="3BB86557" w14:textId="77777777" w:rsidTr="0083020D">
        <w:trPr>
          <w:trHeight w:val="675"/>
        </w:trPr>
        <w:tc>
          <w:tcPr>
            <w:tcW w:w="741" w:type="dxa"/>
            <w:shd w:val="clear" w:color="auto" w:fill="auto"/>
            <w:noWrap/>
            <w:vAlign w:val="center"/>
            <w:hideMark/>
          </w:tcPr>
          <w:p w14:paraId="25EFD6E6"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741" w:type="dxa"/>
            <w:shd w:val="clear" w:color="auto" w:fill="auto"/>
            <w:noWrap/>
            <w:vAlign w:val="center"/>
            <w:hideMark/>
          </w:tcPr>
          <w:p w14:paraId="7D1401E7" w14:textId="77777777" w:rsidR="00BA5436" w:rsidRPr="00296F8A" w:rsidRDefault="00BA5436" w:rsidP="0083020D">
            <w:pPr>
              <w:spacing w:before="40" w:after="40"/>
              <w:jc w:val="center"/>
              <w:rPr>
                <w:rFonts w:eastAsia="Times New Roman" w:cs="Arial"/>
                <w:sz w:val="16"/>
                <w:szCs w:val="16"/>
                <w:lang w:eastAsia="en-GB" w:bidi="ar-SA"/>
              </w:rPr>
            </w:pPr>
          </w:p>
        </w:tc>
        <w:tc>
          <w:tcPr>
            <w:tcW w:w="709" w:type="dxa"/>
            <w:shd w:val="clear" w:color="auto" w:fill="auto"/>
            <w:noWrap/>
            <w:vAlign w:val="center"/>
            <w:hideMark/>
          </w:tcPr>
          <w:p w14:paraId="0399FEA5" w14:textId="77777777" w:rsidR="00BA5436" w:rsidRPr="00296F8A" w:rsidRDefault="00BA5436" w:rsidP="0083020D">
            <w:pPr>
              <w:spacing w:before="40" w:after="40"/>
              <w:jc w:val="center"/>
              <w:rPr>
                <w:rFonts w:eastAsia="Times New Roman" w:cs="Arial"/>
                <w:sz w:val="16"/>
                <w:szCs w:val="16"/>
                <w:lang w:eastAsia="en-GB" w:bidi="ar-SA"/>
              </w:rPr>
            </w:pPr>
          </w:p>
        </w:tc>
        <w:tc>
          <w:tcPr>
            <w:tcW w:w="708" w:type="dxa"/>
            <w:shd w:val="clear" w:color="auto" w:fill="auto"/>
            <w:noWrap/>
            <w:vAlign w:val="center"/>
            <w:hideMark/>
          </w:tcPr>
          <w:p w14:paraId="45CAC001"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38</w:t>
            </w:r>
          </w:p>
        </w:tc>
        <w:tc>
          <w:tcPr>
            <w:tcW w:w="709" w:type="dxa"/>
            <w:shd w:val="clear" w:color="auto" w:fill="auto"/>
            <w:noWrap/>
            <w:vAlign w:val="center"/>
            <w:hideMark/>
          </w:tcPr>
          <w:p w14:paraId="0E34CBD2"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820" w:type="dxa"/>
            <w:shd w:val="clear" w:color="auto" w:fill="auto"/>
            <w:noWrap/>
            <w:vAlign w:val="center"/>
            <w:hideMark/>
          </w:tcPr>
          <w:p w14:paraId="1A7BE885"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851" w:type="dxa"/>
            <w:shd w:val="clear" w:color="auto" w:fill="auto"/>
            <w:noWrap/>
            <w:vAlign w:val="center"/>
            <w:hideMark/>
          </w:tcPr>
          <w:p w14:paraId="1E93F6C2"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38</w:t>
            </w:r>
          </w:p>
        </w:tc>
        <w:tc>
          <w:tcPr>
            <w:tcW w:w="1672" w:type="dxa"/>
            <w:shd w:val="clear" w:color="auto" w:fill="auto"/>
            <w:hideMark/>
          </w:tcPr>
          <w:p w14:paraId="2D6E2C0C"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Network out of order</w:t>
            </w:r>
          </w:p>
        </w:tc>
        <w:tc>
          <w:tcPr>
            <w:tcW w:w="3544" w:type="dxa"/>
            <w:shd w:val="clear" w:color="auto" w:fill="auto"/>
            <w:hideMark/>
          </w:tcPr>
          <w:p w14:paraId="769C8B58"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This cause indicates that the network is not functioning correctly and that the condition is likely to last a relatively long period of time; e.g., immediately reattempting the short message transfer is not likely to be successful.</w:t>
            </w:r>
          </w:p>
        </w:tc>
        <w:tc>
          <w:tcPr>
            <w:tcW w:w="3544" w:type="dxa"/>
            <w:shd w:val="clear" w:color="auto" w:fill="auto"/>
            <w:hideMark/>
          </w:tcPr>
          <w:p w14:paraId="6E9A97A4"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The </w:t>
            </w:r>
            <w:r>
              <w:rPr>
                <w:rFonts w:eastAsia="Times New Roman" w:cs="Arial"/>
                <w:sz w:val="16"/>
                <w:szCs w:val="16"/>
                <w:lang w:eastAsia="en-GB" w:bidi="ar-SA"/>
              </w:rPr>
              <w:t xml:space="preserve">IoT </w:t>
            </w:r>
            <w:r w:rsidRPr="00296F8A">
              <w:rPr>
                <w:rFonts w:eastAsia="Times New Roman" w:cs="Arial"/>
                <w:sz w:val="16"/>
                <w:szCs w:val="16"/>
                <w:lang w:eastAsia="en-GB" w:bidi="ar-SA"/>
              </w:rPr>
              <w:t xml:space="preserve">Communications Module </w:t>
            </w:r>
            <w:r>
              <w:rPr>
                <w:rFonts w:eastAsia="Times New Roman" w:cs="Arial"/>
                <w:sz w:val="16"/>
                <w:szCs w:val="16"/>
                <w:lang w:eastAsia="en-GB" w:bidi="ar-SA"/>
              </w:rPr>
              <w:t>SHALL</w:t>
            </w:r>
            <w:r w:rsidRPr="00296F8A">
              <w:rPr>
                <w:rFonts w:eastAsia="Times New Roman" w:cs="Arial"/>
                <w:sz w:val="16"/>
                <w:szCs w:val="16"/>
                <w:lang w:eastAsia="en-GB" w:bidi="ar-SA"/>
              </w:rPr>
              <w:t xml:space="preserve"> perform an SMS Back-off, as per section 7 of this document, blocking immediately any new SMS TX requests sent to the </w:t>
            </w:r>
            <w:r>
              <w:rPr>
                <w:rFonts w:eastAsia="Times New Roman" w:cs="Arial"/>
                <w:sz w:val="16"/>
                <w:szCs w:val="16"/>
                <w:lang w:eastAsia="en-GB" w:bidi="ar-SA"/>
              </w:rPr>
              <w:t xml:space="preserve">IoT </w:t>
            </w:r>
            <w:r w:rsidRPr="00296F8A">
              <w:rPr>
                <w:rFonts w:eastAsia="Times New Roman" w:cs="Arial"/>
                <w:sz w:val="16"/>
                <w:szCs w:val="16"/>
                <w:lang w:eastAsia="en-GB" w:bidi="ar-SA"/>
              </w:rPr>
              <w:t>Communications Module via AT commands.</w:t>
            </w:r>
          </w:p>
        </w:tc>
      </w:tr>
      <w:tr w:rsidR="00BA5436" w:rsidRPr="00296F8A" w14:paraId="76F1517D" w14:textId="77777777" w:rsidTr="0083020D">
        <w:trPr>
          <w:trHeight w:val="675"/>
        </w:trPr>
        <w:tc>
          <w:tcPr>
            <w:tcW w:w="741" w:type="dxa"/>
            <w:shd w:val="clear" w:color="D9D9D9" w:fill="D9D9D9"/>
            <w:noWrap/>
            <w:vAlign w:val="center"/>
            <w:hideMark/>
          </w:tcPr>
          <w:p w14:paraId="2C1490B3"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741" w:type="dxa"/>
            <w:shd w:val="clear" w:color="D9D9D9" w:fill="D9D9D9"/>
            <w:noWrap/>
            <w:vAlign w:val="center"/>
            <w:hideMark/>
          </w:tcPr>
          <w:p w14:paraId="2BFFF18E" w14:textId="77777777" w:rsidR="00BA5436" w:rsidRPr="00296F8A" w:rsidRDefault="00BA5436" w:rsidP="0083020D">
            <w:pPr>
              <w:spacing w:before="40" w:after="40"/>
              <w:jc w:val="center"/>
              <w:rPr>
                <w:rFonts w:eastAsia="Times New Roman" w:cs="Arial"/>
                <w:sz w:val="16"/>
                <w:szCs w:val="16"/>
                <w:lang w:eastAsia="en-GB" w:bidi="ar-SA"/>
              </w:rPr>
            </w:pPr>
          </w:p>
        </w:tc>
        <w:tc>
          <w:tcPr>
            <w:tcW w:w="709" w:type="dxa"/>
            <w:shd w:val="clear" w:color="D9D9D9" w:fill="D9D9D9"/>
            <w:noWrap/>
            <w:vAlign w:val="center"/>
            <w:hideMark/>
          </w:tcPr>
          <w:p w14:paraId="14E295DA" w14:textId="77777777" w:rsidR="00BA5436" w:rsidRPr="00296F8A" w:rsidRDefault="00BA5436" w:rsidP="0083020D">
            <w:pPr>
              <w:spacing w:before="40" w:after="40"/>
              <w:jc w:val="center"/>
              <w:rPr>
                <w:rFonts w:eastAsia="Times New Roman" w:cs="Arial"/>
                <w:sz w:val="16"/>
                <w:szCs w:val="16"/>
                <w:lang w:eastAsia="en-GB" w:bidi="ar-SA"/>
              </w:rPr>
            </w:pPr>
          </w:p>
        </w:tc>
        <w:tc>
          <w:tcPr>
            <w:tcW w:w="708" w:type="dxa"/>
            <w:shd w:val="clear" w:color="D9D9D9" w:fill="D9D9D9"/>
            <w:noWrap/>
            <w:vAlign w:val="center"/>
            <w:hideMark/>
          </w:tcPr>
          <w:p w14:paraId="539B87B0"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41</w:t>
            </w:r>
          </w:p>
        </w:tc>
        <w:tc>
          <w:tcPr>
            <w:tcW w:w="709" w:type="dxa"/>
            <w:shd w:val="clear" w:color="D9D9D9" w:fill="D9D9D9"/>
            <w:noWrap/>
            <w:vAlign w:val="center"/>
            <w:hideMark/>
          </w:tcPr>
          <w:p w14:paraId="10B14D52"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820" w:type="dxa"/>
            <w:shd w:val="clear" w:color="D9D9D9" w:fill="D9D9D9"/>
            <w:noWrap/>
            <w:vAlign w:val="center"/>
            <w:hideMark/>
          </w:tcPr>
          <w:p w14:paraId="7CF00938"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851" w:type="dxa"/>
            <w:shd w:val="clear" w:color="D9D9D9" w:fill="D9D9D9"/>
            <w:noWrap/>
            <w:vAlign w:val="center"/>
            <w:hideMark/>
          </w:tcPr>
          <w:p w14:paraId="1F9E9FA8"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41</w:t>
            </w:r>
          </w:p>
        </w:tc>
        <w:tc>
          <w:tcPr>
            <w:tcW w:w="1672" w:type="dxa"/>
            <w:shd w:val="clear" w:color="D9D9D9" w:fill="D9D9D9"/>
            <w:hideMark/>
          </w:tcPr>
          <w:p w14:paraId="235FC2AE"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Temporary failure</w:t>
            </w:r>
          </w:p>
        </w:tc>
        <w:tc>
          <w:tcPr>
            <w:tcW w:w="3544" w:type="dxa"/>
            <w:shd w:val="clear" w:color="D9D9D9" w:fill="D9D9D9"/>
            <w:hideMark/>
          </w:tcPr>
          <w:p w14:paraId="2BBC4E1A"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This cause indicates that the network is not functioning correctly and that the condition is not likely to last a long period of time; e.g., the Device </w:t>
            </w:r>
            <w:r>
              <w:rPr>
                <w:rFonts w:eastAsia="Times New Roman" w:cs="Arial"/>
                <w:sz w:val="16"/>
                <w:szCs w:val="16"/>
                <w:lang w:eastAsia="en-GB" w:bidi="ar-SA"/>
              </w:rPr>
              <w:t>MAY</w:t>
            </w:r>
            <w:r w:rsidRPr="00296F8A">
              <w:rPr>
                <w:rFonts w:eastAsia="Times New Roman" w:cs="Arial"/>
                <w:sz w:val="16"/>
                <w:szCs w:val="16"/>
                <w:lang w:eastAsia="en-GB" w:bidi="ar-SA"/>
              </w:rPr>
              <w:t xml:space="preserve"> wish to try another short message transfer attempt almost immediately.</w:t>
            </w:r>
          </w:p>
        </w:tc>
        <w:tc>
          <w:tcPr>
            <w:tcW w:w="3544" w:type="dxa"/>
            <w:shd w:val="clear" w:color="D9D9D9" w:fill="D9D9D9"/>
            <w:hideMark/>
          </w:tcPr>
          <w:p w14:paraId="720CFA75"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The </w:t>
            </w:r>
            <w:r>
              <w:rPr>
                <w:rFonts w:eastAsia="Times New Roman" w:cs="Arial"/>
                <w:sz w:val="16"/>
                <w:szCs w:val="16"/>
                <w:lang w:eastAsia="en-GB" w:bidi="ar-SA"/>
              </w:rPr>
              <w:t xml:space="preserve">IoT </w:t>
            </w:r>
            <w:r w:rsidRPr="00296F8A">
              <w:rPr>
                <w:rFonts w:eastAsia="Times New Roman" w:cs="Arial"/>
                <w:sz w:val="16"/>
                <w:szCs w:val="16"/>
                <w:lang w:eastAsia="en-GB" w:bidi="ar-SA"/>
              </w:rPr>
              <w:t xml:space="preserve">Communications Module </w:t>
            </w:r>
            <w:r>
              <w:rPr>
                <w:rFonts w:eastAsia="Times New Roman" w:cs="Arial"/>
                <w:sz w:val="16"/>
                <w:szCs w:val="16"/>
                <w:lang w:eastAsia="en-GB" w:bidi="ar-SA"/>
              </w:rPr>
              <w:t>SHALL</w:t>
            </w:r>
            <w:r w:rsidRPr="00296F8A">
              <w:rPr>
                <w:rFonts w:eastAsia="Times New Roman" w:cs="Arial"/>
                <w:sz w:val="16"/>
                <w:szCs w:val="16"/>
                <w:lang w:eastAsia="en-GB" w:bidi="ar-SA"/>
              </w:rPr>
              <w:t xml:space="preserve"> perform an SMS Back-off, as per section 7 of this document, blocking immediately any new SMS TX requests sent to the </w:t>
            </w:r>
            <w:r>
              <w:rPr>
                <w:rFonts w:eastAsia="Times New Roman" w:cs="Arial"/>
                <w:sz w:val="16"/>
                <w:szCs w:val="16"/>
                <w:lang w:eastAsia="en-GB" w:bidi="ar-SA"/>
              </w:rPr>
              <w:t xml:space="preserve">IoT </w:t>
            </w:r>
            <w:r w:rsidRPr="00296F8A">
              <w:rPr>
                <w:rFonts w:eastAsia="Times New Roman" w:cs="Arial"/>
                <w:sz w:val="16"/>
                <w:szCs w:val="16"/>
                <w:lang w:eastAsia="en-GB" w:bidi="ar-SA"/>
              </w:rPr>
              <w:t>Communications Module via AT commands.</w:t>
            </w:r>
          </w:p>
        </w:tc>
      </w:tr>
      <w:tr w:rsidR="00BA5436" w:rsidRPr="00296F8A" w14:paraId="39AE08F7" w14:textId="77777777" w:rsidTr="0083020D">
        <w:trPr>
          <w:trHeight w:val="450"/>
        </w:trPr>
        <w:tc>
          <w:tcPr>
            <w:tcW w:w="741" w:type="dxa"/>
            <w:shd w:val="clear" w:color="auto" w:fill="auto"/>
            <w:noWrap/>
            <w:vAlign w:val="center"/>
            <w:hideMark/>
          </w:tcPr>
          <w:p w14:paraId="22D01356"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741" w:type="dxa"/>
            <w:shd w:val="clear" w:color="auto" w:fill="auto"/>
            <w:noWrap/>
            <w:vAlign w:val="center"/>
            <w:hideMark/>
          </w:tcPr>
          <w:p w14:paraId="23828583" w14:textId="77777777" w:rsidR="00BA5436" w:rsidRPr="00296F8A" w:rsidRDefault="00BA5436" w:rsidP="0083020D">
            <w:pPr>
              <w:spacing w:before="40" w:after="40"/>
              <w:jc w:val="center"/>
              <w:rPr>
                <w:rFonts w:eastAsia="Times New Roman" w:cs="Arial"/>
                <w:sz w:val="16"/>
                <w:szCs w:val="16"/>
                <w:lang w:eastAsia="en-GB" w:bidi="ar-SA"/>
              </w:rPr>
            </w:pPr>
          </w:p>
        </w:tc>
        <w:tc>
          <w:tcPr>
            <w:tcW w:w="709" w:type="dxa"/>
            <w:shd w:val="clear" w:color="auto" w:fill="auto"/>
            <w:noWrap/>
            <w:vAlign w:val="center"/>
            <w:hideMark/>
          </w:tcPr>
          <w:p w14:paraId="6148C010" w14:textId="77777777" w:rsidR="00BA5436" w:rsidRPr="00296F8A" w:rsidRDefault="00BA5436" w:rsidP="0083020D">
            <w:pPr>
              <w:spacing w:before="40" w:after="40"/>
              <w:jc w:val="center"/>
              <w:rPr>
                <w:rFonts w:eastAsia="Times New Roman" w:cs="Arial"/>
                <w:sz w:val="16"/>
                <w:szCs w:val="16"/>
                <w:lang w:eastAsia="en-GB" w:bidi="ar-SA"/>
              </w:rPr>
            </w:pPr>
          </w:p>
        </w:tc>
        <w:tc>
          <w:tcPr>
            <w:tcW w:w="708" w:type="dxa"/>
            <w:shd w:val="clear" w:color="auto" w:fill="auto"/>
            <w:noWrap/>
            <w:vAlign w:val="center"/>
            <w:hideMark/>
          </w:tcPr>
          <w:p w14:paraId="3EFD1EF9"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42</w:t>
            </w:r>
          </w:p>
        </w:tc>
        <w:tc>
          <w:tcPr>
            <w:tcW w:w="709" w:type="dxa"/>
            <w:shd w:val="clear" w:color="auto" w:fill="auto"/>
            <w:noWrap/>
            <w:vAlign w:val="center"/>
            <w:hideMark/>
          </w:tcPr>
          <w:p w14:paraId="0F9A0549"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820" w:type="dxa"/>
            <w:shd w:val="clear" w:color="auto" w:fill="auto"/>
            <w:noWrap/>
            <w:vAlign w:val="center"/>
            <w:hideMark/>
          </w:tcPr>
          <w:p w14:paraId="22C9784B"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851" w:type="dxa"/>
            <w:shd w:val="clear" w:color="auto" w:fill="auto"/>
            <w:noWrap/>
            <w:vAlign w:val="center"/>
            <w:hideMark/>
          </w:tcPr>
          <w:p w14:paraId="2618A69F"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42</w:t>
            </w:r>
          </w:p>
        </w:tc>
        <w:tc>
          <w:tcPr>
            <w:tcW w:w="1672" w:type="dxa"/>
            <w:shd w:val="clear" w:color="auto" w:fill="auto"/>
            <w:hideMark/>
          </w:tcPr>
          <w:p w14:paraId="1ABCDF48"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Congestion</w:t>
            </w:r>
          </w:p>
        </w:tc>
        <w:tc>
          <w:tcPr>
            <w:tcW w:w="3544" w:type="dxa"/>
            <w:shd w:val="clear" w:color="auto" w:fill="auto"/>
            <w:noWrap/>
            <w:hideMark/>
          </w:tcPr>
          <w:p w14:paraId="5ACE8580"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This cause indicates that the short message service cannot be serviced because of high traffic.</w:t>
            </w:r>
          </w:p>
        </w:tc>
        <w:tc>
          <w:tcPr>
            <w:tcW w:w="3544" w:type="dxa"/>
            <w:shd w:val="clear" w:color="auto" w:fill="auto"/>
            <w:hideMark/>
          </w:tcPr>
          <w:p w14:paraId="3FE4701E"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The </w:t>
            </w:r>
            <w:r>
              <w:rPr>
                <w:rFonts w:eastAsia="Times New Roman" w:cs="Arial"/>
                <w:sz w:val="16"/>
                <w:szCs w:val="16"/>
                <w:lang w:eastAsia="en-GB" w:bidi="ar-SA"/>
              </w:rPr>
              <w:t xml:space="preserve">IoT </w:t>
            </w:r>
            <w:r w:rsidRPr="00296F8A">
              <w:rPr>
                <w:rFonts w:eastAsia="Times New Roman" w:cs="Arial"/>
                <w:sz w:val="16"/>
                <w:szCs w:val="16"/>
                <w:lang w:eastAsia="en-GB" w:bidi="ar-SA"/>
              </w:rPr>
              <w:t xml:space="preserve">Communications Module </w:t>
            </w:r>
            <w:r>
              <w:rPr>
                <w:rFonts w:eastAsia="Times New Roman" w:cs="Arial"/>
                <w:sz w:val="16"/>
                <w:szCs w:val="16"/>
                <w:lang w:eastAsia="en-GB" w:bidi="ar-SA"/>
              </w:rPr>
              <w:t>SHALL</w:t>
            </w:r>
            <w:r w:rsidRPr="00296F8A">
              <w:rPr>
                <w:rFonts w:eastAsia="Times New Roman" w:cs="Arial"/>
                <w:sz w:val="16"/>
                <w:szCs w:val="16"/>
                <w:lang w:eastAsia="en-GB" w:bidi="ar-SA"/>
              </w:rPr>
              <w:t xml:space="preserve"> perform an SMS Back-off, as per section 7 of this document, blocking immediately any new SMS TX requests sent to the </w:t>
            </w:r>
            <w:r>
              <w:rPr>
                <w:rFonts w:eastAsia="Times New Roman" w:cs="Arial"/>
                <w:sz w:val="16"/>
                <w:szCs w:val="16"/>
                <w:lang w:eastAsia="en-GB" w:bidi="ar-SA"/>
              </w:rPr>
              <w:t xml:space="preserve">IoT </w:t>
            </w:r>
            <w:r w:rsidRPr="00296F8A">
              <w:rPr>
                <w:rFonts w:eastAsia="Times New Roman" w:cs="Arial"/>
                <w:sz w:val="16"/>
                <w:szCs w:val="16"/>
                <w:lang w:eastAsia="en-GB" w:bidi="ar-SA"/>
              </w:rPr>
              <w:t>Communications Module via AT commands.</w:t>
            </w:r>
          </w:p>
        </w:tc>
      </w:tr>
      <w:tr w:rsidR="00BA5436" w:rsidRPr="00296F8A" w14:paraId="20254487" w14:textId="77777777" w:rsidTr="0083020D">
        <w:trPr>
          <w:trHeight w:val="450"/>
        </w:trPr>
        <w:tc>
          <w:tcPr>
            <w:tcW w:w="741" w:type="dxa"/>
            <w:shd w:val="clear" w:color="D9D9D9" w:fill="D9D9D9"/>
            <w:noWrap/>
            <w:vAlign w:val="center"/>
            <w:hideMark/>
          </w:tcPr>
          <w:p w14:paraId="649AABF1"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741" w:type="dxa"/>
            <w:shd w:val="clear" w:color="D9D9D9" w:fill="D9D9D9"/>
            <w:noWrap/>
            <w:vAlign w:val="center"/>
            <w:hideMark/>
          </w:tcPr>
          <w:p w14:paraId="1CC32FF1" w14:textId="77777777" w:rsidR="00BA5436" w:rsidRPr="00296F8A" w:rsidRDefault="00BA5436" w:rsidP="0083020D">
            <w:pPr>
              <w:spacing w:before="40" w:after="40"/>
              <w:jc w:val="center"/>
              <w:rPr>
                <w:rFonts w:eastAsia="Times New Roman" w:cs="Arial"/>
                <w:sz w:val="16"/>
                <w:szCs w:val="16"/>
                <w:lang w:eastAsia="en-GB" w:bidi="ar-SA"/>
              </w:rPr>
            </w:pPr>
          </w:p>
        </w:tc>
        <w:tc>
          <w:tcPr>
            <w:tcW w:w="709" w:type="dxa"/>
            <w:shd w:val="clear" w:color="D9D9D9" w:fill="D9D9D9"/>
            <w:noWrap/>
            <w:vAlign w:val="center"/>
            <w:hideMark/>
          </w:tcPr>
          <w:p w14:paraId="0712FFE7" w14:textId="77777777" w:rsidR="00BA5436" w:rsidRPr="00296F8A" w:rsidRDefault="00BA5436" w:rsidP="0083020D">
            <w:pPr>
              <w:spacing w:before="40" w:after="40"/>
              <w:jc w:val="center"/>
              <w:rPr>
                <w:rFonts w:eastAsia="Times New Roman" w:cs="Arial"/>
                <w:sz w:val="16"/>
                <w:szCs w:val="16"/>
                <w:lang w:eastAsia="en-GB" w:bidi="ar-SA"/>
              </w:rPr>
            </w:pPr>
          </w:p>
        </w:tc>
        <w:tc>
          <w:tcPr>
            <w:tcW w:w="708" w:type="dxa"/>
            <w:shd w:val="clear" w:color="D9D9D9" w:fill="D9D9D9"/>
            <w:noWrap/>
            <w:vAlign w:val="center"/>
            <w:hideMark/>
          </w:tcPr>
          <w:p w14:paraId="7EF0021A"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47</w:t>
            </w:r>
          </w:p>
        </w:tc>
        <w:tc>
          <w:tcPr>
            <w:tcW w:w="709" w:type="dxa"/>
            <w:shd w:val="clear" w:color="D9D9D9" w:fill="D9D9D9"/>
            <w:noWrap/>
            <w:vAlign w:val="center"/>
            <w:hideMark/>
          </w:tcPr>
          <w:p w14:paraId="588DA0B2"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820" w:type="dxa"/>
            <w:shd w:val="clear" w:color="D9D9D9" w:fill="D9D9D9"/>
            <w:noWrap/>
            <w:vAlign w:val="center"/>
            <w:hideMark/>
          </w:tcPr>
          <w:p w14:paraId="4C5AB33E"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851" w:type="dxa"/>
            <w:shd w:val="clear" w:color="D9D9D9" w:fill="D9D9D9"/>
            <w:noWrap/>
            <w:vAlign w:val="center"/>
            <w:hideMark/>
          </w:tcPr>
          <w:p w14:paraId="4E9B1E8D"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47</w:t>
            </w:r>
          </w:p>
        </w:tc>
        <w:tc>
          <w:tcPr>
            <w:tcW w:w="1672" w:type="dxa"/>
            <w:shd w:val="clear" w:color="D9D9D9" w:fill="D9D9D9"/>
            <w:hideMark/>
          </w:tcPr>
          <w:p w14:paraId="2FEFD693"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Resources unavailable, unspecified</w:t>
            </w:r>
          </w:p>
        </w:tc>
        <w:tc>
          <w:tcPr>
            <w:tcW w:w="3544" w:type="dxa"/>
            <w:shd w:val="clear" w:color="D9D9D9" w:fill="D9D9D9"/>
            <w:noWrap/>
            <w:hideMark/>
          </w:tcPr>
          <w:p w14:paraId="1F078698"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This cause is used to report a resource unavailable event only when no other cause applies.</w:t>
            </w:r>
          </w:p>
        </w:tc>
        <w:tc>
          <w:tcPr>
            <w:tcW w:w="3544" w:type="dxa"/>
            <w:shd w:val="clear" w:color="D9D9D9" w:fill="D9D9D9"/>
            <w:hideMark/>
          </w:tcPr>
          <w:p w14:paraId="7EC329BD"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The </w:t>
            </w:r>
            <w:r>
              <w:rPr>
                <w:rFonts w:eastAsia="Times New Roman" w:cs="Arial"/>
                <w:sz w:val="16"/>
                <w:szCs w:val="16"/>
                <w:lang w:eastAsia="en-GB" w:bidi="ar-SA"/>
              </w:rPr>
              <w:t xml:space="preserve">IoT </w:t>
            </w:r>
            <w:r w:rsidRPr="00296F8A">
              <w:rPr>
                <w:rFonts w:eastAsia="Times New Roman" w:cs="Arial"/>
                <w:sz w:val="16"/>
                <w:szCs w:val="16"/>
                <w:lang w:eastAsia="en-GB" w:bidi="ar-SA"/>
              </w:rPr>
              <w:t xml:space="preserve">Communications Module </w:t>
            </w:r>
            <w:r>
              <w:rPr>
                <w:rFonts w:eastAsia="Times New Roman" w:cs="Arial"/>
                <w:sz w:val="16"/>
                <w:szCs w:val="16"/>
                <w:lang w:eastAsia="en-GB" w:bidi="ar-SA"/>
              </w:rPr>
              <w:t>SHALL</w:t>
            </w:r>
            <w:r w:rsidRPr="00296F8A">
              <w:rPr>
                <w:rFonts w:eastAsia="Times New Roman" w:cs="Arial"/>
                <w:sz w:val="16"/>
                <w:szCs w:val="16"/>
                <w:lang w:eastAsia="en-GB" w:bidi="ar-SA"/>
              </w:rPr>
              <w:t xml:space="preserve"> perform an SMS Back-off, as per section 7 of this document, blocking immediately any new SMS TX requests sent to the </w:t>
            </w:r>
            <w:r>
              <w:rPr>
                <w:rFonts w:eastAsia="Times New Roman" w:cs="Arial"/>
                <w:sz w:val="16"/>
                <w:szCs w:val="16"/>
                <w:lang w:eastAsia="en-GB" w:bidi="ar-SA"/>
              </w:rPr>
              <w:t xml:space="preserve">IoT </w:t>
            </w:r>
            <w:r w:rsidRPr="00296F8A">
              <w:rPr>
                <w:rFonts w:eastAsia="Times New Roman" w:cs="Arial"/>
                <w:sz w:val="16"/>
                <w:szCs w:val="16"/>
                <w:lang w:eastAsia="en-GB" w:bidi="ar-SA"/>
              </w:rPr>
              <w:t>Communications Module via AT commands.</w:t>
            </w:r>
          </w:p>
        </w:tc>
      </w:tr>
      <w:tr w:rsidR="00BA5436" w:rsidRPr="00296F8A" w14:paraId="4BBEBC1D" w14:textId="77777777" w:rsidTr="0083020D">
        <w:trPr>
          <w:trHeight w:val="675"/>
        </w:trPr>
        <w:tc>
          <w:tcPr>
            <w:tcW w:w="741" w:type="dxa"/>
            <w:shd w:val="clear" w:color="auto" w:fill="auto"/>
            <w:noWrap/>
            <w:vAlign w:val="center"/>
            <w:hideMark/>
          </w:tcPr>
          <w:p w14:paraId="50C2B51A"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741" w:type="dxa"/>
            <w:shd w:val="clear" w:color="auto" w:fill="auto"/>
            <w:noWrap/>
            <w:vAlign w:val="center"/>
            <w:hideMark/>
          </w:tcPr>
          <w:p w14:paraId="58AA79EA" w14:textId="77777777" w:rsidR="00BA5436" w:rsidRPr="00296F8A" w:rsidRDefault="00BA5436" w:rsidP="0083020D">
            <w:pPr>
              <w:spacing w:before="40" w:after="40"/>
              <w:jc w:val="center"/>
              <w:rPr>
                <w:rFonts w:eastAsia="Times New Roman" w:cs="Arial"/>
                <w:sz w:val="16"/>
                <w:szCs w:val="16"/>
                <w:lang w:eastAsia="en-GB" w:bidi="ar-SA"/>
              </w:rPr>
            </w:pPr>
          </w:p>
        </w:tc>
        <w:tc>
          <w:tcPr>
            <w:tcW w:w="709" w:type="dxa"/>
            <w:shd w:val="clear" w:color="auto" w:fill="auto"/>
            <w:noWrap/>
            <w:vAlign w:val="center"/>
            <w:hideMark/>
          </w:tcPr>
          <w:p w14:paraId="1F13ED30" w14:textId="77777777" w:rsidR="00BA5436" w:rsidRPr="00296F8A" w:rsidRDefault="00BA5436" w:rsidP="0083020D">
            <w:pPr>
              <w:spacing w:before="40" w:after="40"/>
              <w:jc w:val="center"/>
              <w:rPr>
                <w:rFonts w:eastAsia="Times New Roman" w:cs="Arial"/>
                <w:sz w:val="16"/>
                <w:szCs w:val="16"/>
                <w:lang w:eastAsia="en-GB" w:bidi="ar-SA"/>
              </w:rPr>
            </w:pPr>
          </w:p>
        </w:tc>
        <w:tc>
          <w:tcPr>
            <w:tcW w:w="708" w:type="dxa"/>
            <w:shd w:val="clear" w:color="auto" w:fill="auto"/>
            <w:noWrap/>
            <w:vAlign w:val="center"/>
            <w:hideMark/>
          </w:tcPr>
          <w:p w14:paraId="5A7F027C"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50</w:t>
            </w:r>
          </w:p>
        </w:tc>
        <w:tc>
          <w:tcPr>
            <w:tcW w:w="709" w:type="dxa"/>
            <w:shd w:val="clear" w:color="auto" w:fill="auto"/>
            <w:noWrap/>
            <w:vAlign w:val="center"/>
            <w:hideMark/>
          </w:tcPr>
          <w:p w14:paraId="558F23CA"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820" w:type="dxa"/>
            <w:shd w:val="clear" w:color="auto" w:fill="auto"/>
            <w:noWrap/>
            <w:vAlign w:val="center"/>
            <w:hideMark/>
          </w:tcPr>
          <w:p w14:paraId="6F5CE6EE"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851" w:type="dxa"/>
            <w:shd w:val="clear" w:color="auto" w:fill="auto"/>
            <w:noWrap/>
            <w:vAlign w:val="center"/>
            <w:hideMark/>
          </w:tcPr>
          <w:p w14:paraId="5A141D8A"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50</w:t>
            </w:r>
          </w:p>
        </w:tc>
        <w:tc>
          <w:tcPr>
            <w:tcW w:w="1672" w:type="dxa"/>
            <w:shd w:val="clear" w:color="auto" w:fill="auto"/>
            <w:hideMark/>
          </w:tcPr>
          <w:p w14:paraId="50BE1252"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Requested facility not subscribed</w:t>
            </w:r>
          </w:p>
        </w:tc>
        <w:tc>
          <w:tcPr>
            <w:tcW w:w="3544" w:type="dxa"/>
            <w:shd w:val="clear" w:color="auto" w:fill="auto"/>
            <w:hideMark/>
          </w:tcPr>
          <w:p w14:paraId="26D1AFCE"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This cause indicates that the requested short message service could not be provided by the network because the user has not completed the necessary administrative arrangements with its supporting networks.</w:t>
            </w:r>
          </w:p>
        </w:tc>
        <w:tc>
          <w:tcPr>
            <w:tcW w:w="3544" w:type="dxa"/>
            <w:shd w:val="clear" w:color="auto" w:fill="auto"/>
            <w:hideMark/>
          </w:tcPr>
          <w:p w14:paraId="55522769"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The </w:t>
            </w:r>
            <w:r>
              <w:rPr>
                <w:rFonts w:eastAsia="Times New Roman" w:cs="Arial"/>
                <w:sz w:val="16"/>
                <w:szCs w:val="16"/>
                <w:lang w:eastAsia="en-GB" w:bidi="ar-SA"/>
              </w:rPr>
              <w:t xml:space="preserve">IoT </w:t>
            </w:r>
            <w:r w:rsidRPr="00296F8A">
              <w:rPr>
                <w:rFonts w:eastAsia="Times New Roman" w:cs="Arial"/>
                <w:sz w:val="16"/>
                <w:szCs w:val="16"/>
                <w:lang w:eastAsia="en-GB" w:bidi="ar-SA"/>
              </w:rPr>
              <w:t xml:space="preserve">Communications Module </w:t>
            </w:r>
            <w:r>
              <w:rPr>
                <w:rFonts w:eastAsia="Times New Roman" w:cs="Arial"/>
                <w:sz w:val="16"/>
                <w:szCs w:val="16"/>
                <w:lang w:eastAsia="en-GB" w:bidi="ar-SA"/>
              </w:rPr>
              <w:t>SHALL</w:t>
            </w:r>
            <w:r w:rsidRPr="00296F8A">
              <w:rPr>
                <w:rFonts w:eastAsia="Times New Roman" w:cs="Arial"/>
                <w:sz w:val="16"/>
                <w:szCs w:val="16"/>
                <w:lang w:eastAsia="en-GB" w:bidi="ar-SA"/>
              </w:rPr>
              <w:t xml:space="preserve"> perform an SMS Back-off, as per section 7 of this document, blocking immediately any new SMS TX requests sent to the </w:t>
            </w:r>
            <w:r>
              <w:rPr>
                <w:rFonts w:eastAsia="Times New Roman" w:cs="Arial"/>
                <w:sz w:val="16"/>
                <w:szCs w:val="16"/>
                <w:lang w:eastAsia="en-GB" w:bidi="ar-SA"/>
              </w:rPr>
              <w:t xml:space="preserve">IoT </w:t>
            </w:r>
            <w:r w:rsidRPr="00296F8A">
              <w:rPr>
                <w:rFonts w:eastAsia="Times New Roman" w:cs="Arial"/>
                <w:sz w:val="16"/>
                <w:szCs w:val="16"/>
                <w:lang w:eastAsia="en-GB" w:bidi="ar-SA"/>
              </w:rPr>
              <w:t>Communications Module via AT commands.</w:t>
            </w:r>
          </w:p>
        </w:tc>
      </w:tr>
      <w:tr w:rsidR="00BA5436" w:rsidRPr="00296F8A" w14:paraId="3148A619" w14:textId="77777777" w:rsidTr="0083020D">
        <w:trPr>
          <w:trHeight w:val="450"/>
        </w:trPr>
        <w:tc>
          <w:tcPr>
            <w:tcW w:w="741" w:type="dxa"/>
            <w:shd w:val="clear" w:color="D9D9D9" w:fill="D9D9D9"/>
            <w:noWrap/>
            <w:vAlign w:val="center"/>
            <w:hideMark/>
          </w:tcPr>
          <w:p w14:paraId="6F437D9F"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lastRenderedPageBreak/>
              <w:t> </w:t>
            </w:r>
          </w:p>
        </w:tc>
        <w:tc>
          <w:tcPr>
            <w:tcW w:w="741" w:type="dxa"/>
            <w:shd w:val="clear" w:color="D9D9D9" w:fill="D9D9D9"/>
            <w:noWrap/>
            <w:vAlign w:val="center"/>
            <w:hideMark/>
          </w:tcPr>
          <w:p w14:paraId="0B373BD8" w14:textId="77777777" w:rsidR="00BA5436" w:rsidRPr="00296F8A" w:rsidRDefault="00BA5436" w:rsidP="0083020D">
            <w:pPr>
              <w:spacing w:before="40" w:after="40"/>
              <w:jc w:val="center"/>
              <w:rPr>
                <w:rFonts w:eastAsia="Times New Roman" w:cs="Arial"/>
                <w:sz w:val="16"/>
                <w:szCs w:val="16"/>
                <w:lang w:eastAsia="en-GB" w:bidi="ar-SA"/>
              </w:rPr>
            </w:pPr>
          </w:p>
        </w:tc>
        <w:tc>
          <w:tcPr>
            <w:tcW w:w="709" w:type="dxa"/>
            <w:shd w:val="clear" w:color="D9D9D9" w:fill="D9D9D9"/>
            <w:noWrap/>
            <w:vAlign w:val="center"/>
            <w:hideMark/>
          </w:tcPr>
          <w:p w14:paraId="60FF8357" w14:textId="77777777" w:rsidR="00BA5436" w:rsidRPr="00296F8A" w:rsidRDefault="00BA5436" w:rsidP="0083020D">
            <w:pPr>
              <w:spacing w:before="40" w:after="40"/>
              <w:jc w:val="center"/>
              <w:rPr>
                <w:rFonts w:eastAsia="Times New Roman" w:cs="Arial"/>
                <w:sz w:val="16"/>
                <w:szCs w:val="16"/>
                <w:lang w:eastAsia="en-GB" w:bidi="ar-SA"/>
              </w:rPr>
            </w:pPr>
          </w:p>
        </w:tc>
        <w:tc>
          <w:tcPr>
            <w:tcW w:w="708" w:type="dxa"/>
            <w:shd w:val="clear" w:color="D9D9D9" w:fill="D9D9D9"/>
            <w:noWrap/>
            <w:vAlign w:val="center"/>
            <w:hideMark/>
          </w:tcPr>
          <w:p w14:paraId="455E9173"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69</w:t>
            </w:r>
          </w:p>
        </w:tc>
        <w:tc>
          <w:tcPr>
            <w:tcW w:w="709" w:type="dxa"/>
            <w:shd w:val="clear" w:color="D9D9D9" w:fill="D9D9D9"/>
            <w:noWrap/>
            <w:vAlign w:val="center"/>
            <w:hideMark/>
          </w:tcPr>
          <w:p w14:paraId="57FEB162"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820" w:type="dxa"/>
            <w:shd w:val="clear" w:color="D9D9D9" w:fill="D9D9D9"/>
            <w:noWrap/>
            <w:vAlign w:val="center"/>
            <w:hideMark/>
          </w:tcPr>
          <w:p w14:paraId="60E7D6D0"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851" w:type="dxa"/>
            <w:shd w:val="clear" w:color="D9D9D9" w:fill="D9D9D9"/>
            <w:noWrap/>
            <w:vAlign w:val="center"/>
            <w:hideMark/>
          </w:tcPr>
          <w:p w14:paraId="3928DE14"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69</w:t>
            </w:r>
          </w:p>
        </w:tc>
        <w:tc>
          <w:tcPr>
            <w:tcW w:w="1672" w:type="dxa"/>
            <w:shd w:val="clear" w:color="D9D9D9" w:fill="D9D9D9"/>
            <w:hideMark/>
          </w:tcPr>
          <w:p w14:paraId="6FDC6A0C"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Requested facility not implemented</w:t>
            </w:r>
          </w:p>
        </w:tc>
        <w:tc>
          <w:tcPr>
            <w:tcW w:w="3544" w:type="dxa"/>
            <w:shd w:val="clear" w:color="D9D9D9" w:fill="D9D9D9"/>
            <w:noWrap/>
            <w:hideMark/>
          </w:tcPr>
          <w:p w14:paraId="75DD44D1"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This cause indicates that the network is unable to provide the requested short message service.</w:t>
            </w:r>
          </w:p>
        </w:tc>
        <w:tc>
          <w:tcPr>
            <w:tcW w:w="3544" w:type="dxa"/>
            <w:shd w:val="clear" w:color="D9D9D9" w:fill="D9D9D9"/>
            <w:hideMark/>
          </w:tcPr>
          <w:p w14:paraId="44A60CDF"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The </w:t>
            </w:r>
            <w:r>
              <w:rPr>
                <w:rFonts w:eastAsia="Times New Roman" w:cs="Arial"/>
                <w:sz w:val="16"/>
                <w:szCs w:val="16"/>
                <w:lang w:eastAsia="en-GB" w:bidi="ar-SA"/>
              </w:rPr>
              <w:t xml:space="preserve">IoT </w:t>
            </w:r>
            <w:r w:rsidRPr="00296F8A">
              <w:rPr>
                <w:rFonts w:eastAsia="Times New Roman" w:cs="Arial"/>
                <w:sz w:val="16"/>
                <w:szCs w:val="16"/>
                <w:lang w:eastAsia="en-GB" w:bidi="ar-SA"/>
              </w:rPr>
              <w:t xml:space="preserve">Communications Module </w:t>
            </w:r>
            <w:r>
              <w:rPr>
                <w:rFonts w:eastAsia="Times New Roman" w:cs="Arial"/>
                <w:sz w:val="16"/>
                <w:szCs w:val="16"/>
                <w:lang w:eastAsia="en-GB" w:bidi="ar-SA"/>
              </w:rPr>
              <w:t>SHALL</w:t>
            </w:r>
            <w:r w:rsidRPr="00296F8A">
              <w:rPr>
                <w:rFonts w:eastAsia="Times New Roman" w:cs="Arial"/>
                <w:sz w:val="16"/>
                <w:szCs w:val="16"/>
                <w:lang w:eastAsia="en-GB" w:bidi="ar-SA"/>
              </w:rPr>
              <w:t xml:space="preserve"> perform an SMS Back-off, as per section 7 of this document, blocking immediately any new SMS TX requests sent to the </w:t>
            </w:r>
            <w:r>
              <w:rPr>
                <w:rFonts w:eastAsia="Times New Roman" w:cs="Arial"/>
                <w:sz w:val="16"/>
                <w:szCs w:val="16"/>
                <w:lang w:eastAsia="en-GB" w:bidi="ar-SA"/>
              </w:rPr>
              <w:t xml:space="preserve">IoT </w:t>
            </w:r>
            <w:r w:rsidRPr="00296F8A">
              <w:rPr>
                <w:rFonts w:eastAsia="Times New Roman" w:cs="Arial"/>
                <w:sz w:val="16"/>
                <w:szCs w:val="16"/>
                <w:lang w:eastAsia="en-GB" w:bidi="ar-SA"/>
              </w:rPr>
              <w:t>Communications Module via AT commands.</w:t>
            </w:r>
          </w:p>
        </w:tc>
      </w:tr>
      <w:tr w:rsidR="00BA5436" w:rsidRPr="00296F8A" w14:paraId="179EFD7A" w14:textId="77777777" w:rsidTr="0083020D">
        <w:trPr>
          <w:trHeight w:val="675"/>
        </w:trPr>
        <w:tc>
          <w:tcPr>
            <w:tcW w:w="741" w:type="dxa"/>
            <w:shd w:val="clear" w:color="auto" w:fill="auto"/>
            <w:noWrap/>
            <w:vAlign w:val="center"/>
            <w:hideMark/>
          </w:tcPr>
          <w:p w14:paraId="4B18D3D0"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741" w:type="dxa"/>
            <w:shd w:val="clear" w:color="auto" w:fill="auto"/>
            <w:noWrap/>
            <w:vAlign w:val="center"/>
            <w:hideMark/>
          </w:tcPr>
          <w:p w14:paraId="1282BE63" w14:textId="77777777" w:rsidR="00BA5436" w:rsidRPr="00296F8A" w:rsidRDefault="00BA5436" w:rsidP="0083020D">
            <w:pPr>
              <w:spacing w:before="40" w:after="40"/>
              <w:jc w:val="center"/>
              <w:rPr>
                <w:rFonts w:eastAsia="Times New Roman" w:cs="Arial"/>
                <w:sz w:val="16"/>
                <w:szCs w:val="16"/>
                <w:lang w:eastAsia="en-GB" w:bidi="ar-SA"/>
              </w:rPr>
            </w:pPr>
          </w:p>
        </w:tc>
        <w:tc>
          <w:tcPr>
            <w:tcW w:w="709" w:type="dxa"/>
            <w:shd w:val="clear" w:color="auto" w:fill="auto"/>
            <w:noWrap/>
            <w:vAlign w:val="center"/>
            <w:hideMark/>
          </w:tcPr>
          <w:p w14:paraId="3CCE9E0D" w14:textId="77777777" w:rsidR="00BA5436" w:rsidRPr="00296F8A" w:rsidRDefault="00BA5436" w:rsidP="0083020D">
            <w:pPr>
              <w:spacing w:before="40" w:after="40"/>
              <w:jc w:val="center"/>
              <w:rPr>
                <w:rFonts w:eastAsia="Times New Roman" w:cs="Arial"/>
                <w:sz w:val="16"/>
                <w:szCs w:val="16"/>
                <w:lang w:eastAsia="en-GB" w:bidi="ar-SA"/>
              </w:rPr>
            </w:pPr>
          </w:p>
        </w:tc>
        <w:tc>
          <w:tcPr>
            <w:tcW w:w="708" w:type="dxa"/>
            <w:shd w:val="clear" w:color="auto" w:fill="auto"/>
            <w:noWrap/>
            <w:vAlign w:val="center"/>
            <w:hideMark/>
          </w:tcPr>
          <w:p w14:paraId="5D923A81"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81</w:t>
            </w:r>
          </w:p>
        </w:tc>
        <w:tc>
          <w:tcPr>
            <w:tcW w:w="709" w:type="dxa"/>
            <w:shd w:val="clear" w:color="auto" w:fill="auto"/>
            <w:noWrap/>
            <w:vAlign w:val="center"/>
            <w:hideMark/>
          </w:tcPr>
          <w:p w14:paraId="4DDB4246"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820" w:type="dxa"/>
            <w:shd w:val="clear" w:color="auto" w:fill="auto"/>
            <w:noWrap/>
            <w:vAlign w:val="center"/>
            <w:hideMark/>
          </w:tcPr>
          <w:p w14:paraId="6F8A6858"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851" w:type="dxa"/>
            <w:shd w:val="clear" w:color="auto" w:fill="auto"/>
            <w:noWrap/>
            <w:vAlign w:val="center"/>
            <w:hideMark/>
          </w:tcPr>
          <w:p w14:paraId="2BD1EDE8"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81</w:t>
            </w:r>
          </w:p>
        </w:tc>
        <w:tc>
          <w:tcPr>
            <w:tcW w:w="1672" w:type="dxa"/>
            <w:shd w:val="clear" w:color="auto" w:fill="auto"/>
            <w:hideMark/>
          </w:tcPr>
          <w:p w14:paraId="2FA0B386"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Invalid short message transfer reference value</w:t>
            </w:r>
          </w:p>
        </w:tc>
        <w:tc>
          <w:tcPr>
            <w:tcW w:w="3544" w:type="dxa"/>
            <w:shd w:val="clear" w:color="auto" w:fill="auto"/>
            <w:hideMark/>
          </w:tcPr>
          <w:p w14:paraId="4313F824"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This cause indicates that the equipment sending this cause has received a message with a short message reference which is not currently in use on the MS-network interface.</w:t>
            </w:r>
          </w:p>
        </w:tc>
        <w:tc>
          <w:tcPr>
            <w:tcW w:w="3544" w:type="dxa"/>
            <w:shd w:val="clear" w:color="auto" w:fill="auto"/>
            <w:hideMark/>
          </w:tcPr>
          <w:p w14:paraId="70235C76"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The </w:t>
            </w:r>
            <w:r>
              <w:rPr>
                <w:rFonts w:eastAsia="Times New Roman" w:cs="Arial"/>
                <w:sz w:val="16"/>
                <w:szCs w:val="16"/>
                <w:lang w:eastAsia="en-GB" w:bidi="ar-SA"/>
              </w:rPr>
              <w:t xml:space="preserve">IoT </w:t>
            </w:r>
            <w:r w:rsidRPr="00296F8A">
              <w:rPr>
                <w:rFonts w:eastAsia="Times New Roman" w:cs="Arial"/>
                <w:sz w:val="16"/>
                <w:szCs w:val="16"/>
                <w:lang w:eastAsia="en-GB" w:bidi="ar-SA"/>
              </w:rPr>
              <w:t xml:space="preserve">Communications Module </w:t>
            </w:r>
            <w:r>
              <w:rPr>
                <w:rFonts w:eastAsia="Times New Roman" w:cs="Arial"/>
                <w:sz w:val="16"/>
                <w:szCs w:val="16"/>
                <w:lang w:eastAsia="en-GB" w:bidi="ar-SA"/>
              </w:rPr>
              <w:t>SHALL</w:t>
            </w:r>
            <w:r w:rsidRPr="00296F8A">
              <w:rPr>
                <w:rFonts w:eastAsia="Times New Roman" w:cs="Arial"/>
                <w:sz w:val="16"/>
                <w:szCs w:val="16"/>
                <w:lang w:eastAsia="en-GB" w:bidi="ar-SA"/>
              </w:rPr>
              <w:t xml:space="preserve"> perform an SMS Back-off, as per section 7 of this document, blocking immediately any new SMS TX requests sent to the </w:t>
            </w:r>
            <w:r>
              <w:rPr>
                <w:rFonts w:eastAsia="Times New Roman" w:cs="Arial"/>
                <w:sz w:val="16"/>
                <w:szCs w:val="16"/>
                <w:lang w:eastAsia="en-GB" w:bidi="ar-SA"/>
              </w:rPr>
              <w:t xml:space="preserve">IoT </w:t>
            </w:r>
            <w:r w:rsidRPr="00296F8A">
              <w:rPr>
                <w:rFonts w:eastAsia="Times New Roman" w:cs="Arial"/>
                <w:sz w:val="16"/>
                <w:szCs w:val="16"/>
                <w:lang w:eastAsia="en-GB" w:bidi="ar-SA"/>
              </w:rPr>
              <w:t>Communications Module via AT commands.</w:t>
            </w:r>
          </w:p>
        </w:tc>
      </w:tr>
      <w:tr w:rsidR="00BA5436" w:rsidRPr="00296F8A" w14:paraId="7B6FBAA1" w14:textId="77777777" w:rsidTr="0083020D">
        <w:trPr>
          <w:trHeight w:val="450"/>
        </w:trPr>
        <w:tc>
          <w:tcPr>
            <w:tcW w:w="741" w:type="dxa"/>
            <w:shd w:val="clear" w:color="D9D9D9" w:fill="D9D9D9"/>
            <w:noWrap/>
            <w:vAlign w:val="center"/>
            <w:hideMark/>
          </w:tcPr>
          <w:p w14:paraId="496EE64B"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741" w:type="dxa"/>
            <w:shd w:val="clear" w:color="D9D9D9" w:fill="D9D9D9"/>
            <w:noWrap/>
            <w:vAlign w:val="center"/>
            <w:hideMark/>
          </w:tcPr>
          <w:p w14:paraId="3E85B532" w14:textId="77777777" w:rsidR="00BA5436" w:rsidRPr="00296F8A" w:rsidRDefault="00BA5436" w:rsidP="0083020D">
            <w:pPr>
              <w:spacing w:before="40" w:after="40"/>
              <w:jc w:val="center"/>
              <w:rPr>
                <w:rFonts w:eastAsia="Times New Roman" w:cs="Arial"/>
                <w:sz w:val="16"/>
                <w:szCs w:val="16"/>
                <w:lang w:eastAsia="en-GB" w:bidi="ar-SA"/>
              </w:rPr>
            </w:pPr>
          </w:p>
        </w:tc>
        <w:tc>
          <w:tcPr>
            <w:tcW w:w="709" w:type="dxa"/>
            <w:shd w:val="clear" w:color="D9D9D9" w:fill="D9D9D9"/>
            <w:noWrap/>
            <w:vAlign w:val="center"/>
            <w:hideMark/>
          </w:tcPr>
          <w:p w14:paraId="2A8512DC" w14:textId="77777777" w:rsidR="00BA5436" w:rsidRPr="00296F8A" w:rsidRDefault="00BA5436" w:rsidP="0083020D">
            <w:pPr>
              <w:spacing w:before="40" w:after="40"/>
              <w:jc w:val="center"/>
              <w:rPr>
                <w:rFonts w:eastAsia="Times New Roman" w:cs="Arial"/>
                <w:sz w:val="16"/>
                <w:szCs w:val="16"/>
                <w:lang w:eastAsia="en-GB" w:bidi="ar-SA"/>
              </w:rPr>
            </w:pPr>
          </w:p>
        </w:tc>
        <w:tc>
          <w:tcPr>
            <w:tcW w:w="708" w:type="dxa"/>
            <w:shd w:val="clear" w:color="D9D9D9" w:fill="D9D9D9"/>
            <w:noWrap/>
            <w:vAlign w:val="center"/>
            <w:hideMark/>
          </w:tcPr>
          <w:p w14:paraId="4E3157A4" w14:textId="77777777" w:rsidR="00BA5436" w:rsidRPr="00296F8A" w:rsidRDefault="00BA5436" w:rsidP="0083020D">
            <w:pPr>
              <w:spacing w:before="40" w:after="40"/>
              <w:jc w:val="center"/>
              <w:rPr>
                <w:rFonts w:eastAsia="Times New Roman" w:cs="Arial"/>
                <w:sz w:val="16"/>
                <w:szCs w:val="16"/>
                <w:lang w:eastAsia="en-GB" w:bidi="ar-SA"/>
              </w:rPr>
            </w:pPr>
          </w:p>
        </w:tc>
        <w:tc>
          <w:tcPr>
            <w:tcW w:w="709" w:type="dxa"/>
            <w:shd w:val="clear" w:color="D9D9D9" w:fill="D9D9D9"/>
            <w:noWrap/>
            <w:vAlign w:val="center"/>
            <w:hideMark/>
          </w:tcPr>
          <w:p w14:paraId="55FC00A0"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17</w:t>
            </w:r>
          </w:p>
        </w:tc>
        <w:tc>
          <w:tcPr>
            <w:tcW w:w="820" w:type="dxa"/>
            <w:shd w:val="clear" w:color="D9D9D9" w:fill="D9D9D9"/>
            <w:noWrap/>
            <w:vAlign w:val="center"/>
            <w:hideMark/>
          </w:tcPr>
          <w:p w14:paraId="3FB0CFFE"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851" w:type="dxa"/>
            <w:shd w:val="clear" w:color="D9D9D9" w:fill="D9D9D9"/>
            <w:noWrap/>
            <w:vAlign w:val="center"/>
            <w:hideMark/>
          </w:tcPr>
          <w:p w14:paraId="7D282341"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1672" w:type="dxa"/>
            <w:shd w:val="clear" w:color="D9D9D9" w:fill="D9D9D9"/>
            <w:hideMark/>
          </w:tcPr>
          <w:p w14:paraId="07DD689B"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Network failure </w:t>
            </w:r>
          </w:p>
        </w:tc>
        <w:tc>
          <w:tcPr>
            <w:tcW w:w="3544" w:type="dxa"/>
            <w:shd w:val="clear" w:color="D9D9D9" w:fill="D9D9D9"/>
            <w:hideMark/>
          </w:tcPr>
          <w:p w14:paraId="5402BCAD"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This cause is sent to the MS if the MSC cannot service an MS generated request because of PLMN failures, e.g. Problems in MAP.</w:t>
            </w:r>
          </w:p>
        </w:tc>
        <w:tc>
          <w:tcPr>
            <w:tcW w:w="3544" w:type="dxa"/>
            <w:shd w:val="clear" w:color="D9D9D9" w:fill="D9D9D9"/>
            <w:hideMark/>
          </w:tcPr>
          <w:p w14:paraId="080D25CC"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The </w:t>
            </w:r>
            <w:r>
              <w:rPr>
                <w:rFonts w:eastAsia="Times New Roman" w:cs="Arial"/>
                <w:sz w:val="16"/>
                <w:szCs w:val="16"/>
                <w:lang w:eastAsia="en-GB" w:bidi="ar-SA"/>
              </w:rPr>
              <w:t xml:space="preserve">IoT </w:t>
            </w:r>
            <w:r w:rsidRPr="00296F8A">
              <w:rPr>
                <w:rFonts w:eastAsia="Times New Roman" w:cs="Arial"/>
                <w:sz w:val="16"/>
                <w:szCs w:val="16"/>
                <w:lang w:eastAsia="en-GB" w:bidi="ar-SA"/>
              </w:rPr>
              <w:t xml:space="preserve">Communications Module </w:t>
            </w:r>
            <w:r>
              <w:rPr>
                <w:rFonts w:eastAsia="Times New Roman" w:cs="Arial"/>
                <w:sz w:val="16"/>
                <w:szCs w:val="16"/>
                <w:lang w:eastAsia="en-GB" w:bidi="ar-SA"/>
              </w:rPr>
              <w:t>SHALL</w:t>
            </w:r>
            <w:r w:rsidRPr="00296F8A">
              <w:rPr>
                <w:rFonts w:eastAsia="Times New Roman" w:cs="Arial"/>
                <w:sz w:val="16"/>
                <w:szCs w:val="16"/>
                <w:lang w:eastAsia="en-GB" w:bidi="ar-SA"/>
              </w:rPr>
              <w:t xml:space="preserve"> perform an SMS Back-off, as per section 7 of this document, blocking immediately any new SMS TX requests sent to the </w:t>
            </w:r>
            <w:r>
              <w:rPr>
                <w:rFonts w:eastAsia="Times New Roman" w:cs="Arial"/>
                <w:sz w:val="16"/>
                <w:szCs w:val="16"/>
                <w:lang w:eastAsia="en-GB" w:bidi="ar-SA"/>
              </w:rPr>
              <w:t xml:space="preserve">IoT </w:t>
            </w:r>
            <w:r w:rsidRPr="00296F8A">
              <w:rPr>
                <w:rFonts w:eastAsia="Times New Roman" w:cs="Arial"/>
                <w:sz w:val="16"/>
                <w:szCs w:val="16"/>
                <w:lang w:eastAsia="en-GB" w:bidi="ar-SA"/>
              </w:rPr>
              <w:t>Communications Module via AT commands.</w:t>
            </w:r>
          </w:p>
        </w:tc>
      </w:tr>
      <w:tr w:rsidR="00BA5436" w:rsidRPr="00296F8A" w14:paraId="74CCA029" w14:textId="77777777" w:rsidTr="0083020D">
        <w:trPr>
          <w:trHeight w:val="450"/>
        </w:trPr>
        <w:tc>
          <w:tcPr>
            <w:tcW w:w="741" w:type="dxa"/>
            <w:shd w:val="clear" w:color="auto" w:fill="auto"/>
            <w:noWrap/>
            <w:vAlign w:val="center"/>
            <w:hideMark/>
          </w:tcPr>
          <w:p w14:paraId="0857A32F"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741" w:type="dxa"/>
            <w:shd w:val="clear" w:color="auto" w:fill="auto"/>
            <w:noWrap/>
            <w:vAlign w:val="center"/>
            <w:hideMark/>
          </w:tcPr>
          <w:p w14:paraId="251BFCBF" w14:textId="77777777" w:rsidR="00BA5436" w:rsidRPr="00296F8A" w:rsidRDefault="00BA5436" w:rsidP="0083020D">
            <w:pPr>
              <w:spacing w:before="40" w:after="40"/>
              <w:jc w:val="center"/>
              <w:rPr>
                <w:rFonts w:eastAsia="Times New Roman" w:cs="Arial"/>
                <w:sz w:val="16"/>
                <w:szCs w:val="16"/>
                <w:lang w:eastAsia="en-GB" w:bidi="ar-SA"/>
              </w:rPr>
            </w:pPr>
          </w:p>
        </w:tc>
        <w:tc>
          <w:tcPr>
            <w:tcW w:w="709" w:type="dxa"/>
            <w:shd w:val="clear" w:color="auto" w:fill="auto"/>
            <w:noWrap/>
            <w:vAlign w:val="center"/>
            <w:hideMark/>
          </w:tcPr>
          <w:p w14:paraId="3DBBE77B" w14:textId="77777777" w:rsidR="00BA5436" w:rsidRPr="00296F8A" w:rsidRDefault="00BA5436" w:rsidP="0083020D">
            <w:pPr>
              <w:spacing w:before="40" w:after="40"/>
              <w:jc w:val="center"/>
              <w:rPr>
                <w:rFonts w:eastAsia="Times New Roman" w:cs="Arial"/>
                <w:sz w:val="16"/>
                <w:szCs w:val="16"/>
                <w:lang w:eastAsia="en-GB" w:bidi="ar-SA"/>
              </w:rPr>
            </w:pPr>
          </w:p>
        </w:tc>
        <w:tc>
          <w:tcPr>
            <w:tcW w:w="708" w:type="dxa"/>
            <w:shd w:val="clear" w:color="auto" w:fill="auto"/>
            <w:noWrap/>
            <w:vAlign w:val="center"/>
            <w:hideMark/>
          </w:tcPr>
          <w:p w14:paraId="6CAC2715" w14:textId="77777777" w:rsidR="00BA5436" w:rsidRPr="00296F8A" w:rsidRDefault="00BA5436" w:rsidP="0083020D">
            <w:pPr>
              <w:spacing w:before="40" w:after="40"/>
              <w:jc w:val="center"/>
              <w:rPr>
                <w:rFonts w:eastAsia="Times New Roman" w:cs="Arial"/>
                <w:sz w:val="16"/>
                <w:szCs w:val="16"/>
                <w:lang w:eastAsia="en-GB" w:bidi="ar-SA"/>
              </w:rPr>
            </w:pPr>
          </w:p>
        </w:tc>
        <w:tc>
          <w:tcPr>
            <w:tcW w:w="709" w:type="dxa"/>
            <w:shd w:val="clear" w:color="auto" w:fill="auto"/>
            <w:noWrap/>
            <w:vAlign w:val="center"/>
            <w:hideMark/>
          </w:tcPr>
          <w:p w14:paraId="236442D2"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21</w:t>
            </w:r>
          </w:p>
        </w:tc>
        <w:tc>
          <w:tcPr>
            <w:tcW w:w="820" w:type="dxa"/>
            <w:shd w:val="clear" w:color="auto" w:fill="auto"/>
            <w:noWrap/>
            <w:vAlign w:val="center"/>
            <w:hideMark/>
          </w:tcPr>
          <w:p w14:paraId="5864453C"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851" w:type="dxa"/>
            <w:shd w:val="clear" w:color="auto" w:fill="auto"/>
            <w:noWrap/>
            <w:vAlign w:val="center"/>
            <w:hideMark/>
          </w:tcPr>
          <w:p w14:paraId="19C0EB90"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1672" w:type="dxa"/>
            <w:shd w:val="clear" w:color="auto" w:fill="auto"/>
            <w:hideMark/>
          </w:tcPr>
          <w:p w14:paraId="1919A1D8"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Congestion</w:t>
            </w:r>
          </w:p>
        </w:tc>
        <w:tc>
          <w:tcPr>
            <w:tcW w:w="3544" w:type="dxa"/>
            <w:shd w:val="clear" w:color="auto" w:fill="auto"/>
            <w:hideMark/>
          </w:tcPr>
          <w:p w14:paraId="0762AD98"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This cause is sent if the service request cannot be actioned because of congestion (e.g. no channel, facility busy/congested, etc</w:t>
            </w:r>
            <w:r>
              <w:rPr>
                <w:rFonts w:eastAsia="Times New Roman" w:cs="Arial"/>
                <w:sz w:val="16"/>
                <w:szCs w:val="16"/>
                <w:lang w:eastAsia="en-GB" w:bidi="ar-SA"/>
              </w:rPr>
              <w:t>.).</w:t>
            </w:r>
          </w:p>
        </w:tc>
        <w:tc>
          <w:tcPr>
            <w:tcW w:w="3544" w:type="dxa"/>
            <w:shd w:val="clear" w:color="auto" w:fill="auto"/>
            <w:hideMark/>
          </w:tcPr>
          <w:p w14:paraId="6FAA56B0"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The </w:t>
            </w:r>
            <w:r>
              <w:rPr>
                <w:rFonts w:eastAsia="Times New Roman" w:cs="Arial"/>
                <w:sz w:val="16"/>
                <w:szCs w:val="16"/>
                <w:lang w:eastAsia="en-GB" w:bidi="ar-SA"/>
              </w:rPr>
              <w:t xml:space="preserve">IoT </w:t>
            </w:r>
            <w:r w:rsidRPr="00296F8A">
              <w:rPr>
                <w:rFonts w:eastAsia="Times New Roman" w:cs="Arial"/>
                <w:sz w:val="16"/>
                <w:szCs w:val="16"/>
                <w:lang w:eastAsia="en-GB" w:bidi="ar-SA"/>
              </w:rPr>
              <w:t xml:space="preserve">Communications Module </w:t>
            </w:r>
            <w:r>
              <w:rPr>
                <w:rFonts w:eastAsia="Times New Roman" w:cs="Arial"/>
                <w:sz w:val="16"/>
                <w:szCs w:val="16"/>
                <w:lang w:eastAsia="en-GB" w:bidi="ar-SA"/>
              </w:rPr>
              <w:t>SHALL</w:t>
            </w:r>
            <w:r w:rsidRPr="00296F8A">
              <w:rPr>
                <w:rFonts w:eastAsia="Times New Roman" w:cs="Arial"/>
                <w:sz w:val="16"/>
                <w:szCs w:val="16"/>
                <w:lang w:eastAsia="en-GB" w:bidi="ar-SA"/>
              </w:rPr>
              <w:t xml:space="preserve"> perform an SMS Back-off, as per section 7 of this document, blocking immediately any new SMS TX requests sent to the </w:t>
            </w:r>
            <w:r>
              <w:rPr>
                <w:rFonts w:eastAsia="Times New Roman" w:cs="Arial"/>
                <w:sz w:val="16"/>
                <w:szCs w:val="16"/>
                <w:lang w:eastAsia="en-GB" w:bidi="ar-SA"/>
              </w:rPr>
              <w:t xml:space="preserve">IoT </w:t>
            </w:r>
            <w:r w:rsidRPr="00296F8A">
              <w:rPr>
                <w:rFonts w:eastAsia="Times New Roman" w:cs="Arial"/>
                <w:sz w:val="16"/>
                <w:szCs w:val="16"/>
                <w:lang w:eastAsia="en-GB" w:bidi="ar-SA"/>
              </w:rPr>
              <w:t>Communications Module via AT commands.</w:t>
            </w:r>
          </w:p>
        </w:tc>
      </w:tr>
      <w:tr w:rsidR="00BA5436" w:rsidRPr="00296F8A" w14:paraId="67B04687" w14:textId="77777777" w:rsidTr="0083020D">
        <w:trPr>
          <w:trHeight w:val="300"/>
        </w:trPr>
        <w:tc>
          <w:tcPr>
            <w:tcW w:w="741" w:type="dxa"/>
            <w:shd w:val="clear" w:color="D9D9D9" w:fill="D9D9D9"/>
            <w:noWrap/>
            <w:vAlign w:val="center"/>
            <w:hideMark/>
          </w:tcPr>
          <w:p w14:paraId="69293968"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741" w:type="dxa"/>
            <w:shd w:val="clear" w:color="D9D9D9" w:fill="D9D9D9"/>
            <w:noWrap/>
            <w:vAlign w:val="center"/>
            <w:hideMark/>
          </w:tcPr>
          <w:p w14:paraId="6D8C3600"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709" w:type="dxa"/>
            <w:shd w:val="clear" w:color="D9D9D9" w:fill="D9D9D9"/>
            <w:noWrap/>
            <w:vAlign w:val="center"/>
            <w:hideMark/>
          </w:tcPr>
          <w:p w14:paraId="37009B6E"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708" w:type="dxa"/>
            <w:shd w:val="clear" w:color="D9D9D9" w:fill="D9D9D9"/>
            <w:noWrap/>
            <w:vAlign w:val="center"/>
            <w:hideMark/>
          </w:tcPr>
          <w:p w14:paraId="2D57A780"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709" w:type="dxa"/>
            <w:shd w:val="clear" w:color="D9D9D9" w:fill="D9D9D9"/>
            <w:noWrap/>
            <w:vAlign w:val="center"/>
            <w:hideMark/>
          </w:tcPr>
          <w:p w14:paraId="16C1997E"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820" w:type="dxa"/>
            <w:shd w:val="clear" w:color="D9D9D9" w:fill="D9D9D9"/>
            <w:noWrap/>
            <w:vAlign w:val="center"/>
            <w:hideMark/>
          </w:tcPr>
          <w:p w14:paraId="1C2A2EE6"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148</w:t>
            </w:r>
          </w:p>
        </w:tc>
        <w:tc>
          <w:tcPr>
            <w:tcW w:w="851" w:type="dxa"/>
            <w:shd w:val="clear" w:color="D9D9D9" w:fill="D9D9D9"/>
            <w:noWrap/>
            <w:vAlign w:val="center"/>
            <w:hideMark/>
          </w:tcPr>
          <w:p w14:paraId="1955E2E8" w14:textId="77777777" w:rsidR="00BA5436" w:rsidRPr="00296F8A" w:rsidRDefault="00BA5436" w:rsidP="0083020D">
            <w:pPr>
              <w:spacing w:before="40" w:after="40"/>
              <w:jc w:val="center"/>
              <w:rPr>
                <w:rFonts w:eastAsia="Times New Roman" w:cs="Arial"/>
                <w:sz w:val="16"/>
                <w:szCs w:val="16"/>
                <w:lang w:eastAsia="en-GB" w:bidi="ar-SA"/>
              </w:rPr>
            </w:pPr>
            <w:r w:rsidRPr="00296F8A">
              <w:rPr>
                <w:rFonts w:eastAsia="Times New Roman" w:cs="Arial"/>
                <w:sz w:val="16"/>
                <w:szCs w:val="16"/>
                <w:lang w:eastAsia="en-GB" w:bidi="ar-SA"/>
              </w:rPr>
              <w:t> </w:t>
            </w:r>
          </w:p>
        </w:tc>
        <w:tc>
          <w:tcPr>
            <w:tcW w:w="1672" w:type="dxa"/>
            <w:shd w:val="clear" w:color="D9D9D9" w:fill="D9D9D9"/>
            <w:hideMark/>
          </w:tcPr>
          <w:p w14:paraId="0EEE9E59"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xml:space="preserve">Unspecified GPRS error </w:t>
            </w:r>
          </w:p>
        </w:tc>
        <w:tc>
          <w:tcPr>
            <w:tcW w:w="3544" w:type="dxa"/>
            <w:shd w:val="clear" w:color="D9D9D9" w:fill="D9D9D9"/>
            <w:hideMark/>
          </w:tcPr>
          <w:p w14:paraId="733D7B6B"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 </w:t>
            </w:r>
          </w:p>
        </w:tc>
        <w:tc>
          <w:tcPr>
            <w:tcW w:w="3544" w:type="dxa"/>
            <w:shd w:val="clear" w:color="D9D9D9" w:fill="D9D9D9"/>
            <w:hideMark/>
          </w:tcPr>
          <w:p w14:paraId="18B4B5D4" w14:textId="77777777" w:rsidR="00BA5436" w:rsidRPr="00296F8A" w:rsidRDefault="00BA5436" w:rsidP="0083020D">
            <w:pPr>
              <w:spacing w:before="40" w:after="40"/>
              <w:rPr>
                <w:rFonts w:eastAsia="Times New Roman" w:cs="Arial"/>
                <w:sz w:val="16"/>
                <w:szCs w:val="16"/>
                <w:lang w:eastAsia="en-GB" w:bidi="ar-SA"/>
              </w:rPr>
            </w:pPr>
            <w:r w:rsidRPr="00296F8A">
              <w:rPr>
                <w:rFonts w:eastAsia="Times New Roman" w:cs="Arial"/>
                <w:sz w:val="16"/>
                <w:szCs w:val="16"/>
                <w:lang w:eastAsia="en-GB" w:bidi="ar-SA"/>
              </w:rPr>
              <w:t>As per 3GPP specifications</w:t>
            </w:r>
          </w:p>
        </w:tc>
      </w:tr>
    </w:tbl>
    <w:p w14:paraId="708E91F1" w14:textId="77777777" w:rsidR="00BA5436" w:rsidRDefault="00BA5436" w:rsidP="00BA5436">
      <w:pPr>
        <w:rPr>
          <w:lang w:eastAsia="en-US"/>
        </w:rPr>
        <w:sectPr w:rsidR="00BA5436" w:rsidSect="00294337">
          <w:pgSz w:w="16838" w:h="11906" w:orient="landscape" w:code="9"/>
          <w:pgMar w:top="1440" w:right="1440" w:bottom="1440" w:left="1440" w:header="709" w:footer="709" w:gutter="0"/>
          <w:cols w:space="720"/>
          <w:docGrid w:linePitch="360"/>
        </w:sectPr>
      </w:pPr>
    </w:p>
    <w:p w14:paraId="2881AFC8" w14:textId="77777777" w:rsidR="00BA5436" w:rsidRDefault="00BA5436" w:rsidP="00BA5436">
      <w:pPr>
        <w:pStyle w:val="Annex"/>
        <w:rPr>
          <w:lang w:eastAsia="en-US"/>
        </w:rPr>
      </w:pPr>
      <w:bookmarkStart w:id="92" w:name="_Toc170832197"/>
      <w:r w:rsidRPr="00CE3C48">
        <w:rPr>
          <w:lang w:eastAsia="en-US"/>
        </w:rPr>
        <w:lastRenderedPageBreak/>
        <w:t>Example Text to be Inserted Into Contracts and RFQs (Informative Section)</w:t>
      </w:r>
      <w:bookmarkEnd w:id="92"/>
    </w:p>
    <w:p w14:paraId="12414E6C" w14:textId="77777777" w:rsidR="00BA5436" w:rsidRPr="00CE3C48" w:rsidRDefault="00BA5436" w:rsidP="00BA5436">
      <w:pPr>
        <w:pStyle w:val="NormalParagraph"/>
      </w:pPr>
      <w:r w:rsidRPr="00CE3C48">
        <w:t>This section contains an example of the text that could be adapted and used as a base for an RFQ or contract between a Mobile Network Operator and IoT Service Provider who would like to connect their IoT Devices to the Mobile Network Operator network. Inserting such text will allow the Mobile Network Operator to reference the key requirements within the GSMA Connection Efficiency Guidelines without having to insert the whole document into their RFQ or contracts.</w:t>
      </w:r>
    </w:p>
    <w:p w14:paraId="6E6A32A3" w14:textId="77777777" w:rsidR="00BA5436" w:rsidRPr="00BF197F" w:rsidRDefault="00BA5436" w:rsidP="00BA5436">
      <w:pPr>
        <w:pStyle w:val="ANNEX-heading1"/>
        <w:rPr>
          <w:lang w:eastAsia="en-US"/>
        </w:rPr>
      </w:pPr>
      <w:bookmarkStart w:id="93" w:name="_Toc170832198"/>
      <w:r w:rsidRPr="00BF197F">
        <w:rPr>
          <w:lang w:eastAsia="en-US"/>
        </w:rPr>
        <w:t>Example Text</w:t>
      </w:r>
      <w:bookmarkEnd w:id="93"/>
    </w:p>
    <w:p w14:paraId="7B259A43" w14:textId="77777777" w:rsidR="00BA5436" w:rsidRPr="00490F5C" w:rsidRDefault="00BA5436" w:rsidP="00BA5436">
      <w:pPr>
        <w:jc w:val="center"/>
        <w:rPr>
          <w:rFonts w:cs="Arial"/>
          <w:szCs w:val="22"/>
          <w:lang w:eastAsia="en-US"/>
        </w:rPr>
      </w:pPr>
      <w:r w:rsidRPr="00490F5C">
        <w:rPr>
          <w:rFonts w:cs="Arial"/>
          <w:szCs w:val="22"/>
          <w:lang w:eastAsia="en-US"/>
        </w:rPr>
        <w:t>&lt;&lt;&lt;&lt;&lt;&lt;&lt;&lt;&lt;&lt;&lt;&lt;&lt;&lt;&lt;&lt;&lt;&lt;&lt;&lt;&lt;&lt;&lt;&lt;&lt;&lt;&lt; CUT HERE &gt;&gt;&gt;&gt;&gt;&gt;&gt;&gt;&gt;&gt;&gt;&gt;&gt;&gt;&gt;&gt;&gt;&gt;&gt;&gt;&gt;&gt;&gt;&gt;&gt;&gt;&gt;</w:t>
      </w:r>
    </w:p>
    <w:p w14:paraId="6C9BF0B3" w14:textId="77777777" w:rsidR="00BA5436" w:rsidRPr="00490F5C" w:rsidRDefault="00BA5436" w:rsidP="00BA5436">
      <w:pPr>
        <w:rPr>
          <w:rFonts w:cs="Arial"/>
          <w:b/>
          <w:szCs w:val="22"/>
          <w:lang w:eastAsia="en-US"/>
        </w:rPr>
      </w:pPr>
      <w:r w:rsidRPr="00490F5C">
        <w:rPr>
          <w:rFonts w:cs="Arial"/>
          <w:b/>
          <w:szCs w:val="22"/>
          <w:lang w:eastAsia="en-US"/>
        </w:rPr>
        <w:t>x.1</w:t>
      </w:r>
      <w:r w:rsidRPr="00490F5C">
        <w:rPr>
          <w:rFonts w:cs="Arial"/>
          <w:b/>
          <w:szCs w:val="22"/>
          <w:lang w:eastAsia="en-US"/>
        </w:rPr>
        <w:tab/>
        <w:t>Problem Statement</w:t>
      </w:r>
    </w:p>
    <w:p w14:paraId="356E06AD" w14:textId="77777777" w:rsidR="00BA5436" w:rsidRPr="00490F5C" w:rsidRDefault="00BA5436" w:rsidP="003A7CF1">
      <w:pPr>
        <w:pStyle w:val="NormalParagraph"/>
        <w:jc w:val="both"/>
      </w:pPr>
      <w:r w:rsidRPr="00490F5C">
        <w:t>The predicted large scale growth of IoT Devices will create major challenges for Mobile Network Operators. One major challenge that Mobile Network Operators must overcome is the risk caused by the mass deployment of inefficient, insecure or defective IoT Devices on the Mobile Network Operators’ networks. When deployed on a mass scale such devices can cause network signalling traffic to increase exponentially which impacts network services for all users of the mobile network. In the worst cases the mass deployment of such IoT Devices can disable a mobile network completely.</w:t>
      </w:r>
    </w:p>
    <w:p w14:paraId="5902FA3B" w14:textId="77777777" w:rsidR="00BA5436" w:rsidRPr="00CE3C48" w:rsidRDefault="00BA5436" w:rsidP="003A7CF1">
      <w:pPr>
        <w:pStyle w:val="NormalParagraph"/>
        <w:jc w:val="both"/>
      </w:pPr>
      <w:r w:rsidRPr="00CE3C48">
        <w:t>IoT Devices overusing the mobile network can affect not only the devices causing the incident but also other devices on the same IoT Service Platform or those devices of other End Customers.</w:t>
      </w:r>
    </w:p>
    <w:p w14:paraId="62468C0A" w14:textId="77777777" w:rsidR="00BA5436" w:rsidRPr="00490F5C" w:rsidRDefault="00BA5436" w:rsidP="003A7CF1">
      <w:pPr>
        <w:pStyle w:val="NormalParagraph"/>
        <w:jc w:val="both"/>
      </w:pPr>
      <w:r w:rsidRPr="00490F5C">
        <w:t>Network signalling resources are dimensioned assuming an overall device usage profile with a sensible balance between traffic and signalling needs. It is therefore important that IoT Devices using mobile networks adhere to some basic principles before they can be safely connected to mobile networks.</w:t>
      </w:r>
    </w:p>
    <w:p w14:paraId="477736F8" w14:textId="77777777" w:rsidR="00BA5436" w:rsidRPr="00490F5C" w:rsidRDefault="00BA5436" w:rsidP="003A7CF1">
      <w:pPr>
        <w:pStyle w:val="NormalParagraph"/>
        <w:jc w:val="both"/>
      </w:pPr>
      <w:r w:rsidRPr="00490F5C">
        <w:t>Good design is essential to ensure that IoT Device performance is optimized and to prevent failure mechanisms creating runaway situations which may result in network overload.</w:t>
      </w:r>
    </w:p>
    <w:p w14:paraId="4384B20B" w14:textId="77777777" w:rsidR="00BA5436" w:rsidRPr="00490F5C" w:rsidRDefault="00BA5436" w:rsidP="00BA5436">
      <w:pPr>
        <w:rPr>
          <w:rFonts w:cs="Arial"/>
          <w:b/>
          <w:szCs w:val="22"/>
          <w:lang w:eastAsia="en-US"/>
        </w:rPr>
      </w:pPr>
      <w:r w:rsidRPr="00490F5C">
        <w:rPr>
          <w:rFonts w:cs="Arial"/>
          <w:b/>
          <w:szCs w:val="22"/>
          <w:lang w:eastAsia="en-US"/>
        </w:rPr>
        <w:t>x.2</w:t>
      </w:r>
      <w:r w:rsidRPr="00490F5C">
        <w:rPr>
          <w:rFonts w:cs="Arial"/>
          <w:b/>
          <w:szCs w:val="22"/>
          <w:lang w:eastAsia="en-US"/>
        </w:rPr>
        <w:tab/>
        <w:t>Key Words Used to Indicate Requirement Levels</w:t>
      </w:r>
    </w:p>
    <w:p w14:paraId="54AF23B1" w14:textId="77777777" w:rsidR="00BA5436" w:rsidRPr="00490F5C" w:rsidRDefault="00BA5436" w:rsidP="00BA5436">
      <w:pPr>
        <w:rPr>
          <w:rFonts w:cs="Arial"/>
          <w:szCs w:val="22"/>
          <w:lang w:eastAsia="en-US"/>
        </w:rPr>
      </w:pPr>
      <w:r w:rsidRPr="00490F5C">
        <w:rPr>
          <w:rFonts w:cs="Arial"/>
          <w:szCs w:val="22"/>
          <w:lang w:eastAsia="en-US"/>
        </w:rPr>
        <w:t>The use of “shall” in this section means that the definition is an absolute requirement of the Mobile Network Operator.</w:t>
      </w:r>
    </w:p>
    <w:p w14:paraId="5DF91304" w14:textId="77777777" w:rsidR="00BA5436" w:rsidRPr="00CE3C48" w:rsidRDefault="00BA5436" w:rsidP="00BA5436">
      <w:pPr>
        <w:spacing w:after="120"/>
        <w:rPr>
          <w:rFonts w:cs="Arial"/>
          <w:b/>
          <w:szCs w:val="22"/>
          <w:lang w:eastAsia="en-US"/>
        </w:rPr>
      </w:pPr>
      <w:r w:rsidRPr="00490F5C">
        <w:rPr>
          <w:rFonts w:cs="Arial"/>
          <w:b/>
          <w:szCs w:val="22"/>
          <w:lang w:eastAsia="en-US"/>
        </w:rPr>
        <w:t>x.3</w:t>
      </w:r>
      <w:r w:rsidRPr="00490F5C">
        <w:rPr>
          <w:rFonts w:cs="Arial"/>
          <w:b/>
          <w:szCs w:val="22"/>
          <w:lang w:eastAsia="en-US"/>
        </w:rPr>
        <w:tab/>
      </w:r>
      <w:r w:rsidRPr="00CE3C48">
        <w:rPr>
          <w:rFonts w:cs="Arial"/>
          <w:b/>
          <w:szCs w:val="22"/>
          <w:lang w:eastAsia="en-US"/>
        </w:rPr>
        <w:t xml:space="preserve">Definition of Terms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3"/>
        <w:gridCol w:w="6573"/>
      </w:tblGrid>
      <w:tr w:rsidR="00BA5436" w:rsidRPr="00490F5C" w14:paraId="53659426" w14:textId="77777777" w:rsidTr="0083020D">
        <w:trPr>
          <w:cantSplit/>
          <w:tblHeader/>
        </w:trPr>
        <w:tc>
          <w:tcPr>
            <w:tcW w:w="2476" w:type="dxa"/>
            <w:shd w:val="clear" w:color="auto" w:fill="auto"/>
          </w:tcPr>
          <w:p w14:paraId="375B78DD" w14:textId="77777777" w:rsidR="00BA5436" w:rsidRPr="00490F5C" w:rsidRDefault="00BA5436" w:rsidP="0083020D">
            <w:pPr>
              <w:rPr>
                <w:rFonts w:cs="Arial"/>
                <w:b/>
                <w:sz w:val="20"/>
              </w:rPr>
            </w:pPr>
            <w:r w:rsidRPr="00490F5C">
              <w:rPr>
                <w:rFonts w:cs="Arial"/>
                <w:b/>
                <w:sz w:val="20"/>
              </w:rPr>
              <w:t xml:space="preserve">Term </w:t>
            </w:r>
          </w:p>
        </w:tc>
        <w:tc>
          <w:tcPr>
            <w:tcW w:w="6704" w:type="dxa"/>
            <w:shd w:val="clear" w:color="auto" w:fill="auto"/>
          </w:tcPr>
          <w:p w14:paraId="4B388C27" w14:textId="77777777" w:rsidR="00BA5436" w:rsidRPr="00490F5C" w:rsidRDefault="00BA5436" w:rsidP="0083020D">
            <w:pPr>
              <w:rPr>
                <w:rFonts w:cs="Arial"/>
                <w:b/>
                <w:sz w:val="20"/>
              </w:rPr>
            </w:pPr>
            <w:r w:rsidRPr="00490F5C">
              <w:rPr>
                <w:rFonts w:cs="Arial"/>
                <w:b/>
                <w:sz w:val="20"/>
              </w:rPr>
              <w:t>Description</w:t>
            </w:r>
          </w:p>
        </w:tc>
      </w:tr>
      <w:tr w:rsidR="00BA5436" w:rsidRPr="00490F5C" w14:paraId="00324258" w14:textId="77777777" w:rsidTr="0083020D">
        <w:trPr>
          <w:cantSplit/>
        </w:trPr>
        <w:tc>
          <w:tcPr>
            <w:tcW w:w="2476" w:type="dxa"/>
            <w:vAlign w:val="center"/>
          </w:tcPr>
          <w:p w14:paraId="7AF169CA" w14:textId="77777777" w:rsidR="00BA5436" w:rsidRPr="00490F5C" w:rsidRDefault="00BA5436" w:rsidP="0083020D">
            <w:pPr>
              <w:spacing w:before="40" w:after="40" w:line="276" w:lineRule="auto"/>
              <w:rPr>
                <w:rFonts w:cs="Arial"/>
                <w:sz w:val="20"/>
                <w:szCs w:val="22"/>
                <w:lang w:eastAsia="de-DE" w:bidi="ar-SA"/>
              </w:rPr>
            </w:pPr>
            <w:r>
              <w:rPr>
                <w:rFonts w:cs="Arial"/>
                <w:sz w:val="20"/>
                <w:szCs w:val="22"/>
                <w:lang w:eastAsia="de-DE" w:bidi="ar-SA"/>
              </w:rPr>
              <w:t xml:space="preserve">IoT </w:t>
            </w:r>
            <w:r w:rsidRPr="00490F5C">
              <w:rPr>
                <w:rFonts w:cs="Arial"/>
                <w:sz w:val="20"/>
                <w:szCs w:val="22"/>
                <w:lang w:eastAsia="de-DE" w:bidi="ar-SA"/>
              </w:rPr>
              <w:t>Communications Module</w:t>
            </w:r>
          </w:p>
        </w:tc>
        <w:tc>
          <w:tcPr>
            <w:tcW w:w="6704" w:type="dxa"/>
            <w:vAlign w:val="center"/>
          </w:tcPr>
          <w:p w14:paraId="1A74717B" w14:textId="77777777" w:rsidR="00BA5436" w:rsidRPr="00490F5C" w:rsidRDefault="00BA5436" w:rsidP="0083020D">
            <w:pPr>
              <w:spacing w:before="40" w:after="40" w:line="276" w:lineRule="auto"/>
              <w:rPr>
                <w:rFonts w:cs="Arial"/>
                <w:sz w:val="20"/>
                <w:szCs w:val="22"/>
                <w:lang w:eastAsia="de-DE" w:bidi="ar-SA"/>
              </w:rPr>
            </w:pPr>
            <w:r w:rsidRPr="00490F5C">
              <w:rPr>
                <w:rFonts w:cs="Arial"/>
                <w:sz w:val="20"/>
                <w:szCs w:val="22"/>
                <w:lang w:eastAsia="de-DE" w:bidi="ar-SA"/>
              </w:rPr>
              <w:t xml:space="preserve">The communications component which provides wide area (2G, 3G, 4G) radio connectivity. Comprising of </w:t>
            </w:r>
            <w:r>
              <w:rPr>
                <w:rFonts w:cs="Arial"/>
                <w:sz w:val="20"/>
                <w:szCs w:val="22"/>
                <w:lang w:eastAsia="de-DE" w:bidi="ar-SA"/>
              </w:rPr>
              <w:t xml:space="preserve">IoT </w:t>
            </w:r>
            <w:r w:rsidRPr="00490F5C">
              <w:rPr>
                <w:rFonts w:cs="Arial"/>
                <w:sz w:val="20"/>
                <w:szCs w:val="22"/>
                <w:lang w:eastAsia="de-DE" w:bidi="ar-SA"/>
              </w:rPr>
              <w:t>Communications Module Firmware, Radio Baseband Chipset and UICC</w:t>
            </w:r>
          </w:p>
        </w:tc>
      </w:tr>
      <w:tr w:rsidR="00BA5436" w:rsidRPr="00490F5C" w14:paraId="231B71B3" w14:textId="77777777" w:rsidTr="0083020D">
        <w:trPr>
          <w:cantSplit/>
        </w:trPr>
        <w:tc>
          <w:tcPr>
            <w:tcW w:w="2476" w:type="dxa"/>
            <w:vAlign w:val="center"/>
          </w:tcPr>
          <w:p w14:paraId="2327E876" w14:textId="77777777" w:rsidR="00BA5436" w:rsidRPr="00490F5C" w:rsidRDefault="00BA5436" w:rsidP="0083020D">
            <w:pPr>
              <w:spacing w:before="40" w:after="40" w:line="276" w:lineRule="auto"/>
              <w:rPr>
                <w:rFonts w:cs="Arial"/>
                <w:sz w:val="20"/>
                <w:szCs w:val="22"/>
                <w:lang w:eastAsia="de-DE" w:bidi="ar-SA"/>
              </w:rPr>
            </w:pPr>
            <w:r w:rsidRPr="00490F5C">
              <w:rPr>
                <w:rFonts w:cs="Arial"/>
                <w:sz w:val="20"/>
                <w:szCs w:val="22"/>
                <w:lang w:eastAsia="de-DE" w:bidi="ar-SA"/>
              </w:rPr>
              <w:t>Global Certification Forum</w:t>
            </w:r>
            <w:r w:rsidRPr="00490F5C">
              <w:rPr>
                <w:rFonts w:cs="Arial"/>
                <w:sz w:val="20"/>
                <w:szCs w:val="22"/>
                <w:lang w:eastAsia="de-DE" w:bidi="ar-SA"/>
              </w:rPr>
              <w:tab/>
              <w:t xml:space="preserve"> (GCF)</w:t>
            </w:r>
          </w:p>
        </w:tc>
        <w:tc>
          <w:tcPr>
            <w:tcW w:w="6704" w:type="dxa"/>
            <w:vAlign w:val="center"/>
          </w:tcPr>
          <w:p w14:paraId="4D0DBD13" w14:textId="77777777" w:rsidR="00BA5436" w:rsidRPr="00490F5C" w:rsidRDefault="00BA5436" w:rsidP="0083020D">
            <w:pPr>
              <w:spacing w:before="40" w:after="40" w:line="276" w:lineRule="auto"/>
              <w:rPr>
                <w:rFonts w:cs="Arial"/>
                <w:sz w:val="20"/>
                <w:szCs w:val="22"/>
                <w:lang w:eastAsia="de-DE" w:bidi="ar-SA"/>
              </w:rPr>
            </w:pPr>
            <w:r w:rsidRPr="00490F5C">
              <w:rPr>
                <w:rFonts w:cs="Arial"/>
                <w:sz w:val="20"/>
                <w:szCs w:val="22"/>
                <w:lang w:eastAsia="de-DE" w:bidi="ar-SA"/>
              </w:rPr>
              <w:t xml:space="preserve">An independent worldwide certification scheme for mobile phones and wireless devices that are based on 3GPP standards. For more information, see </w:t>
            </w:r>
            <w:hyperlink r:id="rId62" w:history="1">
              <w:r w:rsidRPr="00490F5C">
                <w:rPr>
                  <w:rFonts w:cs="Arial"/>
                  <w:color w:val="0000FF"/>
                  <w:sz w:val="20"/>
                  <w:szCs w:val="22"/>
                  <w:u w:val="single"/>
                  <w:lang w:eastAsia="de-DE" w:bidi="ar-SA"/>
                </w:rPr>
                <w:t>http://www.globalcertificationforum.org</w:t>
              </w:r>
            </w:hyperlink>
            <w:r w:rsidRPr="00490F5C">
              <w:rPr>
                <w:rFonts w:cs="Arial"/>
                <w:sz w:val="20"/>
                <w:szCs w:val="22"/>
                <w:lang w:eastAsia="de-DE" w:bidi="ar-SA"/>
              </w:rPr>
              <w:t xml:space="preserve"> </w:t>
            </w:r>
          </w:p>
        </w:tc>
      </w:tr>
      <w:tr w:rsidR="00BA5436" w:rsidRPr="00490F5C" w14:paraId="315441DF" w14:textId="77777777" w:rsidTr="0083020D">
        <w:trPr>
          <w:cantSplit/>
        </w:trPr>
        <w:tc>
          <w:tcPr>
            <w:tcW w:w="2476" w:type="dxa"/>
            <w:vAlign w:val="center"/>
          </w:tcPr>
          <w:p w14:paraId="6EE593CD" w14:textId="77777777" w:rsidR="00BA5436" w:rsidRPr="00490F5C" w:rsidRDefault="00BA5436" w:rsidP="0083020D">
            <w:pPr>
              <w:spacing w:before="40" w:after="40" w:line="276" w:lineRule="auto"/>
              <w:rPr>
                <w:rFonts w:cs="Arial"/>
                <w:sz w:val="20"/>
                <w:szCs w:val="22"/>
                <w:lang w:eastAsia="de-DE" w:bidi="ar-SA"/>
              </w:rPr>
            </w:pPr>
            <w:r w:rsidRPr="00490F5C">
              <w:rPr>
                <w:rFonts w:cs="Arial"/>
                <w:sz w:val="20"/>
                <w:szCs w:val="22"/>
                <w:lang w:eastAsia="de-DE" w:bidi="ar-SA"/>
              </w:rPr>
              <w:t>IoT Device</w:t>
            </w:r>
          </w:p>
        </w:tc>
        <w:tc>
          <w:tcPr>
            <w:tcW w:w="6704" w:type="dxa"/>
            <w:vAlign w:val="center"/>
          </w:tcPr>
          <w:p w14:paraId="78640D04" w14:textId="77777777" w:rsidR="00BA5436" w:rsidRPr="00490F5C" w:rsidRDefault="00BA5436" w:rsidP="0083020D">
            <w:pPr>
              <w:spacing w:before="40" w:after="40" w:line="276" w:lineRule="auto"/>
              <w:rPr>
                <w:rFonts w:cs="Arial"/>
                <w:sz w:val="20"/>
                <w:szCs w:val="22"/>
                <w:lang w:eastAsia="de-DE" w:bidi="ar-SA"/>
              </w:rPr>
            </w:pPr>
            <w:r w:rsidRPr="00490F5C">
              <w:rPr>
                <w:rFonts w:cs="Arial"/>
                <w:sz w:val="20"/>
                <w:szCs w:val="22"/>
                <w:lang w:eastAsia="de-DE" w:bidi="ar-SA"/>
              </w:rPr>
              <w:t xml:space="preserve">The combination of both the IoT Device Application and the </w:t>
            </w:r>
            <w:r>
              <w:rPr>
                <w:rFonts w:cs="Arial"/>
                <w:sz w:val="20"/>
                <w:szCs w:val="22"/>
                <w:lang w:eastAsia="de-DE" w:bidi="ar-SA"/>
              </w:rPr>
              <w:t xml:space="preserve">IoT </w:t>
            </w:r>
            <w:r w:rsidRPr="00490F5C">
              <w:rPr>
                <w:rFonts w:cs="Arial"/>
                <w:sz w:val="20"/>
                <w:szCs w:val="22"/>
                <w:lang w:eastAsia="de-DE" w:bidi="ar-SA"/>
              </w:rPr>
              <w:t>Communications Module.</w:t>
            </w:r>
          </w:p>
        </w:tc>
      </w:tr>
      <w:tr w:rsidR="00BA5436" w:rsidRPr="00490F5C" w14:paraId="395E555A" w14:textId="77777777" w:rsidTr="0083020D">
        <w:trPr>
          <w:cantSplit/>
        </w:trPr>
        <w:tc>
          <w:tcPr>
            <w:tcW w:w="2476" w:type="dxa"/>
            <w:vAlign w:val="center"/>
          </w:tcPr>
          <w:p w14:paraId="086FE5C0" w14:textId="77777777" w:rsidR="00BA5436" w:rsidRPr="00490F5C" w:rsidRDefault="00BA5436" w:rsidP="0083020D">
            <w:pPr>
              <w:spacing w:before="40" w:after="40" w:line="276" w:lineRule="auto"/>
              <w:rPr>
                <w:rFonts w:cs="Arial"/>
                <w:sz w:val="20"/>
                <w:szCs w:val="22"/>
                <w:lang w:eastAsia="de-DE" w:bidi="ar-SA"/>
              </w:rPr>
            </w:pPr>
            <w:r w:rsidRPr="00490F5C">
              <w:rPr>
                <w:rFonts w:cs="Arial"/>
                <w:sz w:val="20"/>
                <w:szCs w:val="22"/>
                <w:lang w:eastAsia="de-DE" w:bidi="ar-SA"/>
              </w:rPr>
              <w:lastRenderedPageBreak/>
              <w:t>IoT Device Application</w:t>
            </w:r>
          </w:p>
        </w:tc>
        <w:tc>
          <w:tcPr>
            <w:tcW w:w="6704" w:type="dxa"/>
            <w:vAlign w:val="center"/>
          </w:tcPr>
          <w:p w14:paraId="47CDB324" w14:textId="77777777" w:rsidR="00BA5436" w:rsidRPr="00490F5C" w:rsidRDefault="00BA5436" w:rsidP="0083020D">
            <w:pPr>
              <w:spacing w:before="40" w:after="40" w:line="276" w:lineRule="auto"/>
              <w:rPr>
                <w:rFonts w:cs="Arial"/>
                <w:sz w:val="20"/>
                <w:szCs w:val="22"/>
                <w:lang w:eastAsia="de-DE" w:bidi="ar-SA"/>
              </w:rPr>
            </w:pPr>
            <w:r w:rsidRPr="00490F5C">
              <w:rPr>
                <w:rFonts w:cs="Arial"/>
                <w:sz w:val="20"/>
                <w:szCs w:val="22"/>
                <w:lang w:eastAsia="de-DE" w:bidi="ar-SA"/>
              </w:rPr>
              <w:t xml:space="preserve">The application software component of the IoT Device that controls the </w:t>
            </w:r>
            <w:r>
              <w:rPr>
                <w:rFonts w:cs="Arial"/>
                <w:sz w:val="20"/>
                <w:szCs w:val="22"/>
                <w:lang w:eastAsia="de-DE" w:bidi="ar-SA"/>
              </w:rPr>
              <w:t xml:space="preserve">IoT </w:t>
            </w:r>
            <w:r w:rsidRPr="00490F5C">
              <w:rPr>
                <w:rFonts w:cs="Arial"/>
                <w:sz w:val="20"/>
                <w:szCs w:val="22"/>
                <w:lang w:eastAsia="de-DE" w:bidi="ar-SA"/>
              </w:rPr>
              <w:t>Communications Module and interacts with an IoT Service Platform via the Communications Module.</w:t>
            </w:r>
          </w:p>
        </w:tc>
      </w:tr>
      <w:tr w:rsidR="00BA5436" w:rsidRPr="00490F5C" w14:paraId="67BDBB08" w14:textId="77777777" w:rsidTr="0083020D">
        <w:trPr>
          <w:cantSplit/>
        </w:trPr>
        <w:tc>
          <w:tcPr>
            <w:tcW w:w="2476" w:type="dxa"/>
            <w:vAlign w:val="center"/>
          </w:tcPr>
          <w:p w14:paraId="72FD3F66" w14:textId="77777777" w:rsidR="00BA5436" w:rsidRPr="00490F5C" w:rsidRDefault="00BA5436" w:rsidP="0083020D">
            <w:pPr>
              <w:spacing w:before="40" w:after="40" w:line="276" w:lineRule="auto"/>
              <w:rPr>
                <w:rFonts w:cs="Arial"/>
                <w:sz w:val="20"/>
                <w:szCs w:val="22"/>
                <w:lang w:eastAsia="de-DE" w:bidi="ar-SA"/>
              </w:rPr>
            </w:pPr>
            <w:r w:rsidRPr="00490F5C">
              <w:rPr>
                <w:rFonts w:cs="Arial"/>
                <w:sz w:val="20"/>
                <w:szCs w:val="22"/>
                <w:lang w:eastAsia="de-DE" w:bidi="ar-SA"/>
              </w:rPr>
              <w:t>IoT Service Provider</w:t>
            </w:r>
          </w:p>
        </w:tc>
        <w:tc>
          <w:tcPr>
            <w:tcW w:w="6704" w:type="dxa"/>
            <w:vAlign w:val="center"/>
          </w:tcPr>
          <w:p w14:paraId="787626DC" w14:textId="77777777" w:rsidR="00BA5436" w:rsidRPr="00490F5C" w:rsidRDefault="00BA5436" w:rsidP="0083020D">
            <w:pPr>
              <w:spacing w:before="40" w:after="40" w:line="276" w:lineRule="auto"/>
              <w:rPr>
                <w:rFonts w:cs="Arial"/>
                <w:sz w:val="20"/>
                <w:szCs w:val="22"/>
                <w:lang w:eastAsia="de-DE" w:bidi="ar-SA"/>
              </w:rPr>
            </w:pPr>
            <w:r w:rsidRPr="00490F5C">
              <w:rPr>
                <w:rFonts w:cs="Arial"/>
                <w:sz w:val="20"/>
                <w:szCs w:val="22"/>
                <w:lang w:eastAsia="de-DE" w:bidi="ar-SA"/>
              </w:rPr>
              <w:t>The provider of IoT services working in partnership with a Mobile Network Operator to provide an IoT Service to an End Customer. The provider could also be a Mobile Network Operator.</w:t>
            </w:r>
          </w:p>
        </w:tc>
      </w:tr>
      <w:tr w:rsidR="00BA5436" w:rsidRPr="00490F5C" w14:paraId="72332641" w14:textId="77777777" w:rsidTr="0083020D">
        <w:trPr>
          <w:cantSplit/>
        </w:trPr>
        <w:tc>
          <w:tcPr>
            <w:tcW w:w="2476" w:type="dxa"/>
            <w:vAlign w:val="center"/>
          </w:tcPr>
          <w:p w14:paraId="74BD1E82" w14:textId="77777777" w:rsidR="00BA5436" w:rsidRPr="00490F5C" w:rsidRDefault="00BA5436" w:rsidP="0083020D">
            <w:pPr>
              <w:spacing w:before="40" w:after="40" w:line="276" w:lineRule="auto"/>
              <w:rPr>
                <w:rFonts w:cs="Arial"/>
                <w:sz w:val="20"/>
                <w:szCs w:val="22"/>
                <w:lang w:eastAsia="de-DE" w:bidi="ar-SA"/>
              </w:rPr>
            </w:pPr>
            <w:r w:rsidRPr="00490F5C">
              <w:rPr>
                <w:rFonts w:cs="Arial"/>
                <w:sz w:val="20"/>
                <w:szCs w:val="22"/>
                <w:lang w:eastAsia="de-DE" w:bidi="ar-SA"/>
              </w:rPr>
              <w:t>Mobile Network Operator</w:t>
            </w:r>
          </w:p>
        </w:tc>
        <w:tc>
          <w:tcPr>
            <w:tcW w:w="6704" w:type="dxa"/>
            <w:vAlign w:val="center"/>
          </w:tcPr>
          <w:p w14:paraId="1648640E" w14:textId="77777777" w:rsidR="00BA5436" w:rsidRPr="00490F5C" w:rsidRDefault="00BA5436" w:rsidP="0083020D">
            <w:pPr>
              <w:spacing w:before="40" w:after="40" w:line="276" w:lineRule="auto"/>
              <w:rPr>
                <w:rFonts w:cs="Arial"/>
                <w:sz w:val="20"/>
                <w:szCs w:val="22"/>
                <w:lang w:eastAsia="de-DE" w:bidi="ar-SA"/>
              </w:rPr>
            </w:pPr>
            <w:r w:rsidRPr="00490F5C">
              <w:rPr>
                <w:rFonts w:cs="Arial"/>
                <w:sz w:val="20"/>
                <w:szCs w:val="22"/>
                <w:lang w:eastAsia="de-DE" w:bidi="ar-SA"/>
              </w:rPr>
              <w:t>The mobile network operator(s) connecting the IoT Device Application to the IoT Service Platform.</w:t>
            </w:r>
          </w:p>
        </w:tc>
      </w:tr>
      <w:tr w:rsidR="00BA5436" w:rsidRPr="00490F5C" w14:paraId="13FAED91" w14:textId="77777777" w:rsidTr="0083020D">
        <w:trPr>
          <w:cantSplit/>
          <w:trHeight w:val="220"/>
        </w:trPr>
        <w:tc>
          <w:tcPr>
            <w:tcW w:w="2476" w:type="dxa"/>
            <w:vAlign w:val="center"/>
          </w:tcPr>
          <w:p w14:paraId="2F4F7C28" w14:textId="77777777" w:rsidR="00BA5436" w:rsidRPr="00490F5C" w:rsidRDefault="00BA5436" w:rsidP="0083020D">
            <w:pPr>
              <w:spacing w:before="40" w:after="40" w:line="276" w:lineRule="auto"/>
              <w:rPr>
                <w:rFonts w:cs="Arial"/>
                <w:sz w:val="20"/>
                <w:szCs w:val="22"/>
                <w:lang w:eastAsia="de-DE" w:bidi="ar-SA"/>
              </w:rPr>
            </w:pPr>
            <w:r w:rsidRPr="00490F5C">
              <w:rPr>
                <w:rFonts w:cs="Arial"/>
                <w:sz w:val="20"/>
                <w:szCs w:val="22"/>
                <w:lang w:eastAsia="de-DE" w:bidi="ar-SA"/>
              </w:rPr>
              <w:t>PTCRB</w:t>
            </w:r>
          </w:p>
        </w:tc>
        <w:tc>
          <w:tcPr>
            <w:tcW w:w="6704" w:type="dxa"/>
            <w:vAlign w:val="center"/>
          </w:tcPr>
          <w:p w14:paraId="175ADDC8" w14:textId="77777777" w:rsidR="00BA5436" w:rsidRPr="00490F5C" w:rsidRDefault="00BA5436" w:rsidP="0083020D">
            <w:pPr>
              <w:spacing w:before="40" w:after="40" w:line="276" w:lineRule="auto"/>
              <w:rPr>
                <w:rFonts w:cs="Arial"/>
                <w:sz w:val="20"/>
                <w:szCs w:val="22"/>
                <w:lang w:eastAsia="de-DE" w:bidi="ar-SA"/>
              </w:rPr>
            </w:pPr>
            <w:r w:rsidRPr="00490F5C">
              <w:rPr>
                <w:rFonts w:cs="Arial"/>
                <w:sz w:val="20"/>
                <w:szCs w:val="22"/>
                <w:lang w:eastAsia="de-DE" w:bidi="ar-SA"/>
              </w:rPr>
              <w:t xml:space="preserve">The independent body established as the wireless device certification forum by North American Mobile Network Operators. For more information, see </w:t>
            </w:r>
            <w:hyperlink r:id="rId63" w:history="1">
              <w:r w:rsidRPr="00490F5C">
                <w:rPr>
                  <w:rFonts w:cs="Arial"/>
                  <w:color w:val="0000FF"/>
                  <w:sz w:val="20"/>
                  <w:szCs w:val="22"/>
                  <w:u w:val="single"/>
                  <w:lang w:eastAsia="de-DE" w:bidi="ar-SA"/>
                </w:rPr>
                <w:t>http://ptcrb.com</w:t>
              </w:r>
            </w:hyperlink>
            <w:r w:rsidRPr="00490F5C">
              <w:rPr>
                <w:rFonts w:cs="Arial"/>
                <w:sz w:val="20"/>
                <w:szCs w:val="22"/>
                <w:lang w:eastAsia="de-DE" w:bidi="ar-SA"/>
              </w:rPr>
              <w:t xml:space="preserve"> </w:t>
            </w:r>
          </w:p>
        </w:tc>
      </w:tr>
    </w:tbl>
    <w:p w14:paraId="1C789816" w14:textId="77777777" w:rsidR="00BA5436" w:rsidRPr="00490F5C" w:rsidRDefault="00BA5436" w:rsidP="00BA5436">
      <w:pPr>
        <w:spacing w:after="120"/>
        <w:rPr>
          <w:rFonts w:cs="Arial"/>
          <w:b/>
          <w:szCs w:val="22"/>
          <w:lang w:eastAsia="en-US"/>
        </w:rPr>
      </w:pPr>
      <w:r w:rsidRPr="00490F5C">
        <w:rPr>
          <w:rFonts w:cs="Arial"/>
          <w:b/>
          <w:szCs w:val="22"/>
          <w:lang w:eastAsia="en-US"/>
        </w:rPr>
        <w:t>x.4</w:t>
      </w:r>
      <w:r w:rsidRPr="00490F5C">
        <w:rPr>
          <w:rFonts w:cs="Arial"/>
          <w:b/>
          <w:szCs w:val="22"/>
          <w:lang w:eastAsia="en-US"/>
        </w:rPr>
        <w:tab/>
        <w:t>References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1"/>
        <w:gridCol w:w="2932"/>
        <w:gridCol w:w="4923"/>
      </w:tblGrid>
      <w:tr w:rsidR="00BA5436" w:rsidRPr="00490F5C" w14:paraId="577977EE" w14:textId="77777777" w:rsidTr="0083020D">
        <w:trPr>
          <w:cantSplit/>
          <w:tblHeader/>
        </w:trPr>
        <w:tc>
          <w:tcPr>
            <w:tcW w:w="1194" w:type="dxa"/>
            <w:shd w:val="clear" w:color="auto" w:fill="auto"/>
            <w:vAlign w:val="bottom"/>
          </w:tcPr>
          <w:p w14:paraId="596F579C" w14:textId="77777777" w:rsidR="00BA5436" w:rsidRPr="00490F5C" w:rsidRDefault="00BA5436" w:rsidP="0083020D">
            <w:pPr>
              <w:rPr>
                <w:rFonts w:cs="Arial"/>
                <w:b/>
                <w:szCs w:val="22"/>
              </w:rPr>
            </w:pPr>
            <w:r w:rsidRPr="00490F5C">
              <w:rPr>
                <w:rFonts w:cs="Arial"/>
                <w:b/>
                <w:szCs w:val="22"/>
              </w:rPr>
              <w:t>Ref</w:t>
            </w:r>
          </w:p>
        </w:tc>
        <w:tc>
          <w:tcPr>
            <w:tcW w:w="3025" w:type="dxa"/>
            <w:shd w:val="clear" w:color="auto" w:fill="auto"/>
            <w:vAlign w:val="bottom"/>
          </w:tcPr>
          <w:p w14:paraId="1F80F0C9" w14:textId="77777777" w:rsidR="00BA5436" w:rsidRPr="00490F5C" w:rsidRDefault="00BA5436" w:rsidP="0083020D">
            <w:pPr>
              <w:rPr>
                <w:rFonts w:cs="Arial"/>
                <w:b/>
                <w:szCs w:val="22"/>
              </w:rPr>
            </w:pPr>
            <w:r w:rsidRPr="00490F5C">
              <w:rPr>
                <w:rFonts w:cs="Arial"/>
                <w:b/>
                <w:szCs w:val="22"/>
              </w:rPr>
              <w:t>Document Title</w:t>
            </w:r>
          </w:p>
        </w:tc>
        <w:tc>
          <w:tcPr>
            <w:tcW w:w="4965" w:type="dxa"/>
            <w:shd w:val="clear" w:color="auto" w:fill="auto"/>
            <w:vAlign w:val="bottom"/>
          </w:tcPr>
          <w:p w14:paraId="30A22530" w14:textId="77777777" w:rsidR="00BA5436" w:rsidRPr="00490F5C" w:rsidRDefault="00BA5436" w:rsidP="0083020D">
            <w:pPr>
              <w:rPr>
                <w:rFonts w:cs="Arial"/>
                <w:b/>
                <w:szCs w:val="22"/>
              </w:rPr>
            </w:pPr>
            <w:r w:rsidRPr="00490F5C">
              <w:rPr>
                <w:rFonts w:cs="Arial"/>
                <w:b/>
                <w:szCs w:val="22"/>
              </w:rPr>
              <w:t>Source</w:t>
            </w:r>
          </w:p>
        </w:tc>
      </w:tr>
      <w:tr w:rsidR="00BA5436" w:rsidRPr="00490F5C" w14:paraId="3F728A43" w14:textId="77777777" w:rsidTr="0083020D">
        <w:trPr>
          <w:cantSplit/>
          <w:tblHeader/>
        </w:trPr>
        <w:tc>
          <w:tcPr>
            <w:tcW w:w="1194" w:type="dxa"/>
            <w:vAlign w:val="center"/>
          </w:tcPr>
          <w:p w14:paraId="69FAC8F7" w14:textId="77777777" w:rsidR="00BA5436" w:rsidRPr="00490F5C" w:rsidRDefault="00BA5436" w:rsidP="0083020D">
            <w:pPr>
              <w:pStyle w:val="TableText"/>
            </w:pPr>
            <w:r w:rsidRPr="00490F5C">
              <w:t>1</w:t>
            </w:r>
          </w:p>
        </w:tc>
        <w:tc>
          <w:tcPr>
            <w:tcW w:w="3025" w:type="dxa"/>
            <w:vAlign w:val="center"/>
          </w:tcPr>
          <w:p w14:paraId="54FC8DF6" w14:textId="77777777" w:rsidR="00BA5436" w:rsidRPr="00490F5C" w:rsidRDefault="00BA5436" w:rsidP="0083020D">
            <w:pPr>
              <w:pStyle w:val="TableText"/>
            </w:pPr>
            <w:r w:rsidRPr="00490F5C">
              <w:t>GSMA IoT Device Connection Efficiency Guidelines</w:t>
            </w:r>
          </w:p>
        </w:tc>
        <w:tc>
          <w:tcPr>
            <w:tcW w:w="4965" w:type="dxa"/>
            <w:vAlign w:val="center"/>
          </w:tcPr>
          <w:p w14:paraId="77DEF539" w14:textId="77777777" w:rsidR="00BA5436" w:rsidRPr="00490F5C" w:rsidRDefault="00366303" w:rsidP="0083020D">
            <w:pPr>
              <w:pStyle w:val="TableText"/>
              <w:rPr>
                <w:rFonts w:cs="Arial"/>
              </w:rPr>
            </w:pPr>
            <w:hyperlink r:id="rId64" w:history="1">
              <w:r w:rsidR="00BA5436" w:rsidRPr="00490F5C">
                <w:rPr>
                  <w:rFonts w:cs="Arial"/>
                  <w:color w:val="0000FF"/>
                  <w:u w:val="single"/>
                </w:rPr>
                <w:t>http://www.gsma.com/connectedliving/gsma-iot-device-connection-efficiency-guidelines/</w:t>
              </w:r>
            </w:hyperlink>
            <w:r w:rsidR="00BA5436" w:rsidRPr="00490F5C">
              <w:rPr>
                <w:rFonts w:cs="Arial"/>
              </w:rPr>
              <w:t xml:space="preserve"> </w:t>
            </w:r>
          </w:p>
        </w:tc>
      </w:tr>
    </w:tbl>
    <w:p w14:paraId="282EFE3D" w14:textId="77777777" w:rsidR="00BA5436" w:rsidRDefault="00BA5436" w:rsidP="00BA5436">
      <w:pPr>
        <w:rPr>
          <w:rFonts w:cs="Arial"/>
          <w:b/>
          <w:szCs w:val="22"/>
          <w:lang w:eastAsia="en-US"/>
        </w:rPr>
      </w:pPr>
      <w:r w:rsidRPr="00490F5C">
        <w:rPr>
          <w:rFonts w:cs="Arial"/>
          <w:b/>
          <w:szCs w:val="22"/>
          <w:lang w:eastAsia="en-US"/>
        </w:rPr>
        <w:t>x.5</w:t>
      </w:r>
      <w:r w:rsidRPr="00490F5C">
        <w:rPr>
          <w:rFonts w:cs="Arial"/>
          <w:b/>
          <w:szCs w:val="22"/>
          <w:lang w:eastAsia="en-US"/>
        </w:rPr>
        <w:tab/>
      </w:r>
      <w:r w:rsidRPr="00490F5C">
        <w:rPr>
          <w:rFonts w:cs="Arial"/>
          <w:b/>
          <w:lang w:eastAsia="en-US" w:bidi="ar-SA"/>
        </w:rPr>
        <w:t xml:space="preserve">IoT Service Provider </w:t>
      </w:r>
      <w:r w:rsidRPr="00490F5C">
        <w:rPr>
          <w:rFonts w:cs="Arial"/>
          <w:b/>
          <w:szCs w:val="22"/>
          <w:lang w:eastAsia="en-US"/>
        </w:rPr>
        <w:t>Requirements</w:t>
      </w:r>
    </w:p>
    <w:p w14:paraId="2DDC3218" w14:textId="77777777" w:rsidR="00BA5436" w:rsidRPr="00490F5C" w:rsidRDefault="00BA5436" w:rsidP="00BA5436">
      <w:pPr>
        <w:rPr>
          <w:rFonts w:cs="Arial"/>
          <w:b/>
          <w:szCs w:val="22"/>
          <w:lang w:eastAsia="en-US"/>
        </w:rPr>
      </w:pPr>
    </w:p>
    <w:p w14:paraId="737A8494" w14:textId="77777777" w:rsidR="00BA5436" w:rsidRPr="00490F5C" w:rsidRDefault="00BA5436" w:rsidP="00BA5436">
      <w:pPr>
        <w:pStyle w:val="NormalParagraph"/>
      </w:pPr>
      <w:r w:rsidRPr="00490F5C">
        <w:t>The IoT Service Provider’s IoT Service Platform shall conform to the requirements stated in Section 6 of the GSMA IoT Device Connection Efficiency Guidelines [1].</w:t>
      </w:r>
    </w:p>
    <w:p w14:paraId="3E3D1501" w14:textId="77777777" w:rsidR="00BA5436" w:rsidRPr="00490F5C" w:rsidRDefault="00BA5436" w:rsidP="00BA5436">
      <w:pPr>
        <w:pStyle w:val="NormalParagraph"/>
      </w:pPr>
      <w:r w:rsidRPr="00490F5C">
        <w:t>The IoT Service Provider shall only connect IoT Devices to the Mobile Operators Network that conform to the requirements stated in the GSMA IoT Device Connection Efficiency Guidelines [1]. Specifically:</w:t>
      </w:r>
    </w:p>
    <w:p w14:paraId="485BAF4A" w14:textId="77777777" w:rsidR="00BA5436" w:rsidRPr="00490F5C" w:rsidRDefault="00BA5436" w:rsidP="00BA5436">
      <w:pPr>
        <w:numPr>
          <w:ilvl w:val="0"/>
          <w:numId w:val="24"/>
        </w:numPr>
        <w:spacing w:after="200" w:line="276" w:lineRule="auto"/>
        <w:contextualSpacing/>
        <w:rPr>
          <w:rFonts w:cs="Arial"/>
          <w:lang w:eastAsia="en-US" w:bidi="ar-SA"/>
        </w:rPr>
      </w:pPr>
      <w:r w:rsidRPr="00490F5C">
        <w:rPr>
          <w:rFonts w:cs="Arial"/>
          <w:lang w:eastAsia="en-US" w:bidi="ar-SA"/>
        </w:rPr>
        <w:t>The IoT Device Application shall conform to all requirements defined in section 4 of the GSMA Connection Efficiency Guidelines [1].</w:t>
      </w:r>
    </w:p>
    <w:p w14:paraId="00608141" w14:textId="77777777" w:rsidR="00BA5436" w:rsidRPr="00490F5C" w:rsidRDefault="00BA5436" w:rsidP="00BA5436">
      <w:pPr>
        <w:numPr>
          <w:ilvl w:val="0"/>
          <w:numId w:val="24"/>
        </w:numPr>
        <w:spacing w:after="200" w:line="276" w:lineRule="auto"/>
        <w:contextualSpacing/>
        <w:rPr>
          <w:rFonts w:cs="Arial"/>
          <w:lang w:eastAsia="en-US" w:bidi="ar-SA"/>
        </w:rPr>
      </w:pPr>
      <w:r w:rsidRPr="00490F5C">
        <w:rPr>
          <w:rFonts w:cs="Arial"/>
          <w:lang w:eastAsia="en-US" w:bidi="ar-SA"/>
        </w:rPr>
        <w:t xml:space="preserve">The IoT Device’s </w:t>
      </w:r>
      <w:r>
        <w:rPr>
          <w:rFonts w:cs="Arial"/>
          <w:lang w:eastAsia="en-US" w:bidi="ar-SA"/>
        </w:rPr>
        <w:t xml:space="preserve">IoT </w:t>
      </w:r>
      <w:r w:rsidRPr="00490F5C">
        <w:rPr>
          <w:rFonts w:cs="Arial"/>
          <w:lang w:eastAsia="en-US" w:bidi="ar-SA"/>
        </w:rPr>
        <w:t>Communication Module shall conform to all requirements defined in section 5 of the GSMA Connection Efficiency Guidelines [1]. Specifically:</w:t>
      </w:r>
    </w:p>
    <w:p w14:paraId="114B4626" w14:textId="77777777" w:rsidR="00BA5436" w:rsidRPr="00490F5C" w:rsidRDefault="00BA5436" w:rsidP="00BA5436">
      <w:pPr>
        <w:numPr>
          <w:ilvl w:val="1"/>
          <w:numId w:val="24"/>
        </w:numPr>
        <w:spacing w:after="200" w:line="276" w:lineRule="auto"/>
        <w:contextualSpacing/>
        <w:rPr>
          <w:rFonts w:cs="Arial"/>
          <w:lang w:eastAsia="en-US" w:bidi="ar-SA"/>
        </w:rPr>
      </w:pPr>
      <w:r w:rsidRPr="00490F5C">
        <w:rPr>
          <w:rFonts w:cs="Arial"/>
          <w:lang w:eastAsia="en-US" w:bidi="ar-SA"/>
        </w:rPr>
        <w:t xml:space="preserve">The </w:t>
      </w:r>
      <w:r>
        <w:rPr>
          <w:rFonts w:cs="Arial"/>
          <w:lang w:eastAsia="en-US" w:bidi="ar-SA"/>
        </w:rPr>
        <w:t xml:space="preserve">IoT </w:t>
      </w:r>
      <w:r w:rsidRPr="00490F5C">
        <w:rPr>
          <w:rFonts w:cs="Arial"/>
          <w:lang w:eastAsia="en-US" w:bidi="ar-SA"/>
        </w:rPr>
        <w:t>Communications Module shall be compliant with 3GPP specifications unless otherwise stated within the GSMA IoT Device Connection Efficiency Guidelines [1].</w:t>
      </w:r>
    </w:p>
    <w:p w14:paraId="0FCEE7BE" w14:textId="77777777" w:rsidR="00BA5436" w:rsidRPr="00490F5C" w:rsidRDefault="00BA5436" w:rsidP="00BA5436">
      <w:pPr>
        <w:numPr>
          <w:ilvl w:val="1"/>
          <w:numId w:val="24"/>
        </w:numPr>
        <w:spacing w:after="200" w:line="276" w:lineRule="auto"/>
        <w:contextualSpacing/>
        <w:rPr>
          <w:rFonts w:cs="Arial"/>
          <w:lang w:eastAsia="en-US" w:bidi="ar-SA"/>
        </w:rPr>
      </w:pPr>
      <w:r w:rsidRPr="00490F5C">
        <w:rPr>
          <w:rFonts w:cs="Arial"/>
          <w:lang w:eastAsia="en-US" w:bidi="ar-SA"/>
        </w:rPr>
        <w:t xml:space="preserve">The </w:t>
      </w:r>
      <w:r>
        <w:rPr>
          <w:rFonts w:cs="Arial"/>
          <w:lang w:eastAsia="en-US" w:bidi="ar-SA"/>
        </w:rPr>
        <w:t xml:space="preserve">IoT </w:t>
      </w:r>
      <w:r w:rsidRPr="00490F5C">
        <w:rPr>
          <w:rFonts w:cs="Arial"/>
          <w:lang w:eastAsia="en-US" w:bidi="ar-SA"/>
        </w:rPr>
        <w:t>Communications Module shall be certified by the GCF and/or the PTCRB.</w:t>
      </w:r>
    </w:p>
    <w:p w14:paraId="0F9D0DE5" w14:textId="77777777" w:rsidR="00BA5436" w:rsidRPr="00490F5C" w:rsidRDefault="00BA5436" w:rsidP="00BA5436">
      <w:pPr>
        <w:numPr>
          <w:ilvl w:val="1"/>
          <w:numId w:val="24"/>
        </w:numPr>
        <w:spacing w:after="200" w:line="276" w:lineRule="auto"/>
        <w:contextualSpacing/>
        <w:rPr>
          <w:rFonts w:cs="Arial"/>
          <w:lang w:eastAsia="en-US" w:bidi="ar-SA"/>
        </w:rPr>
      </w:pPr>
      <w:r w:rsidRPr="00490F5C">
        <w:rPr>
          <w:rFonts w:cs="Arial"/>
          <w:lang w:eastAsia="en-US" w:bidi="ar-SA"/>
        </w:rPr>
        <w:t xml:space="preserve">The </w:t>
      </w:r>
      <w:r>
        <w:rPr>
          <w:rFonts w:cs="Arial"/>
          <w:lang w:eastAsia="en-US" w:bidi="ar-SA"/>
        </w:rPr>
        <w:t xml:space="preserve">IoT </w:t>
      </w:r>
      <w:r w:rsidRPr="00490F5C">
        <w:rPr>
          <w:rFonts w:cs="Arial"/>
          <w:lang w:eastAsia="en-US" w:bidi="ar-SA"/>
        </w:rPr>
        <w:t xml:space="preserve">Communications Module shall investigate, and meet as required, the </w:t>
      </w:r>
      <w:r>
        <w:rPr>
          <w:rFonts w:cs="Arial"/>
          <w:lang w:eastAsia="en-US" w:bidi="ar-SA"/>
        </w:rPr>
        <w:t>M</w:t>
      </w:r>
      <w:r w:rsidRPr="00490F5C">
        <w:rPr>
          <w:rFonts w:cs="Arial"/>
          <w:lang w:eastAsia="en-US" w:bidi="ar-SA"/>
        </w:rPr>
        <w:t xml:space="preserve">obile </w:t>
      </w:r>
      <w:r>
        <w:rPr>
          <w:rFonts w:cs="Arial"/>
          <w:lang w:eastAsia="en-US" w:bidi="ar-SA"/>
        </w:rPr>
        <w:t>N</w:t>
      </w:r>
      <w:r w:rsidRPr="00490F5C">
        <w:rPr>
          <w:rFonts w:cs="Arial"/>
          <w:lang w:eastAsia="en-US" w:bidi="ar-SA"/>
        </w:rPr>
        <w:t xml:space="preserve">etwork </w:t>
      </w:r>
      <w:r>
        <w:rPr>
          <w:rFonts w:cs="Arial"/>
          <w:lang w:eastAsia="en-US" w:bidi="ar-SA"/>
        </w:rPr>
        <w:t>O</w:t>
      </w:r>
      <w:r w:rsidRPr="00490F5C">
        <w:rPr>
          <w:rFonts w:cs="Arial"/>
          <w:lang w:eastAsia="en-US" w:bidi="ar-SA"/>
        </w:rPr>
        <w:t>perator requirements for the target market(s).</w:t>
      </w:r>
    </w:p>
    <w:p w14:paraId="172AB3C3" w14:textId="77777777" w:rsidR="00BA5436" w:rsidRPr="00490F5C" w:rsidRDefault="00BA5436" w:rsidP="00BA5436">
      <w:pPr>
        <w:numPr>
          <w:ilvl w:val="1"/>
          <w:numId w:val="24"/>
        </w:numPr>
        <w:spacing w:after="200" w:line="276" w:lineRule="auto"/>
        <w:contextualSpacing/>
        <w:rPr>
          <w:rFonts w:cs="Arial"/>
          <w:lang w:eastAsia="en-US" w:bidi="ar-SA"/>
        </w:rPr>
      </w:pPr>
      <w:r w:rsidRPr="00490F5C">
        <w:rPr>
          <w:rFonts w:cs="Arial"/>
          <w:lang w:eastAsia="en-US" w:bidi="ar-SA"/>
        </w:rPr>
        <w:t xml:space="preserve">The </w:t>
      </w:r>
      <w:r>
        <w:rPr>
          <w:rFonts w:cs="Arial"/>
          <w:lang w:eastAsia="en-US" w:bidi="ar-SA"/>
        </w:rPr>
        <w:t xml:space="preserve">IoT </w:t>
      </w:r>
      <w:r w:rsidRPr="00490F5C">
        <w:rPr>
          <w:rFonts w:cs="Arial"/>
          <w:lang w:eastAsia="en-US" w:bidi="ar-SA"/>
        </w:rPr>
        <w:t xml:space="preserve">Communications Module shall support (dependent upon the target </w:t>
      </w:r>
      <w:r>
        <w:rPr>
          <w:rFonts w:cs="Arial"/>
          <w:lang w:eastAsia="en-US" w:bidi="ar-SA"/>
        </w:rPr>
        <w:t>M</w:t>
      </w:r>
      <w:r w:rsidRPr="00490F5C">
        <w:rPr>
          <w:rFonts w:cs="Arial"/>
          <w:lang w:eastAsia="en-US" w:bidi="ar-SA"/>
        </w:rPr>
        <w:t xml:space="preserve">obile </w:t>
      </w:r>
      <w:r>
        <w:rPr>
          <w:rFonts w:cs="Arial"/>
          <w:lang w:eastAsia="en-US" w:bidi="ar-SA"/>
        </w:rPr>
        <w:t>N</w:t>
      </w:r>
      <w:r w:rsidRPr="00490F5C">
        <w:rPr>
          <w:rFonts w:cs="Arial"/>
          <w:lang w:eastAsia="en-US" w:bidi="ar-SA"/>
        </w:rPr>
        <w:t xml:space="preserve">etwork </w:t>
      </w:r>
      <w:r>
        <w:rPr>
          <w:rFonts w:cs="Arial"/>
          <w:lang w:eastAsia="en-US" w:bidi="ar-SA"/>
        </w:rPr>
        <w:t>O</w:t>
      </w:r>
      <w:r w:rsidRPr="00490F5C">
        <w:rPr>
          <w:rFonts w:cs="Arial"/>
          <w:lang w:eastAsia="en-US" w:bidi="ar-SA"/>
        </w:rPr>
        <w:t>perator) at least one of the following requirements:</w:t>
      </w:r>
    </w:p>
    <w:p w14:paraId="5C3EF3E5" w14:textId="77777777" w:rsidR="00BA5436" w:rsidRPr="00490F5C" w:rsidRDefault="00BA5436" w:rsidP="00BA5436">
      <w:pPr>
        <w:numPr>
          <w:ilvl w:val="2"/>
          <w:numId w:val="24"/>
        </w:numPr>
        <w:tabs>
          <w:tab w:val="left" w:pos="340"/>
        </w:tabs>
        <w:spacing w:after="200" w:line="276" w:lineRule="auto"/>
        <w:ind w:left="1701" w:hanging="567"/>
        <w:contextualSpacing/>
        <w:rPr>
          <w:rFonts w:cs="Arial"/>
          <w:lang w:eastAsia="en-US" w:bidi="ar-SA"/>
        </w:rPr>
      </w:pPr>
      <w:r w:rsidRPr="00490F5C">
        <w:rPr>
          <w:rFonts w:cs="Arial"/>
          <w:lang w:eastAsia="en-US" w:bidi="ar-SA"/>
        </w:rPr>
        <w:t>Radio Policy Manager as defined in section 8 of the GSMA Connection Efficiency Guidelines [1]; OR</w:t>
      </w:r>
    </w:p>
    <w:p w14:paraId="761F8318" w14:textId="77777777" w:rsidR="00BA5436" w:rsidRPr="00490F5C" w:rsidRDefault="00BA5436" w:rsidP="00BA5436">
      <w:pPr>
        <w:numPr>
          <w:ilvl w:val="2"/>
          <w:numId w:val="24"/>
        </w:numPr>
        <w:tabs>
          <w:tab w:val="left" w:pos="340"/>
        </w:tabs>
        <w:spacing w:after="200" w:line="276" w:lineRule="auto"/>
        <w:ind w:left="1701" w:hanging="567"/>
        <w:contextualSpacing/>
        <w:rPr>
          <w:rFonts w:cs="Arial"/>
          <w:lang w:eastAsia="en-US" w:bidi="ar-SA"/>
        </w:rPr>
      </w:pPr>
      <w:r w:rsidRPr="00490F5C">
        <w:rPr>
          <w:rFonts w:cs="Arial"/>
          <w:lang w:eastAsia="en-US" w:bidi="ar-SA"/>
        </w:rPr>
        <w:t>Connection Efficiency requirements as defined in section 7 of the GSMA Connection Efficiency Guidelines [1]; OR</w:t>
      </w:r>
    </w:p>
    <w:p w14:paraId="31F51925" w14:textId="77777777" w:rsidR="00BA5436" w:rsidRDefault="00BA5436" w:rsidP="00BA5436">
      <w:pPr>
        <w:numPr>
          <w:ilvl w:val="2"/>
          <w:numId w:val="24"/>
        </w:numPr>
        <w:tabs>
          <w:tab w:val="left" w:pos="340"/>
        </w:tabs>
        <w:spacing w:after="200" w:line="276" w:lineRule="auto"/>
        <w:ind w:left="1701" w:hanging="567"/>
        <w:contextualSpacing/>
        <w:rPr>
          <w:rFonts w:cs="Arial"/>
          <w:lang w:eastAsia="en-US" w:bidi="ar-SA"/>
        </w:rPr>
      </w:pPr>
      <w:r w:rsidRPr="00490F5C">
        <w:rPr>
          <w:rFonts w:cs="Arial"/>
          <w:lang w:eastAsia="en-US" w:bidi="ar-SA"/>
        </w:rPr>
        <w:t xml:space="preserve">3GPP Connection Efficiency features as defined in section 9 of the GSMA Connection Efficiency Guidelines [1].  </w:t>
      </w:r>
    </w:p>
    <w:p w14:paraId="22D269CC" w14:textId="77777777" w:rsidR="00BA5436" w:rsidRPr="00490F5C" w:rsidRDefault="00BA5436" w:rsidP="00BA5436">
      <w:pPr>
        <w:pStyle w:val="NOTE"/>
      </w:pPr>
      <w:r w:rsidRPr="00490F5C">
        <w:t xml:space="preserve">Note: </w:t>
      </w:r>
      <w:r>
        <w:tab/>
      </w:r>
      <w:r w:rsidRPr="00490F5C">
        <w:t xml:space="preserve">This option requires the target </w:t>
      </w:r>
      <w:r>
        <w:t>M</w:t>
      </w:r>
      <w:r w:rsidRPr="00490F5C">
        <w:t xml:space="preserve">obile </w:t>
      </w:r>
      <w:r>
        <w:t>N</w:t>
      </w:r>
      <w:r w:rsidRPr="00490F5C">
        <w:t xml:space="preserve">etwork </w:t>
      </w:r>
      <w:r>
        <w:t>O</w:t>
      </w:r>
      <w:r w:rsidRPr="00490F5C">
        <w:t>perator to have implemented the required 3GPP optional features.</w:t>
      </w:r>
    </w:p>
    <w:p w14:paraId="7D318A47" w14:textId="77777777" w:rsidR="00BA5436" w:rsidRPr="00490F5C" w:rsidRDefault="00BA5436" w:rsidP="00BA5436">
      <w:pPr>
        <w:numPr>
          <w:ilvl w:val="0"/>
          <w:numId w:val="24"/>
        </w:numPr>
        <w:spacing w:after="200" w:line="276" w:lineRule="auto"/>
        <w:contextualSpacing/>
        <w:rPr>
          <w:rFonts w:cs="Arial"/>
          <w:lang w:eastAsia="en-US" w:bidi="ar-SA"/>
        </w:rPr>
      </w:pPr>
      <w:r w:rsidRPr="00490F5C">
        <w:rPr>
          <w:rFonts w:cs="Arial"/>
          <w:lang w:eastAsia="en-US" w:bidi="ar-SA"/>
        </w:rPr>
        <w:lastRenderedPageBreak/>
        <w:t>If required by the Mobile Network Operator, the IoT Device shall be certified by the GCF and/or the PTCRB.</w:t>
      </w:r>
    </w:p>
    <w:p w14:paraId="7092B775" w14:textId="77777777" w:rsidR="00BA5436" w:rsidRPr="00490F5C" w:rsidRDefault="00BA5436" w:rsidP="00BA5436">
      <w:pPr>
        <w:rPr>
          <w:rFonts w:cs="Arial"/>
          <w:lang w:eastAsia="en-US" w:bidi="ar-SA"/>
        </w:rPr>
      </w:pPr>
    </w:p>
    <w:p w14:paraId="4794F279" w14:textId="77777777" w:rsidR="00BA5436" w:rsidRDefault="00BA5436" w:rsidP="00BA5436">
      <w:pPr>
        <w:spacing w:after="200" w:line="276" w:lineRule="auto"/>
        <w:jc w:val="center"/>
        <w:rPr>
          <w:rFonts w:cs="Arial"/>
          <w:szCs w:val="22"/>
          <w:lang w:eastAsia="en-US" w:bidi="ar-SA"/>
        </w:rPr>
      </w:pPr>
      <w:r w:rsidRPr="00490F5C">
        <w:rPr>
          <w:rFonts w:cs="Arial"/>
          <w:szCs w:val="22"/>
          <w:lang w:eastAsia="en-US" w:bidi="ar-SA"/>
        </w:rPr>
        <w:t>&lt;&lt;&lt;&lt;&lt;&lt;&lt;&lt;&lt;&lt;&lt;&lt;&lt;&lt;&lt;&lt;&lt;&lt;&lt;&lt;&lt;&lt;&lt;&lt;&lt;&lt;&lt; CUT HERE &gt;&gt;&gt;&gt;&gt;&gt;&gt;&gt;&gt;&gt;&gt;&gt;&gt;&gt;&gt;&gt;&gt;&gt;&gt;&gt;&gt;&gt;&gt;&gt;&gt;&gt;&gt;</w:t>
      </w:r>
    </w:p>
    <w:p w14:paraId="3826E63F" w14:textId="77777777" w:rsidR="00BA5436" w:rsidRPr="00CE3C48" w:rsidRDefault="00BA5436" w:rsidP="00BA5436">
      <w:pPr>
        <w:pStyle w:val="Annex"/>
        <w:rPr>
          <w:lang w:eastAsia="en-US"/>
        </w:rPr>
      </w:pPr>
      <w:bookmarkStart w:id="94" w:name="_Toc170832199"/>
      <w:r>
        <w:rPr>
          <w:lang w:eastAsia="en-US"/>
        </w:rPr>
        <w:t>Void</w:t>
      </w:r>
      <w:bookmarkEnd w:id="94"/>
    </w:p>
    <w:p w14:paraId="475BD401" w14:textId="77777777" w:rsidR="00BA5436" w:rsidRPr="00296F8A" w:rsidRDefault="00BA5436" w:rsidP="00BA5436">
      <w:pPr>
        <w:pStyle w:val="Annex"/>
        <w:rPr>
          <w:lang w:eastAsia="en-US" w:bidi="ar-SA"/>
        </w:rPr>
      </w:pPr>
      <w:bookmarkStart w:id="95" w:name="_Toc170832200"/>
      <w:r w:rsidRPr="00296F8A">
        <w:rPr>
          <w:lang w:eastAsia="en-US" w:bidi="ar-SA"/>
        </w:rPr>
        <w:t>Document Management</w:t>
      </w:r>
      <w:bookmarkEnd w:id="95"/>
    </w:p>
    <w:p w14:paraId="28E11164" w14:textId="77777777" w:rsidR="00BA5436" w:rsidRPr="00296F8A" w:rsidRDefault="00BA5436" w:rsidP="00BA5436">
      <w:pPr>
        <w:pStyle w:val="ANNEX-heading1"/>
        <w:rPr>
          <w:lang w:eastAsia="en-US" w:bidi="ar-SA"/>
        </w:rPr>
      </w:pPr>
      <w:bookmarkStart w:id="96" w:name="_Toc170832201"/>
      <w:r w:rsidRPr="00296F8A">
        <w:rPr>
          <w:lang w:eastAsia="en-US" w:bidi="ar-SA"/>
        </w:rPr>
        <w:t>Document History</w:t>
      </w:r>
      <w:bookmarkEnd w:id="96"/>
    </w:p>
    <w:p w14:paraId="5D64F9CD" w14:textId="77777777" w:rsidR="00BA5436" w:rsidRPr="00296F8A" w:rsidRDefault="00BA5436" w:rsidP="00BA5436">
      <w:pPr>
        <w:rPr>
          <w:rFonts w:cs="Arial"/>
        </w:rPr>
      </w:pPr>
    </w:p>
    <w:tbl>
      <w:tblPr>
        <w:tblW w:w="9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
        <w:gridCol w:w="1451"/>
        <w:gridCol w:w="3304"/>
        <w:gridCol w:w="1650"/>
        <w:gridCol w:w="1910"/>
      </w:tblGrid>
      <w:tr w:rsidR="00BA5436" w:rsidRPr="00296F8A" w14:paraId="2D787424" w14:textId="77777777" w:rsidTr="0083020D">
        <w:tc>
          <w:tcPr>
            <w:tcW w:w="1074" w:type="dxa"/>
            <w:shd w:val="clear" w:color="auto" w:fill="C00000"/>
          </w:tcPr>
          <w:p w14:paraId="05D00A76" w14:textId="77777777" w:rsidR="00BA5436" w:rsidRPr="00296F8A" w:rsidRDefault="00BA5436" w:rsidP="0083020D">
            <w:pPr>
              <w:rPr>
                <w:rFonts w:cs="Arial"/>
                <w:b/>
              </w:rPr>
            </w:pPr>
            <w:r w:rsidRPr="00296F8A">
              <w:rPr>
                <w:rFonts w:cs="Arial"/>
                <w:b/>
              </w:rPr>
              <w:t>Version</w:t>
            </w:r>
          </w:p>
        </w:tc>
        <w:tc>
          <w:tcPr>
            <w:tcW w:w="1451" w:type="dxa"/>
            <w:shd w:val="clear" w:color="auto" w:fill="C00000"/>
          </w:tcPr>
          <w:p w14:paraId="192E144E" w14:textId="77777777" w:rsidR="00BA5436" w:rsidRPr="00296F8A" w:rsidRDefault="00BA5436" w:rsidP="0083020D">
            <w:pPr>
              <w:rPr>
                <w:rFonts w:cs="Arial"/>
                <w:b/>
              </w:rPr>
            </w:pPr>
            <w:r w:rsidRPr="00296F8A">
              <w:rPr>
                <w:rFonts w:cs="Arial"/>
                <w:b/>
              </w:rPr>
              <w:t>Date</w:t>
            </w:r>
          </w:p>
        </w:tc>
        <w:tc>
          <w:tcPr>
            <w:tcW w:w="3304" w:type="dxa"/>
            <w:shd w:val="clear" w:color="auto" w:fill="C00000"/>
          </w:tcPr>
          <w:p w14:paraId="17CDBA19" w14:textId="77777777" w:rsidR="00BA5436" w:rsidRPr="00296F8A" w:rsidRDefault="00BA5436" w:rsidP="0083020D">
            <w:pPr>
              <w:rPr>
                <w:rFonts w:cs="Arial"/>
                <w:b/>
              </w:rPr>
            </w:pPr>
            <w:r w:rsidRPr="00296F8A">
              <w:rPr>
                <w:rFonts w:cs="Arial"/>
                <w:b/>
              </w:rPr>
              <w:t>Brief Description of Change</w:t>
            </w:r>
          </w:p>
        </w:tc>
        <w:tc>
          <w:tcPr>
            <w:tcW w:w="1650" w:type="dxa"/>
            <w:shd w:val="clear" w:color="auto" w:fill="C00000"/>
          </w:tcPr>
          <w:p w14:paraId="4A6908AE" w14:textId="77777777" w:rsidR="00BA5436" w:rsidRPr="00296F8A" w:rsidRDefault="00BA5436" w:rsidP="0083020D">
            <w:pPr>
              <w:rPr>
                <w:rFonts w:cs="Arial"/>
                <w:b/>
              </w:rPr>
            </w:pPr>
            <w:r w:rsidRPr="00296F8A">
              <w:rPr>
                <w:rFonts w:cs="Arial"/>
                <w:b/>
              </w:rPr>
              <w:t>Approval Authority</w:t>
            </w:r>
          </w:p>
        </w:tc>
        <w:tc>
          <w:tcPr>
            <w:tcW w:w="1910" w:type="dxa"/>
            <w:shd w:val="clear" w:color="auto" w:fill="C00000"/>
          </w:tcPr>
          <w:p w14:paraId="3A7ECC82" w14:textId="77777777" w:rsidR="00BA5436" w:rsidRPr="00296F8A" w:rsidRDefault="00BA5436" w:rsidP="0083020D">
            <w:pPr>
              <w:rPr>
                <w:rFonts w:cs="Arial"/>
                <w:b/>
              </w:rPr>
            </w:pPr>
            <w:r w:rsidRPr="00296F8A">
              <w:rPr>
                <w:rFonts w:cs="Arial"/>
                <w:b/>
              </w:rPr>
              <w:t>Editor / Company</w:t>
            </w:r>
          </w:p>
        </w:tc>
      </w:tr>
      <w:tr w:rsidR="00BA5436" w:rsidRPr="00296F8A" w14:paraId="7F5453AB" w14:textId="77777777" w:rsidTr="0083020D">
        <w:tc>
          <w:tcPr>
            <w:tcW w:w="1074" w:type="dxa"/>
            <w:vAlign w:val="center"/>
          </w:tcPr>
          <w:p w14:paraId="010C458D" w14:textId="77777777" w:rsidR="00BA5436" w:rsidRPr="004E4906" w:rsidRDefault="00BA5436" w:rsidP="0083020D">
            <w:pPr>
              <w:pStyle w:val="TableText"/>
            </w:pPr>
            <w:r w:rsidRPr="004E4906">
              <w:t>1.0</w:t>
            </w:r>
          </w:p>
        </w:tc>
        <w:tc>
          <w:tcPr>
            <w:tcW w:w="1451" w:type="dxa"/>
            <w:vAlign w:val="center"/>
          </w:tcPr>
          <w:p w14:paraId="4ED4D5BD" w14:textId="77777777" w:rsidR="00BA5436" w:rsidRPr="004E4906" w:rsidRDefault="00BA5436" w:rsidP="0083020D">
            <w:pPr>
              <w:pStyle w:val="TableText"/>
            </w:pPr>
            <w:r w:rsidRPr="004E4906">
              <w:t>13-OCT-2014</w:t>
            </w:r>
          </w:p>
        </w:tc>
        <w:tc>
          <w:tcPr>
            <w:tcW w:w="3304" w:type="dxa"/>
            <w:vAlign w:val="center"/>
          </w:tcPr>
          <w:p w14:paraId="5618913F" w14:textId="77777777" w:rsidR="00BA5436" w:rsidRPr="004E4906" w:rsidRDefault="00BA5436" w:rsidP="0083020D">
            <w:pPr>
              <w:pStyle w:val="TableText"/>
            </w:pPr>
            <w:r>
              <w:t>New PRD CLP.03</w:t>
            </w:r>
          </w:p>
        </w:tc>
        <w:tc>
          <w:tcPr>
            <w:tcW w:w="1650" w:type="dxa"/>
            <w:vAlign w:val="center"/>
          </w:tcPr>
          <w:p w14:paraId="0788FE2C" w14:textId="77777777" w:rsidR="00BA5436" w:rsidRPr="004E4906" w:rsidRDefault="00BA5436" w:rsidP="0083020D">
            <w:pPr>
              <w:pStyle w:val="TableText"/>
            </w:pPr>
            <w:r w:rsidRPr="004E4906">
              <w:t>PSMC</w:t>
            </w:r>
          </w:p>
        </w:tc>
        <w:tc>
          <w:tcPr>
            <w:tcW w:w="1910" w:type="dxa"/>
            <w:vAlign w:val="center"/>
          </w:tcPr>
          <w:p w14:paraId="2D8BA11F" w14:textId="77777777" w:rsidR="00BA5436" w:rsidRPr="004E4906" w:rsidRDefault="00BA5436" w:rsidP="0083020D">
            <w:pPr>
              <w:pStyle w:val="TableText"/>
            </w:pPr>
            <w:r w:rsidRPr="004E4906">
              <w:t>Ian Smith</w:t>
            </w:r>
          </w:p>
          <w:p w14:paraId="60B0F282" w14:textId="77777777" w:rsidR="00BA5436" w:rsidRPr="004E4906" w:rsidRDefault="00BA5436" w:rsidP="0083020D">
            <w:pPr>
              <w:pStyle w:val="TableText"/>
            </w:pPr>
            <w:r w:rsidRPr="004E4906">
              <w:t>GSMA</w:t>
            </w:r>
          </w:p>
        </w:tc>
      </w:tr>
      <w:tr w:rsidR="00BA5436" w:rsidRPr="00296F8A" w14:paraId="24121134" w14:textId="77777777" w:rsidTr="0083020D">
        <w:tc>
          <w:tcPr>
            <w:tcW w:w="1074" w:type="dxa"/>
            <w:vAlign w:val="center"/>
          </w:tcPr>
          <w:p w14:paraId="611ABD48" w14:textId="77777777" w:rsidR="00BA5436" w:rsidRPr="00296F8A" w:rsidRDefault="00BA5436" w:rsidP="0083020D">
            <w:pPr>
              <w:pStyle w:val="TableText"/>
            </w:pPr>
            <w:r>
              <w:t>1.1</w:t>
            </w:r>
          </w:p>
        </w:tc>
        <w:tc>
          <w:tcPr>
            <w:tcW w:w="1451" w:type="dxa"/>
            <w:vAlign w:val="center"/>
          </w:tcPr>
          <w:p w14:paraId="59DC5E3A" w14:textId="77777777" w:rsidR="00BA5436" w:rsidRPr="00296F8A" w:rsidRDefault="00BA5436" w:rsidP="0083020D">
            <w:pPr>
              <w:pStyle w:val="TableText"/>
            </w:pPr>
            <w:r>
              <w:t>30-Jan-2014</w:t>
            </w:r>
          </w:p>
        </w:tc>
        <w:tc>
          <w:tcPr>
            <w:tcW w:w="3304" w:type="dxa"/>
            <w:vAlign w:val="center"/>
          </w:tcPr>
          <w:p w14:paraId="7617C690" w14:textId="77777777" w:rsidR="00BA5436" w:rsidRPr="004039B4" w:rsidRDefault="00BA5436" w:rsidP="0083020D">
            <w:pPr>
              <w:pStyle w:val="TableText"/>
            </w:pPr>
            <w:r w:rsidRPr="004039B4">
              <w:t>DHIR requirements moved to normative section of document.</w:t>
            </w:r>
          </w:p>
          <w:p w14:paraId="092966F2" w14:textId="77777777" w:rsidR="00BA5436" w:rsidRDefault="00BA5436" w:rsidP="0083020D">
            <w:pPr>
              <w:pStyle w:val="TableText"/>
            </w:pPr>
            <w:r w:rsidRPr="004039B4">
              <w:t xml:space="preserve">Requirements NFM8, </w:t>
            </w:r>
            <w:r>
              <w:t>NFM</w:t>
            </w:r>
            <w:r w:rsidRPr="004039B4">
              <w:t xml:space="preserve">9 and </w:t>
            </w:r>
            <w:r>
              <w:t>NFM</w:t>
            </w:r>
            <w:r w:rsidRPr="004039B4">
              <w:t>10 added</w:t>
            </w:r>
            <w:r>
              <w:t>.</w:t>
            </w:r>
          </w:p>
          <w:p w14:paraId="145F034B" w14:textId="77777777" w:rsidR="00BA5436" w:rsidRDefault="00BA5436" w:rsidP="0083020D">
            <w:pPr>
              <w:pStyle w:val="TableText"/>
            </w:pPr>
            <w:r>
              <w:t>New Annex E</w:t>
            </w:r>
          </w:p>
          <w:p w14:paraId="1C0E22A0" w14:textId="77777777" w:rsidR="00BA5436" w:rsidRDefault="00BA5436" w:rsidP="0083020D">
            <w:pPr>
              <w:pStyle w:val="TableText"/>
            </w:pPr>
            <w:r>
              <w:t>New Annex F</w:t>
            </w:r>
          </w:p>
          <w:p w14:paraId="65530773" w14:textId="77777777" w:rsidR="00BA5436" w:rsidRPr="004039B4" w:rsidRDefault="00BA5436" w:rsidP="0083020D">
            <w:pPr>
              <w:pStyle w:val="TableText"/>
            </w:pPr>
            <w:r w:rsidRPr="004039B4">
              <w:t>Editorial Corrections</w:t>
            </w:r>
          </w:p>
        </w:tc>
        <w:tc>
          <w:tcPr>
            <w:tcW w:w="1650" w:type="dxa"/>
            <w:vAlign w:val="center"/>
          </w:tcPr>
          <w:p w14:paraId="3D51B0E0" w14:textId="77777777" w:rsidR="00BA5436" w:rsidRPr="00296F8A" w:rsidRDefault="00BA5436" w:rsidP="0083020D">
            <w:pPr>
              <w:pStyle w:val="TableText"/>
            </w:pPr>
            <w:r>
              <w:t>PSMC</w:t>
            </w:r>
          </w:p>
        </w:tc>
        <w:tc>
          <w:tcPr>
            <w:tcW w:w="1910" w:type="dxa"/>
            <w:vAlign w:val="center"/>
          </w:tcPr>
          <w:p w14:paraId="01FB6303" w14:textId="77777777" w:rsidR="00BA5436" w:rsidRPr="00296F8A" w:rsidRDefault="00BA5436" w:rsidP="0083020D">
            <w:pPr>
              <w:pStyle w:val="TableText"/>
            </w:pPr>
            <w:r>
              <w:t>Ian Smith, GSMA</w:t>
            </w:r>
          </w:p>
        </w:tc>
      </w:tr>
      <w:tr w:rsidR="00BA5436" w:rsidRPr="00296F8A" w14:paraId="5F161802" w14:textId="77777777" w:rsidTr="0083020D">
        <w:tc>
          <w:tcPr>
            <w:tcW w:w="1074" w:type="dxa"/>
            <w:vAlign w:val="center"/>
          </w:tcPr>
          <w:p w14:paraId="642ACAB0" w14:textId="77777777" w:rsidR="00BA5436" w:rsidRDefault="00BA5436" w:rsidP="0083020D">
            <w:pPr>
              <w:pStyle w:val="TableText"/>
            </w:pPr>
            <w:r>
              <w:t>2.0</w:t>
            </w:r>
          </w:p>
        </w:tc>
        <w:tc>
          <w:tcPr>
            <w:tcW w:w="1451" w:type="dxa"/>
            <w:vAlign w:val="center"/>
          </w:tcPr>
          <w:p w14:paraId="58AEA7C4" w14:textId="77777777" w:rsidR="00BA5436" w:rsidRDefault="00BA5436" w:rsidP="0083020D">
            <w:pPr>
              <w:pStyle w:val="TableText"/>
            </w:pPr>
            <w:r>
              <w:t>01-Jul-2015</w:t>
            </w:r>
          </w:p>
        </w:tc>
        <w:tc>
          <w:tcPr>
            <w:tcW w:w="3304" w:type="dxa"/>
            <w:vAlign w:val="center"/>
          </w:tcPr>
          <w:p w14:paraId="3F66DE46" w14:textId="77777777" w:rsidR="00BA5436" w:rsidRDefault="00BA5436" w:rsidP="0083020D">
            <w:pPr>
              <w:pStyle w:val="TableText"/>
            </w:pPr>
            <w:r>
              <w:t>Updated definitions</w:t>
            </w:r>
          </w:p>
          <w:p w14:paraId="6869F5A0" w14:textId="77777777" w:rsidR="00BA5436" w:rsidRPr="00584243" w:rsidRDefault="00BA5436" w:rsidP="0083020D">
            <w:pPr>
              <w:pStyle w:val="TableText"/>
            </w:pPr>
            <w:r w:rsidRPr="00584243">
              <w:t>Updated Generalised IoT Service Architecture</w:t>
            </w:r>
          </w:p>
          <w:p w14:paraId="4400DEEE" w14:textId="77777777" w:rsidR="00BA5436" w:rsidRDefault="00BA5436" w:rsidP="0083020D">
            <w:pPr>
              <w:pStyle w:val="TableText"/>
            </w:pPr>
            <w:r>
              <w:t>Clarifications to DAR3 and NFM7</w:t>
            </w:r>
          </w:p>
          <w:p w14:paraId="70752833" w14:textId="77777777" w:rsidR="00BA5436" w:rsidRDefault="00BA5436" w:rsidP="0083020D">
            <w:pPr>
              <w:pStyle w:val="TableText"/>
            </w:pPr>
            <w:r>
              <w:t>Requirement DID33 added</w:t>
            </w:r>
          </w:p>
          <w:p w14:paraId="59942144" w14:textId="77777777" w:rsidR="00BA5436" w:rsidRPr="004039B4" w:rsidRDefault="00BA5436" w:rsidP="0083020D">
            <w:pPr>
              <w:pStyle w:val="TableText"/>
            </w:pPr>
            <w:r>
              <w:t>General editorial corrections</w:t>
            </w:r>
          </w:p>
        </w:tc>
        <w:tc>
          <w:tcPr>
            <w:tcW w:w="1650" w:type="dxa"/>
            <w:vAlign w:val="center"/>
          </w:tcPr>
          <w:p w14:paraId="22CD078B" w14:textId="77777777" w:rsidR="00BA5436" w:rsidRDefault="00BA5436" w:rsidP="0083020D">
            <w:pPr>
              <w:pStyle w:val="TableText"/>
            </w:pPr>
            <w:r>
              <w:t>PSMC</w:t>
            </w:r>
          </w:p>
        </w:tc>
        <w:tc>
          <w:tcPr>
            <w:tcW w:w="1910" w:type="dxa"/>
            <w:vAlign w:val="center"/>
          </w:tcPr>
          <w:p w14:paraId="2EA7312B" w14:textId="77777777" w:rsidR="00BA5436" w:rsidRDefault="00BA5436" w:rsidP="0083020D">
            <w:pPr>
              <w:pStyle w:val="TableText"/>
            </w:pPr>
            <w:r>
              <w:t>Ian Smith, GSMA</w:t>
            </w:r>
          </w:p>
        </w:tc>
      </w:tr>
      <w:tr w:rsidR="00BA5436" w:rsidRPr="00296F8A" w14:paraId="5D8F62EA" w14:textId="77777777" w:rsidTr="0083020D">
        <w:tc>
          <w:tcPr>
            <w:tcW w:w="1074" w:type="dxa"/>
            <w:vAlign w:val="center"/>
          </w:tcPr>
          <w:p w14:paraId="6DA3F950" w14:textId="77777777" w:rsidR="00BA5436" w:rsidRDefault="00BA5436" w:rsidP="0083020D">
            <w:pPr>
              <w:pStyle w:val="TableText"/>
            </w:pPr>
          </w:p>
        </w:tc>
        <w:tc>
          <w:tcPr>
            <w:tcW w:w="1451" w:type="dxa"/>
            <w:vAlign w:val="center"/>
          </w:tcPr>
          <w:p w14:paraId="46A0642E" w14:textId="77777777" w:rsidR="00BA5436" w:rsidRDefault="00BA5436" w:rsidP="0083020D">
            <w:pPr>
              <w:pStyle w:val="TableText"/>
            </w:pPr>
            <w:r>
              <w:t>01-Jul-2015</w:t>
            </w:r>
          </w:p>
        </w:tc>
        <w:tc>
          <w:tcPr>
            <w:tcW w:w="3304" w:type="dxa"/>
            <w:vAlign w:val="center"/>
          </w:tcPr>
          <w:p w14:paraId="123004C4" w14:textId="77777777" w:rsidR="00BA5436" w:rsidRPr="00B55264" w:rsidRDefault="00BA5436" w:rsidP="0083020D">
            <w:pPr>
              <w:pStyle w:val="TableText"/>
            </w:pPr>
            <w:r w:rsidRPr="00B55264">
              <w:t xml:space="preserve">Change of ownership to GSMA TSG and the document number </w:t>
            </w:r>
            <w:r w:rsidRPr="00A400E9">
              <w:t>changed to TS.34</w:t>
            </w:r>
          </w:p>
        </w:tc>
        <w:tc>
          <w:tcPr>
            <w:tcW w:w="1650" w:type="dxa"/>
            <w:vAlign w:val="center"/>
          </w:tcPr>
          <w:p w14:paraId="573394B0" w14:textId="77777777" w:rsidR="00BA5436" w:rsidRDefault="00BA5436" w:rsidP="0083020D">
            <w:pPr>
              <w:pStyle w:val="TableText"/>
            </w:pPr>
            <w:r>
              <w:t>TSG</w:t>
            </w:r>
          </w:p>
        </w:tc>
        <w:tc>
          <w:tcPr>
            <w:tcW w:w="1910" w:type="dxa"/>
            <w:vAlign w:val="center"/>
          </w:tcPr>
          <w:p w14:paraId="70DC1AB2" w14:textId="77777777" w:rsidR="00BA5436" w:rsidRDefault="00BA5436" w:rsidP="0083020D">
            <w:pPr>
              <w:pStyle w:val="TableText"/>
            </w:pPr>
            <w:r>
              <w:t>Jerome Hamel,</w:t>
            </w:r>
          </w:p>
          <w:p w14:paraId="46F91B0C" w14:textId="77777777" w:rsidR="00BA5436" w:rsidRDefault="00BA5436" w:rsidP="0083020D">
            <w:pPr>
              <w:pStyle w:val="TableText"/>
            </w:pPr>
            <w:r>
              <w:t>7Layers</w:t>
            </w:r>
          </w:p>
        </w:tc>
      </w:tr>
      <w:tr w:rsidR="00BA5436" w:rsidRPr="00296F8A" w14:paraId="5FE62E7B" w14:textId="77777777" w:rsidTr="0083020D">
        <w:tc>
          <w:tcPr>
            <w:tcW w:w="1074" w:type="dxa"/>
            <w:vAlign w:val="center"/>
          </w:tcPr>
          <w:p w14:paraId="60D296C1" w14:textId="77777777" w:rsidR="00BA5436" w:rsidRDefault="00BA5436" w:rsidP="0083020D">
            <w:pPr>
              <w:pStyle w:val="TableText"/>
            </w:pPr>
            <w:r>
              <w:t>3.0</w:t>
            </w:r>
          </w:p>
        </w:tc>
        <w:tc>
          <w:tcPr>
            <w:tcW w:w="1451" w:type="dxa"/>
            <w:vAlign w:val="center"/>
          </w:tcPr>
          <w:p w14:paraId="09EE4B99" w14:textId="77777777" w:rsidR="00BA5436" w:rsidRDefault="00BA5436" w:rsidP="0083020D">
            <w:pPr>
              <w:pStyle w:val="TableText"/>
            </w:pPr>
            <w:r>
              <w:t>Feb-2016</w:t>
            </w:r>
          </w:p>
        </w:tc>
        <w:tc>
          <w:tcPr>
            <w:tcW w:w="3304" w:type="dxa"/>
            <w:vAlign w:val="center"/>
          </w:tcPr>
          <w:p w14:paraId="15D6EC20" w14:textId="77777777" w:rsidR="00BA5436" w:rsidRDefault="00BA5436" w:rsidP="0083020D">
            <w:pPr>
              <w:pStyle w:val="TableText"/>
            </w:pPr>
            <w:r>
              <w:t>Requirements re-numbered</w:t>
            </w:r>
          </w:p>
          <w:p w14:paraId="712D3C4C" w14:textId="77777777" w:rsidR="00BA5436" w:rsidRDefault="00BA5436" w:rsidP="0083020D">
            <w:pPr>
              <w:pStyle w:val="TableText"/>
            </w:pPr>
            <w:r>
              <w:t>New requirements added in section 9.0</w:t>
            </w:r>
          </w:p>
        </w:tc>
        <w:tc>
          <w:tcPr>
            <w:tcW w:w="1650" w:type="dxa"/>
            <w:vAlign w:val="center"/>
          </w:tcPr>
          <w:p w14:paraId="6F6F240C" w14:textId="77777777" w:rsidR="00BA5436" w:rsidRDefault="00BA5436" w:rsidP="0083020D">
            <w:pPr>
              <w:pStyle w:val="TableText"/>
            </w:pPr>
            <w:r>
              <w:t>TSG</w:t>
            </w:r>
          </w:p>
        </w:tc>
        <w:tc>
          <w:tcPr>
            <w:tcW w:w="1910" w:type="dxa"/>
            <w:vAlign w:val="center"/>
          </w:tcPr>
          <w:p w14:paraId="15C6C4B1" w14:textId="77777777" w:rsidR="00BA5436" w:rsidRDefault="00BA5436" w:rsidP="0083020D">
            <w:pPr>
              <w:pStyle w:val="TableText"/>
            </w:pPr>
            <w:r>
              <w:t>Jerome Hamel,</w:t>
            </w:r>
          </w:p>
          <w:p w14:paraId="0574762C" w14:textId="77777777" w:rsidR="00BA5436" w:rsidRDefault="00BA5436" w:rsidP="0083020D">
            <w:pPr>
              <w:pStyle w:val="TableText"/>
            </w:pPr>
            <w:r>
              <w:t>7Layers</w:t>
            </w:r>
          </w:p>
        </w:tc>
      </w:tr>
      <w:tr w:rsidR="00BA5436" w:rsidRPr="00296F8A" w14:paraId="04B73FF0" w14:textId="77777777" w:rsidTr="0083020D">
        <w:tc>
          <w:tcPr>
            <w:tcW w:w="1074" w:type="dxa"/>
            <w:vAlign w:val="center"/>
          </w:tcPr>
          <w:p w14:paraId="1C91FCE0" w14:textId="77777777" w:rsidR="00BA5436" w:rsidRDefault="00BA5436" w:rsidP="0083020D">
            <w:pPr>
              <w:pStyle w:val="TableText"/>
            </w:pPr>
            <w:r>
              <w:t>4.0</w:t>
            </w:r>
          </w:p>
        </w:tc>
        <w:tc>
          <w:tcPr>
            <w:tcW w:w="1451" w:type="dxa"/>
            <w:vAlign w:val="center"/>
          </w:tcPr>
          <w:p w14:paraId="279EEF33" w14:textId="77777777" w:rsidR="00BA5436" w:rsidRDefault="00BA5436" w:rsidP="0083020D">
            <w:pPr>
              <w:pStyle w:val="TableText"/>
            </w:pPr>
            <w:r>
              <w:t>Nov 2016</w:t>
            </w:r>
          </w:p>
        </w:tc>
        <w:tc>
          <w:tcPr>
            <w:tcW w:w="3304" w:type="dxa"/>
            <w:vAlign w:val="center"/>
          </w:tcPr>
          <w:p w14:paraId="174B387E" w14:textId="77777777" w:rsidR="00BA5436" w:rsidRPr="00B55264" w:rsidRDefault="00BA5436" w:rsidP="0083020D">
            <w:pPr>
              <w:pStyle w:val="TableText"/>
            </w:pPr>
            <w:r w:rsidRPr="008D2F40">
              <w:t>New section added, 4.1, 4.2 &amp; 4.3</w:t>
            </w:r>
          </w:p>
        </w:tc>
        <w:tc>
          <w:tcPr>
            <w:tcW w:w="1650" w:type="dxa"/>
            <w:vAlign w:val="center"/>
          </w:tcPr>
          <w:p w14:paraId="3BC2FFC2" w14:textId="77777777" w:rsidR="00BA5436" w:rsidRDefault="00BA5436" w:rsidP="0083020D">
            <w:pPr>
              <w:pStyle w:val="TableText"/>
            </w:pPr>
            <w:r>
              <w:t>TSG</w:t>
            </w:r>
          </w:p>
        </w:tc>
        <w:tc>
          <w:tcPr>
            <w:tcW w:w="1910" w:type="dxa"/>
            <w:vAlign w:val="center"/>
          </w:tcPr>
          <w:p w14:paraId="42DA81FA" w14:textId="77777777" w:rsidR="00BA5436" w:rsidRDefault="00BA5436" w:rsidP="0083020D">
            <w:pPr>
              <w:pStyle w:val="TableText"/>
            </w:pPr>
            <w:r w:rsidRPr="003752CA">
              <w:t>Nicolas DAMOUR</w:t>
            </w:r>
          </w:p>
          <w:p w14:paraId="53B93F1E" w14:textId="77777777" w:rsidR="00BA5436" w:rsidRDefault="00BA5436" w:rsidP="0083020D">
            <w:pPr>
              <w:pStyle w:val="TableText"/>
            </w:pPr>
          </w:p>
        </w:tc>
      </w:tr>
      <w:tr w:rsidR="00BA5436" w:rsidRPr="00296F8A" w14:paraId="57553A9A" w14:textId="77777777" w:rsidTr="0083020D">
        <w:tc>
          <w:tcPr>
            <w:tcW w:w="1074" w:type="dxa"/>
            <w:vAlign w:val="center"/>
          </w:tcPr>
          <w:p w14:paraId="051C8C18" w14:textId="77777777" w:rsidR="00BA5436" w:rsidRDefault="00BA5436" w:rsidP="0083020D">
            <w:pPr>
              <w:pStyle w:val="TableText"/>
            </w:pPr>
            <w:r>
              <w:t>5.0</w:t>
            </w:r>
          </w:p>
        </w:tc>
        <w:tc>
          <w:tcPr>
            <w:tcW w:w="1451" w:type="dxa"/>
            <w:vAlign w:val="center"/>
          </w:tcPr>
          <w:p w14:paraId="33372726" w14:textId="77777777" w:rsidR="00BA5436" w:rsidRDefault="00BA5436" w:rsidP="0083020D">
            <w:pPr>
              <w:pStyle w:val="TableText"/>
            </w:pPr>
            <w:r>
              <w:t>Jan 2018</w:t>
            </w:r>
          </w:p>
        </w:tc>
        <w:tc>
          <w:tcPr>
            <w:tcW w:w="3304" w:type="dxa"/>
            <w:vAlign w:val="center"/>
          </w:tcPr>
          <w:p w14:paraId="65E599A5" w14:textId="77777777" w:rsidR="00BA5436" w:rsidRPr="008D2F40" w:rsidRDefault="00BA5436" w:rsidP="0083020D">
            <w:pPr>
              <w:pStyle w:val="TableText"/>
            </w:pPr>
            <w:r>
              <w:t>Updated with approved CR1003</w:t>
            </w:r>
          </w:p>
        </w:tc>
        <w:tc>
          <w:tcPr>
            <w:tcW w:w="1650" w:type="dxa"/>
            <w:vAlign w:val="center"/>
          </w:tcPr>
          <w:p w14:paraId="34443BAA" w14:textId="77777777" w:rsidR="00BA5436" w:rsidRDefault="00BA5436" w:rsidP="0083020D">
            <w:pPr>
              <w:pStyle w:val="TableText"/>
            </w:pPr>
            <w:r>
              <w:t>TSG</w:t>
            </w:r>
          </w:p>
        </w:tc>
        <w:tc>
          <w:tcPr>
            <w:tcW w:w="1910" w:type="dxa"/>
            <w:vAlign w:val="center"/>
          </w:tcPr>
          <w:p w14:paraId="38B1B1BD" w14:textId="77777777" w:rsidR="00BA5436" w:rsidRDefault="00BA5436" w:rsidP="0083020D">
            <w:pPr>
              <w:pStyle w:val="TableText"/>
            </w:pPr>
            <w:r>
              <w:t>Jerome Hamel,</w:t>
            </w:r>
          </w:p>
          <w:p w14:paraId="13FC765B" w14:textId="77777777" w:rsidR="00BA5436" w:rsidRPr="003752CA" w:rsidRDefault="00BA5436" w:rsidP="0083020D">
            <w:pPr>
              <w:pStyle w:val="TableText"/>
            </w:pPr>
            <w:r>
              <w:t>7Layers</w:t>
            </w:r>
          </w:p>
        </w:tc>
      </w:tr>
      <w:tr w:rsidR="00BA5436" w:rsidRPr="00296F8A" w14:paraId="51DE0906" w14:textId="77777777" w:rsidTr="0083020D">
        <w:tc>
          <w:tcPr>
            <w:tcW w:w="1074" w:type="dxa"/>
            <w:vAlign w:val="center"/>
          </w:tcPr>
          <w:p w14:paraId="7BB612F6" w14:textId="77777777" w:rsidR="00BA5436" w:rsidRDefault="00BA5436" w:rsidP="0083020D">
            <w:pPr>
              <w:pStyle w:val="TableText"/>
            </w:pPr>
            <w:r>
              <w:t>6.0</w:t>
            </w:r>
          </w:p>
        </w:tc>
        <w:tc>
          <w:tcPr>
            <w:tcW w:w="1451" w:type="dxa"/>
            <w:vAlign w:val="center"/>
          </w:tcPr>
          <w:p w14:paraId="13027296" w14:textId="77777777" w:rsidR="00BA5436" w:rsidRDefault="00BA5436" w:rsidP="0083020D">
            <w:pPr>
              <w:pStyle w:val="TableText"/>
            </w:pPr>
            <w:r>
              <w:t>April 2020</w:t>
            </w:r>
          </w:p>
        </w:tc>
        <w:tc>
          <w:tcPr>
            <w:tcW w:w="3304" w:type="dxa"/>
            <w:vAlign w:val="center"/>
          </w:tcPr>
          <w:p w14:paraId="5FF2AAD9" w14:textId="77777777" w:rsidR="00BA5436" w:rsidRDefault="00BA5436" w:rsidP="0083020D">
            <w:pPr>
              <w:pStyle w:val="TableText"/>
            </w:pPr>
            <w:r>
              <w:t>Updated with approved CR1004</w:t>
            </w:r>
          </w:p>
        </w:tc>
        <w:tc>
          <w:tcPr>
            <w:tcW w:w="1650" w:type="dxa"/>
            <w:vAlign w:val="center"/>
          </w:tcPr>
          <w:p w14:paraId="7B91362C" w14:textId="77777777" w:rsidR="00BA5436" w:rsidRDefault="00BA5436" w:rsidP="0083020D">
            <w:pPr>
              <w:pStyle w:val="TableText"/>
            </w:pPr>
            <w:r>
              <w:t>TSG39</w:t>
            </w:r>
          </w:p>
        </w:tc>
        <w:tc>
          <w:tcPr>
            <w:tcW w:w="1910" w:type="dxa"/>
            <w:vAlign w:val="center"/>
          </w:tcPr>
          <w:p w14:paraId="0CD8330B" w14:textId="77777777" w:rsidR="00BA5436" w:rsidRDefault="00BA5436" w:rsidP="0083020D">
            <w:pPr>
              <w:pStyle w:val="TableText"/>
            </w:pPr>
            <w:r w:rsidRPr="003752CA">
              <w:t>Nicolas D</w:t>
            </w:r>
            <w:r>
              <w:t>amour</w:t>
            </w:r>
          </w:p>
          <w:p w14:paraId="5D2AE69D" w14:textId="77777777" w:rsidR="00BA5436" w:rsidRDefault="00BA5436" w:rsidP="0083020D">
            <w:pPr>
              <w:pStyle w:val="TableText"/>
            </w:pPr>
            <w:r w:rsidRPr="0031164C">
              <w:t>S</w:t>
            </w:r>
            <w:r>
              <w:t>ierra Wireless</w:t>
            </w:r>
          </w:p>
        </w:tc>
      </w:tr>
      <w:tr w:rsidR="00BA5436" w:rsidRPr="00296F8A" w14:paraId="323AA3F2" w14:textId="77777777" w:rsidTr="0083020D">
        <w:tc>
          <w:tcPr>
            <w:tcW w:w="1074" w:type="dxa"/>
            <w:vAlign w:val="center"/>
          </w:tcPr>
          <w:p w14:paraId="4E0D0BE9" w14:textId="77777777" w:rsidR="00BA5436" w:rsidRDefault="00BA5436" w:rsidP="0083020D">
            <w:pPr>
              <w:pStyle w:val="TableText"/>
            </w:pPr>
            <w:r>
              <w:t>7.0</w:t>
            </w:r>
          </w:p>
        </w:tc>
        <w:tc>
          <w:tcPr>
            <w:tcW w:w="1451" w:type="dxa"/>
            <w:vAlign w:val="center"/>
          </w:tcPr>
          <w:p w14:paraId="658ED697" w14:textId="77777777" w:rsidR="00BA5436" w:rsidRDefault="00BA5436" w:rsidP="0083020D">
            <w:pPr>
              <w:pStyle w:val="TableText"/>
            </w:pPr>
            <w:r>
              <w:t>Feb 2021</w:t>
            </w:r>
          </w:p>
        </w:tc>
        <w:tc>
          <w:tcPr>
            <w:tcW w:w="3304" w:type="dxa"/>
            <w:vAlign w:val="center"/>
          </w:tcPr>
          <w:p w14:paraId="33CB3CBE" w14:textId="77777777" w:rsidR="00BA5436" w:rsidRDefault="00BA5436" w:rsidP="0083020D">
            <w:pPr>
              <w:pStyle w:val="TableText"/>
            </w:pPr>
            <w:r>
              <w:t>Updated with approved CR1005</w:t>
            </w:r>
          </w:p>
        </w:tc>
        <w:tc>
          <w:tcPr>
            <w:tcW w:w="1650" w:type="dxa"/>
            <w:vAlign w:val="center"/>
          </w:tcPr>
          <w:p w14:paraId="16E60F5B" w14:textId="77777777" w:rsidR="00BA5436" w:rsidRDefault="00BA5436" w:rsidP="0083020D">
            <w:pPr>
              <w:pStyle w:val="TableText"/>
            </w:pPr>
            <w:r>
              <w:t>TSG#42 ISAG#6</w:t>
            </w:r>
          </w:p>
        </w:tc>
        <w:tc>
          <w:tcPr>
            <w:tcW w:w="1910" w:type="dxa"/>
            <w:vAlign w:val="center"/>
          </w:tcPr>
          <w:p w14:paraId="12E7D0BB" w14:textId="77777777" w:rsidR="00BA5436" w:rsidRDefault="00BA5436" w:rsidP="0083020D">
            <w:pPr>
              <w:pStyle w:val="TableText"/>
            </w:pPr>
            <w:r w:rsidRPr="003752CA">
              <w:t>Nicolas D</w:t>
            </w:r>
            <w:r>
              <w:t>amour</w:t>
            </w:r>
          </w:p>
          <w:p w14:paraId="623F5206" w14:textId="77777777" w:rsidR="00BA5436" w:rsidRPr="003752CA" w:rsidRDefault="00BA5436" w:rsidP="0083020D">
            <w:pPr>
              <w:pStyle w:val="TableText"/>
            </w:pPr>
            <w:r w:rsidRPr="0031164C">
              <w:t>S</w:t>
            </w:r>
            <w:r>
              <w:t>ierra Wireless</w:t>
            </w:r>
          </w:p>
        </w:tc>
      </w:tr>
      <w:tr w:rsidR="00BA5436" w:rsidRPr="00296F8A" w14:paraId="4E2CA961" w14:textId="77777777" w:rsidTr="0083020D">
        <w:tc>
          <w:tcPr>
            <w:tcW w:w="1074" w:type="dxa"/>
            <w:vAlign w:val="center"/>
          </w:tcPr>
          <w:p w14:paraId="0EB046BF" w14:textId="77777777" w:rsidR="00BA5436" w:rsidRDefault="00BA5436" w:rsidP="0083020D">
            <w:pPr>
              <w:pStyle w:val="TableText"/>
            </w:pPr>
            <w:r>
              <w:t>7.1</w:t>
            </w:r>
          </w:p>
        </w:tc>
        <w:tc>
          <w:tcPr>
            <w:tcW w:w="1451" w:type="dxa"/>
            <w:vAlign w:val="center"/>
          </w:tcPr>
          <w:p w14:paraId="1B96B9F9" w14:textId="77777777" w:rsidR="00BA5436" w:rsidRDefault="00BA5436" w:rsidP="0083020D">
            <w:pPr>
              <w:pStyle w:val="TableText"/>
            </w:pPr>
            <w:r>
              <w:t>June 2021</w:t>
            </w:r>
          </w:p>
        </w:tc>
        <w:tc>
          <w:tcPr>
            <w:tcW w:w="3304" w:type="dxa"/>
            <w:vAlign w:val="center"/>
          </w:tcPr>
          <w:p w14:paraId="00693BDC" w14:textId="77777777" w:rsidR="00BA5436" w:rsidRDefault="00BA5436" w:rsidP="0083020D">
            <w:pPr>
              <w:pStyle w:val="TableText"/>
            </w:pPr>
            <w:r>
              <w:t>Updated with approved CR1006</w:t>
            </w:r>
          </w:p>
        </w:tc>
        <w:tc>
          <w:tcPr>
            <w:tcW w:w="1650" w:type="dxa"/>
            <w:vAlign w:val="center"/>
          </w:tcPr>
          <w:p w14:paraId="602A1573" w14:textId="77777777" w:rsidR="00BA5436" w:rsidRDefault="00BA5436" w:rsidP="0083020D">
            <w:pPr>
              <w:pStyle w:val="TableText"/>
            </w:pPr>
            <w:r>
              <w:t>TSG#44</w:t>
            </w:r>
          </w:p>
        </w:tc>
        <w:tc>
          <w:tcPr>
            <w:tcW w:w="1910" w:type="dxa"/>
            <w:vAlign w:val="center"/>
          </w:tcPr>
          <w:p w14:paraId="4985D543" w14:textId="77777777" w:rsidR="00BA5436" w:rsidRDefault="00BA5436" w:rsidP="0083020D">
            <w:pPr>
              <w:pStyle w:val="TableText"/>
            </w:pPr>
            <w:r w:rsidRPr="003752CA">
              <w:t>Nicolas D</w:t>
            </w:r>
            <w:r>
              <w:t>amour</w:t>
            </w:r>
          </w:p>
          <w:p w14:paraId="2E535690" w14:textId="77777777" w:rsidR="00BA5436" w:rsidRPr="003752CA" w:rsidRDefault="00BA5436" w:rsidP="0083020D">
            <w:pPr>
              <w:pStyle w:val="TableText"/>
            </w:pPr>
            <w:r w:rsidRPr="0031164C">
              <w:t>S</w:t>
            </w:r>
            <w:r>
              <w:t>ierra Wireless</w:t>
            </w:r>
          </w:p>
        </w:tc>
      </w:tr>
      <w:tr w:rsidR="00BA5436" w:rsidRPr="00296F8A" w14:paraId="45419AD0" w14:textId="77777777" w:rsidTr="0083020D">
        <w:tc>
          <w:tcPr>
            <w:tcW w:w="1074" w:type="dxa"/>
            <w:vAlign w:val="center"/>
          </w:tcPr>
          <w:p w14:paraId="226ACAA1" w14:textId="77777777" w:rsidR="00BA5436" w:rsidRDefault="00BA5436" w:rsidP="0083020D">
            <w:pPr>
              <w:pStyle w:val="TableText"/>
            </w:pPr>
            <w:r>
              <w:lastRenderedPageBreak/>
              <w:t>8.0</w:t>
            </w:r>
          </w:p>
        </w:tc>
        <w:tc>
          <w:tcPr>
            <w:tcW w:w="1451" w:type="dxa"/>
            <w:vAlign w:val="center"/>
          </w:tcPr>
          <w:p w14:paraId="75EC348A" w14:textId="77777777" w:rsidR="00BA5436" w:rsidRDefault="00BA5436" w:rsidP="0083020D">
            <w:pPr>
              <w:pStyle w:val="TableText"/>
            </w:pPr>
            <w:r>
              <w:t>July 2022</w:t>
            </w:r>
          </w:p>
        </w:tc>
        <w:tc>
          <w:tcPr>
            <w:tcW w:w="3304" w:type="dxa"/>
            <w:vAlign w:val="center"/>
          </w:tcPr>
          <w:p w14:paraId="01A878DD" w14:textId="77777777" w:rsidR="00BA5436" w:rsidRDefault="00BA5436" w:rsidP="0083020D">
            <w:pPr>
              <w:pStyle w:val="TableText"/>
            </w:pPr>
            <w:r>
              <w:t>Updated with approved CR1007 &amp; CR1008</w:t>
            </w:r>
          </w:p>
        </w:tc>
        <w:tc>
          <w:tcPr>
            <w:tcW w:w="1650" w:type="dxa"/>
            <w:vAlign w:val="center"/>
          </w:tcPr>
          <w:p w14:paraId="37316AF6" w14:textId="77777777" w:rsidR="00BA5436" w:rsidRDefault="00BA5436" w:rsidP="0083020D">
            <w:pPr>
              <w:pStyle w:val="TableText"/>
            </w:pPr>
            <w:r>
              <w:t>TSG#48</w:t>
            </w:r>
          </w:p>
          <w:p w14:paraId="7DE12D71" w14:textId="77777777" w:rsidR="00BA5436" w:rsidRDefault="00BA5436" w:rsidP="0083020D">
            <w:pPr>
              <w:pStyle w:val="TableText"/>
            </w:pPr>
            <w:r>
              <w:t>ISAG#21</w:t>
            </w:r>
          </w:p>
        </w:tc>
        <w:tc>
          <w:tcPr>
            <w:tcW w:w="1910" w:type="dxa"/>
            <w:vAlign w:val="center"/>
          </w:tcPr>
          <w:p w14:paraId="429937B2" w14:textId="77777777" w:rsidR="00BA5436" w:rsidRDefault="00BA5436" w:rsidP="0083020D">
            <w:pPr>
              <w:pStyle w:val="TableText"/>
            </w:pPr>
            <w:r>
              <w:t>Paul Gosden</w:t>
            </w:r>
          </w:p>
          <w:p w14:paraId="0AFA7405" w14:textId="77777777" w:rsidR="00BA5436" w:rsidRPr="003752CA" w:rsidRDefault="00BA5436" w:rsidP="0083020D">
            <w:pPr>
              <w:pStyle w:val="TableText"/>
            </w:pPr>
            <w:r>
              <w:t>GSMA</w:t>
            </w:r>
          </w:p>
        </w:tc>
      </w:tr>
      <w:tr w:rsidR="00BA5436" w:rsidRPr="00296F8A" w14:paraId="71341A8B" w14:textId="77777777" w:rsidTr="0083020D">
        <w:tc>
          <w:tcPr>
            <w:tcW w:w="1074" w:type="dxa"/>
            <w:vAlign w:val="center"/>
          </w:tcPr>
          <w:p w14:paraId="00DD03D8" w14:textId="77777777" w:rsidR="00BA5436" w:rsidRDefault="00BA5436" w:rsidP="0083020D">
            <w:pPr>
              <w:pStyle w:val="TableText"/>
            </w:pPr>
            <w:r>
              <w:t>9.0</w:t>
            </w:r>
          </w:p>
        </w:tc>
        <w:tc>
          <w:tcPr>
            <w:tcW w:w="1451" w:type="dxa"/>
            <w:vAlign w:val="center"/>
          </w:tcPr>
          <w:p w14:paraId="39E9269F" w14:textId="095944A5" w:rsidR="00BA5436" w:rsidRDefault="00BA5436" w:rsidP="0083020D">
            <w:pPr>
              <w:pStyle w:val="TableText"/>
            </w:pPr>
            <w:r>
              <w:t>May 2023</w:t>
            </w:r>
          </w:p>
        </w:tc>
        <w:tc>
          <w:tcPr>
            <w:tcW w:w="3304" w:type="dxa"/>
            <w:vAlign w:val="center"/>
          </w:tcPr>
          <w:p w14:paraId="407B8199" w14:textId="77777777" w:rsidR="00BA5436" w:rsidRDefault="00BA5436" w:rsidP="0083020D">
            <w:pPr>
              <w:pStyle w:val="TableText"/>
            </w:pPr>
            <w:r>
              <w:t>Updated with approved CR1020</w:t>
            </w:r>
          </w:p>
        </w:tc>
        <w:tc>
          <w:tcPr>
            <w:tcW w:w="1650" w:type="dxa"/>
            <w:vAlign w:val="center"/>
          </w:tcPr>
          <w:p w14:paraId="5D2795BC" w14:textId="77777777" w:rsidR="00BA5436" w:rsidRDefault="00BA5436" w:rsidP="0083020D">
            <w:pPr>
              <w:pStyle w:val="TableText"/>
            </w:pPr>
            <w:r>
              <w:t>TSG#51</w:t>
            </w:r>
          </w:p>
          <w:p w14:paraId="52A82E41" w14:textId="42F90C5B" w:rsidR="00BA5436" w:rsidRDefault="00BA5436" w:rsidP="0083020D">
            <w:pPr>
              <w:pStyle w:val="TableText"/>
            </w:pPr>
            <w:r>
              <w:t>ISAG#30</w:t>
            </w:r>
          </w:p>
        </w:tc>
        <w:tc>
          <w:tcPr>
            <w:tcW w:w="1910" w:type="dxa"/>
            <w:vAlign w:val="center"/>
          </w:tcPr>
          <w:p w14:paraId="19034F1A" w14:textId="77777777" w:rsidR="00BA5436" w:rsidRDefault="00BA5436" w:rsidP="0083020D">
            <w:pPr>
              <w:pStyle w:val="TableText"/>
            </w:pPr>
            <w:r>
              <w:t>Paul Gosden</w:t>
            </w:r>
          </w:p>
          <w:p w14:paraId="2EFE69F8" w14:textId="77777777" w:rsidR="00BA5436" w:rsidRDefault="00BA5436" w:rsidP="0083020D">
            <w:pPr>
              <w:pStyle w:val="TableText"/>
            </w:pPr>
            <w:r>
              <w:t>GSMA</w:t>
            </w:r>
          </w:p>
        </w:tc>
      </w:tr>
      <w:tr w:rsidR="00CA4200" w:rsidRPr="00296F8A" w14:paraId="76547BC7" w14:textId="77777777" w:rsidTr="0083020D">
        <w:tc>
          <w:tcPr>
            <w:tcW w:w="1074" w:type="dxa"/>
            <w:vAlign w:val="center"/>
          </w:tcPr>
          <w:p w14:paraId="573D3816" w14:textId="4AD4D942" w:rsidR="00CA4200" w:rsidRDefault="00CA4200" w:rsidP="00CA4200">
            <w:pPr>
              <w:pStyle w:val="TableText"/>
            </w:pPr>
            <w:r>
              <w:t>10.0</w:t>
            </w:r>
          </w:p>
        </w:tc>
        <w:tc>
          <w:tcPr>
            <w:tcW w:w="1451" w:type="dxa"/>
            <w:vAlign w:val="center"/>
          </w:tcPr>
          <w:p w14:paraId="629D81BA" w14:textId="6D6A817E" w:rsidR="00CA4200" w:rsidRDefault="00CA4200" w:rsidP="00CA4200">
            <w:pPr>
              <w:pStyle w:val="TableText"/>
            </w:pPr>
            <w:r>
              <w:t>October 2023</w:t>
            </w:r>
          </w:p>
        </w:tc>
        <w:tc>
          <w:tcPr>
            <w:tcW w:w="3304" w:type="dxa"/>
            <w:vAlign w:val="center"/>
          </w:tcPr>
          <w:p w14:paraId="4F869F53" w14:textId="6510B703" w:rsidR="00CA4200" w:rsidRDefault="00CA4200" w:rsidP="00CA4200">
            <w:pPr>
              <w:pStyle w:val="TableText"/>
            </w:pPr>
            <w:r>
              <w:t>Updated with approved CR1021</w:t>
            </w:r>
          </w:p>
        </w:tc>
        <w:tc>
          <w:tcPr>
            <w:tcW w:w="1650" w:type="dxa"/>
            <w:vAlign w:val="center"/>
          </w:tcPr>
          <w:p w14:paraId="124640BA" w14:textId="1A08CB8C" w:rsidR="00CA4200" w:rsidRDefault="00CA4200" w:rsidP="00CA4200">
            <w:pPr>
              <w:pStyle w:val="TableText"/>
            </w:pPr>
            <w:r>
              <w:t>TSG#53</w:t>
            </w:r>
          </w:p>
          <w:p w14:paraId="7A9B1C6C" w14:textId="5B438D05" w:rsidR="00CA4200" w:rsidRDefault="00CA4200" w:rsidP="00CA4200">
            <w:pPr>
              <w:pStyle w:val="TableText"/>
            </w:pPr>
            <w:r>
              <w:t>ISAG#34</w:t>
            </w:r>
          </w:p>
        </w:tc>
        <w:tc>
          <w:tcPr>
            <w:tcW w:w="1910" w:type="dxa"/>
            <w:vAlign w:val="center"/>
          </w:tcPr>
          <w:p w14:paraId="77452B2A" w14:textId="77777777" w:rsidR="00CA4200" w:rsidRDefault="00CA4200" w:rsidP="00CA4200">
            <w:pPr>
              <w:pStyle w:val="TableText"/>
            </w:pPr>
            <w:r>
              <w:t>Paul Gosden</w:t>
            </w:r>
          </w:p>
          <w:p w14:paraId="2B9E634E" w14:textId="3395D76E" w:rsidR="00CA4200" w:rsidRDefault="00CA4200" w:rsidP="00CA4200">
            <w:pPr>
              <w:pStyle w:val="TableText"/>
            </w:pPr>
            <w:r>
              <w:t>GSMA</w:t>
            </w:r>
          </w:p>
        </w:tc>
      </w:tr>
      <w:tr w:rsidR="00182DC8" w:rsidRPr="00296F8A" w14:paraId="4590CB83" w14:textId="77777777" w:rsidTr="0083020D">
        <w:tc>
          <w:tcPr>
            <w:tcW w:w="1074" w:type="dxa"/>
            <w:vAlign w:val="center"/>
          </w:tcPr>
          <w:p w14:paraId="1F88B1E6" w14:textId="780A5E11" w:rsidR="00182DC8" w:rsidRDefault="00182DC8" w:rsidP="00CA4200">
            <w:pPr>
              <w:pStyle w:val="TableText"/>
            </w:pPr>
            <w:r>
              <w:t>11.0</w:t>
            </w:r>
          </w:p>
        </w:tc>
        <w:tc>
          <w:tcPr>
            <w:tcW w:w="1451" w:type="dxa"/>
            <w:vAlign w:val="center"/>
          </w:tcPr>
          <w:p w14:paraId="5A1D8F08" w14:textId="68F607EA" w:rsidR="00182DC8" w:rsidRDefault="00182DC8" w:rsidP="00CA4200">
            <w:pPr>
              <w:pStyle w:val="TableText"/>
            </w:pPr>
            <w:r>
              <w:t>J</w:t>
            </w:r>
            <w:r w:rsidR="003A7CF1">
              <w:t>July</w:t>
            </w:r>
            <w:r>
              <w:t xml:space="preserve"> 2024</w:t>
            </w:r>
          </w:p>
        </w:tc>
        <w:tc>
          <w:tcPr>
            <w:tcW w:w="3304" w:type="dxa"/>
            <w:vAlign w:val="center"/>
          </w:tcPr>
          <w:p w14:paraId="3B0514E0" w14:textId="1F1242F7" w:rsidR="00182DC8" w:rsidRDefault="00182DC8" w:rsidP="00CA4200">
            <w:pPr>
              <w:pStyle w:val="TableText"/>
            </w:pPr>
            <w:r>
              <w:t>Updated with approved CR1022</w:t>
            </w:r>
          </w:p>
        </w:tc>
        <w:tc>
          <w:tcPr>
            <w:tcW w:w="1650" w:type="dxa"/>
            <w:vAlign w:val="center"/>
          </w:tcPr>
          <w:p w14:paraId="5B524512" w14:textId="109ECBC1" w:rsidR="00182DC8" w:rsidRDefault="00182DC8" w:rsidP="00182DC8">
            <w:pPr>
              <w:pStyle w:val="TableText"/>
            </w:pPr>
            <w:r>
              <w:t>TSG#56</w:t>
            </w:r>
          </w:p>
          <w:p w14:paraId="4CFEAF97" w14:textId="05FF64FD" w:rsidR="00182DC8" w:rsidRDefault="00182DC8" w:rsidP="00182DC8">
            <w:pPr>
              <w:pStyle w:val="TableText"/>
            </w:pPr>
            <w:r>
              <w:t>ISAG#</w:t>
            </w:r>
            <w:r w:rsidR="003A7CF1">
              <w:t>43</w:t>
            </w:r>
          </w:p>
        </w:tc>
        <w:tc>
          <w:tcPr>
            <w:tcW w:w="1910" w:type="dxa"/>
            <w:vAlign w:val="center"/>
          </w:tcPr>
          <w:p w14:paraId="54F12305" w14:textId="77777777" w:rsidR="00182DC8" w:rsidRDefault="00182DC8" w:rsidP="00CA4200">
            <w:pPr>
              <w:pStyle w:val="TableText"/>
            </w:pPr>
            <w:r>
              <w:t>Kay Fritz</w:t>
            </w:r>
          </w:p>
          <w:p w14:paraId="61A30201" w14:textId="65F0E8D6" w:rsidR="00182DC8" w:rsidRDefault="00182DC8" w:rsidP="00CA4200">
            <w:pPr>
              <w:pStyle w:val="TableText"/>
            </w:pPr>
            <w:r>
              <w:t>Vodafone</w:t>
            </w:r>
          </w:p>
        </w:tc>
      </w:tr>
    </w:tbl>
    <w:p w14:paraId="76EB4353" w14:textId="77777777" w:rsidR="00BA5436" w:rsidRPr="00296F8A" w:rsidRDefault="00BA5436" w:rsidP="00BA5436">
      <w:pPr>
        <w:keepNext/>
        <w:keepLines/>
        <w:tabs>
          <w:tab w:val="left" w:pos="0"/>
        </w:tabs>
        <w:spacing w:before="240" w:after="60" w:line="276" w:lineRule="auto"/>
        <w:outlineLvl w:val="1"/>
        <w:rPr>
          <w:rFonts w:cs="Arial"/>
          <w:b/>
          <w:sz w:val="24"/>
          <w:szCs w:val="24"/>
        </w:rPr>
      </w:pPr>
      <w:bookmarkStart w:id="97" w:name="_Toc170832202"/>
      <w:r w:rsidRPr="00296F8A">
        <w:rPr>
          <w:rFonts w:cs="Arial"/>
          <w:b/>
          <w:sz w:val="24"/>
          <w:szCs w:val="24"/>
        </w:rPr>
        <w:t>Other Information</w:t>
      </w:r>
      <w:bookmarkEnd w:id="9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6"/>
        <w:gridCol w:w="5880"/>
      </w:tblGrid>
      <w:tr w:rsidR="00BA5436" w:rsidRPr="00296F8A" w14:paraId="69B00F9F" w14:textId="77777777" w:rsidTr="0083020D">
        <w:tc>
          <w:tcPr>
            <w:tcW w:w="3188" w:type="dxa"/>
            <w:tcBorders>
              <w:top w:val="single" w:sz="4" w:space="0" w:color="auto"/>
              <w:left w:val="single" w:sz="4" w:space="0" w:color="auto"/>
              <w:bottom w:val="single" w:sz="4" w:space="0" w:color="auto"/>
              <w:right w:val="single" w:sz="4" w:space="0" w:color="auto"/>
            </w:tcBorders>
            <w:shd w:val="clear" w:color="auto" w:fill="C00000"/>
            <w:hideMark/>
          </w:tcPr>
          <w:p w14:paraId="3A82B8AB" w14:textId="77777777" w:rsidR="00BA5436" w:rsidRPr="00296F8A" w:rsidRDefault="00BA5436" w:rsidP="0083020D">
            <w:pPr>
              <w:keepNext/>
              <w:spacing w:before="60" w:line="276" w:lineRule="auto"/>
              <w:rPr>
                <w:rFonts w:cs="Arial"/>
                <w:b/>
                <w:color w:val="FFFFFF"/>
                <w:szCs w:val="22"/>
                <w:lang w:val="en-US" w:eastAsia="en-US" w:bidi="ar-SA"/>
              </w:rPr>
            </w:pPr>
            <w:r w:rsidRPr="00296F8A">
              <w:rPr>
                <w:rFonts w:cs="Arial"/>
                <w:b/>
                <w:color w:val="FFFFFF"/>
                <w:szCs w:val="22"/>
                <w:lang w:val="en-US" w:eastAsia="en-US" w:bidi="ar-SA"/>
              </w:rPr>
              <w:t>Type</w:t>
            </w:r>
          </w:p>
        </w:tc>
        <w:tc>
          <w:tcPr>
            <w:tcW w:w="5996" w:type="dxa"/>
            <w:tcBorders>
              <w:top w:val="single" w:sz="4" w:space="0" w:color="auto"/>
              <w:left w:val="single" w:sz="4" w:space="0" w:color="auto"/>
              <w:bottom w:val="single" w:sz="4" w:space="0" w:color="auto"/>
              <w:right w:val="single" w:sz="4" w:space="0" w:color="auto"/>
            </w:tcBorders>
            <w:shd w:val="clear" w:color="auto" w:fill="C00000"/>
            <w:hideMark/>
          </w:tcPr>
          <w:p w14:paraId="43F35927" w14:textId="77777777" w:rsidR="00BA5436" w:rsidRPr="00296F8A" w:rsidRDefault="00BA5436" w:rsidP="0083020D">
            <w:pPr>
              <w:keepNext/>
              <w:spacing w:before="60" w:line="276" w:lineRule="auto"/>
              <w:rPr>
                <w:rFonts w:cs="Arial"/>
                <w:b/>
                <w:color w:val="FFFFFF"/>
                <w:szCs w:val="22"/>
                <w:lang w:val="en-US" w:eastAsia="en-US" w:bidi="ar-SA"/>
              </w:rPr>
            </w:pPr>
            <w:r w:rsidRPr="00296F8A">
              <w:rPr>
                <w:rFonts w:cs="Arial"/>
                <w:b/>
                <w:color w:val="FFFFFF"/>
                <w:szCs w:val="22"/>
                <w:lang w:val="en-US" w:eastAsia="en-US" w:bidi="ar-SA"/>
              </w:rPr>
              <w:t>Description</w:t>
            </w:r>
          </w:p>
        </w:tc>
      </w:tr>
      <w:tr w:rsidR="00BA5436" w:rsidRPr="00296F8A" w14:paraId="4604F5F5" w14:textId="77777777" w:rsidTr="0083020D">
        <w:tc>
          <w:tcPr>
            <w:tcW w:w="3188" w:type="dxa"/>
            <w:tcBorders>
              <w:top w:val="single" w:sz="4" w:space="0" w:color="auto"/>
              <w:left w:val="single" w:sz="4" w:space="0" w:color="auto"/>
              <w:bottom w:val="single" w:sz="4" w:space="0" w:color="auto"/>
              <w:right w:val="single" w:sz="4" w:space="0" w:color="auto"/>
            </w:tcBorders>
            <w:hideMark/>
          </w:tcPr>
          <w:p w14:paraId="22543A87" w14:textId="77777777" w:rsidR="00BA5436" w:rsidRPr="00296F8A" w:rsidRDefault="00BA5436" w:rsidP="0083020D">
            <w:pPr>
              <w:spacing w:before="40" w:after="40" w:line="276" w:lineRule="auto"/>
              <w:rPr>
                <w:rFonts w:cs="Arial"/>
                <w:sz w:val="20"/>
                <w:szCs w:val="22"/>
                <w:lang w:eastAsia="de-DE" w:bidi="ar-SA"/>
              </w:rPr>
            </w:pPr>
            <w:r w:rsidRPr="00296F8A">
              <w:rPr>
                <w:rFonts w:cs="Arial"/>
                <w:sz w:val="20"/>
                <w:szCs w:val="22"/>
                <w:lang w:eastAsia="de-DE" w:bidi="ar-SA"/>
              </w:rPr>
              <w:t>Document Owner</w:t>
            </w:r>
          </w:p>
        </w:tc>
        <w:tc>
          <w:tcPr>
            <w:tcW w:w="5996" w:type="dxa"/>
            <w:tcBorders>
              <w:top w:val="single" w:sz="4" w:space="0" w:color="auto"/>
              <w:left w:val="single" w:sz="4" w:space="0" w:color="auto"/>
              <w:bottom w:val="single" w:sz="4" w:space="0" w:color="auto"/>
              <w:right w:val="single" w:sz="4" w:space="0" w:color="auto"/>
            </w:tcBorders>
            <w:hideMark/>
          </w:tcPr>
          <w:p w14:paraId="145618E0" w14:textId="77777777" w:rsidR="00BA5436" w:rsidRPr="00016D28" w:rsidRDefault="00BA5436" w:rsidP="0083020D">
            <w:pPr>
              <w:spacing w:before="40" w:after="40" w:line="276" w:lineRule="auto"/>
              <w:rPr>
                <w:rFonts w:cs="Arial"/>
                <w:sz w:val="20"/>
                <w:lang w:eastAsia="de-DE" w:bidi="ar-SA"/>
              </w:rPr>
            </w:pPr>
            <w:r w:rsidRPr="00016D28">
              <w:rPr>
                <w:rFonts w:cs="Arial"/>
                <w:sz w:val="20"/>
                <w:lang w:eastAsia="de-DE" w:bidi="ar-SA"/>
              </w:rPr>
              <w:t xml:space="preserve">GSMA </w:t>
            </w:r>
            <w:r w:rsidRPr="00AA4560">
              <w:rPr>
                <w:sz w:val="20"/>
              </w:rPr>
              <w:t>TSG</w:t>
            </w:r>
          </w:p>
        </w:tc>
      </w:tr>
      <w:tr w:rsidR="00BA5436" w:rsidRPr="00296F8A" w14:paraId="0A11A935" w14:textId="77777777" w:rsidTr="0083020D">
        <w:tc>
          <w:tcPr>
            <w:tcW w:w="3188" w:type="dxa"/>
            <w:tcBorders>
              <w:top w:val="single" w:sz="4" w:space="0" w:color="auto"/>
              <w:left w:val="single" w:sz="4" w:space="0" w:color="auto"/>
              <w:bottom w:val="single" w:sz="4" w:space="0" w:color="auto"/>
              <w:right w:val="single" w:sz="4" w:space="0" w:color="auto"/>
            </w:tcBorders>
            <w:hideMark/>
          </w:tcPr>
          <w:p w14:paraId="475C94C4" w14:textId="77777777" w:rsidR="00BA5436" w:rsidRPr="00296F8A" w:rsidRDefault="00BA5436" w:rsidP="0083020D">
            <w:pPr>
              <w:spacing w:before="40" w:after="40" w:line="276" w:lineRule="auto"/>
              <w:rPr>
                <w:rFonts w:cs="Arial"/>
                <w:sz w:val="20"/>
                <w:szCs w:val="22"/>
                <w:lang w:eastAsia="de-DE" w:bidi="ar-SA"/>
              </w:rPr>
            </w:pPr>
            <w:r w:rsidRPr="00296F8A">
              <w:rPr>
                <w:rFonts w:cs="Arial"/>
                <w:sz w:val="20"/>
                <w:szCs w:val="22"/>
                <w:lang w:eastAsia="de-DE" w:bidi="ar-SA"/>
              </w:rPr>
              <w:t>Editor / Company</w:t>
            </w:r>
          </w:p>
        </w:tc>
        <w:tc>
          <w:tcPr>
            <w:tcW w:w="5996" w:type="dxa"/>
            <w:tcBorders>
              <w:top w:val="single" w:sz="4" w:space="0" w:color="auto"/>
              <w:left w:val="single" w:sz="4" w:space="0" w:color="auto"/>
              <w:bottom w:val="single" w:sz="4" w:space="0" w:color="auto"/>
              <w:right w:val="single" w:sz="4" w:space="0" w:color="auto"/>
            </w:tcBorders>
            <w:hideMark/>
          </w:tcPr>
          <w:p w14:paraId="45C3F819" w14:textId="77777777" w:rsidR="00BA5436" w:rsidRPr="00296F8A" w:rsidRDefault="00BA5436" w:rsidP="0083020D">
            <w:pPr>
              <w:spacing w:before="40" w:after="40" w:line="276" w:lineRule="auto"/>
              <w:rPr>
                <w:rFonts w:cs="Arial"/>
                <w:sz w:val="20"/>
                <w:szCs w:val="22"/>
                <w:lang w:eastAsia="de-DE" w:bidi="ar-SA"/>
              </w:rPr>
            </w:pPr>
            <w:r>
              <w:rPr>
                <w:rFonts w:cs="Arial"/>
                <w:sz w:val="20"/>
                <w:szCs w:val="22"/>
                <w:lang w:eastAsia="de-DE" w:bidi="ar-SA"/>
              </w:rPr>
              <w:t>Nicolas Damour / Sierra Wireless</w:t>
            </w:r>
          </w:p>
        </w:tc>
      </w:tr>
    </w:tbl>
    <w:p w14:paraId="62950CBA" w14:textId="77777777" w:rsidR="00BA5436" w:rsidRPr="00296F8A" w:rsidRDefault="00BA5436" w:rsidP="00BA5436">
      <w:pPr>
        <w:spacing w:after="200" w:line="276" w:lineRule="auto"/>
        <w:rPr>
          <w:rFonts w:cs="Arial"/>
          <w:szCs w:val="22"/>
          <w:lang w:eastAsia="en-US" w:bidi="ar-SA"/>
        </w:rPr>
      </w:pPr>
    </w:p>
    <w:p w14:paraId="0B161770" w14:textId="77777777" w:rsidR="00BA5436" w:rsidRDefault="00BA5436" w:rsidP="00BA5436">
      <w:pPr>
        <w:spacing w:after="200" w:line="276" w:lineRule="auto"/>
        <w:rPr>
          <w:rFonts w:cs="Arial"/>
          <w:szCs w:val="22"/>
          <w:lang w:eastAsia="en-US" w:bidi="ar-SA"/>
        </w:rPr>
      </w:pPr>
      <w:r w:rsidRPr="00296F8A">
        <w:rPr>
          <w:rFonts w:cs="Arial"/>
          <w:szCs w:val="22"/>
          <w:lang w:eastAsia="en-US" w:bidi="ar-SA"/>
        </w:rPr>
        <w:t>It is our intention to provide a quality product for your use. If you find any errors or omissions, please contact</w:t>
      </w:r>
      <w:r>
        <w:rPr>
          <w:rFonts w:cs="Arial"/>
          <w:szCs w:val="22"/>
          <w:lang w:eastAsia="en-US" w:bidi="ar-SA"/>
        </w:rPr>
        <w:t xml:space="preserve"> </w:t>
      </w:r>
      <w:r w:rsidRPr="00296F8A">
        <w:rPr>
          <w:rFonts w:cs="Arial"/>
          <w:szCs w:val="22"/>
          <w:lang w:eastAsia="en-US" w:bidi="ar-SA"/>
        </w:rPr>
        <w:t xml:space="preserve">us with your comments. You may notify us at </w:t>
      </w:r>
      <w:hyperlink r:id="rId65" w:history="1">
        <w:r w:rsidRPr="005D0D93">
          <w:rPr>
            <w:rStyle w:val="Hyperlink"/>
            <w:rFonts w:cs="Arial"/>
            <w:szCs w:val="22"/>
            <w:lang w:eastAsia="en-US" w:bidi="ar-SA"/>
          </w:rPr>
          <w:t>PRD@gsma.com</w:t>
        </w:r>
      </w:hyperlink>
    </w:p>
    <w:p w14:paraId="698DCB53" w14:textId="77777777" w:rsidR="00BA5436" w:rsidRPr="00CC2F92" w:rsidRDefault="00BA5436" w:rsidP="00BA5436">
      <w:pPr>
        <w:spacing w:after="200" w:line="276" w:lineRule="auto"/>
        <w:rPr>
          <w:rFonts w:cs="Arial"/>
          <w:szCs w:val="22"/>
          <w:lang w:eastAsia="en-US" w:bidi="ar-SA"/>
        </w:rPr>
      </w:pPr>
      <w:r w:rsidRPr="00296F8A">
        <w:rPr>
          <w:rFonts w:cs="Arial"/>
          <w:szCs w:val="22"/>
          <w:lang w:eastAsia="en-US" w:bidi="ar-SA"/>
        </w:rPr>
        <w:t>Your comments or suggestions &amp; questions are always welcome.</w:t>
      </w:r>
    </w:p>
    <w:p w14:paraId="7FBE0C5C" w14:textId="77777777" w:rsidR="00BA5436" w:rsidRDefault="00BA5436" w:rsidP="00BA5436">
      <w:pPr>
        <w:rPr>
          <w:rFonts w:eastAsia="Times New Roman" w:cs="Arial"/>
          <w:b/>
          <w:bCs/>
          <w:sz w:val="28"/>
          <w:szCs w:val="32"/>
          <w:lang w:eastAsia="en-US"/>
        </w:rPr>
      </w:pPr>
    </w:p>
    <w:p w14:paraId="38ED2420" w14:textId="77777777" w:rsidR="00BA5436" w:rsidRDefault="00BA5436" w:rsidP="00BA5436">
      <w:pPr>
        <w:pStyle w:val="NormalParagraph"/>
      </w:pPr>
    </w:p>
    <w:p w14:paraId="7C8FBF74" w14:textId="77777777" w:rsidR="00BA5436" w:rsidRDefault="00BA5436" w:rsidP="00BA5436">
      <w:pPr>
        <w:rPr>
          <w:rFonts w:eastAsia="Times New Roman" w:cs="Arial"/>
          <w:b/>
          <w:bCs/>
          <w:sz w:val="28"/>
          <w:szCs w:val="32"/>
          <w:lang w:eastAsia="en-US"/>
        </w:rPr>
      </w:pPr>
    </w:p>
    <w:p w14:paraId="31B0D18F" w14:textId="77777777" w:rsidR="00BA5436" w:rsidRDefault="00BA5436" w:rsidP="00BA5436">
      <w:pPr>
        <w:rPr>
          <w:rFonts w:eastAsia="Times New Roman" w:cs="Arial"/>
          <w:b/>
          <w:bCs/>
          <w:sz w:val="28"/>
          <w:szCs w:val="32"/>
          <w:lang w:eastAsia="en-US"/>
        </w:rPr>
      </w:pPr>
    </w:p>
    <w:bookmarkEnd w:id="1"/>
    <w:bookmarkEnd w:id="2"/>
    <w:bookmarkEnd w:id="3"/>
    <w:bookmarkEnd w:id="4"/>
    <w:bookmarkEnd w:id="5"/>
    <w:bookmarkEnd w:id="6"/>
    <w:bookmarkEnd w:id="7"/>
    <w:bookmarkEnd w:id="8"/>
    <w:p w14:paraId="7D7B3510" w14:textId="7977E21F" w:rsidR="00463CEA" w:rsidRDefault="00463CEA" w:rsidP="00BA5436">
      <w:pPr>
        <w:pStyle w:val="NormalParagraph"/>
      </w:pPr>
    </w:p>
    <w:sectPr w:rsidR="00463CEA" w:rsidSect="00B12D2C">
      <w:headerReference w:type="even" r:id="rId66"/>
      <w:headerReference w:type="default" r:id="rId67"/>
      <w:footerReference w:type="default" r:id="rId68"/>
      <w:pgSz w:w="11906" w:h="16838" w:code="9"/>
      <w:pgMar w:top="1440" w:right="1440" w:bottom="1440" w:left="14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FAB1F4" w14:textId="77777777" w:rsidR="00C90B0E" w:rsidRDefault="00C90B0E">
      <w:r>
        <w:separator/>
      </w:r>
    </w:p>
    <w:p w14:paraId="42898D85" w14:textId="77777777" w:rsidR="00C90B0E" w:rsidRDefault="00C90B0E"/>
  </w:endnote>
  <w:endnote w:type="continuationSeparator" w:id="0">
    <w:p w14:paraId="5228C8AD" w14:textId="77777777" w:rsidR="00C90B0E" w:rsidRDefault="00C90B0E">
      <w:r>
        <w:continuationSeparator/>
      </w:r>
    </w:p>
    <w:p w14:paraId="01A77775" w14:textId="77777777" w:rsidR="00C90B0E" w:rsidRDefault="00C90B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8E62B" w14:textId="22C2FD28" w:rsidR="00BA5436" w:rsidRDefault="004E6BC0" w:rsidP="00A95E1E">
    <w:pPr>
      <w:pStyle w:val="Footer"/>
      <w:rPr>
        <w:i/>
      </w:rPr>
    </w:pPr>
    <w:r>
      <w:rPr>
        <w:noProof/>
      </w:rPr>
      <mc:AlternateContent>
        <mc:Choice Requires="wps">
          <w:drawing>
            <wp:anchor distT="0" distB="0" distL="114300" distR="114300" simplePos="0" relativeHeight="251660288" behindDoc="0" locked="0" layoutInCell="0" allowOverlap="1" wp14:anchorId="33F12617" wp14:editId="543E9D15">
              <wp:simplePos x="0" y="0"/>
              <wp:positionH relativeFrom="page">
                <wp:align>left</wp:align>
              </wp:positionH>
              <wp:positionV relativeFrom="page">
                <wp:align>bottom</wp:align>
              </wp:positionV>
              <wp:extent cx="7772400" cy="463550"/>
              <wp:effectExtent l="0" t="0" r="0" b="12700"/>
              <wp:wrapNone/>
              <wp:docPr id="1" name="MSIPCMd56a4b8c8069292ddf68ac21"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FB1AC1" w14:textId="4CFE6788" w:rsidR="004E6BC0" w:rsidRPr="004E6BC0" w:rsidRDefault="004E6BC0" w:rsidP="004E6BC0">
                          <w:pPr>
                            <w:rPr>
                              <w:rFonts w:ascii="Calibri" w:hAnsi="Calibri" w:cs="Calibri"/>
                              <w:color w:val="000000"/>
                              <w:sz w:val="14"/>
                            </w:rPr>
                          </w:pPr>
                          <w:r w:rsidRPr="004E6BC0">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33F12617" id="_x0000_t202" coordsize="21600,21600" o:spt="202" path="m,l,21600r21600,l21600,xe">
              <v:stroke joinstyle="miter"/>
              <v:path gradientshapeok="t" o:connecttype="rect"/>
            </v:shapetype>
            <v:shape id="MSIPCMd56a4b8c8069292ddf68ac21" o:spid="_x0000_s1026" type="#_x0000_t202" alt="{&quot;HashCode&quot;:-1699574231,&quot;Height&quot;:9999999.0,&quot;Width&quot;:9999999.0,&quot;Placement&quot;:&quot;Footer&quot;,&quot;Index&quot;:&quot;Primary&quot;,&quot;Section&quot;:1,&quot;Top&quot;:0.0,&quot;Left&quot;:0.0}" style="position:absolute;margin-left:0;margin-top:0;width:612pt;height:36.5pt;z-index:251660288;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" o:allowincell="f" filled="f" stroked="f" strokeweight=".5pt">
              <v:textbox inset="20pt,0,,0">
                <w:txbxContent>
                  <w:p w14:paraId="55FB1AC1" w14:textId="4CFE6788" w:rsidR="004E6BC0" w:rsidRPr="004E6BC0" w:rsidRDefault="004E6BC0" w:rsidP="004E6BC0">
                    <w:pPr>
                      <w:rPr>
                        <w:rFonts w:ascii="Calibri" w:hAnsi="Calibri" w:cs="Calibri"/>
                        <w:color w:val="000000"/>
                        <w:sz w:val="14"/>
                      </w:rPr>
                    </w:pPr>
                    <w:r w:rsidRPr="004E6BC0">
                      <w:rPr>
                        <w:rFonts w:ascii="Calibri" w:hAnsi="Calibri" w:cs="Calibri"/>
                        <w:color w:val="000000"/>
                        <w:sz w:val="14"/>
                      </w:rPr>
                      <w:t>C2 General</w:t>
                    </w:r>
                  </w:p>
                </w:txbxContent>
              </v:textbox>
              <w10:wrap anchorx="page" anchory="page"/>
            </v:shape>
          </w:pict>
        </mc:Fallback>
      </mc:AlternateContent>
    </w:r>
    <w:r w:rsidR="00BA5436">
      <w:rPr>
        <w:noProof/>
      </w:rPr>
      <mc:AlternateContent>
        <mc:Choice Requires="wps">
          <w:drawing>
            <wp:anchor distT="0" distB="0" distL="114300" distR="114300" simplePos="0" relativeHeight="251661312" behindDoc="0" locked="0" layoutInCell="0" allowOverlap="1" wp14:anchorId="3D88EBBA" wp14:editId="1B326FD1">
              <wp:simplePos x="0" y="0"/>
              <wp:positionH relativeFrom="page">
                <wp:align>left</wp:align>
              </wp:positionH>
              <wp:positionV relativeFrom="page">
                <wp:align>bottom</wp:align>
              </wp:positionV>
              <wp:extent cx="7772400" cy="463550"/>
              <wp:effectExtent l="0" t="0" r="0" b="12700"/>
              <wp:wrapNone/>
              <wp:docPr id="4" name="MSIPCMb0b04f18ba7f28d3f6663427" descr="{&quot;HashCode&quot;:-1699574231,&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FF361C" w14:textId="4FD33ABB" w:rsidR="00BA5436" w:rsidRPr="004E6BC0" w:rsidRDefault="004E6BC0" w:rsidP="004E6BC0">
                          <w:pPr>
                            <w:rPr>
                              <w:rFonts w:ascii="Calibri" w:hAnsi="Calibri" w:cs="Calibri"/>
                              <w:color w:val="000000"/>
                              <w:sz w:val="14"/>
                            </w:rPr>
                          </w:pPr>
                          <w:r w:rsidRPr="004E6BC0">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 w14:anchorId="3D88EBBA" id="MSIPCMb0b04f18ba7f28d3f6663427" o:spid="_x0000_s1027" type="#_x0000_t202" alt="{&quot;HashCode&quot;:-1699574231,&quot;Height&quot;:9999999.0,&quot;Width&quot;:9999999.0,&quot;Placement&quot;:&quot;Footer&quot;,&quot;Index&quot;:&quot;Primary&quot;,&quot;Section&quot;:3,&quot;Top&quot;:0.0,&quot;Left&quot;:0.0}" style="position:absolute;margin-left:0;margin-top:0;width:612pt;height:36.5pt;z-index:251661312;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" o:allowincell="f" filled="f" stroked="f" strokeweight=".5pt">
              <v:textbox inset="20pt,0,,0">
                <w:txbxContent>
                  <w:p w14:paraId="45FF361C" w14:textId="4FD33ABB" w:rsidR="00BA5436" w:rsidRPr="004E6BC0" w:rsidRDefault="004E6BC0" w:rsidP="004E6BC0">
                    <w:pPr>
                      <w:rPr>
                        <w:rFonts w:ascii="Calibri" w:hAnsi="Calibri" w:cs="Calibri"/>
                        <w:color w:val="000000"/>
                        <w:sz w:val="14"/>
                      </w:rPr>
                    </w:pPr>
                    <w:r w:rsidRPr="004E6BC0">
                      <w:rPr>
                        <w:rFonts w:ascii="Calibri" w:hAnsi="Calibri" w:cs="Calibri"/>
                        <w:color w:val="000000"/>
                        <w:sz w:val="14"/>
                      </w:rPr>
                      <w:t>C2 General</w:t>
                    </w:r>
                  </w:p>
                </w:txbxContent>
              </v:textbox>
              <w10:wrap anchorx="page" anchory="page"/>
            </v:shape>
          </w:pict>
        </mc:Fallback>
      </mc:AlternateContent>
    </w:r>
    <w:r w:rsidR="00BA5436">
      <w:t>V</w:t>
    </w:r>
    <w:sdt>
      <w:sdtPr>
        <w:alias w:val="PRD Version"/>
        <w:tag w:val="GSMAPRDVersion"/>
        <w:id w:val="539709950"/>
        <w:lock w:val="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PRDVersion[1]" w:storeItemID="{50509E37-9672-4EDB-97B3-99BBC7A92734}"/>
        <w:text/>
      </w:sdtPr>
      <w:sdtEndPr/>
      <w:sdtContent>
        <w:r w:rsidR="004612AC">
          <w:t>11.0</w:t>
        </w:r>
      </w:sdtContent>
    </w:sdt>
    <w:r w:rsidR="00BA5436">
      <w:t xml:space="preserve"> </w:t>
    </w:r>
    <w:r w:rsidR="00BA5436">
      <w:tab/>
      <w:t xml:space="preserve">Page </w:t>
    </w:r>
    <w:r w:rsidR="00BA5436">
      <w:fldChar w:fldCharType="begin"/>
    </w:r>
    <w:r w:rsidR="00BA5436">
      <w:instrText xml:space="preserve"> PAGE </w:instrText>
    </w:r>
    <w:r w:rsidR="00BA5436">
      <w:fldChar w:fldCharType="separate"/>
    </w:r>
    <w:r w:rsidR="00213FE4">
      <w:rPr>
        <w:noProof/>
      </w:rPr>
      <w:t>88</w:t>
    </w:r>
    <w:r w:rsidR="00BA5436">
      <w:fldChar w:fldCharType="end"/>
    </w:r>
    <w:r w:rsidR="00BA5436">
      <w:t xml:space="preserve"> of </w:t>
    </w:r>
    <w:r w:rsidR="00C90B0E">
      <w:fldChar w:fldCharType="begin"/>
    </w:r>
    <w:r w:rsidR="00C90B0E">
      <w:instrText xml:space="preserve"> NUMPAGES  </w:instrText>
    </w:r>
    <w:r w:rsidR="00C90B0E">
      <w:fldChar w:fldCharType="separate"/>
    </w:r>
    <w:r w:rsidR="00213FE4">
      <w:rPr>
        <w:noProof/>
      </w:rPr>
      <w:t>88</w:t>
    </w:r>
    <w:r w:rsidR="00C90B0E">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5DC855" w14:textId="3E35FE95" w:rsidR="00B12D2C" w:rsidRDefault="00B12D2C" w:rsidP="00A95E1E">
    <w:pPr>
      <w:pStyle w:val="Footer"/>
      <w:rPr>
        <w:i/>
      </w:rPr>
    </w:pPr>
    <w:r>
      <w:t>V</w:t>
    </w:r>
    <w:sdt>
      <w:sdtPr>
        <w:alias w:val="PRD Version"/>
        <w:tag w:val="GSMAPRDVersion"/>
        <w:id w:val="-1191214724"/>
        <w:lock w:val="sdt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PRDVersion[1]" w:storeItemID="{50509E37-9672-4EDB-97B3-99BBC7A92734}"/>
        <w:text/>
      </w:sdtPr>
      <w:sdtEndPr/>
      <w:sdtContent>
        <w:r w:rsidR="004612AC">
          <w:t>11.0</w:t>
        </w:r>
      </w:sdtContent>
    </w:sdt>
    <w:r>
      <w:t xml:space="preserve"> </w:t>
    </w:r>
    <w:r>
      <w:tab/>
      <w:t xml:space="preserve">Page </w:t>
    </w:r>
    <w:r>
      <w:fldChar w:fldCharType="begin"/>
    </w:r>
    <w:r>
      <w:instrText xml:space="preserve"> PAGE </w:instrText>
    </w:r>
    <w:r>
      <w:fldChar w:fldCharType="separate"/>
    </w:r>
    <w:r w:rsidR="00213FE4">
      <w:rPr>
        <w:noProof/>
      </w:rPr>
      <w:t>92</w:t>
    </w:r>
    <w:r>
      <w:fldChar w:fldCharType="end"/>
    </w:r>
    <w:r>
      <w:t xml:space="preserve"> of </w:t>
    </w:r>
    <w:r w:rsidR="00C90B0E">
      <w:fldChar w:fldCharType="begin"/>
    </w:r>
    <w:r w:rsidR="00C90B0E">
      <w:instrText xml:space="preserve"> NUMPAGES  </w:instrText>
    </w:r>
    <w:r w:rsidR="00C90B0E">
      <w:fldChar w:fldCharType="separate"/>
    </w:r>
    <w:r w:rsidR="00213FE4">
      <w:rPr>
        <w:noProof/>
      </w:rPr>
      <w:t>92</w:t>
    </w:r>
    <w:r w:rsidR="00C90B0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01A220" w14:textId="77777777" w:rsidR="00C90B0E" w:rsidRDefault="00C90B0E" w:rsidP="009527C9">
      <w:r>
        <w:separator/>
      </w:r>
    </w:p>
  </w:footnote>
  <w:footnote w:type="continuationSeparator" w:id="0">
    <w:p w14:paraId="4DC5A279" w14:textId="77777777" w:rsidR="00C90B0E" w:rsidRDefault="00C90B0E" w:rsidP="009527C9">
      <w:r>
        <w:continuationSeparator/>
      </w:r>
    </w:p>
  </w:footnote>
  <w:footnote w:type="continuationNotice" w:id="1">
    <w:p w14:paraId="67BF2A66" w14:textId="77777777" w:rsidR="00C90B0E" w:rsidRDefault="00C90B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8110D3" w14:textId="77777777" w:rsidR="00BA5436" w:rsidRDefault="00BA5436" w:rsidP="00427F8A">
    <w:pPr>
      <w:pStyle w:val="NormalParagraph"/>
    </w:pPr>
  </w:p>
  <w:p w14:paraId="0A6F7441" w14:textId="77777777" w:rsidR="00BA5436" w:rsidRDefault="00BA5436" w:rsidP="00427F8A">
    <w:pPr>
      <w:pStyle w:val="NormalParagrap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5FEDD2" w14:textId="77777777" w:rsidR="00BA5436" w:rsidRDefault="00BA5436" w:rsidP="00294337">
    <w:pPr>
      <w:pStyle w:val="Header"/>
    </w:pPr>
    <w:r>
      <w:t>GSM Association</w:t>
    </w:r>
    <w:r>
      <w:tab/>
    </w:r>
    <w:sdt>
      <w:sdtPr>
        <w:alias w:val="Security Classification"/>
        <w:tag w:val="GSMASecurityGroup"/>
        <w:id w:val="-1618440269"/>
        <w:lock w:val="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SecurityGroup[1]" w:storeItemID="{50509E37-9672-4EDB-97B3-99BBC7A92734}"/>
        <w:dropDownList w:lastValue="Non-confidential">
          <w:listItem w:value="[Security Classification]"/>
        </w:dropDownList>
      </w:sdtPr>
      <w:sdtEndPr/>
      <w:sdtContent>
        <w:r>
          <w:t>Non-confidential</w:t>
        </w:r>
      </w:sdtContent>
    </w:sdt>
  </w:p>
  <w:p w14:paraId="17337685" w14:textId="09262157" w:rsidR="00BA5436" w:rsidRDefault="00BA5436" w:rsidP="00A95E1E">
    <w:pPr>
      <w:pStyle w:val="Header"/>
    </w:pPr>
    <w:r w:rsidRPr="00F04B04">
      <w:t>Of</w:t>
    </w:r>
    <w:r>
      <w:t xml:space="preserve">ficial Document </w:t>
    </w:r>
    <w:sdt>
      <w:sdtPr>
        <w:alias w:val="Document Number"/>
        <w:tag w:val="GSMADocumentNumber"/>
        <w:id w:val="735044111"/>
        <w:lock w:val="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DocumentNumber[1]" w:storeItemID="{50509E37-9672-4EDB-97B3-99BBC7A92734}"/>
        <w:text/>
      </w:sdtPr>
      <w:sdtEndPr/>
      <w:sdtContent>
        <w:r>
          <w:t>TS.34</w:t>
        </w:r>
      </w:sdtContent>
    </w:sdt>
    <w:r>
      <w:t xml:space="preserve"> - </w:t>
    </w:r>
    <w:sdt>
      <w:sdtPr>
        <w:alias w:val="Document Title"/>
        <w:tag w:val="GSMATitle"/>
        <w:id w:val="-839007535"/>
        <w:lock w:val="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Title[1]" w:storeItemID="{50509E37-9672-4EDB-97B3-99BBC7A92734}"/>
        <w:text/>
      </w:sdtPr>
      <w:sdtEndPr/>
      <w:sdtContent>
        <w:r w:rsidR="004612AC">
          <w:t>IoT Device Connection Efficiency Guidelines</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F51563" w14:textId="77777777" w:rsidR="00B12D2C" w:rsidRDefault="00B12D2C" w:rsidP="00427F8A">
    <w:pPr>
      <w:pStyle w:val="NormalParagraph"/>
    </w:pPr>
  </w:p>
  <w:p w14:paraId="7F423AD9" w14:textId="77777777" w:rsidR="00B12D2C" w:rsidRDefault="00B12D2C" w:rsidP="00427F8A">
    <w:pPr>
      <w:pStyle w:val="NormalParagraph"/>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8E2BA" w14:textId="3DB7549A" w:rsidR="00B12D2C" w:rsidRDefault="00B12D2C" w:rsidP="00A71E77">
    <w:pPr>
      <w:pStyle w:val="Header"/>
    </w:pPr>
    <w:r>
      <w:t>GSM Association</w:t>
    </w:r>
    <w:r>
      <w:tab/>
    </w:r>
    <w:sdt>
      <w:sdtPr>
        <w:alias w:val="Security Classification"/>
        <w:tag w:val="GSMASecurityGroup"/>
        <w:id w:val="156740674"/>
        <w:lock w:val="sdt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SecurityGroup[1]" w:storeItemID="{50509E37-9672-4EDB-97B3-99BBC7A92734}"/>
        <w:dropDownList w:lastValue="Non-confidential">
          <w:listItem w:value="[Security Classification]"/>
        </w:dropDownList>
      </w:sdtPr>
      <w:sdtEndPr/>
      <w:sdtContent>
        <w:r>
          <w:t>Non-confidential</w:t>
        </w:r>
      </w:sdtContent>
    </w:sdt>
  </w:p>
  <w:p w14:paraId="1D0ED416" w14:textId="65CB27B0" w:rsidR="00B12D2C" w:rsidRDefault="00B12D2C" w:rsidP="00A95E1E">
    <w:pPr>
      <w:pStyle w:val="Header"/>
    </w:pPr>
    <w:r w:rsidRPr="00F04B04">
      <w:t>Of</w:t>
    </w:r>
    <w:r>
      <w:t xml:space="preserve">ficial Document </w:t>
    </w:r>
    <w:sdt>
      <w:sdtPr>
        <w:alias w:val="Document Number"/>
        <w:tag w:val="GSMADocumentNumber"/>
        <w:id w:val="952601998"/>
        <w:lock w:val="sdt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DocumentNumber[1]" w:storeItemID="{50509E37-9672-4EDB-97B3-99BBC7A92734}"/>
        <w:text/>
      </w:sdtPr>
      <w:sdtEndPr/>
      <w:sdtContent>
        <w:r>
          <w:t>TS.34</w:t>
        </w:r>
      </w:sdtContent>
    </w:sdt>
    <w:r>
      <w:t xml:space="preserve"> - </w:t>
    </w:r>
    <w:sdt>
      <w:sdtPr>
        <w:alias w:val="Document Title"/>
        <w:tag w:val="GSMATitle"/>
        <w:id w:val="-1055620806"/>
        <w:lock w:val="sdt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Title[1]" w:storeItemID="{50509E37-9672-4EDB-97B3-99BBC7A92734}"/>
        <w:text/>
      </w:sdtPr>
      <w:sdtEndPr/>
      <w:sdtContent>
        <w:r w:rsidR="004612AC">
          <w:t>IoT Device Connection Efficiency Guidelines</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F2F677FC"/>
    <w:styleLink w:val="LegalList"/>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4AE393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8C739D"/>
    <w:multiLevelType w:val="multilevel"/>
    <w:tmpl w:val="0809001D"/>
    <w:styleLink w:val="Appendix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EC53C47"/>
    <w:multiLevelType w:val="multilevel"/>
    <w:tmpl w:val="1688AE1E"/>
    <w:styleLink w:val="Appendix1"/>
    <w:lvl w:ilvl="0">
      <w:start w:val="1"/>
      <w:numFmt w:val="upp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9F5E45"/>
    <w:multiLevelType w:val="multilevel"/>
    <w:tmpl w:val="78A61140"/>
    <w:numStyleLink w:val="ListBullets"/>
  </w:abstractNum>
  <w:abstractNum w:abstractNumId="5" w15:restartNumberingAfterBreak="0">
    <w:nsid w:val="1BDE3D6C"/>
    <w:multiLevelType w:val="hybridMultilevel"/>
    <w:tmpl w:val="9682600C"/>
    <w:lvl w:ilvl="0" w:tplc="0BE845FE">
      <w:start w:val="1"/>
      <w:numFmt w:val="lowerLetter"/>
      <w:pStyle w:val="ListParagraph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7" w15:restartNumberingAfterBreak="0">
    <w:nsid w:val="2C491A2D"/>
    <w:multiLevelType w:val="multilevel"/>
    <w:tmpl w:val="0BB21716"/>
    <w:lvl w:ilvl="0">
      <w:start w:val="1"/>
      <w:numFmt w:val="upperLetter"/>
      <w:pStyle w:val="AnnexH1"/>
      <w:lvlText w:val="Appendix %1:"/>
      <w:lvlJc w:val="left"/>
      <w:pPr>
        <w:tabs>
          <w:tab w:val="num" w:pos="1440"/>
        </w:tabs>
        <w:ind w:left="0" w:hanging="360"/>
      </w:pPr>
      <w:rPr>
        <w:rFonts w:ascii="Arial" w:hAnsi="Arial" w:hint="default"/>
        <w:b/>
        <w:i w:val="0"/>
        <w:sz w:val="28"/>
      </w:rPr>
    </w:lvl>
    <w:lvl w:ilvl="1">
      <w:start w:val="1"/>
      <w:numFmt w:val="decimal"/>
      <w:lvlText w:val="%1.%2."/>
      <w:lvlJc w:val="left"/>
      <w:pPr>
        <w:tabs>
          <w:tab w:val="num" w:pos="720"/>
        </w:tabs>
        <w:ind w:left="432" w:hanging="432"/>
      </w:pPr>
      <w:rPr>
        <w:rFonts w:hint="default"/>
      </w:rPr>
    </w:lvl>
    <w:lvl w:ilvl="2">
      <w:start w:val="1"/>
      <w:numFmt w:val="decimal"/>
      <w:lvlText w:val="%1.%2.%3."/>
      <w:lvlJc w:val="left"/>
      <w:pPr>
        <w:tabs>
          <w:tab w:val="num" w:pos="1080"/>
        </w:tabs>
        <w:ind w:left="864" w:hanging="504"/>
      </w:pPr>
      <w:rPr>
        <w:rFonts w:hint="default"/>
      </w:rPr>
    </w:lvl>
    <w:lvl w:ilvl="3">
      <w:start w:val="1"/>
      <w:numFmt w:val="decimal"/>
      <w:lvlText w:val="%1.%2.%3.%4."/>
      <w:lvlJc w:val="left"/>
      <w:pPr>
        <w:tabs>
          <w:tab w:val="num" w:pos="180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88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960"/>
        </w:tabs>
        <w:ind w:left="3384" w:hanging="1224"/>
      </w:pPr>
      <w:rPr>
        <w:rFonts w:hint="default"/>
      </w:rPr>
    </w:lvl>
    <w:lvl w:ilvl="8">
      <w:start w:val="1"/>
      <w:numFmt w:val="decimal"/>
      <w:lvlText w:val="%1.%2.%3.%4.%5.%6.%7.%8.%9."/>
      <w:lvlJc w:val="left"/>
      <w:pPr>
        <w:tabs>
          <w:tab w:val="num" w:pos="4680"/>
        </w:tabs>
        <w:ind w:left="3960" w:hanging="1440"/>
      </w:pPr>
      <w:rPr>
        <w:rFonts w:hint="default"/>
      </w:rPr>
    </w:lvl>
  </w:abstractNum>
  <w:abstractNum w:abstractNumId="8" w15:restartNumberingAfterBreak="0">
    <w:nsid w:val="2DA602B5"/>
    <w:multiLevelType w:val="hybridMultilevel"/>
    <w:tmpl w:val="EFA8969E"/>
    <w:lvl w:ilvl="0" w:tplc="AFD4F286">
      <w:start w:val="1"/>
      <w:numFmt w:val="bullet"/>
      <w:pStyle w:val="Bullet2"/>
      <w:lvlText w:val=""/>
      <w:lvlJc w:val="left"/>
      <w:pPr>
        <w:tabs>
          <w:tab w:val="num" w:pos="2062"/>
        </w:tabs>
        <w:ind w:left="1985"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5E1086"/>
    <w:multiLevelType w:val="multilevel"/>
    <w:tmpl w:val="EEAAA49E"/>
    <w:lvl w:ilvl="0">
      <w:start w:val="1"/>
      <w:numFmt w:val="decimal"/>
      <w:pStyle w:val="Heading1"/>
      <w:lvlText w:val="%1"/>
      <w:lvlJc w:val="left"/>
      <w:pPr>
        <w:tabs>
          <w:tab w:val="num" w:pos="431"/>
        </w:tabs>
        <w:ind w:left="431" w:hanging="431"/>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624"/>
        </w:tabs>
        <w:ind w:left="624" w:hanging="624"/>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851"/>
        </w:tabs>
        <w:ind w:left="851" w:hanging="851"/>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1077"/>
        </w:tabs>
        <w:ind w:left="1077" w:hanging="1077"/>
      </w:pPr>
      <w:rPr>
        <w:rFonts w:ascii="Arial Bold" w:hAnsi="Arial Bold" w:hint="default"/>
        <w:b/>
        <w:i w:val="0"/>
        <w:color w:val="auto"/>
        <w:sz w:val="22"/>
      </w:rPr>
    </w:lvl>
    <w:lvl w:ilvl="4">
      <w:start w:val="1"/>
      <w:numFmt w:val="decimal"/>
      <w:pStyle w:val="Heading5"/>
      <w:lvlText w:val="%1.%2.%3.%4.%5"/>
      <w:lvlJc w:val="left"/>
      <w:pPr>
        <w:tabs>
          <w:tab w:val="num" w:pos="1304"/>
        </w:tabs>
        <w:ind w:left="1304" w:hanging="1304"/>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531"/>
        </w:tabs>
        <w:ind w:left="1531" w:hanging="1531"/>
      </w:pPr>
      <w:rPr>
        <w:rFonts w:hint="default"/>
        <w:b/>
        <w:i w: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pStyle w:val="Heading9"/>
      <w:suff w:val="space"/>
      <w:lvlText w:val="%1.%2.%3.%4.%5.%6.%7.%8.%9"/>
      <w:lvlJc w:val="left"/>
      <w:pPr>
        <w:ind w:left="1531" w:hanging="153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0" w15:restartNumberingAfterBreak="0">
    <w:nsid w:val="398D1BE2"/>
    <w:multiLevelType w:val="hybridMultilevel"/>
    <w:tmpl w:val="5D6C81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A53A0F"/>
    <w:multiLevelType w:val="hybridMultilevel"/>
    <w:tmpl w:val="06D2E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5F5EA9"/>
    <w:multiLevelType w:val="multilevel"/>
    <w:tmpl w:val="DA68538A"/>
    <w:lvl w:ilvl="0">
      <w:start w:val="1"/>
      <w:numFmt w:val="decimal"/>
      <w:pStyle w:val="TableReferencenumber"/>
      <w:lvlText w:val="[%1]"/>
      <w:lvlJc w:val="left"/>
      <w:pPr>
        <w:ind w:left="720" w:hanging="60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CF964B6"/>
    <w:multiLevelType w:val="hybridMultilevel"/>
    <w:tmpl w:val="B0343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4101E9"/>
    <w:multiLevelType w:val="hybridMultilevel"/>
    <w:tmpl w:val="07769236"/>
    <w:lvl w:ilvl="0" w:tplc="876A8D46">
      <w:start w:val="1"/>
      <w:numFmt w:val="bullet"/>
      <w:pStyle w:val="TableBulletTex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FA4878"/>
    <w:multiLevelType w:val="multilevel"/>
    <w:tmpl w:val="7B2CD562"/>
    <w:numStyleLink w:val="ListNumbers"/>
  </w:abstractNum>
  <w:abstractNum w:abstractNumId="16" w15:restartNumberingAfterBreak="0">
    <w:nsid w:val="3FC23DEB"/>
    <w:multiLevelType w:val="hybridMultilevel"/>
    <w:tmpl w:val="3118D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803CD9"/>
    <w:multiLevelType w:val="multilevel"/>
    <w:tmpl w:val="73D2A28A"/>
    <w:lvl w:ilvl="0">
      <w:start w:val="1"/>
      <w:numFmt w:val="decimal"/>
      <w:pStyle w:val="Legalclauselevel1"/>
      <w:lvlText w:val="%1"/>
      <w:lvlJc w:val="left"/>
      <w:pPr>
        <w:tabs>
          <w:tab w:val="num" w:pos="567"/>
        </w:tabs>
        <w:ind w:left="567" w:hanging="567"/>
      </w:pPr>
      <w:rPr>
        <w:rFonts w:ascii="Arial Bold" w:hAnsi="Arial Bold"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galclauselevel2"/>
      <w:lvlText w:val="%1.%2"/>
      <w:lvlJc w:val="left"/>
      <w:pPr>
        <w:tabs>
          <w:tab w:val="num" w:pos="1134"/>
        </w:tabs>
        <w:ind w:left="1134" w:hanging="567"/>
      </w:pPr>
      <w:rPr>
        <w:rFonts w:ascii="Arial" w:hAnsi="Arial" w:hint="default"/>
        <w:b w:val="0"/>
        <w:i w:val="0"/>
        <w:color w:val="auto"/>
        <w:sz w:val="22"/>
      </w:rPr>
    </w:lvl>
    <w:lvl w:ilvl="2">
      <w:start w:val="1"/>
      <w:numFmt w:val="decimal"/>
      <w:pStyle w:val="Legalclauselevel3"/>
      <w:lvlText w:val="%1.%2.%3"/>
      <w:lvlJc w:val="left"/>
      <w:pPr>
        <w:tabs>
          <w:tab w:val="num" w:pos="2126"/>
        </w:tabs>
        <w:ind w:left="2126" w:hanging="992"/>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3119"/>
        </w:tabs>
        <w:ind w:left="3119" w:hanging="993"/>
      </w:pPr>
      <w:rPr>
        <w:rFonts w:ascii="Arial" w:hAnsi="Arial" w:hint="default"/>
        <w:b w:val="0"/>
        <w:i w:val="0"/>
        <w:color w:val="auto"/>
        <w:sz w:val="22"/>
      </w:rPr>
    </w:lvl>
    <w:lvl w:ilvl="4">
      <w:start w:val="1"/>
      <w:numFmt w:val="decimal"/>
      <w:lvlText w:val="%1.%2.%3.%4.%5"/>
      <w:lvlJc w:val="left"/>
      <w:pPr>
        <w:tabs>
          <w:tab w:val="num" w:pos="3402"/>
        </w:tabs>
        <w:ind w:left="2835" w:hanging="567"/>
      </w:pPr>
      <w:rPr>
        <w:rFonts w:ascii="Arial" w:hAnsi="Arial" w:cs="Times New Roman" w:hint="default"/>
        <w:b/>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969"/>
        </w:tabs>
        <w:ind w:left="3402" w:hanging="567"/>
      </w:pPr>
      <w:rPr>
        <w:rFonts w:hint="default"/>
        <w:b/>
        <w:i w:val="0"/>
      </w:rPr>
    </w:lvl>
    <w:lvl w:ilvl="6">
      <w:start w:val="1"/>
      <w:numFmt w:val="decimal"/>
      <w:lvlText w:val="%1.%2.%3.%4.%5.%6.%7"/>
      <w:lvlJc w:val="left"/>
      <w:pPr>
        <w:tabs>
          <w:tab w:val="num" w:pos="4536"/>
        </w:tabs>
        <w:ind w:left="3969" w:hanging="567"/>
      </w:pPr>
      <w:rPr>
        <w:rFonts w:hint="default"/>
      </w:rPr>
    </w:lvl>
    <w:lvl w:ilvl="7">
      <w:start w:val="1"/>
      <w:numFmt w:val="decimal"/>
      <w:lvlText w:val="%1.%2.%3.%4.%5.%6.%7.%8"/>
      <w:lvlJc w:val="left"/>
      <w:pPr>
        <w:tabs>
          <w:tab w:val="num" w:pos="5103"/>
        </w:tabs>
        <w:ind w:left="4536"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space"/>
      <w:lvlText w:val="%1.%2.%3.%4.%5.%6.%7.%8.%9"/>
      <w:lvlJc w:val="left"/>
      <w:pPr>
        <w:ind w:left="5103"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4CCD113C"/>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9" w15:restartNumberingAfterBreak="0">
    <w:nsid w:val="4F025513"/>
    <w:multiLevelType w:val="hybridMultilevel"/>
    <w:tmpl w:val="E01C1EA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AD09F4"/>
    <w:multiLevelType w:val="multilevel"/>
    <w:tmpl w:val="78A61140"/>
    <w:styleLink w:val="ListBullets"/>
    <w:lvl w:ilvl="0">
      <w:start w:val="1"/>
      <w:numFmt w:val="bullet"/>
      <w:pStyle w:val="ListBullet1"/>
      <w:lvlText w:val=""/>
      <w:lvlJc w:val="left"/>
      <w:pPr>
        <w:ind w:left="680" w:hanging="340"/>
      </w:pPr>
      <w:rPr>
        <w:rFonts w:ascii="Symbol" w:hAnsi="Symbol" w:hint="default"/>
      </w:rPr>
    </w:lvl>
    <w:lvl w:ilvl="1">
      <w:start w:val="1"/>
      <w:numFmt w:val="bullet"/>
      <w:pStyle w:val="ListBullet2"/>
      <w:lvlText w:val=""/>
      <w:lvlJc w:val="left"/>
      <w:pPr>
        <w:ind w:left="1020" w:hanging="340"/>
      </w:pPr>
      <w:rPr>
        <w:rFonts w:ascii="Symbol" w:hAnsi="Symbol" w:hint="default"/>
      </w:rPr>
    </w:lvl>
    <w:lvl w:ilvl="2">
      <w:start w:val="1"/>
      <w:numFmt w:val="bullet"/>
      <w:pStyle w:val="ListBullet3"/>
      <w:lvlText w:val=""/>
      <w:lvlJc w:val="left"/>
      <w:pPr>
        <w:ind w:left="1360" w:hanging="340"/>
      </w:pPr>
      <w:rPr>
        <w:rFonts w:ascii="Symbol" w:hAnsi="Symbol" w:hint="default"/>
      </w:rPr>
    </w:lvl>
    <w:lvl w:ilvl="3">
      <w:start w:val="1"/>
      <w:numFmt w:val="bullet"/>
      <w:pStyle w:val="ListBulletsub"/>
      <w:lvlText w:val="o"/>
      <w:lvlJc w:val="left"/>
      <w:pPr>
        <w:ind w:left="1700" w:hanging="340"/>
      </w:pPr>
      <w:rPr>
        <w:rFonts w:ascii="Courier New" w:hAnsi="Courier New" w:hint="default"/>
      </w:rPr>
    </w:lvl>
    <w:lvl w:ilvl="4">
      <w:start w:val="1"/>
      <w:numFmt w:val="none"/>
      <w:lvlText w:val=""/>
      <w:lvlJc w:val="left"/>
      <w:pPr>
        <w:ind w:left="2040" w:hanging="340"/>
      </w:pPr>
      <w:rPr>
        <w:rFonts w:hint="default"/>
      </w:rPr>
    </w:lvl>
    <w:lvl w:ilvl="5">
      <w:start w:val="1"/>
      <w:numFmt w:val="none"/>
      <w:lvlText w:val=""/>
      <w:lvlJc w:val="left"/>
      <w:pPr>
        <w:ind w:left="2380" w:hanging="340"/>
      </w:pPr>
      <w:rPr>
        <w:rFonts w:hint="default"/>
      </w:rPr>
    </w:lvl>
    <w:lvl w:ilvl="6">
      <w:start w:val="1"/>
      <w:numFmt w:val="none"/>
      <w:lvlText w:val=""/>
      <w:lvlJc w:val="left"/>
      <w:pPr>
        <w:ind w:left="2720" w:hanging="340"/>
      </w:pPr>
      <w:rPr>
        <w:rFonts w:hint="default"/>
      </w:rPr>
    </w:lvl>
    <w:lvl w:ilvl="7">
      <w:start w:val="1"/>
      <w:numFmt w:val="none"/>
      <w:lvlText w:val=""/>
      <w:lvlJc w:val="left"/>
      <w:pPr>
        <w:ind w:left="3060" w:hanging="340"/>
      </w:pPr>
      <w:rPr>
        <w:rFonts w:hint="default"/>
      </w:rPr>
    </w:lvl>
    <w:lvl w:ilvl="8">
      <w:start w:val="1"/>
      <w:numFmt w:val="none"/>
      <w:lvlText w:val=""/>
      <w:lvlJc w:val="left"/>
      <w:pPr>
        <w:ind w:left="3400" w:hanging="340"/>
      </w:pPr>
      <w:rPr>
        <w:rFonts w:hint="default"/>
      </w:rPr>
    </w:lvl>
  </w:abstractNum>
  <w:abstractNum w:abstractNumId="21" w15:restartNumberingAfterBreak="0">
    <w:nsid w:val="538C75C4"/>
    <w:multiLevelType w:val="multilevel"/>
    <w:tmpl w:val="760E9C32"/>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544A5342"/>
    <w:multiLevelType w:val="hybridMultilevel"/>
    <w:tmpl w:val="906C2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1C265B"/>
    <w:multiLevelType w:val="multilevel"/>
    <w:tmpl w:val="B5B6B7B2"/>
    <w:lvl w:ilvl="0">
      <w:start w:val="1"/>
      <w:numFmt w:val="upperLetter"/>
      <w:pStyle w:val="Annex"/>
      <w:lvlText w:val="Annex %1"/>
      <w:lvlJc w:val="left"/>
      <w:pPr>
        <w:ind w:left="0" w:firstLine="0"/>
      </w:pPr>
      <w:rPr>
        <w:rFonts w:hint="default"/>
      </w:rPr>
    </w:lvl>
    <w:lvl w:ilvl="1">
      <w:start w:val="1"/>
      <w:numFmt w:val="decimal"/>
      <w:pStyle w:val="ANNEX-heading1"/>
      <w:lvlText w:val="%1.%2"/>
      <w:lvlJc w:val="left"/>
      <w:pPr>
        <w:tabs>
          <w:tab w:val="num" w:pos="680"/>
        </w:tabs>
        <w:ind w:left="680" w:hanging="680"/>
      </w:pPr>
      <w:rPr>
        <w:rFonts w:hint="default"/>
      </w:rPr>
    </w:lvl>
    <w:lvl w:ilvl="2">
      <w:start w:val="1"/>
      <w:numFmt w:val="decimal"/>
      <w:pStyle w:val="ANNEX-heading2"/>
      <w:lvlText w:val="%1.%2.%3"/>
      <w:lvlJc w:val="left"/>
      <w:pPr>
        <w:tabs>
          <w:tab w:val="num" w:pos="907"/>
        </w:tabs>
        <w:ind w:left="907" w:hanging="907"/>
      </w:pPr>
      <w:rPr>
        <w:rFonts w:hint="default"/>
      </w:rPr>
    </w:lvl>
    <w:lvl w:ilvl="3">
      <w:start w:val="1"/>
      <w:numFmt w:val="decimal"/>
      <w:pStyle w:val="ANNEX-heading3"/>
      <w:lvlText w:val="%1.%2.%3.%4"/>
      <w:lvlJc w:val="left"/>
      <w:pPr>
        <w:tabs>
          <w:tab w:val="num" w:pos="1134"/>
        </w:tabs>
        <w:ind w:left="1134" w:hanging="1134"/>
      </w:pPr>
      <w:rPr>
        <w:rFonts w:hint="default"/>
      </w:rPr>
    </w:lvl>
    <w:lvl w:ilvl="4">
      <w:start w:val="1"/>
      <w:numFmt w:val="decimal"/>
      <w:pStyle w:val="ANNEX-heading4"/>
      <w:lvlText w:val="%1.%2.%3.%4.%5"/>
      <w:lvlJc w:val="left"/>
      <w:pPr>
        <w:tabs>
          <w:tab w:val="num" w:pos="1361"/>
        </w:tabs>
        <w:ind w:left="1361" w:hanging="1361"/>
      </w:pPr>
      <w:rPr>
        <w:rFonts w:hint="default"/>
      </w:rPr>
    </w:lvl>
    <w:lvl w:ilvl="5">
      <w:start w:val="1"/>
      <w:numFmt w:val="decimal"/>
      <w:pStyle w:val="ANNEX-heading5"/>
      <w:lvlText w:val="%1.%2.%3.%4.%5.%6"/>
      <w:lvlJc w:val="left"/>
      <w:pPr>
        <w:tabs>
          <w:tab w:val="num" w:pos="1588"/>
        </w:tabs>
        <w:ind w:left="1588" w:hanging="1588"/>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4" w15:restartNumberingAfterBreak="0">
    <w:nsid w:val="5BCD072F"/>
    <w:multiLevelType w:val="multilevel"/>
    <w:tmpl w:val="6FCC4230"/>
    <w:lvl w:ilvl="0">
      <w:start w:val="1"/>
      <w:numFmt w:val="decimal"/>
      <w:pStyle w:val="Figurecaption"/>
      <w:suff w:val="nothing"/>
      <w:lvlText w:val="Figur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655117DE"/>
    <w:multiLevelType w:val="hybridMultilevel"/>
    <w:tmpl w:val="CD2CC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8554DB4"/>
    <w:multiLevelType w:val="hybridMultilevel"/>
    <w:tmpl w:val="103AC34A"/>
    <w:lvl w:ilvl="0" w:tplc="610C9D16">
      <w:start w:val="1"/>
      <w:numFmt w:val="decimal"/>
      <w:pStyle w:val="ListParagraph"/>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9633BB8"/>
    <w:multiLevelType w:val="hybridMultilevel"/>
    <w:tmpl w:val="FC5E47B8"/>
    <w:lvl w:ilvl="0" w:tplc="BA4A4870">
      <w:start w:val="1"/>
      <w:numFmt w:val="decimal"/>
      <w:pStyle w:val="List2"/>
      <w:lvlText w:val="%1."/>
      <w:legacy w:legacy="1" w:legacySpace="360" w:legacyIndent="283"/>
      <w:lvlJc w:val="left"/>
      <w:pPr>
        <w:ind w:left="2160" w:hanging="283"/>
      </w:pPr>
    </w:lvl>
    <w:lvl w:ilvl="1" w:tplc="04090003" w:tentative="1">
      <w:start w:val="1"/>
      <w:numFmt w:val="bullet"/>
      <w:lvlText w:val="o"/>
      <w:lvlJc w:val="left"/>
      <w:pPr>
        <w:tabs>
          <w:tab w:val="num" w:pos="2957"/>
        </w:tabs>
        <w:ind w:left="2957" w:hanging="360"/>
      </w:pPr>
      <w:rPr>
        <w:rFonts w:ascii="Courier New" w:hAnsi="Courier New" w:hint="default"/>
      </w:rPr>
    </w:lvl>
    <w:lvl w:ilvl="2" w:tplc="04090005" w:tentative="1">
      <w:start w:val="1"/>
      <w:numFmt w:val="bullet"/>
      <w:lvlText w:val=""/>
      <w:lvlJc w:val="left"/>
      <w:pPr>
        <w:tabs>
          <w:tab w:val="num" w:pos="3677"/>
        </w:tabs>
        <w:ind w:left="3677" w:hanging="360"/>
      </w:pPr>
      <w:rPr>
        <w:rFonts w:ascii="Wingdings" w:hAnsi="Wingdings" w:hint="default"/>
      </w:rPr>
    </w:lvl>
    <w:lvl w:ilvl="3" w:tplc="04090001" w:tentative="1">
      <w:start w:val="1"/>
      <w:numFmt w:val="bullet"/>
      <w:lvlText w:val=""/>
      <w:lvlJc w:val="left"/>
      <w:pPr>
        <w:tabs>
          <w:tab w:val="num" w:pos="4397"/>
        </w:tabs>
        <w:ind w:left="4397" w:hanging="360"/>
      </w:pPr>
      <w:rPr>
        <w:rFonts w:ascii="Symbol" w:hAnsi="Symbol" w:hint="default"/>
      </w:rPr>
    </w:lvl>
    <w:lvl w:ilvl="4" w:tplc="04090003" w:tentative="1">
      <w:start w:val="1"/>
      <w:numFmt w:val="bullet"/>
      <w:lvlText w:val="o"/>
      <w:lvlJc w:val="left"/>
      <w:pPr>
        <w:tabs>
          <w:tab w:val="num" w:pos="5117"/>
        </w:tabs>
        <w:ind w:left="5117" w:hanging="360"/>
      </w:pPr>
      <w:rPr>
        <w:rFonts w:ascii="Courier New" w:hAnsi="Courier New" w:hint="default"/>
      </w:rPr>
    </w:lvl>
    <w:lvl w:ilvl="5" w:tplc="04090005" w:tentative="1">
      <w:start w:val="1"/>
      <w:numFmt w:val="bullet"/>
      <w:lvlText w:val=""/>
      <w:lvlJc w:val="left"/>
      <w:pPr>
        <w:tabs>
          <w:tab w:val="num" w:pos="5837"/>
        </w:tabs>
        <w:ind w:left="5837" w:hanging="360"/>
      </w:pPr>
      <w:rPr>
        <w:rFonts w:ascii="Wingdings" w:hAnsi="Wingdings" w:hint="default"/>
      </w:rPr>
    </w:lvl>
    <w:lvl w:ilvl="6" w:tplc="04090001" w:tentative="1">
      <w:start w:val="1"/>
      <w:numFmt w:val="bullet"/>
      <w:lvlText w:val=""/>
      <w:lvlJc w:val="left"/>
      <w:pPr>
        <w:tabs>
          <w:tab w:val="num" w:pos="6557"/>
        </w:tabs>
        <w:ind w:left="6557" w:hanging="360"/>
      </w:pPr>
      <w:rPr>
        <w:rFonts w:ascii="Symbol" w:hAnsi="Symbol" w:hint="default"/>
      </w:rPr>
    </w:lvl>
    <w:lvl w:ilvl="7" w:tplc="04090003" w:tentative="1">
      <w:start w:val="1"/>
      <w:numFmt w:val="bullet"/>
      <w:lvlText w:val="o"/>
      <w:lvlJc w:val="left"/>
      <w:pPr>
        <w:tabs>
          <w:tab w:val="num" w:pos="7277"/>
        </w:tabs>
        <w:ind w:left="7277" w:hanging="360"/>
      </w:pPr>
      <w:rPr>
        <w:rFonts w:ascii="Courier New" w:hAnsi="Courier New" w:hint="default"/>
      </w:rPr>
    </w:lvl>
    <w:lvl w:ilvl="8" w:tplc="04090005" w:tentative="1">
      <w:start w:val="1"/>
      <w:numFmt w:val="bullet"/>
      <w:lvlText w:val=""/>
      <w:lvlJc w:val="left"/>
      <w:pPr>
        <w:tabs>
          <w:tab w:val="num" w:pos="7997"/>
        </w:tabs>
        <w:ind w:left="7997" w:hanging="360"/>
      </w:pPr>
      <w:rPr>
        <w:rFonts w:ascii="Wingdings" w:hAnsi="Wingdings" w:hint="default"/>
      </w:rPr>
    </w:lvl>
  </w:abstractNum>
  <w:abstractNum w:abstractNumId="28" w15:restartNumberingAfterBreak="0">
    <w:nsid w:val="75476DB9"/>
    <w:multiLevelType w:val="hybridMultilevel"/>
    <w:tmpl w:val="8E9ECFD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CAD52ED"/>
    <w:multiLevelType w:val="hybridMultilevel"/>
    <w:tmpl w:val="492ED9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31435887">
    <w:abstractNumId w:val="9"/>
  </w:num>
  <w:num w:numId="2" w16cid:durableId="296683871">
    <w:abstractNumId w:val="26"/>
  </w:num>
  <w:num w:numId="3" w16cid:durableId="2073119094">
    <w:abstractNumId w:val="5"/>
  </w:num>
  <w:num w:numId="4" w16cid:durableId="1840854062">
    <w:abstractNumId w:val="1"/>
  </w:num>
  <w:num w:numId="5" w16cid:durableId="1380934573">
    <w:abstractNumId w:val="12"/>
  </w:num>
  <w:num w:numId="6" w16cid:durableId="1310524164">
    <w:abstractNumId w:val="0"/>
  </w:num>
  <w:num w:numId="7" w16cid:durableId="367030143">
    <w:abstractNumId w:val="14"/>
  </w:num>
  <w:num w:numId="8" w16cid:durableId="2109735265">
    <w:abstractNumId w:val="23"/>
  </w:num>
  <w:num w:numId="9" w16cid:durableId="1451433471">
    <w:abstractNumId w:val="20"/>
  </w:num>
  <w:num w:numId="10" w16cid:durableId="386413382">
    <w:abstractNumId w:val="6"/>
  </w:num>
  <w:num w:numId="11" w16cid:durableId="1313562925">
    <w:abstractNumId w:val="4"/>
  </w:num>
  <w:num w:numId="12" w16cid:durableId="1352102009">
    <w:abstractNumId w:val="15"/>
  </w:num>
  <w:num w:numId="13" w16cid:durableId="844201981">
    <w:abstractNumId w:val="24"/>
  </w:num>
  <w:num w:numId="14" w16cid:durableId="497506584">
    <w:abstractNumId w:val="21"/>
  </w:num>
  <w:num w:numId="15" w16cid:durableId="920021928">
    <w:abstractNumId w:val="17"/>
  </w:num>
  <w:num w:numId="16" w16cid:durableId="1946303493">
    <w:abstractNumId w:val="17"/>
  </w:num>
  <w:num w:numId="17" w16cid:durableId="173497923">
    <w:abstractNumId w:val="27"/>
  </w:num>
  <w:num w:numId="18" w16cid:durableId="1236088786">
    <w:abstractNumId w:val="8"/>
  </w:num>
  <w:num w:numId="19" w16cid:durableId="1235894254">
    <w:abstractNumId w:val="7"/>
  </w:num>
  <w:num w:numId="20" w16cid:durableId="1135369355">
    <w:abstractNumId w:val="3"/>
  </w:num>
  <w:num w:numId="21" w16cid:durableId="1782528710">
    <w:abstractNumId w:val="2"/>
  </w:num>
  <w:num w:numId="22" w16cid:durableId="1111626149">
    <w:abstractNumId w:val="9"/>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200143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7623270">
    <w:abstractNumId w:val="18"/>
  </w:num>
  <w:num w:numId="25" w16cid:durableId="895629424">
    <w:abstractNumId w:val="13"/>
  </w:num>
  <w:num w:numId="26" w16cid:durableId="1797865492">
    <w:abstractNumId w:val="22"/>
  </w:num>
  <w:num w:numId="27" w16cid:durableId="1984919013">
    <w:abstractNumId w:val="11"/>
  </w:num>
  <w:num w:numId="28" w16cid:durableId="185992647">
    <w:abstractNumId w:val="10"/>
  </w:num>
  <w:num w:numId="29" w16cid:durableId="534734587">
    <w:abstractNumId w:val="28"/>
  </w:num>
  <w:num w:numId="30" w16cid:durableId="959455104">
    <w:abstractNumId w:val="25"/>
  </w:num>
  <w:num w:numId="31" w16cid:durableId="324434809">
    <w:abstractNumId w:val="29"/>
  </w:num>
  <w:num w:numId="32" w16cid:durableId="21121223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43129809">
    <w:abstractNumId w:val="16"/>
  </w:num>
  <w:num w:numId="34" w16cid:durableId="1589537485">
    <w:abstractNumId w:val="1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IE" w:vendorID="64" w:dllVersion="6" w:nlCheck="1" w:checkStyle="1"/>
  <w:activeWritingStyle w:appName="MSWord" w:lang="en-US" w:vendorID="64" w:dllVersion="0" w:nlCheck="1" w:checkStyle="0"/>
  <w:activeWritingStyle w:appName="MSWord" w:lang="en-IE" w:vendorID="64" w:dllVersion="0" w:nlCheck="1" w:checkStyle="0"/>
  <w:activeWritingStyle w:appName="MSWord" w:lang="en-GB" w:vendorID="64" w:dllVersion="4096" w:nlCheck="1" w:checkStyle="0"/>
  <w:activeWritingStyle w:appName="MSWord" w:lang="en-US" w:vendorID="64" w:dllVersion="4096" w:nlCheck="1" w:checkStyle="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lickAndTypeStyle w:val="NormalParagraph"/>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BC4"/>
    <w:rsid w:val="00002803"/>
    <w:rsid w:val="0001024B"/>
    <w:rsid w:val="00041759"/>
    <w:rsid w:val="00046D01"/>
    <w:rsid w:val="00052FE2"/>
    <w:rsid w:val="000713B1"/>
    <w:rsid w:val="00074AC4"/>
    <w:rsid w:val="000774DD"/>
    <w:rsid w:val="000A0FB0"/>
    <w:rsid w:val="000A4BA4"/>
    <w:rsid w:val="000B02F8"/>
    <w:rsid w:val="000B15E4"/>
    <w:rsid w:val="000B6708"/>
    <w:rsid w:val="000C0D92"/>
    <w:rsid w:val="000C3054"/>
    <w:rsid w:val="000D20CB"/>
    <w:rsid w:val="000D23EB"/>
    <w:rsid w:val="000E2366"/>
    <w:rsid w:val="000E29A5"/>
    <w:rsid w:val="000E6BB7"/>
    <w:rsid w:val="000E6BEC"/>
    <w:rsid w:val="000F6A30"/>
    <w:rsid w:val="000F6B8B"/>
    <w:rsid w:val="0010050B"/>
    <w:rsid w:val="001010C7"/>
    <w:rsid w:val="00116E0A"/>
    <w:rsid w:val="00131BC4"/>
    <w:rsid w:val="00141190"/>
    <w:rsid w:val="001455A2"/>
    <w:rsid w:val="0015251A"/>
    <w:rsid w:val="00165872"/>
    <w:rsid w:val="00165BE9"/>
    <w:rsid w:val="0017332D"/>
    <w:rsid w:val="0017462F"/>
    <w:rsid w:val="00176186"/>
    <w:rsid w:val="0018002B"/>
    <w:rsid w:val="00182DC8"/>
    <w:rsid w:val="00185EE3"/>
    <w:rsid w:val="001B185C"/>
    <w:rsid w:val="001B7C0D"/>
    <w:rsid w:val="001D5833"/>
    <w:rsid w:val="001F08AC"/>
    <w:rsid w:val="001F2D3A"/>
    <w:rsid w:val="00202265"/>
    <w:rsid w:val="0020278B"/>
    <w:rsid w:val="00207D34"/>
    <w:rsid w:val="002111D3"/>
    <w:rsid w:val="00213FE4"/>
    <w:rsid w:val="002200A1"/>
    <w:rsid w:val="0022220E"/>
    <w:rsid w:val="0023227F"/>
    <w:rsid w:val="00243CE1"/>
    <w:rsid w:val="00254E4D"/>
    <w:rsid w:val="00256F18"/>
    <w:rsid w:val="002766F0"/>
    <w:rsid w:val="00283857"/>
    <w:rsid w:val="00283FC4"/>
    <w:rsid w:val="002859F6"/>
    <w:rsid w:val="002873C5"/>
    <w:rsid w:val="00291E52"/>
    <w:rsid w:val="00294E91"/>
    <w:rsid w:val="00294F1F"/>
    <w:rsid w:val="002A7CAD"/>
    <w:rsid w:val="002A7CE1"/>
    <w:rsid w:val="002B036A"/>
    <w:rsid w:val="002F3AEB"/>
    <w:rsid w:val="002F7089"/>
    <w:rsid w:val="00312D56"/>
    <w:rsid w:val="00314C7F"/>
    <w:rsid w:val="003308AB"/>
    <w:rsid w:val="00331905"/>
    <w:rsid w:val="003549D3"/>
    <w:rsid w:val="00360ED9"/>
    <w:rsid w:val="00361471"/>
    <w:rsid w:val="00366303"/>
    <w:rsid w:val="00373FBC"/>
    <w:rsid w:val="00376BF3"/>
    <w:rsid w:val="003779DD"/>
    <w:rsid w:val="00383ADA"/>
    <w:rsid w:val="00397B86"/>
    <w:rsid w:val="00397D02"/>
    <w:rsid w:val="003A0DA5"/>
    <w:rsid w:val="003A3B36"/>
    <w:rsid w:val="003A7167"/>
    <w:rsid w:val="003A7CF1"/>
    <w:rsid w:val="003A7D25"/>
    <w:rsid w:val="003D0069"/>
    <w:rsid w:val="003D0CD1"/>
    <w:rsid w:val="003D28A8"/>
    <w:rsid w:val="003D4034"/>
    <w:rsid w:val="003D6D8E"/>
    <w:rsid w:val="003F4CB2"/>
    <w:rsid w:val="003F4D31"/>
    <w:rsid w:val="003F615B"/>
    <w:rsid w:val="00406873"/>
    <w:rsid w:val="00417276"/>
    <w:rsid w:val="004244BD"/>
    <w:rsid w:val="00427F8A"/>
    <w:rsid w:val="00435D1E"/>
    <w:rsid w:val="0044325C"/>
    <w:rsid w:val="00446532"/>
    <w:rsid w:val="00454DDF"/>
    <w:rsid w:val="004612AC"/>
    <w:rsid w:val="00463CEA"/>
    <w:rsid w:val="00472560"/>
    <w:rsid w:val="00475936"/>
    <w:rsid w:val="00476E46"/>
    <w:rsid w:val="00481653"/>
    <w:rsid w:val="00483F7E"/>
    <w:rsid w:val="00492455"/>
    <w:rsid w:val="004929EC"/>
    <w:rsid w:val="004B1958"/>
    <w:rsid w:val="004B6C41"/>
    <w:rsid w:val="004B7801"/>
    <w:rsid w:val="004C114A"/>
    <w:rsid w:val="004E44C7"/>
    <w:rsid w:val="004E6BC0"/>
    <w:rsid w:val="004F4891"/>
    <w:rsid w:val="0050237F"/>
    <w:rsid w:val="00504394"/>
    <w:rsid w:val="00511DAC"/>
    <w:rsid w:val="00513384"/>
    <w:rsid w:val="005149D1"/>
    <w:rsid w:val="00515A23"/>
    <w:rsid w:val="00525783"/>
    <w:rsid w:val="00537CDA"/>
    <w:rsid w:val="00542D36"/>
    <w:rsid w:val="0054517E"/>
    <w:rsid w:val="00551AB7"/>
    <w:rsid w:val="00553839"/>
    <w:rsid w:val="00554E35"/>
    <w:rsid w:val="0056192F"/>
    <w:rsid w:val="00583099"/>
    <w:rsid w:val="005840AA"/>
    <w:rsid w:val="00584B29"/>
    <w:rsid w:val="00585714"/>
    <w:rsid w:val="005942AF"/>
    <w:rsid w:val="0059773C"/>
    <w:rsid w:val="005A1013"/>
    <w:rsid w:val="005A675F"/>
    <w:rsid w:val="005B0278"/>
    <w:rsid w:val="005E39E8"/>
    <w:rsid w:val="00606293"/>
    <w:rsid w:val="0062547F"/>
    <w:rsid w:val="00626983"/>
    <w:rsid w:val="0063100B"/>
    <w:rsid w:val="00640911"/>
    <w:rsid w:val="00642A24"/>
    <w:rsid w:val="00642D43"/>
    <w:rsid w:val="00647E90"/>
    <w:rsid w:val="006618AE"/>
    <w:rsid w:val="00666EEC"/>
    <w:rsid w:val="00683108"/>
    <w:rsid w:val="0068328D"/>
    <w:rsid w:val="00685F60"/>
    <w:rsid w:val="006A01A9"/>
    <w:rsid w:val="006A3A08"/>
    <w:rsid w:val="006C08BE"/>
    <w:rsid w:val="006C16EC"/>
    <w:rsid w:val="006C201B"/>
    <w:rsid w:val="006C3E00"/>
    <w:rsid w:val="006D2DE4"/>
    <w:rsid w:val="006D5304"/>
    <w:rsid w:val="006D67B8"/>
    <w:rsid w:val="006E00A2"/>
    <w:rsid w:val="006E03E2"/>
    <w:rsid w:val="006E46F5"/>
    <w:rsid w:val="006E5FA5"/>
    <w:rsid w:val="006E7BD2"/>
    <w:rsid w:val="006F1172"/>
    <w:rsid w:val="007261E1"/>
    <w:rsid w:val="00726CF1"/>
    <w:rsid w:val="007356FA"/>
    <w:rsid w:val="00745C37"/>
    <w:rsid w:val="0075588E"/>
    <w:rsid w:val="007773DB"/>
    <w:rsid w:val="00784C13"/>
    <w:rsid w:val="00787E87"/>
    <w:rsid w:val="00793E2E"/>
    <w:rsid w:val="00797566"/>
    <w:rsid w:val="007A4853"/>
    <w:rsid w:val="007B2B57"/>
    <w:rsid w:val="007B31FE"/>
    <w:rsid w:val="007D63E5"/>
    <w:rsid w:val="007E1BAD"/>
    <w:rsid w:val="007F170F"/>
    <w:rsid w:val="007F1AD2"/>
    <w:rsid w:val="00802E53"/>
    <w:rsid w:val="0080355F"/>
    <w:rsid w:val="00811EAB"/>
    <w:rsid w:val="00817A76"/>
    <w:rsid w:val="00824D1D"/>
    <w:rsid w:val="00831655"/>
    <w:rsid w:val="00831BA1"/>
    <w:rsid w:val="00837C3E"/>
    <w:rsid w:val="008418DE"/>
    <w:rsid w:val="008519C7"/>
    <w:rsid w:val="00854B5B"/>
    <w:rsid w:val="00871A1B"/>
    <w:rsid w:val="00873AD5"/>
    <w:rsid w:val="00875B0B"/>
    <w:rsid w:val="00876DF4"/>
    <w:rsid w:val="008935A7"/>
    <w:rsid w:val="008A53C4"/>
    <w:rsid w:val="008B643F"/>
    <w:rsid w:val="008B65FD"/>
    <w:rsid w:val="008C2C00"/>
    <w:rsid w:val="008C4D92"/>
    <w:rsid w:val="008C4F3B"/>
    <w:rsid w:val="008C77BC"/>
    <w:rsid w:val="008D2978"/>
    <w:rsid w:val="008D2F40"/>
    <w:rsid w:val="008D39E1"/>
    <w:rsid w:val="00900870"/>
    <w:rsid w:val="00925B3D"/>
    <w:rsid w:val="00944378"/>
    <w:rsid w:val="009527C9"/>
    <w:rsid w:val="00955DF7"/>
    <w:rsid w:val="00960027"/>
    <w:rsid w:val="00982C92"/>
    <w:rsid w:val="0098351C"/>
    <w:rsid w:val="009968FB"/>
    <w:rsid w:val="009C578E"/>
    <w:rsid w:val="009D250F"/>
    <w:rsid w:val="009D6648"/>
    <w:rsid w:val="009E088F"/>
    <w:rsid w:val="009E2799"/>
    <w:rsid w:val="009E41EC"/>
    <w:rsid w:val="009F0192"/>
    <w:rsid w:val="009F3959"/>
    <w:rsid w:val="00A01934"/>
    <w:rsid w:val="00A06B79"/>
    <w:rsid w:val="00A077E8"/>
    <w:rsid w:val="00A10F87"/>
    <w:rsid w:val="00A173B4"/>
    <w:rsid w:val="00A21704"/>
    <w:rsid w:val="00A26765"/>
    <w:rsid w:val="00A30D33"/>
    <w:rsid w:val="00A315A9"/>
    <w:rsid w:val="00A37AA4"/>
    <w:rsid w:val="00A400E9"/>
    <w:rsid w:val="00A43CB0"/>
    <w:rsid w:val="00A46CD6"/>
    <w:rsid w:val="00A50E7A"/>
    <w:rsid w:val="00A66939"/>
    <w:rsid w:val="00A71E77"/>
    <w:rsid w:val="00A777F1"/>
    <w:rsid w:val="00A80E82"/>
    <w:rsid w:val="00A91734"/>
    <w:rsid w:val="00A95E1E"/>
    <w:rsid w:val="00A95FF2"/>
    <w:rsid w:val="00AA4C56"/>
    <w:rsid w:val="00AA53FB"/>
    <w:rsid w:val="00AB695F"/>
    <w:rsid w:val="00AC2FCC"/>
    <w:rsid w:val="00AD7636"/>
    <w:rsid w:val="00AF4FB4"/>
    <w:rsid w:val="00AF5FB7"/>
    <w:rsid w:val="00B12D2C"/>
    <w:rsid w:val="00B20279"/>
    <w:rsid w:val="00B22FE8"/>
    <w:rsid w:val="00B3576F"/>
    <w:rsid w:val="00B54120"/>
    <w:rsid w:val="00B61639"/>
    <w:rsid w:val="00B65662"/>
    <w:rsid w:val="00B673FE"/>
    <w:rsid w:val="00B74517"/>
    <w:rsid w:val="00B82FEE"/>
    <w:rsid w:val="00B8382B"/>
    <w:rsid w:val="00BA5436"/>
    <w:rsid w:val="00BB12B8"/>
    <w:rsid w:val="00BB17C1"/>
    <w:rsid w:val="00BB5F46"/>
    <w:rsid w:val="00BC0319"/>
    <w:rsid w:val="00BC0E8E"/>
    <w:rsid w:val="00BE0184"/>
    <w:rsid w:val="00C05609"/>
    <w:rsid w:val="00C12C8D"/>
    <w:rsid w:val="00C13327"/>
    <w:rsid w:val="00C13782"/>
    <w:rsid w:val="00C17B97"/>
    <w:rsid w:val="00C213B4"/>
    <w:rsid w:val="00C25E2B"/>
    <w:rsid w:val="00C25F2E"/>
    <w:rsid w:val="00C30152"/>
    <w:rsid w:val="00C43311"/>
    <w:rsid w:val="00C455AF"/>
    <w:rsid w:val="00C47E12"/>
    <w:rsid w:val="00C557D1"/>
    <w:rsid w:val="00C6177A"/>
    <w:rsid w:val="00C67F44"/>
    <w:rsid w:val="00C82208"/>
    <w:rsid w:val="00C83C23"/>
    <w:rsid w:val="00C909EE"/>
    <w:rsid w:val="00C90B0E"/>
    <w:rsid w:val="00C93769"/>
    <w:rsid w:val="00CA4200"/>
    <w:rsid w:val="00CA559C"/>
    <w:rsid w:val="00CA563E"/>
    <w:rsid w:val="00CB219E"/>
    <w:rsid w:val="00CB4912"/>
    <w:rsid w:val="00CD387B"/>
    <w:rsid w:val="00CD5BB2"/>
    <w:rsid w:val="00CE1C2A"/>
    <w:rsid w:val="00CF745F"/>
    <w:rsid w:val="00D04A62"/>
    <w:rsid w:val="00D32793"/>
    <w:rsid w:val="00D34853"/>
    <w:rsid w:val="00D34ABC"/>
    <w:rsid w:val="00D406CB"/>
    <w:rsid w:val="00D428BF"/>
    <w:rsid w:val="00D430E2"/>
    <w:rsid w:val="00D43E66"/>
    <w:rsid w:val="00D50CDA"/>
    <w:rsid w:val="00D55883"/>
    <w:rsid w:val="00D63E3D"/>
    <w:rsid w:val="00D64A0E"/>
    <w:rsid w:val="00D7048E"/>
    <w:rsid w:val="00D74E01"/>
    <w:rsid w:val="00D75061"/>
    <w:rsid w:val="00D77C8B"/>
    <w:rsid w:val="00D82315"/>
    <w:rsid w:val="00D84468"/>
    <w:rsid w:val="00DA7467"/>
    <w:rsid w:val="00DD465A"/>
    <w:rsid w:val="00DD490F"/>
    <w:rsid w:val="00DE1719"/>
    <w:rsid w:val="00DF6CBC"/>
    <w:rsid w:val="00E05CF6"/>
    <w:rsid w:val="00E112BD"/>
    <w:rsid w:val="00E14049"/>
    <w:rsid w:val="00E14ABA"/>
    <w:rsid w:val="00E21B76"/>
    <w:rsid w:val="00E31620"/>
    <w:rsid w:val="00E34134"/>
    <w:rsid w:val="00E35294"/>
    <w:rsid w:val="00E36118"/>
    <w:rsid w:val="00E376E1"/>
    <w:rsid w:val="00E45B73"/>
    <w:rsid w:val="00E5129B"/>
    <w:rsid w:val="00E66A9C"/>
    <w:rsid w:val="00E72D86"/>
    <w:rsid w:val="00E7347D"/>
    <w:rsid w:val="00E7772A"/>
    <w:rsid w:val="00E77B57"/>
    <w:rsid w:val="00E8164A"/>
    <w:rsid w:val="00E866D7"/>
    <w:rsid w:val="00EA332A"/>
    <w:rsid w:val="00EB30F1"/>
    <w:rsid w:val="00ED0002"/>
    <w:rsid w:val="00EE3E8F"/>
    <w:rsid w:val="00EE6C6A"/>
    <w:rsid w:val="00F072BF"/>
    <w:rsid w:val="00F10D62"/>
    <w:rsid w:val="00F14715"/>
    <w:rsid w:val="00F23E94"/>
    <w:rsid w:val="00F30187"/>
    <w:rsid w:val="00F308D9"/>
    <w:rsid w:val="00F33782"/>
    <w:rsid w:val="00F33D50"/>
    <w:rsid w:val="00F523CE"/>
    <w:rsid w:val="00F63C58"/>
    <w:rsid w:val="00F64E0B"/>
    <w:rsid w:val="00F86362"/>
    <w:rsid w:val="00FB18EF"/>
    <w:rsid w:val="00FB4666"/>
    <w:rsid w:val="00FB79E7"/>
    <w:rsid w:val="00FC5E6F"/>
    <w:rsid w:val="00FC5E9A"/>
    <w:rsid w:val="00FD6383"/>
    <w:rsid w:val="00FD64D8"/>
    <w:rsid w:val="00FE3AF7"/>
    <w:rsid w:val="00FE531D"/>
    <w:rsid w:val="00FE6152"/>
    <w:rsid w:val="00FF2F73"/>
    <w:rsid w:val="00FF4033"/>
    <w:rsid w:val="00FF64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5A97F5"/>
  <w15:docId w15:val="{3756EF05-2281-42D1-BB36-C22F251CD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7" w:unhideWhenUsed="1"/>
    <w:lsdException w:name="annotation text" w:semiHidden="1" w:unhideWhenUsed="1"/>
    <w:lsdException w:name="header" w:semiHidden="1" w:uiPriority="23" w:unhideWhenUsed="1"/>
    <w:lsdException w:name="footer" w:semiHidden="1" w:uiPriority="24"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6" w:unhideWhenUsed="1" w:qFormat="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7"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10" w:unhideWhenUsed="1"/>
    <w:lsdException w:name="List Continue 3" w:semiHidden="1" w:uiPriority="10" w:unhideWhenUsed="1"/>
    <w:lsdException w:name="List Continue 4" w:semiHidden="1" w:unhideWhenUsed="1"/>
    <w:lsdException w:name="List Continue 5" w:semiHidden="1" w:unhideWhenUsed="1"/>
    <w:lsdException w:name="Message Header" w:semiHidden="1" w:unhideWhenUsed="1"/>
    <w:lsdException w:name="Subtitle" w:semiHidden="1" w:uiPriority="26"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7" w:qFormat="1"/>
    <w:lsdException w:name="Emphasis" w:uiPriority="3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3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4" w:qFormat="1"/>
    <w:lsdException w:name="Intense Emphasis" w:uiPriority="36"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9"/>
    <w:qFormat/>
    <w:rsid w:val="009F3959"/>
    <w:rPr>
      <w:rFonts w:ascii="Arial" w:eastAsia="SimSun" w:hAnsi="Arial"/>
      <w:sz w:val="22"/>
      <w:lang w:eastAsia="zh-CN" w:bidi="bn-BD"/>
    </w:rPr>
  </w:style>
  <w:style w:type="paragraph" w:styleId="Heading1">
    <w:name w:val="heading 1"/>
    <w:next w:val="NormalParagraph"/>
    <w:link w:val="Heading1Char"/>
    <w:uiPriority w:val="1"/>
    <w:qFormat/>
    <w:rsid w:val="000F6B8B"/>
    <w:pPr>
      <w:keepNext/>
      <w:keepLines/>
      <w:numPr>
        <w:numId w:val="1"/>
      </w:numPr>
      <w:spacing w:before="360" w:after="60" w:line="276" w:lineRule="auto"/>
      <w:outlineLvl w:val="0"/>
    </w:pPr>
    <w:rPr>
      <w:rFonts w:ascii="Arial" w:eastAsia="Times New Roman" w:hAnsi="Arial" w:cs="Arial"/>
      <w:b/>
      <w:bCs/>
      <w:sz w:val="28"/>
      <w:szCs w:val="32"/>
      <w:lang w:eastAsia="en-US" w:bidi="bn-BD"/>
    </w:rPr>
  </w:style>
  <w:style w:type="paragraph" w:styleId="Heading2">
    <w:name w:val="heading 2"/>
    <w:basedOn w:val="Heading1"/>
    <w:next w:val="NormalParagraph"/>
    <w:link w:val="Heading2Char"/>
    <w:uiPriority w:val="1"/>
    <w:qFormat/>
    <w:rsid w:val="000D20CB"/>
    <w:pPr>
      <w:numPr>
        <w:ilvl w:val="1"/>
      </w:numPr>
      <w:spacing w:before="240"/>
      <w:outlineLvl w:val="1"/>
    </w:pPr>
    <w:rPr>
      <w:iCs/>
      <w:sz w:val="24"/>
      <w:szCs w:val="28"/>
    </w:rPr>
  </w:style>
  <w:style w:type="paragraph" w:styleId="Heading3">
    <w:name w:val="heading 3"/>
    <w:basedOn w:val="Heading2"/>
    <w:next w:val="NormalParagraph"/>
    <w:link w:val="Heading3Char"/>
    <w:uiPriority w:val="1"/>
    <w:qFormat/>
    <w:rsid w:val="00585714"/>
    <w:pPr>
      <w:numPr>
        <w:ilvl w:val="2"/>
      </w:numPr>
      <w:outlineLvl w:val="2"/>
    </w:pPr>
    <w:rPr>
      <w:szCs w:val="26"/>
    </w:rPr>
  </w:style>
  <w:style w:type="paragraph" w:styleId="Heading4">
    <w:name w:val="heading 4"/>
    <w:basedOn w:val="Heading3"/>
    <w:next w:val="NormalParagraph"/>
    <w:link w:val="Heading4Char"/>
    <w:uiPriority w:val="1"/>
    <w:qFormat/>
    <w:rsid w:val="000D20CB"/>
    <w:pPr>
      <w:numPr>
        <w:ilvl w:val="3"/>
      </w:numPr>
      <w:outlineLvl w:val="3"/>
    </w:pPr>
    <w:rPr>
      <w:rFonts w:ascii="Arial Bold" w:hAnsi="Arial Bold"/>
      <w:bCs w:val="0"/>
      <w:sz w:val="22"/>
      <w:szCs w:val="28"/>
    </w:rPr>
  </w:style>
  <w:style w:type="paragraph" w:styleId="Heading5">
    <w:name w:val="heading 5"/>
    <w:basedOn w:val="Heading4"/>
    <w:next w:val="NormalParagraph"/>
    <w:link w:val="Heading5Char"/>
    <w:uiPriority w:val="1"/>
    <w:qFormat/>
    <w:rsid w:val="000D20CB"/>
    <w:pPr>
      <w:numPr>
        <w:ilvl w:val="4"/>
      </w:numPr>
      <w:outlineLvl w:val="4"/>
    </w:pPr>
    <w:rPr>
      <w:bCs/>
      <w:iCs w:val="0"/>
      <w:szCs w:val="26"/>
      <w:lang w:val="en-US"/>
    </w:rPr>
  </w:style>
  <w:style w:type="paragraph" w:styleId="Heading6">
    <w:name w:val="heading 6"/>
    <w:basedOn w:val="Heading5"/>
    <w:next w:val="NormalParagraph"/>
    <w:link w:val="Heading6Char"/>
    <w:uiPriority w:val="1"/>
    <w:qFormat/>
    <w:rsid w:val="000D20CB"/>
    <w:pPr>
      <w:numPr>
        <w:ilvl w:val="5"/>
      </w:numPr>
      <w:outlineLvl w:val="5"/>
    </w:pPr>
    <w:rPr>
      <w:bCs w:val="0"/>
      <w:szCs w:val="22"/>
    </w:rPr>
  </w:style>
  <w:style w:type="paragraph" w:styleId="Heading7">
    <w:name w:val="heading 7"/>
    <w:basedOn w:val="Normal"/>
    <w:next w:val="Normal"/>
    <w:link w:val="Heading7Char"/>
    <w:uiPriority w:val="1"/>
    <w:qFormat/>
    <w:rsid w:val="00944378"/>
    <w:pPr>
      <w:keepNext/>
      <w:keepLines/>
      <w:numPr>
        <w:ilvl w:val="6"/>
        <w:numId w:val="1"/>
      </w:numPr>
      <w:spacing w:after="140" w:line="260" w:lineRule="atLeast"/>
      <w:outlineLvl w:val="6"/>
    </w:pPr>
    <w:rPr>
      <w:rFonts w:eastAsia="Times New Roman"/>
      <w:i/>
      <w:lang w:eastAsia="en-US"/>
    </w:rPr>
  </w:style>
  <w:style w:type="paragraph" w:styleId="Heading8">
    <w:name w:val="heading 8"/>
    <w:basedOn w:val="Normal"/>
    <w:next w:val="Normal"/>
    <w:link w:val="Heading8Char"/>
    <w:uiPriority w:val="1"/>
    <w:qFormat/>
    <w:rsid w:val="00944378"/>
    <w:pPr>
      <w:keepNext/>
      <w:keepLines/>
      <w:numPr>
        <w:ilvl w:val="7"/>
        <w:numId w:val="1"/>
      </w:numPr>
      <w:spacing w:after="140" w:line="260" w:lineRule="atLeast"/>
      <w:outlineLvl w:val="7"/>
    </w:pPr>
    <w:rPr>
      <w:rFonts w:eastAsia="Times New Roman"/>
      <w:i/>
      <w:iCs/>
      <w:lang w:val="en-US" w:eastAsia="en-US"/>
    </w:rPr>
  </w:style>
  <w:style w:type="paragraph" w:styleId="Heading9">
    <w:name w:val="heading 9"/>
    <w:basedOn w:val="Normal"/>
    <w:next w:val="Normal"/>
    <w:link w:val="Heading9Char"/>
    <w:uiPriority w:val="1"/>
    <w:qFormat/>
    <w:rsid w:val="00944378"/>
    <w:pPr>
      <w:numPr>
        <w:ilvl w:val="8"/>
        <w:numId w:val="1"/>
      </w:numPr>
      <w:spacing w:before="140" w:after="120" w:line="260" w:lineRule="atLeast"/>
      <w:outlineLvl w:val="8"/>
    </w:pPr>
    <w:rPr>
      <w:rFonts w:eastAsia="Times New Roman" w:cs="Arial"/>
      <w:i/>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5A1013"/>
    <w:rPr>
      <w:rFonts w:ascii="Arial" w:eastAsia="Times New Roman" w:hAnsi="Arial" w:cs="Arial"/>
      <w:b/>
      <w:bCs/>
      <w:sz w:val="28"/>
      <w:szCs w:val="32"/>
      <w:lang w:eastAsia="en-US" w:bidi="bn-BD"/>
    </w:rPr>
  </w:style>
  <w:style w:type="character" w:customStyle="1" w:styleId="Heading2Char">
    <w:name w:val="Heading 2 Char"/>
    <w:link w:val="Heading2"/>
    <w:uiPriority w:val="1"/>
    <w:rsid w:val="005A1013"/>
    <w:rPr>
      <w:rFonts w:ascii="Arial" w:eastAsia="Times New Roman" w:hAnsi="Arial" w:cs="Arial"/>
      <w:b/>
      <w:bCs/>
      <w:iCs/>
      <w:sz w:val="24"/>
      <w:szCs w:val="28"/>
      <w:lang w:eastAsia="en-US" w:bidi="bn-BD"/>
    </w:rPr>
  </w:style>
  <w:style w:type="character" w:customStyle="1" w:styleId="Heading3Char">
    <w:name w:val="Heading 3 Char"/>
    <w:link w:val="Heading3"/>
    <w:uiPriority w:val="1"/>
    <w:rsid w:val="005A1013"/>
    <w:rPr>
      <w:rFonts w:ascii="Arial" w:eastAsia="Times New Roman" w:hAnsi="Arial" w:cs="Arial"/>
      <w:b/>
      <w:bCs/>
      <w:iCs/>
      <w:sz w:val="24"/>
      <w:szCs w:val="26"/>
      <w:lang w:eastAsia="en-US" w:bidi="bn-BD"/>
    </w:rPr>
  </w:style>
  <w:style w:type="character" w:customStyle="1" w:styleId="Heading4Char">
    <w:name w:val="Heading 4 Char"/>
    <w:link w:val="Heading4"/>
    <w:uiPriority w:val="1"/>
    <w:rsid w:val="005A1013"/>
    <w:rPr>
      <w:rFonts w:ascii="Arial Bold" w:eastAsia="Times New Roman" w:hAnsi="Arial Bold" w:cs="Arial"/>
      <w:b/>
      <w:iCs/>
      <w:sz w:val="22"/>
      <w:szCs w:val="28"/>
      <w:lang w:eastAsia="en-US" w:bidi="bn-BD"/>
    </w:rPr>
  </w:style>
  <w:style w:type="character" w:customStyle="1" w:styleId="Heading5Char">
    <w:name w:val="Heading 5 Char"/>
    <w:link w:val="Heading5"/>
    <w:uiPriority w:val="1"/>
    <w:rsid w:val="005A1013"/>
    <w:rPr>
      <w:rFonts w:ascii="Arial Bold" w:eastAsia="Times New Roman" w:hAnsi="Arial Bold" w:cs="Arial"/>
      <w:b/>
      <w:bCs/>
      <w:sz w:val="22"/>
      <w:szCs w:val="26"/>
      <w:lang w:val="en-US" w:eastAsia="en-US" w:bidi="bn-BD"/>
    </w:rPr>
  </w:style>
  <w:style w:type="character" w:customStyle="1" w:styleId="Heading6Char">
    <w:name w:val="Heading 6 Char"/>
    <w:link w:val="Heading6"/>
    <w:uiPriority w:val="1"/>
    <w:rsid w:val="005A1013"/>
    <w:rPr>
      <w:rFonts w:ascii="Arial Bold" w:eastAsia="Times New Roman" w:hAnsi="Arial Bold" w:cs="Arial"/>
      <w:b/>
      <w:sz w:val="22"/>
      <w:szCs w:val="22"/>
      <w:lang w:val="en-US" w:eastAsia="en-US" w:bidi="bn-BD"/>
    </w:rPr>
  </w:style>
  <w:style w:type="character" w:customStyle="1" w:styleId="Heading7Char">
    <w:name w:val="Heading 7 Char"/>
    <w:link w:val="Heading7"/>
    <w:uiPriority w:val="1"/>
    <w:rsid w:val="008B643F"/>
    <w:rPr>
      <w:rFonts w:ascii="Arial" w:eastAsia="Times New Roman" w:hAnsi="Arial"/>
      <w:i/>
      <w:sz w:val="22"/>
      <w:lang w:eastAsia="en-US" w:bidi="bn-BD"/>
    </w:rPr>
  </w:style>
  <w:style w:type="character" w:customStyle="1" w:styleId="Heading8Char">
    <w:name w:val="Heading 8 Char"/>
    <w:link w:val="Heading8"/>
    <w:uiPriority w:val="1"/>
    <w:rsid w:val="008B643F"/>
    <w:rPr>
      <w:rFonts w:ascii="Arial" w:eastAsia="Times New Roman" w:hAnsi="Arial"/>
      <w:i/>
      <w:iCs/>
      <w:sz w:val="22"/>
      <w:lang w:val="en-US" w:eastAsia="en-US" w:bidi="bn-BD"/>
    </w:rPr>
  </w:style>
  <w:style w:type="character" w:customStyle="1" w:styleId="Heading9Char">
    <w:name w:val="Heading 9 Char"/>
    <w:link w:val="Heading9"/>
    <w:uiPriority w:val="1"/>
    <w:rsid w:val="008B643F"/>
    <w:rPr>
      <w:rFonts w:ascii="Arial" w:eastAsia="Times New Roman" w:hAnsi="Arial" w:cs="Arial"/>
      <w:i/>
      <w:sz w:val="22"/>
      <w:szCs w:val="22"/>
      <w:lang w:val="fr-FR" w:eastAsia="en-US" w:bidi="bn-BD"/>
    </w:rPr>
  </w:style>
  <w:style w:type="paragraph" w:styleId="Title">
    <w:name w:val="Title"/>
    <w:basedOn w:val="Normal"/>
    <w:link w:val="TitleChar"/>
    <w:uiPriority w:val="27"/>
    <w:qFormat/>
    <w:rsid w:val="00FD64D8"/>
    <w:pPr>
      <w:spacing w:after="60"/>
      <w:jc w:val="right"/>
    </w:pPr>
    <w:rPr>
      <w:b/>
      <w:bCs/>
      <w:kern w:val="28"/>
      <w:sz w:val="32"/>
      <w:szCs w:val="32"/>
    </w:rPr>
  </w:style>
  <w:style w:type="character" w:customStyle="1" w:styleId="TitleChar">
    <w:name w:val="Title Char"/>
    <w:link w:val="Title"/>
    <w:uiPriority w:val="27"/>
    <w:rsid w:val="005A1013"/>
    <w:rPr>
      <w:rFonts w:ascii="Arial" w:eastAsia="SimSun" w:hAnsi="Arial"/>
      <w:b/>
      <w:bCs/>
      <w:kern w:val="28"/>
      <w:sz w:val="32"/>
      <w:szCs w:val="32"/>
      <w:lang w:eastAsia="zh-CN" w:bidi="bn-BD"/>
    </w:rPr>
  </w:style>
  <w:style w:type="paragraph" w:styleId="TOC1">
    <w:name w:val="toc 1"/>
    <w:basedOn w:val="NormalParagraph"/>
    <w:next w:val="NormalParagraph"/>
    <w:uiPriority w:val="39"/>
    <w:rsid w:val="00BB12B8"/>
    <w:pPr>
      <w:tabs>
        <w:tab w:val="left" w:pos="397"/>
        <w:tab w:val="right" w:pos="9015"/>
      </w:tabs>
      <w:spacing w:after="40"/>
      <w:ind w:left="397" w:right="680" w:hanging="397"/>
    </w:pPr>
    <w:rPr>
      <w:b/>
      <w:noProof/>
      <w:lang w:eastAsia="zh-CN" w:bidi="bn-BD"/>
    </w:rPr>
  </w:style>
  <w:style w:type="paragraph" w:styleId="TOC2">
    <w:name w:val="toc 2"/>
    <w:basedOn w:val="TOC1"/>
    <w:uiPriority w:val="39"/>
    <w:rsid w:val="00BB12B8"/>
    <w:pPr>
      <w:tabs>
        <w:tab w:val="clear" w:pos="397"/>
        <w:tab w:val="left" w:pos="993"/>
      </w:tabs>
      <w:spacing w:after="20"/>
      <w:ind w:left="992" w:hanging="595"/>
    </w:pPr>
    <w:rPr>
      <w:rFonts w:eastAsia="Times New Roman"/>
      <w:b w:val="0"/>
      <w:szCs w:val="24"/>
      <w:lang w:eastAsia="en-GB"/>
    </w:rPr>
  </w:style>
  <w:style w:type="paragraph" w:styleId="TOC3">
    <w:name w:val="toc 3"/>
    <w:basedOn w:val="TOC2"/>
    <w:uiPriority w:val="39"/>
    <w:rsid w:val="00383ADA"/>
    <w:pPr>
      <w:tabs>
        <w:tab w:val="clear" w:pos="993"/>
        <w:tab w:val="left" w:pos="1276"/>
      </w:tabs>
      <w:ind w:left="1248" w:hanging="851"/>
    </w:pPr>
  </w:style>
  <w:style w:type="paragraph" w:customStyle="1" w:styleId="ListBulletsub">
    <w:name w:val="List Bullet (sub)"/>
    <w:basedOn w:val="ListBullet3"/>
    <w:link w:val="ListBulletsubChar"/>
    <w:uiPriority w:val="5"/>
    <w:qFormat/>
    <w:rsid w:val="00283857"/>
    <w:pPr>
      <w:numPr>
        <w:ilvl w:val="3"/>
      </w:numPr>
      <w:tabs>
        <w:tab w:val="clear" w:pos="1361"/>
        <w:tab w:val="left" w:pos="1701"/>
      </w:tabs>
    </w:pPr>
  </w:style>
  <w:style w:type="paragraph" w:styleId="Header">
    <w:name w:val="header"/>
    <w:basedOn w:val="NormalParagraph"/>
    <w:link w:val="HeaderChar"/>
    <w:uiPriority w:val="23"/>
    <w:rsid w:val="00A95E1E"/>
    <w:pPr>
      <w:tabs>
        <w:tab w:val="right" w:pos="8931"/>
        <w:tab w:val="right" w:pos="13892"/>
      </w:tabs>
      <w:contextualSpacing/>
    </w:pPr>
    <w:rPr>
      <w:sz w:val="20"/>
    </w:rPr>
  </w:style>
  <w:style w:type="character" w:customStyle="1" w:styleId="HeaderChar">
    <w:name w:val="Header Char"/>
    <w:link w:val="Header"/>
    <w:uiPriority w:val="23"/>
    <w:rsid w:val="005A1013"/>
    <w:rPr>
      <w:rFonts w:ascii="Arial" w:eastAsia="SimSun" w:hAnsi="Arial"/>
      <w:szCs w:val="22"/>
    </w:rPr>
  </w:style>
  <w:style w:type="paragraph" w:customStyle="1" w:styleId="ListBullet1">
    <w:name w:val="List Bullet 1"/>
    <w:basedOn w:val="NormalParagraph"/>
    <w:uiPriority w:val="2"/>
    <w:qFormat/>
    <w:rsid w:val="003D0069"/>
    <w:pPr>
      <w:numPr>
        <w:numId w:val="11"/>
      </w:numPr>
      <w:tabs>
        <w:tab w:val="left" w:pos="680"/>
      </w:tabs>
      <w:contextualSpacing/>
    </w:pPr>
  </w:style>
  <w:style w:type="paragraph" w:styleId="ListBullet2">
    <w:name w:val="List Bullet 2"/>
    <w:basedOn w:val="ListBullet1"/>
    <w:uiPriority w:val="2"/>
    <w:qFormat/>
    <w:rsid w:val="003D0069"/>
    <w:pPr>
      <w:numPr>
        <w:ilvl w:val="1"/>
      </w:numPr>
      <w:tabs>
        <w:tab w:val="clear" w:pos="680"/>
        <w:tab w:val="left" w:pos="1021"/>
      </w:tabs>
    </w:pPr>
  </w:style>
  <w:style w:type="paragraph" w:customStyle="1" w:styleId="DocInfo">
    <w:name w:val="Doc Info"/>
    <w:basedOn w:val="NormalParagraph"/>
    <w:next w:val="CSLegal3"/>
    <w:uiPriority w:val="29"/>
    <w:rsid w:val="002A7CAD"/>
    <w:pPr>
      <w:spacing w:before="240" w:after="60"/>
    </w:pPr>
    <w:rPr>
      <w:b/>
      <w:sz w:val="24"/>
    </w:rPr>
  </w:style>
  <w:style w:type="paragraph" w:customStyle="1" w:styleId="TableHeader">
    <w:name w:val="Table Header"/>
    <w:basedOn w:val="NormalParagraph"/>
    <w:uiPriority w:val="18"/>
    <w:qFormat/>
    <w:rsid w:val="00C25E2B"/>
    <w:pPr>
      <w:keepNext/>
      <w:spacing w:before="60" w:after="0"/>
    </w:pPr>
    <w:rPr>
      <w:rFonts w:cs="Arial"/>
      <w:b/>
      <w:color w:val="FFFFFF"/>
      <w:lang w:val="en-US"/>
    </w:rPr>
  </w:style>
  <w:style w:type="character" w:styleId="Hyperlink">
    <w:name w:val="Hyperlink"/>
    <w:uiPriority w:val="99"/>
    <w:unhideWhenUsed/>
    <w:rsid w:val="00944378"/>
    <w:rPr>
      <w:color w:val="0000FF"/>
      <w:u w:val="single"/>
    </w:rPr>
  </w:style>
  <w:style w:type="paragraph" w:customStyle="1" w:styleId="Centredtext">
    <w:name w:val="Centred text"/>
    <w:basedOn w:val="NormalParagraph"/>
    <w:uiPriority w:val="27"/>
    <w:rsid w:val="009E2799"/>
    <w:pPr>
      <w:keepNext/>
      <w:jc w:val="center"/>
    </w:pPr>
    <w:rPr>
      <w:lang w:eastAsia="zh-CN" w:bidi="bn-BD"/>
    </w:rPr>
  </w:style>
  <w:style w:type="paragraph" w:customStyle="1" w:styleId="Disclaimer">
    <w:name w:val="Disclaimer"/>
    <w:basedOn w:val="NormalParagraph"/>
    <w:next w:val="NormalParagraph"/>
    <w:uiPriority w:val="28"/>
    <w:rsid w:val="009968FB"/>
    <w:pPr>
      <w:pBdr>
        <w:bottom w:val="single" w:sz="4" w:space="4" w:color="auto"/>
      </w:pBdr>
      <w:spacing w:before="480" w:after="240"/>
    </w:pPr>
    <w:rPr>
      <w:i/>
      <w:sz w:val="24"/>
      <w:szCs w:val="24"/>
    </w:rPr>
  </w:style>
  <w:style w:type="paragraph" w:customStyle="1" w:styleId="TableCaption">
    <w:name w:val="Table Caption"/>
    <w:basedOn w:val="NormalParagraph"/>
    <w:next w:val="NormalParagraph"/>
    <w:uiPriority w:val="13"/>
    <w:qFormat/>
    <w:rsid w:val="00C25E2B"/>
    <w:pPr>
      <w:numPr>
        <w:numId w:val="14"/>
      </w:numPr>
      <w:tabs>
        <w:tab w:val="left" w:pos="1009"/>
      </w:tabs>
      <w:spacing w:before="120"/>
      <w:jc w:val="center"/>
    </w:pPr>
    <w:rPr>
      <w:rFonts w:cs="Arial"/>
      <w:b/>
      <w:szCs w:val="20"/>
      <w:lang w:eastAsia="de-DE"/>
    </w:rPr>
  </w:style>
  <w:style w:type="character" w:customStyle="1" w:styleId="ListBulletsubChar">
    <w:name w:val="List Bullet (sub) Char"/>
    <w:link w:val="ListBulletsub"/>
    <w:uiPriority w:val="5"/>
    <w:rsid w:val="00283857"/>
    <w:rPr>
      <w:rFonts w:ascii="Arial" w:eastAsia="SimSun" w:hAnsi="Arial"/>
      <w:sz w:val="22"/>
      <w:szCs w:val="22"/>
    </w:rPr>
  </w:style>
  <w:style w:type="paragraph" w:customStyle="1" w:styleId="TableText">
    <w:name w:val="Table Text"/>
    <w:basedOn w:val="NormalParagraph"/>
    <w:link w:val="TableTextChar"/>
    <w:uiPriority w:val="19"/>
    <w:qFormat/>
    <w:rsid w:val="00F14715"/>
    <w:pPr>
      <w:spacing w:before="40" w:after="40"/>
    </w:pPr>
    <w:rPr>
      <w:sz w:val="20"/>
      <w:lang w:eastAsia="de-DE"/>
    </w:rPr>
  </w:style>
  <w:style w:type="paragraph" w:customStyle="1" w:styleId="CSLegal3">
    <w:name w:val="CS_Legal3"/>
    <w:basedOn w:val="NormalParagraph"/>
    <w:uiPriority w:val="30"/>
    <w:rsid w:val="00E72D86"/>
    <w:pPr>
      <w:spacing w:after="120"/>
    </w:pPr>
    <w:rPr>
      <w:rFonts w:eastAsia="Arial"/>
      <w:snapToGrid w:val="0"/>
      <w:sz w:val="14"/>
    </w:rPr>
  </w:style>
  <w:style w:type="paragraph" w:customStyle="1" w:styleId="Listletter">
    <w:name w:val="List letter"/>
    <w:basedOn w:val="NormalParagraph"/>
    <w:uiPriority w:val="7"/>
    <w:qFormat/>
    <w:rsid w:val="00DF6CBC"/>
    <w:pPr>
      <w:numPr>
        <w:ilvl w:val="1"/>
        <w:numId w:val="12"/>
      </w:numPr>
      <w:ind w:left="1020"/>
      <w:contextualSpacing/>
    </w:pPr>
  </w:style>
  <w:style w:type="paragraph" w:styleId="ListBullet3">
    <w:name w:val="List Bullet 3"/>
    <w:basedOn w:val="ListBullet2"/>
    <w:uiPriority w:val="2"/>
    <w:qFormat/>
    <w:rsid w:val="003D0069"/>
    <w:pPr>
      <w:numPr>
        <w:ilvl w:val="2"/>
      </w:numPr>
      <w:tabs>
        <w:tab w:val="clear" w:pos="1021"/>
        <w:tab w:val="left" w:pos="1361"/>
      </w:tabs>
    </w:pPr>
  </w:style>
  <w:style w:type="paragraph" w:styleId="BalloonText">
    <w:name w:val="Balloon Text"/>
    <w:basedOn w:val="Normal"/>
    <w:link w:val="BalloonTextChar"/>
    <w:uiPriority w:val="99"/>
    <w:semiHidden/>
    <w:unhideWhenUsed/>
    <w:rsid w:val="005A1013"/>
    <w:rPr>
      <w:rFonts w:ascii="Tahoma" w:hAnsi="Tahoma" w:cs="Tahoma"/>
      <w:sz w:val="16"/>
    </w:rPr>
  </w:style>
  <w:style w:type="paragraph" w:styleId="ListNumber">
    <w:name w:val="List Number"/>
    <w:basedOn w:val="Normal"/>
    <w:uiPriority w:val="6"/>
    <w:qFormat/>
    <w:rsid w:val="003D0069"/>
    <w:pPr>
      <w:numPr>
        <w:numId w:val="12"/>
      </w:numPr>
      <w:spacing w:after="200" w:line="276" w:lineRule="auto"/>
      <w:contextualSpacing/>
    </w:pPr>
  </w:style>
  <w:style w:type="paragraph" w:customStyle="1" w:styleId="Figurecaption">
    <w:name w:val="Figure caption"/>
    <w:basedOn w:val="NormalParagraph"/>
    <w:uiPriority w:val="12"/>
    <w:qFormat/>
    <w:rsid w:val="00C25E2B"/>
    <w:pPr>
      <w:numPr>
        <w:numId w:val="13"/>
      </w:numPr>
      <w:tabs>
        <w:tab w:val="left" w:pos="1009"/>
      </w:tabs>
      <w:jc w:val="center"/>
    </w:pPr>
    <w:rPr>
      <w:rFonts w:cs="Arial"/>
      <w:b/>
      <w:lang w:val="en-US"/>
    </w:rPr>
  </w:style>
  <w:style w:type="paragraph" w:customStyle="1" w:styleId="TableIndentedText">
    <w:name w:val="Table Indented Text"/>
    <w:basedOn w:val="TableText"/>
    <w:link w:val="TableIndentedTextChar"/>
    <w:uiPriority w:val="20"/>
    <w:qFormat/>
    <w:rsid w:val="007B31FE"/>
    <w:pPr>
      <w:ind w:left="227"/>
    </w:pPr>
  </w:style>
  <w:style w:type="paragraph" w:customStyle="1" w:styleId="ListParagraphletter">
    <w:name w:val="List Paragraph letter"/>
    <w:basedOn w:val="Listletter"/>
    <w:uiPriority w:val="9"/>
    <w:rsid w:val="00D64A0E"/>
    <w:pPr>
      <w:numPr>
        <w:ilvl w:val="0"/>
        <w:numId w:val="3"/>
      </w:numPr>
      <w:tabs>
        <w:tab w:val="clear" w:pos="720"/>
        <w:tab w:val="left" w:pos="1021"/>
      </w:tabs>
      <w:ind w:left="1361" w:hanging="340"/>
    </w:pPr>
  </w:style>
  <w:style w:type="paragraph" w:customStyle="1" w:styleId="ListParagraphRomans">
    <w:name w:val="List Paragraph Romans"/>
    <w:basedOn w:val="NormalParagraph"/>
    <w:uiPriority w:val="8"/>
    <w:qFormat/>
    <w:rsid w:val="00DF6CBC"/>
    <w:pPr>
      <w:numPr>
        <w:ilvl w:val="2"/>
        <w:numId w:val="12"/>
      </w:numPr>
      <w:tabs>
        <w:tab w:val="clear" w:pos="1700"/>
        <w:tab w:val="left" w:pos="1361"/>
      </w:tabs>
      <w:ind w:left="1361"/>
      <w:contextualSpacing/>
    </w:pPr>
  </w:style>
  <w:style w:type="paragraph" w:styleId="TOCHeading">
    <w:name w:val="TOC Heading"/>
    <w:basedOn w:val="NormalParagraph"/>
    <w:next w:val="NormalParagraph"/>
    <w:uiPriority w:val="39"/>
    <w:qFormat/>
    <w:rsid w:val="00243CE1"/>
    <w:pPr>
      <w:keepNext/>
      <w:pageBreakBefore/>
    </w:pPr>
    <w:rPr>
      <w:b/>
      <w:sz w:val="28"/>
    </w:rPr>
  </w:style>
  <w:style w:type="paragraph" w:styleId="ListParagraph">
    <w:name w:val="List Paragraph"/>
    <w:aliases w:val="Code"/>
    <w:basedOn w:val="ListNumber"/>
    <w:uiPriority w:val="34"/>
    <w:qFormat/>
    <w:rsid w:val="00D64A0E"/>
    <w:pPr>
      <w:numPr>
        <w:numId w:val="2"/>
      </w:numPr>
      <w:tabs>
        <w:tab w:val="clear" w:pos="360"/>
        <w:tab w:val="left" w:pos="340"/>
      </w:tabs>
      <w:ind w:left="680" w:hanging="340"/>
    </w:pPr>
  </w:style>
  <w:style w:type="paragraph" w:customStyle="1" w:styleId="ASN1Code">
    <w:name w:val="ASN.1 Code"/>
    <w:link w:val="ASN1CodeChar"/>
    <w:uiPriority w:val="16"/>
    <w:qFormat/>
    <w:rsid w:val="00361471"/>
    <w:pPr>
      <w:spacing w:line="276" w:lineRule="auto"/>
    </w:pPr>
    <w:rPr>
      <w:rFonts w:ascii="Courier New" w:eastAsia="SimSun" w:hAnsi="Courier New"/>
      <w:szCs w:val="22"/>
    </w:rPr>
  </w:style>
  <w:style w:type="paragraph" w:customStyle="1" w:styleId="XML">
    <w:name w:val="XML"/>
    <w:link w:val="XMLChar"/>
    <w:uiPriority w:val="17"/>
    <w:qFormat/>
    <w:rsid w:val="00361471"/>
    <w:pPr>
      <w:tabs>
        <w:tab w:val="left" w:pos="142"/>
        <w:tab w:val="left" w:pos="284"/>
        <w:tab w:val="left" w:pos="426"/>
        <w:tab w:val="left" w:pos="567"/>
        <w:tab w:val="left" w:pos="709"/>
        <w:tab w:val="left" w:pos="851"/>
        <w:tab w:val="left" w:pos="993"/>
        <w:tab w:val="left" w:pos="1134"/>
        <w:tab w:val="left" w:pos="1276"/>
        <w:tab w:val="left" w:pos="1418"/>
      </w:tabs>
      <w:autoSpaceDE w:val="0"/>
      <w:autoSpaceDN w:val="0"/>
      <w:adjustRightInd w:val="0"/>
      <w:spacing w:line="276" w:lineRule="auto"/>
    </w:pPr>
    <w:rPr>
      <w:rFonts w:ascii="Arial" w:eastAsia="SimSun" w:hAnsi="Arial"/>
      <w:noProof/>
      <w:color w:val="008080"/>
      <w:sz w:val="18"/>
      <w:szCs w:val="18"/>
      <w:lang w:bidi="bn-BD"/>
    </w:rPr>
  </w:style>
  <w:style w:type="character" w:customStyle="1" w:styleId="ASN1CodeChar">
    <w:name w:val="ASN.1 Code Char"/>
    <w:link w:val="ASN1Code"/>
    <w:uiPriority w:val="16"/>
    <w:rsid w:val="005A1013"/>
    <w:rPr>
      <w:rFonts w:ascii="Courier New" w:eastAsia="SimSun" w:hAnsi="Courier New"/>
      <w:szCs w:val="22"/>
    </w:rPr>
  </w:style>
  <w:style w:type="paragraph" w:customStyle="1" w:styleId="Annex">
    <w:name w:val="Annex"/>
    <w:next w:val="ANNEX-heading1"/>
    <w:uiPriority w:val="25"/>
    <w:qFormat/>
    <w:rsid w:val="00554E35"/>
    <w:pPr>
      <w:keepNext/>
      <w:keepLines/>
      <w:numPr>
        <w:numId w:val="8"/>
      </w:numPr>
      <w:spacing w:before="360" w:after="60" w:line="276" w:lineRule="auto"/>
      <w:outlineLvl w:val="0"/>
    </w:pPr>
    <w:rPr>
      <w:rFonts w:ascii="Arial" w:eastAsia="SimSun" w:hAnsi="Arial"/>
      <w:b/>
      <w:sz w:val="28"/>
      <w:lang w:eastAsia="zh-CN" w:bidi="bn-BD"/>
    </w:rPr>
  </w:style>
  <w:style w:type="character" w:customStyle="1" w:styleId="XMLChar">
    <w:name w:val="XML Char"/>
    <w:link w:val="XML"/>
    <w:uiPriority w:val="17"/>
    <w:rsid w:val="005A1013"/>
    <w:rPr>
      <w:rFonts w:ascii="Arial" w:eastAsia="SimSun" w:hAnsi="Arial"/>
      <w:noProof/>
      <w:color w:val="008080"/>
      <w:sz w:val="18"/>
      <w:szCs w:val="18"/>
      <w:lang w:bidi="bn-BD"/>
    </w:rPr>
  </w:style>
  <w:style w:type="paragraph" w:customStyle="1" w:styleId="TableReferencenumber">
    <w:name w:val="Table Reference number"/>
    <w:basedOn w:val="TableText"/>
    <w:uiPriority w:val="23"/>
    <w:qFormat/>
    <w:rsid w:val="003F4D31"/>
    <w:pPr>
      <w:numPr>
        <w:numId w:val="5"/>
      </w:numPr>
    </w:pPr>
  </w:style>
  <w:style w:type="numbering" w:customStyle="1" w:styleId="ListBullets">
    <w:name w:val="ListBullets"/>
    <w:uiPriority w:val="99"/>
    <w:rsid w:val="003D0069"/>
    <w:pPr>
      <w:numPr>
        <w:numId w:val="9"/>
      </w:numPr>
    </w:pPr>
  </w:style>
  <w:style w:type="paragraph" w:customStyle="1" w:styleId="TableBulletText">
    <w:name w:val="Table Bullet Text"/>
    <w:basedOn w:val="TableText"/>
    <w:link w:val="TableBulletTextChar"/>
    <w:uiPriority w:val="21"/>
    <w:qFormat/>
    <w:rsid w:val="00361471"/>
    <w:pPr>
      <w:numPr>
        <w:numId w:val="7"/>
      </w:numPr>
      <w:tabs>
        <w:tab w:val="left" w:pos="454"/>
      </w:tabs>
      <w:ind w:left="454" w:hanging="227"/>
    </w:pPr>
  </w:style>
  <w:style w:type="character" w:customStyle="1" w:styleId="TableTextChar">
    <w:name w:val="Table Text Char"/>
    <w:link w:val="TableText"/>
    <w:uiPriority w:val="19"/>
    <w:rsid w:val="005A1013"/>
    <w:rPr>
      <w:rFonts w:ascii="Arial" w:eastAsia="SimSun" w:hAnsi="Arial"/>
      <w:szCs w:val="22"/>
      <w:lang w:eastAsia="de-DE"/>
    </w:rPr>
  </w:style>
  <w:style w:type="character" w:customStyle="1" w:styleId="TableIndentedTextChar">
    <w:name w:val="Table Indented Text Char"/>
    <w:link w:val="TableIndentedText"/>
    <w:uiPriority w:val="20"/>
    <w:rsid w:val="005A1013"/>
    <w:rPr>
      <w:rFonts w:ascii="Arial" w:eastAsia="SimSun" w:hAnsi="Arial"/>
      <w:szCs w:val="22"/>
      <w:lang w:eastAsia="de-DE"/>
    </w:rPr>
  </w:style>
  <w:style w:type="character" w:customStyle="1" w:styleId="TableBulletTextChar">
    <w:name w:val="Table Bullet Text Char"/>
    <w:link w:val="TableBulletText"/>
    <w:uiPriority w:val="21"/>
    <w:rsid w:val="005A1013"/>
    <w:rPr>
      <w:rFonts w:ascii="Arial" w:eastAsia="SimSun" w:hAnsi="Arial"/>
      <w:szCs w:val="22"/>
      <w:lang w:eastAsia="de-DE"/>
    </w:rPr>
  </w:style>
  <w:style w:type="paragraph" w:customStyle="1" w:styleId="CSDocNo">
    <w:name w:val="CS DocNo"/>
    <w:uiPriority w:val="29"/>
    <w:unhideWhenUsed/>
    <w:rsid w:val="00397B86"/>
    <w:pPr>
      <w:framePr w:hSpace="180" w:wrap="notBeside" w:hAnchor="margin" w:y="359"/>
      <w:ind w:left="560"/>
      <w:jc w:val="right"/>
    </w:pPr>
    <w:rPr>
      <w:rFonts w:ascii="Arial" w:eastAsia="Times New Roman" w:hAnsi="Arial"/>
      <w:b/>
      <w:sz w:val="32"/>
      <w:lang w:val="en-IE" w:eastAsia="en-US"/>
    </w:rPr>
  </w:style>
  <w:style w:type="character" w:customStyle="1" w:styleId="BalloonTextChar">
    <w:name w:val="Balloon Text Char"/>
    <w:link w:val="BalloonText"/>
    <w:uiPriority w:val="99"/>
    <w:semiHidden/>
    <w:rsid w:val="005A1013"/>
    <w:rPr>
      <w:rFonts w:ascii="Tahoma" w:eastAsia="SimSun" w:hAnsi="Tahoma" w:cs="Tahoma"/>
      <w:sz w:val="16"/>
      <w:lang w:eastAsia="zh-CN" w:bidi="bn-BD"/>
    </w:rPr>
  </w:style>
  <w:style w:type="paragraph" w:customStyle="1" w:styleId="NOTE">
    <w:name w:val="NOTE"/>
    <w:basedOn w:val="NormalParagraph"/>
    <w:uiPriority w:val="14"/>
    <w:qFormat/>
    <w:rsid w:val="00AD7636"/>
    <w:pPr>
      <w:tabs>
        <w:tab w:val="left" w:pos="1560"/>
      </w:tabs>
      <w:ind w:left="1559" w:hanging="1202"/>
    </w:pPr>
  </w:style>
  <w:style w:type="paragraph" w:customStyle="1" w:styleId="EXAMPLE">
    <w:name w:val="EXAMPLE"/>
    <w:basedOn w:val="NormalParagraph"/>
    <w:uiPriority w:val="15"/>
    <w:qFormat/>
    <w:rsid w:val="00875B0B"/>
    <w:pPr>
      <w:tabs>
        <w:tab w:val="left" w:pos="1985"/>
      </w:tabs>
      <w:ind w:left="1984" w:hanging="1627"/>
    </w:pPr>
  </w:style>
  <w:style w:type="paragraph" w:customStyle="1" w:styleId="NormalParagraph">
    <w:name w:val="Normal Paragraph"/>
    <w:link w:val="NormalParagraphZchn"/>
    <w:qFormat/>
    <w:rsid w:val="007261E1"/>
    <w:pPr>
      <w:spacing w:after="200" w:line="276" w:lineRule="auto"/>
    </w:pPr>
    <w:rPr>
      <w:rFonts w:ascii="Arial" w:eastAsia="SimSun" w:hAnsi="Arial"/>
      <w:sz w:val="22"/>
      <w:szCs w:val="22"/>
    </w:rPr>
  </w:style>
  <w:style w:type="paragraph" w:customStyle="1" w:styleId="CSDocTitle">
    <w:name w:val="CS DocTitle"/>
    <w:uiPriority w:val="29"/>
    <w:unhideWhenUsed/>
    <w:rsid w:val="00397B86"/>
    <w:pPr>
      <w:spacing w:before="360" w:after="120"/>
      <w:ind w:left="284"/>
    </w:pPr>
    <w:rPr>
      <w:rFonts w:ascii="Arial" w:eastAsia="Times New Roman" w:hAnsi="Arial"/>
      <w:b/>
      <w:sz w:val="36"/>
      <w:lang w:val="en-IE" w:eastAsia="en-US"/>
    </w:rPr>
  </w:style>
  <w:style w:type="paragraph" w:customStyle="1" w:styleId="CSFieldInfo">
    <w:name w:val="CS FieldInfo"/>
    <w:uiPriority w:val="29"/>
    <w:unhideWhenUsed/>
    <w:rsid w:val="00397B86"/>
    <w:pPr>
      <w:framePr w:wrap="around" w:vAnchor="text" w:hAnchor="page" w:y="1"/>
      <w:spacing w:before="60" w:after="60"/>
    </w:pPr>
    <w:rPr>
      <w:rFonts w:ascii="Arial" w:eastAsia="Times New Roman" w:hAnsi="Arial" w:cs="Arial"/>
      <w:bCs/>
      <w:szCs w:val="22"/>
      <w:lang w:eastAsia="en-US"/>
    </w:rPr>
  </w:style>
  <w:style w:type="paragraph" w:customStyle="1" w:styleId="CSFieldName">
    <w:name w:val="CS FieldName"/>
    <w:uiPriority w:val="29"/>
    <w:unhideWhenUsed/>
    <w:rsid w:val="00397B86"/>
    <w:rPr>
      <w:rFonts w:ascii="Arial" w:eastAsia="Times New Roman" w:hAnsi="Arial" w:cs="Arial"/>
      <w:bCs/>
      <w:szCs w:val="22"/>
      <w:lang w:eastAsia="en-US"/>
    </w:rPr>
  </w:style>
  <w:style w:type="paragraph" w:customStyle="1" w:styleId="CSLegalTxt">
    <w:name w:val="CS LegalTxt"/>
    <w:uiPriority w:val="29"/>
    <w:unhideWhenUsed/>
    <w:rsid w:val="00397B86"/>
    <w:pPr>
      <w:jc w:val="both"/>
    </w:pPr>
    <w:rPr>
      <w:rFonts w:ascii="Arial" w:eastAsia="Times New Roman" w:hAnsi="Arial" w:cs="Arial"/>
      <w:bCs/>
      <w:sz w:val="14"/>
      <w:szCs w:val="22"/>
      <w:lang w:eastAsia="en-US"/>
    </w:rPr>
  </w:style>
  <w:style w:type="paragraph" w:customStyle="1" w:styleId="CSTableTitle">
    <w:name w:val="CS TableTitle"/>
    <w:next w:val="Normal"/>
    <w:uiPriority w:val="29"/>
    <w:unhideWhenUsed/>
    <w:rsid w:val="00397B86"/>
    <w:pPr>
      <w:jc w:val="center"/>
    </w:pPr>
    <w:rPr>
      <w:rFonts w:ascii="Arial" w:eastAsia="Arial" w:hAnsi="Arial" w:cs="Arial"/>
      <w:b/>
      <w:i/>
      <w:snapToGrid w:val="0"/>
      <w:sz w:val="22"/>
      <w:szCs w:val="22"/>
      <w:lang w:eastAsia="en-US"/>
    </w:rPr>
  </w:style>
  <w:style w:type="paragraph" w:customStyle="1" w:styleId="CSHeading">
    <w:name w:val="CS_Heading"/>
    <w:basedOn w:val="Normal"/>
    <w:uiPriority w:val="29"/>
    <w:semiHidden/>
    <w:rsid w:val="00397B86"/>
    <w:pPr>
      <w:spacing w:line="360" w:lineRule="auto"/>
    </w:pPr>
    <w:rPr>
      <w:b/>
    </w:rPr>
  </w:style>
  <w:style w:type="paragraph" w:customStyle="1" w:styleId="CSLegal1">
    <w:name w:val="CS_Legal1"/>
    <w:basedOn w:val="Normal"/>
    <w:uiPriority w:val="29"/>
    <w:semiHidden/>
    <w:rsid w:val="00397B86"/>
    <w:rPr>
      <w:b/>
      <w:bCs/>
      <w:i/>
      <w:iCs/>
      <w:sz w:val="20"/>
    </w:rPr>
  </w:style>
  <w:style w:type="paragraph" w:customStyle="1" w:styleId="CSLegal2">
    <w:name w:val="CS_Legal2"/>
    <w:basedOn w:val="Normal"/>
    <w:uiPriority w:val="29"/>
    <w:semiHidden/>
    <w:rsid w:val="00397B86"/>
    <w:rPr>
      <w:rFonts w:eastAsia="Arial"/>
      <w:b/>
      <w:snapToGrid w:val="0"/>
      <w:sz w:val="14"/>
      <w:szCs w:val="22"/>
      <w:u w:val="single"/>
    </w:rPr>
  </w:style>
  <w:style w:type="paragraph" w:styleId="Footer">
    <w:name w:val="footer"/>
    <w:basedOn w:val="NormalParagraph"/>
    <w:link w:val="FooterChar"/>
    <w:uiPriority w:val="24"/>
    <w:rsid w:val="00A95E1E"/>
    <w:pPr>
      <w:tabs>
        <w:tab w:val="right" w:pos="8930"/>
        <w:tab w:val="right" w:pos="13892"/>
      </w:tabs>
      <w:contextualSpacing/>
    </w:pPr>
    <w:rPr>
      <w:sz w:val="20"/>
    </w:rPr>
  </w:style>
  <w:style w:type="character" w:customStyle="1" w:styleId="FooterChar">
    <w:name w:val="Footer Char"/>
    <w:link w:val="Footer"/>
    <w:uiPriority w:val="24"/>
    <w:rsid w:val="00283857"/>
    <w:rPr>
      <w:rFonts w:ascii="Arial" w:eastAsia="SimSun" w:hAnsi="Arial"/>
      <w:szCs w:val="22"/>
    </w:rPr>
  </w:style>
  <w:style w:type="numbering" w:customStyle="1" w:styleId="ListNumbers">
    <w:name w:val="ListNumbers"/>
    <w:uiPriority w:val="99"/>
    <w:rsid w:val="003D0069"/>
    <w:pPr>
      <w:numPr>
        <w:numId w:val="10"/>
      </w:numPr>
    </w:pPr>
  </w:style>
  <w:style w:type="paragraph" w:styleId="FootnoteText">
    <w:name w:val="footnote text"/>
    <w:basedOn w:val="NormalParagraph"/>
    <w:link w:val="FootnoteTextChar"/>
    <w:uiPriority w:val="17"/>
    <w:rsid w:val="009527C9"/>
    <w:pPr>
      <w:spacing w:after="120"/>
    </w:pPr>
    <w:rPr>
      <w:sz w:val="20"/>
      <w:szCs w:val="25"/>
    </w:rPr>
  </w:style>
  <w:style w:type="character" w:customStyle="1" w:styleId="FootnoteTextChar">
    <w:name w:val="Footnote Text Char"/>
    <w:link w:val="FootnoteText"/>
    <w:uiPriority w:val="17"/>
    <w:rsid w:val="00283857"/>
    <w:rPr>
      <w:rFonts w:ascii="Arial" w:eastAsia="SimSun" w:hAnsi="Arial"/>
      <w:szCs w:val="25"/>
    </w:rPr>
  </w:style>
  <w:style w:type="character" w:styleId="FootnoteReference">
    <w:name w:val="footnote reference"/>
    <w:uiPriority w:val="99"/>
    <w:semiHidden/>
    <w:unhideWhenUsed/>
    <w:rsid w:val="009527C9"/>
    <w:rPr>
      <w:vertAlign w:val="superscript"/>
    </w:rPr>
  </w:style>
  <w:style w:type="paragraph" w:styleId="ListBullet">
    <w:name w:val="List Bullet"/>
    <w:basedOn w:val="Normal"/>
    <w:uiPriority w:val="99"/>
    <w:semiHidden/>
    <w:rsid w:val="003A7D25"/>
    <w:pPr>
      <w:numPr>
        <w:numId w:val="4"/>
      </w:numPr>
      <w:contextualSpacing/>
    </w:pPr>
  </w:style>
  <w:style w:type="paragraph" w:styleId="ListContinue">
    <w:name w:val="List Continue"/>
    <w:basedOn w:val="ListBullet1"/>
    <w:uiPriority w:val="99"/>
    <w:semiHidden/>
    <w:rsid w:val="00B673FE"/>
    <w:pPr>
      <w:spacing w:after="120"/>
    </w:pPr>
  </w:style>
  <w:style w:type="paragraph" w:customStyle="1" w:styleId="ListContinue1">
    <w:name w:val="List Continue 1"/>
    <w:basedOn w:val="ListBullet1"/>
    <w:uiPriority w:val="10"/>
    <w:qFormat/>
    <w:rsid w:val="00871A1B"/>
    <w:pPr>
      <w:numPr>
        <w:numId w:val="0"/>
      </w:numPr>
      <w:ind w:left="680"/>
    </w:pPr>
  </w:style>
  <w:style w:type="paragraph" w:styleId="ListContinue2">
    <w:name w:val="List Continue 2"/>
    <w:basedOn w:val="ListBullet2"/>
    <w:uiPriority w:val="10"/>
    <w:rsid w:val="00871A1B"/>
    <w:pPr>
      <w:numPr>
        <w:ilvl w:val="0"/>
        <w:numId w:val="0"/>
      </w:numPr>
      <w:ind w:left="1021"/>
    </w:pPr>
  </w:style>
  <w:style w:type="paragraph" w:styleId="ListContinue3">
    <w:name w:val="List Continue 3"/>
    <w:basedOn w:val="ListBullet3"/>
    <w:uiPriority w:val="10"/>
    <w:rsid w:val="00871A1B"/>
    <w:pPr>
      <w:numPr>
        <w:ilvl w:val="0"/>
        <w:numId w:val="0"/>
      </w:numPr>
      <w:ind w:left="1361"/>
    </w:pPr>
  </w:style>
  <w:style w:type="paragraph" w:customStyle="1" w:styleId="ListBulletsubcontinue">
    <w:name w:val="List Bullet (sub) continue"/>
    <w:basedOn w:val="ListBulletsub"/>
    <w:uiPriority w:val="11"/>
    <w:qFormat/>
    <w:rsid w:val="00871A1B"/>
    <w:pPr>
      <w:numPr>
        <w:ilvl w:val="0"/>
        <w:numId w:val="0"/>
      </w:numPr>
      <w:ind w:left="1701"/>
    </w:pPr>
  </w:style>
  <w:style w:type="paragraph" w:customStyle="1" w:styleId="ANNEX-heading1">
    <w:name w:val="ANNEX-heading1"/>
    <w:basedOn w:val="Annex"/>
    <w:next w:val="NormalParagraph"/>
    <w:uiPriority w:val="26"/>
    <w:rsid w:val="000F6B8B"/>
    <w:pPr>
      <w:numPr>
        <w:ilvl w:val="1"/>
      </w:numPr>
      <w:spacing w:before="240"/>
      <w:outlineLvl w:val="1"/>
    </w:pPr>
    <w:rPr>
      <w:rFonts w:ascii="Arial Bold" w:hAnsi="Arial Bold"/>
      <w:sz w:val="24"/>
      <w:szCs w:val="24"/>
    </w:rPr>
  </w:style>
  <w:style w:type="paragraph" w:customStyle="1" w:styleId="ANNEX-heading2">
    <w:name w:val="ANNEX-heading2"/>
    <w:basedOn w:val="ANNEX-heading1"/>
    <w:next w:val="NormalParagraph"/>
    <w:uiPriority w:val="26"/>
    <w:rsid w:val="00FB18EF"/>
    <w:pPr>
      <w:numPr>
        <w:ilvl w:val="2"/>
      </w:numPr>
      <w:outlineLvl w:val="2"/>
    </w:pPr>
    <w:rPr>
      <w:b w:val="0"/>
    </w:rPr>
  </w:style>
  <w:style w:type="paragraph" w:customStyle="1" w:styleId="ANNEX-heading3">
    <w:name w:val="ANNEX-heading3"/>
    <w:basedOn w:val="ANNEX-heading2"/>
    <w:next w:val="NormalParagraph"/>
    <w:uiPriority w:val="26"/>
    <w:rsid w:val="00FB18EF"/>
    <w:pPr>
      <w:numPr>
        <w:ilvl w:val="3"/>
      </w:numPr>
      <w:outlineLvl w:val="3"/>
    </w:pPr>
    <w:rPr>
      <w:sz w:val="22"/>
      <w:szCs w:val="22"/>
      <w:lang w:val="fr-FR"/>
    </w:rPr>
  </w:style>
  <w:style w:type="paragraph" w:customStyle="1" w:styleId="ANNEX-heading4">
    <w:name w:val="ANNEX-heading4"/>
    <w:basedOn w:val="ANNEX-heading3"/>
    <w:next w:val="NormalParagraph"/>
    <w:uiPriority w:val="26"/>
    <w:rsid w:val="00FB18EF"/>
    <w:pPr>
      <w:numPr>
        <w:ilvl w:val="4"/>
      </w:numPr>
      <w:outlineLvl w:val="4"/>
    </w:pPr>
  </w:style>
  <w:style w:type="paragraph" w:customStyle="1" w:styleId="ANNEX-heading5">
    <w:name w:val="ANNEX-heading5"/>
    <w:basedOn w:val="ANNEX-heading4"/>
    <w:next w:val="NormalParagraph"/>
    <w:uiPriority w:val="26"/>
    <w:rsid w:val="00FB18EF"/>
    <w:pPr>
      <w:numPr>
        <w:ilvl w:val="5"/>
      </w:numPr>
      <w:outlineLvl w:val="5"/>
    </w:pPr>
  </w:style>
  <w:style w:type="paragraph" w:styleId="TOC4">
    <w:name w:val="toc 4"/>
    <w:basedOn w:val="TOC3"/>
    <w:uiPriority w:val="39"/>
    <w:unhideWhenUsed/>
    <w:rsid w:val="00294E91"/>
    <w:pPr>
      <w:tabs>
        <w:tab w:val="clear" w:pos="1276"/>
        <w:tab w:val="left" w:pos="1701"/>
      </w:tabs>
      <w:ind w:left="1701" w:hanging="1275"/>
    </w:pPr>
  </w:style>
  <w:style w:type="paragraph" w:styleId="TOC5">
    <w:name w:val="toc 5"/>
    <w:basedOn w:val="TOC4"/>
    <w:uiPriority w:val="39"/>
    <w:unhideWhenUsed/>
    <w:rsid w:val="00294E91"/>
    <w:pPr>
      <w:tabs>
        <w:tab w:val="clear" w:pos="1701"/>
        <w:tab w:val="left" w:pos="2127"/>
      </w:tabs>
      <w:ind w:left="2127" w:hanging="1701"/>
    </w:pPr>
  </w:style>
  <w:style w:type="paragraph" w:styleId="TOC6">
    <w:name w:val="toc 6"/>
    <w:basedOn w:val="TOC5"/>
    <w:uiPriority w:val="39"/>
    <w:unhideWhenUsed/>
    <w:rsid w:val="00331905"/>
    <w:pPr>
      <w:tabs>
        <w:tab w:val="clear" w:pos="2127"/>
        <w:tab w:val="left" w:pos="2552"/>
      </w:tabs>
      <w:ind w:left="2552" w:hanging="2126"/>
    </w:pPr>
  </w:style>
  <w:style w:type="paragraph" w:styleId="TOC9">
    <w:name w:val="toc 9"/>
    <w:basedOn w:val="Normal"/>
    <w:next w:val="Normal"/>
    <w:autoRedefine/>
    <w:uiPriority w:val="39"/>
    <w:unhideWhenUsed/>
    <w:rsid w:val="00AC2FCC"/>
    <w:pPr>
      <w:ind w:left="1760"/>
    </w:pPr>
  </w:style>
  <w:style w:type="character" w:styleId="PlaceholderText">
    <w:name w:val="Placeholder Text"/>
    <w:basedOn w:val="DefaultParagraphFont"/>
    <w:uiPriority w:val="99"/>
    <w:semiHidden/>
    <w:rsid w:val="00B3576F"/>
    <w:rPr>
      <w:color w:val="808080"/>
    </w:rPr>
  </w:style>
  <w:style w:type="paragraph" w:customStyle="1" w:styleId="Legalclauselevel1">
    <w:name w:val="Legal clause level 1"/>
    <w:uiPriority w:val="30"/>
    <w:qFormat/>
    <w:rsid w:val="00DD465A"/>
    <w:pPr>
      <w:numPr>
        <w:numId w:val="15"/>
      </w:numPr>
      <w:spacing w:before="120" w:after="240"/>
      <w:outlineLvl w:val="0"/>
    </w:pPr>
    <w:rPr>
      <w:rFonts w:ascii="Arial" w:eastAsia="Times New Roman" w:hAnsi="Arial" w:cs="Arial"/>
      <w:b/>
      <w:bCs/>
      <w:sz w:val="28"/>
      <w:szCs w:val="32"/>
      <w:lang w:eastAsia="en-US" w:bidi="bn-BD"/>
    </w:rPr>
  </w:style>
  <w:style w:type="paragraph" w:customStyle="1" w:styleId="Legalclauselevel2">
    <w:name w:val="Legal clause level 2"/>
    <w:basedOn w:val="Legalclauselevel1"/>
    <w:uiPriority w:val="30"/>
    <w:qFormat/>
    <w:rsid w:val="00DD465A"/>
    <w:pPr>
      <w:numPr>
        <w:ilvl w:val="1"/>
        <w:numId w:val="16"/>
      </w:numPr>
      <w:outlineLvl w:val="9"/>
    </w:pPr>
    <w:rPr>
      <w:b w:val="0"/>
      <w:sz w:val="22"/>
      <w:szCs w:val="22"/>
    </w:rPr>
  </w:style>
  <w:style w:type="paragraph" w:customStyle="1" w:styleId="Legalclauselevel3">
    <w:name w:val="Legal clause level 3"/>
    <w:basedOn w:val="Legalclauselevel2"/>
    <w:uiPriority w:val="30"/>
    <w:qFormat/>
    <w:rsid w:val="00DD465A"/>
    <w:pPr>
      <w:numPr>
        <w:ilvl w:val="2"/>
      </w:numPr>
      <w:spacing w:line="276" w:lineRule="auto"/>
    </w:pPr>
    <w:rPr>
      <w:iCs/>
    </w:rPr>
  </w:style>
  <w:style w:type="paragraph" w:customStyle="1" w:styleId="Legalclauselevel4">
    <w:name w:val="Legal clause level 4"/>
    <w:basedOn w:val="Legalclauselevel3"/>
    <w:uiPriority w:val="30"/>
    <w:qFormat/>
    <w:rsid w:val="00DD465A"/>
    <w:pPr>
      <w:numPr>
        <w:ilvl w:val="3"/>
      </w:numPr>
      <w:spacing w:after="120"/>
      <w:ind w:left="3118" w:hanging="992"/>
    </w:pPr>
  </w:style>
  <w:style w:type="paragraph" w:customStyle="1" w:styleId="TitleCentred">
    <w:name w:val="Title Centred"/>
    <w:basedOn w:val="Title"/>
    <w:next w:val="NormalParagraph"/>
    <w:uiPriority w:val="27"/>
    <w:qFormat/>
    <w:rsid w:val="00DD465A"/>
    <w:pPr>
      <w:spacing w:before="240" w:after="240"/>
      <w:jc w:val="center"/>
      <w:outlineLvl w:val="0"/>
    </w:pPr>
  </w:style>
  <w:style w:type="numbering" w:customStyle="1" w:styleId="LegalList">
    <w:name w:val="LegalList"/>
    <w:uiPriority w:val="99"/>
    <w:rsid w:val="0059773C"/>
    <w:pPr>
      <w:numPr>
        <w:numId w:val="6"/>
      </w:numPr>
    </w:pPr>
  </w:style>
  <w:style w:type="paragraph" w:customStyle="1" w:styleId="Legaldefinition">
    <w:name w:val="Legal definition"/>
    <w:basedOn w:val="NOTE"/>
    <w:uiPriority w:val="31"/>
    <w:qFormat/>
    <w:rsid w:val="0059773C"/>
    <w:pPr>
      <w:tabs>
        <w:tab w:val="clear" w:pos="1560"/>
        <w:tab w:val="left" w:pos="2835"/>
      </w:tabs>
      <w:ind w:left="2835" w:hanging="2268"/>
    </w:pPr>
  </w:style>
  <w:style w:type="paragraph" w:customStyle="1" w:styleId="CRSheetSubtitle">
    <w:name w:val="CRSheet Subtitle"/>
    <w:basedOn w:val="Normal"/>
    <w:qFormat/>
    <w:rsid w:val="00314C7F"/>
    <w:pPr>
      <w:framePr w:hSpace="180" w:wrap="around" w:hAnchor="margin" w:xAlign="center" w:y="-756"/>
      <w:spacing w:before="60" w:after="60"/>
    </w:pPr>
    <w:rPr>
      <w:rFonts w:cs="Arial"/>
      <w:b/>
      <w:i/>
      <w:szCs w:val="22"/>
      <w:lang w:eastAsia="en-GB" w:bidi="ar-SA"/>
    </w:rPr>
  </w:style>
  <w:style w:type="character" w:styleId="FollowedHyperlink">
    <w:name w:val="FollowedHyperlink"/>
    <w:basedOn w:val="DefaultParagraphFont"/>
    <w:uiPriority w:val="99"/>
    <w:semiHidden/>
    <w:unhideWhenUsed/>
    <w:rsid w:val="00314C7F"/>
    <w:rPr>
      <w:color w:val="800080" w:themeColor="followedHyperlink"/>
      <w:u w:val="single"/>
    </w:rPr>
  </w:style>
  <w:style w:type="paragraph" w:customStyle="1" w:styleId="CRSheetTitle">
    <w:name w:val="CRSheet Title"/>
    <w:next w:val="NormalParagraph"/>
    <w:qFormat/>
    <w:rsid w:val="00314C7F"/>
    <w:pPr>
      <w:framePr w:hSpace="180" w:wrap="around" w:hAnchor="margin" w:xAlign="center" w:y="-756"/>
      <w:spacing w:before="120" w:after="120"/>
    </w:pPr>
    <w:rPr>
      <w:rFonts w:ascii="Arial Bold" w:eastAsia="SimSun" w:hAnsi="Arial Bold"/>
      <w:b/>
      <w:sz w:val="36"/>
      <w:szCs w:val="36"/>
    </w:rPr>
  </w:style>
  <w:style w:type="paragraph" w:customStyle="1" w:styleId="TableHeaderNewPage">
    <w:name w:val="Table Header NewPage"/>
    <w:basedOn w:val="TableHeader"/>
    <w:uiPriority w:val="49"/>
    <w:qFormat/>
    <w:rsid w:val="00314C7F"/>
    <w:rPr>
      <w:sz w:val="24"/>
    </w:rPr>
  </w:style>
  <w:style w:type="paragraph" w:customStyle="1" w:styleId="TableTextBold">
    <w:name w:val="Table Text Bold"/>
    <w:basedOn w:val="TableText"/>
    <w:uiPriority w:val="49"/>
    <w:qFormat/>
    <w:rsid w:val="00314C7F"/>
    <w:pPr>
      <w:spacing w:before="0" w:after="0" w:line="240" w:lineRule="auto"/>
    </w:pPr>
    <w:rPr>
      <w:b/>
    </w:rPr>
  </w:style>
  <w:style w:type="paragraph" w:customStyle="1" w:styleId="TableHeaderLarge">
    <w:name w:val="Table Header Large"/>
    <w:basedOn w:val="TableHeader"/>
    <w:uiPriority w:val="49"/>
    <w:qFormat/>
    <w:rsid w:val="00314C7F"/>
    <w:rPr>
      <w:sz w:val="24"/>
    </w:rPr>
  </w:style>
  <w:style w:type="paragraph" w:customStyle="1" w:styleId="Head">
    <w:name w:val="Head"/>
    <w:basedOn w:val="Title"/>
    <w:autoRedefine/>
    <w:semiHidden/>
    <w:rsid w:val="00314C7F"/>
    <w:pPr>
      <w:pBdr>
        <w:top w:val="single" w:sz="4" w:space="1" w:color="auto"/>
      </w:pBdr>
      <w:jc w:val="left"/>
      <w:outlineLvl w:val="0"/>
    </w:pPr>
    <w:rPr>
      <w:bCs w:val="0"/>
      <w:sz w:val="24"/>
      <w:szCs w:val="28"/>
    </w:rPr>
  </w:style>
  <w:style w:type="paragraph" w:customStyle="1" w:styleId="Heading">
    <w:name w:val="Heading"/>
    <w:basedOn w:val="Normal"/>
    <w:semiHidden/>
    <w:rsid w:val="00314C7F"/>
    <w:pPr>
      <w:spacing w:after="120"/>
    </w:pPr>
    <w:rPr>
      <w:sz w:val="18"/>
    </w:rPr>
  </w:style>
  <w:style w:type="table" w:customStyle="1" w:styleId="Table1Style">
    <w:name w:val="Table 1 Style"/>
    <w:basedOn w:val="TableNormal"/>
    <w:rsid w:val="00314C7F"/>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keepLines/>
        <w:wordWrap/>
        <w:spacing w:beforeLines="0" w:beforeAutospacing="0" w:afterLines="0" w:afterAutospacing="0" w:line="240" w:lineRule="auto"/>
      </w:pPr>
      <w:rPr>
        <w:rFonts w:ascii="Arial" w:hAnsi="Arial"/>
        <w:b/>
        <w:sz w:val="22"/>
      </w:rPr>
    </w:tblStylePr>
  </w:style>
  <w:style w:type="paragraph" w:styleId="TOC7">
    <w:name w:val="toc 7"/>
    <w:basedOn w:val="Normal"/>
    <w:next w:val="Normal"/>
    <w:autoRedefine/>
    <w:uiPriority w:val="39"/>
    <w:rsid w:val="00314C7F"/>
    <w:pPr>
      <w:ind w:left="1200"/>
    </w:pPr>
    <w:rPr>
      <w:rFonts w:ascii="Times New Roman" w:hAnsi="Times New Roman"/>
    </w:rPr>
  </w:style>
  <w:style w:type="paragraph" w:styleId="TOC8">
    <w:name w:val="toc 8"/>
    <w:basedOn w:val="Normal"/>
    <w:next w:val="Normal"/>
    <w:autoRedefine/>
    <w:uiPriority w:val="39"/>
    <w:rsid w:val="00314C7F"/>
    <w:pPr>
      <w:ind w:left="1400"/>
    </w:pPr>
    <w:rPr>
      <w:rFonts w:ascii="Times New Roman" w:hAnsi="Times New Roman"/>
    </w:rPr>
  </w:style>
  <w:style w:type="paragraph" w:customStyle="1" w:styleId="GSMABodytext">
    <w:name w:val="GSMA Body text"/>
    <w:basedOn w:val="Normal"/>
    <w:semiHidden/>
    <w:rsid w:val="00314C7F"/>
    <w:rPr>
      <w:rFonts w:eastAsia="Times New Roman"/>
    </w:rPr>
  </w:style>
  <w:style w:type="paragraph" w:styleId="List">
    <w:name w:val="List"/>
    <w:basedOn w:val="Normal"/>
    <w:semiHidden/>
    <w:rsid w:val="00314C7F"/>
    <w:pPr>
      <w:ind w:left="283" w:hanging="283"/>
    </w:pPr>
  </w:style>
  <w:style w:type="paragraph" w:styleId="Caption">
    <w:name w:val="caption"/>
    <w:basedOn w:val="Normal"/>
    <w:next w:val="Normal"/>
    <w:qFormat/>
    <w:rsid w:val="00314C7F"/>
    <w:pPr>
      <w:spacing w:after="120"/>
      <w:jc w:val="center"/>
    </w:pPr>
    <w:rPr>
      <w:b/>
      <w:bCs/>
    </w:rPr>
  </w:style>
  <w:style w:type="paragraph" w:styleId="List2">
    <w:name w:val="List 2"/>
    <w:basedOn w:val="List"/>
    <w:autoRedefine/>
    <w:semiHidden/>
    <w:rsid w:val="00314C7F"/>
    <w:pPr>
      <w:numPr>
        <w:numId w:val="17"/>
      </w:numPr>
    </w:pPr>
  </w:style>
  <w:style w:type="paragraph" w:customStyle="1" w:styleId="GSMCoverImage">
    <w:name w:val="GSM Cover Image"/>
    <w:autoRedefine/>
    <w:semiHidden/>
    <w:rsid w:val="00314C7F"/>
    <w:pPr>
      <w:spacing w:before="960" w:after="240"/>
      <w:jc w:val="center"/>
    </w:pPr>
    <w:rPr>
      <w:rFonts w:ascii="Times New Roman" w:eastAsia="Times New Roman" w:hAnsi="Times New Roman" w:cs="Arial"/>
      <w:lang w:eastAsia="en-US"/>
    </w:rPr>
  </w:style>
  <w:style w:type="paragraph" w:customStyle="1" w:styleId="DocumentManagement">
    <w:name w:val="Document Management"/>
    <w:basedOn w:val="Heading1"/>
    <w:link w:val="DocumentManagementChar"/>
    <w:qFormat/>
    <w:rsid w:val="00314C7F"/>
    <w:pPr>
      <w:numPr>
        <w:numId w:val="0"/>
      </w:numPr>
      <w:spacing w:before="120" w:after="120" w:line="240" w:lineRule="auto"/>
      <w:ind w:left="854" w:hanging="854"/>
    </w:pPr>
  </w:style>
  <w:style w:type="paragraph" w:customStyle="1" w:styleId="Titlelabel">
    <w:name w:val="Title label"/>
    <w:basedOn w:val="Normal"/>
    <w:semiHidden/>
    <w:rsid w:val="00314C7F"/>
    <w:rPr>
      <w:b/>
      <w:spacing w:val="20"/>
      <w:sz w:val="36"/>
      <w:lang w:val="en-IE"/>
    </w:rPr>
  </w:style>
  <w:style w:type="paragraph" w:customStyle="1" w:styleId="DocumentHistory">
    <w:name w:val="Document History"/>
    <w:basedOn w:val="Heading2"/>
    <w:link w:val="DocumentHistoryChar"/>
    <w:qFormat/>
    <w:rsid w:val="00314C7F"/>
    <w:pPr>
      <w:numPr>
        <w:ilvl w:val="0"/>
        <w:numId w:val="0"/>
      </w:numPr>
      <w:spacing w:before="120" w:after="120" w:line="240" w:lineRule="auto"/>
      <w:ind w:left="854" w:hanging="854"/>
    </w:pPr>
  </w:style>
  <w:style w:type="paragraph" w:customStyle="1" w:styleId="Normal2">
    <w:name w:val="Normal2"/>
    <w:basedOn w:val="Normal"/>
    <w:semiHidden/>
    <w:rsid w:val="00314C7F"/>
    <w:pPr>
      <w:spacing w:before="60" w:after="60"/>
      <w:ind w:left="1440"/>
    </w:pPr>
  </w:style>
  <w:style w:type="paragraph" w:customStyle="1" w:styleId="normalPRD">
    <w:name w:val="normalPRD"/>
    <w:basedOn w:val="Normal"/>
    <w:semiHidden/>
    <w:rsid w:val="00314C7F"/>
  </w:style>
  <w:style w:type="paragraph" w:customStyle="1" w:styleId="Dictionarytext">
    <w:name w:val="Dictionary text"/>
    <w:basedOn w:val="BodyText"/>
    <w:semiHidden/>
    <w:rsid w:val="00314C7F"/>
    <w:pPr>
      <w:spacing w:before="60" w:after="60"/>
    </w:pPr>
    <w:rPr>
      <w:rFonts w:ascii="Times New Roman" w:hAnsi="Times New Roman"/>
      <w:sz w:val="24"/>
      <w:lang w:val="en-US"/>
    </w:rPr>
  </w:style>
  <w:style w:type="paragraph" w:customStyle="1" w:styleId="dictionarytextbox">
    <w:name w:val="dictionary text box"/>
    <w:basedOn w:val="Dictionarytext"/>
    <w:semiHidden/>
    <w:rsid w:val="00314C7F"/>
    <w:pPr>
      <w:keepLines/>
      <w:pBdr>
        <w:top w:val="single" w:sz="6" w:space="1" w:color="auto"/>
        <w:left w:val="single" w:sz="6" w:space="1" w:color="auto"/>
        <w:bottom w:val="single" w:sz="6" w:space="1" w:color="auto"/>
        <w:right w:val="single" w:sz="6" w:space="1" w:color="auto"/>
      </w:pBdr>
      <w:spacing w:before="0" w:after="0"/>
    </w:pPr>
    <w:rPr>
      <w:i/>
    </w:rPr>
  </w:style>
  <w:style w:type="paragraph" w:styleId="BodyText">
    <w:name w:val="Body Text"/>
    <w:basedOn w:val="Normal"/>
    <w:link w:val="BodyTextChar"/>
    <w:semiHidden/>
    <w:rsid w:val="00314C7F"/>
    <w:pPr>
      <w:spacing w:after="120"/>
    </w:pPr>
  </w:style>
  <w:style w:type="character" w:customStyle="1" w:styleId="BodyTextChar">
    <w:name w:val="Body Text Char"/>
    <w:basedOn w:val="DefaultParagraphFont"/>
    <w:link w:val="BodyText"/>
    <w:semiHidden/>
    <w:rsid w:val="00314C7F"/>
    <w:rPr>
      <w:rFonts w:ascii="Arial" w:eastAsia="SimSun" w:hAnsi="Arial"/>
      <w:sz w:val="22"/>
      <w:lang w:eastAsia="zh-CN" w:bidi="bn-BD"/>
    </w:rPr>
  </w:style>
  <w:style w:type="paragraph" w:styleId="CommentText">
    <w:name w:val="annotation text"/>
    <w:basedOn w:val="Normal"/>
    <w:link w:val="CommentTextChar"/>
    <w:uiPriority w:val="99"/>
    <w:rsid w:val="00314C7F"/>
    <w:rPr>
      <w:rFonts w:ascii="Times New Roman" w:hAnsi="Times New Roman"/>
      <w:sz w:val="20"/>
    </w:rPr>
  </w:style>
  <w:style w:type="character" w:customStyle="1" w:styleId="CommentTextChar">
    <w:name w:val="Comment Text Char"/>
    <w:basedOn w:val="DefaultParagraphFont"/>
    <w:link w:val="CommentText"/>
    <w:uiPriority w:val="99"/>
    <w:rsid w:val="00314C7F"/>
    <w:rPr>
      <w:rFonts w:ascii="Times New Roman" w:eastAsia="SimSun" w:hAnsi="Times New Roman"/>
      <w:lang w:eastAsia="zh-CN" w:bidi="bn-BD"/>
    </w:rPr>
  </w:style>
  <w:style w:type="paragraph" w:customStyle="1" w:styleId="Heading0">
    <w:name w:val="Heading 0"/>
    <w:basedOn w:val="Normal"/>
    <w:semiHidden/>
    <w:rsid w:val="00314C7F"/>
    <w:pPr>
      <w:tabs>
        <w:tab w:val="left" w:pos="851"/>
      </w:tabs>
      <w:spacing w:after="240"/>
    </w:pPr>
    <w:rPr>
      <w:rFonts w:ascii="Times New Roman" w:hAnsi="Times New Roman"/>
      <w:b/>
      <w:caps/>
      <w:sz w:val="24"/>
    </w:rPr>
  </w:style>
  <w:style w:type="paragraph" w:customStyle="1" w:styleId="ASN1Code0">
    <w:name w:val="ASN1Code"/>
    <w:basedOn w:val="Normal"/>
    <w:semiHidden/>
    <w:rsid w:val="00314C7F"/>
    <w:rPr>
      <w:rFonts w:ascii="Courier New" w:hAnsi="Courier New"/>
      <w:sz w:val="20"/>
      <w:lang w:val="en-US"/>
    </w:rPr>
  </w:style>
  <w:style w:type="paragraph" w:customStyle="1" w:styleId="PL">
    <w:name w:val="PL"/>
    <w:semiHidden/>
    <w:rsid w:val="00314C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character" w:styleId="PageNumber">
    <w:name w:val="page number"/>
    <w:basedOn w:val="DefaultParagraphFont"/>
    <w:semiHidden/>
    <w:rsid w:val="00314C7F"/>
  </w:style>
  <w:style w:type="paragraph" w:customStyle="1" w:styleId="HD2">
    <w:name w:val="HD2"/>
    <w:basedOn w:val="Normal"/>
    <w:semiHidden/>
    <w:rsid w:val="00314C7F"/>
    <w:pPr>
      <w:keepNext/>
      <w:tabs>
        <w:tab w:val="left" w:pos="360"/>
      </w:tabs>
      <w:spacing w:before="240" w:after="120"/>
      <w:outlineLvl w:val="0"/>
    </w:pPr>
    <w:rPr>
      <w:b/>
      <w:caps/>
      <w:color w:val="000000"/>
      <w:sz w:val="24"/>
      <w:szCs w:val="28"/>
    </w:rPr>
  </w:style>
  <w:style w:type="paragraph" w:customStyle="1" w:styleId="CSSummary">
    <w:name w:val="CS_Summary"/>
    <w:basedOn w:val="Normal"/>
    <w:semiHidden/>
    <w:rsid w:val="00314C7F"/>
    <w:rPr>
      <w:rFonts w:eastAsia="Arial"/>
      <w:b/>
      <w:snapToGrid w:val="0"/>
      <w:color w:val="FF0000"/>
      <w:sz w:val="20"/>
      <w:szCs w:val="22"/>
    </w:rPr>
  </w:style>
  <w:style w:type="paragraph" w:customStyle="1" w:styleId="CopyrightDisclaimer">
    <w:name w:val="Copyright Disclaimer"/>
    <w:basedOn w:val="Normal"/>
    <w:next w:val="Normal"/>
    <w:autoRedefine/>
    <w:semiHidden/>
    <w:rsid w:val="00314C7F"/>
    <w:pPr>
      <w:jc w:val="center"/>
    </w:pPr>
    <w:rPr>
      <w:rFonts w:eastAsia="Arial"/>
      <w:b/>
      <w:i/>
      <w:snapToGrid w:val="0"/>
      <w:sz w:val="20"/>
    </w:rPr>
  </w:style>
  <w:style w:type="table" w:customStyle="1" w:styleId="DonnaTablestyle">
    <w:name w:val="Donna Table style"/>
    <w:basedOn w:val="TableNormal"/>
    <w:uiPriority w:val="99"/>
    <w:rsid w:val="00314C7F"/>
    <w:rPr>
      <w:rFonts w:ascii="Times New Roman" w:eastAsia="Times New Roman" w:hAnsi="Times New Roman"/>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Arial" w:hAnsi="Arial"/>
        <w:b/>
        <w:sz w:val="22"/>
      </w:rPr>
      <w:tblPr/>
      <w:tcPr>
        <w:shd w:val="clear" w:color="auto" w:fill="C00000"/>
        <w:vAlign w:val="center"/>
      </w:tcPr>
    </w:tblStylePr>
    <w:tblStylePr w:type="band1Horz">
      <w:pPr>
        <w:jc w:val="left"/>
      </w:pPr>
      <w:rPr>
        <w:rFonts w:ascii="Arial" w:hAnsi="Arial"/>
        <w:sz w:val="20"/>
      </w:rPr>
      <w:tblPr/>
      <w:tcPr>
        <w:vAlign w:val="center"/>
      </w:tcPr>
    </w:tblStylePr>
    <w:tblStylePr w:type="band2Horz">
      <w:pPr>
        <w:jc w:val="left"/>
      </w:pPr>
      <w:rPr>
        <w:rFonts w:ascii="Arial" w:hAnsi="Arial"/>
        <w:sz w:val="20"/>
      </w:rPr>
      <w:tblPr/>
      <w:tcPr>
        <w:vAlign w:val="center"/>
      </w:tcPr>
    </w:tblStylePr>
  </w:style>
  <w:style w:type="paragraph" w:customStyle="1" w:styleId="CSTitle">
    <w:name w:val="CS_Title"/>
    <w:basedOn w:val="Title"/>
    <w:semiHidden/>
    <w:rsid w:val="00314C7F"/>
    <w:pPr>
      <w:spacing w:after="0"/>
      <w:ind w:left="560"/>
      <w:jc w:val="left"/>
    </w:pPr>
    <w:rPr>
      <w:rFonts w:eastAsia="Arial"/>
      <w:bCs w:val="0"/>
      <w:snapToGrid w:val="0"/>
      <w:kern w:val="0"/>
      <w:sz w:val="36"/>
      <w:szCs w:val="20"/>
      <w:lang w:val="en-IE"/>
    </w:rPr>
  </w:style>
  <w:style w:type="paragraph" w:customStyle="1" w:styleId="CSNumber">
    <w:name w:val="CS_Number"/>
    <w:basedOn w:val="Title"/>
    <w:semiHidden/>
    <w:rsid w:val="00314C7F"/>
    <w:pPr>
      <w:spacing w:after="0"/>
      <w:ind w:left="560"/>
    </w:pPr>
    <w:rPr>
      <w:rFonts w:eastAsia="Arial"/>
      <w:bCs w:val="0"/>
      <w:snapToGrid w:val="0"/>
      <w:kern w:val="0"/>
      <w:sz w:val="28"/>
      <w:szCs w:val="20"/>
      <w:lang w:val="en-IE"/>
    </w:rPr>
  </w:style>
  <w:style w:type="paragraph" w:customStyle="1" w:styleId="DocumentTitle">
    <w:name w:val="Document Title"/>
    <w:basedOn w:val="Normal"/>
    <w:next w:val="Normal"/>
    <w:autoRedefine/>
    <w:semiHidden/>
    <w:rsid w:val="00314C7F"/>
    <w:pPr>
      <w:framePr w:hSpace="180" w:wrap="notBeside" w:hAnchor="margin" w:y="359"/>
      <w:ind w:right="113"/>
      <w:jc w:val="right"/>
    </w:pPr>
    <w:rPr>
      <w:rFonts w:eastAsia="Arial"/>
      <w:b/>
      <w:snapToGrid w:val="0"/>
      <w:sz w:val="36"/>
      <w:lang w:val="en-US"/>
    </w:rPr>
  </w:style>
  <w:style w:type="paragraph" w:customStyle="1" w:styleId="DocumentSubtitle">
    <w:name w:val="Document Subtitle"/>
    <w:basedOn w:val="DocumentTitle"/>
    <w:next w:val="Normal"/>
    <w:autoRedefine/>
    <w:semiHidden/>
    <w:rsid w:val="00314C7F"/>
    <w:pPr>
      <w:framePr w:wrap="notBeside"/>
      <w:ind w:left="560" w:right="0"/>
    </w:pPr>
    <w:rPr>
      <w:rFonts w:eastAsia="Times New Roman"/>
      <w:snapToGrid/>
      <w:sz w:val="32"/>
      <w:lang w:val="en-IE"/>
    </w:rPr>
  </w:style>
  <w:style w:type="paragraph" w:customStyle="1" w:styleId="TabletextBOLD0">
    <w:name w:val="Table text BOLD"/>
    <w:basedOn w:val="TableText"/>
    <w:next w:val="TableText"/>
    <w:autoRedefine/>
    <w:semiHidden/>
    <w:unhideWhenUsed/>
    <w:rsid w:val="00314C7F"/>
    <w:pPr>
      <w:framePr w:hSpace="180" w:wrap="around" w:vAnchor="page" w:hAnchor="margin" w:y="1621"/>
      <w:spacing w:before="0" w:after="0" w:line="240" w:lineRule="auto"/>
    </w:pPr>
    <w:rPr>
      <w:rFonts w:eastAsia="PMingLiU" w:cs="Arial"/>
      <w:b/>
      <w:bCs/>
      <w:szCs w:val="20"/>
    </w:rPr>
  </w:style>
  <w:style w:type="paragraph" w:customStyle="1" w:styleId="msolistparagraph0">
    <w:name w:val="msolistparagraph"/>
    <w:basedOn w:val="Normal"/>
    <w:semiHidden/>
    <w:rsid w:val="00314C7F"/>
    <w:pPr>
      <w:ind w:left="720"/>
    </w:pPr>
    <w:rPr>
      <w:rFonts w:ascii="Times New Roman" w:hAnsi="Times New Roman"/>
      <w:sz w:val="24"/>
      <w:lang w:val="en-US" w:eastAsia="ko-KR"/>
    </w:rPr>
  </w:style>
  <w:style w:type="paragraph" w:customStyle="1" w:styleId="Bullet2">
    <w:name w:val="Bullet2"/>
    <w:basedOn w:val="Normal2"/>
    <w:semiHidden/>
    <w:rsid w:val="00314C7F"/>
    <w:pPr>
      <w:numPr>
        <w:numId w:val="18"/>
      </w:numPr>
      <w:spacing w:before="0"/>
    </w:pPr>
  </w:style>
  <w:style w:type="paragraph" w:customStyle="1" w:styleId="FrontMatter">
    <w:name w:val="Front Matter"/>
    <w:autoRedefine/>
    <w:semiHidden/>
    <w:rsid w:val="00314C7F"/>
    <w:pPr>
      <w:pBdr>
        <w:top w:val="single" w:sz="4" w:space="1" w:color="auto"/>
      </w:pBdr>
      <w:spacing w:before="60" w:after="60"/>
    </w:pPr>
    <w:rPr>
      <w:rFonts w:ascii="Arial" w:eastAsia="Times New Roman" w:hAnsi="Arial" w:cs="Arial"/>
      <w:b/>
      <w:sz w:val="24"/>
      <w:szCs w:val="24"/>
      <w:lang w:eastAsia="en-US"/>
    </w:rPr>
  </w:style>
  <w:style w:type="paragraph" w:customStyle="1" w:styleId="FrontMatterTitles">
    <w:name w:val="Front Matter Titles"/>
    <w:basedOn w:val="Normal"/>
    <w:semiHidden/>
    <w:rsid w:val="00314C7F"/>
    <w:pPr>
      <w:spacing w:after="60"/>
    </w:pPr>
    <w:rPr>
      <w:b/>
      <w:bCs/>
      <w:sz w:val="24"/>
      <w:szCs w:val="22"/>
    </w:rPr>
  </w:style>
  <w:style w:type="numbering" w:customStyle="1" w:styleId="Appendix1">
    <w:name w:val="Appendix 1"/>
    <w:uiPriority w:val="99"/>
    <w:semiHidden/>
    <w:rsid w:val="00314C7F"/>
    <w:pPr>
      <w:numPr>
        <w:numId w:val="20"/>
      </w:numPr>
    </w:pPr>
  </w:style>
  <w:style w:type="numbering" w:customStyle="1" w:styleId="Appendix2">
    <w:name w:val="Appendix 2"/>
    <w:uiPriority w:val="99"/>
    <w:semiHidden/>
    <w:rsid w:val="00314C7F"/>
    <w:pPr>
      <w:numPr>
        <w:numId w:val="21"/>
      </w:numPr>
    </w:pPr>
  </w:style>
  <w:style w:type="paragraph" w:styleId="DocumentMap">
    <w:name w:val="Document Map"/>
    <w:basedOn w:val="Normal"/>
    <w:link w:val="DocumentMapChar"/>
    <w:uiPriority w:val="99"/>
    <w:semiHidden/>
    <w:unhideWhenUsed/>
    <w:rsid w:val="00314C7F"/>
    <w:rPr>
      <w:rFonts w:ascii="Tahoma" w:hAnsi="Tahoma" w:cs="Tahoma"/>
      <w:sz w:val="16"/>
      <w:szCs w:val="16"/>
    </w:rPr>
  </w:style>
  <w:style w:type="character" w:customStyle="1" w:styleId="DocumentMapChar">
    <w:name w:val="Document Map Char"/>
    <w:basedOn w:val="DefaultParagraphFont"/>
    <w:link w:val="DocumentMap"/>
    <w:uiPriority w:val="99"/>
    <w:semiHidden/>
    <w:rsid w:val="00314C7F"/>
    <w:rPr>
      <w:rFonts w:ascii="Tahoma" w:eastAsia="SimSun" w:hAnsi="Tahoma" w:cs="Tahoma"/>
      <w:sz w:val="16"/>
      <w:szCs w:val="16"/>
      <w:lang w:eastAsia="zh-CN" w:bidi="bn-BD"/>
    </w:rPr>
  </w:style>
  <w:style w:type="character" w:styleId="CommentReference">
    <w:name w:val="annotation reference"/>
    <w:uiPriority w:val="99"/>
    <w:semiHidden/>
    <w:unhideWhenUsed/>
    <w:rsid w:val="00314C7F"/>
    <w:rPr>
      <w:sz w:val="16"/>
      <w:szCs w:val="16"/>
    </w:rPr>
  </w:style>
  <w:style w:type="paragraph" w:styleId="CommentSubject">
    <w:name w:val="annotation subject"/>
    <w:basedOn w:val="CommentText"/>
    <w:next w:val="CommentText"/>
    <w:link w:val="CommentSubjectChar"/>
    <w:uiPriority w:val="99"/>
    <w:semiHidden/>
    <w:unhideWhenUsed/>
    <w:rsid w:val="00314C7F"/>
    <w:rPr>
      <w:rFonts w:ascii="Arial" w:hAnsi="Arial" w:cs="Arial"/>
      <w:b/>
      <w:bCs/>
    </w:rPr>
  </w:style>
  <w:style w:type="character" w:customStyle="1" w:styleId="CommentSubjectChar">
    <w:name w:val="Comment Subject Char"/>
    <w:basedOn w:val="CommentTextChar"/>
    <w:link w:val="CommentSubject"/>
    <w:uiPriority w:val="99"/>
    <w:semiHidden/>
    <w:rsid w:val="00314C7F"/>
    <w:rPr>
      <w:rFonts w:ascii="Arial" w:eastAsia="SimSun" w:hAnsi="Arial" w:cs="Arial"/>
      <w:b/>
      <w:bCs/>
      <w:lang w:eastAsia="zh-CN" w:bidi="bn-BD"/>
    </w:rPr>
  </w:style>
  <w:style w:type="table" w:styleId="TableGrid">
    <w:name w:val="Table Grid"/>
    <w:basedOn w:val="TableNormal"/>
    <w:uiPriority w:val="59"/>
    <w:rsid w:val="00314C7F"/>
    <w:pPr>
      <w:spacing w:before="12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H2">
    <w:name w:val="Annex H2"/>
    <w:basedOn w:val="Normal"/>
    <w:next w:val="Normal"/>
    <w:semiHidden/>
    <w:rsid w:val="00314C7F"/>
    <w:rPr>
      <w:b/>
      <w:bCs/>
      <w:color w:val="000000"/>
      <w:sz w:val="24"/>
    </w:rPr>
  </w:style>
  <w:style w:type="paragraph" w:customStyle="1" w:styleId="AnnexH3">
    <w:name w:val="AnnexH3"/>
    <w:basedOn w:val="Heading3"/>
    <w:semiHidden/>
    <w:rsid w:val="00314C7F"/>
    <w:pPr>
      <w:numPr>
        <w:ilvl w:val="0"/>
        <w:numId w:val="0"/>
      </w:numPr>
      <w:spacing w:after="120" w:line="240" w:lineRule="auto"/>
      <w:jc w:val="both"/>
    </w:pPr>
    <w:rPr>
      <w:rFonts w:cs="Times New Roman"/>
      <w:bCs w:val="0"/>
      <w:szCs w:val="20"/>
      <w:lang w:bidi="ar-SA"/>
    </w:rPr>
  </w:style>
  <w:style w:type="paragraph" w:customStyle="1" w:styleId="AnnexH1">
    <w:name w:val="Annex H1"/>
    <w:basedOn w:val="Normal"/>
    <w:next w:val="Normal"/>
    <w:semiHidden/>
    <w:rsid w:val="00314C7F"/>
    <w:pPr>
      <w:numPr>
        <w:numId w:val="19"/>
      </w:numPr>
    </w:pPr>
    <w:rPr>
      <w:b/>
      <w:bCs/>
      <w:color w:val="000000"/>
      <w:sz w:val="28"/>
    </w:rPr>
  </w:style>
  <w:style w:type="paragraph" w:customStyle="1" w:styleId="AppendixH1">
    <w:name w:val="Appendix H1"/>
    <w:basedOn w:val="Heading1"/>
    <w:next w:val="Normal"/>
    <w:semiHidden/>
    <w:qFormat/>
    <w:rsid w:val="00314C7F"/>
    <w:pPr>
      <w:numPr>
        <w:numId w:val="0"/>
      </w:numPr>
      <w:spacing w:before="120" w:after="120" w:line="240" w:lineRule="auto"/>
    </w:pPr>
    <w:rPr>
      <w:caps/>
    </w:rPr>
  </w:style>
  <w:style w:type="paragraph" w:customStyle="1" w:styleId="AppendixH2">
    <w:name w:val="Appendix H2"/>
    <w:basedOn w:val="Heading2"/>
    <w:next w:val="Normal"/>
    <w:semiHidden/>
    <w:qFormat/>
    <w:rsid w:val="00314C7F"/>
    <w:pPr>
      <w:numPr>
        <w:ilvl w:val="0"/>
        <w:numId w:val="0"/>
      </w:numPr>
      <w:spacing w:before="120" w:after="120" w:line="240" w:lineRule="auto"/>
    </w:pPr>
  </w:style>
  <w:style w:type="paragraph" w:customStyle="1" w:styleId="AppendixH3">
    <w:name w:val="Appendix H3"/>
    <w:basedOn w:val="Heading3"/>
    <w:link w:val="AppendixH3Char"/>
    <w:semiHidden/>
    <w:qFormat/>
    <w:rsid w:val="00314C7F"/>
    <w:pPr>
      <w:numPr>
        <w:ilvl w:val="0"/>
        <w:numId w:val="0"/>
      </w:numPr>
      <w:spacing w:before="120" w:after="120" w:line="240" w:lineRule="auto"/>
    </w:pPr>
    <w:rPr>
      <w:rFonts w:ascii="Times New Roman" w:hAnsi="Times New Roman" w:cs="Times New Roman"/>
      <w:b w:val="0"/>
      <w:bCs w:val="0"/>
      <w:iCs w:val="0"/>
      <w:sz w:val="20"/>
      <w:szCs w:val="20"/>
      <w:lang w:eastAsia="en-GB" w:bidi="ar-SA"/>
    </w:rPr>
  </w:style>
  <w:style w:type="paragraph" w:customStyle="1" w:styleId="AppendixH4">
    <w:name w:val="Appendix H4"/>
    <w:basedOn w:val="Heading4"/>
    <w:link w:val="AppendixH4Char"/>
    <w:semiHidden/>
    <w:qFormat/>
    <w:rsid w:val="00314C7F"/>
    <w:pPr>
      <w:numPr>
        <w:ilvl w:val="0"/>
        <w:numId w:val="0"/>
      </w:numPr>
      <w:spacing w:before="120" w:after="120" w:line="240" w:lineRule="auto"/>
    </w:pPr>
    <w:rPr>
      <w:rFonts w:ascii="Times New Roman" w:hAnsi="Times New Roman" w:cs="Times New Roman"/>
      <w:b w:val="0"/>
      <w:iCs w:val="0"/>
      <w:sz w:val="20"/>
      <w:szCs w:val="20"/>
      <w:lang w:eastAsia="en-GB" w:bidi="ar-SA"/>
    </w:rPr>
  </w:style>
  <w:style w:type="character" w:customStyle="1" w:styleId="AppendixH3Char">
    <w:name w:val="Appendix H3 Char"/>
    <w:link w:val="AppendixH3"/>
    <w:semiHidden/>
    <w:rsid w:val="00314C7F"/>
    <w:rPr>
      <w:rFonts w:ascii="Times New Roman" w:eastAsia="Times New Roman" w:hAnsi="Times New Roman"/>
    </w:rPr>
  </w:style>
  <w:style w:type="paragraph" w:customStyle="1" w:styleId="AppendixH5">
    <w:name w:val="Appendix H5"/>
    <w:basedOn w:val="Heading5"/>
    <w:link w:val="AppendixH5Char"/>
    <w:semiHidden/>
    <w:qFormat/>
    <w:rsid w:val="00314C7F"/>
    <w:pPr>
      <w:numPr>
        <w:ilvl w:val="0"/>
        <w:numId w:val="0"/>
      </w:numPr>
      <w:spacing w:before="120" w:after="120" w:line="240" w:lineRule="auto"/>
    </w:pPr>
    <w:rPr>
      <w:rFonts w:ascii="Arial" w:hAnsi="Arial" w:cs="Times New Roman"/>
      <w:b w:val="0"/>
      <w:i/>
      <w:iCs/>
      <w:lang w:bidi="ar-SA"/>
    </w:rPr>
  </w:style>
  <w:style w:type="character" w:customStyle="1" w:styleId="AppendixH4Char">
    <w:name w:val="Appendix H4 Char"/>
    <w:link w:val="AppendixH4"/>
    <w:semiHidden/>
    <w:rsid w:val="00314C7F"/>
    <w:rPr>
      <w:rFonts w:ascii="Times New Roman" w:eastAsia="Times New Roman" w:hAnsi="Times New Roman"/>
    </w:rPr>
  </w:style>
  <w:style w:type="character" w:customStyle="1" w:styleId="AppendixH5Char">
    <w:name w:val="Appendix H5 Char"/>
    <w:link w:val="AppendixH5"/>
    <w:semiHidden/>
    <w:rsid w:val="00314C7F"/>
    <w:rPr>
      <w:rFonts w:ascii="Arial" w:eastAsia="Times New Roman" w:hAnsi="Arial"/>
      <w:bCs/>
      <w:i/>
      <w:iCs/>
      <w:sz w:val="22"/>
      <w:szCs w:val="26"/>
      <w:lang w:val="en-US" w:eastAsia="en-US"/>
    </w:rPr>
  </w:style>
  <w:style w:type="character" w:customStyle="1" w:styleId="DocumentManagementChar">
    <w:name w:val="Document Management Char"/>
    <w:basedOn w:val="Heading1Char"/>
    <w:link w:val="DocumentManagement"/>
    <w:rsid w:val="00314C7F"/>
    <w:rPr>
      <w:rFonts w:ascii="Arial" w:eastAsia="Times New Roman" w:hAnsi="Arial" w:cs="Arial"/>
      <w:b/>
      <w:bCs/>
      <w:sz w:val="28"/>
      <w:szCs w:val="32"/>
      <w:lang w:eastAsia="en-US" w:bidi="bn-BD"/>
    </w:rPr>
  </w:style>
  <w:style w:type="paragraph" w:customStyle="1" w:styleId="GSMAFigure">
    <w:name w:val="GSMA Figure"/>
    <w:basedOn w:val="Caption"/>
    <w:semiHidden/>
    <w:qFormat/>
    <w:rsid w:val="00314C7F"/>
  </w:style>
  <w:style w:type="paragraph" w:customStyle="1" w:styleId="Style1">
    <w:name w:val="Style1"/>
    <w:basedOn w:val="Title"/>
    <w:autoRedefine/>
    <w:semiHidden/>
    <w:qFormat/>
    <w:rsid w:val="00314C7F"/>
    <w:pPr>
      <w:outlineLvl w:val="0"/>
    </w:pPr>
  </w:style>
  <w:style w:type="paragraph" w:customStyle="1" w:styleId="OtherInformation">
    <w:name w:val="Other Information"/>
    <w:basedOn w:val="Heading2"/>
    <w:link w:val="OtherInformationChar"/>
    <w:qFormat/>
    <w:rsid w:val="00314C7F"/>
    <w:pPr>
      <w:numPr>
        <w:ilvl w:val="0"/>
        <w:numId w:val="0"/>
      </w:numPr>
      <w:spacing w:before="120" w:after="120" w:line="240" w:lineRule="auto"/>
    </w:pPr>
    <w:rPr>
      <w:rFonts w:ascii="Times New Roman" w:hAnsi="Times New Roman" w:cs="Times New Roman"/>
      <w:b w:val="0"/>
      <w:bCs w:val="0"/>
      <w:iCs w:val="0"/>
      <w:sz w:val="20"/>
      <w:szCs w:val="20"/>
      <w:lang w:eastAsia="en-GB" w:bidi="ar-SA"/>
    </w:rPr>
  </w:style>
  <w:style w:type="character" w:customStyle="1" w:styleId="DocumentHistoryChar">
    <w:name w:val="Document History Char"/>
    <w:basedOn w:val="Heading2Char"/>
    <w:link w:val="DocumentHistory"/>
    <w:rsid w:val="00314C7F"/>
    <w:rPr>
      <w:rFonts w:ascii="Arial" w:eastAsia="Times New Roman" w:hAnsi="Arial" w:cs="Arial"/>
      <w:b/>
      <w:bCs/>
      <w:iCs/>
      <w:sz w:val="24"/>
      <w:szCs w:val="28"/>
      <w:lang w:eastAsia="en-US" w:bidi="bn-BD"/>
    </w:rPr>
  </w:style>
  <w:style w:type="character" w:customStyle="1" w:styleId="OtherInformationChar">
    <w:name w:val="Other Information Char"/>
    <w:link w:val="OtherInformation"/>
    <w:rsid w:val="00314C7F"/>
    <w:rPr>
      <w:rFonts w:ascii="Times New Roman" w:eastAsia="Times New Roman" w:hAnsi="Times New Roman"/>
    </w:rPr>
  </w:style>
  <w:style w:type="paragraph" w:customStyle="1" w:styleId="rajstyle">
    <w:name w:val="raj style"/>
    <w:semiHidden/>
    <w:qFormat/>
    <w:rsid w:val="00314C7F"/>
    <w:rPr>
      <w:rFonts w:ascii="Arial" w:eastAsia="SimSun" w:hAnsi="Arial"/>
      <w:sz w:val="22"/>
      <w:lang w:eastAsia="zh-CN" w:bidi="bn-BD"/>
    </w:rPr>
  </w:style>
  <w:style w:type="paragraph" w:customStyle="1" w:styleId="Jin">
    <w:name w:val="Jin"/>
    <w:basedOn w:val="CommentText"/>
    <w:link w:val="JinChar"/>
    <w:qFormat/>
    <w:rsid w:val="00314C7F"/>
    <w:pPr>
      <w:spacing w:after="200"/>
    </w:pPr>
    <w:rPr>
      <w:rFonts w:asciiTheme="minorHAnsi" w:eastAsiaTheme="minorEastAsia" w:hAnsiTheme="minorHAnsi" w:cstheme="minorBidi"/>
      <w:lang w:val="en-US" w:eastAsia="ko-KR"/>
    </w:rPr>
  </w:style>
  <w:style w:type="character" w:customStyle="1" w:styleId="JinChar">
    <w:name w:val="Jin Char"/>
    <w:basedOn w:val="CommentTextChar"/>
    <w:link w:val="Jin"/>
    <w:rsid w:val="00314C7F"/>
    <w:rPr>
      <w:rFonts w:asciiTheme="minorHAnsi" w:eastAsiaTheme="minorEastAsia" w:hAnsiTheme="minorHAnsi" w:cstheme="minorBidi"/>
      <w:lang w:val="en-US" w:eastAsia="ko-KR" w:bidi="bn-BD"/>
    </w:rPr>
  </w:style>
  <w:style w:type="paragraph" w:styleId="Revision">
    <w:name w:val="Revision"/>
    <w:hidden/>
    <w:uiPriority w:val="99"/>
    <w:semiHidden/>
    <w:rsid w:val="00314C7F"/>
    <w:rPr>
      <w:rFonts w:ascii="Arial" w:eastAsia="SimSun" w:hAnsi="Arial"/>
      <w:sz w:val="22"/>
      <w:lang w:eastAsia="zh-CN" w:bidi="bn-BD"/>
    </w:rPr>
  </w:style>
  <w:style w:type="paragraph" w:customStyle="1" w:styleId="Default">
    <w:name w:val="Default"/>
    <w:rsid w:val="00314C7F"/>
    <w:pPr>
      <w:autoSpaceDE w:val="0"/>
      <w:autoSpaceDN w:val="0"/>
      <w:adjustRightInd w:val="0"/>
    </w:pPr>
    <w:rPr>
      <w:rFonts w:ascii="Times New Roman" w:hAnsi="Times New Roman"/>
      <w:color w:val="000000"/>
      <w:sz w:val="24"/>
      <w:szCs w:val="24"/>
      <w:lang w:val="en-US" w:eastAsia="en-US"/>
    </w:rPr>
  </w:style>
  <w:style w:type="character" w:customStyle="1" w:styleId="NormalParagraphZchn">
    <w:name w:val="Normal Paragraph Zchn"/>
    <w:basedOn w:val="DefaultParagraphFont"/>
    <w:link w:val="NormalParagraph"/>
    <w:rsid w:val="006D5304"/>
    <w:rPr>
      <w:rFonts w:ascii="Arial" w:eastAsia="SimSun" w:hAnsi="Arial"/>
      <w:sz w:val="22"/>
      <w:szCs w:val="22"/>
    </w:rPr>
  </w:style>
  <w:style w:type="character" w:customStyle="1" w:styleId="hgkelc">
    <w:name w:val="hgkelc"/>
    <w:basedOn w:val="DefaultParagraphFont"/>
    <w:rsid w:val="00745C37"/>
  </w:style>
  <w:style w:type="character" w:styleId="UnresolvedMention">
    <w:name w:val="Unresolved Mention"/>
    <w:basedOn w:val="DefaultParagraphFont"/>
    <w:uiPriority w:val="99"/>
    <w:semiHidden/>
    <w:unhideWhenUsed/>
    <w:rsid w:val="000B67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NotRelyOnCSS/>
  <w:doNotOrganizeInFolder/>
  <w:doNotUseLongFileNames/>
  <w:pixelsPerInch w:val="0"/>
</w:webSettings>
</file>

<file path=word/_rels/document.xml.rels><?xml version="1.0" encoding="UTF-8" standalone="yes"?>
<Relationships xmlns="http://schemas.openxmlformats.org/package/2006/relationships"><Relationship Id="rId26" Type="http://schemas.openxmlformats.org/officeDocument/2006/relationships/hyperlink" Target="https://omaspecworks.org/" TargetMode="External"/><Relationship Id="rId21" Type="http://schemas.openxmlformats.org/officeDocument/2006/relationships/hyperlink" Target="http://www.3gpp.org" TargetMode="External"/><Relationship Id="rId42" Type="http://schemas.openxmlformats.org/officeDocument/2006/relationships/hyperlink" Target="http://www.oasis-open.org" TargetMode="External"/><Relationship Id="rId47" Type="http://schemas.openxmlformats.org/officeDocument/2006/relationships/hyperlink" Target="http://www.owasp.org" TargetMode="External"/><Relationship Id="rId63" Type="http://schemas.openxmlformats.org/officeDocument/2006/relationships/hyperlink" Target="http://ptcrb.com" TargetMode="External"/><Relationship Id="rId68" Type="http://schemas.openxmlformats.org/officeDocument/2006/relationships/footer" Target="footer2.xml"/><Relationship Id="rId7" Type="http://schemas.openxmlformats.org/officeDocument/2006/relationships/styles" Target="style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 TargetMode="External"/><Relationship Id="rId29" Type="http://schemas.openxmlformats.org/officeDocument/2006/relationships/hyperlink" Target="http://www.gsma.com" TargetMode="External"/><Relationship Id="rId11" Type="http://schemas.openxmlformats.org/officeDocument/2006/relationships/endnotes" Target="endnotes.xml"/><Relationship Id="rId24" Type="http://schemas.openxmlformats.org/officeDocument/2006/relationships/hyperlink" Target="https://omaspecworks.org/" TargetMode="External"/><Relationship Id="rId32" Type="http://schemas.openxmlformats.org/officeDocument/2006/relationships/hyperlink" Target="http://www.gsma.com" TargetMode="External"/><Relationship Id="rId37" Type="http://schemas.openxmlformats.org/officeDocument/2006/relationships/image" Target="media/image5.emf"/><Relationship Id="rId40" Type="http://schemas.openxmlformats.org/officeDocument/2006/relationships/hyperlink" Target="http://www.owasp.org" TargetMode="External"/><Relationship Id="rId45" Type="http://schemas.openxmlformats.org/officeDocument/2006/relationships/hyperlink" Target="http://www.onem2m.org" TargetMode="External"/><Relationship Id="rId53" Type="http://schemas.openxmlformats.org/officeDocument/2006/relationships/image" Target="media/image6.png"/><Relationship Id="rId58" Type="http://schemas.openxmlformats.org/officeDocument/2006/relationships/image" Target="media/image11.wmf"/><Relationship Id="rId66" Type="http://schemas.openxmlformats.org/officeDocument/2006/relationships/header" Target="header3.xml"/><Relationship Id="rId5" Type="http://schemas.openxmlformats.org/officeDocument/2006/relationships/customXml" Target="../customXml/item5.xml"/><Relationship Id="rId61" Type="http://schemas.openxmlformats.org/officeDocument/2006/relationships/footer" Target="footer1.xml"/><Relationship Id="rId19" Type="http://schemas.openxmlformats.org/officeDocument/2006/relationships/hyperlink" Target="http://www.3gpp.org" TargetMode="External"/><Relationship Id="rId14" Type="http://schemas.openxmlformats.org/officeDocument/2006/relationships/hyperlink" Target="http://www.globalcertificationforum.org" TargetMode="External"/><Relationship Id="rId22" Type="http://schemas.openxmlformats.org/officeDocument/2006/relationships/hyperlink" Target="https://omaspecworks.org/" TargetMode="External"/><Relationship Id="rId27" Type="http://schemas.openxmlformats.org/officeDocument/2006/relationships/hyperlink" Target="http://www.3gpp.org" TargetMode="External"/><Relationship Id="rId30" Type="http://schemas.openxmlformats.org/officeDocument/2006/relationships/hyperlink" Target="https://omaspecworks.org/" TargetMode="External"/><Relationship Id="rId35" Type="http://schemas.openxmlformats.org/officeDocument/2006/relationships/image" Target="media/image4.emf"/><Relationship Id="rId43" Type="http://schemas.openxmlformats.org/officeDocument/2006/relationships/hyperlink" Target="https://omaspecworks.org/" TargetMode="External"/><Relationship Id="rId48" Type="http://schemas.openxmlformats.org/officeDocument/2006/relationships/hyperlink" Target="http://www.w3.org" TargetMode="External"/><Relationship Id="rId56" Type="http://schemas.openxmlformats.org/officeDocument/2006/relationships/image" Target="media/image9.jpeg"/><Relationship Id="rId64" Type="http://schemas.openxmlformats.org/officeDocument/2006/relationships/hyperlink" Target="http://www.gsma.com/connectedliving/gsma-iot-device-connection-efficiency-guidelines/" TargetMode="External"/><Relationship Id="rId69"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www.3gpp.org"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www.ietf.org/rfc/rfc2119.txt" TargetMode="External"/><Relationship Id="rId25" Type="http://schemas.openxmlformats.org/officeDocument/2006/relationships/hyperlink" Target="http://www.gsma.com" TargetMode="External"/><Relationship Id="rId33" Type="http://schemas.openxmlformats.org/officeDocument/2006/relationships/image" Target="media/image3.emf"/><Relationship Id="rId38" Type="http://schemas.openxmlformats.org/officeDocument/2006/relationships/oleObject" Target="embeddings/oleObject2.bin"/><Relationship Id="rId46" Type="http://schemas.openxmlformats.org/officeDocument/2006/relationships/hyperlink" Target="http://www.ietf.org" TargetMode="External"/><Relationship Id="rId59" Type="http://schemas.openxmlformats.org/officeDocument/2006/relationships/header" Target="header1.xml"/><Relationship Id="rId67" Type="http://schemas.openxmlformats.org/officeDocument/2006/relationships/header" Target="header4.xml"/><Relationship Id="rId20" Type="http://schemas.openxmlformats.org/officeDocument/2006/relationships/hyperlink" Target="http://www.gsma.com" TargetMode="External"/><Relationship Id="rId41" Type="http://schemas.openxmlformats.org/officeDocument/2006/relationships/hyperlink" Target="http://www.w3.org" TargetMode="External"/><Relationship Id="rId54" Type="http://schemas.openxmlformats.org/officeDocument/2006/relationships/image" Target="media/image7.jpeg"/><Relationship Id="rId62" Type="http://schemas.openxmlformats.org/officeDocument/2006/relationships/hyperlink" Target="http://www.globalcertificationforum.org" TargetMode="External"/><Relationship Id="rId7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ptcrb.com" TargetMode="External"/><Relationship Id="rId23" Type="http://schemas.openxmlformats.org/officeDocument/2006/relationships/hyperlink" Target="https://omaspecworks.org/" TargetMode="External"/><Relationship Id="rId28" Type="http://schemas.openxmlformats.org/officeDocument/2006/relationships/hyperlink" Target="http://www.3gpp.org" TargetMode="External"/><Relationship Id="rId36" Type="http://schemas.openxmlformats.org/officeDocument/2006/relationships/oleObject" Target="embeddings/oleObject1.bin"/><Relationship Id="rId49" Type="http://schemas.openxmlformats.org/officeDocument/2006/relationships/hyperlink" Target="http://www.oasis-open.org" TargetMode="External"/><Relationship Id="rId57" Type="http://schemas.openxmlformats.org/officeDocument/2006/relationships/image" Target="media/image10.wmf"/><Relationship Id="rId10" Type="http://schemas.openxmlformats.org/officeDocument/2006/relationships/footnotes" Target="footnotes.xml"/><Relationship Id="rId31" Type="http://schemas.openxmlformats.org/officeDocument/2006/relationships/hyperlink" Target="https://www.gsma.com/iot/resources/energy-efficiency-mobile-iot/" TargetMode="External"/><Relationship Id="rId44" Type="http://schemas.openxmlformats.org/officeDocument/2006/relationships/hyperlink" Target="http://www.3gpp.org" TargetMode="External"/><Relationship Id="rId52" Type="http://schemas.openxmlformats.org/officeDocument/2006/relationships/hyperlink" Target="http://www.onem2m.org" TargetMode="External"/><Relationship Id="rId60" Type="http://schemas.openxmlformats.org/officeDocument/2006/relationships/header" Target="header2.xml"/><Relationship Id="rId65" Type="http://schemas.openxmlformats.org/officeDocument/2006/relationships/hyperlink" Target="mailto:PRD@gsma.com"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hyperlink" Target="http://www.3gpp.org" TargetMode="External"/><Relationship Id="rId39" Type="http://schemas.openxmlformats.org/officeDocument/2006/relationships/hyperlink" Target="http://www.ietf.org" TargetMode="External"/><Relationship Id="rId34" Type="http://schemas.openxmlformats.org/officeDocument/2006/relationships/package" Target="embeddings/Microsoft_PowerPoint_Presentation.pptx"/><Relationship Id="rId50" Type="http://schemas.openxmlformats.org/officeDocument/2006/relationships/hyperlink" Target="https://omaspecworks.org/" TargetMode="External"/><Relationship Id="rId55" Type="http://schemas.openxmlformats.org/officeDocument/2006/relationships/image" Target="media/image8.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43B210AE20A49F4A0081A4B6E0D2D47"/>
        <w:category>
          <w:name w:val="General"/>
          <w:gallery w:val="placeholder"/>
        </w:category>
        <w:types>
          <w:type w:val="bbPlcHdr"/>
        </w:types>
        <w:behaviors>
          <w:behavior w:val="content"/>
        </w:behaviors>
        <w:guid w:val="{A70DD4A8-34CE-4EDB-A0F0-DB8505B57C1C}"/>
      </w:docPartPr>
      <w:docPartBody>
        <w:p w:rsidR="00B10447" w:rsidRDefault="00680D9A">
          <w:r w:rsidRPr="00846DF8">
            <w:rPr>
              <w:rStyle w:val="PlaceholderText"/>
            </w:rPr>
            <w:t>[Document Title]</w:t>
          </w:r>
        </w:p>
      </w:docPartBody>
    </w:docPart>
    <w:docPart>
      <w:docPartPr>
        <w:name w:val="157DEAF793994C589BE3E83AED6EF428"/>
        <w:category>
          <w:name w:val="General"/>
          <w:gallery w:val="placeholder"/>
        </w:category>
        <w:types>
          <w:type w:val="bbPlcHdr"/>
        </w:types>
        <w:behaviors>
          <w:behavior w:val="content"/>
        </w:behaviors>
        <w:guid w:val="{B0580C2D-8609-483C-8507-20984FFC8CA7}"/>
      </w:docPartPr>
      <w:docPartBody>
        <w:p w:rsidR="00B10447" w:rsidRDefault="00680D9A">
          <w:r w:rsidRPr="00846DF8">
            <w:rPr>
              <w:rStyle w:val="PlaceholderText"/>
            </w:rPr>
            <w:t>[PRD Version]</w:t>
          </w:r>
        </w:p>
      </w:docPartBody>
    </w:docPart>
    <w:docPart>
      <w:docPartPr>
        <w:name w:val="52E0F5FD961C4E2BA97EA0C202AC0A73"/>
        <w:category>
          <w:name w:val="General"/>
          <w:gallery w:val="placeholder"/>
        </w:category>
        <w:types>
          <w:type w:val="bbPlcHdr"/>
        </w:types>
        <w:behaviors>
          <w:behavior w:val="content"/>
        </w:behaviors>
        <w:guid w:val="{C67D3C11-FE6E-4E7B-BE68-E6E2D643E1B1}"/>
      </w:docPartPr>
      <w:docPartBody>
        <w:p w:rsidR="009B6FE1" w:rsidRDefault="00FA51D1">
          <w:r w:rsidRPr="006040CE">
            <w:rPr>
              <w:rStyle w:val="PlaceholderText"/>
            </w:rPr>
            <w:t>[Security Classification]</w:t>
          </w:r>
        </w:p>
      </w:docPartBody>
    </w:docPart>
    <w:docPart>
      <w:docPartPr>
        <w:name w:val="47519025CA594DE2922845270D2037E0"/>
        <w:category>
          <w:name w:val="General"/>
          <w:gallery w:val="placeholder"/>
        </w:category>
        <w:types>
          <w:type w:val="bbPlcHdr"/>
        </w:types>
        <w:behaviors>
          <w:behavior w:val="content"/>
        </w:behaviors>
        <w:guid w:val="{5F061E13-A91B-476E-A712-D544B919DE3D}"/>
      </w:docPartPr>
      <w:docPartBody>
        <w:p w:rsidR="004C3AB3" w:rsidRDefault="00B23412">
          <w:r w:rsidRPr="00E709D3">
            <w:rPr>
              <w:rStyle w:val="PlaceholderText"/>
            </w:rPr>
            <w:t>[Publication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3679"/>
    <w:rsid w:val="0021760D"/>
    <w:rsid w:val="002320BA"/>
    <w:rsid w:val="0026360C"/>
    <w:rsid w:val="003A3F55"/>
    <w:rsid w:val="003F718D"/>
    <w:rsid w:val="004018F1"/>
    <w:rsid w:val="00442084"/>
    <w:rsid w:val="004C3AB3"/>
    <w:rsid w:val="00680D9A"/>
    <w:rsid w:val="006975D0"/>
    <w:rsid w:val="007C67F1"/>
    <w:rsid w:val="008029DC"/>
    <w:rsid w:val="008312E0"/>
    <w:rsid w:val="008A44C0"/>
    <w:rsid w:val="00957551"/>
    <w:rsid w:val="009B6FE1"/>
    <w:rsid w:val="009D71E1"/>
    <w:rsid w:val="00AA4C52"/>
    <w:rsid w:val="00B10447"/>
    <w:rsid w:val="00B23412"/>
    <w:rsid w:val="00B83679"/>
    <w:rsid w:val="00C26BAA"/>
    <w:rsid w:val="00C27AC4"/>
    <w:rsid w:val="00D152A3"/>
    <w:rsid w:val="00EE3E8F"/>
    <w:rsid w:val="00F96F0E"/>
    <w:rsid w:val="00FA51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9D5418F"/>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4C5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2.xml><?xml version="1.0" encoding="utf-8"?>
<p:properties xmlns:p="http://schemas.microsoft.com/office/2006/metadata/properties" xmlns:xsi="http://www.w3.org/2001/XMLSchema-instance" xmlns:pc="http://schemas.microsoft.com/office/infopath/2007/PartnerControls">
  <documentManagement>
    <GSMADocumentCreatedDate xmlns="ADEDD60E-22E2-4049-BE99-80A2BB237DD5">2015-07-01T15:55:25+00:00</GSMADocumentCreatedDate>
    <GSMAPRDVersion xmlns="ADEDD60E-22E2-4049-BE99-80A2BB237DD5">11.0</GSMAPRDVersion>
    <GSMADocumentCreatedBy xmlns="ADEDD60E-22E2-4049-BE99-80A2BB237DD5">
      <UserInfo>
        <DisplayName>Paul Gosden (GSMA)</DisplayName>
        <AccountId>311</AccountId>
        <AccountType/>
      </UserInfo>
    </GSMADocumentCreatedBy>
    <GSMASecurityGroup xmlns="ADEDD60E-22E2-4049-BE99-80A2BB237DD5">Non-confidential</GSMASecurityGroup>
    <GSMARelatedDiscussion xmlns="ADEDD60E-22E2-4049-BE99-80A2BB237DD5">
      <Url>https://infocentre2.gsma.com/gp/wg/TS/Lists/DiscussionBoard/TS.34 IoT Device Connection Efficiency Guidelines</Url>
      <Description>TS.34 IoT Device Connection Efficiency Guidelines</Description>
    </GSMARelatedDiscussion>
    <GSMADocumentNumber xmlns="ADEDD60E-22E2-4049-BE99-80A2BB237DD5">TS.34</GSMADocumentNumber>
    <GSMAEditionType xmlns="ADEDD60E-22E2-4049-BE99-80A2BB237DD5">Current</GSMAEditionType>
    <GSMAPublicationDate xmlns="ADEDD60E-22E2-4049-BE99-80A2BB237DD5">2024-06-30T23:00:00Z</GSMAPublicationDate>
    <GSMADocumentTypeTaxHTField0 xmlns="ADEDD60E-22E2-4049-BE99-80A2BB237DD5">
      <Terms xmlns="http://schemas.microsoft.com/office/infopath/2007/PartnerControls">
        <TermInfo xmlns="http://schemas.microsoft.com/office/infopath/2007/PartnerControls">
          <TermName xmlns="http://schemas.microsoft.com/office/infopath/2007/PartnerControls">Non-binding Permanent Reference Document</TermName>
          <TermId xmlns="http://schemas.microsoft.com/office/infopath/2007/PartnerControls">97ab5523-2ce7-4aac-bd33-d315f704899a</TermId>
        </TermInfo>
      </Terms>
    </GSMADocumentTypeTaxHTField0>
    <GSMAChangeRequestApprover xmlns="ADEDD60E-22E2-4049-BE99-80A2BB237DD5">
      <UserInfo>
        <DisplayName>Paul Gosden (GSMA)</DisplayName>
        <AccountId>311</AccountId>
        <AccountType/>
      </UserInfo>
    </GSMAChangeRequestApprover>
    <GSMAKBCategoryTaxHTField0 xmlns="ADEDD60E-22E2-4049-BE99-80A2BB237DD5">
      <Terms xmlns="http://schemas.microsoft.com/office/infopath/2007/PartnerControls"/>
    </GSMAKBCategoryTaxHTField0>
    <GSMADocumentOwner xmlns="ADEDD60E-22E2-4049-BE99-80A2BB237DD5">
      <UserInfo>
        <DisplayName>Paul Gosden (GSMA)</DisplayName>
        <AccountId>311</AccountId>
        <AccountType/>
      </UserInfo>
    </GSMADocumentOwner>
    <GSMARemarks xmlns="ADEDD60E-22E2-4049-BE99-80A2BB237DD5" xsi:nil="true"/>
    <GSMABusinessPurpose xmlns="ADEDD60E-22E2-4049-BE99-80A2BB237DD5" xsi:nil="true"/>
    <GSMAOwningGroup xmlns="ADEDD60E-22E2-4049-BE99-80A2BB237DD5">TSG</GSMAOwningGroup>
    <GSMATemplateNumber xmlns="ADEDD60E-22E2-4049-BE99-80A2BB237DD5">0.4</GSMATemplateNumber>
    <GSMATitle xmlns="ADEDD60E-22E2-4049-BE99-80A2BB237DD5">IoT Device Connection Efficiency Guidelines</GSMATitle>
    <GSMATemplateConversionStatus xmlns="ADEDD60E-22E2-4049-BE99-80A2BB237DD5" xsi:nil="true"/>
    <GSMASummary xmlns="ADEDD60E-22E2-4049-BE99-80A2BB237DD5" xsi:nil="true"/>
    <_dlc_DocId xmlns="54cf9ea2-8b24-4a35-a789-c10402c86061">INFO-2348-1679</_dlc_DocId>
    <_dlc_DocIdUrl xmlns="54cf9ea2-8b24-4a35-a789-c10402c86061">
      <Url>https://infocentre2.gsma.com/gp/wg/TS/_layouts/DocIdRedir.aspx?ID=INFO-2348-1679</Url>
      <Description>INFO-2348-1679</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OD Document" ma:contentTypeID="0x010100EC728DFF17A841B193288BA44365FF700092273D6EEDB8485CB097A5F2F89420D500FE46366457077D4A94127EA0AC78E758" ma:contentTypeVersion="3" ma:contentTypeDescription="Official Document" ma:contentTypeScope="" ma:versionID="cd8da40795c9bbf3cdf3f6196628a712">
  <xsd:schema xmlns:xsd="http://www.w3.org/2001/XMLSchema" xmlns:xs="http://www.w3.org/2001/XMLSchema" xmlns:p="http://schemas.microsoft.com/office/2006/metadata/properties" xmlns:ns2="ADEDD60E-22E2-4049-BE99-80A2BB237DD5" xmlns:ns4="54cf9ea2-8b24-4a35-a789-c10402c86061" targetNamespace="http://schemas.microsoft.com/office/2006/metadata/properties" ma:root="true" ma:fieldsID="7bc1b9e56125d08ede0d208cfea3a226" ns2:_="" ns4:_="">
    <xsd:import namespace="ADEDD60E-22E2-4049-BE99-80A2BB237DD5"/>
    <xsd:import namespace="54cf9ea2-8b24-4a35-a789-c10402c86061"/>
    <xsd:element name="properties">
      <xsd:complexType>
        <xsd:sequence>
          <xsd:element name="documentManagement">
            <xsd:complexType>
              <xsd:all>
                <xsd:element ref="ns2:GSMATitle" minOccurs="0"/>
                <xsd:element ref="ns2:GSMAKBCategoryTaxHTField0" minOccurs="0"/>
                <xsd:element ref="ns2:GSMADocumentTypeTaxHTField0" minOccurs="0"/>
                <xsd:element ref="ns2:GSMASecurityGroup"/>
                <xsd:element ref="ns2:GSMADocumentOwner" minOccurs="0"/>
                <xsd:element ref="ns2:GSMARelatedDiscussion" minOccurs="0"/>
                <xsd:element ref="ns2:GSMADocumentCreatedDate" minOccurs="0"/>
                <xsd:element ref="ns2:GSMADocumentCreatedBy" minOccurs="0"/>
                <xsd:element ref="ns2:GSMATemplateNumber" minOccurs="0"/>
                <xsd:element ref="ns2:GSMATemplateConversionStatus" minOccurs="0"/>
                <xsd:element ref="ns2:GSMADocumentNumber" minOccurs="0"/>
                <xsd:element ref="ns2:GSMAPRDVersion" minOccurs="0"/>
                <xsd:element ref="ns2:GSMAEditionType" minOccurs="0"/>
                <xsd:element ref="ns2:GSMARemarks" minOccurs="0"/>
                <xsd:element ref="ns2:GSMAOwningGroup" minOccurs="0"/>
                <xsd:element ref="ns2:GSMASummary" minOccurs="0"/>
                <xsd:element ref="ns2:GSMABusinessPurpose" minOccurs="0"/>
                <xsd:element ref="ns2:GSMAChangeRequestApprover" minOccurs="0"/>
                <xsd:element ref="ns2:GSMAPublicationDat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EDD60E-22E2-4049-BE99-80A2BB237DD5" elementFormDefault="qualified">
    <xsd:import namespace="http://schemas.microsoft.com/office/2006/documentManagement/types"/>
    <xsd:import namespace="http://schemas.microsoft.com/office/infopath/2007/PartnerControls"/>
    <xsd:element name="GSMATitle" ma:index="8" nillable="true" ma:displayName="Title" ma:internalName="GSMATitle" ma:readOnly="false">
      <xsd:simpleType>
        <xsd:restriction base="dms:Text"/>
      </xsd:simpleType>
    </xsd:element>
    <xsd:element name="GSMAKBCategoryTaxHTField0" ma:index="10" nillable="true" ma:taxonomy="true" ma:internalName="GSMAKBCategoryTaxHTField0" ma:taxonomyFieldName="GSMAKBCategory" ma:displayName="KB Category" ma:readOnly="false" ma:fieldId="{21dee129-e704-4a2f-bbcd-72336400b048}" ma:taxonomyMulti="true" ma:sspId="da14f4a6-95d7-4d6d-97ca-713f9b6ea8eb" ma:termSetId="7526875a-7b98-42d9-b6a7-9f2766f84726" ma:anchorId="00000000-0000-0000-0000-000000000000" ma:open="false" ma:isKeyword="false">
      <xsd:complexType>
        <xsd:sequence>
          <xsd:element ref="pc:Terms" minOccurs="0" maxOccurs="1"/>
        </xsd:sequence>
      </xsd:complexType>
    </xsd:element>
    <xsd:element name="GSMADocumentTypeTaxHTField0" ma:index="12" nillable="true" ma:taxonomy="true" ma:internalName="GSMADocumentTypeTaxHTField0" ma:taxonomyFieldName="GSMADocumentType" ma:displayName="Document Type" ma:readOnly="false" ma:fieldId="{34a499d2-2c5a-49b8-81ca-7ba3b22c0d34}" ma:sspId="da14f4a6-95d7-4d6d-97ca-713f9b6ea8eb" ma:termSetId="ede25075-d64e-4502-8d90-5c5d069245ca" ma:anchorId="00000000-0000-0000-0000-000000000000" ma:open="false" ma:isKeyword="false">
      <xsd:complexType>
        <xsd:sequence>
          <xsd:element ref="pc:Terms" minOccurs="0" maxOccurs="1"/>
        </xsd:sequence>
      </xsd:complexType>
    </xsd:element>
    <xsd:element name="GSMASecurityGroup" ma:index="13" ma:displayName="Security Classification" ma:internalName="GSMASecurityGroup" ma:readOnly="false">
      <xsd:simpleType>
        <xsd:restriction base="dms:Choice">
          <xsd:enumeration value="Non-confidential"/>
          <xsd:enumeration value="Confidential - Full and Rapporteur Members"/>
          <xsd:enumeration value="Confidential - Full Members"/>
          <xsd:enumeration value="Confidential - Group Members"/>
          <xsd:enumeration value="Confidential - Group Members (Full Members only)"/>
          <xsd:enumeration value="Confidential - Full, Rapporteur, Associate and Affiliate Members"/>
        </xsd:restriction>
      </xsd:simpleType>
    </xsd:element>
    <xsd:element name="GSMADocumentOwner" ma:index="14" nillable="true" ma:displayName="Document Owner" ma:list="UserInfo" ma:SharePointGroup="0" ma:internalName="GSMADocum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SMARelatedDiscussion" ma:index="15" nillable="true" ma:displayName="Related Discussion" ma:format="Hyperlink" ma:internalName="GSMARelatedDiscussio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GSMADocumentCreatedDate" ma:index="16" nillable="true" ma:displayName="Document Creation Date" ma:indexed="true" ma:internalName="GSMADocumentCreatedDate" ma:readOnly="false">
      <xsd:simpleType>
        <xsd:restriction base="dms:DateTime"/>
      </xsd:simpleType>
    </xsd:element>
    <xsd:element name="GSMADocumentCreatedBy" ma:index="17" nillable="true" ma:displayName="Document Author" ma:internalName="GSMADocumentCreat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SMATemplateNumber" ma:index="18" nillable="true" ma:displayName="Template Number" ma:internalName="GSMATemplateNumber" ma:readOnly="true">
      <xsd:simpleType>
        <xsd:restriction base="dms:Text"/>
      </xsd:simpleType>
    </xsd:element>
    <xsd:element name="GSMATemplateConversionStatus" ma:index="19" nillable="true" ma:displayName="Template Conversion Status" ma:internalName="GSMATemplateConversionStatus" ma:readOnly="false">
      <xsd:simpleType>
        <xsd:restriction base="dms:Text"/>
      </xsd:simpleType>
    </xsd:element>
    <xsd:element name="GSMADocumentNumber" ma:index="20" nillable="true" ma:displayName="Document Number" ma:indexed="true" ma:internalName="GSMADocumentNumber" ma:readOnly="false">
      <xsd:simpleType>
        <xsd:restriction base="dms:Text"/>
      </xsd:simpleType>
    </xsd:element>
    <xsd:element name="GSMAPRDVersion" ma:index="21" nillable="true" ma:displayName="OD Version" ma:internalName="GSMAPRDVersion" ma:readOnly="false">
      <xsd:simpleType>
        <xsd:restriction base="dms:Text"/>
      </xsd:simpleType>
    </xsd:element>
    <xsd:element name="GSMAEditionType" ma:index="22" nillable="true" ma:displayName="Edition Type" ma:default="Current" ma:indexed="true" ma:internalName="GSMAEditionType" ma:readOnly="false">
      <xsd:simpleType>
        <xsd:restriction base="dms:Choice">
          <xsd:enumeration value="Past"/>
          <xsd:enumeration value="Current"/>
          <xsd:enumeration value="Future"/>
          <xsd:enumeration value="Archive"/>
        </xsd:restriction>
      </xsd:simpleType>
    </xsd:element>
    <xsd:element name="GSMARemarks" ma:index="23" nillable="true" ma:displayName="Remarks" ma:internalName="GSMARemarks" ma:readOnly="false">
      <xsd:simpleType>
        <xsd:restriction base="dms:Note"/>
      </xsd:simpleType>
    </xsd:element>
    <xsd:element name="GSMAOwningGroup" ma:index="24" nillable="true" ma:displayName="Owning Group" ma:internalName="GSMAOwningGroup" ma:readOnly="false">
      <xsd:simpleType>
        <xsd:restriction base="dms:Text"/>
      </xsd:simpleType>
    </xsd:element>
    <xsd:element name="GSMASummary" ma:index="25" nillable="true" ma:displayName="Summary" ma:internalName="GSMASummary" ma:readOnly="false">
      <xsd:simpleType>
        <xsd:restriction base="dms:Note"/>
      </xsd:simpleType>
    </xsd:element>
    <xsd:element name="GSMABusinessPurpose" ma:index="26" nillable="true" ma:displayName="Business Purpose" ma:internalName="GSMABusinessPurpose" ma:readOnly="false">
      <xsd:simpleType>
        <xsd:restriction base="dms:Note"/>
      </xsd:simpleType>
    </xsd:element>
    <xsd:element name="GSMAChangeRequestApprover" ma:index="27" nillable="true" ma:displayName="GSMA Support Staff" ma:list="UserInfo" ma:SharePointGroup="0" ma:internalName="GSMAChangeRequestApprov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SMAPublicationDate" ma:index="28" nillable="true" ma:displayName="Publication Date" ma:format="DateOnly" ma:indexed="true" ma:internalName="GSMAPublication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4cf9ea2-8b24-4a35-a789-c10402c86061" elementFormDefault="qualified">
    <xsd:import namespace="http://schemas.microsoft.com/office/2006/documentManagement/types"/>
    <xsd:import namespace="http://schemas.microsoft.com/office/infopath/2007/PartnerControls"/>
    <xsd:element name="_dlc_DocId" ma:index="30" nillable="true" ma:displayName="Document ID Value" ma:description="The value of the document ID assigned to this item."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2DF74B-DBD6-4928-A981-090F5F914684}">
  <ds:schemaRefs>
    <ds:schemaRef ds:uri="http://schemas.openxmlformats.org/officeDocument/2006/bibliography"/>
  </ds:schemaRefs>
</ds:datastoreItem>
</file>

<file path=customXml/itemProps2.xml><?xml version="1.0" encoding="utf-8"?>
<ds:datastoreItem xmlns:ds="http://schemas.openxmlformats.org/officeDocument/2006/customXml" ds:itemID="{50509E37-9672-4EDB-97B3-99BBC7A92734}">
  <ds:schemaRefs>
    <ds:schemaRef ds:uri="ADEDD60E-22E2-4049-BE99-80A2BB237DD5"/>
    <ds:schemaRef ds:uri="http://schemas.microsoft.com/office/2006/metadata/properties"/>
    <ds:schemaRef ds:uri="http://schemas.openxmlformats.org/package/2006/metadata/core-properties"/>
    <ds:schemaRef ds:uri="http://schemas.microsoft.com/office/infopath/2007/PartnerControls"/>
    <ds:schemaRef ds:uri="http://purl.org/dc/elements/1.1/"/>
    <ds:schemaRef ds:uri="http://purl.org/dc/terms/"/>
    <ds:schemaRef ds:uri="http://schemas.microsoft.com/office/2006/documentManagement/types"/>
    <ds:schemaRef ds:uri="54cf9ea2-8b24-4a35-a789-c10402c86061"/>
    <ds:schemaRef ds:uri="http://www.w3.org/XML/1998/namespace"/>
    <ds:schemaRef ds:uri="http://purl.org/dc/dcmitype/"/>
  </ds:schemaRefs>
</ds:datastoreItem>
</file>

<file path=customXml/itemProps3.xml><?xml version="1.0" encoding="utf-8"?>
<ds:datastoreItem xmlns:ds="http://schemas.openxmlformats.org/officeDocument/2006/customXml" ds:itemID="{ECFCA0F2-3627-443B-9E79-2BE501AC1A3F}">
  <ds:schemaRefs>
    <ds:schemaRef ds:uri="http://schemas.microsoft.com/sharepoint/events"/>
  </ds:schemaRefs>
</ds:datastoreItem>
</file>

<file path=customXml/itemProps4.xml><?xml version="1.0" encoding="utf-8"?>
<ds:datastoreItem xmlns:ds="http://schemas.openxmlformats.org/officeDocument/2006/customXml" ds:itemID="{FF384CFA-E559-4D43-92F9-59824A8E61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EDD60E-22E2-4049-BE99-80A2BB237DD5"/>
    <ds:schemaRef ds:uri="54cf9ea2-8b24-4a35-a789-c10402c860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A26816B-C3D2-48FE-9DFA-E5CAC688338A}">
  <ds:schemaRefs>
    <ds:schemaRef ds:uri="http://schemas.microsoft.com/sharepoint/v3/contenttype/forms"/>
  </ds:schemaRefs>
</ds:datastoreItem>
</file>

<file path=docMetadata/LabelInfo.xml><?xml version="1.0" encoding="utf-8"?>
<clbl:labelList xmlns:clbl="http://schemas.microsoft.com/office/2020/mipLabelMetadata">
  <clbl:label id="{72a4ff82-fec3-469d-aafb-ac8276216699}" enabled="0" method="" siteId="{72a4ff82-fec3-469d-aafb-ac8276216699}" removed="1"/>
</clbl:labelList>
</file>

<file path=docProps/app.xml><?xml version="1.0" encoding="utf-8"?>
<Properties xmlns="http://schemas.openxmlformats.org/officeDocument/2006/extended-properties" xmlns:vt="http://schemas.openxmlformats.org/officeDocument/2006/docPropsVTypes">
  <Template>Normal</Template>
  <TotalTime>0</TotalTime>
  <Pages>87</Pages>
  <Words>28058</Words>
  <Characters>159931</Characters>
  <Application>Microsoft Office Word</Application>
  <DocSecurity>0</DocSecurity>
  <Lines>1332</Lines>
  <Paragraphs>375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TS.34 IoT Device Connection Efficiency Guidelines</vt:lpstr>
      <vt:lpstr>TS.34 IoT Device Connection Efficiency Guidelines</vt:lpstr>
    </vt:vector>
  </TitlesOfParts>
  <Company/>
  <LinksUpToDate>false</LinksUpToDate>
  <CharactersWithSpaces>187614</CharactersWithSpaces>
  <SharedDoc>false</SharedDoc>
  <HLinks>
    <vt:vector size="150" baseType="variant">
      <vt:variant>
        <vt:i4>7602263</vt:i4>
      </vt:variant>
      <vt:variant>
        <vt:i4>147</vt:i4>
      </vt:variant>
      <vt:variant>
        <vt:i4>0</vt:i4>
      </vt:variant>
      <vt:variant>
        <vt:i4>5</vt:i4>
      </vt:variant>
      <vt:variant>
        <vt:lpwstr>mailto:prd@gsm.org</vt:lpwstr>
      </vt:variant>
      <vt:variant>
        <vt:lpwstr/>
      </vt:variant>
      <vt:variant>
        <vt:i4>6881388</vt:i4>
      </vt:variant>
      <vt:variant>
        <vt:i4>144</vt:i4>
      </vt:variant>
      <vt:variant>
        <vt:i4>0</vt:i4>
      </vt:variant>
      <vt:variant>
        <vt:i4>5</vt:i4>
      </vt:variant>
      <vt:variant>
        <vt:lpwstr>https://infocentre.gsm.org/GROUP-PRODUCT-ID</vt:lpwstr>
      </vt:variant>
      <vt:variant>
        <vt:lpwstr/>
      </vt:variant>
      <vt:variant>
        <vt:i4>6881388</vt:i4>
      </vt:variant>
      <vt:variant>
        <vt:i4>141</vt:i4>
      </vt:variant>
      <vt:variant>
        <vt:i4>0</vt:i4>
      </vt:variant>
      <vt:variant>
        <vt:i4>5</vt:i4>
      </vt:variant>
      <vt:variant>
        <vt:lpwstr>https://infocentre.gsm.org/GROUP-PRODUCT-ID</vt:lpwstr>
      </vt:variant>
      <vt:variant>
        <vt:lpwstr/>
      </vt:variant>
      <vt:variant>
        <vt:i4>6094941</vt:i4>
      </vt:variant>
      <vt:variant>
        <vt:i4>138</vt:i4>
      </vt:variant>
      <vt:variant>
        <vt:i4>0</vt:i4>
      </vt:variant>
      <vt:variant>
        <vt:i4>5</vt:i4>
      </vt:variant>
      <vt:variant>
        <vt:lpwstr>http://www.w3.org/2001/XMLSchema</vt:lpwstr>
      </vt:variant>
      <vt:variant>
        <vt:lpwstr/>
      </vt:variant>
      <vt:variant>
        <vt:i4>6881388</vt:i4>
      </vt:variant>
      <vt:variant>
        <vt:i4>135</vt:i4>
      </vt:variant>
      <vt:variant>
        <vt:i4>0</vt:i4>
      </vt:variant>
      <vt:variant>
        <vt:i4>5</vt:i4>
      </vt:variant>
      <vt:variant>
        <vt:lpwstr>https://infocentre.gsm.org/group-PRODUCT-ID</vt:lpwstr>
      </vt:variant>
      <vt:variant>
        <vt:lpwstr/>
      </vt:variant>
      <vt:variant>
        <vt:i4>4128807</vt:i4>
      </vt:variant>
      <vt:variant>
        <vt:i4>123</vt:i4>
      </vt:variant>
      <vt:variant>
        <vt:i4>0</vt:i4>
      </vt:variant>
      <vt:variant>
        <vt:i4>5</vt:i4>
      </vt:variant>
      <vt:variant>
        <vt:lpwstr>http://www.ietf.org/rfc/rfc2119.txt</vt:lpwstr>
      </vt:variant>
      <vt:variant>
        <vt:lpwstr/>
      </vt:variant>
      <vt:variant>
        <vt:i4>1507388</vt:i4>
      </vt:variant>
      <vt:variant>
        <vt:i4>116</vt:i4>
      </vt:variant>
      <vt:variant>
        <vt:i4>0</vt:i4>
      </vt:variant>
      <vt:variant>
        <vt:i4>5</vt:i4>
      </vt:variant>
      <vt:variant>
        <vt:lpwstr/>
      </vt:variant>
      <vt:variant>
        <vt:lpwstr>_Toc330993698</vt:lpwstr>
      </vt:variant>
      <vt:variant>
        <vt:i4>1507388</vt:i4>
      </vt:variant>
      <vt:variant>
        <vt:i4>110</vt:i4>
      </vt:variant>
      <vt:variant>
        <vt:i4>0</vt:i4>
      </vt:variant>
      <vt:variant>
        <vt:i4>5</vt:i4>
      </vt:variant>
      <vt:variant>
        <vt:lpwstr/>
      </vt:variant>
      <vt:variant>
        <vt:lpwstr>_Toc330993697</vt:lpwstr>
      </vt:variant>
      <vt:variant>
        <vt:i4>1507388</vt:i4>
      </vt:variant>
      <vt:variant>
        <vt:i4>104</vt:i4>
      </vt:variant>
      <vt:variant>
        <vt:i4>0</vt:i4>
      </vt:variant>
      <vt:variant>
        <vt:i4>5</vt:i4>
      </vt:variant>
      <vt:variant>
        <vt:lpwstr/>
      </vt:variant>
      <vt:variant>
        <vt:lpwstr>_Toc330993696</vt:lpwstr>
      </vt:variant>
      <vt:variant>
        <vt:i4>1507388</vt:i4>
      </vt:variant>
      <vt:variant>
        <vt:i4>98</vt:i4>
      </vt:variant>
      <vt:variant>
        <vt:i4>0</vt:i4>
      </vt:variant>
      <vt:variant>
        <vt:i4>5</vt:i4>
      </vt:variant>
      <vt:variant>
        <vt:lpwstr/>
      </vt:variant>
      <vt:variant>
        <vt:lpwstr>_Toc330993695</vt:lpwstr>
      </vt:variant>
      <vt:variant>
        <vt:i4>1507388</vt:i4>
      </vt:variant>
      <vt:variant>
        <vt:i4>92</vt:i4>
      </vt:variant>
      <vt:variant>
        <vt:i4>0</vt:i4>
      </vt:variant>
      <vt:variant>
        <vt:i4>5</vt:i4>
      </vt:variant>
      <vt:variant>
        <vt:lpwstr/>
      </vt:variant>
      <vt:variant>
        <vt:lpwstr>_Toc330993694</vt:lpwstr>
      </vt:variant>
      <vt:variant>
        <vt:i4>1507388</vt:i4>
      </vt:variant>
      <vt:variant>
        <vt:i4>86</vt:i4>
      </vt:variant>
      <vt:variant>
        <vt:i4>0</vt:i4>
      </vt:variant>
      <vt:variant>
        <vt:i4>5</vt:i4>
      </vt:variant>
      <vt:variant>
        <vt:lpwstr/>
      </vt:variant>
      <vt:variant>
        <vt:lpwstr>_Toc330993693</vt:lpwstr>
      </vt:variant>
      <vt:variant>
        <vt:i4>1507388</vt:i4>
      </vt:variant>
      <vt:variant>
        <vt:i4>80</vt:i4>
      </vt:variant>
      <vt:variant>
        <vt:i4>0</vt:i4>
      </vt:variant>
      <vt:variant>
        <vt:i4>5</vt:i4>
      </vt:variant>
      <vt:variant>
        <vt:lpwstr/>
      </vt:variant>
      <vt:variant>
        <vt:lpwstr>_Toc330993692</vt:lpwstr>
      </vt:variant>
      <vt:variant>
        <vt:i4>1507388</vt:i4>
      </vt:variant>
      <vt:variant>
        <vt:i4>74</vt:i4>
      </vt:variant>
      <vt:variant>
        <vt:i4>0</vt:i4>
      </vt:variant>
      <vt:variant>
        <vt:i4>5</vt:i4>
      </vt:variant>
      <vt:variant>
        <vt:lpwstr/>
      </vt:variant>
      <vt:variant>
        <vt:lpwstr>_Toc330993691</vt:lpwstr>
      </vt:variant>
      <vt:variant>
        <vt:i4>1507388</vt:i4>
      </vt:variant>
      <vt:variant>
        <vt:i4>68</vt:i4>
      </vt:variant>
      <vt:variant>
        <vt:i4>0</vt:i4>
      </vt:variant>
      <vt:variant>
        <vt:i4>5</vt:i4>
      </vt:variant>
      <vt:variant>
        <vt:lpwstr/>
      </vt:variant>
      <vt:variant>
        <vt:lpwstr>_Toc330993690</vt:lpwstr>
      </vt:variant>
      <vt:variant>
        <vt:i4>1441852</vt:i4>
      </vt:variant>
      <vt:variant>
        <vt:i4>62</vt:i4>
      </vt:variant>
      <vt:variant>
        <vt:i4>0</vt:i4>
      </vt:variant>
      <vt:variant>
        <vt:i4>5</vt:i4>
      </vt:variant>
      <vt:variant>
        <vt:lpwstr/>
      </vt:variant>
      <vt:variant>
        <vt:lpwstr>_Toc330993689</vt:lpwstr>
      </vt:variant>
      <vt:variant>
        <vt:i4>1441852</vt:i4>
      </vt:variant>
      <vt:variant>
        <vt:i4>56</vt:i4>
      </vt:variant>
      <vt:variant>
        <vt:i4>0</vt:i4>
      </vt:variant>
      <vt:variant>
        <vt:i4>5</vt:i4>
      </vt:variant>
      <vt:variant>
        <vt:lpwstr/>
      </vt:variant>
      <vt:variant>
        <vt:lpwstr>_Toc330993688</vt:lpwstr>
      </vt:variant>
      <vt:variant>
        <vt:i4>1441852</vt:i4>
      </vt:variant>
      <vt:variant>
        <vt:i4>50</vt:i4>
      </vt:variant>
      <vt:variant>
        <vt:i4>0</vt:i4>
      </vt:variant>
      <vt:variant>
        <vt:i4>5</vt:i4>
      </vt:variant>
      <vt:variant>
        <vt:lpwstr/>
      </vt:variant>
      <vt:variant>
        <vt:lpwstr>_Toc330993687</vt:lpwstr>
      </vt:variant>
      <vt:variant>
        <vt:i4>1441852</vt:i4>
      </vt:variant>
      <vt:variant>
        <vt:i4>44</vt:i4>
      </vt:variant>
      <vt:variant>
        <vt:i4>0</vt:i4>
      </vt:variant>
      <vt:variant>
        <vt:i4>5</vt:i4>
      </vt:variant>
      <vt:variant>
        <vt:lpwstr/>
      </vt:variant>
      <vt:variant>
        <vt:lpwstr>_Toc330993686</vt:lpwstr>
      </vt:variant>
      <vt:variant>
        <vt:i4>1441852</vt:i4>
      </vt:variant>
      <vt:variant>
        <vt:i4>38</vt:i4>
      </vt:variant>
      <vt:variant>
        <vt:i4>0</vt:i4>
      </vt:variant>
      <vt:variant>
        <vt:i4>5</vt:i4>
      </vt:variant>
      <vt:variant>
        <vt:lpwstr/>
      </vt:variant>
      <vt:variant>
        <vt:lpwstr>_Toc330993685</vt:lpwstr>
      </vt:variant>
      <vt:variant>
        <vt:i4>1441852</vt:i4>
      </vt:variant>
      <vt:variant>
        <vt:i4>32</vt:i4>
      </vt:variant>
      <vt:variant>
        <vt:i4>0</vt:i4>
      </vt:variant>
      <vt:variant>
        <vt:i4>5</vt:i4>
      </vt:variant>
      <vt:variant>
        <vt:lpwstr/>
      </vt:variant>
      <vt:variant>
        <vt:lpwstr>_Toc330993684</vt:lpwstr>
      </vt:variant>
      <vt:variant>
        <vt:i4>1441852</vt:i4>
      </vt:variant>
      <vt:variant>
        <vt:i4>26</vt:i4>
      </vt:variant>
      <vt:variant>
        <vt:i4>0</vt:i4>
      </vt:variant>
      <vt:variant>
        <vt:i4>5</vt:i4>
      </vt:variant>
      <vt:variant>
        <vt:lpwstr/>
      </vt:variant>
      <vt:variant>
        <vt:lpwstr>_Toc330993683</vt:lpwstr>
      </vt:variant>
      <vt:variant>
        <vt:i4>1441852</vt:i4>
      </vt:variant>
      <vt:variant>
        <vt:i4>20</vt:i4>
      </vt:variant>
      <vt:variant>
        <vt:i4>0</vt:i4>
      </vt:variant>
      <vt:variant>
        <vt:i4>5</vt:i4>
      </vt:variant>
      <vt:variant>
        <vt:lpwstr/>
      </vt:variant>
      <vt:variant>
        <vt:lpwstr>_Toc330993682</vt:lpwstr>
      </vt:variant>
      <vt:variant>
        <vt:i4>1441852</vt:i4>
      </vt:variant>
      <vt:variant>
        <vt:i4>14</vt:i4>
      </vt:variant>
      <vt:variant>
        <vt:i4>0</vt:i4>
      </vt:variant>
      <vt:variant>
        <vt:i4>5</vt:i4>
      </vt:variant>
      <vt:variant>
        <vt:lpwstr/>
      </vt:variant>
      <vt:variant>
        <vt:lpwstr>_Toc330993681</vt:lpwstr>
      </vt:variant>
      <vt:variant>
        <vt:i4>1441852</vt:i4>
      </vt:variant>
      <vt:variant>
        <vt:i4>8</vt:i4>
      </vt:variant>
      <vt:variant>
        <vt:i4>0</vt:i4>
      </vt:variant>
      <vt:variant>
        <vt:i4>5</vt:i4>
      </vt:variant>
      <vt:variant>
        <vt:lpwstr/>
      </vt:variant>
      <vt:variant>
        <vt:lpwstr>_Toc330993680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TS.34 IoT Device Connection Efficiency Guidelines</dc:title>
  <dc:subject/>
  <dc:creator>Paul Gosden</dc:creator>
  <cp:keywords/>
  <cp:lastModifiedBy>Paul Gosden</cp:lastModifiedBy>
  <cp:revision>10</cp:revision>
  <cp:lastPrinted>2023-10-02T12:53:00Z</cp:lastPrinted>
  <dcterms:created xsi:type="dcterms:W3CDTF">2024-07-02T15:34:00Z</dcterms:created>
  <dcterms:modified xsi:type="dcterms:W3CDTF">2024-07-02T16:01:00Z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Owner">
    <vt:lpwstr>docowner</vt:lpwstr>
  </property>
  <property fmtid="{D5CDD505-2E9C-101B-9397-08002B2CF9AE}" pid="3" name="Order">
    <vt:r8>61900</vt:r8>
  </property>
  <property fmtid="{D5CDD505-2E9C-101B-9397-08002B2CF9AE}" pid="4" name="Information Categories">
    <vt:lpwstr> asdfsdf</vt:lpwstr>
  </property>
  <property fmtid="{D5CDD505-2E9C-101B-9397-08002B2CF9AE}" pid="5" name="GSMASimilarChangeRequests">
    <vt:lpwstr/>
  </property>
  <property fmtid="{D5CDD505-2E9C-101B-9397-08002B2CF9AE}" pid="6" name="GSMAChangeRequestNumber">
    <vt:lpwstr/>
  </property>
  <property fmtid="{D5CDD505-2E9C-101B-9397-08002B2CF9AE}" pid="7" name="GSMAAffectedDocumentSections">
    <vt:lpwstr/>
  </property>
  <property fmtid="{D5CDD505-2E9C-101B-9397-08002B2CF9AE}" pid="8" name="Description">
    <vt:lpwstr> </vt:lpwstr>
  </property>
  <property fmtid="{D5CDD505-2E9C-101B-9397-08002B2CF9AE}" pid="9" name="GSMAMeetingItemNumber">
    <vt:lpwstr/>
  </property>
  <property fmtid="{D5CDD505-2E9C-101B-9397-08002B2CF9AE}" pid="10" name="Binding">
    <vt:bool>true</vt:bool>
  </property>
  <property fmtid="{D5CDD505-2E9C-101B-9397-08002B2CF9AE}" pid="11" name="GSMAKBCategory">
    <vt:lpwstr/>
  </property>
  <property fmtid="{D5CDD505-2E9C-101B-9397-08002B2CF9AE}" pid="12" name="GSMAImpactedDocuments">
    <vt:lpwstr/>
  </property>
  <property fmtid="{D5CDD505-2E9C-101B-9397-08002B2CF9AE}" pid="13" name="DocumentSetDescription">
    <vt:lpwstr/>
  </property>
  <property fmtid="{D5CDD505-2E9C-101B-9397-08002B2CF9AE}" pid="14" name="GSMAPublishedVersionIncrement">
    <vt:lpwstr/>
  </property>
  <property fmtid="{D5CDD505-2E9C-101B-9397-08002B2CF9AE}" pid="15" name="GSMAApprovalStatus">
    <vt:lpwstr/>
  </property>
  <property fmtid="{D5CDD505-2E9C-101B-9397-08002B2CF9AE}" pid="16" name="xd_ProgID">
    <vt:lpwstr/>
  </property>
  <property fmtid="{D5CDD505-2E9C-101B-9397-08002B2CF9AE}" pid="17" name="ContentTypeId">
    <vt:lpwstr>0x010100EC728DFF17A841B193288BA44365FF700092273D6EEDB8485CB097A5F2F89420D500FE46366457077D4A94127EA0AC78E758</vt:lpwstr>
  </property>
  <property fmtid="{D5CDD505-2E9C-101B-9397-08002B2CF9AE}" pid="18" name="Approved Date">
    <vt:lpwstr>29th October 2004</vt:lpwstr>
  </property>
  <property fmtid="{D5CDD505-2E9C-101B-9397-08002B2CF9AE}" pid="19" name="GSMAAffectedPRD">
    <vt:lpwstr/>
  </property>
  <property fmtid="{D5CDD505-2E9C-101B-9397-08002B2CF9AE}" pid="20" name="Version Number">
    <vt:lpwstr>0.1</vt:lpwstr>
  </property>
  <property fmtid="{D5CDD505-2E9C-101B-9397-08002B2CF9AE}" pid="21" name="GSMAPRDVersion1">
    <vt:r8>0</vt:r8>
  </property>
  <property fmtid="{D5CDD505-2E9C-101B-9397-08002B2CF9AE}" pid="22" name="TemplateUrl">
    <vt:lpwstr/>
  </property>
  <property fmtid="{D5CDD505-2E9C-101B-9397-08002B2CF9AE}" pid="23" name="GSMABindingPRD">
    <vt:bool>false</vt:bool>
  </property>
  <property fmtid="{D5CDD505-2E9C-101B-9397-08002B2CF9AE}" pid="24" name="Official Number">
    <vt:lpwstr>0</vt:lpwstr>
  </property>
  <property fmtid="{D5CDD505-2E9C-101B-9397-08002B2CF9AE}" pid="25" name="Editor">
    <vt:lpwstr> editor</vt:lpwstr>
  </property>
  <property fmtid="{D5CDD505-2E9C-101B-9397-08002B2CF9AE}" pid="26" name="Security Classification Categories">
    <vt:lpwstr>Unrestricted</vt:lpwstr>
  </property>
  <property fmtid="{D5CDD505-2E9C-101B-9397-08002B2CF9AE}" pid="27" name="GSMADocumentType">
    <vt:lpwstr>2;#Non-binding Permanent Reference Document|97ab5523-2ce7-4aac-bd33-d315f704899a</vt:lpwstr>
  </property>
  <property fmtid="{D5CDD505-2E9C-101B-9397-08002B2CF9AE}" pid="28" name="GSMAChangeType">
    <vt:lpwstr/>
  </property>
  <property fmtid="{D5CDD505-2E9C-101B-9397-08002B2CF9AE}" pid="29" name="GSMAPRDVersion2">
    <vt:r8>1</vt:r8>
  </property>
  <property fmtid="{D5CDD505-2E9C-101B-9397-08002B2CF9AE}" pid="30" name="GSMATitle">
    <vt:lpwstr>PRD Document Template</vt:lpwstr>
  </property>
  <property fmtid="{D5CDD505-2E9C-101B-9397-08002B2CF9AE}" pid="31" name="_docset_NoMedatataSyncRequired">
    <vt:lpwstr>False</vt:lpwstr>
  </property>
  <property fmtid="{D5CDD505-2E9C-101B-9397-08002B2CF9AE}" pid="32" name="GSMAReasonKeyBusinessBenefits">
    <vt:lpwstr/>
  </property>
  <property fmtid="{D5CDD505-2E9C-101B-9397-08002B2CF9AE}" pid="33" name="GSMARelatedDocumentType">
    <vt:lpwstr/>
  </property>
  <property fmtid="{D5CDD505-2E9C-101B-9397-08002B2CF9AE}" pid="34" name="GSMAAdditionalReaders">
    <vt:lpwstr>24831;#Jerome Hamel (7Layers AG);#5434;#Emma Wood (GSMA)</vt:lpwstr>
  </property>
  <property fmtid="{D5CDD505-2E9C-101B-9397-08002B2CF9AE}" pid="35" name="GSMASubmittedOnBehalfOf">
    <vt:lpwstr/>
  </property>
  <property fmtid="{D5CDD505-2E9C-101B-9397-08002B2CF9AE}" pid="36" name="GSMARelatedDocumentTitle">
    <vt:lpwstr/>
  </property>
  <property fmtid="{D5CDD505-2E9C-101B-9397-08002B2CF9AE}" pid="37" name="TaxCatchAll">
    <vt:lpwstr>2;#Non-binding Permanent Reference Document|97ab5523-2ce7-4aac-bd33-d315f704899a</vt:lpwstr>
  </property>
  <property fmtid="{D5CDD505-2E9C-101B-9397-08002B2CF9AE}" pid="38" name="GSMAAdditionalContributors">
    <vt:lpwstr/>
  </property>
  <property fmtid="{D5CDD505-2E9C-101B-9397-08002B2CF9AE}" pid="39" name="GSMAMeetingItemNumberLocal">
    <vt:lpwstr/>
  </property>
  <property fmtid="{D5CDD505-2E9C-101B-9397-08002B2CF9AE}" pid="40" name="GSMAMeetingNameAndNumber">
    <vt:lpwstr/>
  </property>
  <property fmtid="{D5CDD505-2E9C-101B-9397-08002B2CF9AE}" pid="41" name="GSMAOfficialDocumentType">
    <vt:lpwstr>Non-binding PRD</vt:lpwstr>
  </property>
  <property fmtid="{D5CDD505-2E9C-101B-9397-08002B2CF9AE}" pid="42" name="GSMAMeetingNameAndNumberText">
    <vt:lpwstr/>
  </property>
  <property fmtid="{D5CDD505-2E9C-101B-9397-08002B2CF9AE}" pid="43" name="GSMAItemFor">
    <vt:lpwstr/>
  </property>
  <property fmtid="{D5CDD505-2E9C-101B-9397-08002B2CF9AE}" pid="44" name="_dlc_DocIdItemGuid">
    <vt:lpwstr>0a9514a5-b751-4db7-806e-aac5a3f27c25</vt:lpwstr>
  </property>
  <property fmtid="{D5CDD505-2E9C-101B-9397-08002B2CF9AE}" pid="45" name="GSMAAppliedToODVersion">
    <vt:lpwstr/>
  </property>
  <property fmtid="{D5CDD505-2E9C-101B-9397-08002B2CF9AE}" pid="46" name="GSMAApprovingGroupProject">
    <vt:lpwstr/>
  </property>
  <property fmtid="{D5CDD505-2E9C-101B-9397-08002B2CF9AE}" pid="47" name="GSMAMeetingLocation">
    <vt:lpwstr/>
  </property>
  <property fmtid="{D5CDD505-2E9C-101B-9397-08002B2CF9AE}" pid="48" name="GSMAApprovingGroup">
    <vt:lpwstr/>
  </property>
  <property fmtid="{D5CDD505-2E9C-101B-9397-08002B2CF9AE}" pid="49" name="GSMAIssuingGroup">
    <vt:lpwstr/>
  </property>
  <property fmtid="{D5CDD505-2E9C-101B-9397-08002B2CF9AE}" pid="50" name="GSMAListOfContributors">
    <vt:lpwstr/>
  </property>
  <property fmtid="{D5CDD505-2E9C-101B-9397-08002B2CF9AE}" pid="51" name="GSMAIsBranchDraft">
    <vt:bool>false</vt:bool>
  </property>
  <property fmtid="{D5CDD505-2E9C-101B-9397-08002B2CF9AE}" pid="52" name="URL">
    <vt:lpwstr/>
  </property>
  <property fmtid="{D5CDD505-2E9C-101B-9397-08002B2CF9AE}" pid="53" name="GSMAIssuingGroupProject">
    <vt:lpwstr/>
  </property>
  <property fmtid="{D5CDD505-2E9C-101B-9397-08002B2CF9AE}" pid="54" name="GSMAOwningGroupCode">
    <vt:lpwstr>string;#TS</vt:lpwstr>
  </property>
  <property fmtid="{D5CDD505-2E9C-101B-9397-08002B2CF9AE}" pid="55" name="MSIP_Label_0359f705-2ba0-454b-9cfc-6ce5bcaac040_Enabled">
    <vt:lpwstr>true</vt:lpwstr>
  </property>
  <property fmtid="{D5CDD505-2E9C-101B-9397-08002B2CF9AE}" pid="56" name="MSIP_Label_0359f705-2ba0-454b-9cfc-6ce5bcaac040_SetDate">
    <vt:lpwstr>2024-05-07T11:24:31Z</vt:lpwstr>
  </property>
  <property fmtid="{D5CDD505-2E9C-101B-9397-08002B2CF9AE}" pid="57" name="MSIP_Label_0359f705-2ba0-454b-9cfc-6ce5bcaac040_Method">
    <vt:lpwstr>Standard</vt:lpwstr>
  </property>
  <property fmtid="{D5CDD505-2E9C-101B-9397-08002B2CF9AE}" pid="58" name="MSIP_Label_0359f705-2ba0-454b-9cfc-6ce5bcaac040_Name">
    <vt:lpwstr>0359f705-2ba0-454b-9cfc-6ce5bcaac040</vt:lpwstr>
  </property>
  <property fmtid="{D5CDD505-2E9C-101B-9397-08002B2CF9AE}" pid="59" name="MSIP_Label_0359f705-2ba0-454b-9cfc-6ce5bcaac040_SiteId">
    <vt:lpwstr>68283f3b-8487-4c86-adb3-a5228f18b893</vt:lpwstr>
  </property>
  <property fmtid="{D5CDD505-2E9C-101B-9397-08002B2CF9AE}" pid="60" name="MSIP_Label_0359f705-2ba0-454b-9cfc-6ce5bcaac040_ActionId">
    <vt:lpwstr>3d3b18a5-7503-45fb-9d61-500d2b8286be</vt:lpwstr>
  </property>
  <property fmtid="{D5CDD505-2E9C-101B-9397-08002B2CF9AE}" pid="61" name="MSIP_Label_0359f705-2ba0-454b-9cfc-6ce5bcaac040_ContentBits">
    <vt:lpwstr>2</vt:lpwstr>
  </property>
</Properties>
</file>