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58A03" w14:textId="335C6926" w:rsidR="00944378" w:rsidRDefault="005145E9" w:rsidP="00525783">
      <w:pPr>
        <w:pStyle w:val="Centredtext"/>
      </w:pPr>
      <w:r>
        <w:rPr>
          <w:noProof/>
          <w:lang w:eastAsia="en-GB" w:bidi="ar-SA"/>
        </w:rPr>
        <w:drawing>
          <wp:inline distT="0" distB="0" distL="0" distR="0" wp14:anchorId="7BE62BE5" wp14:editId="2420078B">
            <wp:extent cx="1725318" cy="1725318"/>
            <wp:effectExtent l="0" t="0" r="825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quare-logo.png"/>
                    <pic:cNvPicPr/>
                  </pic:nvPicPr>
                  <pic:blipFill>
                    <a:blip r:embed="rId12">
                      <a:extLst>
                        <a:ext uri="{28A0092B-C50C-407E-A947-70E740481C1C}">
                          <a14:useLocalDpi xmlns:a14="http://schemas.microsoft.com/office/drawing/2010/main" val="0"/>
                        </a:ext>
                      </a:extLst>
                    </a:blip>
                    <a:stretch>
                      <a:fillRect/>
                    </a:stretch>
                  </pic:blipFill>
                  <pic:spPr>
                    <a:xfrm>
                      <a:off x="0" y="0"/>
                      <a:ext cx="1725318" cy="1725318"/>
                    </a:xfrm>
                    <a:prstGeom prst="rect">
                      <a:avLst/>
                    </a:prstGeom>
                  </pic:spPr>
                </pic:pic>
              </a:graphicData>
            </a:graphic>
          </wp:inline>
        </w:drawing>
      </w:r>
      <w:r w:rsidR="00EB30F1">
        <w:rPr>
          <w:noProof/>
          <w:lang w:eastAsia="en-GB" w:bidi="ar-SA"/>
        </w:rPr>
        <mc:AlternateContent>
          <mc:Choice Requires="wps">
            <w:drawing>
              <wp:anchor distT="0" distB="0" distL="114300" distR="114300" simplePos="0" relativeHeight="251657216" behindDoc="0" locked="0" layoutInCell="1" allowOverlap="1" wp14:anchorId="6D5A98E5" wp14:editId="6D5A98E6">
                <wp:simplePos x="0" y="0"/>
                <wp:positionH relativeFrom="page">
                  <wp:posOffset>932815</wp:posOffset>
                </wp:positionH>
                <wp:positionV relativeFrom="page">
                  <wp:posOffset>968375</wp:posOffset>
                </wp:positionV>
                <wp:extent cx="5805805" cy="383540"/>
                <wp:effectExtent l="0" t="0" r="0" b="6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5805" cy="383540"/>
                        </a:xfrm>
                        <a:prstGeom prst="rect">
                          <a:avLst/>
                        </a:prstGeom>
                        <a:solidFill>
                          <a:srgbClr val="DE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9C1F2" id="Rectangle 3" o:spid="_x0000_s1026" style="position:absolute;margin-left:73.45pt;margin-top:76.25pt;width:457.15pt;height:30.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" fillcolor="#de002b" stroked="f">
                <w10:wrap anchorx="page" anchory="page"/>
              </v:rect>
            </w:pict>
          </mc:Fallback>
        </mc:AlternateContent>
      </w:r>
    </w:p>
    <w:sdt>
      <w:sdtPr>
        <w:alias w:val="Document Title"/>
        <w:tag w:val="GSMATitle"/>
        <w:id w:val="443965686"/>
        <w:placeholder>
          <w:docPart w:val="843B210AE20A49F4A0081A4B6E0D2D47"/>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Title[1]" w:storeItemID="{50509E37-9672-4EDB-97B3-99BBC7A92734}"/>
        <w:text/>
      </w:sdtPr>
      <w:sdtContent>
        <w:p w14:paraId="4E05C82A" w14:textId="776CE237" w:rsidR="00944378" w:rsidRDefault="0033614A" w:rsidP="00944378">
          <w:pPr>
            <w:pStyle w:val="Title"/>
          </w:pPr>
          <w:r>
            <w:t xml:space="preserve">Mobile Connect server initiated OIDC profile </w:t>
          </w:r>
        </w:p>
      </w:sdtContent>
    </w:sdt>
    <w:p w14:paraId="4EDCBF62" w14:textId="5F30C1F5" w:rsidR="00944378" w:rsidRDefault="000F6A30" w:rsidP="00944378">
      <w:pPr>
        <w:pStyle w:val="Title"/>
      </w:pPr>
      <w:r>
        <w:t xml:space="preserve">Version </w:t>
      </w:r>
      <w:sdt>
        <w:sdtPr>
          <w:alias w:val="PRD Version"/>
          <w:tag w:val="GSMAPRDVersion"/>
          <w:id w:val="1586890086"/>
          <w:lock w:val="sdtContentLocked"/>
          <w:placeholder>
            <w:docPart w:val="157DEAF793994C589BE3E83AED6EF428"/>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PRDVersion[1]" w:storeItemID="{50509E37-9672-4EDB-97B3-99BBC7A92734}"/>
          <w:text/>
        </w:sdtPr>
        <w:sdtContent>
          <w:r w:rsidR="006510FD">
            <w:t>2.0</w:t>
          </w:r>
        </w:sdtContent>
      </w:sdt>
    </w:p>
    <w:sdt>
      <w:sdtPr>
        <w:alias w:val="Publication Date"/>
        <w:tag w:val="GSMAPublicationDate"/>
        <w:id w:val="1209136926"/>
        <w:placeholder>
          <w:docPart w:val="10A95325039D49329B6E195870EDA021"/>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PublicationDate[1]" w:storeItemID="{50509E37-9672-4EDB-97B3-99BBC7A92734}"/>
        <w:date w:fullDate="2019-06-03T00:00:00Z">
          <w:dateFormat w:val="dd MMMM yyyy"/>
          <w:lid w:val="en-GB"/>
          <w:storeMappedDataAs w:val="dateTime"/>
          <w:calendar w:val="gregorian"/>
        </w:date>
      </w:sdtPr>
      <w:sdtContent>
        <w:p w14:paraId="05A7016D" w14:textId="39988A1D" w:rsidR="00944378" w:rsidRDefault="00DD53BD" w:rsidP="00944378">
          <w:pPr>
            <w:pStyle w:val="Title"/>
          </w:pPr>
          <w:r w:rsidRPr="00796E93">
            <w:t>03 June 2019</w:t>
          </w:r>
        </w:p>
      </w:sdtContent>
    </w:sdt>
    <w:p w14:paraId="72EE5882" w14:textId="5F5E582A" w:rsidR="00944378" w:rsidRDefault="00944378" w:rsidP="009968FB">
      <w:pPr>
        <w:pStyle w:val="Disclaimer"/>
      </w:pPr>
      <w:r w:rsidRPr="00E72D86">
        <w:t xml:space="preserve">This is a </w:t>
      </w:r>
      <w:sdt>
        <w:sdtPr>
          <w:alias w:val="Document Type"/>
          <w:tag w:val="GSMADocumentTypeTaxHTField0"/>
          <w:id w:val="801048408"/>
          <w:placeholder>
            <w:docPart w:val="DBFF9A1B0E8C441CB743EEDF645C5C92"/>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DocumentTypeTaxHTField0[1]/ns2:Terms[1]" w:storeItemID="{50509E37-9672-4EDB-97B3-99BBC7A92734}"/>
          <w:text/>
        </w:sdtPr>
        <w:sdtContent>
          <w:r w:rsidR="004428FB">
            <w:t>Non-binding Permanent Reference Document</w:t>
          </w:r>
        </w:sdtContent>
      </w:sdt>
      <w:r w:rsidRPr="00E72D86">
        <w:t xml:space="preserve"> of the GSMA</w:t>
      </w:r>
    </w:p>
    <w:p w14:paraId="3CC66FFC" w14:textId="2C786DB1" w:rsidR="00944378" w:rsidRPr="00B3576F" w:rsidRDefault="00944378" w:rsidP="002A7CAD">
      <w:pPr>
        <w:pStyle w:val="DocInfo"/>
        <w:rPr>
          <w:sz w:val="22"/>
        </w:rPr>
      </w:pPr>
      <w:r w:rsidRPr="00B3576F">
        <w:rPr>
          <w:sz w:val="22"/>
        </w:rPr>
        <w:t xml:space="preserve">Security Classification: </w:t>
      </w:r>
      <w:sdt>
        <w:sdtPr>
          <w:rPr>
            <w:sz w:val="22"/>
          </w:rPr>
          <w:alias w:val="Security Classification"/>
          <w:tag w:val="GSMASecurityGroup"/>
          <w:id w:val="-1395665067"/>
          <w:lock w:val="sdtContentLocked"/>
          <w:placeholder>
            <w:docPart w:val="52E0F5FD961C4E2BA97EA0C202AC0A73"/>
          </w:placeholder>
          <w:dataBinding w:prefixMappings="xmlns:ns0='http://schemas.microsoft.com/office/2006/metadata/properties' xmlns:ns1='http://www.w3.org/2001/XMLSchema-instance' xmlns:ns2='http://schemas.microsoft.com/office/infopath/2007/PartnerControls' xmlns:ns3='ADEDD60E-22E2-4049-BE99-80A2BB237DD5' xmlns:ns4='54cf9ea2-8b24-4a35-a789-c10402c86061' " w:xpath="/ns0:properties[1]/documentManagement[1]/ns3:GSMASecurityGroup[1]" w:storeItemID="{50509E37-9672-4EDB-97B3-99BBC7A92734}"/>
          <w:dropDownList w:lastValue="Non-confidential">
            <w:listItem w:value="[Security Classification]"/>
          </w:dropDownList>
        </w:sdtPr>
        <w:sdtContent>
          <w:r w:rsidR="006510FD">
            <w:rPr>
              <w:sz w:val="22"/>
            </w:rPr>
            <w:t>Non-confidential</w:t>
          </w:r>
        </w:sdtContent>
      </w:sdt>
    </w:p>
    <w:p w14:paraId="23C2DAA9" w14:textId="77777777" w:rsidR="00397B86" w:rsidRDefault="00944378" w:rsidP="00E72D86">
      <w:pPr>
        <w:pStyle w:val="CSLegal3"/>
      </w:pPr>
      <w:r w:rsidRPr="00F66846">
        <w:t xml:space="preserve">Access to and distribution of this document is restricted to the persons </w:t>
      </w:r>
      <w:r w:rsidR="00A71E77">
        <w:t>permitted by the s</w:t>
      </w:r>
      <w:r w:rsidRPr="00F66846">
        <w:t xml:space="preserve">ecurity </w:t>
      </w:r>
      <w:r w:rsidR="00A71E77">
        <w:t>c</w:t>
      </w:r>
      <w:r w:rsidRPr="00F66846">
        <w:t xml:space="preserve">lassification. This document is confidential to the Association and is subject to copyright protection. This document is to be used only for the purposes for which it has been supplied and information contained in it must not be disclosed or in any other way made available, in whole or in part, to persons other than those </w:t>
      </w:r>
      <w:r w:rsidR="00A71E77">
        <w:t>permitted under the s</w:t>
      </w:r>
      <w:r w:rsidRPr="00F66846">
        <w:t xml:space="preserve">ecurity </w:t>
      </w:r>
      <w:r w:rsidR="00A71E77">
        <w:t>c</w:t>
      </w:r>
      <w:r w:rsidRPr="00F66846">
        <w:t xml:space="preserve">lassification without the prior written approval of the Association. </w:t>
      </w:r>
    </w:p>
    <w:p w14:paraId="054B3D25" w14:textId="14C7175B" w:rsidR="00944378" w:rsidRDefault="00944378" w:rsidP="00E72D86">
      <w:pPr>
        <w:pStyle w:val="DocInfo"/>
        <w:rPr>
          <w:rFonts w:eastAsia="Arial Unicode MS"/>
        </w:rPr>
      </w:pPr>
      <w:r>
        <w:t>Copyright Notice</w:t>
      </w:r>
    </w:p>
    <w:p w14:paraId="32756D50" w14:textId="57868C24" w:rsidR="00944378" w:rsidRDefault="00944378" w:rsidP="00E72D86">
      <w:pPr>
        <w:pStyle w:val="CSLegal3"/>
      </w:pPr>
      <w:r>
        <w:t xml:space="preserve">Copyright © </w:t>
      </w:r>
      <w:r w:rsidRPr="007A3C76">
        <w:fldChar w:fldCharType="begin"/>
      </w:r>
      <w:r w:rsidRPr="007A3C76">
        <w:instrText xml:space="preserve"> DATE  \@ "YYYY"  \* MERGEFORMAT </w:instrText>
      </w:r>
      <w:r w:rsidRPr="007A3C76">
        <w:fldChar w:fldCharType="separate"/>
      </w:r>
      <w:r w:rsidR="00AF7A7D">
        <w:rPr>
          <w:noProof/>
        </w:rPr>
        <w:t>2022</w:t>
      </w:r>
      <w:r w:rsidRPr="007A3C76">
        <w:fldChar w:fldCharType="end"/>
      </w:r>
      <w:r w:rsidRPr="007A3C76">
        <w:t xml:space="preserve"> </w:t>
      </w:r>
      <w:r>
        <w:t>GSM Association</w:t>
      </w:r>
    </w:p>
    <w:p w14:paraId="5DEF6ABB" w14:textId="77777777" w:rsidR="00397B86" w:rsidRPr="00397B86" w:rsidRDefault="00397B86" w:rsidP="00397B86">
      <w:pPr>
        <w:pStyle w:val="DocInfo"/>
        <w:spacing w:before="0"/>
      </w:pPr>
      <w:r w:rsidRPr="00397B86">
        <w:t>Disclaimer</w:t>
      </w:r>
    </w:p>
    <w:p w14:paraId="44DE6B83" w14:textId="77777777" w:rsidR="00397B86" w:rsidRDefault="00397B86" w:rsidP="00E72D86">
      <w:pPr>
        <w:pStyle w:val="CSLegal3"/>
      </w:pPr>
      <w:r w:rsidRPr="00F66846">
        <w:t>The GSM Association (“Association”) makes no representation, warranty or undertaking (express or implied) with respect to and does not accept any responsibility for, and hereby disclaims liability for the accuracy or completeness or timeliness of the information contained in this document. The information contained in this document may be subject to change without prior notice.</w:t>
      </w:r>
    </w:p>
    <w:p w14:paraId="23CF69CB" w14:textId="77777777" w:rsidR="00944378" w:rsidRDefault="00944378" w:rsidP="00944378">
      <w:pPr>
        <w:pStyle w:val="DocInfo"/>
        <w:spacing w:before="0"/>
      </w:pPr>
      <w:r>
        <w:t>Antitrust Notice</w:t>
      </w:r>
    </w:p>
    <w:p w14:paraId="671A451E" w14:textId="77777777" w:rsidR="00944378" w:rsidRDefault="00944378" w:rsidP="00944378">
      <w:pPr>
        <w:pStyle w:val="CSLegal3"/>
      </w:pPr>
      <w:r>
        <w:t>The information contain herein is in full compliance with the GSM Association’s antitrust compliance policy.</w:t>
      </w:r>
      <w:bookmarkStart w:id="0" w:name="RestrictedTable2"/>
      <w:bookmarkEnd w:id="0"/>
    </w:p>
    <w:p w14:paraId="75DA8ED3" w14:textId="77777777" w:rsidR="00944378" w:rsidRDefault="00EB30F1" w:rsidP="003F4D31">
      <w:pPr>
        <w:pStyle w:val="NormalParagraph"/>
      </w:pPr>
      <w:r>
        <w:rPr>
          <w:noProof/>
        </w:rPr>
        <mc:AlternateContent>
          <mc:Choice Requires="wps">
            <w:drawing>
              <wp:anchor distT="0" distB="0" distL="114300" distR="114300" simplePos="0" relativeHeight="251658240" behindDoc="0" locked="0" layoutInCell="1" allowOverlap="1" wp14:anchorId="6D5A98E8" wp14:editId="6D5A98E9">
                <wp:simplePos x="0" y="0"/>
                <wp:positionH relativeFrom="page">
                  <wp:posOffset>932815</wp:posOffset>
                </wp:positionH>
                <wp:positionV relativeFrom="page">
                  <wp:posOffset>9249410</wp:posOffset>
                </wp:positionV>
                <wp:extent cx="5805805" cy="383540"/>
                <wp:effectExtent l="0" t="635"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5805" cy="383540"/>
                        </a:xfrm>
                        <a:prstGeom prst="rect">
                          <a:avLst/>
                        </a:prstGeom>
                        <a:solidFill>
                          <a:srgbClr val="DE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15550C" id="Rectangle 2" o:spid="_x0000_s1026" style="position:absolute;margin-left:73.45pt;margin-top:728.3pt;width:457.15pt;height:30.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" fillcolor="#de002b" stroked="f">
                <w10:wrap anchorx="page" anchory="page"/>
              </v:rect>
            </w:pict>
          </mc:Fallback>
        </mc:AlternateContent>
      </w:r>
    </w:p>
    <w:p w14:paraId="33024F87" w14:textId="77777777" w:rsidR="00944378" w:rsidRDefault="00944378" w:rsidP="00944378">
      <w:pPr>
        <w:pStyle w:val="TOCHeading"/>
        <w:sectPr w:rsidR="00944378" w:rsidSect="00873AD5">
          <w:headerReference w:type="default" r:id="rId13"/>
          <w:footerReference w:type="default" r:id="rId14"/>
          <w:pgSz w:w="11906" w:h="16838" w:code="9"/>
          <w:pgMar w:top="2381" w:right="1440" w:bottom="1440" w:left="1440" w:header="709" w:footer="709" w:gutter="0"/>
          <w:pgNumType w:start="1"/>
          <w:cols w:space="720"/>
          <w:docGrid w:linePitch="360"/>
        </w:sectPr>
      </w:pPr>
    </w:p>
    <w:p w14:paraId="7AB1CCC0" w14:textId="77777777" w:rsidR="00944378" w:rsidRDefault="00944378" w:rsidP="00944378">
      <w:pPr>
        <w:pStyle w:val="TOCHeading"/>
      </w:pPr>
      <w:r>
        <w:lastRenderedPageBreak/>
        <w:t>Table of Contents</w:t>
      </w:r>
    </w:p>
    <w:p w14:paraId="2272C116" w14:textId="1FE8D7A3" w:rsidR="00CE1E12" w:rsidRDefault="003A3B36">
      <w:pPr>
        <w:pStyle w:val="TOC1"/>
        <w:rPr>
          <w:rFonts w:asciiTheme="minorHAnsi" w:eastAsiaTheme="minorEastAsia" w:hAnsiTheme="minorHAnsi" w:cstheme="minorBidi"/>
          <w:b w:val="0"/>
          <w:lang w:eastAsia="en-GB" w:bidi="ar-SA"/>
        </w:rPr>
      </w:pPr>
      <w:r>
        <w:fldChar w:fldCharType="begin"/>
      </w:r>
      <w:r>
        <w:instrText xml:space="preserve"> TOC \o "1-3" \h \z \u </w:instrText>
      </w:r>
      <w:r>
        <w:fldChar w:fldCharType="separate"/>
      </w:r>
      <w:hyperlink w:anchor="_Toc21942590" w:history="1">
        <w:r w:rsidR="00CE1E12" w:rsidRPr="00165FF3">
          <w:rPr>
            <w:rStyle w:val="Hyperlink"/>
          </w:rPr>
          <w:t>1</w:t>
        </w:r>
        <w:r w:rsidR="00CE1E12">
          <w:rPr>
            <w:rFonts w:asciiTheme="minorHAnsi" w:eastAsiaTheme="minorEastAsia" w:hAnsiTheme="minorHAnsi" w:cstheme="minorBidi"/>
            <w:b w:val="0"/>
            <w:lang w:eastAsia="en-GB" w:bidi="ar-SA"/>
          </w:rPr>
          <w:tab/>
        </w:r>
        <w:r w:rsidR="00CE1E12" w:rsidRPr="00165FF3">
          <w:rPr>
            <w:rStyle w:val="Hyperlink"/>
          </w:rPr>
          <w:t>Introduction</w:t>
        </w:r>
        <w:r w:rsidR="00CE1E12">
          <w:rPr>
            <w:webHidden/>
          </w:rPr>
          <w:tab/>
        </w:r>
        <w:r w:rsidR="00CE1E12">
          <w:rPr>
            <w:webHidden/>
          </w:rPr>
          <w:fldChar w:fldCharType="begin"/>
        </w:r>
        <w:r w:rsidR="00CE1E12">
          <w:rPr>
            <w:webHidden/>
          </w:rPr>
          <w:instrText xml:space="preserve"> PAGEREF _Toc21942590 \h </w:instrText>
        </w:r>
        <w:r w:rsidR="00CE1E12">
          <w:rPr>
            <w:webHidden/>
          </w:rPr>
        </w:r>
        <w:r w:rsidR="00CE1E12">
          <w:rPr>
            <w:webHidden/>
          </w:rPr>
          <w:fldChar w:fldCharType="separate"/>
        </w:r>
        <w:r w:rsidR="00AF7A7D">
          <w:rPr>
            <w:webHidden/>
          </w:rPr>
          <w:t>4</w:t>
        </w:r>
        <w:r w:rsidR="00CE1E12">
          <w:rPr>
            <w:webHidden/>
          </w:rPr>
          <w:fldChar w:fldCharType="end"/>
        </w:r>
      </w:hyperlink>
    </w:p>
    <w:p w14:paraId="27663E56" w14:textId="5B23021D" w:rsidR="00CE1E12" w:rsidRDefault="00000000">
      <w:pPr>
        <w:pStyle w:val="TOC2"/>
        <w:rPr>
          <w:rFonts w:asciiTheme="minorHAnsi" w:eastAsiaTheme="minorEastAsia" w:hAnsiTheme="minorHAnsi" w:cstheme="minorBidi"/>
          <w:szCs w:val="22"/>
          <w:lang w:bidi="ar-SA"/>
        </w:rPr>
      </w:pPr>
      <w:hyperlink w:anchor="_Toc21942591" w:history="1">
        <w:r w:rsidR="00CE1E12" w:rsidRPr="00165FF3">
          <w:rPr>
            <w:rStyle w:val="Hyperlink"/>
          </w:rPr>
          <w:t>1.1</w:t>
        </w:r>
        <w:r w:rsidR="00CE1E12">
          <w:rPr>
            <w:rFonts w:asciiTheme="minorHAnsi" w:eastAsiaTheme="minorEastAsia" w:hAnsiTheme="minorHAnsi" w:cstheme="minorBidi"/>
            <w:szCs w:val="22"/>
            <w:lang w:bidi="ar-SA"/>
          </w:rPr>
          <w:tab/>
        </w:r>
        <w:r w:rsidR="00CE1E12" w:rsidRPr="00165FF3">
          <w:rPr>
            <w:rStyle w:val="Hyperlink"/>
          </w:rPr>
          <w:t>Overview</w:t>
        </w:r>
        <w:r w:rsidR="00CE1E12">
          <w:rPr>
            <w:webHidden/>
          </w:rPr>
          <w:tab/>
        </w:r>
        <w:r w:rsidR="00CE1E12">
          <w:rPr>
            <w:webHidden/>
          </w:rPr>
          <w:fldChar w:fldCharType="begin"/>
        </w:r>
        <w:r w:rsidR="00CE1E12">
          <w:rPr>
            <w:webHidden/>
          </w:rPr>
          <w:instrText xml:space="preserve"> PAGEREF _Toc21942591 \h </w:instrText>
        </w:r>
        <w:r w:rsidR="00CE1E12">
          <w:rPr>
            <w:webHidden/>
          </w:rPr>
        </w:r>
        <w:r w:rsidR="00CE1E12">
          <w:rPr>
            <w:webHidden/>
          </w:rPr>
          <w:fldChar w:fldCharType="separate"/>
        </w:r>
        <w:r w:rsidR="00AF7A7D">
          <w:rPr>
            <w:webHidden/>
          </w:rPr>
          <w:t>4</w:t>
        </w:r>
        <w:r w:rsidR="00CE1E12">
          <w:rPr>
            <w:webHidden/>
          </w:rPr>
          <w:fldChar w:fldCharType="end"/>
        </w:r>
      </w:hyperlink>
    </w:p>
    <w:p w14:paraId="18723ED0" w14:textId="64E1F7D8" w:rsidR="00CE1E12" w:rsidRDefault="00000000">
      <w:pPr>
        <w:pStyle w:val="TOC2"/>
        <w:rPr>
          <w:rFonts w:asciiTheme="minorHAnsi" w:eastAsiaTheme="minorEastAsia" w:hAnsiTheme="minorHAnsi" w:cstheme="minorBidi"/>
          <w:szCs w:val="22"/>
          <w:lang w:bidi="ar-SA"/>
        </w:rPr>
      </w:pPr>
      <w:hyperlink w:anchor="_Toc21942592" w:history="1">
        <w:r w:rsidR="00CE1E12" w:rsidRPr="00165FF3">
          <w:rPr>
            <w:rStyle w:val="Hyperlink"/>
          </w:rPr>
          <w:t>1.2</w:t>
        </w:r>
        <w:r w:rsidR="00CE1E12">
          <w:rPr>
            <w:rFonts w:asciiTheme="minorHAnsi" w:eastAsiaTheme="minorEastAsia" w:hAnsiTheme="minorHAnsi" w:cstheme="minorBidi"/>
            <w:szCs w:val="22"/>
            <w:lang w:bidi="ar-SA"/>
          </w:rPr>
          <w:tab/>
        </w:r>
        <w:r w:rsidR="00CE1E12" w:rsidRPr="00165FF3">
          <w:rPr>
            <w:rStyle w:val="Hyperlink"/>
          </w:rPr>
          <w:t>Scope</w:t>
        </w:r>
        <w:r w:rsidR="00CE1E12">
          <w:rPr>
            <w:webHidden/>
          </w:rPr>
          <w:tab/>
        </w:r>
        <w:r w:rsidR="00CE1E12">
          <w:rPr>
            <w:webHidden/>
          </w:rPr>
          <w:fldChar w:fldCharType="begin"/>
        </w:r>
        <w:r w:rsidR="00CE1E12">
          <w:rPr>
            <w:webHidden/>
          </w:rPr>
          <w:instrText xml:space="preserve"> PAGEREF _Toc21942592 \h </w:instrText>
        </w:r>
        <w:r w:rsidR="00CE1E12">
          <w:rPr>
            <w:webHidden/>
          </w:rPr>
        </w:r>
        <w:r w:rsidR="00CE1E12">
          <w:rPr>
            <w:webHidden/>
          </w:rPr>
          <w:fldChar w:fldCharType="separate"/>
        </w:r>
        <w:r w:rsidR="00AF7A7D">
          <w:rPr>
            <w:webHidden/>
          </w:rPr>
          <w:t>5</w:t>
        </w:r>
        <w:r w:rsidR="00CE1E12">
          <w:rPr>
            <w:webHidden/>
          </w:rPr>
          <w:fldChar w:fldCharType="end"/>
        </w:r>
      </w:hyperlink>
    </w:p>
    <w:p w14:paraId="71E075AB" w14:textId="0550B035" w:rsidR="00CE1E12" w:rsidRDefault="00000000">
      <w:pPr>
        <w:pStyle w:val="TOC2"/>
        <w:rPr>
          <w:rFonts w:asciiTheme="minorHAnsi" w:eastAsiaTheme="minorEastAsia" w:hAnsiTheme="minorHAnsi" w:cstheme="minorBidi"/>
          <w:szCs w:val="22"/>
          <w:lang w:bidi="ar-SA"/>
        </w:rPr>
      </w:pPr>
      <w:hyperlink w:anchor="_Toc21942593" w:history="1">
        <w:r w:rsidR="00CE1E12" w:rsidRPr="00165FF3">
          <w:rPr>
            <w:rStyle w:val="Hyperlink"/>
          </w:rPr>
          <w:t>1.3</w:t>
        </w:r>
        <w:r w:rsidR="00CE1E12">
          <w:rPr>
            <w:rFonts w:asciiTheme="minorHAnsi" w:eastAsiaTheme="minorEastAsia" w:hAnsiTheme="minorHAnsi" w:cstheme="minorBidi"/>
            <w:szCs w:val="22"/>
            <w:lang w:bidi="ar-SA"/>
          </w:rPr>
          <w:tab/>
        </w:r>
        <w:r w:rsidR="00CE1E12" w:rsidRPr="00165FF3">
          <w:rPr>
            <w:rStyle w:val="Hyperlink"/>
          </w:rPr>
          <w:t>Audience</w:t>
        </w:r>
        <w:r w:rsidR="00CE1E12">
          <w:rPr>
            <w:webHidden/>
          </w:rPr>
          <w:tab/>
        </w:r>
        <w:r w:rsidR="00CE1E12">
          <w:rPr>
            <w:webHidden/>
          </w:rPr>
          <w:fldChar w:fldCharType="begin"/>
        </w:r>
        <w:r w:rsidR="00CE1E12">
          <w:rPr>
            <w:webHidden/>
          </w:rPr>
          <w:instrText xml:space="preserve"> PAGEREF _Toc21942593 \h </w:instrText>
        </w:r>
        <w:r w:rsidR="00CE1E12">
          <w:rPr>
            <w:webHidden/>
          </w:rPr>
        </w:r>
        <w:r w:rsidR="00CE1E12">
          <w:rPr>
            <w:webHidden/>
          </w:rPr>
          <w:fldChar w:fldCharType="separate"/>
        </w:r>
        <w:r w:rsidR="00AF7A7D">
          <w:rPr>
            <w:webHidden/>
          </w:rPr>
          <w:t>5</w:t>
        </w:r>
        <w:r w:rsidR="00CE1E12">
          <w:rPr>
            <w:webHidden/>
          </w:rPr>
          <w:fldChar w:fldCharType="end"/>
        </w:r>
      </w:hyperlink>
    </w:p>
    <w:p w14:paraId="4B0F2598" w14:textId="10DD3503" w:rsidR="00CE1E12" w:rsidRDefault="00000000">
      <w:pPr>
        <w:pStyle w:val="TOC2"/>
        <w:rPr>
          <w:rFonts w:asciiTheme="minorHAnsi" w:eastAsiaTheme="minorEastAsia" w:hAnsiTheme="minorHAnsi" w:cstheme="minorBidi"/>
          <w:szCs w:val="22"/>
          <w:lang w:bidi="ar-SA"/>
        </w:rPr>
      </w:pPr>
      <w:hyperlink w:anchor="_Toc21942594" w:history="1">
        <w:r w:rsidR="00CE1E12" w:rsidRPr="00165FF3">
          <w:rPr>
            <w:rStyle w:val="Hyperlink"/>
          </w:rPr>
          <w:t>1.4</w:t>
        </w:r>
        <w:r w:rsidR="00CE1E12">
          <w:rPr>
            <w:rFonts w:asciiTheme="minorHAnsi" w:eastAsiaTheme="minorEastAsia" w:hAnsiTheme="minorHAnsi" w:cstheme="minorBidi"/>
            <w:szCs w:val="22"/>
            <w:lang w:bidi="ar-SA"/>
          </w:rPr>
          <w:tab/>
        </w:r>
        <w:r w:rsidR="00CE1E12" w:rsidRPr="00165FF3">
          <w:rPr>
            <w:rStyle w:val="Hyperlink"/>
          </w:rPr>
          <w:t>Relationship to Other Mobile Connect Documentation</w:t>
        </w:r>
        <w:r w:rsidR="00CE1E12">
          <w:rPr>
            <w:webHidden/>
          </w:rPr>
          <w:tab/>
        </w:r>
        <w:r w:rsidR="00CE1E12">
          <w:rPr>
            <w:webHidden/>
          </w:rPr>
          <w:fldChar w:fldCharType="begin"/>
        </w:r>
        <w:r w:rsidR="00CE1E12">
          <w:rPr>
            <w:webHidden/>
          </w:rPr>
          <w:instrText xml:space="preserve"> PAGEREF _Toc21942594 \h </w:instrText>
        </w:r>
        <w:r w:rsidR="00CE1E12">
          <w:rPr>
            <w:webHidden/>
          </w:rPr>
        </w:r>
        <w:r w:rsidR="00CE1E12">
          <w:rPr>
            <w:webHidden/>
          </w:rPr>
          <w:fldChar w:fldCharType="separate"/>
        </w:r>
        <w:r w:rsidR="00AF7A7D">
          <w:rPr>
            <w:webHidden/>
          </w:rPr>
          <w:t>5</w:t>
        </w:r>
        <w:r w:rsidR="00CE1E12">
          <w:rPr>
            <w:webHidden/>
          </w:rPr>
          <w:fldChar w:fldCharType="end"/>
        </w:r>
      </w:hyperlink>
    </w:p>
    <w:p w14:paraId="1F221774" w14:textId="7E4B3597" w:rsidR="00CE1E12" w:rsidRDefault="00000000">
      <w:pPr>
        <w:pStyle w:val="TOC2"/>
        <w:rPr>
          <w:rFonts w:asciiTheme="minorHAnsi" w:eastAsiaTheme="minorEastAsia" w:hAnsiTheme="minorHAnsi" w:cstheme="minorBidi"/>
          <w:szCs w:val="22"/>
          <w:lang w:bidi="ar-SA"/>
        </w:rPr>
      </w:pPr>
      <w:hyperlink w:anchor="_Toc21942595" w:history="1">
        <w:r w:rsidR="00CE1E12" w:rsidRPr="00165FF3">
          <w:rPr>
            <w:rStyle w:val="Hyperlink"/>
          </w:rPr>
          <w:t>1.5</w:t>
        </w:r>
        <w:r w:rsidR="00CE1E12">
          <w:rPr>
            <w:rFonts w:asciiTheme="minorHAnsi" w:eastAsiaTheme="minorEastAsia" w:hAnsiTheme="minorHAnsi" w:cstheme="minorBidi"/>
            <w:szCs w:val="22"/>
            <w:lang w:bidi="ar-SA"/>
          </w:rPr>
          <w:tab/>
        </w:r>
        <w:r w:rsidR="00CE1E12" w:rsidRPr="00165FF3">
          <w:rPr>
            <w:rStyle w:val="Hyperlink"/>
          </w:rPr>
          <w:t>Conventions</w:t>
        </w:r>
        <w:r w:rsidR="00CE1E12">
          <w:rPr>
            <w:webHidden/>
          </w:rPr>
          <w:tab/>
        </w:r>
        <w:r w:rsidR="00CE1E12">
          <w:rPr>
            <w:webHidden/>
          </w:rPr>
          <w:fldChar w:fldCharType="begin"/>
        </w:r>
        <w:r w:rsidR="00CE1E12">
          <w:rPr>
            <w:webHidden/>
          </w:rPr>
          <w:instrText xml:space="preserve"> PAGEREF _Toc21942595 \h </w:instrText>
        </w:r>
        <w:r w:rsidR="00CE1E12">
          <w:rPr>
            <w:webHidden/>
          </w:rPr>
        </w:r>
        <w:r w:rsidR="00CE1E12">
          <w:rPr>
            <w:webHidden/>
          </w:rPr>
          <w:fldChar w:fldCharType="separate"/>
        </w:r>
        <w:r w:rsidR="00AF7A7D">
          <w:rPr>
            <w:webHidden/>
          </w:rPr>
          <w:t>5</w:t>
        </w:r>
        <w:r w:rsidR="00CE1E12">
          <w:rPr>
            <w:webHidden/>
          </w:rPr>
          <w:fldChar w:fldCharType="end"/>
        </w:r>
      </w:hyperlink>
    </w:p>
    <w:p w14:paraId="79EA91CE" w14:textId="7ACC4E80" w:rsidR="00CE1E12" w:rsidRDefault="00000000">
      <w:pPr>
        <w:pStyle w:val="TOC2"/>
        <w:rPr>
          <w:rFonts w:asciiTheme="minorHAnsi" w:eastAsiaTheme="minorEastAsia" w:hAnsiTheme="minorHAnsi" w:cstheme="minorBidi"/>
          <w:szCs w:val="22"/>
          <w:lang w:bidi="ar-SA"/>
        </w:rPr>
      </w:pPr>
      <w:hyperlink w:anchor="_Toc21942596" w:history="1">
        <w:r w:rsidR="00CE1E12" w:rsidRPr="00165FF3">
          <w:rPr>
            <w:rStyle w:val="Hyperlink"/>
          </w:rPr>
          <w:t>1.6</w:t>
        </w:r>
        <w:r w:rsidR="00CE1E12">
          <w:rPr>
            <w:rFonts w:asciiTheme="minorHAnsi" w:eastAsiaTheme="minorEastAsia" w:hAnsiTheme="minorHAnsi" w:cstheme="minorBidi"/>
            <w:szCs w:val="22"/>
            <w:lang w:bidi="ar-SA"/>
          </w:rPr>
          <w:tab/>
        </w:r>
        <w:r w:rsidR="00CE1E12" w:rsidRPr="00165FF3">
          <w:rPr>
            <w:rStyle w:val="Hyperlink"/>
          </w:rPr>
          <w:t>Terminology &amp; Definitions</w:t>
        </w:r>
        <w:r w:rsidR="00CE1E12">
          <w:rPr>
            <w:webHidden/>
          </w:rPr>
          <w:tab/>
        </w:r>
        <w:r w:rsidR="00CE1E12">
          <w:rPr>
            <w:webHidden/>
          </w:rPr>
          <w:fldChar w:fldCharType="begin"/>
        </w:r>
        <w:r w:rsidR="00CE1E12">
          <w:rPr>
            <w:webHidden/>
          </w:rPr>
          <w:instrText xml:space="preserve"> PAGEREF _Toc21942596 \h </w:instrText>
        </w:r>
        <w:r w:rsidR="00CE1E12">
          <w:rPr>
            <w:webHidden/>
          </w:rPr>
        </w:r>
        <w:r w:rsidR="00CE1E12">
          <w:rPr>
            <w:webHidden/>
          </w:rPr>
          <w:fldChar w:fldCharType="separate"/>
        </w:r>
        <w:r w:rsidR="00AF7A7D">
          <w:rPr>
            <w:webHidden/>
          </w:rPr>
          <w:t>6</w:t>
        </w:r>
        <w:r w:rsidR="00CE1E12">
          <w:rPr>
            <w:webHidden/>
          </w:rPr>
          <w:fldChar w:fldCharType="end"/>
        </w:r>
      </w:hyperlink>
    </w:p>
    <w:p w14:paraId="36E895C8" w14:textId="2EE25CC2" w:rsidR="00CE1E12" w:rsidRDefault="00000000">
      <w:pPr>
        <w:pStyle w:val="TOC2"/>
        <w:rPr>
          <w:rFonts w:asciiTheme="minorHAnsi" w:eastAsiaTheme="minorEastAsia" w:hAnsiTheme="minorHAnsi" w:cstheme="minorBidi"/>
          <w:szCs w:val="22"/>
          <w:lang w:bidi="ar-SA"/>
        </w:rPr>
      </w:pPr>
      <w:hyperlink w:anchor="_Toc21942597" w:history="1">
        <w:r w:rsidR="00CE1E12" w:rsidRPr="00165FF3">
          <w:rPr>
            <w:rStyle w:val="Hyperlink"/>
          </w:rPr>
          <w:t>1.7</w:t>
        </w:r>
        <w:r w:rsidR="00CE1E12">
          <w:rPr>
            <w:rFonts w:asciiTheme="minorHAnsi" w:eastAsiaTheme="minorEastAsia" w:hAnsiTheme="minorHAnsi" w:cstheme="minorBidi"/>
            <w:szCs w:val="22"/>
            <w:lang w:bidi="ar-SA"/>
          </w:rPr>
          <w:tab/>
        </w:r>
        <w:r w:rsidR="00CE1E12" w:rsidRPr="00165FF3">
          <w:rPr>
            <w:rStyle w:val="Hyperlink"/>
          </w:rPr>
          <w:t>References</w:t>
        </w:r>
        <w:r w:rsidR="00CE1E12">
          <w:rPr>
            <w:webHidden/>
          </w:rPr>
          <w:tab/>
        </w:r>
        <w:r w:rsidR="00CE1E12">
          <w:rPr>
            <w:webHidden/>
          </w:rPr>
          <w:fldChar w:fldCharType="begin"/>
        </w:r>
        <w:r w:rsidR="00CE1E12">
          <w:rPr>
            <w:webHidden/>
          </w:rPr>
          <w:instrText xml:space="preserve"> PAGEREF _Toc21942597 \h </w:instrText>
        </w:r>
        <w:r w:rsidR="00CE1E12">
          <w:rPr>
            <w:webHidden/>
          </w:rPr>
        </w:r>
        <w:r w:rsidR="00CE1E12">
          <w:rPr>
            <w:webHidden/>
          </w:rPr>
          <w:fldChar w:fldCharType="separate"/>
        </w:r>
        <w:r w:rsidR="00AF7A7D">
          <w:rPr>
            <w:webHidden/>
          </w:rPr>
          <w:t>6</w:t>
        </w:r>
        <w:r w:rsidR="00CE1E12">
          <w:rPr>
            <w:webHidden/>
          </w:rPr>
          <w:fldChar w:fldCharType="end"/>
        </w:r>
      </w:hyperlink>
    </w:p>
    <w:p w14:paraId="13C6DC92" w14:textId="400B3AC0" w:rsidR="00CE1E12" w:rsidRDefault="00000000">
      <w:pPr>
        <w:pStyle w:val="TOC1"/>
        <w:rPr>
          <w:rFonts w:asciiTheme="minorHAnsi" w:eastAsiaTheme="minorEastAsia" w:hAnsiTheme="minorHAnsi" w:cstheme="minorBidi"/>
          <w:b w:val="0"/>
          <w:lang w:eastAsia="en-GB" w:bidi="ar-SA"/>
        </w:rPr>
      </w:pPr>
      <w:hyperlink w:anchor="_Toc21942598" w:history="1">
        <w:r w:rsidR="00CE1E12" w:rsidRPr="00165FF3">
          <w:rPr>
            <w:rStyle w:val="Hyperlink"/>
          </w:rPr>
          <w:t>2</w:t>
        </w:r>
        <w:r w:rsidR="00CE1E12">
          <w:rPr>
            <w:rFonts w:asciiTheme="minorHAnsi" w:eastAsiaTheme="minorEastAsia" w:hAnsiTheme="minorHAnsi" w:cstheme="minorBidi"/>
            <w:b w:val="0"/>
            <w:lang w:eastAsia="en-GB" w:bidi="ar-SA"/>
          </w:rPr>
          <w:tab/>
        </w:r>
        <w:r w:rsidR="00CE1E12" w:rsidRPr="00165FF3">
          <w:rPr>
            <w:rStyle w:val="Hyperlink"/>
          </w:rPr>
          <w:t>OpenID Connect</w:t>
        </w:r>
        <w:r w:rsidR="00CE1E12">
          <w:rPr>
            <w:webHidden/>
          </w:rPr>
          <w:tab/>
        </w:r>
        <w:r w:rsidR="00CE1E12">
          <w:rPr>
            <w:webHidden/>
          </w:rPr>
          <w:fldChar w:fldCharType="begin"/>
        </w:r>
        <w:r w:rsidR="00CE1E12">
          <w:rPr>
            <w:webHidden/>
          </w:rPr>
          <w:instrText xml:space="preserve"> PAGEREF _Toc21942598 \h </w:instrText>
        </w:r>
        <w:r w:rsidR="00CE1E12">
          <w:rPr>
            <w:webHidden/>
          </w:rPr>
        </w:r>
        <w:r w:rsidR="00CE1E12">
          <w:rPr>
            <w:webHidden/>
          </w:rPr>
          <w:fldChar w:fldCharType="separate"/>
        </w:r>
        <w:r w:rsidR="00AF7A7D">
          <w:rPr>
            <w:webHidden/>
          </w:rPr>
          <w:t>8</w:t>
        </w:r>
        <w:r w:rsidR="00CE1E12">
          <w:rPr>
            <w:webHidden/>
          </w:rPr>
          <w:fldChar w:fldCharType="end"/>
        </w:r>
      </w:hyperlink>
    </w:p>
    <w:p w14:paraId="4F088862" w14:textId="7EF7A59A" w:rsidR="00CE1E12" w:rsidRDefault="00000000">
      <w:pPr>
        <w:pStyle w:val="TOC2"/>
        <w:rPr>
          <w:rFonts w:asciiTheme="minorHAnsi" w:eastAsiaTheme="minorEastAsia" w:hAnsiTheme="minorHAnsi" w:cstheme="minorBidi"/>
          <w:szCs w:val="22"/>
          <w:lang w:bidi="ar-SA"/>
        </w:rPr>
      </w:pPr>
      <w:hyperlink w:anchor="_Toc21942599" w:history="1">
        <w:r w:rsidR="00CE1E12" w:rsidRPr="00165FF3">
          <w:rPr>
            <w:rStyle w:val="Hyperlink"/>
          </w:rPr>
          <w:t>2.1</w:t>
        </w:r>
        <w:r w:rsidR="00CE1E12">
          <w:rPr>
            <w:rFonts w:asciiTheme="minorHAnsi" w:eastAsiaTheme="minorEastAsia" w:hAnsiTheme="minorHAnsi" w:cstheme="minorBidi"/>
            <w:szCs w:val="22"/>
            <w:lang w:bidi="ar-SA"/>
          </w:rPr>
          <w:tab/>
        </w:r>
        <w:r w:rsidR="00CE1E12" w:rsidRPr="00165FF3">
          <w:rPr>
            <w:rStyle w:val="Hyperlink"/>
          </w:rPr>
          <w:t>Mobile Connect Server-Initiated Mode</w:t>
        </w:r>
        <w:r w:rsidR="00CE1E12">
          <w:rPr>
            <w:webHidden/>
          </w:rPr>
          <w:tab/>
        </w:r>
        <w:r w:rsidR="00CE1E12">
          <w:rPr>
            <w:webHidden/>
          </w:rPr>
          <w:fldChar w:fldCharType="begin"/>
        </w:r>
        <w:r w:rsidR="00CE1E12">
          <w:rPr>
            <w:webHidden/>
          </w:rPr>
          <w:instrText xml:space="preserve"> PAGEREF _Toc21942599 \h </w:instrText>
        </w:r>
        <w:r w:rsidR="00CE1E12">
          <w:rPr>
            <w:webHidden/>
          </w:rPr>
        </w:r>
        <w:r w:rsidR="00CE1E12">
          <w:rPr>
            <w:webHidden/>
          </w:rPr>
          <w:fldChar w:fldCharType="separate"/>
        </w:r>
        <w:r w:rsidR="00AF7A7D">
          <w:rPr>
            <w:webHidden/>
          </w:rPr>
          <w:t>9</w:t>
        </w:r>
        <w:r w:rsidR="00CE1E12">
          <w:rPr>
            <w:webHidden/>
          </w:rPr>
          <w:fldChar w:fldCharType="end"/>
        </w:r>
      </w:hyperlink>
    </w:p>
    <w:p w14:paraId="1564EC0C" w14:textId="729DF22B" w:rsidR="00CE1E12" w:rsidRDefault="00000000">
      <w:pPr>
        <w:pStyle w:val="TOC3"/>
        <w:rPr>
          <w:rFonts w:asciiTheme="minorHAnsi" w:eastAsiaTheme="minorEastAsia" w:hAnsiTheme="minorHAnsi" w:cstheme="minorBidi"/>
          <w:szCs w:val="22"/>
          <w:lang w:bidi="ar-SA"/>
        </w:rPr>
      </w:pPr>
      <w:hyperlink w:anchor="_Toc21942600" w:history="1">
        <w:r w:rsidR="00CE1E12" w:rsidRPr="00165FF3">
          <w:rPr>
            <w:rStyle w:val="Hyperlink"/>
          </w:rPr>
          <w:t>2.1.1</w:t>
        </w:r>
        <w:r w:rsidR="00CE1E12">
          <w:rPr>
            <w:rFonts w:asciiTheme="minorHAnsi" w:eastAsiaTheme="minorEastAsia" w:hAnsiTheme="minorHAnsi" w:cstheme="minorBidi"/>
            <w:szCs w:val="22"/>
            <w:lang w:bidi="ar-SA"/>
          </w:rPr>
          <w:tab/>
        </w:r>
        <w:r w:rsidR="00CE1E12" w:rsidRPr="00165FF3">
          <w:rPr>
            <w:rStyle w:val="Hyperlink"/>
          </w:rPr>
          <w:t>Endpoints for Server-Initiated Mode</w:t>
        </w:r>
        <w:r w:rsidR="00CE1E12">
          <w:rPr>
            <w:webHidden/>
          </w:rPr>
          <w:tab/>
        </w:r>
        <w:r w:rsidR="00CE1E12">
          <w:rPr>
            <w:webHidden/>
          </w:rPr>
          <w:fldChar w:fldCharType="begin"/>
        </w:r>
        <w:r w:rsidR="00CE1E12">
          <w:rPr>
            <w:webHidden/>
          </w:rPr>
          <w:instrText xml:space="preserve"> PAGEREF _Toc21942600 \h </w:instrText>
        </w:r>
        <w:r w:rsidR="00CE1E12">
          <w:rPr>
            <w:webHidden/>
          </w:rPr>
        </w:r>
        <w:r w:rsidR="00CE1E12">
          <w:rPr>
            <w:webHidden/>
          </w:rPr>
          <w:fldChar w:fldCharType="separate"/>
        </w:r>
        <w:r w:rsidR="00AF7A7D">
          <w:rPr>
            <w:webHidden/>
          </w:rPr>
          <w:t>11</w:t>
        </w:r>
        <w:r w:rsidR="00CE1E12">
          <w:rPr>
            <w:webHidden/>
          </w:rPr>
          <w:fldChar w:fldCharType="end"/>
        </w:r>
      </w:hyperlink>
    </w:p>
    <w:p w14:paraId="5BC05708" w14:textId="77BBACEB" w:rsidR="00CE1E12" w:rsidRDefault="00000000">
      <w:pPr>
        <w:pStyle w:val="TOC3"/>
        <w:rPr>
          <w:rFonts w:asciiTheme="minorHAnsi" w:eastAsiaTheme="minorEastAsia" w:hAnsiTheme="minorHAnsi" w:cstheme="minorBidi"/>
          <w:szCs w:val="22"/>
          <w:lang w:bidi="ar-SA"/>
        </w:rPr>
      </w:pPr>
      <w:hyperlink w:anchor="_Toc21942601" w:history="1">
        <w:r w:rsidR="00CE1E12" w:rsidRPr="00165FF3">
          <w:rPr>
            <w:rStyle w:val="Hyperlink"/>
          </w:rPr>
          <w:t>2.1.2</w:t>
        </w:r>
        <w:r w:rsidR="00CE1E12">
          <w:rPr>
            <w:rFonts w:asciiTheme="minorHAnsi" w:eastAsiaTheme="minorEastAsia" w:hAnsiTheme="minorHAnsi" w:cstheme="minorBidi"/>
            <w:szCs w:val="22"/>
            <w:lang w:bidi="ar-SA"/>
          </w:rPr>
          <w:tab/>
        </w:r>
        <w:r w:rsidR="00CE1E12" w:rsidRPr="00165FF3">
          <w:rPr>
            <w:rStyle w:val="Hyperlink"/>
          </w:rPr>
          <w:t>Protocol Flow Using Notification</w:t>
        </w:r>
        <w:r w:rsidR="00CE1E12">
          <w:rPr>
            <w:webHidden/>
          </w:rPr>
          <w:tab/>
        </w:r>
        <w:r w:rsidR="00CE1E12">
          <w:rPr>
            <w:webHidden/>
          </w:rPr>
          <w:fldChar w:fldCharType="begin"/>
        </w:r>
        <w:r w:rsidR="00CE1E12">
          <w:rPr>
            <w:webHidden/>
          </w:rPr>
          <w:instrText xml:space="preserve"> PAGEREF _Toc21942601 \h </w:instrText>
        </w:r>
        <w:r w:rsidR="00CE1E12">
          <w:rPr>
            <w:webHidden/>
          </w:rPr>
        </w:r>
        <w:r w:rsidR="00CE1E12">
          <w:rPr>
            <w:webHidden/>
          </w:rPr>
          <w:fldChar w:fldCharType="separate"/>
        </w:r>
        <w:r w:rsidR="00AF7A7D">
          <w:rPr>
            <w:webHidden/>
          </w:rPr>
          <w:t>12</w:t>
        </w:r>
        <w:r w:rsidR="00CE1E12">
          <w:rPr>
            <w:webHidden/>
          </w:rPr>
          <w:fldChar w:fldCharType="end"/>
        </w:r>
      </w:hyperlink>
    </w:p>
    <w:p w14:paraId="7CD7C377" w14:textId="080D0164" w:rsidR="00CE1E12" w:rsidRDefault="00000000">
      <w:pPr>
        <w:pStyle w:val="TOC3"/>
        <w:rPr>
          <w:rFonts w:asciiTheme="minorHAnsi" w:eastAsiaTheme="minorEastAsia" w:hAnsiTheme="minorHAnsi" w:cstheme="minorBidi"/>
          <w:szCs w:val="22"/>
          <w:lang w:bidi="ar-SA"/>
        </w:rPr>
      </w:pPr>
      <w:hyperlink w:anchor="_Toc21942602" w:history="1">
        <w:r w:rsidR="00CE1E12" w:rsidRPr="00165FF3">
          <w:rPr>
            <w:rStyle w:val="Hyperlink"/>
          </w:rPr>
          <w:t>2.1.3</w:t>
        </w:r>
        <w:r w:rsidR="00CE1E12">
          <w:rPr>
            <w:rFonts w:asciiTheme="minorHAnsi" w:eastAsiaTheme="minorEastAsia" w:hAnsiTheme="minorHAnsi" w:cstheme="minorBidi"/>
            <w:szCs w:val="22"/>
            <w:lang w:bidi="ar-SA"/>
          </w:rPr>
          <w:tab/>
        </w:r>
        <w:r w:rsidR="00CE1E12" w:rsidRPr="00165FF3">
          <w:rPr>
            <w:rStyle w:val="Hyperlink"/>
          </w:rPr>
          <w:t>Protocol Flow Using the Polling</w:t>
        </w:r>
        <w:r w:rsidR="00CE1E12">
          <w:rPr>
            <w:webHidden/>
          </w:rPr>
          <w:tab/>
        </w:r>
        <w:r w:rsidR="00CE1E12">
          <w:rPr>
            <w:webHidden/>
          </w:rPr>
          <w:fldChar w:fldCharType="begin"/>
        </w:r>
        <w:r w:rsidR="00CE1E12">
          <w:rPr>
            <w:webHidden/>
          </w:rPr>
          <w:instrText xml:space="preserve"> PAGEREF _Toc21942602 \h </w:instrText>
        </w:r>
        <w:r w:rsidR="00CE1E12">
          <w:rPr>
            <w:webHidden/>
          </w:rPr>
        </w:r>
        <w:r w:rsidR="00CE1E12">
          <w:rPr>
            <w:webHidden/>
          </w:rPr>
          <w:fldChar w:fldCharType="separate"/>
        </w:r>
        <w:r w:rsidR="00AF7A7D">
          <w:rPr>
            <w:webHidden/>
          </w:rPr>
          <w:t>14</w:t>
        </w:r>
        <w:r w:rsidR="00CE1E12">
          <w:rPr>
            <w:webHidden/>
          </w:rPr>
          <w:fldChar w:fldCharType="end"/>
        </w:r>
      </w:hyperlink>
    </w:p>
    <w:p w14:paraId="7C72AC34" w14:textId="3CFE774D" w:rsidR="00CE1E12" w:rsidRDefault="00000000">
      <w:pPr>
        <w:pStyle w:val="TOC1"/>
        <w:rPr>
          <w:rFonts w:asciiTheme="minorHAnsi" w:eastAsiaTheme="minorEastAsia" w:hAnsiTheme="minorHAnsi" w:cstheme="minorBidi"/>
          <w:b w:val="0"/>
          <w:lang w:eastAsia="en-GB" w:bidi="ar-SA"/>
        </w:rPr>
      </w:pPr>
      <w:hyperlink w:anchor="_Toc21942603" w:history="1">
        <w:r w:rsidR="00CE1E12" w:rsidRPr="00165FF3">
          <w:rPr>
            <w:rStyle w:val="Hyperlink"/>
          </w:rPr>
          <w:t>3</w:t>
        </w:r>
        <w:r w:rsidR="00CE1E12">
          <w:rPr>
            <w:rFonts w:asciiTheme="minorHAnsi" w:eastAsiaTheme="minorEastAsia" w:hAnsiTheme="minorHAnsi" w:cstheme="minorBidi"/>
            <w:b w:val="0"/>
            <w:lang w:eastAsia="en-GB" w:bidi="ar-SA"/>
          </w:rPr>
          <w:tab/>
        </w:r>
        <w:r w:rsidR="00CE1E12" w:rsidRPr="00165FF3">
          <w:rPr>
            <w:rStyle w:val="Hyperlink"/>
          </w:rPr>
          <w:t>Service Provider Client Registration – Required Information.</w:t>
        </w:r>
        <w:r w:rsidR="00CE1E12">
          <w:rPr>
            <w:webHidden/>
          </w:rPr>
          <w:tab/>
        </w:r>
        <w:r w:rsidR="00CE1E12">
          <w:rPr>
            <w:webHidden/>
          </w:rPr>
          <w:fldChar w:fldCharType="begin"/>
        </w:r>
        <w:r w:rsidR="00CE1E12">
          <w:rPr>
            <w:webHidden/>
          </w:rPr>
          <w:instrText xml:space="preserve"> PAGEREF _Toc21942603 \h </w:instrText>
        </w:r>
        <w:r w:rsidR="00CE1E12">
          <w:rPr>
            <w:webHidden/>
          </w:rPr>
        </w:r>
        <w:r w:rsidR="00CE1E12">
          <w:rPr>
            <w:webHidden/>
          </w:rPr>
          <w:fldChar w:fldCharType="separate"/>
        </w:r>
        <w:r w:rsidR="00AF7A7D">
          <w:rPr>
            <w:webHidden/>
          </w:rPr>
          <w:t>15</w:t>
        </w:r>
        <w:r w:rsidR="00CE1E12">
          <w:rPr>
            <w:webHidden/>
          </w:rPr>
          <w:fldChar w:fldCharType="end"/>
        </w:r>
      </w:hyperlink>
    </w:p>
    <w:p w14:paraId="56455062" w14:textId="18C88C9F" w:rsidR="00CE1E12" w:rsidRDefault="00000000">
      <w:pPr>
        <w:pStyle w:val="TOC1"/>
        <w:rPr>
          <w:rFonts w:asciiTheme="minorHAnsi" w:eastAsiaTheme="minorEastAsia" w:hAnsiTheme="minorHAnsi" w:cstheme="minorBidi"/>
          <w:b w:val="0"/>
          <w:lang w:eastAsia="en-GB" w:bidi="ar-SA"/>
        </w:rPr>
      </w:pPr>
      <w:hyperlink w:anchor="_Toc21942604" w:history="1">
        <w:r w:rsidR="00CE1E12" w:rsidRPr="00165FF3">
          <w:rPr>
            <w:rStyle w:val="Hyperlink"/>
          </w:rPr>
          <w:t>4</w:t>
        </w:r>
        <w:r w:rsidR="00CE1E12">
          <w:rPr>
            <w:rFonts w:asciiTheme="minorHAnsi" w:eastAsiaTheme="minorEastAsia" w:hAnsiTheme="minorHAnsi" w:cstheme="minorBidi"/>
            <w:b w:val="0"/>
            <w:lang w:eastAsia="en-GB" w:bidi="ar-SA"/>
          </w:rPr>
          <w:tab/>
        </w:r>
        <w:r w:rsidR="00CE1E12" w:rsidRPr="00165FF3">
          <w:rPr>
            <w:rStyle w:val="Hyperlink"/>
          </w:rPr>
          <w:t>OIDC Authorization Request</w:t>
        </w:r>
        <w:r w:rsidR="00CE1E12">
          <w:rPr>
            <w:webHidden/>
          </w:rPr>
          <w:tab/>
        </w:r>
        <w:r w:rsidR="00CE1E12">
          <w:rPr>
            <w:webHidden/>
          </w:rPr>
          <w:fldChar w:fldCharType="begin"/>
        </w:r>
        <w:r w:rsidR="00CE1E12">
          <w:rPr>
            <w:webHidden/>
          </w:rPr>
          <w:instrText xml:space="preserve"> PAGEREF _Toc21942604 \h </w:instrText>
        </w:r>
        <w:r w:rsidR="00CE1E12">
          <w:rPr>
            <w:webHidden/>
          </w:rPr>
        </w:r>
        <w:r w:rsidR="00CE1E12">
          <w:rPr>
            <w:webHidden/>
          </w:rPr>
          <w:fldChar w:fldCharType="separate"/>
        </w:r>
        <w:r w:rsidR="00AF7A7D">
          <w:rPr>
            <w:webHidden/>
          </w:rPr>
          <w:t>16</w:t>
        </w:r>
        <w:r w:rsidR="00CE1E12">
          <w:rPr>
            <w:webHidden/>
          </w:rPr>
          <w:fldChar w:fldCharType="end"/>
        </w:r>
      </w:hyperlink>
    </w:p>
    <w:p w14:paraId="3C29A56E" w14:textId="5E4D94C7" w:rsidR="00CE1E12" w:rsidRDefault="00000000">
      <w:pPr>
        <w:pStyle w:val="TOC2"/>
        <w:rPr>
          <w:rFonts w:asciiTheme="minorHAnsi" w:eastAsiaTheme="minorEastAsia" w:hAnsiTheme="minorHAnsi" w:cstheme="minorBidi"/>
          <w:szCs w:val="22"/>
          <w:lang w:bidi="ar-SA"/>
        </w:rPr>
      </w:pPr>
      <w:hyperlink w:anchor="_Toc21942605" w:history="1">
        <w:r w:rsidR="00CE1E12" w:rsidRPr="00165FF3">
          <w:rPr>
            <w:rStyle w:val="Hyperlink"/>
          </w:rPr>
          <w:t>4.1</w:t>
        </w:r>
        <w:r w:rsidR="00CE1E12">
          <w:rPr>
            <w:rFonts w:asciiTheme="minorHAnsi" w:eastAsiaTheme="minorEastAsia" w:hAnsiTheme="minorHAnsi" w:cstheme="minorBidi"/>
            <w:szCs w:val="22"/>
            <w:lang w:bidi="ar-SA"/>
          </w:rPr>
          <w:tab/>
        </w:r>
        <w:r w:rsidR="00CE1E12" w:rsidRPr="00165FF3">
          <w:rPr>
            <w:rStyle w:val="Hyperlink"/>
          </w:rPr>
          <w:t>OIDC Authorization Request Parameters</w:t>
        </w:r>
        <w:r w:rsidR="00CE1E12">
          <w:rPr>
            <w:webHidden/>
          </w:rPr>
          <w:tab/>
        </w:r>
        <w:r w:rsidR="00CE1E12">
          <w:rPr>
            <w:webHidden/>
          </w:rPr>
          <w:fldChar w:fldCharType="begin"/>
        </w:r>
        <w:r w:rsidR="00CE1E12">
          <w:rPr>
            <w:webHidden/>
          </w:rPr>
          <w:instrText xml:space="preserve"> PAGEREF _Toc21942605 \h </w:instrText>
        </w:r>
        <w:r w:rsidR="00CE1E12">
          <w:rPr>
            <w:webHidden/>
          </w:rPr>
        </w:r>
        <w:r w:rsidR="00CE1E12">
          <w:rPr>
            <w:webHidden/>
          </w:rPr>
          <w:fldChar w:fldCharType="separate"/>
        </w:r>
        <w:r w:rsidR="00AF7A7D">
          <w:rPr>
            <w:webHidden/>
          </w:rPr>
          <w:t>16</w:t>
        </w:r>
        <w:r w:rsidR="00CE1E12">
          <w:rPr>
            <w:webHidden/>
          </w:rPr>
          <w:fldChar w:fldCharType="end"/>
        </w:r>
      </w:hyperlink>
    </w:p>
    <w:p w14:paraId="24BC4108" w14:textId="0C531982" w:rsidR="00CE1E12" w:rsidRDefault="00000000">
      <w:pPr>
        <w:pStyle w:val="TOC3"/>
        <w:rPr>
          <w:rFonts w:asciiTheme="minorHAnsi" w:eastAsiaTheme="minorEastAsia" w:hAnsiTheme="minorHAnsi" w:cstheme="minorBidi"/>
          <w:szCs w:val="22"/>
          <w:lang w:bidi="ar-SA"/>
        </w:rPr>
      </w:pPr>
      <w:hyperlink w:anchor="_Toc21942606" w:history="1">
        <w:r w:rsidR="00CE1E12" w:rsidRPr="00165FF3">
          <w:rPr>
            <w:rStyle w:val="Hyperlink"/>
          </w:rPr>
          <w:t>4.1.1</w:t>
        </w:r>
        <w:r w:rsidR="00CE1E12">
          <w:rPr>
            <w:rFonts w:asciiTheme="minorHAnsi" w:eastAsiaTheme="minorEastAsia" w:hAnsiTheme="minorHAnsi" w:cstheme="minorBidi"/>
            <w:szCs w:val="22"/>
            <w:lang w:bidi="ar-SA"/>
          </w:rPr>
          <w:tab/>
        </w:r>
        <w:r w:rsidR="00CE1E12" w:rsidRPr="00165FF3">
          <w:rPr>
            <w:rStyle w:val="Hyperlink"/>
          </w:rPr>
          <w:t>The Signed Request Object</w:t>
        </w:r>
        <w:r w:rsidR="00CE1E12">
          <w:rPr>
            <w:webHidden/>
          </w:rPr>
          <w:tab/>
        </w:r>
        <w:r w:rsidR="00CE1E12">
          <w:rPr>
            <w:webHidden/>
          </w:rPr>
          <w:fldChar w:fldCharType="begin"/>
        </w:r>
        <w:r w:rsidR="00CE1E12">
          <w:rPr>
            <w:webHidden/>
          </w:rPr>
          <w:instrText xml:space="preserve"> PAGEREF _Toc21942606 \h </w:instrText>
        </w:r>
        <w:r w:rsidR="00CE1E12">
          <w:rPr>
            <w:webHidden/>
          </w:rPr>
        </w:r>
        <w:r w:rsidR="00CE1E12">
          <w:rPr>
            <w:webHidden/>
          </w:rPr>
          <w:fldChar w:fldCharType="separate"/>
        </w:r>
        <w:r w:rsidR="00AF7A7D">
          <w:rPr>
            <w:webHidden/>
          </w:rPr>
          <w:t>17</w:t>
        </w:r>
        <w:r w:rsidR="00CE1E12">
          <w:rPr>
            <w:webHidden/>
          </w:rPr>
          <w:fldChar w:fldCharType="end"/>
        </w:r>
      </w:hyperlink>
    </w:p>
    <w:p w14:paraId="6517A21A" w14:textId="6D963D13" w:rsidR="00CE1E12" w:rsidRDefault="00000000">
      <w:pPr>
        <w:pStyle w:val="TOC3"/>
        <w:rPr>
          <w:rFonts w:asciiTheme="minorHAnsi" w:eastAsiaTheme="minorEastAsia" w:hAnsiTheme="minorHAnsi" w:cstheme="minorBidi"/>
          <w:szCs w:val="22"/>
          <w:lang w:bidi="ar-SA"/>
        </w:rPr>
      </w:pPr>
      <w:hyperlink w:anchor="_Toc21942607" w:history="1">
        <w:r w:rsidR="00CE1E12" w:rsidRPr="00165FF3">
          <w:rPr>
            <w:rStyle w:val="Hyperlink"/>
          </w:rPr>
          <w:t>4.1.2</w:t>
        </w:r>
        <w:r w:rsidR="00CE1E12">
          <w:rPr>
            <w:rFonts w:asciiTheme="minorHAnsi" w:eastAsiaTheme="minorEastAsia" w:hAnsiTheme="minorHAnsi" w:cstheme="minorBidi"/>
            <w:szCs w:val="22"/>
            <w:lang w:bidi="ar-SA"/>
          </w:rPr>
          <w:tab/>
        </w:r>
        <w:r w:rsidR="00CE1E12" w:rsidRPr="00165FF3">
          <w:rPr>
            <w:rStyle w:val="Hyperlink"/>
          </w:rPr>
          <w:t>Request Object Parameters</w:t>
        </w:r>
        <w:r w:rsidR="00CE1E12">
          <w:rPr>
            <w:webHidden/>
          </w:rPr>
          <w:tab/>
        </w:r>
        <w:r w:rsidR="00CE1E12">
          <w:rPr>
            <w:webHidden/>
          </w:rPr>
          <w:fldChar w:fldCharType="begin"/>
        </w:r>
        <w:r w:rsidR="00CE1E12">
          <w:rPr>
            <w:webHidden/>
          </w:rPr>
          <w:instrText xml:space="preserve"> PAGEREF _Toc21942607 \h </w:instrText>
        </w:r>
        <w:r w:rsidR="00CE1E12">
          <w:rPr>
            <w:webHidden/>
          </w:rPr>
        </w:r>
        <w:r w:rsidR="00CE1E12">
          <w:rPr>
            <w:webHidden/>
          </w:rPr>
          <w:fldChar w:fldCharType="separate"/>
        </w:r>
        <w:r w:rsidR="00AF7A7D">
          <w:rPr>
            <w:webHidden/>
          </w:rPr>
          <w:t>18</w:t>
        </w:r>
        <w:r w:rsidR="00CE1E12">
          <w:rPr>
            <w:webHidden/>
          </w:rPr>
          <w:fldChar w:fldCharType="end"/>
        </w:r>
      </w:hyperlink>
    </w:p>
    <w:p w14:paraId="56B2A340" w14:textId="3ECEC82F" w:rsidR="00CE1E12" w:rsidRDefault="00000000">
      <w:pPr>
        <w:pStyle w:val="TOC2"/>
        <w:rPr>
          <w:rFonts w:asciiTheme="minorHAnsi" w:eastAsiaTheme="minorEastAsia" w:hAnsiTheme="minorHAnsi" w:cstheme="minorBidi"/>
          <w:szCs w:val="22"/>
          <w:lang w:bidi="ar-SA"/>
        </w:rPr>
      </w:pPr>
      <w:hyperlink w:anchor="_Toc21942608" w:history="1">
        <w:r w:rsidR="00CE1E12" w:rsidRPr="00165FF3">
          <w:rPr>
            <w:rStyle w:val="Hyperlink"/>
          </w:rPr>
          <w:t>4.2</w:t>
        </w:r>
        <w:r w:rsidR="00CE1E12">
          <w:rPr>
            <w:rFonts w:asciiTheme="minorHAnsi" w:eastAsiaTheme="minorEastAsia" w:hAnsiTheme="minorHAnsi" w:cstheme="minorBidi"/>
            <w:szCs w:val="22"/>
            <w:lang w:bidi="ar-SA"/>
          </w:rPr>
          <w:tab/>
        </w:r>
        <w:r w:rsidR="00CE1E12" w:rsidRPr="00165FF3">
          <w:rPr>
            <w:rStyle w:val="Hyperlink"/>
          </w:rPr>
          <w:t>The scope Parameter</w:t>
        </w:r>
        <w:r w:rsidR="00CE1E12">
          <w:rPr>
            <w:webHidden/>
          </w:rPr>
          <w:tab/>
        </w:r>
        <w:r w:rsidR="00CE1E12">
          <w:rPr>
            <w:webHidden/>
          </w:rPr>
          <w:fldChar w:fldCharType="begin"/>
        </w:r>
        <w:r w:rsidR="00CE1E12">
          <w:rPr>
            <w:webHidden/>
          </w:rPr>
          <w:instrText xml:space="preserve"> PAGEREF _Toc21942608 \h </w:instrText>
        </w:r>
        <w:r w:rsidR="00CE1E12">
          <w:rPr>
            <w:webHidden/>
          </w:rPr>
        </w:r>
        <w:r w:rsidR="00CE1E12">
          <w:rPr>
            <w:webHidden/>
          </w:rPr>
          <w:fldChar w:fldCharType="separate"/>
        </w:r>
        <w:r w:rsidR="00AF7A7D">
          <w:rPr>
            <w:webHidden/>
          </w:rPr>
          <w:t>22</w:t>
        </w:r>
        <w:r w:rsidR="00CE1E12">
          <w:rPr>
            <w:webHidden/>
          </w:rPr>
          <w:fldChar w:fldCharType="end"/>
        </w:r>
      </w:hyperlink>
    </w:p>
    <w:p w14:paraId="1E2DA5FE" w14:textId="14BDFBC8" w:rsidR="00CE1E12" w:rsidRDefault="00000000">
      <w:pPr>
        <w:pStyle w:val="TOC2"/>
        <w:rPr>
          <w:rFonts w:asciiTheme="minorHAnsi" w:eastAsiaTheme="minorEastAsia" w:hAnsiTheme="minorHAnsi" w:cstheme="minorBidi"/>
          <w:szCs w:val="22"/>
          <w:lang w:bidi="ar-SA"/>
        </w:rPr>
      </w:pPr>
      <w:hyperlink w:anchor="_Toc21942609" w:history="1">
        <w:r w:rsidR="00CE1E12" w:rsidRPr="00165FF3">
          <w:rPr>
            <w:rStyle w:val="Hyperlink"/>
          </w:rPr>
          <w:t>4.3</w:t>
        </w:r>
        <w:r w:rsidR="00CE1E12">
          <w:rPr>
            <w:rFonts w:asciiTheme="minorHAnsi" w:eastAsiaTheme="minorEastAsia" w:hAnsiTheme="minorHAnsi" w:cstheme="minorBidi"/>
            <w:szCs w:val="22"/>
            <w:lang w:bidi="ar-SA"/>
          </w:rPr>
          <w:tab/>
        </w:r>
        <w:r w:rsidR="00CE1E12" w:rsidRPr="00165FF3">
          <w:rPr>
            <w:rStyle w:val="Hyperlink"/>
          </w:rPr>
          <w:t>IDGW Request Validation</w:t>
        </w:r>
        <w:r w:rsidR="00CE1E12">
          <w:rPr>
            <w:webHidden/>
          </w:rPr>
          <w:tab/>
        </w:r>
        <w:r w:rsidR="00CE1E12">
          <w:rPr>
            <w:webHidden/>
          </w:rPr>
          <w:fldChar w:fldCharType="begin"/>
        </w:r>
        <w:r w:rsidR="00CE1E12">
          <w:rPr>
            <w:webHidden/>
          </w:rPr>
          <w:instrText xml:space="preserve"> PAGEREF _Toc21942609 \h </w:instrText>
        </w:r>
        <w:r w:rsidR="00CE1E12">
          <w:rPr>
            <w:webHidden/>
          </w:rPr>
        </w:r>
        <w:r w:rsidR="00CE1E12">
          <w:rPr>
            <w:webHidden/>
          </w:rPr>
          <w:fldChar w:fldCharType="separate"/>
        </w:r>
        <w:r w:rsidR="00AF7A7D">
          <w:rPr>
            <w:webHidden/>
          </w:rPr>
          <w:t>23</w:t>
        </w:r>
        <w:r w:rsidR="00CE1E12">
          <w:rPr>
            <w:webHidden/>
          </w:rPr>
          <w:fldChar w:fldCharType="end"/>
        </w:r>
      </w:hyperlink>
    </w:p>
    <w:p w14:paraId="5845CFA6" w14:textId="207C4E8D" w:rsidR="00CE1E12" w:rsidRDefault="00000000">
      <w:pPr>
        <w:pStyle w:val="TOC3"/>
        <w:rPr>
          <w:rFonts w:asciiTheme="minorHAnsi" w:eastAsiaTheme="minorEastAsia" w:hAnsiTheme="minorHAnsi" w:cstheme="minorBidi"/>
          <w:szCs w:val="22"/>
          <w:lang w:bidi="ar-SA"/>
        </w:rPr>
      </w:pPr>
      <w:hyperlink w:anchor="_Toc21942610" w:history="1">
        <w:r w:rsidR="00CE1E12" w:rsidRPr="00165FF3">
          <w:rPr>
            <w:rStyle w:val="Hyperlink"/>
          </w:rPr>
          <w:t>4.3.1</w:t>
        </w:r>
        <w:r w:rsidR="00CE1E12">
          <w:rPr>
            <w:rFonts w:asciiTheme="minorHAnsi" w:eastAsiaTheme="minorEastAsia" w:hAnsiTheme="minorHAnsi" w:cstheme="minorBidi"/>
            <w:szCs w:val="22"/>
            <w:lang w:bidi="ar-SA"/>
          </w:rPr>
          <w:tab/>
        </w:r>
        <w:r w:rsidR="00CE1E12" w:rsidRPr="00165FF3">
          <w:rPr>
            <w:rStyle w:val="Hyperlink"/>
          </w:rPr>
          <w:t>Signature Validation</w:t>
        </w:r>
        <w:r w:rsidR="00CE1E12">
          <w:rPr>
            <w:webHidden/>
          </w:rPr>
          <w:tab/>
        </w:r>
        <w:r w:rsidR="00CE1E12">
          <w:rPr>
            <w:webHidden/>
          </w:rPr>
          <w:fldChar w:fldCharType="begin"/>
        </w:r>
        <w:r w:rsidR="00CE1E12">
          <w:rPr>
            <w:webHidden/>
          </w:rPr>
          <w:instrText xml:space="preserve"> PAGEREF _Toc21942610 \h </w:instrText>
        </w:r>
        <w:r w:rsidR="00CE1E12">
          <w:rPr>
            <w:webHidden/>
          </w:rPr>
        </w:r>
        <w:r w:rsidR="00CE1E12">
          <w:rPr>
            <w:webHidden/>
          </w:rPr>
          <w:fldChar w:fldCharType="separate"/>
        </w:r>
        <w:r w:rsidR="00AF7A7D">
          <w:rPr>
            <w:webHidden/>
          </w:rPr>
          <w:t>23</w:t>
        </w:r>
        <w:r w:rsidR="00CE1E12">
          <w:rPr>
            <w:webHidden/>
          </w:rPr>
          <w:fldChar w:fldCharType="end"/>
        </w:r>
      </w:hyperlink>
    </w:p>
    <w:p w14:paraId="093BECFF" w14:textId="76BF73AF" w:rsidR="00CE1E12" w:rsidRDefault="00000000">
      <w:pPr>
        <w:pStyle w:val="TOC3"/>
        <w:rPr>
          <w:rFonts w:asciiTheme="minorHAnsi" w:eastAsiaTheme="minorEastAsia" w:hAnsiTheme="minorHAnsi" w:cstheme="minorBidi"/>
          <w:szCs w:val="22"/>
          <w:lang w:bidi="ar-SA"/>
        </w:rPr>
      </w:pPr>
      <w:hyperlink w:anchor="_Toc21942611" w:history="1">
        <w:r w:rsidR="00CE1E12" w:rsidRPr="00165FF3">
          <w:rPr>
            <w:rStyle w:val="Hyperlink"/>
          </w:rPr>
          <w:t>4.3.2</w:t>
        </w:r>
        <w:r w:rsidR="00CE1E12">
          <w:rPr>
            <w:rFonts w:asciiTheme="minorHAnsi" w:eastAsiaTheme="minorEastAsia" w:hAnsiTheme="minorHAnsi" w:cstheme="minorBidi"/>
            <w:szCs w:val="22"/>
            <w:lang w:bidi="ar-SA"/>
          </w:rPr>
          <w:tab/>
        </w:r>
        <w:r w:rsidR="00CE1E12" w:rsidRPr="00165FF3">
          <w:rPr>
            <w:rStyle w:val="Hyperlink"/>
          </w:rPr>
          <w:t>Validation and Assembly of Request Parameters</w:t>
        </w:r>
        <w:r w:rsidR="00CE1E12">
          <w:rPr>
            <w:webHidden/>
          </w:rPr>
          <w:tab/>
        </w:r>
        <w:r w:rsidR="00CE1E12">
          <w:rPr>
            <w:webHidden/>
          </w:rPr>
          <w:fldChar w:fldCharType="begin"/>
        </w:r>
        <w:r w:rsidR="00CE1E12">
          <w:rPr>
            <w:webHidden/>
          </w:rPr>
          <w:instrText xml:space="preserve"> PAGEREF _Toc21942611 \h </w:instrText>
        </w:r>
        <w:r w:rsidR="00CE1E12">
          <w:rPr>
            <w:webHidden/>
          </w:rPr>
        </w:r>
        <w:r w:rsidR="00CE1E12">
          <w:rPr>
            <w:webHidden/>
          </w:rPr>
          <w:fldChar w:fldCharType="separate"/>
        </w:r>
        <w:r w:rsidR="00AF7A7D">
          <w:rPr>
            <w:webHidden/>
          </w:rPr>
          <w:t>23</w:t>
        </w:r>
        <w:r w:rsidR="00CE1E12">
          <w:rPr>
            <w:webHidden/>
          </w:rPr>
          <w:fldChar w:fldCharType="end"/>
        </w:r>
      </w:hyperlink>
    </w:p>
    <w:p w14:paraId="5AFFB65F" w14:textId="2D3AF6E8" w:rsidR="00CE1E12" w:rsidRDefault="00000000">
      <w:pPr>
        <w:pStyle w:val="TOC1"/>
        <w:rPr>
          <w:rFonts w:asciiTheme="minorHAnsi" w:eastAsiaTheme="minorEastAsia" w:hAnsiTheme="minorHAnsi" w:cstheme="minorBidi"/>
          <w:b w:val="0"/>
          <w:lang w:eastAsia="en-GB" w:bidi="ar-SA"/>
        </w:rPr>
      </w:pPr>
      <w:hyperlink w:anchor="_Toc21942612" w:history="1">
        <w:r w:rsidR="00CE1E12" w:rsidRPr="00165FF3">
          <w:rPr>
            <w:rStyle w:val="Hyperlink"/>
          </w:rPr>
          <w:t>5</w:t>
        </w:r>
        <w:r w:rsidR="00CE1E12">
          <w:rPr>
            <w:rFonts w:asciiTheme="minorHAnsi" w:eastAsiaTheme="minorEastAsia" w:hAnsiTheme="minorHAnsi" w:cstheme="minorBidi"/>
            <w:b w:val="0"/>
            <w:lang w:eastAsia="en-GB" w:bidi="ar-SA"/>
          </w:rPr>
          <w:tab/>
        </w:r>
        <w:r w:rsidR="00CE1E12" w:rsidRPr="00165FF3">
          <w:rPr>
            <w:rStyle w:val="Hyperlink"/>
          </w:rPr>
          <w:t>Authorization Response or Request Acknowledgement</w:t>
        </w:r>
        <w:r w:rsidR="00CE1E12">
          <w:rPr>
            <w:webHidden/>
          </w:rPr>
          <w:tab/>
        </w:r>
        <w:r w:rsidR="00CE1E12">
          <w:rPr>
            <w:webHidden/>
          </w:rPr>
          <w:fldChar w:fldCharType="begin"/>
        </w:r>
        <w:r w:rsidR="00CE1E12">
          <w:rPr>
            <w:webHidden/>
          </w:rPr>
          <w:instrText xml:space="preserve"> PAGEREF _Toc21942612 \h </w:instrText>
        </w:r>
        <w:r w:rsidR="00CE1E12">
          <w:rPr>
            <w:webHidden/>
          </w:rPr>
        </w:r>
        <w:r w:rsidR="00CE1E12">
          <w:rPr>
            <w:webHidden/>
          </w:rPr>
          <w:fldChar w:fldCharType="separate"/>
        </w:r>
        <w:r w:rsidR="00AF7A7D">
          <w:rPr>
            <w:webHidden/>
          </w:rPr>
          <w:t>24</w:t>
        </w:r>
        <w:r w:rsidR="00CE1E12">
          <w:rPr>
            <w:webHidden/>
          </w:rPr>
          <w:fldChar w:fldCharType="end"/>
        </w:r>
      </w:hyperlink>
    </w:p>
    <w:p w14:paraId="1F043C25" w14:textId="1CC75BF8" w:rsidR="00CE1E12" w:rsidRDefault="00000000">
      <w:pPr>
        <w:pStyle w:val="TOC1"/>
        <w:rPr>
          <w:rFonts w:asciiTheme="minorHAnsi" w:eastAsiaTheme="minorEastAsia" w:hAnsiTheme="minorHAnsi" w:cstheme="minorBidi"/>
          <w:b w:val="0"/>
          <w:lang w:eastAsia="en-GB" w:bidi="ar-SA"/>
        </w:rPr>
      </w:pPr>
      <w:hyperlink w:anchor="_Toc21942613" w:history="1">
        <w:r w:rsidR="00CE1E12" w:rsidRPr="00165FF3">
          <w:rPr>
            <w:rStyle w:val="Hyperlink"/>
          </w:rPr>
          <w:t>6</w:t>
        </w:r>
        <w:r w:rsidR="00CE1E12">
          <w:rPr>
            <w:rFonts w:asciiTheme="minorHAnsi" w:eastAsiaTheme="minorEastAsia" w:hAnsiTheme="minorHAnsi" w:cstheme="minorBidi"/>
            <w:b w:val="0"/>
            <w:lang w:eastAsia="en-GB" w:bidi="ar-SA"/>
          </w:rPr>
          <w:tab/>
        </w:r>
        <w:r w:rsidR="00CE1E12" w:rsidRPr="00165FF3">
          <w:rPr>
            <w:rStyle w:val="Hyperlink"/>
          </w:rPr>
          <w:t>Token Retrieval</w:t>
        </w:r>
        <w:r w:rsidR="00CE1E12">
          <w:rPr>
            <w:webHidden/>
          </w:rPr>
          <w:tab/>
        </w:r>
        <w:r w:rsidR="00CE1E12">
          <w:rPr>
            <w:webHidden/>
          </w:rPr>
          <w:fldChar w:fldCharType="begin"/>
        </w:r>
        <w:r w:rsidR="00CE1E12">
          <w:rPr>
            <w:webHidden/>
          </w:rPr>
          <w:instrText xml:space="preserve"> PAGEREF _Toc21942613 \h </w:instrText>
        </w:r>
        <w:r w:rsidR="00CE1E12">
          <w:rPr>
            <w:webHidden/>
          </w:rPr>
        </w:r>
        <w:r w:rsidR="00CE1E12">
          <w:rPr>
            <w:webHidden/>
          </w:rPr>
          <w:fldChar w:fldCharType="separate"/>
        </w:r>
        <w:r w:rsidR="00AF7A7D">
          <w:rPr>
            <w:webHidden/>
          </w:rPr>
          <w:t>24</w:t>
        </w:r>
        <w:r w:rsidR="00CE1E12">
          <w:rPr>
            <w:webHidden/>
          </w:rPr>
          <w:fldChar w:fldCharType="end"/>
        </w:r>
      </w:hyperlink>
    </w:p>
    <w:p w14:paraId="008424EC" w14:textId="10D736CA" w:rsidR="00CE1E12" w:rsidRDefault="00000000">
      <w:pPr>
        <w:pStyle w:val="TOC2"/>
        <w:rPr>
          <w:rFonts w:asciiTheme="minorHAnsi" w:eastAsiaTheme="minorEastAsia" w:hAnsiTheme="minorHAnsi" w:cstheme="minorBidi"/>
          <w:szCs w:val="22"/>
          <w:lang w:bidi="ar-SA"/>
        </w:rPr>
      </w:pPr>
      <w:hyperlink w:anchor="_Toc21942614" w:history="1">
        <w:r w:rsidR="00CE1E12" w:rsidRPr="00165FF3">
          <w:rPr>
            <w:rStyle w:val="Hyperlink"/>
          </w:rPr>
          <w:t>6.1</w:t>
        </w:r>
        <w:r w:rsidR="00CE1E12">
          <w:rPr>
            <w:rFonts w:asciiTheme="minorHAnsi" w:eastAsiaTheme="minorEastAsia" w:hAnsiTheme="minorHAnsi" w:cstheme="minorBidi"/>
            <w:szCs w:val="22"/>
            <w:lang w:bidi="ar-SA"/>
          </w:rPr>
          <w:tab/>
        </w:r>
        <w:r w:rsidR="00CE1E12" w:rsidRPr="00165FF3">
          <w:rPr>
            <w:rStyle w:val="Hyperlink"/>
          </w:rPr>
          <w:t>Token Retrieval Using Notification</w:t>
        </w:r>
        <w:r w:rsidR="00CE1E12">
          <w:rPr>
            <w:webHidden/>
          </w:rPr>
          <w:tab/>
        </w:r>
        <w:r w:rsidR="00CE1E12">
          <w:rPr>
            <w:webHidden/>
          </w:rPr>
          <w:fldChar w:fldCharType="begin"/>
        </w:r>
        <w:r w:rsidR="00CE1E12">
          <w:rPr>
            <w:webHidden/>
          </w:rPr>
          <w:instrText xml:space="preserve"> PAGEREF _Toc21942614 \h </w:instrText>
        </w:r>
        <w:r w:rsidR="00CE1E12">
          <w:rPr>
            <w:webHidden/>
          </w:rPr>
        </w:r>
        <w:r w:rsidR="00CE1E12">
          <w:rPr>
            <w:webHidden/>
          </w:rPr>
          <w:fldChar w:fldCharType="separate"/>
        </w:r>
        <w:r w:rsidR="00AF7A7D">
          <w:rPr>
            <w:webHidden/>
          </w:rPr>
          <w:t>24</w:t>
        </w:r>
        <w:r w:rsidR="00CE1E12">
          <w:rPr>
            <w:webHidden/>
          </w:rPr>
          <w:fldChar w:fldCharType="end"/>
        </w:r>
      </w:hyperlink>
    </w:p>
    <w:p w14:paraId="68891E2A" w14:textId="411ADFF7" w:rsidR="00CE1E12" w:rsidRDefault="00000000">
      <w:pPr>
        <w:pStyle w:val="TOC3"/>
        <w:rPr>
          <w:rFonts w:asciiTheme="minorHAnsi" w:eastAsiaTheme="minorEastAsia" w:hAnsiTheme="minorHAnsi" w:cstheme="minorBidi"/>
          <w:szCs w:val="22"/>
          <w:lang w:bidi="ar-SA"/>
        </w:rPr>
      </w:pPr>
      <w:hyperlink w:anchor="_Toc21942615" w:history="1">
        <w:r w:rsidR="00CE1E12" w:rsidRPr="00165FF3">
          <w:rPr>
            <w:rStyle w:val="Hyperlink"/>
          </w:rPr>
          <w:t>6.1.1</w:t>
        </w:r>
        <w:r w:rsidR="00CE1E12">
          <w:rPr>
            <w:rFonts w:asciiTheme="minorHAnsi" w:eastAsiaTheme="minorEastAsia" w:hAnsiTheme="minorHAnsi" w:cstheme="minorBidi"/>
            <w:szCs w:val="22"/>
            <w:lang w:bidi="ar-SA"/>
          </w:rPr>
          <w:tab/>
        </w:r>
        <w:r w:rsidR="00CE1E12" w:rsidRPr="00165FF3">
          <w:rPr>
            <w:rStyle w:val="Hyperlink"/>
          </w:rPr>
          <w:t>Notification Acknowledgement</w:t>
        </w:r>
        <w:r w:rsidR="00CE1E12">
          <w:rPr>
            <w:webHidden/>
          </w:rPr>
          <w:tab/>
        </w:r>
        <w:r w:rsidR="00CE1E12">
          <w:rPr>
            <w:webHidden/>
          </w:rPr>
          <w:fldChar w:fldCharType="begin"/>
        </w:r>
        <w:r w:rsidR="00CE1E12">
          <w:rPr>
            <w:webHidden/>
          </w:rPr>
          <w:instrText xml:space="preserve"> PAGEREF _Toc21942615 \h </w:instrText>
        </w:r>
        <w:r w:rsidR="00CE1E12">
          <w:rPr>
            <w:webHidden/>
          </w:rPr>
        </w:r>
        <w:r w:rsidR="00CE1E12">
          <w:rPr>
            <w:webHidden/>
          </w:rPr>
          <w:fldChar w:fldCharType="separate"/>
        </w:r>
        <w:r w:rsidR="00AF7A7D">
          <w:rPr>
            <w:webHidden/>
          </w:rPr>
          <w:t>25</w:t>
        </w:r>
        <w:r w:rsidR="00CE1E12">
          <w:rPr>
            <w:webHidden/>
          </w:rPr>
          <w:fldChar w:fldCharType="end"/>
        </w:r>
      </w:hyperlink>
    </w:p>
    <w:p w14:paraId="6F572672" w14:textId="36C789DC" w:rsidR="00CE1E12" w:rsidRDefault="00000000">
      <w:pPr>
        <w:pStyle w:val="TOC2"/>
        <w:rPr>
          <w:rFonts w:asciiTheme="minorHAnsi" w:eastAsiaTheme="minorEastAsia" w:hAnsiTheme="minorHAnsi" w:cstheme="minorBidi"/>
          <w:szCs w:val="22"/>
          <w:lang w:bidi="ar-SA"/>
        </w:rPr>
      </w:pPr>
      <w:hyperlink w:anchor="_Toc21942616" w:history="1">
        <w:r w:rsidR="00CE1E12" w:rsidRPr="00165FF3">
          <w:rPr>
            <w:rStyle w:val="Hyperlink"/>
          </w:rPr>
          <w:t>6.2</w:t>
        </w:r>
        <w:r w:rsidR="00CE1E12">
          <w:rPr>
            <w:rFonts w:asciiTheme="minorHAnsi" w:eastAsiaTheme="minorEastAsia" w:hAnsiTheme="minorHAnsi" w:cstheme="minorBidi"/>
            <w:szCs w:val="22"/>
            <w:lang w:bidi="ar-SA"/>
          </w:rPr>
          <w:tab/>
        </w:r>
        <w:r w:rsidR="00CE1E12" w:rsidRPr="00165FF3">
          <w:rPr>
            <w:rStyle w:val="Hyperlink"/>
          </w:rPr>
          <w:t>Token Retrieval Using Polling</w:t>
        </w:r>
        <w:r w:rsidR="00CE1E12">
          <w:rPr>
            <w:webHidden/>
          </w:rPr>
          <w:tab/>
        </w:r>
        <w:r w:rsidR="00CE1E12">
          <w:rPr>
            <w:webHidden/>
          </w:rPr>
          <w:fldChar w:fldCharType="begin"/>
        </w:r>
        <w:r w:rsidR="00CE1E12">
          <w:rPr>
            <w:webHidden/>
          </w:rPr>
          <w:instrText xml:space="preserve"> PAGEREF _Toc21942616 \h </w:instrText>
        </w:r>
        <w:r w:rsidR="00CE1E12">
          <w:rPr>
            <w:webHidden/>
          </w:rPr>
        </w:r>
        <w:r w:rsidR="00CE1E12">
          <w:rPr>
            <w:webHidden/>
          </w:rPr>
          <w:fldChar w:fldCharType="separate"/>
        </w:r>
        <w:r w:rsidR="00AF7A7D">
          <w:rPr>
            <w:webHidden/>
          </w:rPr>
          <w:t>25</w:t>
        </w:r>
        <w:r w:rsidR="00CE1E12">
          <w:rPr>
            <w:webHidden/>
          </w:rPr>
          <w:fldChar w:fldCharType="end"/>
        </w:r>
      </w:hyperlink>
    </w:p>
    <w:p w14:paraId="7D6ACC03" w14:textId="52E39A28" w:rsidR="00CE1E12" w:rsidRDefault="00000000">
      <w:pPr>
        <w:pStyle w:val="TOC3"/>
        <w:rPr>
          <w:rFonts w:asciiTheme="minorHAnsi" w:eastAsiaTheme="minorEastAsia" w:hAnsiTheme="minorHAnsi" w:cstheme="minorBidi"/>
          <w:szCs w:val="22"/>
          <w:lang w:bidi="ar-SA"/>
        </w:rPr>
      </w:pPr>
      <w:hyperlink w:anchor="_Toc21942617" w:history="1">
        <w:r w:rsidR="00CE1E12" w:rsidRPr="00165FF3">
          <w:rPr>
            <w:rStyle w:val="Hyperlink"/>
          </w:rPr>
          <w:t>6.2.1</w:t>
        </w:r>
        <w:r w:rsidR="00CE1E12">
          <w:rPr>
            <w:rFonts w:asciiTheme="minorHAnsi" w:eastAsiaTheme="minorEastAsia" w:hAnsiTheme="minorHAnsi" w:cstheme="minorBidi"/>
            <w:szCs w:val="22"/>
            <w:lang w:bidi="ar-SA"/>
          </w:rPr>
          <w:tab/>
        </w:r>
        <w:r w:rsidR="00CE1E12" w:rsidRPr="00165FF3">
          <w:rPr>
            <w:rStyle w:val="Hyperlink"/>
          </w:rPr>
          <w:t>Polling Request</w:t>
        </w:r>
        <w:r w:rsidR="00CE1E12">
          <w:rPr>
            <w:webHidden/>
          </w:rPr>
          <w:tab/>
        </w:r>
        <w:r w:rsidR="00CE1E12">
          <w:rPr>
            <w:webHidden/>
          </w:rPr>
          <w:fldChar w:fldCharType="begin"/>
        </w:r>
        <w:r w:rsidR="00CE1E12">
          <w:rPr>
            <w:webHidden/>
          </w:rPr>
          <w:instrText xml:space="preserve"> PAGEREF _Toc21942617 \h </w:instrText>
        </w:r>
        <w:r w:rsidR="00CE1E12">
          <w:rPr>
            <w:webHidden/>
          </w:rPr>
        </w:r>
        <w:r w:rsidR="00CE1E12">
          <w:rPr>
            <w:webHidden/>
          </w:rPr>
          <w:fldChar w:fldCharType="separate"/>
        </w:r>
        <w:r w:rsidR="00AF7A7D">
          <w:rPr>
            <w:webHidden/>
          </w:rPr>
          <w:t>25</w:t>
        </w:r>
        <w:r w:rsidR="00CE1E12">
          <w:rPr>
            <w:webHidden/>
          </w:rPr>
          <w:fldChar w:fldCharType="end"/>
        </w:r>
      </w:hyperlink>
    </w:p>
    <w:p w14:paraId="05217ED0" w14:textId="40C84BEB" w:rsidR="00CE1E12" w:rsidRDefault="00000000">
      <w:pPr>
        <w:pStyle w:val="TOC3"/>
        <w:rPr>
          <w:rFonts w:asciiTheme="minorHAnsi" w:eastAsiaTheme="minorEastAsia" w:hAnsiTheme="minorHAnsi" w:cstheme="minorBidi"/>
          <w:szCs w:val="22"/>
          <w:lang w:bidi="ar-SA"/>
        </w:rPr>
      </w:pPr>
      <w:hyperlink w:anchor="_Toc21942618" w:history="1">
        <w:r w:rsidR="00CE1E12" w:rsidRPr="00165FF3">
          <w:rPr>
            <w:rStyle w:val="Hyperlink"/>
          </w:rPr>
          <w:t>6.2.2</w:t>
        </w:r>
        <w:r w:rsidR="00CE1E12">
          <w:rPr>
            <w:rFonts w:asciiTheme="minorHAnsi" w:eastAsiaTheme="minorEastAsia" w:hAnsiTheme="minorHAnsi" w:cstheme="minorBidi"/>
            <w:szCs w:val="22"/>
            <w:lang w:bidi="ar-SA"/>
          </w:rPr>
          <w:tab/>
        </w:r>
        <w:r w:rsidR="00CE1E12" w:rsidRPr="00165FF3">
          <w:rPr>
            <w:rStyle w:val="Hyperlink"/>
          </w:rPr>
          <w:t>Polling Response</w:t>
        </w:r>
        <w:r w:rsidR="00CE1E12">
          <w:rPr>
            <w:webHidden/>
          </w:rPr>
          <w:tab/>
        </w:r>
        <w:r w:rsidR="00CE1E12">
          <w:rPr>
            <w:webHidden/>
          </w:rPr>
          <w:fldChar w:fldCharType="begin"/>
        </w:r>
        <w:r w:rsidR="00CE1E12">
          <w:rPr>
            <w:webHidden/>
          </w:rPr>
          <w:instrText xml:space="preserve"> PAGEREF _Toc21942618 \h </w:instrText>
        </w:r>
        <w:r w:rsidR="00CE1E12">
          <w:rPr>
            <w:webHidden/>
          </w:rPr>
        </w:r>
        <w:r w:rsidR="00CE1E12">
          <w:rPr>
            <w:webHidden/>
          </w:rPr>
          <w:fldChar w:fldCharType="separate"/>
        </w:r>
        <w:r w:rsidR="00AF7A7D">
          <w:rPr>
            <w:webHidden/>
          </w:rPr>
          <w:t>27</w:t>
        </w:r>
        <w:r w:rsidR="00CE1E12">
          <w:rPr>
            <w:webHidden/>
          </w:rPr>
          <w:fldChar w:fldCharType="end"/>
        </w:r>
      </w:hyperlink>
    </w:p>
    <w:p w14:paraId="710A9E71" w14:textId="4C7FC99C" w:rsidR="00CE1E12" w:rsidRDefault="00000000">
      <w:pPr>
        <w:pStyle w:val="TOC2"/>
        <w:rPr>
          <w:rFonts w:asciiTheme="minorHAnsi" w:eastAsiaTheme="minorEastAsia" w:hAnsiTheme="minorHAnsi" w:cstheme="minorBidi"/>
          <w:szCs w:val="22"/>
          <w:lang w:bidi="ar-SA"/>
        </w:rPr>
      </w:pPr>
      <w:hyperlink w:anchor="_Toc21942619" w:history="1">
        <w:r w:rsidR="00CE1E12" w:rsidRPr="00165FF3">
          <w:rPr>
            <w:rStyle w:val="Hyperlink"/>
          </w:rPr>
          <w:t>6.3</w:t>
        </w:r>
        <w:r w:rsidR="00CE1E12">
          <w:rPr>
            <w:rFonts w:asciiTheme="minorHAnsi" w:eastAsiaTheme="minorEastAsia" w:hAnsiTheme="minorHAnsi" w:cstheme="minorBidi"/>
            <w:szCs w:val="22"/>
            <w:lang w:bidi="ar-SA"/>
          </w:rPr>
          <w:tab/>
        </w:r>
        <w:r w:rsidR="00CE1E12" w:rsidRPr="00165FF3">
          <w:rPr>
            <w:rStyle w:val="Hyperlink"/>
          </w:rPr>
          <w:t>ID Token</w:t>
        </w:r>
        <w:r w:rsidR="00CE1E12">
          <w:rPr>
            <w:webHidden/>
          </w:rPr>
          <w:tab/>
        </w:r>
        <w:r w:rsidR="00CE1E12">
          <w:rPr>
            <w:webHidden/>
          </w:rPr>
          <w:fldChar w:fldCharType="begin"/>
        </w:r>
        <w:r w:rsidR="00CE1E12">
          <w:rPr>
            <w:webHidden/>
          </w:rPr>
          <w:instrText xml:space="preserve"> PAGEREF _Toc21942619 \h </w:instrText>
        </w:r>
        <w:r w:rsidR="00CE1E12">
          <w:rPr>
            <w:webHidden/>
          </w:rPr>
        </w:r>
        <w:r w:rsidR="00CE1E12">
          <w:rPr>
            <w:webHidden/>
          </w:rPr>
          <w:fldChar w:fldCharType="separate"/>
        </w:r>
        <w:r w:rsidR="00AF7A7D">
          <w:rPr>
            <w:webHidden/>
          </w:rPr>
          <w:t>28</w:t>
        </w:r>
        <w:r w:rsidR="00CE1E12">
          <w:rPr>
            <w:webHidden/>
          </w:rPr>
          <w:fldChar w:fldCharType="end"/>
        </w:r>
      </w:hyperlink>
    </w:p>
    <w:p w14:paraId="3F6D4DB0" w14:textId="38E3FC23" w:rsidR="00CE1E12" w:rsidRDefault="00000000">
      <w:pPr>
        <w:pStyle w:val="TOC2"/>
        <w:rPr>
          <w:rFonts w:asciiTheme="minorHAnsi" w:eastAsiaTheme="minorEastAsia" w:hAnsiTheme="minorHAnsi" w:cstheme="minorBidi"/>
          <w:szCs w:val="22"/>
          <w:lang w:bidi="ar-SA"/>
        </w:rPr>
      </w:pPr>
      <w:hyperlink w:anchor="_Toc21942620" w:history="1">
        <w:r w:rsidR="00CE1E12" w:rsidRPr="00165FF3">
          <w:rPr>
            <w:rStyle w:val="Hyperlink"/>
            <w:lang w:eastAsia="de-DE"/>
          </w:rPr>
          <w:t>6.4</w:t>
        </w:r>
        <w:r w:rsidR="00CE1E12">
          <w:rPr>
            <w:rFonts w:asciiTheme="minorHAnsi" w:eastAsiaTheme="minorEastAsia" w:hAnsiTheme="minorHAnsi" w:cstheme="minorBidi"/>
            <w:szCs w:val="22"/>
            <w:lang w:bidi="ar-SA"/>
          </w:rPr>
          <w:tab/>
        </w:r>
        <w:r w:rsidR="00CE1E12" w:rsidRPr="00165FF3">
          <w:rPr>
            <w:rStyle w:val="Hyperlink"/>
            <w:lang w:eastAsia="de-DE"/>
          </w:rPr>
          <w:t>Access Token</w:t>
        </w:r>
        <w:r w:rsidR="00CE1E12">
          <w:rPr>
            <w:webHidden/>
          </w:rPr>
          <w:tab/>
        </w:r>
        <w:r w:rsidR="00CE1E12">
          <w:rPr>
            <w:webHidden/>
          </w:rPr>
          <w:fldChar w:fldCharType="begin"/>
        </w:r>
        <w:r w:rsidR="00CE1E12">
          <w:rPr>
            <w:webHidden/>
          </w:rPr>
          <w:instrText xml:space="preserve"> PAGEREF _Toc21942620 \h </w:instrText>
        </w:r>
        <w:r w:rsidR="00CE1E12">
          <w:rPr>
            <w:webHidden/>
          </w:rPr>
        </w:r>
        <w:r w:rsidR="00CE1E12">
          <w:rPr>
            <w:webHidden/>
          </w:rPr>
          <w:fldChar w:fldCharType="separate"/>
        </w:r>
        <w:r w:rsidR="00AF7A7D">
          <w:rPr>
            <w:webHidden/>
          </w:rPr>
          <w:t>30</w:t>
        </w:r>
        <w:r w:rsidR="00CE1E12">
          <w:rPr>
            <w:webHidden/>
          </w:rPr>
          <w:fldChar w:fldCharType="end"/>
        </w:r>
      </w:hyperlink>
    </w:p>
    <w:p w14:paraId="5F4A1D7F" w14:textId="21FB1A1F" w:rsidR="00CE1E12" w:rsidRDefault="00000000">
      <w:pPr>
        <w:pStyle w:val="TOC2"/>
        <w:rPr>
          <w:rFonts w:asciiTheme="minorHAnsi" w:eastAsiaTheme="minorEastAsia" w:hAnsiTheme="minorHAnsi" w:cstheme="minorBidi"/>
          <w:szCs w:val="22"/>
          <w:lang w:bidi="ar-SA"/>
        </w:rPr>
      </w:pPr>
      <w:hyperlink w:anchor="_Toc21942621" w:history="1">
        <w:r w:rsidR="00CE1E12" w:rsidRPr="00165FF3">
          <w:rPr>
            <w:rStyle w:val="Hyperlink"/>
            <w:lang w:eastAsia="de-DE"/>
          </w:rPr>
          <w:t>6.5</w:t>
        </w:r>
        <w:r w:rsidR="00CE1E12">
          <w:rPr>
            <w:rFonts w:asciiTheme="minorHAnsi" w:eastAsiaTheme="minorEastAsia" w:hAnsiTheme="minorHAnsi" w:cstheme="minorBidi"/>
            <w:szCs w:val="22"/>
            <w:lang w:bidi="ar-SA"/>
          </w:rPr>
          <w:tab/>
        </w:r>
        <w:r w:rsidR="00CE1E12" w:rsidRPr="00165FF3">
          <w:rPr>
            <w:rStyle w:val="Hyperlink"/>
            <w:lang w:eastAsia="de-DE"/>
          </w:rPr>
          <w:t>Refresh Token (OPTIONAL)</w:t>
        </w:r>
        <w:r w:rsidR="00CE1E12">
          <w:rPr>
            <w:webHidden/>
          </w:rPr>
          <w:tab/>
        </w:r>
        <w:r w:rsidR="00CE1E12">
          <w:rPr>
            <w:webHidden/>
          </w:rPr>
          <w:fldChar w:fldCharType="begin"/>
        </w:r>
        <w:r w:rsidR="00CE1E12">
          <w:rPr>
            <w:webHidden/>
          </w:rPr>
          <w:instrText xml:space="preserve"> PAGEREF _Toc21942621 \h </w:instrText>
        </w:r>
        <w:r w:rsidR="00CE1E12">
          <w:rPr>
            <w:webHidden/>
          </w:rPr>
        </w:r>
        <w:r w:rsidR="00CE1E12">
          <w:rPr>
            <w:webHidden/>
          </w:rPr>
          <w:fldChar w:fldCharType="separate"/>
        </w:r>
        <w:r w:rsidR="00AF7A7D">
          <w:rPr>
            <w:webHidden/>
          </w:rPr>
          <w:t>30</w:t>
        </w:r>
        <w:r w:rsidR="00CE1E12">
          <w:rPr>
            <w:webHidden/>
          </w:rPr>
          <w:fldChar w:fldCharType="end"/>
        </w:r>
      </w:hyperlink>
    </w:p>
    <w:p w14:paraId="395A72B2" w14:textId="7A63C061" w:rsidR="00CE1E12" w:rsidRDefault="00000000">
      <w:pPr>
        <w:pStyle w:val="TOC1"/>
        <w:rPr>
          <w:rFonts w:asciiTheme="minorHAnsi" w:eastAsiaTheme="minorEastAsia" w:hAnsiTheme="minorHAnsi" w:cstheme="minorBidi"/>
          <w:b w:val="0"/>
          <w:lang w:eastAsia="en-GB" w:bidi="ar-SA"/>
        </w:rPr>
      </w:pPr>
      <w:hyperlink w:anchor="_Toc21942622" w:history="1">
        <w:r w:rsidR="00CE1E12" w:rsidRPr="00165FF3">
          <w:rPr>
            <w:rStyle w:val="Hyperlink"/>
          </w:rPr>
          <w:t>7</w:t>
        </w:r>
        <w:r w:rsidR="00CE1E12">
          <w:rPr>
            <w:rFonts w:asciiTheme="minorHAnsi" w:eastAsiaTheme="minorEastAsia" w:hAnsiTheme="minorHAnsi" w:cstheme="minorBidi"/>
            <w:b w:val="0"/>
            <w:lang w:eastAsia="en-GB" w:bidi="ar-SA"/>
          </w:rPr>
          <w:tab/>
        </w:r>
        <w:r w:rsidR="00CE1E12" w:rsidRPr="00165FF3">
          <w:rPr>
            <w:rStyle w:val="Hyperlink"/>
          </w:rPr>
          <w:t>Security Considerations</w:t>
        </w:r>
        <w:r w:rsidR="00CE1E12">
          <w:rPr>
            <w:webHidden/>
          </w:rPr>
          <w:tab/>
        </w:r>
        <w:r w:rsidR="00CE1E12">
          <w:rPr>
            <w:webHidden/>
          </w:rPr>
          <w:fldChar w:fldCharType="begin"/>
        </w:r>
        <w:r w:rsidR="00CE1E12">
          <w:rPr>
            <w:webHidden/>
          </w:rPr>
          <w:instrText xml:space="preserve"> PAGEREF _Toc21942622 \h </w:instrText>
        </w:r>
        <w:r w:rsidR="00CE1E12">
          <w:rPr>
            <w:webHidden/>
          </w:rPr>
        </w:r>
        <w:r w:rsidR="00CE1E12">
          <w:rPr>
            <w:webHidden/>
          </w:rPr>
          <w:fldChar w:fldCharType="separate"/>
        </w:r>
        <w:r w:rsidR="00AF7A7D">
          <w:rPr>
            <w:webHidden/>
          </w:rPr>
          <w:t>31</w:t>
        </w:r>
        <w:r w:rsidR="00CE1E12">
          <w:rPr>
            <w:webHidden/>
          </w:rPr>
          <w:fldChar w:fldCharType="end"/>
        </w:r>
      </w:hyperlink>
    </w:p>
    <w:p w14:paraId="5DEEDD2C" w14:textId="07CB42B3" w:rsidR="00CE1E12" w:rsidRDefault="00000000">
      <w:pPr>
        <w:pStyle w:val="TOC1"/>
        <w:tabs>
          <w:tab w:val="left" w:pos="1248"/>
        </w:tabs>
        <w:rPr>
          <w:rFonts w:asciiTheme="minorHAnsi" w:eastAsiaTheme="minorEastAsia" w:hAnsiTheme="minorHAnsi" w:cstheme="minorBidi"/>
          <w:b w:val="0"/>
          <w:lang w:eastAsia="en-GB" w:bidi="ar-SA"/>
        </w:rPr>
      </w:pPr>
      <w:hyperlink w:anchor="_Toc21942623" w:history="1">
        <w:r w:rsidR="00CE1E12" w:rsidRPr="00165FF3">
          <w:rPr>
            <w:rStyle w:val="Hyperlink"/>
          </w:rPr>
          <w:t>Annex A</w:t>
        </w:r>
        <w:r w:rsidR="00CE1E12">
          <w:rPr>
            <w:rFonts w:asciiTheme="minorHAnsi" w:eastAsiaTheme="minorEastAsia" w:hAnsiTheme="minorHAnsi" w:cstheme="minorBidi"/>
            <w:b w:val="0"/>
            <w:lang w:eastAsia="en-GB" w:bidi="ar-SA"/>
          </w:rPr>
          <w:tab/>
        </w:r>
        <w:r w:rsidR="00CE1E12" w:rsidRPr="00165FF3">
          <w:rPr>
            <w:rStyle w:val="Hyperlink"/>
          </w:rPr>
          <w:t>Generic Error Codes and Descriptions for Server-Initiated Mode</w:t>
        </w:r>
        <w:r w:rsidR="00CE1E12">
          <w:rPr>
            <w:webHidden/>
          </w:rPr>
          <w:tab/>
        </w:r>
        <w:r w:rsidR="00CE1E12">
          <w:rPr>
            <w:webHidden/>
          </w:rPr>
          <w:fldChar w:fldCharType="begin"/>
        </w:r>
        <w:r w:rsidR="00CE1E12">
          <w:rPr>
            <w:webHidden/>
          </w:rPr>
          <w:instrText xml:space="preserve"> PAGEREF _Toc21942623 \h </w:instrText>
        </w:r>
        <w:r w:rsidR="00CE1E12">
          <w:rPr>
            <w:webHidden/>
          </w:rPr>
        </w:r>
        <w:r w:rsidR="00CE1E12">
          <w:rPr>
            <w:webHidden/>
          </w:rPr>
          <w:fldChar w:fldCharType="separate"/>
        </w:r>
        <w:r w:rsidR="00AF7A7D">
          <w:rPr>
            <w:webHidden/>
          </w:rPr>
          <w:t>32</w:t>
        </w:r>
        <w:r w:rsidR="00CE1E12">
          <w:rPr>
            <w:webHidden/>
          </w:rPr>
          <w:fldChar w:fldCharType="end"/>
        </w:r>
      </w:hyperlink>
    </w:p>
    <w:p w14:paraId="2FA7B7E7" w14:textId="4057E191" w:rsidR="00CE1E12" w:rsidRDefault="00000000">
      <w:pPr>
        <w:pStyle w:val="TOC2"/>
        <w:rPr>
          <w:rFonts w:asciiTheme="minorHAnsi" w:eastAsiaTheme="minorEastAsia" w:hAnsiTheme="minorHAnsi" w:cstheme="minorBidi"/>
          <w:szCs w:val="22"/>
          <w:lang w:bidi="ar-SA"/>
        </w:rPr>
      </w:pPr>
      <w:hyperlink w:anchor="_Toc21942624" w:history="1">
        <w:r w:rsidR="00CE1E12" w:rsidRPr="00165FF3">
          <w:rPr>
            <w:rStyle w:val="Hyperlink"/>
            <w:rFonts w:cs="Arial"/>
          </w:rPr>
          <w:t>A.1</w:t>
        </w:r>
        <w:r w:rsidR="00CE1E12">
          <w:rPr>
            <w:rFonts w:asciiTheme="minorHAnsi" w:eastAsiaTheme="minorEastAsia" w:hAnsiTheme="minorHAnsi" w:cstheme="minorBidi"/>
            <w:szCs w:val="22"/>
            <w:lang w:bidi="ar-SA"/>
          </w:rPr>
          <w:tab/>
        </w:r>
        <w:r w:rsidR="00CE1E12" w:rsidRPr="00165FF3">
          <w:rPr>
            <w:rStyle w:val="Hyperlink"/>
            <w:rFonts w:cs="Arial"/>
          </w:rPr>
          <w:t>Authorization Response – Error Codes and Descriptions</w:t>
        </w:r>
        <w:r w:rsidR="00CE1E12">
          <w:rPr>
            <w:webHidden/>
          </w:rPr>
          <w:tab/>
        </w:r>
        <w:r w:rsidR="00CE1E12">
          <w:rPr>
            <w:webHidden/>
          </w:rPr>
          <w:fldChar w:fldCharType="begin"/>
        </w:r>
        <w:r w:rsidR="00CE1E12">
          <w:rPr>
            <w:webHidden/>
          </w:rPr>
          <w:instrText xml:space="preserve"> PAGEREF _Toc21942624 \h </w:instrText>
        </w:r>
        <w:r w:rsidR="00CE1E12">
          <w:rPr>
            <w:webHidden/>
          </w:rPr>
        </w:r>
        <w:r w:rsidR="00CE1E12">
          <w:rPr>
            <w:webHidden/>
          </w:rPr>
          <w:fldChar w:fldCharType="separate"/>
        </w:r>
        <w:r w:rsidR="00AF7A7D">
          <w:rPr>
            <w:webHidden/>
          </w:rPr>
          <w:t>32</w:t>
        </w:r>
        <w:r w:rsidR="00CE1E12">
          <w:rPr>
            <w:webHidden/>
          </w:rPr>
          <w:fldChar w:fldCharType="end"/>
        </w:r>
      </w:hyperlink>
    </w:p>
    <w:p w14:paraId="5046E75E" w14:textId="5A8C0BBD" w:rsidR="00CE1E12" w:rsidRDefault="00000000">
      <w:pPr>
        <w:pStyle w:val="TOC2"/>
        <w:rPr>
          <w:rFonts w:asciiTheme="minorHAnsi" w:eastAsiaTheme="minorEastAsia" w:hAnsiTheme="minorHAnsi" w:cstheme="minorBidi"/>
          <w:szCs w:val="22"/>
          <w:lang w:bidi="ar-SA"/>
        </w:rPr>
      </w:pPr>
      <w:hyperlink w:anchor="_Toc21942625" w:history="1">
        <w:r w:rsidR="00CE1E12" w:rsidRPr="00165FF3">
          <w:rPr>
            <w:rStyle w:val="Hyperlink"/>
            <w:rFonts w:cs="Arial"/>
          </w:rPr>
          <w:t>A.2</w:t>
        </w:r>
        <w:r w:rsidR="00CE1E12">
          <w:rPr>
            <w:rFonts w:asciiTheme="minorHAnsi" w:eastAsiaTheme="minorEastAsia" w:hAnsiTheme="minorHAnsi" w:cstheme="minorBidi"/>
            <w:szCs w:val="22"/>
            <w:lang w:bidi="ar-SA"/>
          </w:rPr>
          <w:tab/>
        </w:r>
        <w:r w:rsidR="00CE1E12" w:rsidRPr="00165FF3">
          <w:rPr>
            <w:rStyle w:val="Hyperlink"/>
            <w:rFonts w:cs="Arial"/>
          </w:rPr>
          <w:t>Token Response (Using Notification) – Error Codes and Descriptions</w:t>
        </w:r>
        <w:r w:rsidR="00CE1E12">
          <w:rPr>
            <w:webHidden/>
          </w:rPr>
          <w:tab/>
        </w:r>
        <w:r w:rsidR="00CE1E12">
          <w:rPr>
            <w:webHidden/>
          </w:rPr>
          <w:fldChar w:fldCharType="begin"/>
        </w:r>
        <w:r w:rsidR="00CE1E12">
          <w:rPr>
            <w:webHidden/>
          </w:rPr>
          <w:instrText xml:space="preserve"> PAGEREF _Toc21942625 \h </w:instrText>
        </w:r>
        <w:r w:rsidR="00CE1E12">
          <w:rPr>
            <w:webHidden/>
          </w:rPr>
        </w:r>
        <w:r w:rsidR="00CE1E12">
          <w:rPr>
            <w:webHidden/>
          </w:rPr>
          <w:fldChar w:fldCharType="separate"/>
        </w:r>
        <w:r w:rsidR="00AF7A7D">
          <w:rPr>
            <w:webHidden/>
          </w:rPr>
          <w:t>37</w:t>
        </w:r>
        <w:r w:rsidR="00CE1E12">
          <w:rPr>
            <w:webHidden/>
          </w:rPr>
          <w:fldChar w:fldCharType="end"/>
        </w:r>
      </w:hyperlink>
    </w:p>
    <w:p w14:paraId="4B26E1CE" w14:textId="4B6508FC" w:rsidR="00CE1E12" w:rsidRDefault="00000000">
      <w:pPr>
        <w:pStyle w:val="TOC2"/>
        <w:rPr>
          <w:rFonts w:asciiTheme="minorHAnsi" w:eastAsiaTheme="minorEastAsia" w:hAnsiTheme="minorHAnsi" w:cstheme="minorBidi"/>
          <w:szCs w:val="22"/>
          <w:lang w:bidi="ar-SA"/>
        </w:rPr>
      </w:pPr>
      <w:hyperlink w:anchor="_Toc21942626" w:history="1">
        <w:r w:rsidR="00CE1E12" w:rsidRPr="00165FF3">
          <w:rPr>
            <w:rStyle w:val="Hyperlink"/>
            <w:rFonts w:cs="Arial"/>
          </w:rPr>
          <w:t>A.3</w:t>
        </w:r>
        <w:r w:rsidR="00CE1E12">
          <w:rPr>
            <w:rFonts w:asciiTheme="minorHAnsi" w:eastAsiaTheme="minorEastAsia" w:hAnsiTheme="minorHAnsi" w:cstheme="minorBidi"/>
            <w:szCs w:val="22"/>
            <w:lang w:bidi="ar-SA"/>
          </w:rPr>
          <w:tab/>
        </w:r>
        <w:r w:rsidR="00CE1E12" w:rsidRPr="00165FF3">
          <w:rPr>
            <w:rStyle w:val="Hyperlink"/>
            <w:rFonts w:cs="Arial"/>
          </w:rPr>
          <w:t>Notification Acknowledgement (When Using Notification) – Error Codes and Descriptions</w:t>
        </w:r>
        <w:r w:rsidR="00CE1E12">
          <w:rPr>
            <w:webHidden/>
          </w:rPr>
          <w:tab/>
        </w:r>
        <w:r w:rsidR="00CE1E12">
          <w:rPr>
            <w:webHidden/>
          </w:rPr>
          <w:fldChar w:fldCharType="begin"/>
        </w:r>
        <w:r w:rsidR="00CE1E12">
          <w:rPr>
            <w:webHidden/>
          </w:rPr>
          <w:instrText xml:space="preserve"> PAGEREF _Toc21942626 \h </w:instrText>
        </w:r>
        <w:r w:rsidR="00CE1E12">
          <w:rPr>
            <w:webHidden/>
          </w:rPr>
        </w:r>
        <w:r w:rsidR="00CE1E12">
          <w:rPr>
            <w:webHidden/>
          </w:rPr>
          <w:fldChar w:fldCharType="separate"/>
        </w:r>
        <w:r w:rsidR="00AF7A7D">
          <w:rPr>
            <w:webHidden/>
          </w:rPr>
          <w:t>38</w:t>
        </w:r>
        <w:r w:rsidR="00CE1E12">
          <w:rPr>
            <w:webHidden/>
          </w:rPr>
          <w:fldChar w:fldCharType="end"/>
        </w:r>
      </w:hyperlink>
    </w:p>
    <w:p w14:paraId="2DB181D1" w14:textId="40E85A0F" w:rsidR="00CE1E12" w:rsidRDefault="00000000">
      <w:pPr>
        <w:pStyle w:val="TOC2"/>
        <w:rPr>
          <w:rFonts w:asciiTheme="minorHAnsi" w:eastAsiaTheme="minorEastAsia" w:hAnsiTheme="minorHAnsi" w:cstheme="minorBidi"/>
          <w:szCs w:val="22"/>
          <w:lang w:bidi="ar-SA"/>
        </w:rPr>
      </w:pPr>
      <w:hyperlink w:anchor="_Toc21942627" w:history="1">
        <w:r w:rsidR="00CE1E12" w:rsidRPr="00165FF3">
          <w:rPr>
            <w:rStyle w:val="Hyperlink"/>
            <w:rFonts w:cs="Arial"/>
          </w:rPr>
          <w:t>A.4</w:t>
        </w:r>
        <w:r w:rsidR="00CE1E12">
          <w:rPr>
            <w:rFonts w:asciiTheme="minorHAnsi" w:eastAsiaTheme="minorEastAsia" w:hAnsiTheme="minorHAnsi" w:cstheme="minorBidi"/>
            <w:szCs w:val="22"/>
            <w:lang w:bidi="ar-SA"/>
          </w:rPr>
          <w:tab/>
        </w:r>
        <w:r w:rsidR="00CE1E12" w:rsidRPr="00165FF3">
          <w:rPr>
            <w:rStyle w:val="Hyperlink"/>
            <w:rFonts w:cs="Arial"/>
          </w:rPr>
          <w:t>Token (Polling) Response – Error Codes and Descriptions</w:t>
        </w:r>
        <w:r w:rsidR="00CE1E12">
          <w:rPr>
            <w:webHidden/>
          </w:rPr>
          <w:tab/>
        </w:r>
        <w:r w:rsidR="00CE1E12">
          <w:rPr>
            <w:webHidden/>
          </w:rPr>
          <w:fldChar w:fldCharType="begin"/>
        </w:r>
        <w:r w:rsidR="00CE1E12">
          <w:rPr>
            <w:webHidden/>
          </w:rPr>
          <w:instrText xml:space="preserve"> PAGEREF _Toc21942627 \h </w:instrText>
        </w:r>
        <w:r w:rsidR="00CE1E12">
          <w:rPr>
            <w:webHidden/>
          </w:rPr>
        </w:r>
        <w:r w:rsidR="00CE1E12">
          <w:rPr>
            <w:webHidden/>
          </w:rPr>
          <w:fldChar w:fldCharType="separate"/>
        </w:r>
        <w:r w:rsidR="00AF7A7D">
          <w:rPr>
            <w:webHidden/>
          </w:rPr>
          <w:t>40</w:t>
        </w:r>
        <w:r w:rsidR="00CE1E12">
          <w:rPr>
            <w:webHidden/>
          </w:rPr>
          <w:fldChar w:fldCharType="end"/>
        </w:r>
      </w:hyperlink>
    </w:p>
    <w:p w14:paraId="0DCDEA92" w14:textId="55279C2C" w:rsidR="00CE1E12" w:rsidRDefault="00000000">
      <w:pPr>
        <w:pStyle w:val="TOC1"/>
        <w:tabs>
          <w:tab w:val="left" w:pos="1248"/>
        </w:tabs>
        <w:rPr>
          <w:rFonts w:asciiTheme="minorHAnsi" w:eastAsiaTheme="minorEastAsia" w:hAnsiTheme="minorHAnsi" w:cstheme="minorBidi"/>
          <w:b w:val="0"/>
          <w:lang w:eastAsia="en-GB" w:bidi="ar-SA"/>
        </w:rPr>
      </w:pPr>
      <w:hyperlink w:anchor="_Toc21942628" w:history="1">
        <w:r w:rsidR="00CE1E12" w:rsidRPr="00165FF3">
          <w:rPr>
            <w:rStyle w:val="Hyperlink"/>
          </w:rPr>
          <w:t>Annex B</w:t>
        </w:r>
        <w:r w:rsidR="00CE1E12">
          <w:rPr>
            <w:rFonts w:asciiTheme="minorHAnsi" w:eastAsiaTheme="minorEastAsia" w:hAnsiTheme="minorHAnsi" w:cstheme="minorBidi"/>
            <w:b w:val="0"/>
            <w:lang w:eastAsia="en-GB" w:bidi="ar-SA"/>
          </w:rPr>
          <w:tab/>
        </w:r>
        <w:r w:rsidR="00CE1E12" w:rsidRPr="00165FF3">
          <w:rPr>
            <w:rStyle w:val="Hyperlink"/>
          </w:rPr>
          <w:t>Example Requests and Responses</w:t>
        </w:r>
        <w:r w:rsidR="00CE1E12">
          <w:rPr>
            <w:webHidden/>
          </w:rPr>
          <w:tab/>
        </w:r>
        <w:r w:rsidR="00CE1E12">
          <w:rPr>
            <w:webHidden/>
          </w:rPr>
          <w:fldChar w:fldCharType="begin"/>
        </w:r>
        <w:r w:rsidR="00CE1E12">
          <w:rPr>
            <w:webHidden/>
          </w:rPr>
          <w:instrText xml:space="preserve"> PAGEREF _Toc21942628 \h </w:instrText>
        </w:r>
        <w:r w:rsidR="00CE1E12">
          <w:rPr>
            <w:webHidden/>
          </w:rPr>
        </w:r>
        <w:r w:rsidR="00CE1E12">
          <w:rPr>
            <w:webHidden/>
          </w:rPr>
          <w:fldChar w:fldCharType="separate"/>
        </w:r>
        <w:r w:rsidR="00AF7A7D">
          <w:rPr>
            <w:webHidden/>
          </w:rPr>
          <w:t>44</w:t>
        </w:r>
        <w:r w:rsidR="00CE1E12">
          <w:rPr>
            <w:webHidden/>
          </w:rPr>
          <w:fldChar w:fldCharType="end"/>
        </w:r>
      </w:hyperlink>
    </w:p>
    <w:p w14:paraId="2FACACFF" w14:textId="555B95E3" w:rsidR="00CE1E12" w:rsidRDefault="00000000">
      <w:pPr>
        <w:pStyle w:val="TOC2"/>
        <w:rPr>
          <w:rFonts w:asciiTheme="minorHAnsi" w:eastAsiaTheme="minorEastAsia" w:hAnsiTheme="minorHAnsi" w:cstheme="minorBidi"/>
          <w:szCs w:val="22"/>
          <w:lang w:bidi="ar-SA"/>
        </w:rPr>
      </w:pPr>
      <w:hyperlink w:anchor="_Toc21942629" w:history="1">
        <w:r w:rsidR="00CE1E12" w:rsidRPr="00165FF3">
          <w:rPr>
            <w:rStyle w:val="Hyperlink"/>
            <w:rFonts w:cs="Arial"/>
          </w:rPr>
          <w:t>B.1</w:t>
        </w:r>
        <w:r w:rsidR="00CE1E12">
          <w:rPr>
            <w:rFonts w:asciiTheme="minorHAnsi" w:eastAsiaTheme="minorEastAsia" w:hAnsiTheme="minorHAnsi" w:cstheme="minorBidi"/>
            <w:szCs w:val="22"/>
            <w:lang w:bidi="ar-SA"/>
          </w:rPr>
          <w:tab/>
        </w:r>
        <w:r w:rsidR="00CE1E12" w:rsidRPr="00165FF3">
          <w:rPr>
            <w:rStyle w:val="Hyperlink"/>
            <w:rFonts w:cs="Arial"/>
          </w:rPr>
          <w:t>OIDC Authorization Request - Signed Request Object (Using Notification)</w:t>
        </w:r>
        <w:r w:rsidR="00CE1E12">
          <w:rPr>
            <w:webHidden/>
          </w:rPr>
          <w:tab/>
        </w:r>
        <w:r w:rsidR="00CE1E12">
          <w:rPr>
            <w:webHidden/>
          </w:rPr>
          <w:fldChar w:fldCharType="begin"/>
        </w:r>
        <w:r w:rsidR="00CE1E12">
          <w:rPr>
            <w:webHidden/>
          </w:rPr>
          <w:instrText xml:space="preserve"> PAGEREF _Toc21942629 \h </w:instrText>
        </w:r>
        <w:r w:rsidR="00CE1E12">
          <w:rPr>
            <w:webHidden/>
          </w:rPr>
        </w:r>
        <w:r w:rsidR="00CE1E12">
          <w:rPr>
            <w:webHidden/>
          </w:rPr>
          <w:fldChar w:fldCharType="separate"/>
        </w:r>
        <w:r w:rsidR="00AF7A7D">
          <w:rPr>
            <w:webHidden/>
          </w:rPr>
          <w:t>44</w:t>
        </w:r>
        <w:r w:rsidR="00CE1E12">
          <w:rPr>
            <w:webHidden/>
          </w:rPr>
          <w:fldChar w:fldCharType="end"/>
        </w:r>
      </w:hyperlink>
    </w:p>
    <w:p w14:paraId="0E7570D5" w14:textId="402C8048" w:rsidR="00CE1E12" w:rsidRDefault="00000000">
      <w:pPr>
        <w:pStyle w:val="TOC2"/>
        <w:rPr>
          <w:rFonts w:asciiTheme="minorHAnsi" w:eastAsiaTheme="minorEastAsia" w:hAnsiTheme="minorHAnsi" w:cstheme="minorBidi"/>
          <w:szCs w:val="22"/>
          <w:lang w:bidi="ar-SA"/>
        </w:rPr>
      </w:pPr>
      <w:hyperlink w:anchor="_Toc21942630" w:history="1">
        <w:r w:rsidR="00CE1E12" w:rsidRPr="00165FF3">
          <w:rPr>
            <w:rStyle w:val="Hyperlink"/>
            <w:rFonts w:cs="Arial"/>
          </w:rPr>
          <w:t>B.2</w:t>
        </w:r>
        <w:r w:rsidR="00CE1E12">
          <w:rPr>
            <w:rFonts w:asciiTheme="minorHAnsi" w:eastAsiaTheme="minorEastAsia" w:hAnsiTheme="minorHAnsi" w:cstheme="minorBidi"/>
            <w:szCs w:val="22"/>
            <w:lang w:bidi="ar-SA"/>
          </w:rPr>
          <w:tab/>
        </w:r>
        <w:r w:rsidR="00CE1E12" w:rsidRPr="00165FF3">
          <w:rPr>
            <w:rStyle w:val="Hyperlink"/>
            <w:rFonts w:cs="Arial"/>
          </w:rPr>
          <w:t>Authorization Response (Using Notification)</w:t>
        </w:r>
        <w:r w:rsidR="00CE1E12">
          <w:rPr>
            <w:webHidden/>
          </w:rPr>
          <w:tab/>
        </w:r>
        <w:r w:rsidR="00CE1E12">
          <w:rPr>
            <w:webHidden/>
          </w:rPr>
          <w:fldChar w:fldCharType="begin"/>
        </w:r>
        <w:r w:rsidR="00CE1E12">
          <w:rPr>
            <w:webHidden/>
          </w:rPr>
          <w:instrText xml:space="preserve"> PAGEREF _Toc21942630 \h </w:instrText>
        </w:r>
        <w:r w:rsidR="00CE1E12">
          <w:rPr>
            <w:webHidden/>
          </w:rPr>
        </w:r>
        <w:r w:rsidR="00CE1E12">
          <w:rPr>
            <w:webHidden/>
          </w:rPr>
          <w:fldChar w:fldCharType="separate"/>
        </w:r>
        <w:r w:rsidR="00AF7A7D">
          <w:rPr>
            <w:webHidden/>
          </w:rPr>
          <w:t>45</w:t>
        </w:r>
        <w:r w:rsidR="00CE1E12">
          <w:rPr>
            <w:webHidden/>
          </w:rPr>
          <w:fldChar w:fldCharType="end"/>
        </w:r>
      </w:hyperlink>
    </w:p>
    <w:p w14:paraId="4A7645B7" w14:textId="2F6F21B6" w:rsidR="00CE1E12" w:rsidRDefault="00000000">
      <w:pPr>
        <w:pStyle w:val="TOC2"/>
        <w:rPr>
          <w:rFonts w:asciiTheme="minorHAnsi" w:eastAsiaTheme="minorEastAsia" w:hAnsiTheme="minorHAnsi" w:cstheme="minorBidi"/>
          <w:szCs w:val="22"/>
          <w:lang w:bidi="ar-SA"/>
        </w:rPr>
      </w:pPr>
      <w:hyperlink w:anchor="_Toc21942631" w:history="1">
        <w:r w:rsidR="00CE1E12" w:rsidRPr="00165FF3">
          <w:rPr>
            <w:rStyle w:val="Hyperlink"/>
            <w:rFonts w:cs="Arial"/>
          </w:rPr>
          <w:t>B.3</w:t>
        </w:r>
        <w:r w:rsidR="00CE1E12">
          <w:rPr>
            <w:rFonts w:asciiTheme="minorHAnsi" w:eastAsiaTheme="minorEastAsia" w:hAnsiTheme="minorHAnsi" w:cstheme="minorBidi"/>
            <w:szCs w:val="22"/>
            <w:lang w:bidi="ar-SA"/>
          </w:rPr>
          <w:tab/>
        </w:r>
        <w:r w:rsidR="00CE1E12" w:rsidRPr="00165FF3">
          <w:rPr>
            <w:rStyle w:val="Hyperlink"/>
            <w:rFonts w:cs="Arial"/>
          </w:rPr>
          <w:t>Token Response (Token Notification)</w:t>
        </w:r>
        <w:r w:rsidR="00CE1E12">
          <w:rPr>
            <w:webHidden/>
          </w:rPr>
          <w:tab/>
        </w:r>
        <w:r w:rsidR="00CE1E12">
          <w:rPr>
            <w:webHidden/>
          </w:rPr>
          <w:fldChar w:fldCharType="begin"/>
        </w:r>
        <w:r w:rsidR="00CE1E12">
          <w:rPr>
            <w:webHidden/>
          </w:rPr>
          <w:instrText xml:space="preserve"> PAGEREF _Toc21942631 \h </w:instrText>
        </w:r>
        <w:r w:rsidR="00CE1E12">
          <w:rPr>
            <w:webHidden/>
          </w:rPr>
        </w:r>
        <w:r w:rsidR="00CE1E12">
          <w:rPr>
            <w:webHidden/>
          </w:rPr>
          <w:fldChar w:fldCharType="separate"/>
        </w:r>
        <w:r w:rsidR="00AF7A7D">
          <w:rPr>
            <w:webHidden/>
          </w:rPr>
          <w:t>46</w:t>
        </w:r>
        <w:r w:rsidR="00CE1E12">
          <w:rPr>
            <w:webHidden/>
          </w:rPr>
          <w:fldChar w:fldCharType="end"/>
        </w:r>
      </w:hyperlink>
    </w:p>
    <w:p w14:paraId="365D4902" w14:textId="5378D1A5" w:rsidR="00CE1E12" w:rsidRDefault="00000000">
      <w:pPr>
        <w:pStyle w:val="TOC2"/>
        <w:rPr>
          <w:rFonts w:asciiTheme="minorHAnsi" w:eastAsiaTheme="minorEastAsia" w:hAnsiTheme="minorHAnsi" w:cstheme="minorBidi"/>
          <w:szCs w:val="22"/>
          <w:lang w:bidi="ar-SA"/>
        </w:rPr>
      </w:pPr>
      <w:hyperlink w:anchor="_Toc21942632" w:history="1">
        <w:r w:rsidR="00CE1E12" w:rsidRPr="00165FF3">
          <w:rPr>
            <w:rStyle w:val="Hyperlink"/>
            <w:rFonts w:cs="Arial"/>
          </w:rPr>
          <w:t>B.4</w:t>
        </w:r>
        <w:r w:rsidR="00CE1E12">
          <w:rPr>
            <w:rFonts w:asciiTheme="minorHAnsi" w:eastAsiaTheme="minorEastAsia" w:hAnsiTheme="minorHAnsi" w:cstheme="minorBidi"/>
            <w:szCs w:val="22"/>
            <w:lang w:bidi="ar-SA"/>
          </w:rPr>
          <w:tab/>
        </w:r>
        <w:r w:rsidR="00CE1E12" w:rsidRPr="00165FF3">
          <w:rPr>
            <w:rStyle w:val="Hyperlink"/>
            <w:rFonts w:cs="Arial"/>
          </w:rPr>
          <w:t>Notification Acknowledgement</w:t>
        </w:r>
        <w:r w:rsidR="00CE1E12">
          <w:rPr>
            <w:webHidden/>
          </w:rPr>
          <w:tab/>
        </w:r>
        <w:r w:rsidR="00CE1E12">
          <w:rPr>
            <w:webHidden/>
          </w:rPr>
          <w:fldChar w:fldCharType="begin"/>
        </w:r>
        <w:r w:rsidR="00CE1E12">
          <w:rPr>
            <w:webHidden/>
          </w:rPr>
          <w:instrText xml:space="preserve"> PAGEREF _Toc21942632 \h </w:instrText>
        </w:r>
        <w:r w:rsidR="00CE1E12">
          <w:rPr>
            <w:webHidden/>
          </w:rPr>
        </w:r>
        <w:r w:rsidR="00CE1E12">
          <w:rPr>
            <w:webHidden/>
          </w:rPr>
          <w:fldChar w:fldCharType="separate"/>
        </w:r>
        <w:r w:rsidR="00AF7A7D">
          <w:rPr>
            <w:webHidden/>
          </w:rPr>
          <w:t>47</w:t>
        </w:r>
        <w:r w:rsidR="00CE1E12">
          <w:rPr>
            <w:webHidden/>
          </w:rPr>
          <w:fldChar w:fldCharType="end"/>
        </w:r>
      </w:hyperlink>
    </w:p>
    <w:p w14:paraId="33C6AF2A" w14:textId="371706F7" w:rsidR="00CE1E12" w:rsidRDefault="00000000">
      <w:pPr>
        <w:pStyle w:val="TOC2"/>
        <w:rPr>
          <w:rFonts w:asciiTheme="minorHAnsi" w:eastAsiaTheme="minorEastAsia" w:hAnsiTheme="minorHAnsi" w:cstheme="minorBidi"/>
          <w:szCs w:val="22"/>
          <w:lang w:bidi="ar-SA"/>
        </w:rPr>
      </w:pPr>
      <w:hyperlink w:anchor="_Toc21942633" w:history="1">
        <w:r w:rsidR="00CE1E12" w:rsidRPr="00165FF3">
          <w:rPr>
            <w:rStyle w:val="Hyperlink"/>
            <w:rFonts w:cs="Arial"/>
          </w:rPr>
          <w:t>B.5</w:t>
        </w:r>
        <w:r w:rsidR="00CE1E12">
          <w:rPr>
            <w:rFonts w:asciiTheme="minorHAnsi" w:eastAsiaTheme="minorEastAsia" w:hAnsiTheme="minorHAnsi" w:cstheme="minorBidi"/>
            <w:szCs w:val="22"/>
            <w:lang w:bidi="ar-SA"/>
          </w:rPr>
          <w:tab/>
        </w:r>
        <w:r w:rsidR="00CE1E12" w:rsidRPr="00165FF3">
          <w:rPr>
            <w:rStyle w:val="Hyperlink"/>
            <w:rFonts w:cs="Arial"/>
          </w:rPr>
          <w:t>Signed Request Object Authorization Request (Using Polling)</w:t>
        </w:r>
        <w:r w:rsidR="00CE1E12">
          <w:rPr>
            <w:webHidden/>
          </w:rPr>
          <w:tab/>
        </w:r>
        <w:r w:rsidR="00CE1E12">
          <w:rPr>
            <w:webHidden/>
          </w:rPr>
          <w:fldChar w:fldCharType="begin"/>
        </w:r>
        <w:r w:rsidR="00CE1E12">
          <w:rPr>
            <w:webHidden/>
          </w:rPr>
          <w:instrText xml:space="preserve"> PAGEREF _Toc21942633 \h </w:instrText>
        </w:r>
        <w:r w:rsidR="00CE1E12">
          <w:rPr>
            <w:webHidden/>
          </w:rPr>
        </w:r>
        <w:r w:rsidR="00CE1E12">
          <w:rPr>
            <w:webHidden/>
          </w:rPr>
          <w:fldChar w:fldCharType="separate"/>
        </w:r>
        <w:r w:rsidR="00AF7A7D">
          <w:rPr>
            <w:webHidden/>
          </w:rPr>
          <w:t>48</w:t>
        </w:r>
        <w:r w:rsidR="00CE1E12">
          <w:rPr>
            <w:webHidden/>
          </w:rPr>
          <w:fldChar w:fldCharType="end"/>
        </w:r>
      </w:hyperlink>
    </w:p>
    <w:p w14:paraId="683AA523" w14:textId="1EAF24C8" w:rsidR="00CE1E12" w:rsidRDefault="00000000">
      <w:pPr>
        <w:pStyle w:val="TOC2"/>
        <w:rPr>
          <w:rFonts w:asciiTheme="minorHAnsi" w:eastAsiaTheme="minorEastAsia" w:hAnsiTheme="minorHAnsi" w:cstheme="minorBidi"/>
          <w:szCs w:val="22"/>
          <w:lang w:bidi="ar-SA"/>
        </w:rPr>
      </w:pPr>
      <w:hyperlink w:anchor="_Toc21942634" w:history="1">
        <w:r w:rsidR="00CE1E12" w:rsidRPr="00165FF3">
          <w:rPr>
            <w:rStyle w:val="Hyperlink"/>
            <w:rFonts w:cs="Arial"/>
          </w:rPr>
          <w:t>B.6</w:t>
        </w:r>
        <w:r w:rsidR="00CE1E12">
          <w:rPr>
            <w:rFonts w:asciiTheme="minorHAnsi" w:eastAsiaTheme="minorEastAsia" w:hAnsiTheme="minorHAnsi" w:cstheme="minorBidi"/>
            <w:szCs w:val="22"/>
            <w:lang w:bidi="ar-SA"/>
          </w:rPr>
          <w:tab/>
        </w:r>
        <w:r w:rsidR="00CE1E12" w:rsidRPr="00165FF3">
          <w:rPr>
            <w:rStyle w:val="Hyperlink"/>
            <w:rFonts w:cs="Arial"/>
          </w:rPr>
          <w:t>Authorization Response (Using Polling)</w:t>
        </w:r>
        <w:r w:rsidR="00CE1E12">
          <w:rPr>
            <w:webHidden/>
          </w:rPr>
          <w:tab/>
        </w:r>
        <w:r w:rsidR="00CE1E12">
          <w:rPr>
            <w:webHidden/>
          </w:rPr>
          <w:fldChar w:fldCharType="begin"/>
        </w:r>
        <w:r w:rsidR="00CE1E12">
          <w:rPr>
            <w:webHidden/>
          </w:rPr>
          <w:instrText xml:space="preserve"> PAGEREF _Toc21942634 \h </w:instrText>
        </w:r>
        <w:r w:rsidR="00CE1E12">
          <w:rPr>
            <w:webHidden/>
          </w:rPr>
        </w:r>
        <w:r w:rsidR="00CE1E12">
          <w:rPr>
            <w:webHidden/>
          </w:rPr>
          <w:fldChar w:fldCharType="separate"/>
        </w:r>
        <w:r w:rsidR="00AF7A7D">
          <w:rPr>
            <w:webHidden/>
          </w:rPr>
          <w:t>49</w:t>
        </w:r>
        <w:r w:rsidR="00CE1E12">
          <w:rPr>
            <w:webHidden/>
          </w:rPr>
          <w:fldChar w:fldCharType="end"/>
        </w:r>
      </w:hyperlink>
    </w:p>
    <w:p w14:paraId="2CDE297A" w14:textId="119BD9BB" w:rsidR="00CE1E12" w:rsidRDefault="00000000">
      <w:pPr>
        <w:pStyle w:val="TOC2"/>
        <w:rPr>
          <w:rFonts w:asciiTheme="minorHAnsi" w:eastAsiaTheme="minorEastAsia" w:hAnsiTheme="minorHAnsi" w:cstheme="minorBidi"/>
          <w:szCs w:val="22"/>
          <w:lang w:bidi="ar-SA"/>
        </w:rPr>
      </w:pPr>
      <w:hyperlink w:anchor="_Toc21942635" w:history="1">
        <w:r w:rsidR="00CE1E12" w:rsidRPr="00165FF3">
          <w:rPr>
            <w:rStyle w:val="Hyperlink"/>
            <w:rFonts w:cs="Arial"/>
          </w:rPr>
          <w:t>B.7</w:t>
        </w:r>
        <w:r w:rsidR="00CE1E12">
          <w:rPr>
            <w:rFonts w:asciiTheme="minorHAnsi" w:eastAsiaTheme="minorEastAsia" w:hAnsiTheme="minorHAnsi" w:cstheme="minorBidi"/>
            <w:szCs w:val="22"/>
            <w:lang w:bidi="ar-SA"/>
          </w:rPr>
          <w:tab/>
        </w:r>
        <w:r w:rsidR="00CE1E12" w:rsidRPr="00165FF3">
          <w:rPr>
            <w:rStyle w:val="Hyperlink"/>
            <w:rFonts w:cs="Arial"/>
          </w:rPr>
          <w:t>Polling Request (Token Request) with private_key_jwt</w:t>
        </w:r>
        <w:r w:rsidR="00CE1E12">
          <w:rPr>
            <w:webHidden/>
          </w:rPr>
          <w:tab/>
        </w:r>
        <w:r w:rsidR="00CE1E12">
          <w:rPr>
            <w:webHidden/>
          </w:rPr>
          <w:fldChar w:fldCharType="begin"/>
        </w:r>
        <w:r w:rsidR="00CE1E12">
          <w:rPr>
            <w:webHidden/>
          </w:rPr>
          <w:instrText xml:space="preserve"> PAGEREF _Toc21942635 \h </w:instrText>
        </w:r>
        <w:r w:rsidR="00CE1E12">
          <w:rPr>
            <w:webHidden/>
          </w:rPr>
        </w:r>
        <w:r w:rsidR="00CE1E12">
          <w:rPr>
            <w:webHidden/>
          </w:rPr>
          <w:fldChar w:fldCharType="separate"/>
        </w:r>
        <w:r w:rsidR="00AF7A7D">
          <w:rPr>
            <w:webHidden/>
          </w:rPr>
          <w:t>49</w:t>
        </w:r>
        <w:r w:rsidR="00CE1E12">
          <w:rPr>
            <w:webHidden/>
          </w:rPr>
          <w:fldChar w:fldCharType="end"/>
        </w:r>
      </w:hyperlink>
    </w:p>
    <w:p w14:paraId="61E9E72A" w14:textId="508B05D0" w:rsidR="00CE1E12" w:rsidRDefault="00000000">
      <w:pPr>
        <w:pStyle w:val="TOC2"/>
        <w:rPr>
          <w:rFonts w:asciiTheme="minorHAnsi" w:eastAsiaTheme="minorEastAsia" w:hAnsiTheme="minorHAnsi" w:cstheme="minorBidi"/>
          <w:szCs w:val="22"/>
          <w:lang w:bidi="ar-SA"/>
        </w:rPr>
      </w:pPr>
      <w:hyperlink w:anchor="_Toc21942636" w:history="1">
        <w:r w:rsidR="00CE1E12" w:rsidRPr="00165FF3">
          <w:rPr>
            <w:rStyle w:val="Hyperlink"/>
            <w:rFonts w:cs="Arial"/>
          </w:rPr>
          <w:t>B.8</w:t>
        </w:r>
        <w:r w:rsidR="00CE1E12">
          <w:rPr>
            <w:rFonts w:asciiTheme="minorHAnsi" w:eastAsiaTheme="minorEastAsia" w:hAnsiTheme="minorHAnsi" w:cstheme="minorBidi"/>
            <w:szCs w:val="22"/>
            <w:lang w:bidi="ar-SA"/>
          </w:rPr>
          <w:tab/>
        </w:r>
        <w:r w:rsidR="00CE1E12" w:rsidRPr="00165FF3">
          <w:rPr>
            <w:rStyle w:val="Hyperlink"/>
            <w:rFonts w:cs="Arial"/>
          </w:rPr>
          <w:t>IDGW Polling Response (Token Response)</w:t>
        </w:r>
        <w:r w:rsidR="00CE1E12">
          <w:rPr>
            <w:webHidden/>
          </w:rPr>
          <w:tab/>
        </w:r>
        <w:r w:rsidR="00CE1E12">
          <w:rPr>
            <w:webHidden/>
          </w:rPr>
          <w:fldChar w:fldCharType="begin"/>
        </w:r>
        <w:r w:rsidR="00CE1E12">
          <w:rPr>
            <w:webHidden/>
          </w:rPr>
          <w:instrText xml:space="preserve"> PAGEREF _Toc21942636 \h </w:instrText>
        </w:r>
        <w:r w:rsidR="00CE1E12">
          <w:rPr>
            <w:webHidden/>
          </w:rPr>
        </w:r>
        <w:r w:rsidR="00CE1E12">
          <w:rPr>
            <w:webHidden/>
          </w:rPr>
          <w:fldChar w:fldCharType="separate"/>
        </w:r>
        <w:r w:rsidR="00AF7A7D">
          <w:rPr>
            <w:webHidden/>
          </w:rPr>
          <w:t>50</w:t>
        </w:r>
        <w:r w:rsidR="00CE1E12">
          <w:rPr>
            <w:webHidden/>
          </w:rPr>
          <w:fldChar w:fldCharType="end"/>
        </w:r>
      </w:hyperlink>
    </w:p>
    <w:p w14:paraId="655618C9" w14:textId="1E11BAB2" w:rsidR="00CE1E12" w:rsidRDefault="00000000">
      <w:pPr>
        <w:pStyle w:val="TOC2"/>
        <w:rPr>
          <w:rFonts w:asciiTheme="minorHAnsi" w:eastAsiaTheme="minorEastAsia" w:hAnsiTheme="minorHAnsi" w:cstheme="minorBidi"/>
          <w:szCs w:val="22"/>
          <w:lang w:bidi="ar-SA"/>
        </w:rPr>
      </w:pPr>
      <w:hyperlink w:anchor="_Toc21942637" w:history="1">
        <w:r w:rsidR="00CE1E12" w:rsidRPr="00165FF3">
          <w:rPr>
            <w:rStyle w:val="Hyperlink"/>
            <w:rFonts w:cs="Arial"/>
          </w:rPr>
          <w:t>B.9</w:t>
        </w:r>
        <w:r w:rsidR="00CE1E12">
          <w:rPr>
            <w:rFonts w:asciiTheme="minorHAnsi" w:eastAsiaTheme="minorEastAsia" w:hAnsiTheme="minorHAnsi" w:cstheme="minorBidi"/>
            <w:szCs w:val="22"/>
            <w:lang w:bidi="ar-SA"/>
          </w:rPr>
          <w:tab/>
        </w:r>
        <w:r w:rsidR="00CE1E12" w:rsidRPr="00165FF3">
          <w:rPr>
            <w:rStyle w:val="Hyperlink"/>
            <w:rFonts w:cs="Arial"/>
          </w:rPr>
          <w:t>Sector Identifier URI example</w:t>
        </w:r>
        <w:r w:rsidR="00CE1E12">
          <w:rPr>
            <w:webHidden/>
          </w:rPr>
          <w:tab/>
        </w:r>
        <w:r w:rsidR="00CE1E12">
          <w:rPr>
            <w:webHidden/>
          </w:rPr>
          <w:fldChar w:fldCharType="begin"/>
        </w:r>
        <w:r w:rsidR="00CE1E12">
          <w:rPr>
            <w:webHidden/>
          </w:rPr>
          <w:instrText xml:space="preserve"> PAGEREF _Toc21942637 \h </w:instrText>
        </w:r>
        <w:r w:rsidR="00CE1E12">
          <w:rPr>
            <w:webHidden/>
          </w:rPr>
        </w:r>
        <w:r w:rsidR="00CE1E12">
          <w:rPr>
            <w:webHidden/>
          </w:rPr>
          <w:fldChar w:fldCharType="separate"/>
        </w:r>
        <w:r w:rsidR="00AF7A7D">
          <w:rPr>
            <w:webHidden/>
          </w:rPr>
          <w:t>52</w:t>
        </w:r>
        <w:r w:rsidR="00CE1E12">
          <w:rPr>
            <w:webHidden/>
          </w:rPr>
          <w:fldChar w:fldCharType="end"/>
        </w:r>
      </w:hyperlink>
    </w:p>
    <w:p w14:paraId="3301D1C1" w14:textId="4ACB9602" w:rsidR="00CE1E12" w:rsidRDefault="00000000">
      <w:pPr>
        <w:pStyle w:val="TOC1"/>
        <w:tabs>
          <w:tab w:val="left" w:pos="1248"/>
        </w:tabs>
        <w:rPr>
          <w:rFonts w:asciiTheme="minorHAnsi" w:eastAsiaTheme="minorEastAsia" w:hAnsiTheme="minorHAnsi" w:cstheme="minorBidi"/>
          <w:b w:val="0"/>
          <w:lang w:eastAsia="en-GB" w:bidi="ar-SA"/>
        </w:rPr>
      </w:pPr>
      <w:hyperlink w:anchor="_Toc21942638" w:history="1">
        <w:r w:rsidR="00CE1E12" w:rsidRPr="00165FF3">
          <w:rPr>
            <w:rStyle w:val="Hyperlink"/>
          </w:rPr>
          <w:t>Annex C</w:t>
        </w:r>
        <w:r w:rsidR="00CE1E12">
          <w:rPr>
            <w:rFonts w:asciiTheme="minorHAnsi" w:eastAsiaTheme="minorEastAsia" w:hAnsiTheme="minorHAnsi" w:cstheme="minorBidi"/>
            <w:b w:val="0"/>
            <w:lang w:eastAsia="en-GB" w:bidi="ar-SA"/>
          </w:rPr>
          <w:tab/>
        </w:r>
        <w:r w:rsidR="00CE1E12" w:rsidRPr="00165FF3">
          <w:rPr>
            <w:rStyle w:val="Hyperlink"/>
          </w:rPr>
          <w:t>Document Management</w:t>
        </w:r>
        <w:r w:rsidR="00CE1E12">
          <w:rPr>
            <w:webHidden/>
          </w:rPr>
          <w:tab/>
        </w:r>
        <w:r w:rsidR="00CE1E12">
          <w:rPr>
            <w:webHidden/>
          </w:rPr>
          <w:fldChar w:fldCharType="begin"/>
        </w:r>
        <w:r w:rsidR="00CE1E12">
          <w:rPr>
            <w:webHidden/>
          </w:rPr>
          <w:instrText xml:space="preserve"> PAGEREF _Toc21942638 \h </w:instrText>
        </w:r>
        <w:r w:rsidR="00CE1E12">
          <w:rPr>
            <w:webHidden/>
          </w:rPr>
        </w:r>
        <w:r w:rsidR="00CE1E12">
          <w:rPr>
            <w:webHidden/>
          </w:rPr>
          <w:fldChar w:fldCharType="separate"/>
        </w:r>
        <w:r w:rsidR="00AF7A7D">
          <w:rPr>
            <w:webHidden/>
          </w:rPr>
          <w:t>53</w:t>
        </w:r>
        <w:r w:rsidR="00CE1E12">
          <w:rPr>
            <w:webHidden/>
          </w:rPr>
          <w:fldChar w:fldCharType="end"/>
        </w:r>
      </w:hyperlink>
    </w:p>
    <w:p w14:paraId="67D8A0D1" w14:textId="5387776F" w:rsidR="00CE1E12" w:rsidRDefault="00000000">
      <w:pPr>
        <w:pStyle w:val="TOC2"/>
        <w:rPr>
          <w:rFonts w:asciiTheme="minorHAnsi" w:eastAsiaTheme="minorEastAsia" w:hAnsiTheme="minorHAnsi" w:cstheme="minorBidi"/>
          <w:szCs w:val="22"/>
          <w:lang w:bidi="ar-SA"/>
        </w:rPr>
      </w:pPr>
      <w:hyperlink w:anchor="_Toc21942639" w:history="1">
        <w:r w:rsidR="00CE1E12" w:rsidRPr="00165FF3">
          <w:rPr>
            <w:rStyle w:val="Hyperlink"/>
            <w:rFonts w:cs="Arial"/>
          </w:rPr>
          <w:t>C.1</w:t>
        </w:r>
        <w:r w:rsidR="00CE1E12">
          <w:rPr>
            <w:rFonts w:asciiTheme="minorHAnsi" w:eastAsiaTheme="minorEastAsia" w:hAnsiTheme="minorHAnsi" w:cstheme="minorBidi"/>
            <w:szCs w:val="22"/>
            <w:lang w:bidi="ar-SA"/>
          </w:rPr>
          <w:tab/>
        </w:r>
        <w:r w:rsidR="00CE1E12" w:rsidRPr="00165FF3">
          <w:rPr>
            <w:rStyle w:val="Hyperlink"/>
            <w:rFonts w:cs="Arial"/>
          </w:rPr>
          <w:t>Document History</w:t>
        </w:r>
        <w:r w:rsidR="00CE1E12">
          <w:rPr>
            <w:webHidden/>
          </w:rPr>
          <w:tab/>
        </w:r>
        <w:r w:rsidR="00CE1E12">
          <w:rPr>
            <w:webHidden/>
          </w:rPr>
          <w:fldChar w:fldCharType="begin"/>
        </w:r>
        <w:r w:rsidR="00CE1E12">
          <w:rPr>
            <w:webHidden/>
          </w:rPr>
          <w:instrText xml:space="preserve"> PAGEREF _Toc21942639 \h </w:instrText>
        </w:r>
        <w:r w:rsidR="00CE1E12">
          <w:rPr>
            <w:webHidden/>
          </w:rPr>
        </w:r>
        <w:r w:rsidR="00CE1E12">
          <w:rPr>
            <w:webHidden/>
          </w:rPr>
          <w:fldChar w:fldCharType="separate"/>
        </w:r>
        <w:r w:rsidR="00AF7A7D">
          <w:rPr>
            <w:webHidden/>
          </w:rPr>
          <w:t>53</w:t>
        </w:r>
        <w:r w:rsidR="00CE1E12">
          <w:rPr>
            <w:webHidden/>
          </w:rPr>
          <w:fldChar w:fldCharType="end"/>
        </w:r>
      </w:hyperlink>
    </w:p>
    <w:p w14:paraId="7C9E6B9B" w14:textId="360C9C12" w:rsidR="00CE1E12" w:rsidRDefault="00000000">
      <w:pPr>
        <w:pStyle w:val="TOC2"/>
        <w:rPr>
          <w:rFonts w:asciiTheme="minorHAnsi" w:eastAsiaTheme="minorEastAsia" w:hAnsiTheme="minorHAnsi" w:cstheme="minorBidi"/>
          <w:szCs w:val="22"/>
          <w:lang w:bidi="ar-SA"/>
        </w:rPr>
      </w:pPr>
      <w:hyperlink w:anchor="_Toc21942640" w:history="1">
        <w:r w:rsidR="00CE1E12" w:rsidRPr="00165FF3">
          <w:rPr>
            <w:rStyle w:val="Hyperlink"/>
            <w:rFonts w:cs="Arial"/>
          </w:rPr>
          <w:t>C.2</w:t>
        </w:r>
        <w:r w:rsidR="00CE1E12">
          <w:rPr>
            <w:rFonts w:asciiTheme="minorHAnsi" w:eastAsiaTheme="minorEastAsia" w:hAnsiTheme="minorHAnsi" w:cstheme="minorBidi"/>
            <w:szCs w:val="22"/>
            <w:lang w:bidi="ar-SA"/>
          </w:rPr>
          <w:tab/>
        </w:r>
        <w:r w:rsidR="00CE1E12" w:rsidRPr="00165FF3">
          <w:rPr>
            <w:rStyle w:val="Hyperlink"/>
            <w:rFonts w:cs="Arial"/>
          </w:rPr>
          <w:t>Other Information</w:t>
        </w:r>
        <w:r w:rsidR="00CE1E12">
          <w:rPr>
            <w:webHidden/>
          </w:rPr>
          <w:tab/>
        </w:r>
        <w:r w:rsidR="00CE1E12">
          <w:rPr>
            <w:webHidden/>
          </w:rPr>
          <w:fldChar w:fldCharType="begin"/>
        </w:r>
        <w:r w:rsidR="00CE1E12">
          <w:rPr>
            <w:webHidden/>
          </w:rPr>
          <w:instrText xml:space="preserve"> PAGEREF _Toc21942640 \h </w:instrText>
        </w:r>
        <w:r w:rsidR="00CE1E12">
          <w:rPr>
            <w:webHidden/>
          </w:rPr>
        </w:r>
        <w:r w:rsidR="00CE1E12">
          <w:rPr>
            <w:webHidden/>
          </w:rPr>
          <w:fldChar w:fldCharType="separate"/>
        </w:r>
        <w:r w:rsidR="00AF7A7D">
          <w:rPr>
            <w:webHidden/>
          </w:rPr>
          <w:t>53</w:t>
        </w:r>
        <w:r w:rsidR="00CE1E12">
          <w:rPr>
            <w:webHidden/>
          </w:rPr>
          <w:fldChar w:fldCharType="end"/>
        </w:r>
      </w:hyperlink>
    </w:p>
    <w:p w14:paraId="2E6BBF25" w14:textId="738DD008" w:rsidR="00925B3D" w:rsidRDefault="003A3B36" w:rsidP="001F2D3A">
      <w:pPr>
        <w:pStyle w:val="NormalParagraph"/>
      </w:pPr>
      <w:r>
        <w:rPr>
          <w:noProof/>
          <w:lang w:eastAsia="zh-CN" w:bidi="bn-BD"/>
        </w:rPr>
        <w:fldChar w:fldCharType="end"/>
      </w:r>
    </w:p>
    <w:p w14:paraId="7690B59F" w14:textId="77777777" w:rsidR="00944378" w:rsidRDefault="00944378" w:rsidP="00AC2FCC">
      <w:pPr>
        <w:pStyle w:val="NormalParagraph"/>
      </w:pPr>
    </w:p>
    <w:p w14:paraId="784F6557" w14:textId="77777777" w:rsidR="00CE1E12" w:rsidRPr="00C271F0" w:rsidRDefault="00243CE1" w:rsidP="00CE1E12">
      <w:pPr>
        <w:pStyle w:val="Heading1"/>
      </w:pPr>
      <w:bookmarkStart w:id="1" w:name="_Toc101946531"/>
      <w:bookmarkStart w:id="2" w:name="_Toc74460299"/>
      <w:r>
        <w:br w:type="page"/>
      </w:r>
      <w:bookmarkStart w:id="3" w:name="_Toc535503347"/>
      <w:bookmarkStart w:id="4" w:name="_Toc535504612"/>
      <w:bookmarkStart w:id="5" w:name="_Toc21942590"/>
      <w:bookmarkEnd w:id="1"/>
      <w:bookmarkEnd w:id="2"/>
      <w:r w:rsidR="00CE1E12">
        <w:lastRenderedPageBreak/>
        <w:t>Introduction</w:t>
      </w:r>
      <w:bookmarkEnd w:id="3"/>
      <w:bookmarkEnd w:id="4"/>
      <w:bookmarkEnd w:id="5"/>
    </w:p>
    <w:p w14:paraId="18EFB26B" w14:textId="77777777" w:rsidR="00CE1E12" w:rsidRDefault="00CE1E12" w:rsidP="00CE1E12">
      <w:pPr>
        <w:pStyle w:val="Heading2"/>
        <w:numPr>
          <w:ilvl w:val="1"/>
          <w:numId w:val="17"/>
        </w:numPr>
      </w:pPr>
      <w:bookmarkStart w:id="6" w:name="_Toc489349783"/>
      <w:bookmarkStart w:id="7" w:name="_Toc426450942"/>
      <w:bookmarkStart w:id="8" w:name="_Toc424545639"/>
      <w:bookmarkStart w:id="9" w:name="_Toc535503348"/>
      <w:bookmarkStart w:id="10" w:name="_Toc535504613"/>
      <w:bookmarkStart w:id="11" w:name="_Toc21942591"/>
      <w:r>
        <w:t>Overview</w:t>
      </w:r>
      <w:bookmarkEnd w:id="6"/>
      <w:bookmarkEnd w:id="7"/>
      <w:bookmarkEnd w:id="8"/>
      <w:bookmarkEnd w:id="9"/>
      <w:bookmarkEnd w:id="10"/>
      <w:bookmarkEnd w:id="11"/>
    </w:p>
    <w:p w14:paraId="3E9C776E" w14:textId="77777777" w:rsidR="00CE1E12" w:rsidRDefault="00CE1E12" w:rsidP="00CE1E12">
      <w:pPr>
        <w:pStyle w:val="NormalParagraph"/>
        <w:rPr>
          <w:lang w:eastAsia="en-US" w:bidi="bn-BD"/>
        </w:rPr>
      </w:pPr>
      <w:r>
        <w:rPr>
          <w:lang w:eastAsia="en-US" w:bidi="bn-BD"/>
        </w:rPr>
        <w:t>Mobile Connect is a portfolio of mobile-enabled services to provide Authentication, Authorisation, Identity Services and Network Attribute Services to be used in conjunction with services offered to a User by Service Providers (SPs).</w:t>
      </w:r>
    </w:p>
    <w:p w14:paraId="139E9885" w14:textId="77777777" w:rsidR="00CE1E12" w:rsidRDefault="00CE1E12" w:rsidP="00CE1E12">
      <w:pPr>
        <w:pStyle w:val="ListBullet1"/>
        <w:numPr>
          <w:ilvl w:val="0"/>
          <w:numId w:val="0"/>
        </w:numPr>
        <w:jc w:val="center"/>
      </w:pPr>
      <w:r w:rsidRPr="004A461B">
        <w:rPr>
          <w:noProof/>
        </w:rPr>
        <w:drawing>
          <wp:inline distT="0" distB="0" distL="0" distR="0" wp14:anchorId="2D0FA268" wp14:editId="4BD62DAC">
            <wp:extent cx="5731510" cy="192976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1929765"/>
                    </a:xfrm>
                    <a:prstGeom prst="rect">
                      <a:avLst/>
                    </a:prstGeom>
                    <a:noFill/>
                    <a:ln>
                      <a:noFill/>
                    </a:ln>
                  </pic:spPr>
                </pic:pic>
              </a:graphicData>
            </a:graphic>
          </wp:inline>
        </w:drawing>
      </w:r>
    </w:p>
    <w:p w14:paraId="464DECD3" w14:textId="77777777" w:rsidR="00CE1E12" w:rsidRDefault="00CE1E12" w:rsidP="00CE1E12">
      <w:pPr>
        <w:pStyle w:val="Figurecaption"/>
        <w:snapToGrid w:val="0"/>
        <w:spacing w:before="200" w:after="0"/>
      </w:pPr>
      <w:bookmarkStart w:id="12" w:name="_Ref521058022"/>
      <w:r>
        <w:t>: Mobile Connect Portfolio of Services</w:t>
      </w:r>
      <w:bookmarkEnd w:id="12"/>
    </w:p>
    <w:p w14:paraId="36833192" w14:textId="77777777" w:rsidR="00CE1E12" w:rsidRDefault="00CE1E12" w:rsidP="00CE1E12">
      <w:pPr>
        <w:pStyle w:val="NormalParagraph"/>
        <w:rPr>
          <w:lang w:eastAsia="en-US" w:bidi="bn-BD"/>
        </w:rPr>
      </w:pPr>
    </w:p>
    <w:p w14:paraId="62117C7D" w14:textId="5E4E98EE" w:rsidR="00CE1E12" w:rsidRDefault="00CE1E12" w:rsidP="00CE1E12">
      <w:pPr>
        <w:pStyle w:val="NormalParagraph"/>
        <w:rPr>
          <w:lang w:eastAsia="en-US" w:bidi="bn-BD"/>
        </w:rPr>
      </w:pPr>
      <w:r>
        <w:rPr>
          <w:lang w:eastAsia="en-US" w:bidi="bn-BD"/>
        </w:rPr>
        <w:t xml:space="preserve">Mobile Connect is based upon the OpenID Connect (OIDC) protocol suite </w:t>
      </w:r>
      <w:r>
        <w:rPr>
          <w:lang w:eastAsia="en-US" w:bidi="bn-BD"/>
        </w:rPr>
        <w:fldChar w:fldCharType="begin"/>
      </w:r>
      <w:r>
        <w:rPr>
          <w:lang w:eastAsia="en-US" w:bidi="bn-BD"/>
        </w:rPr>
        <w:instrText xml:space="preserve"> REF _Ref516667246 \r \h </w:instrText>
      </w:r>
      <w:r>
        <w:rPr>
          <w:lang w:eastAsia="en-US" w:bidi="bn-BD"/>
        </w:rPr>
      </w:r>
      <w:r>
        <w:rPr>
          <w:lang w:eastAsia="en-US" w:bidi="bn-BD"/>
        </w:rPr>
        <w:fldChar w:fldCharType="separate"/>
      </w:r>
      <w:r w:rsidR="00AF7A7D">
        <w:rPr>
          <w:lang w:eastAsia="en-US" w:bidi="bn-BD"/>
        </w:rPr>
        <w:t>[1]</w:t>
      </w:r>
      <w:r>
        <w:rPr>
          <w:lang w:eastAsia="en-US" w:bidi="bn-BD"/>
        </w:rPr>
        <w:fldChar w:fldCharType="end"/>
      </w:r>
      <w:r>
        <w:rPr>
          <w:lang w:eastAsia="en-US" w:bidi="bn-BD"/>
        </w:rPr>
        <w:t xml:space="preserve"> and allows Users to be identified by their MSISDN (or a related Pseudonymous Customer Reference) and to provide Authentication, Authorisation and Consent via their mobile device. </w:t>
      </w:r>
    </w:p>
    <w:p w14:paraId="53E1A811" w14:textId="77777777" w:rsidR="00CE1E12" w:rsidRDefault="00CE1E12" w:rsidP="00CE1E12">
      <w:pPr>
        <w:pStyle w:val="NormalParagraph"/>
        <w:rPr>
          <w:lang w:eastAsia="en-US" w:bidi="bn-BD"/>
        </w:rPr>
      </w:pPr>
      <w:r>
        <w:rPr>
          <w:lang w:eastAsia="en-US" w:bidi="bn-BD"/>
        </w:rPr>
        <w:t>The serving Mobile Operator supports and selects an appropriate Authenticator to present the Authentication, Authorisation and Consent request to the User on their mobile device to which the User responds. The Authenticator is selected based on Operator policy, device capability and the Level of Assurance required.</w:t>
      </w:r>
    </w:p>
    <w:p w14:paraId="12F97A28" w14:textId="77777777" w:rsidR="00CE1E12" w:rsidRPr="00D32054" w:rsidRDefault="00CE1E12" w:rsidP="00CE1E12">
      <w:pPr>
        <w:pStyle w:val="NormalParagraph"/>
        <w:rPr>
          <w:lang w:eastAsia="en-US" w:bidi="bn-BD"/>
        </w:rPr>
      </w:pPr>
      <w:r>
        <w:rPr>
          <w:lang w:eastAsia="en-US" w:bidi="bn-BD"/>
        </w:rPr>
        <w:t>Mobile Connect also provides access to an enriched set of User attributes</w:t>
      </w:r>
      <w:r>
        <w:rPr>
          <w:rStyle w:val="FootnoteReference"/>
        </w:rPr>
        <w:footnoteReference w:id="2"/>
      </w:r>
      <w:r>
        <w:rPr>
          <w:lang w:eastAsia="en-US" w:bidi="bn-BD"/>
        </w:rPr>
        <w:t xml:space="preserve"> provided by the Mobile Operator, that can be shared with a SP, subject to User consent.</w:t>
      </w:r>
    </w:p>
    <w:p w14:paraId="07D00C2E" w14:textId="77777777" w:rsidR="00CE1E12" w:rsidRDefault="00CE1E12" w:rsidP="00CE1E12">
      <w:pPr>
        <w:pStyle w:val="NormalParagraph"/>
      </w:pPr>
      <w:r>
        <w:t>The Mobile Connect architecture consists of a Core framework around which additional components can be added to support different Mobile Connect services that utilise the Core.</w:t>
      </w:r>
    </w:p>
    <w:p w14:paraId="536FE44D" w14:textId="77777777" w:rsidR="00CE1E12" w:rsidRDefault="00CE1E12" w:rsidP="00CE1E12">
      <w:pPr>
        <w:pStyle w:val="NormalParagraph"/>
        <w:rPr>
          <w:rFonts w:cs="Arial"/>
          <w:lang w:eastAsia="en-US" w:bidi="bn-BD"/>
        </w:rPr>
      </w:pPr>
      <w:r>
        <w:rPr>
          <w:rFonts w:cs="Arial"/>
          <w:lang w:eastAsia="en-US" w:bidi="bn-BD"/>
        </w:rPr>
        <w:t xml:space="preserve">This specification defines a Mobile Connect Server-Initiated API (Application Programming Interface) offered by an Operator’s Identity Gateway (IDGW) to a SP that enables a Mobile Connect service to be initiated when the User is not interacting online with the SP. </w:t>
      </w:r>
    </w:p>
    <w:p w14:paraId="06964288" w14:textId="77777777" w:rsidR="00CE1E12" w:rsidRDefault="00CE1E12" w:rsidP="00CE1E12">
      <w:pPr>
        <w:pStyle w:val="NormalParagraph"/>
      </w:pPr>
      <w:r>
        <w:t>This specification is normative - it includes examples for illustration purposes that are non-normative.</w:t>
      </w:r>
    </w:p>
    <w:p w14:paraId="4D8305BE" w14:textId="77777777" w:rsidR="00CE1E12" w:rsidRDefault="00CE1E12" w:rsidP="00CE1E12">
      <w:pPr>
        <w:pStyle w:val="NormalParagraph"/>
        <w:rPr>
          <w:rFonts w:cs="Arial"/>
          <w:lang w:eastAsia="en-US" w:bidi="bn-BD"/>
        </w:rPr>
      </w:pPr>
    </w:p>
    <w:p w14:paraId="3680158D" w14:textId="77777777" w:rsidR="00CE1E12" w:rsidRPr="009D391D" w:rsidRDefault="00CE1E12" w:rsidP="00CE1E12">
      <w:pPr>
        <w:pStyle w:val="Heading2"/>
      </w:pPr>
      <w:bookmarkStart w:id="13" w:name="_Toc467067281"/>
      <w:bookmarkStart w:id="14" w:name="_Toc489349784"/>
      <w:bookmarkStart w:id="15" w:name="_Toc535503349"/>
      <w:bookmarkStart w:id="16" w:name="_Toc535504614"/>
      <w:bookmarkStart w:id="17" w:name="_Toc21942592"/>
      <w:bookmarkStart w:id="18" w:name="_Toc426450943"/>
      <w:bookmarkStart w:id="19" w:name="_Toc424545640"/>
      <w:r w:rsidRPr="009D391D">
        <w:lastRenderedPageBreak/>
        <w:t>Scope</w:t>
      </w:r>
      <w:bookmarkEnd w:id="13"/>
      <w:bookmarkEnd w:id="14"/>
      <w:bookmarkEnd w:id="15"/>
      <w:bookmarkEnd w:id="16"/>
      <w:bookmarkEnd w:id="17"/>
      <w:r w:rsidRPr="009D391D">
        <w:t xml:space="preserve"> </w:t>
      </w:r>
    </w:p>
    <w:tbl>
      <w:tblPr>
        <w:tblStyle w:val="TableGrid"/>
        <w:tblW w:w="9634" w:type="dxa"/>
        <w:jc w:val="center"/>
        <w:tblInd w:w="0" w:type="dxa"/>
        <w:tblLook w:val="04A0" w:firstRow="1" w:lastRow="0" w:firstColumn="1" w:lastColumn="0" w:noHBand="0" w:noVBand="1"/>
      </w:tblPr>
      <w:tblGrid>
        <w:gridCol w:w="4106"/>
        <w:gridCol w:w="5528"/>
      </w:tblGrid>
      <w:tr w:rsidR="00CE1E12" w14:paraId="77E9C056" w14:textId="77777777" w:rsidTr="00313ED8">
        <w:trPr>
          <w:trHeight w:val="254"/>
          <w:jc w:val="center"/>
        </w:trPr>
        <w:tc>
          <w:tcPr>
            <w:tcW w:w="4106" w:type="dxa"/>
            <w:shd w:val="clear" w:color="auto" w:fill="C00000"/>
            <w:hideMark/>
          </w:tcPr>
          <w:p w14:paraId="6AC79FA8" w14:textId="77777777" w:rsidR="00CE1E12" w:rsidRDefault="00CE1E12" w:rsidP="00313ED8">
            <w:pPr>
              <w:pStyle w:val="TableHeader"/>
            </w:pPr>
            <w:r>
              <w:t>In Scope</w:t>
            </w:r>
          </w:p>
        </w:tc>
        <w:tc>
          <w:tcPr>
            <w:tcW w:w="5528" w:type="dxa"/>
            <w:shd w:val="clear" w:color="auto" w:fill="C00000"/>
            <w:hideMark/>
          </w:tcPr>
          <w:p w14:paraId="0744DD48" w14:textId="77777777" w:rsidR="00CE1E12" w:rsidRDefault="00CE1E12" w:rsidP="00313ED8">
            <w:pPr>
              <w:pStyle w:val="TableHeader"/>
            </w:pPr>
            <w:r>
              <w:t>Out of Scope</w:t>
            </w:r>
          </w:p>
        </w:tc>
      </w:tr>
      <w:tr w:rsidR="00CE1E12" w14:paraId="3BAC5978" w14:textId="77777777" w:rsidTr="00313ED8">
        <w:trPr>
          <w:trHeight w:val="1391"/>
          <w:jc w:val="center"/>
        </w:trPr>
        <w:tc>
          <w:tcPr>
            <w:tcW w:w="4106" w:type="dxa"/>
            <w:hideMark/>
          </w:tcPr>
          <w:p w14:paraId="5D849163" w14:textId="77777777" w:rsidR="00CE1E12" w:rsidRDefault="00CE1E12" w:rsidP="00CE1E12">
            <w:pPr>
              <w:pStyle w:val="ListBullet1"/>
              <w:numPr>
                <w:ilvl w:val="0"/>
                <w:numId w:val="20"/>
              </w:numPr>
              <w:spacing w:before="40" w:after="40"/>
              <w:ind w:left="340"/>
              <w:rPr>
                <w:rFonts w:cs="Arial"/>
                <w:sz w:val="20"/>
                <w:szCs w:val="20"/>
              </w:rPr>
            </w:pPr>
            <w:r>
              <w:rPr>
                <w:rFonts w:cs="Arial"/>
                <w:sz w:val="20"/>
                <w:szCs w:val="20"/>
              </w:rPr>
              <w:t>Mobile Connect Server-Initiated communication (Server-to-Server)</w:t>
            </w:r>
          </w:p>
          <w:p w14:paraId="41CA5D67" w14:textId="77777777" w:rsidR="00CE1E12" w:rsidRDefault="00CE1E12" w:rsidP="00CE1E12">
            <w:pPr>
              <w:pStyle w:val="ListBullet1"/>
              <w:numPr>
                <w:ilvl w:val="0"/>
                <w:numId w:val="20"/>
              </w:numPr>
              <w:spacing w:before="40" w:after="40"/>
              <w:ind w:left="340"/>
              <w:rPr>
                <w:rFonts w:cs="Arial"/>
                <w:sz w:val="20"/>
                <w:szCs w:val="20"/>
              </w:rPr>
            </w:pPr>
            <w:r>
              <w:rPr>
                <w:rFonts w:cs="Arial"/>
                <w:sz w:val="20"/>
                <w:szCs w:val="20"/>
              </w:rPr>
              <w:t>Mobile Connect Server-Initiated request through signed request object by value</w:t>
            </w:r>
          </w:p>
          <w:p w14:paraId="0B6E1B7A" w14:textId="77777777" w:rsidR="00CE1E12" w:rsidRPr="00D12EE3" w:rsidRDefault="00CE1E12" w:rsidP="00CE1E12">
            <w:pPr>
              <w:pStyle w:val="ListBullet1"/>
              <w:numPr>
                <w:ilvl w:val="0"/>
                <w:numId w:val="20"/>
              </w:numPr>
              <w:spacing w:before="40" w:after="40"/>
              <w:ind w:left="340"/>
              <w:rPr>
                <w:rFonts w:cs="Arial"/>
                <w:sz w:val="20"/>
                <w:szCs w:val="20"/>
              </w:rPr>
            </w:pPr>
            <w:r w:rsidRPr="00D12EE3">
              <w:rPr>
                <w:rFonts w:cs="Arial"/>
                <w:sz w:val="20"/>
                <w:szCs w:val="20"/>
              </w:rPr>
              <w:t>Retri</w:t>
            </w:r>
            <w:r>
              <w:rPr>
                <w:rFonts w:cs="Arial"/>
                <w:sz w:val="20"/>
                <w:szCs w:val="20"/>
              </w:rPr>
              <w:t>eval of tokens using Notification</w:t>
            </w:r>
          </w:p>
          <w:p w14:paraId="1A20CFBE" w14:textId="77777777" w:rsidR="00CE1E12" w:rsidRDefault="00CE1E12" w:rsidP="00CE1E12">
            <w:pPr>
              <w:pStyle w:val="ListBullet1"/>
              <w:numPr>
                <w:ilvl w:val="0"/>
                <w:numId w:val="20"/>
              </w:numPr>
              <w:spacing w:before="40" w:after="40"/>
              <w:ind w:left="340"/>
              <w:rPr>
                <w:rFonts w:cs="Arial"/>
                <w:sz w:val="20"/>
                <w:szCs w:val="20"/>
              </w:rPr>
            </w:pPr>
            <w:r>
              <w:rPr>
                <w:rFonts w:cs="Arial"/>
                <w:sz w:val="20"/>
                <w:szCs w:val="20"/>
              </w:rPr>
              <w:t>Retrieval of tokens using P</w:t>
            </w:r>
            <w:r w:rsidRPr="00D12EE3">
              <w:rPr>
                <w:rFonts w:cs="Arial"/>
                <w:sz w:val="20"/>
                <w:szCs w:val="20"/>
              </w:rPr>
              <w:t>olling</w:t>
            </w:r>
          </w:p>
        </w:tc>
        <w:tc>
          <w:tcPr>
            <w:tcW w:w="5528" w:type="dxa"/>
            <w:hideMark/>
          </w:tcPr>
          <w:p w14:paraId="77CE7D3E" w14:textId="77777777" w:rsidR="00CE1E12" w:rsidRDefault="00CE1E12" w:rsidP="00CE1E12">
            <w:pPr>
              <w:pStyle w:val="ListBullet1"/>
              <w:numPr>
                <w:ilvl w:val="0"/>
                <w:numId w:val="20"/>
              </w:numPr>
            </w:pPr>
            <w:r>
              <w:rPr>
                <w:sz w:val="20"/>
                <w:szCs w:val="20"/>
              </w:rPr>
              <w:t xml:space="preserve">Mobile Connect Device-Initiated communication </w:t>
            </w:r>
          </w:p>
          <w:p w14:paraId="47A7AFD4" w14:textId="77777777" w:rsidR="00CE1E12" w:rsidRDefault="00CE1E12" w:rsidP="00CE1E12">
            <w:pPr>
              <w:pStyle w:val="ListBullet1"/>
              <w:numPr>
                <w:ilvl w:val="0"/>
                <w:numId w:val="20"/>
              </w:numPr>
            </w:pPr>
            <w:r>
              <w:rPr>
                <w:sz w:val="20"/>
                <w:szCs w:val="20"/>
              </w:rPr>
              <w:t xml:space="preserve">Mobile Connect Server-Initiated signed request object through the reference [i.e. request_uri]. </w:t>
            </w:r>
          </w:p>
          <w:p w14:paraId="07113F0C" w14:textId="77777777" w:rsidR="00CE1E12" w:rsidRDefault="00CE1E12" w:rsidP="00CE1E12">
            <w:pPr>
              <w:pStyle w:val="ListBullet1"/>
              <w:numPr>
                <w:ilvl w:val="0"/>
                <w:numId w:val="20"/>
              </w:numPr>
            </w:pPr>
            <w:r>
              <w:rPr>
                <w:sz w:val="20"/>
                <w:szCs w:val="20"/>
              </w:rPr>
              <w:t>TLS and mTLS implementation details</w:t>
            </w:r>
          </w:p>
        </w:tc>
      </w:tr>
    </w:tbl>
    <w:p w14:paraId="5DF12D94" w14:textId="77777777" w:rsidR="00CE1E12" w:rsidRPr="009D391D" w:rsidRDefault="00CE1E12" w:rsidP="00CE1E12">
      <w:pPr>
        <w:pStyle w:val="Heading2"/>
        <w:numPr>
          <w:ilvl w:val="1"/>
          <w:numId w:val="17"/>
        </w:numPr>
      </w:pPr>
      <w:bookmarkStart w:id="20" w:name="_Toc489349785"/>
      <w:bookmarkStart w:id="21" w:name="_Toc467067282"/>
      <w:bookmarkStart w:id="22" w:name="_Toc535503350"/>
      <w:bookmarkStart w:id="23" w:name="_Toc535504615"/>
      <w:bookmarkStart w:id="24" w:name="_Toc21942593"/>
      <w:r w:rsidRPr="009D391D">
        <w:t>Audience</w:t>
      </w:r>
      <w:bookmarkEnd w:id="20"/>
      <w:bookmarkEnd w:id="21"/>
      <w:bookmarkEnd w:id="22"/>
      <w:bookmarkEnd w:id="23"/>
      <w:bookmarkEnd w:id="24"/>
      <w:r w:rsidRPr="009D391D">
        <w:t xml:space="preserve"> </w:t>
      </w:r>
    </w:p>
    <w:p w14:paraId="086E7091" w14:textId="77777777" w:rsidR="00CE1E12" w:rsidRDefault="00CE1E12" w:rsidP="00CE1E12">
      <w:pPr>
        <w:pStyle w:val="NormalParagraph"/>
      </w:pPr>
      <w:r>
        <w:t xml:space="preserve">The target audience for this document are the Operator service/technical departments who are considering deploying Mobile Connect services in Server-Initiated mode. </w:t>
      </w:r>
    </w:p>
    <w:p w14:paraId="0FE13070" w14:textId="77777777" w:rsidR="00CE1E12" w:rsidRDefault="00CE1E12" w:rsidP="00CE1E12">
      <w:pPr>
        <w:pStyle w:val="Heading2"/>
      </w:pPr>
      <w:bookmarkStart w:id="25" w:name="_Toc516761942"/>
      <w:bookmarkStart w:id="26" w:name="_Toc517965128"/>
      <w:bookmarkStart w:id="27" w:name="_Toc535503351"/>
      <w:bookmarkStart w:id="28" w:name="_Toc535504616"/>
      <w:bookmarkStart w:id="29" w:name="_Toc21942594"/>
      <w:r>
        <w:t>Relationship to Other Mobile Connect Documentation</w:t>
      </w:r>
      <w:bookmarkEnd w:id="25"/>
      <w:bookmarkEnd w:id="26"/>
      <w:bookmarkEnd w:id="27"/>
      <w:bookmarkEnd w:id="28"/>
      <w:bookmarkEnd w:id="29"/>
    </w:p>
    <w:p w14:paraId="4D0BF049" w14:textId="77777777" w:rsidR="00CE1E12" w:rsidRDefault="00CE1E12" w:rsidP="00CE1E12">
      <w:pPr>
        <w:pStyle w:val="NormalParagraph"/>
      </w:pPr>
      <w:r>
        <w:t>This document describes and specifies the Mobile Connect Server-Initiated mode and API. It includes details of the OIDC Authorization Request and Response and the mechanisms for then obtaining tokens upon successful Authorization. It also includes examples and generic error codes. This specification defines the server-initiated OIDC Authorization process and Token Retrieval that underpins Mobile Connect and forms part of the Core framework. All Mobile Connect Services published as server 2 server, make use Server-Initiated mode.</w:t>
      </w:r>
    </w:p>
    <w:p w14:paraId="5E0DF1D1" w14:textId="2C8501E2" w:rsidR="00CE1E12" w:rsidRDefault="00CE1E12" w:rsidP="00CE1E12">
      <w:pPr>
        <w:pStyle w:val="NormalParagraph"/>
      </w:pPr>
      <w:r>
        <w:t xml:space="preserve">The Mobile Connect Technical Overview document </w:t>
      </w:r>
      <w:r>
        <w:fldChar w:fldCharType="begin"/>
      </w:r>
      <w:r>
        <w:instrText xml:space="preserve"> REF _Ref518048633 \r \h  \* MERGEFORMAT </w:instrText>
      </w:r>
      <w:r>
        <w:fldChar w:fldCharType="separate"/>
      </w:r>
      <w:r w:rsidR="00AF7A7D">
        <w:t>[18]</w:t>
      </w:r>
      <w:r>
        <w:fldChar w:fldCharType="end"/>
      </w:r>
      <w:r>
        <w:t xml:space="preserve"> provides a high-level description of Mobile Connect and how it works. It also includes a master list of abbreviations and terminology used within the Mobile Connect Documentation set and a map of that documentation set. It serves as a starting point for understanding how Mobile Connect works and references the relevant documents for the reader to obtain further details.</w:t>
      </w:r>
    </w:p>
    <w:p w14:paraId="5802BBD6" w14:textId="4D508C50" w:rsidR="00CE1E12" w:rsidRDefault="00CE1E12" w:rsidP="00CE1E12">
      <w:pPr>
        <w:pStyle w:val="NormalParagraph"/>
      </w:pPr>
      <w:r>
        <w:t xml:space="preserve">The Mobile Connect Architecture and Core Technical Requirements document </w:t>
      </w:r>
      <w:r>
        <w:fldChar w:fldCharType="begin"/>
      </w:r>
      <w:r>
        <w:instrText xml:space="preserve"> REF _Ref526339639 \r \h </w:instrText>
      </w:r>
      <w:r>
        <w:rPr>
          <w:highlight w:val="yellow"/>
        </w:rPr>
        <w:instrText xml:space="preserve"> \* MERGEFORMAT </w:instrText>
      </w:r>
      <w:r>
        <w:fldChar w:fldCharType="separate"/>
      </w:r>
      <w:r w:rsidR="00AF7A7D">
        <w:t>[19]</w:t>
      </w:r>
      <w:r>
        <w:fldChar w:fldCharType="end"/>
      </w:r>
      <w:r>
        <w:t xml:space="preserve"> describes the Mobile Connect Architecture in more detail and also includes the core technical requirements and specification of elements for Mobile Connect that are generic to all Mobile Connect services and modes of operation. </w:t>
      </w:r>
    </w:p>
    <w:p w14:paraId="7BECE392" w14:textId="419624F9" w:rsidR="00CE1E12" w:rsidRDefault="00CE1E12" w:rsidP="00CE1E12">
      <w:pPr>
        <w:pStyle w:val="NormalParagraph"/>
      </w:pPr>
      <w:r>
        <w:t xml:space="preserve">The Mobile Connect Resource Server Specification </w:t>
      </w:r>
      <w:r>
        <w:fldChar w:fldCharType="begin"/>
      </w:r>
      <w:r>
        <w:instrText xml:space="preserve"> REF _Ref526339852 \r \h </w:instrText>
      </w:r>
      <w:r>
        <w:rPr>
          <w:highlight w:val="yellow"/>
        </w:rPr>
        <w:instrText xml:space="preserve"> \* MERGEFORMAT </w:instrText>
      </w:r>
      <w:r>
        <w:fldChar w:fldCharType="separate"/>
      </w:r>
      <w:r w:rsidR="00AF7A7D">
        <w:t>[21]</w:t>
      </w:r>
      <w:r>
        <w:fldChar w:fldCharType="end"/>
      </w:r>
      <w:r>
        <w:t xml:space="preserve"> provides details on how to handle a Resource request and the associated response for Mobile Connect Identity and Network Attribute services including error codes where this approach is used by a Mobile Connect service.</w:t>
      </w:r>
    </w:p>
    <w:p w14:paraId="49E34848" w14:textId="77777777" w:rsidR="00CE1E12" w:rsidRDefault="00CE1E12" w:rsidP="00CE1E12">
      <w:pPr>
        <w:pStyle w:val="NormalParagraph"/>
      </w:pPr>
      <w:r>
        <w:t>Each individual Mobile Connect service has its own definition document which includes service specific parameters, such as scope value and any service specific error codes. It also includes technical requirements that relate to that specific Mobile Connect service.</w:t>
      </w:r>
      <w:bookmarkStart w:id="30" w:name="_Toc489349786"/>
      <w:bookmarkStart w:id="31" w:name="_Toc467067283"/>
    </w:p>
    <w:p w14:paraId="2F58CFE5" w14:textId="77777777" w:rsidR="00CE1E12" w:rsidRDefault="00CE1E12" w:rsidP="00CE1E12">
      <w:pPr>
        <w:pStyle w:val="Heading2"/>
      </w:pPr>
      <w:bookmarkStart w:id="32" w:name="_Toc535503352"/>
      <w:bookmarkStart w:id="33" w:name="_Toc535504617"/>
      <w:bookmarkStart w:id="34" w:name="_Toc21942595"/>
      <w:r>
        <w:t>Conventions</w:t>
      </w:r>
      <w:bookmarkEnd w:id="30"/>
      <w:bookmarkEnd w:id="31"/>
      <w:bookmarkEnd w:id="32"/>
      <w:bookmarkEnd w:id="33"/>
      <w:bookmarkEnd w:id="34"/>
    </w:p>
    <w:p w14:paraId="7D2C4095" w14:textId="1ECDA045" w:rsidR="00CE1E12" w:rsidRDefault="00CE1E12" w:rsidP="00CE1E12">
      <w:pPr>
        <w:pStyle w:val="NormalParagraph"/>
        <w:rPr>
          <w:lang w:val="en-US"/>
        </w:rPr>
      </w:pPr>
      <w:r>
        <w:rPr>
          <w:rFonts w:cs="Arial"/>
        </w:rPr>
        <w:t xml:space="preserve">The key words "MUST", "MUST NOT", "REQUIRED", "SHALL", "SHALL NOT", "SHOULD", "SHOULD NOT", "RECOMMENDED", "NOT RECOMMENDED", "MAY", and "OPTIONAL" in this document are to be interpreted as described in RFC2119 </w:t>
      </w:r>
      <w:r>
        <w:rPr>
          <w:rFonts w:cs="Arial"/>
        </w:rPr>
        <w:fldChar w:fldCharType="begin"/>
      </w:r>
      <w:r>
        <w:rPr>
          <w:rFonts w:cs="Arial"/>
        </w:rPr>
        <w:instrText xml:space="preserve"> REF _Ref517259140 \r \h </w:instrText>
      </w:r>
      <w:r>
        <w:rPr>
          <w:rFonts w:cs="Arial"/>
        </w:rPr>
      </w:r>
      <w:r>
        <w:rPr>
          <w:rFonts w:cs="Arial"/>
        </w:rPr>
        <w:fldChar w:fldCharType="separate"/>
      </w:r>
      <w:r w:rsidR="00AF7A7D">
        <w:rPr>
          <w:rFonts w:cs="Arial"/>
        </w:rPr>
        <w:t>[6]</w:t>
      </w:r>
      <w:r>
        <w:rPr>
          <w:rFonts w:cs="Arial"/>
        </w:rPr>
        <w:fldChar w:fldCharType="end"/>
      </w:r>
      <w:r>
        <w:rPr>
          <w:rFonts w:cs="Arial"/>
        </w:rPr>
        <w:t>.</w:t>
      </w:r>
    </w:p>
    <w:p w14:paraId="25B67D68" w14:textId="77777777" w:rsidR="00CE1E12" w:rsidRDefault="00CE1E12" w:rsidP="00CE1E12">
      <w:pPr>
        <w:pStyle w:val="Heading2"/>
        <w:numPr>
          <w:ilvl w:val="1"/>
          <w:numId w:val="17"/>
        </w:numPr>
      </w:pPr>
      <w:bookmarkStart w:id="35" w:name="_Toc516761945"/>
      <w:bookmarkStart w:id="36" w:name="_Toc517965130"/>
      <w:bookmarkStart w:id="37" w:name="_Toc535503353"/>
      <w:bookmarkStart w:id="38" w:name="_Toc535504618"/>
      <w:bookmarkStart w:id="39" w:name="_Toc21942596"/>
      <w:bookmarkStart w:id="40" w:name="_Toc489349787"/>
      <w:bookmarkStart w:id="41" w:name="_Toc467067284"/>
      <w:r>
        <w:lastRenderedPageBreak/>
        <w:t>Terminology</w:t>
      </w:r>
      <w:bookmarkEnd w:id="35"/>
      <w:r>
        <w:t xml:space="preserve"> &amp; Definitions</w:t>
      </w:r>
      <w:bookmarkEnd w:id="36"/>
      <w:bookmarkEnd w:id="37"/>
      <w:bookmarkEnd w:id="38"/>
      <w:bookmarkEnd w:id="39"/>
    </w:p>
    <w:p w14:paraId="64F5BA33" w14:textId="242FB220" w:rsidR="00CE1E12" w:rsidRPr="00FA0E59" w:rsidRDefault="00CE1E12" w:rsidP="00CE1E12">
      <w:pPr>
        <w:pStyle w:val="NormalParagraph"/>
      </w:pPr>
      <w:r>
        <w:t>Mobile Connect technical specifications and related documentation</w:t>
      </w:r>
      <w:r w:rsidRPr="00FA0E59">
        <w:t xml:space="preserve"> make use of terms that are defined by the OpenID Connect Core</w:t>
      </w:r>
      <w:r>
        <w:t xml:space="preserve"> Specification</w:t>
      </w:r>
      <w:r w:rsidRPr="00FA0E59">
        <w:t xml:space="preserve"> </w:t>
      </w:r>
      <w:r>
        <w:fldChar w:fldCharType="begin"/>
      </w:r>
      <w:r>
        <w:instrText xml:space="preserve"> REF _Ref517257073 \r \h </w:instrText>
      </w:r>
      <w:r>
        <w:fldChar w:fldCharType="separate"/>
      </w:r>
      <w:r w:rsidR="00AF7A7D">
        <w:t>[2]</w:t>
      </w:r>
      <w:r>
        <w:fldChar w:fldCharType="end"/>
      </w:r>
      <w:r w:rsidRPr="00FA0E59">
        <w:t xml:space="preserve"> and supporting specifications and </w:t>
      </w:r>
      <w:r>
        <w:t xml:space="preserve">extended in </w:t>
      </w:r>
      <w:r w:rsidRPr="00FA0E59">
        <w:t xml:space="preserve">the OpenID Connect MODRNA Client Initiated Backchannel Authentication Flow </w:t>
      </w:r>
      <w:r>
        <w:t xml:space="preserve">specification </w:t>
      </w:r>
      <w:r>
        <w:fldChar w:fldCharType="begin"/>
      </w:r>
      <w:r>
        <w:instrText xml:space="preserve"> REF _Ref516763609 \r \h </w:instrText>
      </w:r>
      <w:r>
        <w:fldChar w:fldCharType="separate"/>
      </w:r>
      <w:r w:rsidR="00AF7A7D">
        <w:t>[5]</w:t>
      </w:r>
      <w:r>
        <w:fldChar w:fldCharType="end"/>
      </w:r>
      <w:r>
        <w:t>.</w:t>
      </w:r>
    </w:p>
    <w:p w14:paraId="41F511F1" w14:textId="78648DA1" w:rsidR="00CE1E12" w:rsidRDefault="00CE1E12" w:rsidP="00CE1E12">
      <w:pPr>
        <w:pStyle w:val="NormalParagraph"/>
        <w:rPr>
          <w:lang w:eastAsia="de-DE"/>
        </w:rPr>
      </w:pPr>
      <w:r>
        <w:rPr>
          <w:lang w:eastAsia="de-DE"/>
        </w:rPr>
        <w:t xml:space="preserve">The Mobile Connect Technical Overview document </w:t>
      </w:r>
      <w:r>
        <w:rPr>
          <w:lang w:eastAsia="de-DE"/>
        </w:rPr>
        <w:fldChar w:fldCharType="begin"/>
      </w:r>
      <w:r>
        <w:rPr>
          <w:lang w:eastAsia="de-DE"/>
        </w:rPr>
        <w:instrText xml:space="preserve"> REF _Ref518048633 \r \h </w:instrText>
      </w:r>
      <w:r>
        <w:rPr>
          <w:lang w:eastAsia="de-DE"/>
        </w:rPr>
      </w:r>
      <w:r>
        <w:rPr>
          <w:lang w:eastAsia="de-DE"/>
        </w:rPr>
        <w:fldChar w:fldCharType="separate"/>
      </w:r>
      <w:r w:rsidR="00AF7A7D">
        <w:rPr>
          <w:lang w:eastAsia="de-DE"/>
        </w:rPr>
        <w:t>[18]</w:t>
      </w:r>
      <w:r>
        <w:rPr>
          <w:lang w:eastAsia="de-DE"/>
        </w:rPr>
        <w:fldChar w:fldCharType="end"/>
      </w:r>
      <w:r>
        <w:rPr>
          <w:lang w:eastAsia="de-DE"/>
        </w:rPr>
        <w:t xml:space="preserve"> provides a list of definitions and abbreviations that are used within the Mobile Connect Specifications. It includes terminology from source standards and interprets that terminology in Mobile Connect terms. </w:t>
      </w:r>
    </w:p>
    <w:p w14:paraId="71BE151A" w14:textId="77777777" w:rsidR="00CE1E12" w:rsidRDefault="00CE1E12" w:rsidP="00CE1E12">
      <w:pPr>
        <w:pStyle w:val="NormalParagraph"/>
        <w:rPr>
          <w:lang w:eastAsia="de-DE"/>
        </w:rPr>
      </w:pPr>
      <w:r w:rsidRPr="00CB78B8">
        <w:rPr>
          <w:lang w:eastAsia="de-DE"/>
        </w:rPr>
        <w:t xml:space="preserve">Due to potential confusion with </w:t>
      </w:r>
      <w:r>
        <w:rPr>
          <w:lang w:eastAsia="de-DE"/>
        </w:rPr>
        <w:t xml:space="preserve">OIDC (built on top of OAuth2.0) and OAuth2.0 terminology; </w:t>
      </w:r>
      <w:r w:rsidRPr="00CB78B8">
        <w:rPr>
          <w:lang w:eastAsia="de-DE"/>
        </w:rPr>
        <w:t xml:space="preserve"> the </w:t>
      </w:r>
      <w:r>
        <w:rPr>
          <w:lang w:eastAsia="de-DE"/>
        </w:rPr>
        <w:t>initial</w:t>
      </w:r>
      <w:r w:rsidRPr="00CB78B8">
        <w:rPr>
          <w:lang w:eastAsia="de-DE"/>
        </w:rPr>
        <w:t xml:space="preserve"> </w:t>
      </w:r>
      <w:r>
        <w:rPr>
          <w:lang w:eastAsia="de-DE"/>
        </w:rPr>
        <w:t>Mobile Connect Service</w:t>
      </w:r>
      <w:r w:rsidRPr="00CB78B8">
        <w:rPr>
          <w:lang w:eastAsia="de-DE"/>
        </w:rPr>
        <w:t xml:space="preserve"> Request (OIDC Authentication Request) which underpins Mobile Connect Authentication, Authorisation and User Consent associated with Identity Services and Network Attribute Services, is referred to as an OIDC Authorization Request </w:t>
      </w:r>
      <w:r>
        <w:rPr>
          <w:lang w:eastAsia="de-DE"/>
        </w:rPr>
        <w:t xml:space="preserve">following the OAuth2.0 terminology </w:t>
      </w:r>
      <w:r w:rsidRPr="00CB78B8">
        <w:rPr>
          <w:lang w:eastAsia="de-DE"/>
        </w:rPr>
        <w:t>(spelled with a ‘z’) throughout this document.</w:t>
      </w:r>
    </w:p>
    <w:p w14:paraId="243C7C62" w14:textId="77777777" w:rsidR="00CE1E12" w:rsidRDefault="00CE1E12" w:rsidP="00CE1E12">
      <w:pPr>
        <w:pStyle w:val="Heading2"/>
        <w:numPr>
          <w:ilvl w:val="1"/>
          <w:numId w:val="17"/>
        </w:numPr>
      </w:pPr>
      <w:bookmarkStart w:id="42" w:name="_Toc426372631"/>
      <w:bookmarkStart w:id="43" w:name="_Toc426373445"/>
      <w:bookmarkStart w:id="44" w:name="_References"/>
      <w:bookmarkStart w:id="45" w:name="_Toc327447332"/>
      <w:bookmarkStart w:id="46" w:name="_Toc327547999"/>
      <w:bookmarkStart w:id="47" w:name="_Toc327548199"/>
      <w:bookmarkStart w:id="48" w:name="_Toc443047782"/>
      <w:bookmarkStart w:id="49" w:name="_Toc517965132"/>
      <w:bookmarkStart w:id="50" w:name="_Toc535503354"/>
      <w:bookmarkStart w:id="51" w:name="_Toc535504619"/>
      <w:bookmarkStart w:id="52" w:name="_Toc21942597"/>
      <w:bookmarkEnd w:id="42"/>
      <w:bookmarkEnd w:id="43"/>
      <w:bookmarkEnd w:id="44"/>
      <w:r>
        <w:t>References</w:t>
      </w:r>
      <w:bookmarkEnd w:id="45"/>
      <w:bookmarkEnd w:id="46"/>
      <w:bookmarkEnd w:id="47"/>
      <w:bookmarkEnd w:id="48"/>
      <w:bookmarkEnd w:id="49"/>
      <w:bookmarkEnd w:id="50"/>
      <w:bookmarkEnd w:id="51"/>
      <w:bookmarkEnd w:id="5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1780"/>
        <w:gridCol w:w="6192"/>
      </w:tblGrid>
      <w:tr w:rsidR="00CE1E12" w14:paraId="42306513" w14:textId="77777777" w:rsidTr="00313ED8">
        <w:trPr>
          <w:cantSplit/>
          <w:tblHeader/>
        </w:trPr>
        <w:tc>
          <w:tcPr>
            <w:tcW w:w="936" w:type="dxa"/>
            <w:shd w:val="clear" w:color="auto" w:fill="C00000"/>
            <w:vAlign w:val="bottom"/>
            <w:hideMark/>
          </w:tcPr>
          <w:p w14:paraId="3F7C91D8" w14:textId="77777777" w:rsidR="00CE1E12" w:rsidRDefault="00CE1E12" w:rsidP="00313ED8">
            <w:pPr>
              <w:pStyle w:val="TableHeader"/>
            </w:pPr>
            <w:r>
              <w:t>Ref</w:t>
            </w:r>
          </w:p>
        </w:tc>
        <w:tc>
          <w:tcPr>
            <w:tcW w:w="1780" w:type="dxa"/>
            <w:shd w:val="clear" w:color="auto" w:fill="C00000"/>
            <w:vAlign w:val="bottom"/>
            <w:hideMark/>
          </w:tcPr>
          <w:p w14:paraId="28F3E7EF" w14:textId="77777777" w:rsidR="00CE1E12" w:rsidRDefault="00CE1E12" w:rsidP="00313ED8">
            <w:pPr>
              <w:pStyle w:val="TableHeader"/>
            </w:pPr>
            <w:r>
              <w:t>Doc Number</w:t>
            </w:r>
          </w:p>
        </w:tc>
        <w:tc>
          <w:tcPr>
            <w:tcW w:w="6192" w:type="dxa"/>
            <w:shd w:val="clear" w:color="auto" w:fill="C00000"/>
            <w:vAlign w:val="bottom"/>
            <w:hideMark/>
          </w:tcPr>
          <w:p w14:paraId="301574D9" w14:textId="77777777" w:rsidR="00CE1E12" w:rsidRDefault="00CE1E12" w:rsidP="00313ED8">
            <w:pPr>
              <w:pStyle w:val="TableText"/>
            </w:pPr>
            <w:r>
              <w:t>Title</w:t>
            </w:r>
          </w:p>
        </w:tc>
      </w:tr>
      <w:tr w:rsidR="00CE1E12" w14:paraId="3FD5E25E" w14:textId="77777777" w:rsidTr="00313ED8">
        <w:tc>
          <w:tcPr>
            <w:tcW w:w="936" w:type="dxa"/>
            <w:vAlign w:val="center"/>
          </w:tcPr>
          <w:p w14:paraId="55A2653D" w14:textId="77777777" w:rsidR="00CE1E12" w:rsidRDefault="00CE1E12" w:rsidP="00313ED8">
            <w:pPr>
              <w:pStyle w:val="TableReferencenumber"/>
            </w:pPr>
            <w:bookmarkStart w:id="53" w:name="_Ref516667246"/>
          </w:p>
        </w:tc>
        <w:bookmarkEnd w:id="53"/>
        <w:tc>
          <w:tcPr>
            <w:tcW w:w="1780" w:type="dxa"/>
            <w:vAlign w:val="center"/>
          </w:tcPr>
          <w:p w14:paraId="5212BF1C" w14:textId="77777777" w:rsidR="00CE1E12" w:rsidRDefault="00CE1E12" w:rsidP="00313ED8">
            <w:pPr>
              <w:pStyle w:val="TableText"/>
              <w:rPr>
                <w:rFonts w:cs="Arial"/>
                <w:szCs w:val="20"/>
              </w:rPr>
            </w:pPr>
            <w:r>
              <w:rPr>
                <w:rFonts w:cs="Arial"/>
                <w:szCs w:val="20"/>
              </w:rPr>
              <w:t>Open ID Connect</w:t>
            </w:r>
          </w:p>
        </w:tc>
        <w:tc>
          <w:tcPr>
            <w:tcW w:w="6192" w:type="dxa"/>
            <w:vAlign w:val="center"/>
          </w:tcPr>
          <w:p w14:paraId="343A68DE" w14:textId="77777777" w:rsidR="00CE1E12" w:rsidRDefault="00000000" w:rsidP="00313ED8">
            <w:pPr>
              <w:pStyle w:val="TableText"/>
              <w:rPr>
                <w:rFonts w:cs="Arial"/>
                <w:szCs w:val="20"/>
              </w:rPr>
            </w:pPr>
            <w:hyperlink r:id="rId16" w:history="1">
              <w:r w:rsidR="00CE1E12" w:rsidRPr="008C58F5">
                <w:rPr>
                  <w:rStyle w:val="Hyperlink"/>
                  <w:rFonts w:cs="Arial"/>
                  <w:szCs w:val="20"/>
                </w:rPr>
                <w:t>http://openid.net/connect/</w:t>
              </w:r>
            </w:hyperlink>
          </w:p>
        </w:tc>
      </w:tr>
      <w:tr w:rsidR="00CE1E12" w14:paraId="63A3C2DF" w14:textId="77777777" w:rsidTr="00313ED8">
        <w:tc>
          <w:tcPr>
            <w:tcW w:w="936" w:type="dxa"/>
            <w:vAlign w:val="center"/>
          </w:tcPr>
          <w:p w14:paraId="0B5A0233" w14:textId="77777777" w:rsidR="00CE1E12" w:rsidRDefault="00CE1E12" w:rsidP="00313ED8">
            <w:pPr>
              <w:pStyle w:val="TableReferencenumber"/>
            </w:pPr>
            <w:bookmarkStart w:id="54" w:name="_Ref517257073"/>
          </w:p>
        </w:tc>
        <w:bookmarkEnd w:id="54"/>
        <w:tc>
          <w:tcPr>
            <w:tcW w:w="1780" w:type="dxa"/>
            <w:vAlign w:val="center"/>
            <w:hideMark/>
          </w:tcPr>
          <w:p w14:paraId="17130E09" w14:textId="77777777" w:rsidR="00CE1E12" w:rsidRPr="0069629D" w:rsidRDefault="00CE1E12" w:rsidP="00313ED8">
            <w:pPr>
              <w:pStyle w:val="TableText"/>
              <w:rPr>
                <w:rFonts w:cs="Arial"/>
                <w:szCs w:val="20"/>
              </w:rPr>
            </w:pPr>
            <w:r w:rsidRPr="0069629D">
              <w:rPr>
                <w:rFonts w:cs="Arial"/>
                <w:szCs w:val="20"/>
              </w:rPr>
              <w:t>OpenID Connect Core Specification</w:t>
            </w:r>
          </w:p>
        </w:tc>
        <w:tc>
          <w:tcPr>
            <w:tcW w:w="6192" w:type="dxa"/>
            <w:vAlign w:val="center"/>
            <w:hideMark/>
          </w:tcPr>
          <w:p w14:paraId="510E28E4" w14:textId="77777777" w:rsidR="00CE1E12" w:rsidRPr="00995219" w:rsidRDefault="00CE1E12" w:rsidP="00313ED8">
            <w:pPr>
              <w:pStyle w:val="TableText"/>
              <w:rPr>
                <w:rFonts w:cs="Arial"/>
                <w:szCs w:val="20"/>
              </w:rPr>
            </w:pPr>
            <w:r w:rsidRPr="00995219">
              <w:rPr>
                <w:rFonts w:cs="Arial"/>
                <w:szCs w:val="20"/>
              </w:rPr>
              <w:t xml:space="preserve">“An interoperable authentication protocol based on the OAuth 2.0 family of specifications” available at </w:t>
            </w:r>
          </w:p>
          <w:p w14:paraId="27438075" w14:textId="77777777" w:rsidR="00CE1E12" w:rsidRPr="0069629D" w:rsidRDefault="00000000" w:rsidP="00313ED8">
            <w:pPr>
              <w:pStyle w:val="TableText"/>
              <w:rPr>
                <w:rFonts w:cs="Arial"/>
                <w:szCs w:val="20"/>
              </w:rPr>
            </w:pPr>
            <w:hyperlink r:id="rId17" w:history="1">
              <w:r w:rsidR="00CE1E12" w:rsidRPr="0069629D">
                <w:rPr>
                  <w:rStyle w:val="Hyperlink"/>
                  <w:rFonts w:cs="Arial"/>
                  <w:szCs w:val="20"/>
                </w:rPr>
                <w:t>https://openid.net/specs/openid-connect-core-1_0.html</w:t>
              </w:r>
            </w:hyperlink>
          </w:p>
        </w:tc>
      </w:tr>
      <w:tr w:rsidR="00CE1E12" w14:paraId="5E575BC4" w14:textId="77777777" w:rsidTr="00313ED8">
        <w:tc>
          <w:tcPr>
            <w:tcW w:w="936" w:type="dxa"/>
            <w:vAlign w:val="center"/>
          </w:tcPr>
          <w:p w14:paraId="1C77D1F6" w14:textId="77777777" w:rsidR="00CE1E12" w:rsidRDefault="00CE1E12" w:rsidP="00313ED8">
            <w:pPr>
              <w:pStyle w:val="TableReferencenumber"/>
            </w:pPr>
            <w:bookmarkStart w:id="55" w:name="_Ref517956629"/>
          </w:p>
        </w:tc>
        <w:bookmarkEnd w:id="55"/>
        <w:tc>
          <w:tcPr>
            <w:tcW w:w="1780" w:type="dxa"/>
            <w:vAlign w:val="center"/>
          </w:tcPr>
          <w:p w14:paraId="3BBE81E4" w14:textId="77777777" w:rsidR="00CE1E12" w:rsidRPr="004D5FAD" w:rsidRDefault="00CE1E12" w:rsidP="00313ED8">
            <w:pPr>
              <w:pStyle w:val="TableText"/>
              <w:rPr>
                <w:rFonts w:cs="Arial"/>
                <w:szCs w:val="20"/>
              </w:rPr>
            </w:pPr>
            <w:r>
              <w:rPr>
                <w:rFonts w:cs="Arial"/>
                <w:bCs/>
                <w:szCs w:val="20"/>
              </w:rPr>
              <w:t>OIDC</w:t>
            </w:r>
            <w:r w:rsidRPr="004D5FAD">
              <w:rPr>
                <w:rFonts w:cs="Arial"/>
                <w:bCs/>
                <w:szCs w:val="20"/>
              </w:rPr>
              <w:t xml:space="preserve"> Basic Client Profile</w:t>
            </w:r>
          </w:p>
        </w:tc>
        <w:tc>
          <w:tcPr>
            <w:tcW w:w="6192" w:type="dxa"/>
            <w:vAlign w:val="center"/>
          </w:tcPr>
          <w:p w14:paraId="1689D229" w14:textId="77777777" w:rsidR="00CE1E12" w:rsidRPr="004D5FAD" w:rsidRDefault="00CE1E12" w:rsidP="00313ED8">
            <w:pPr>
              <w:pStyle w:val="TableText"/>
            </w:pPr>
            <w:r w:rsidRPr="004D5FAD">
              <w:t>OpenID Connect Basic Client Profile 1.0</w:t>
            </w:r>
          </w:p>
          <w:p w14:paraId="40502990" w14:textId="77777777" w:rsidR="00CE1E12" w:rsidRPr="0069629D" w:rsidRDefault="00CE1E12" w:rsidP="00313ED8">
            <w:pPr>
              <w:pStyle w:val="TableText"/>
              <w:rPr>
                <w:rStyle w:val="Hyperlink"/>
                <w:rFonts w:cs="Arial"/>
                <w:szCs w:val="20"/>
              </w:rPr>
            </w:pPr>
            <w:r w:rsidRPr="004D5FAD">
              <w:rPr>
                <w:rStyle w:val="Hyperlink"/>
                <w:color w:val="auto"/>
                <w:u w:val="none"/>
              </w:rPr>
              <w:t xml:space="preserve"> </w:t>
            </w:r>
            <w:hyperlink r:id="rId18" w:history="1">
              <w:r w:rsidRPr="004D5FAD">
                <w:rPr>
                  <w:rStyle w:val="Hyperlink"/>
                  <w:color w:val="auto"/>
                  <w:u w:val="none"/>
                </w:rPr>
                <w:t>http://openid.net/specs/openid-connect-basic-1_0-28.html</w:t>
              </w:r>
            </w:hyperlink>
          </w:p>
        </w:tc>
      </w:tr>
      <w:tr w:rsidR="00CE1E12" w14:paraId="46B6A25A" w14:textId="77777777" w:rsidTr="00313ED8">
        <w:tc>
          <w:tcPr>
            <w:tcW w:w="936" w:type="dxa"/>
            <w:vAlign w:val="center"/>
          </w:tcPr>
          <w:p w14:paraId="586861F7" w14:textId="77777777" w:rsidR="00CE1E12" w:rsidRDefault="00CE1E12" w:rsidP="00313ED8">
            <w:pPr>
              <w:pStyle w:val="TableReferencenumber"/>
            </w:pPr>
            <w:bookmarkStart w:id="56" w:name="_Ref516762773"/>
          </w:p>
        </w:tc>
        <w:bookmarkEnd w:id="56"/>
        <w:tc>
          <w:tcPr>
            <w:tcW w:w="1780" w:type="dxa"/>
            <w:vAlign w:val="center"/>
          </w:tcPr>
          <w:p w14:paraId="378332EC" w14:textId="77777777" w:rsidR="00CE1E12" w:rsidRPr="0069629D" w:rsidRDefault="00CE1E12" w:rsidP="00313ED8">
            <w:pPr>
              <w:pStyle w:val="TableText"/>
              <w:rPr>
                <w:rFonts w:cs="Arial"/>
                <w:szCs w:val="20"/>
              </w:rPr>
            </w:pPr>
            <w:r>
              <w:rPr>
                <w:rFonts w:cs="Arial"/>
                <w:szCs w:val="20"/>
              </w:rPr>
              <w:t>OIDC</w:t>
            </w:r>
            <w:r w:rsidRPr="0069629D">
              <w:rPr>
                <w:rFonts w:cs="Arial"/>
                <w:szCs w:val="20"/>
              </w:rPr>
              <w:t xml:space="preserve"> Basic Client Implementer’s Guide</w:t>
            </w:r>
          </w:p>
        </w:tc>
        <w:tc>
          <w:tcPr>
            <w:tcW w:w="6192" w:type="dxa"/>
            <w:vAlign w:val="center"/>
          </w:tcPr>
          <w:p w14:paraId="3F455AAE" w14:textId="77777777" w:rsidR="00CE1E12" w:rsidRPr="004D5FAD" w:rsidRDefault="00CE1E12" w:rsidP="00313ED8">
            <w:pPr>
              <w:pStyle w:val="TableText"/>
            </w:pPr>
            <w:r w:rsidRPr="004D5FAD">
              <w:t>OpenID Connect Basic Client Implementer's Guide 1.0</w:t>
            </w:r>
          </w:p>
          <w:p w14:paraId="62B4A1F8" w14:textId="77777777" w:rsidR="00CE1E12" w:rsidRPr="004D5FAD" w:rsidRDefault="00CE1E12" w:rsidP="00313ED8">
            <w:pPr>
              <w:pStyle w:val="TableText"/>
            </w:pPr>
            <w:r w:rsidRPr="004D5FAD">
              <w:rPr>
                <w:rStyle w:val="Hyperlink"/>
                <w:color w:val="auto"/>
                <w:u w:val="none"/>
              </w:rPr>
              <w:t xml:space="preserve"> </w:t>
            </w:r>
            <w:hyperlink r:id="rId19" w:history="1">
              <w:r w:rsidRPr="004D5FAD">
                <w:rPr>
                  <w:rStyle w:val="Hyperlink"/>
                  <w:color w:val="auto"/>
                  <w:u w:val="none"/>
                </w:rPr>
                <w:t>https://openid.net/specs/openid-connect-basic-1_0.html</w:t>
              </w:r>
            </w:hyperlink>
          </w:p>
        </w:tc>
      </w:tr>
      <w:tr w:rsidR="00CE1E12" w14:paraId="4E9B668A" w14:textId="77777777" w:rsidTr="00313ED8">
        <w:tc>
          <w:tcPr>
            <w:tcW w:w="936" w:type="dxa"/>
            <w:vAlign w:val="center"/>
          </w:tcPr>
          <w:p w14:paraId="677F28D1" w14:textId="77777777" w:rsidR="00CE1E12" w:rsidRDefault="00CE1E12" w:rsidP="00313ED8">
            <w:pPr>
              <w:pStyle w:val="TableReferencenumb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57" w:name="_Ref516763609"/>
          </w:p>
        </w:tc>
        <w:bookmarkEnd w:id="57"/>
        <w:tc>
          <w:tcPr>
            <w:tcW w:w="1780" w:type="dxa"/>
            <w:vAlign w:val="center"/>
            <w:hideMark/>
          </w:tcPr>
          <w:p w14:paraId="144DB6C4" w14:textId="77777777" w:rsidR="00CE1E12" w:rsidRPr="0069629D" w:rsidRDefault="00CE1E12" w:rsidP="00313ED8">
            <w:pPr>
              <w:pStyle w:val="Tabl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0"/>
                <w:lang w:eastAsia="en-US" w:bidi="bn-BD"/>
              </w:rPr>
            </w:pPr>
            <w:r w:rsidRPr="0069629D">
              <w:rPr>
                <w:rFonts w:cs="Arial"/>
                <w:szCs w:val="20"/>
                <w:lang w:eastAsia="en-US" w:bidi="bn-BD"/>
              </w:rPr>
              <w:t>OIDF CIBA</w:t>
            </w:r>
          </w:p>
        </w:tc>
        <w:tc>
          <w:tcPr>
            <w:tcW w:w="6192" w:type="dxa"/>
            <w:vAlign w:val="center"/>
          </w:tcPr>
          <w:p w14:paraId="046932B5" w14:textId="77777777" w:rsidR="00CE1E12" w:rsidRPr="004D5FAD" w:rsidRDefault="00CE1E12" w:rsidP="00313ED8">
            <w:pPr>
              <w:pStyle w:val="TableText"/>
            </w:pPr>
            <w:r w:rsidRPr="004D5FAD">
              <w:t>OpenID Connect MODRNA Client initiated Backchannel Authentication Flow 1.0</w:t>
            </w:r>
          </w:p>
          <w:p w14:paraId="52CAF164" w14:textId="77777777" w:rsidR="00CE1E12" w:rsidRPr="00801182" w:rsidRDefault="00CE1E12" w:rsidP="00313ED8">
            <w:pPr>
              <w:pStyle w:val="TableText"/>
              <w:rPr>
                <w:rFonts w:cs="Arial"/>
                <w:color w:val="000000"/>
                <w:lang w:eastAsia="en-GB"/>
              </w:rPr>
            </w:pPr>
            <w:r>
              <w:rPr>
                <w:rStyle w:val="Hyperlink"/>
                <w:rFonts w:cs="Arial"/>
                <w:lang w:eastAsia="en-GB"/>
              </w:rPr>
              <w:t xml:space="preserve"> </w:t>
            </w:r>
            <w:hyperlink r:id="rId20" w:history="1">
              <w:r w:rsidRPr="00E40E49">
                <w:rPr>
                  <w:rStyle w:val="Hyperlink"/>
                  <w:rFonts w:cs="Arial"/>
                  <w:lang w:eastAsia="en-GB"/>
                </w:rPr>
                <w:t>https://openid.net/specs/openid-connect-modrna-client-initiated-backchannel-authentication-1_0.html</w:t>
              </w:r>
            </w:hyperlink>
          </w:p>
        </w:tc>
      </w:tr>
      <w:tr w:rsidR="00CE1E12" w14:paraId="7F3C6D7B" w14:textId="77777777" w:rsidTr="00313ED8">
        <w:tc>
          <w:tcPr>
            <w:tcW w:w="936" w:type="dxa"/>
            <w:vAlign w:val="center"/>
          </w:tcPr>
          <w:p w14:paraId="3AB99479" w14:textId="77777777" w:rsidR="00CE1E12" w:rsidRDefault="00CE1E12" w:rsidP="00313ED8">
            <w:pPr>
              <w:pStyle w:val="TableReferencenumber"/>
            </w:pPr>
            <w:bookmarkStart w:id="58" w:name="_Ref517259140"/>
          </w:p>
        </w:tc>
        <w:bookmarkEnd w:id="58"/>
        <w:tc>
          <w:tcPr>
            <w:tcW w:w="1780" w:type="dxa"/>
            <w:vAlign w:val="center"/>
            <w:hideMark/>
          </w:tcPr>
          <w:p w14:paraId="7C81C5B6" w14:textId="77777777" w:rsidR="00CE1E12" w:rsidRPr="0069629D" w:rsidRDefault="00CE1E12" w:rsidP="00313ED8">
            <w:pPr>
              <w:pStyle w:val="TableText"/>
              <w:rPr>
                <w:rFonts w:cs="Arial"/>
                <w:szCs w:val="20"/>
              </w:rPr>
            </w:pPr>
            <w:r w:rsidRPr="0069629D">
              <w:rPr>
                <w:rFonts w:cs="Arial"/>
                <w:szCs w:val="20"/>
              </w:rPr>
              <w:t>RFC 2119</w:t>
            </w:r>
          </w:p>
        </w:tc>
        <w:tc>
          <w:tcPr>
            <w:tcW w:w="6192" w:type="dxa"/>
            <w:vAlign w:val="center"/>
            <w:hideMark/>
          </w:tcPr>
          <w:p w14:paraId="198ADC91" w14:textId="77777777" w:rsidR="00CE1E12" w:rsidRPr="0069629D" w:rsidRDefault="00CE1E12" w:rsidP="00313ED8">
            <w:pPr>
              <w:pStyle w:val="TableText"/>
              <w:rPr>
                <w:rFonts w:cs="Arial"/>
                <w:szCs w:val="20"/>
              </w:rPr>
            </w:pPr>
            <w:r w:rsidRPr="00995219">
              <w:rPr>
                <w:rFonts w:cs="Arial"/>
                <w:szCs w:val="20"/>
              </w:rPr>
              <w:t>“</w:t>
            </w:r>
            <w:r w:rsidRPr="00995219">
              <w:rPr>
                <w:rFonts w:cs="Arial"/>
                <w:noProof/>
                <w:szCs w:val="20"/>
              </w:rPr>
              <w:t>Keywords</w:t>
            </w:r>
            <w:r w:rsidRPr="00995219">
              <w:rPr>
                <w:rFonts w:cs="Arial"/>
                <w:szCs w:val="20"/>
              </w:rPr>
              <w:t xml:space="preserve"> for use in RFCs to Indicate Requirement Levels”, S. Bradner, March 1997. Available at </w:t>
            </w:r>
            <w:hyperlink r:id="rId21" w:history="1">
              <w:r w:rsidRPr="0069629D">
                <w:rPr>
                  <w:rStyle w:val="Hyperlink"/>
                  <w:rFonts w:cs="Arial"/>
                  <w:szCs w:val="20"/>
                </w:rPr>
                <w:t>https://tools.ietf.org/html/rfc2119</w:t>
              </w:r>
            </w:hyperlink>
          </w:p>
        </w:tc>
      </w:tr>
      <w:tr w:rsidR="00CE1E12" w14:paraId="7758A6E3" w14:textId="77777777" w:rsidTr="00313ED8">
        <w:tc>
          <w:tcPr>
            <w:tcW w:w="936" w:type="dxa"/>
            <w:vAlign w:val="center"/>
          </w:tcPr>
          <w:p w14:paraId="4C40FA79" w14:textId="77777777" w:rsidR="00CE1E12" w:rsidRDefault="00CE1E12" w:rsidP="00313ED8">
            <w:pPr>
              <w:pStyle w:val="TableReferencenumber"/>
            </w:pPr>
            <w:bookmarkStart w:id="59" w:name="_Ref517102297"/>
          </w:p>
        </w:tc>
        <w:bookmarkEnd w:id="59"/>
        <w:tc>
          <w:tcPr>
            <w:tcW w:w="1780" w:type="dxa"/>
            <w:vAlign w:val="center"/>
            <w:hideMark/>
          </w:tcPr>
          <w:p w14:paraId="73D5D848" w14:textId="77777777" w:rsidR="00CE1E12" w:rsidRPr="0069629D" w:rsidRDefault="00CE1E12" w:rsidP="00313ED8">
            <w:pPr>
              <w:pStyle w:val="TableText"/>
              <w:rPr>
                <w:rFonts w:cs="Arial"/>
                <w:szCs w:val="20"/>
              </w:rPr>
            </w:pPr>
            <w:r w:rsidRPr="0069629D">
              <w:rPr>
                <w:rFonts w:cs="Arial"/>
                <w:szCs w:val="20"/>
              </w:rPr>
              <w:t>RFC 6749</w:t>
            </w:r>
          </w:p>
        </w:tc>
        <w:tc>
          <w:tcPr>
            <w:tcW w:w="6192" w:type="dxa"/>
            <w:vAlign w:val="center"/>
            <w:hideMark/>
          </w:tcPr>
          <w:p w14:paraId="6DD74AAC" w14:textId="77777777" w:rsidR="00CE1E12" w:rsidRPr="0069629D" w:rsidRDefault="00CE1E12" w:rsidP="00313ED8">
            <w:pPr>
              <w:pStyle w:val="TableText"/>
              <w:rPr>
                <w:rFonts w:cs="Arial"/>
                <w:szCs w:val="20"/>
              </w:rPr>
            </w:pPr>
            <w:r w:rsidRPr="00995219">
              <w:rPr>
                <w:rFonts w:cs="Arial"/>
                <w:szCs w:val="20"/>
              </w:rPr>
              <w:t xml:space="preserve">“The OAuth 2.0 Authorization Framework”, D. Hard5, Ed. October 2012 available at </w:t>
            </w:r>
            <w:hyperlink r:id="rId22" w:history="1">
              <w:r w:rsidRPr="0069629D">
                <w:rPr>
                  <w:rStyle w:val="Hyperlink"/>
                  <w:rFonts w:cs="Arial"/>
                  <w:szCs w:val="20"/>
                </w:rPr>
                <w:t>http://www.ietf.org/rfc/rfc6749.txt</w:t>
              </w:r>
            </w:hyperlink>
          </w:p>
        </w:tc>
      </w:tr>
      <w:tr w:rsidR="00CE1E12" w14:paraId="619C6BEE" w14:textId="77777777" w:rsidTr="00313ED8">
        <w:tc>
          <w:tcPr>
            <w:tcW w:w="936" w:type="dxa"/>
            <w:vAlign w:val="center"/>
          </w:tcPr>
          <w:p w14:paraId="1F073CCA" w14:textId="77777777" w:rsidR="00CE1E12" w:rsidRDefault="00CE1E12" w:rsidP="00313ED8">
            <w:pPr>
              <w:pStyle w:val="TableReferencenumb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60" w:name="_Ref517863951"/>
          </w:p>
        </w:tc>
        <w:bookmarkEnd w:id="60"/>
        <w:tc>
          <w:tcPr>
            <w:tcW w:w="1780" w:type="dxa"/>
            <w:vAlign w:val="center"/>
            <w:hideMark/>
          </w:tcPr>
          <w:p w14:paraId="73B3E1A1" w14:textId="77777777" w:rsidR="00CE1E12" w:rsidRDefault="00CE1E12" w:rsidP="00313ED8">
            <w:pPr>
              <w:pStyle w:val="Tabl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0"/>
              </w:rPr>
            </w:pPr>
            <w:r w:rsidRPr="0069629D">
              <w:rPr>
                <w:rFonts w:cs="Arial"/>
                <w:szCs w:val="20"/>
                <w:lang w:eastAsia="en-US" w:bidi="bn-BD"/>
              </w:rPr>
              <w:t>RFC 6750</w:t>
            </w:r>
          </w:p>
          <w:p w14:paraId="56E3CBEE" w14:textId="77777777" w:rsidR="00CE1E12" w:rsidRPr="00732FF8" w:rsidRDefault="00CE1E12" w:rsidP="00313ED8">
            <w:pPr>
              <w:pStyle w:val="NormalParagraph"/>
              <w:rPr>
                <w:lang w:eastAsia="de-DE"/>
              </w:rPr>
            </w:pPr>
          </w:p>
        </w:tc>
        <w:tc>
          <w:tcPr>
            <w:tcW w:w="6192" w:type="dxa"/>
            <w:vAlign w:val="center"/>
            <w:hideMark/>
          </w:tcPr>
          <w:p w14:paraId="7C135FC5" w14:textId="77777777" w:rsidR="00CE1E12" w:rsidRPr="0069629D" w:rsidRDefault="00CE1E12" w:rsidP="00313ED8">
            <w:pPr>
              <w:pStyle w:val="TableText"/>
              <w:rPr>
                <w:rFonts w:cs="Arial"/>
                <w:color w:val="000000"/>
                <w:szCs w:val="20"/>
              </w:rPr>
            </w:pPr>
            <w:r w:rsidRPr="0069629D">
              <w:rPr>
                <w:rFonts w:cs="Arial"/>
                <w:color w:val="000000"/>
                <w:szCs w:val="20"/>
              </w:rPr>
              <w:t>M. Jones and D. Hardt, “</w:t>
            </w:r>
            <w:hyperlink r:id="rId23" w:history="1">
              <w:r w:rsidRPr="0069629D">
                <w:rPr>
                  <w:rStyle w:val="Hyperlink"/>
                  <w:rFonts w:cs="Arial"/>
                  <w:bCs/>
                  <w:color w:val="663333"/>
                  <w:szCs w:val="20"/>
                </w:rPr>
                <w:t>The OAuth 2.0 Authorization Framework: Bearer Token Usage</w:t>
              </w:r>
            </w:hyperlink>
            <w:r w:rsidRPr="0069629D">
              <w:rPr>
                <w:rFonts w:cs="Arial"/>
                <w:color w:val="000000"/>
                <w:szCs w:val="20"/>
              </w:rPr>
              <w:t>,” RFC 6750, October 2012</w:t>
            </w:r>
          </w:p>
          <w:p w14:paraId="0E4E0181" w14:textId="77777777" w:rsidR="00CE1E12" w:rsidRPr="0069629D" w:rsidRDefault="00000000" w:rsidP="00313ED8">
            <w:pPr>
              <w:pStyle w:val="TableText"/>
              <w:rPr>
                <w:rFonts w:cs="Arial"/>
                <w:color w:val="000000"/>
                <w:szCs w:val="20"/>
                <w:lang w:val="en"/>
              </w:rPr>
            </w:pPr>
            <w:hyperlink r:id="rId24" w:history="1">
              <w:r w:rsidR="00CE1E12" w:rsidRPr="0069629D">
                <w:rPr>
                  <w:rStyle w:val="Hyperlink"/>
                  <w:rFonts w:cs="Arial"/>
                  <w:szCs w:val="20"/>
                  <w:lang w:val="en"/>
                </w:rPr>
                <w:t>https://tools.ietf.org/html/rfc6750</w:t>
              </w:r>
            </w:hyperlink>
          </w:p>
        </w:tc>
      </w:tr>
      <w:tr w:rsidR="00CE1E12" w14:paraId="70DAAA50" w14:textId="77777777" w:rsidTr="00313ED8">
        <w:tc>
          <w:tcPr>
            <w:tcW w:w="936" w:type="dxa"/>
            <w:vAlign w:val="center"/>
          </w:tcPr>
          <w:p w14:paraId="48E580E5" w14:textId="77777777" w:rsidR="00CE1E12" w:rsidRDefault="00CE1E12" w:rsidP="00313ED8">
            <w:pPr>
              <w:pStyle w:val="TableReferencenumber"/>
            </w:pPr>
            <w:bookmarkStart w:id="61" w:name="_Ref526756103"/>
          </w:p>
        </w:tc>
        <w:bookmarkEnd w:id="61"/>
        <w:tc>
          <w:tcPr>
            <w:tcW w:w="1780" w:type="dxa"/>
            <w:vAlign w:val="center"/>
            <w:hideMark/>
          </w:tcPr>
          <w:p w14:paraId="278EBF90" w14:textId="77777777" w:rsidR="00CE1E12" w:rsidRPr="0069629D" w:rsidRDefault="00CE1E12" w:rsidP="00313ED8">
            <w:pPr>
              <w:pStyle w:val="TableText"/>
              <w:rPr>
                <w:rFonts w:cs="Arial"/>
                <w:szCs w:val="20"/>
              </w:rPr>
            </w:pPr>
            <w:r w:rsidRPr="0069629D">
              <w:rPr>
                <w:rFonts w:cs="Arial"/>
                <w:szCs w:val="20"/>
                <w:lang w:eastAsia="en-US" w:bidi="bn-BD"/>
              </w:rPr>
              <w:t>RFC 5246</w:t>
            </w:r>
          </w:p>
        </w:tc>
        <w:tc>
          <w:tcPr>
            <w:tcW w:w="6192" w:type="dxa"/>
            <w:vAlign w:val="center"/>
            <w:hideMark/>
          </w:tcPr>
          <w:p w14:paraId="2A57C025" w14:textId="77777777" w:rsidR="00CE1E12" w:rsidRPr="0069629D" w:rsidRDefault="00CE1E12" w:rsidP="00313ED8">
            <w:pPr>
              <w:pStyle w:val="TableText"/>
              <w:rPr>
                <w:rFonts w:cs="Arial"/>
                <w:color w:val="000000"/>
                <w:szCs w:val="20"/>
              </w:rPr>
            </w:pPr>
            <w:r w:rsidRPr="0069629D">
              <w:rPr>
                <w:rFonts w:cs="Arial"/>
                <w:color w:val="000000"/>
                <w:szCs w:val="20"/>
              </w:rPr>
              <w:t>Dierks, T. and E. Rescorla, “</w:t>
            </w:r>
            <w:hyperlink r:id="rId25" w:history="1">
              <w:r w:rsidRPr="0069629D">
                <w:rPr>
                  <w:rStyle w:val="Hyperlink"/>
                  <w:rFonts w:cs="Arial"/>
                  <w:bCs/>
                  <w:color w:val="663333"/>
                  <w:szCs w:val="20"/>
                </w:rPr>
                <w:t>The Transport Layer Security (TLS) Protocol Version 1.2</w:t>
              </w:r>
            </w:hyperlink>
            <w:r w:rsidRPr="0069629D">
              <w:rPr>
                <w:rFonts w:cs="Arial"/>
                <w:color w:val="000000"/>
                <w:szCs w:val="20"/>
              </w:rPr>
              <w:t>,” RFC 5246, August 2008</w:t>
            </w:r>
          </w:p>
          <w:p w14:paraId="03731433" w14:textId="77777777" w:rsidR="00CE1E12" w:rsidRPr="0069629D" w:rsidRDefault="00000000" w:rsidP="00313ED8">
            <w:pPr>
              <w:pStyle w:val="TableText"/>
              <w:rPr>
                <w:rFonts w:cs="Arial"/>
              </w:rPr>
            </w:pPr>
            <w:hyperlink r:id="rId26" w:history="1">
              <w:r w:rsidR="00CE1E12" w:rsidRPr="00995219">
                <w:rPr>
                  <w:rStyle w:val="Hyperlink"/>
                  <w:rFonts w:cs="Arial"/>
                </w:rPr>
                <w:t>https://tools.ietf.org/html/rfc5322</w:t>
              </w:r>
            </w:hyperlink>
          </w:p>
        </w:tc>
      </w:tr>
      <w:tr w:rsidR="00CE1E12" w14:paraId="33955957" w14:textId="77777777" w:rsidTr="00313ED8">
        <w:tc>
          <w:tcPr>
            <w:tcW w:w="936" w:type="dxa"/>
            <w:vAlign w:val="center"/>
          </w:tcPr>
          <w:p w14:paraId="0FC4AB56" w14:textId="77777777" w:rsidR="00CE1E12" w:rsidRDefault="00CE1E12" w:rsidP="00313ED8">
            <w:pPr>
              <w:pStyle w:val="TableReferencenumber"/>
            </w:pPr>
            <w:bookmarkStart w:id="62" w:name="_Ref526761285"/>
          </w:p>
        </w:tc>
        <w:bookmarkEnd w:id="62"/>
        <w:tc>
          <w:tcPr>
            <w:tcW w:w="1780" w:type="dxa"/>
            <w:vAlign w:val="center"/>
            <w:hideMark/>
          </w:tcPr>
          <w:p w14:paraId="06EDC7DB" w14:textId="77777777" w:rsidR="00CE1E12" w:rsidRPr="0069629D" w:rsidRDefault="00CE1E12" w:rsidP="00313ED8">
            <w:pPr>
              <w:pStyle w:val="TableText"/>
              <w:rPr>
                <w:rFonts w:cs="Arial"/>
                <w:szCs w:val="20"/>
              </w:rPr>
            </w:pPr>
            <w:r w:rsidRPr="0069629D">
              <w:rPr>
                <w:rFonts w:cs="Arial"/>
                <w:szCs w:val="20"/>
                <w:lang w:eastAsia="en-US" w:bidi="bn-BD"/>
              </w:rPr>
              <w:t>RFC 3339</w:t>
            </w:r>
          </w:p>
        </w:tc>
        <w:tc>
          <w:tcPr>
            <w:tcW w:w="6192" w:type="dxa"/>
            <w:vAlign w:val="center"/>
            <w:hideMark/>
          </w:tcPr>
          <w:p w14:paraId="6B18C637" w14:textId="77777777" w:rsidR="00CE1E12" w:rsidRPr="0069629D" w:rsidRDefault="00000000" w:rsidP="00313ED8">
            <w:pPr>
              <w:pStyle w:val="TableText"/>
              <w:rPr>
                <w:rFonts w:cs="Arial"/>
                <w:color w:val="000000"/>
                <w:szCs w:val="20"/>
              </w:rPr>
            </w:pPr>
            <w:hyperlink r:id="rId27" w:history="1">
              <w:r w:rsidR="00CE1E12" w:rsidRPr="0069629D">
                <w:rPr>
                  <w:rStyle w:val="Hyperlink"/>
                  <w:rFonts w:cs="Arial"/>
                  <w:bCs/>
                  <w:color w:val="663333"/>
                  <w:szCs w:val="20"/>
                </w:rPr>
                <w:t>Klyne, G., Ed.</w:t>
              </w:r>
            </w:hyperlink>
            <w:r w:rsidR="00CE1E12" w:rsidRPr="0069629D">
              <w:rPr>
                <w:rStyle w:val="apple-converted-space"/>
                <w:rFonts w:cs="Arial"/>
                <w:color w:val="000000"/>
                <w:szCs w:val="20"/>
              </w:rPr>
              <w:t> </w:t>
            </w:r>
            <w:r w:rsidR="00CE1E12" w:rsidRPr="0069629D">
              <w:rPr>
                <w:rFonts w:cs="Arial"/>
                <w:color w:val="000000"/>
                <w:szCs w:val="20"/>
              </w:rPr>
              <w:t>and</w:t>
            </w:r>
            <w:r w:rsidR="00CE1E12" w:rsidRPr="0069629D">
              <w:rPr>
                <w:rStyle w:val="apple-converted-space"/>
                <w:rFonts w:cs="Arial"/>
                <w:color w:val="000000"/>
                <w:szCs w:val="20"/>
              </w:rPr>
              <w:t> </w:t>
            </w:r>
            <w:hyperlink r:id="rId28" w:history="1">
              <w:r w:rsidR="00CE1E12" w:rsidRPr="0069629D">
                <w:rPr>
                  <w:rStyle w:val="Hyperlink"/>
                  <w:rFonts w:cs="Arial"/>
                  <w:bCs/>
                  <w:color w:val="663333"/>
                  <w:szCs w:val="20"/>
                </w:rPr>
                <w:t>C. Newman</w:t>
              </w:r>
            </w:hyperlink>
            <w:r w:rsidR="00CE1E12" w:rsidRPr="0069629D">
              <w:rPr>
                <w:rFonts w:cs="Arial"/>
                <w:color w:val="000000"/>
                <w:szCs w:val="20"/>
              </w:rPr>
              <w:t>, “</w:t>
            </w:r>
            <w:hyperlink r:id="rId29" w:history="1">
              <w:r w:rsidR="00CE1E12" w:rsidRPr="0069629D">
                <w:rPr>
                  <w:rStyle w:val="Hyperlink"/>
                  <w:rFonts w:cs="Arial"/>
                  <w:bCs/>
                  <w:color w:val="663333"/>
                  <w:szCs w:val="20"/>
                </w:rPr>
                <w:t>Date and Time on the Internet: Timestamps</w:t>
              </w:r>
            </w:hyperlink>
            <w:r w:rsidR="00CE1E12" w:rsidRPr="0069629D">
              <w:rPr>
                <w:rFonts w:cs="Arial"/>
                <w:color w:val="000000"/>
                <w:szCs w:val="20"/>
              </w:rPr>
              <w:t>,” RFC 3339, July 2002</w:t>
            </w:r>
          </w:p>
          <w:p w14:paraId="30792BE2" w14:textId="77777777" w:rsidR="00CE1E12" w:rsidRPr="0069629D" w:rsidRDefault="00000000" w:rsidP="00313ED8">
            <w:pPr>
              <w:pStyle w:val="TableText"/>
              <w:rPr>
                <w:rFonts w:cs="Arial"/>
                <w:color w:val="000000"/>
                <w:szCs w:val="20"/>
                <w:lang w:val="en"/>
              </w:rPr>
            </w:pPr>
            <w:hyperlink r:id="rId30" w:history="1">
              <w:r w:rsidR="00CE1E12" w:rsidRPr="0069629D">
                <w:rPr>
                  <w:rStyle w:val="Hyperlink"/>
                  <w:rFonts w:cs="Arial"/>
                  <w:szCs w:val="20"/>
                </w:rPr>
                <w:t>https://www.ietf.org/rfc/rfc3339.txt</w:t>
              </w:r>
            </w:hyperlink>
          </w:p>
        </w:tc>
      </w:tr>
      <w:tr w:rsidR="00CE1E12" w14:paraId="200CCB20" w14:textId="77777777" w:rsidTr="00313ED8">
        <w:tc>
          <w:tcPr>
            <w:tcW w:w="936" w:type="dxa"/>
            <w:vAlign w:val="center"/>
          </w:tcPr>
          <w:p w14:paraId="03912917" w14:textId="77777777" w:rsidR="00CE1E12" w:rsidRDefault="00CE1E12" w:rsidP="00313ED8">
            <w:pPr>
              <w:pStyle w:val="TableReferencenumb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63" w:name="_Ref527980378"/>
          </w:p>
        </w:tc>
        <w:bookmarkEnd w:id="63"/>
        <w:tc>
          <w:tcPr>
            <w:tcW w:w="1780" w:type="dxa"/>
            <w:vAlign w:val="center"/>
          </w:tcPr>
          <w:p w14:paraId="72E1F998" w14:textId="77777777" w:rsidR="00CE1E12" w:rsidRPr="0069629D" w:rsidRDefault="00CE1E12" w:rsidP="00313ED8">
            <w:pPr>
              <w:pStyle w:val="Tabl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0"/>
                <w:lang w:eastAsia="en-US" w:bidi="bn-BD"/>
              </w:rPr>
            </w:pPr>
            <w:r w:rsidRPr="0069629D">
              <w:rPr>
                <w:rFonts w:cs="Arial"/>
                <w:szCs w:val="20"/>
              </w:rPr>
              <w:t>RFC 3986</w:t>
            </w:r>
          </w:p>
        </w:tc>
        <w:tc>
          <w:tcPr>
            <w:tcW w:w="6192" w:type="dxa"/>
            <w:vAlign w:val="center"/>
          </w:tcPr>
          <w:p w14:paraId="62313CCB" w14:textId="77777777" w:rsidR="00CE1E12" w:rsidRPr="00995219" w:rsidRDefault="00CE1E12" w:rsidP="00313ED8">
            <w:pPr>
              <w:pStyle w:val="TableText"/>
              <w:rPr>
                <w:rFonts w:cs="Arial"/>
                <w:color w:val="000000"/>
                <w:szCs w:val="20"/>
                <w:lang w:val="en"/>
              </w:rPr>
            </w:pPr>
            <w:r w:rsidRPr="00995219">
              <w:rPr>
                <w:rFonts w:cs="Arial"/>
                <w:color w:val="000000"/>
                <w:szCs w:val="20"/>
                <w:lang w:val="en"/>
              </w:rPr>
              <w:t>“Uniform Resource Identifier (URI): Generic Syntax”</w:t>
            </w:r>
          </w:p>
          <w:p w14:paraId="15F62C43" w14:textId="77777777" w:rsidR="00CE1E12" w:rsidRPr="0069629D" w:rsidRDefault="00000000" w:rsidP="00313ED8">
            <w:pPr>
              <w:pStyle w:val="TableText"/>
              <w:rPr>
                <w:rFonts w:cs="Arial"/>
                <w:color w:val="000000"/>
                <w:szCs w:val="20"/>
              </w:rPr>
            </w:pPr>
            <w:hyperlink r:id="rId31" w:history="1">
              <w:r w:rsidR="00CE1E12" w:rsidRPr="0069629D">
                <w:rPr>
                  <w:rStyle w:val="Hyperlink"/>
                  <w:rFonts w:cs="Arial"/>
                  <w:szCs w:val="20"/>
                  <w:lang w:val="en"/>
                </w:rPr>
                <w:t>http://www.ietf.org/rfc/rfc3986.txt</w:t>
              </w:r>
            </w:hyperlink>
          </w:p>
        </w:tc>
      </w:tr>
      <w:tr w:rsidR="00CE1E12" w14:paraId="12EDD6E2" w14:textId="77777777" w:rsidTr="00313ED8">
        <w:tc>
          <w:tcPr>
            <w:tcW w:w="936" w:type="dxa"/>
            <w:vAlign w:val="center"/>
          </w:tcPr>
          <w:p w14:paraId="25D95ABA" w14:textId="77777777" w:rsidR="00CE1E12" w:rsidRDefault="00CE1E12" w:rsidP="00313ED8">
            <w:pPr>
              <w:pStyle w:val="TableReferencenumb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64" w:name="_Ref527981932"/>
          </w:p>
        </w:tc>
        <w:bookmarkEnd w:id="64"/>
        <w:tc>
          <w:tcPr>
            <w:tcW w:w="1780" w:type="dxa"/>
            <w:vAlign w:val="center"/>
          </w:tcPr>
          <w:p w14:paraId="1E7A4BB8" w14:textId="77777777" w:rsidR="00CE1E12" w:rsidRPr="0069629D" w:rsidRDefault="00CE1E12" w:rsidP="00313ED8">
            <w:pPr>
              <w:pStyle w:val="Tabl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0"/>
                <w:lang w:eastAsia="en-US" w:bidi="bn-BD"/>
              </w:rPr>
            </w:pPr>
            <w:r w:rsidRPr="0069629D">
              <w:rPr>
                <w:rFonts w:cs="Arial"/>
                <w:szCs w:val="20"/>
                <w:lang w:eastAsia="en-US" w:bidi="bn-BD"/>
              </w:rPr>
              <w:t>RFC 5646</w:t>
            </w:r>
          </w:p>
        </w:tc>
        <w:tc>
          <w:tcPr>
            <w:tcW w:w="6192" w:type="dxa"/>
            <w:vAlign w:val="center"/>
          </w:tcPr>
          <w:p w14:paraId="54B78385" w14:textId="77777777" w:rsidR="00CE1E12" w:rsidRPr="0069629D" w:rsidRDefault="00CE1E12" w:rsidP="00313ED8">
            <w:pPr>
              <w:pStyle w:val="Tabl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Cs w:val="20"/>
              </w:rPr>
            </w:pPr>
            <w:r w:rsidRPr="0069629D">
              <w:rPr>
                <w:rFonts w:cs="Arial"/>
                <w:color w:val="000000"/>
                <w:szCs w:val="20"/>
              </w:rPr>
              <w:t>Phillips, A., and M. Davis, “</w:t>
            </w:r>
            <w:hyperlink r:id="rId32" w:history="1">
              <w:r w:rsidRPr="0069629D">
                <w:rPr>
                  <w:rStyle w:val="Hyperlink"/>
                  <w:rFonts w:cs="Arial"/>
                  <w:bCs/>
                  <w:color w:val="663333"/>
                  <w:szCs w:val="20"/>
                </w:rPr>
                <w:t>Tags for Identifying Languages</w:t>
              </w:r>
            </w:hyperlink>
            <w:r w:rsidRPr="0069629D">
              <w:rPr>
                <w:rFonts w:cs="Arial"/>
                <w:color w:val="000000"/>
                <w:szCs w:val="20"/>
              </w:rPr>
              <w:t>” BCP 47, RFC 5646, September 2009</w:t>
            </w:r>
          </w:p>
          <w:p w14:paraId="1F3D6F91" w14:textId="77777777" w:rsidR="00CE1E12" w:rsidRPr="00995219" w:rsidRDefault="00000000" w:rsidP="00313ED8">
            <w:pPr>
              <w:pStyle w:val="TableText"/>
              <w:rPr>
                <w:rFonts w:cs="Arial"/>
                <w:szCs w:val="20"/>
              </w:rPr>
            </w:pPr>
            <w:hyperlink r:id="rId33" w:history="1">
              <w:r w:rsidR="00CE1E12" w:rsidRPr="0069629D">
                <w:rPr>
                  <w:rStyle w:val="Hyperlink"/>
                  <w:rFonts w:cs="Arial"/>
                  <w:szCs w:val="20"/>
                  <w:lang w:val="en"/>
                </w:rPr>
                <w:t>https://tools.ietf.org/html/rfc5646</w:t>
              </w:r>
            </w:hyperlink>
          </w:p>
        </w:tc>
      </w:tr>
      <w:tr w:rsidR="00CE1E12" w14:paraId="30AA34FB" w14:textId="77777777" w:rsidTr="00313ED8">
        <w:tc>
          <w:tcPr>
            <w:tcW w:w="936" w:type="dxa"/>
            <w:vAlign w:val="center"/>
          </w:tcPr>
          <w:p w14:paraId="49596156" w14:textId="77777777" w:rsidR="00CE1E12" w:rsidRDefault="00CE1E12" w:rsidP="00313ED8">
            <w:pPr>
              <w:pStyle w:val="TableReferencenumb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65" w:name="_Ref517258228"/>
          </w:p>
        </w:tc>
        <w:bookmarkEnd w:id="65"/>
        <w:tc>
          <w:tcPr>
            <w:tcW w:w="1780" w:type="dxa"/>
            <w:vAlign w:val="center"/>
            <w:hideMark/>
          </w:tcPr>
          <w:p w14:paraId="04F7F3CB" w14:textId="77777777" w:rsidR="00CE1E12" w:rsidRPr="0069629D" w:rsidRDefault="00CE1E12" w:rsidP="00313ED8">
            <w:pPr>
              <w:pStyle w:val="Tabl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0"/>
              </w:rPr>
            </w:pPr>
            <w:r w:rsidRPr="0069629D">
              <w:rPr>
                <w:rFonts w:cs="Arial"/>
                <w:szCs w:val="20"/>
                <w:lang w:eastAsia="en-US" w:bidi="bn-BD"/>
              </w:rPr>
              <w:t>RFC 7519</w:t>
            </w:r>
          </w:p>
        </w:tc>
        <w:tc>
          <w:tcPr>
            <w:tcW w:w="6192" w:type="dxa"/>
            <w:vAlign w:val="center"/>
            <w:hideMark/>
          </w:tcPr>
          <w:p w14:paraId="3750542A" w14:textId="77777777" w:rsidR="00CE1E12" w:rsidRPr="00995219" w:rsidRDefault="00CE1E12" w:rsidP="00313ED8">
            <w:pPr>
              <w:pStyle w:val="TableText"/>
              <w:rPr>
                <w:rFonts w:cs="Arial"/>
                <w:szCs w:val="20"/>
              </w:rPr>
            </w:pPr>
            <w:r w:rsidRPr="00995219">
              <w:rPr>
                <w:rFonts w:cs="Arial"/>
                <w:szCs w:val="20"/>
              </w:rPr>
              <w:t>M. Jones, J Bradley, N. Sakimura “JSON Web Token (JWT)”, RFC 7519, MAY 2015</w:t>
            </w:r>
          </w:p>
          <w:p w14:paraId="1FB9A98C" w14:textId="77777777" w:rsidR="00CE1E12" w:rsidRPr="0069629D" w:rsidRDefault="00000000" w:rsidP="00313ED8">
            <w:pPr>
              <w:pStyle w:val="TableText"/>
              <w:rPr>
                <w:rFonts w:cs="Arial"/>
                <w:szCs w:val="20"/>
              </w:rPr>
            </w:pPr>
            <w:hyperlink r:id="rId34" w:history="1">
              <w:r w:rsidR="00CE1E12" w:rsidRPr="0069629D">
                <w:rPr>
                  <w:rStyle w:val="Hyperlink"/>
                  <w:rFonts w:cs="Arial"/>
                  <w:szCs w:val="20"/>
                </w:rPr>
                <w:t>https://tools.ietf.org/html/rfc7519</w:t>
              </w:r>
            </w:hyperlink>
          </w:p>
        </w:tc>
      </w:tr>
      <w:tr w:rsidR="00CE1E12" w14:paraId="0ECF6E97" w14:textId="77777777" w:rsidTr="00313ED8">
        <w:tc>
          <w:tcPr>
            <w:tcW w:w="936" w:type="dxa"/>
            <w:vAlign w:val="center"/>
          </w:tcPr>
          <w:p w14:paraId="0CBF41DA" w14:textId="77777777" w:rsidR="00CE1E12" w:rsidRDefault="00CE1E12" w:rsidP="00313ED8">
            <w:pPr>
              <w:pStyle w:val="TableReferencenumber"/>
            </w:pPr>
            <w:bookmarkStart w:id="66" w:name="_Ref518051298"/>
            <w:r>
              <w:t xml:space="preserve"> </w:t>
            </w:r>
            <w:bookmarkEnd w:id="66"/>
          </w:p>
        </w:tc>
        <w:tc>
          <w:tcPr>
            <w:tcW w:w="1780" w:type="dxa"/>
            <w:vAlign w:val="center"/>
          </w:tcPr>
          <w:p w14:paraId="204DF24F" w14:textId="77777777" w:rsidR="00CE1E12" w:rsidRPr="0069629D" w:rsidRDefault="00CE1E12" w:rsidP="00313ED8">
            <w:pPr>
              <w:pStyle w:val="Tabl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0"/>
                <w:lang w:eastAsia="en-US" w:bidi="bn-BD"/>
              </w:rPr>
            </w:pPr>
            <w:r>
              <w:rPr>
                <w:rFonts w:cs="Arial"/>
                <w:szCs w:val="20"/>
                <w:lang w:eastAsia="en-US" w:bidi="bn-BD"/>
              </w:rPr>
              <w:t>RFC 7518</w:t>
            </w:r>
          </w:p>
        </w:tc>
        <w:tc>
          <w:tcPr>
            <w:tcW w:w="6192" w:type="dxa"/>
            <w:vAlign w:val="center"/>
          </w:tcPr>
          <w:p w14:paraId="69557752" w14:textId="77777777" w:rsidR="00CE1E12" w:rsidRPr="0069629D" w:rsidRDefault="00CE1E12" w:rsidP="00313ED8">
            <w:pPr>
              <w:pStyle w:val="TableText"/>
              <w:rPr>
                <w:rFonts w:cs="Arial"/>
                <w:color w:val="000000"/>
                <w:szCs w:val="20"/>
                <w:shd w:val="clear" w:color="auto" w:fill="FFFFFF"/>
              </w:rPr>
            </w:pPr>
            <w:r>
              <w:rPr>
                <w:rFonts w:cs="Arial"/>
                <w:color w:val="000000"/>
                <w:szCs w:val="20"/>
                <w:shd w:val="clear" w:color="auto" w:fill="FFFFFF"/>
              </w:rPr>
              <w:t>JSON Web Algorithms (JWA)</w:t>
            </w:r>
            <w:r>
              <w:rPr>
                <w:rFonts w:cs="Arial"/>
                <w:color w:val="000000"/>
                <w:szCs w:val="20"/>
                <w:shd w:val="clear" w:color="auto" w:fill="FFFFFF"/>
              </w:rPr>
              <w:br/>
              <w:t xml:space="preserve"> </w:t>
            </w:r>
            <w:hyperlink r:id="rId35" w:history="1">
              <w:r w:rsidRPr="00630E18">
                <w:rPr>
                  <w:rStyle w:val="Hyperlink"/>
                  <w:rFonts w:cs="Arial"/>
                  <w:szCs w:val="20"/>
                  <w:shd w:val="clear" w:color="auto" w:fill="FFFFFF"/>
                </w:rPr>
                <w:t>https://tools.ietf.org/html/rfc7518</w:t>
              </w:r>
            </w:hyperlink>
          </w:p>
        </w:tc>
      </w:tr>
      <w:tr w:rsidR="00CE1E12" w14:paraId="4C587720" w14:textId="77777777" w:rsidTr="00313ED8">
        <w:tc>
          <w:tcPr>
            <w:tcW w:w="936" w:type="dxa"/>
            <w:vAlign w:val="center"/>
          </w:tcPr>
          <w:p w14:paraId="46D25C9D" w14:textId="77777777" w:rsidR="00CE1E12" w:rsidRDefault="00CE1E12" w:rsidP="00313ED8">
            <w:pPr>
              <w:pStyle w:val="TableReferencenumb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67" w:name="_Ref518294651"/>
          </w:p>
        </w:tc>
        <w:bookmarkEnd w:id="67"/>
        <w:tc>
          <w:tcPr>
            <w:tcW w:w="1780" w:type="dxa"/>
            <w:vAlign w:val="center"/>
          </w:tcPr>
          <w:p w14:paraId="0F37D100" w14:textId="77777777" w:rsidR="00CE1E12" w:rsidRPr="0069629D" w:rsidRDefault="00CE1E12" w:rsidP="00313ED8">
            <w:pPr>
              <w:pStyle w:val="Tabl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0"/>
                <w:lang w:eastAsia="en-US" w:bidi="bn-BD"/>
              </w:rPr>
            </w:pPr>
            <w:r>
              <w:rPr>
                <w:rFonts w:cs="Arial"/>
                <w:szCs w:val="20"/>
                <w:lang w:eastAsia="en-US" w:bidi="bn-BD"/>
              </w:rPr>
              <w:t>RFC 7517</w:t>
            </w:r>
          </w:p>
        </w:tc>
        <w:tc>
          <w:tcPr>
            <w:tcW w:w="6192" w:type="dxa"/>
            <w:vAlign w:val="center"/>
          </w:tcPr>
          <w:p w14:paraId="6B5997EE" w14:textId="77777777" w:rsidR="00CE1E12" w:rsidRDefault="00CE1E12" w:rsidP="00313ED8">
            <w:pPr>
              <w:pStyle w:val="TableText"/>
              <w:rPr>
                <w:rFonts w:cs="Arial"/>
                <w:color w:val="000000"/>
                <w:szCs w:val="20"/>
                <w:shd w:val="clear" w:color="auto" w:fill="FFFFFF"/>
              </w:rPr>
            </w:pPr>
            <w:r>
              <w:rPr>
                <w:rFonts w:cs="Arial"/>
                <w:color w:val="000000"/>
                <w:szCs w:val="20"/>
                <w:shd w:val="clear" w:color="auto" w:fill="FFFFFF"/>
              </w:rPr>
              <w:t>JSON Web Key (JWK)</w:t>
            </w:r>
          </w:p>
          <w:p w14:paraId="672688BC" w14:textId="77777777" w:rsidR="00CE1E12" w:rsidRPr="0069629D" w:rsidRDefault="00000000" w:rsidP="00313ED8">
            <w:pPr>
              <w:pStyle w:val="TableText"/>
              <w:rPr>
                <w:rFonts w:cs="Arial"/>
                <w:color w:val="000000"/>
                <w:szCs w:val="20"/>
                <w:shd w:val="clear" w:color="auto" w:fill="FFFFFF"/>
              </w:rPr>
            </w:pPr>
            <w:hyperlink r:id="rId36" w:history="1">
              <w:r w:rsidR="00CE1E12" w:rsidRPr="00105D23">
                <w:rPr>
                  <w:rStyle w:val="Hyperlink"/>
                  <w:rFonts w:cs="Arial"/>
                  <w:szCs w:val="20"/>
                  <w:shd w:val="clear" w:color="auto" w:fill="FFFFFF"/>
                </w:rPr>
                <w:t>https://tools.ietf.org/html/rfc7517</w:t>
              </w:r>
            </w:hyperlink>
          </w:p>
        </w:tc>
      </w:tr>
      <w:tr w:rsidR="00CE1E12" w14:paraId="191B6613" w14:textId="77777777" w:rsidTr="00313ED8">
        <w:tc>
          <w:tcPr>
            <w:tcW w:w="936" w:type="dxa"/>
            <w:vAlign w:val="center"/>
          </w:tcPr>
          <w:p w14:paraId="78DEF6DD" w14:textId="77777777" w:rsidR="00CE1E12" w:rsidRDefault="00CE1E12" w:rsidP="00313ED8">
            <w:pPr>
              <w:pStyle w:val="TableReferencenumb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68" w:name="_Ref518305697"/>
          </w:p>
        </w:tc>
        <w:bookmarkEnd w:id="68"/>
        <w:tc>
          <w:tcPr>
            <w:tcW w:w="1780" w:type="dxa"/>
            <w:vAlign w:val="center"/>
          </w:tcPr>
          <w:p w14:paraId="1CB1803D" w14:textId="77777777" w:rsidR="00CE1E12" w:rsidRPr="0069629D" w:rsidRDefault="00CE1E12" w:rsidP="00313ED8">
            <w:pPr>
              <w:pStyle w:val="Tabl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0"/>
                <w:lang w:eastAsia="en-US" w:bidi="bn-BD"/>
              </w:rPr>
            </w:pPr>
            <w:r>
              <w:rPr>
                <w:rFonts w:cs="Arial"/>
                <w:szCs w:val="20"/>
                <w:lang w:eastAsia="en-US" w:bidi="bn-BD"/>
              </w:rPr>
              <w:t>RFC 7515</w:t>
            </w:r>
          </w:p>
        </w:tc>
        <w:tc>
          <w:tcPr>
            <w:tcW w:w="6192" w:type="dxa"/>
            <w:vAlign w:val="center"/>
          </w:tcPr>
          <w:p w14:paraId="609152B0" w14:textId="77777777" w:rsidR="00CE1E12" w:rsidRDefault="00CE1E12" w:rsidP="00313ED8">
            <w:pPr>
              <w:pStyle w:val="TableText"/>
              <w:rPr>
                <w:rFonts w:cs="Arial"/>
                <w:color w:val="000000"/>
                <w:szCs w:val="20"/>
                <w:shd w:val="clear" w:color="auto" w:fill="FFFFFF"/>
              </w:rPr>
            </w:pPr>
            <w:r>
              <w:rPr>
                <w:rFonts w:cs="Arial"/>
                <w:color w:val="000000"/>
                <w:szCs w:val="20"/>
                <w:shd w:val="clear" w:color="auto" w:fill="FFFFFF"/>
              </w:rPr>
              <w:t>JSON Web Signature (JWS)</w:t>
            </w:r>
          </w:p>
          <w:p w14:paraId="421E226C" w14:textId="77777777" w:rsidR="00CE1E12" w:rsidRPr="0069629D" w:rsidRDefault="00000000" w:rsidP="00313ED8">
            <w:pPr>
              <w:pStyle w:val="TableText"/>
              <w:rPr>
                <w:rFonts w:cs="Arial"/>
                <w:color w:val="000000"/>
                <w:szCs w:val="20"/>
                <w:shd w:val="clear" w:color="auto" w:fill="FFFFFF"/>
              </w:rPr>
            </w:pPr>
            <w:hyperlink r:id="rId37" w:history="1">
              <w:r w:rsidR="00CE1E12" w:rsidRPr="00D85F09">
                <w:rPr>
                  <w:rStyle w:val="Hyperlink"/>
                  <w:rFonts w:cs="Arial"/>
                  <w:szCs w:val="20"/>
                  <w:shd w:val="clear" w:color="auto" w:fill="FFFFFF"/>
                </w:rPr>
                <w:t>https://tools.ietf.org/html/rfc7515</w:t>
              </w:r>
            </w:hyperlink>
          </w:p>
        </w:tc>
      </w:tr>
      <w:tr w:rsidR="00CE1E12" w14:paraId="325D15DA" w14:textId="77777777" w:rsidTr="00313ED8">
        <w:tc>
          <w:tcPr>
            <w:tcW w:w="936" w:type="dxa"/>
            <w:vAlign w:val="center"/>
          </w:tcPr>
          <w:p w14:paraId="4B279C67" w14:textId="77777777" w:rsidR="00CE1E12" w:rsidRDefault="00CE1E12" w:rsidP="00313ED8">
            <w:pPr>
              <w:pStyle w:val="TableReferencenumber"/>
            </w:pPr>
            <w:bookmarkStart w:id="69" w:name="_Ref526757336"/>
          </w:p>
        </w:tc>
        <w:bookmarkEnd w:id="69"/>
        <w:tc>
          <w:tcPr>
            <w:tcW w:w="1780" w:type="dxa"/>
            <w:vAlign w:val="center"/>
          </w:tcPr>
          <w:p w14:paraId="49A7E96B" w14:textId="77777777" w:rsidR="00CE1E12" w:rsidRPr="0069629D" w:rsidRDefault="00CE1E12" w:rsidP="00313ED8">
            <w:pPr>
              <w:pStyle w:val="Tabl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0"/>
                <w:lang w:eastAsia="en-US" w:bidi="bn-BD"/>
              </w:rPr>
            </w:pPr>
            <w:r>
              <w:rPr>
                <w:rFonts w:cs="Arial"/>
                <w:szCs w:val="20"/>
                <w:lang w:eastAsia="en-US" w:bidi="bn-BD"/>
              </w:rPr>
              <w:t>RFC 7516</w:t>
            </w:r>
          </w:p>
        </w:tc>
        <w:tc>
          <w:tcPr>
            <w:tcW w:w="6192" w:type="dxa"/>
            <w:vAlign w:val="center"/>
          </w:tcPr>
          <w:p w14:paraId="49B28B15" w14:textId="77777777" w:rsidR="00CE1E12" w:rsidRPr="004473A9" w:rsidRDefault="00CE1E12" w:rsidP="00313ED8">
            <w:pPr>
              <w:pStyle w:val="TableText"/>
              <w:rPr>
                <w:rFonts w:cs="Arial"/>
                <w:color w:val="000000"/>
                <w:szCs w:val="20"/>
                <w:shd w:val="clear" w:color="auto" w:fill="FFFFFF"/>
              </w:rPr>
            </w:pPr>
            <w:r w:rsidRPr="004473A9">
              <w:rPr>
                <w:rFonts w:cs="Arial"/>
                <w:color w:val="000000"/>
                <w:szCs w:val="20"/>
                <w:shd w:val="clear" w:color="auto" w:fill="FFFFFF"/>
              </w:rPr>
              <w:t xml:space="preserve">Jones, M. and J. Hildebrand, "JSON Web Encryption (JWE)", </w:t>
            </w:r>
            <w:hyperlink r:id="rId38" w:history="1">
              <w:r w:rsidRPr="004473A9">
                <w:rPr>
                  <w:rStyle w:val="Hyperlink"/>
                  <w:rFonts w:cs="Arial"/>
                  <w:szCs w:val="20"/>
                  <w:shd w:val="clear" w:color="auto" w:fill="FFFFFF"/>
                </w:rPr>
                <w:t>RFC 7516</w:t>
              </w:r>
            </w:hyperlink>
            <w:r w:rsidRPr="004473A9">
              <w:rPr>
                <w:rFonts w:cs="Arial"/>
                <w:color w:val="000000"/>
                <w:szCs w:val="20"/>
                <w:shd w:val="clear" w:color="auto" w:fill="FFFFFF"/>
              </w:rPr>
              <w:t>, DOI 10.17487/RFC7516, May 2015,</w:t>
            </w:r>
          </w:p>
          <w:p w14:paraId="618E7CF8" w14:textId="77777777" w:rsidR="00CE1E12" w:rsidRPr="0069629D" w:rsidRDefault="00000000" w:rsidP="00313ED8">
            <w:pPr>
              <w:pStyle w:val="TableText"/>
              <w:rPr>
                <w:rFonts w:cs="Arial"/>
                <w:color w:val="000000"/>
                <w:szCs w:val="20"/>
                <w:shd w:val="clear" w:color="auto" w:fill="FFFFFF"/>
              </w:rPr>
            </w:pPr>
            <w:hyperlink r:id="rId39" w:history="1">
              <w:r w:rsidR="00CE1E12" w:rsidRPr="004473A9">
                <w:rPr>
                  <w:rStyle w:val="Hyperlink"/>
                  <w:rFonts w:cs="Arial"/>
                  <w:szCs w:val="20"/>
                  <w:shd w:val="clear" w:color="auto" w:fill="FFFFFF"/>
                </w:rPr>
                <w:t>http://www.rfc-editor.org/info/rfc7516</w:t>
              </w:r>
            </w:hyperlink>
            <w:r w:rsidR="00CE1E12" w:rsidRPr="004473A9">
              <w:rPr>
                <w:rFonts w:cs="Arial"/>
                <w:color w:val="000000"/>
                <w:szCs w:val="20"/>
                <w:shd w:val="clear" w:color="auto" w:fill="FFFFFF"/>
              </w:rPr>
              <w:t>.</w:t>
            </w:r>
          </w:p>
        </w:tc>
      </w:tr>
      <w:tr w:rsidR="00CE1E12" w14:paraId="18B9EFF9" w14:textId="77777777" w:rsidTr="00313ED8">
        <w:tc>
          <w:tcPr>
            <w:tcW w:w="936" w:type="dxa"/>
            <w:vAlign w:val="center"/>
          </w:tcPr>
          <w:p w14:paraId="381C2B48" w14:textId="77777777" w:rsidR="00CE1E12" w:rsidRDefault="00CE1E12" w:rsidP="00313ED8">
            <w:pPr>
              <w:pStyle w:val="TableReferencenumb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70" w:name="_Ref518048633"/>
          </w:p>
        </w:tc>
        <w:bookmarkEnd w:id="70"/>
        <w:tc>
          <w:tcPr>
            <w:tcW w:w="1780" w:type="dxa"/>
            <w:vAlign w:val="center"/>
          </w:tcPr>
          <w:p w14:paraId="2BB52FE4" w14:textId="77777777" w:rsidR="00CE1E12" w:rsidRPr="0069629D" w:rsidRDefault="00CE1E12" w:rsidP="00313ED8">
            <w:pPr>
              <w:pStyle w:val="Tabl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0"/>
                <w:lang w:eastAsia="en-US" w:bidi="bn-BD"/>
              </w:rPr>
            </w:pPr>
            <w:r>
              <w:rPr>
                <w:rFonts w:cs="Arial"/>
                <w:szCs w:val="20"/>
              </w:rPr>
              <w:t>IDY.05</w:t>
            </w:r>
          </w:p>
        </w:tc>
        <w:tc>
          <w:tcPr>
            <w:tcW w:w="6192" w:type="dxa"/>
            <w:vAlign w:val="center"/>
          </w:tcPr>
          <w:p w14:paraId="60FB0349" w14:textId="77777777" w:rsidR="00CE1E12" w:rsidRPr="00995219" w:rsidRDefault="00CE1E12" w:rsidP="00313ED8">
            <w:pPr>
              <w:pStyle w:val="TableText"/>
              <w:rPr>
                <w:rStyle w:val="Hyperlink"/>
                <w:rFonts w:cs="Arial"/>
              </w:rPr>
            </w:pPr>
            <w:r>
              <w:rPr>
                <w:rFonts w:cs="Arial"/>
                <w:szCs w:val="20"/>
              </w:rPr>
              <w:t>Mobile Connect Technical Overview</w:t>
            </w:r>
          </w:p>
        </w:tc>
      </w:tr>
      <w:tr w:rsidR="00CE1E12" w14:paraId="1FC55BC3" w14:textId="77777777" w:rsidTr="00313ED8">
        <w:tc>
          <w:tcPr>
            <w:tcW w:w="936" w:type="dxa"/>
            <w:vAlign w:val="center"/>
          </w:tcPr>
          <w:p w14:paraId="3037DEE0" w14:textId="77777777" w:rsidR="00CE1E12" w:rsidRDefault="00CE1E12" w:rsidP="00313ED8">
            <w:pPr>
              <w:pStyle w:val="TableReferencenumb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71" w:name="_Ref526339639"/>
          </w:p>
        </w:tc>
        <w:bookmarkEnd w:id="71"/>
        <w:tc>
          <w:tcPr>
            <w:tcW w:w="1780" w:type="dxa"/>
            <w:vAlign w:val="center"/>
          </w:tcPr>
          <w:p w14:paraId="6A6E12C9" w14:textId="77777777" w:rsidR="00CE1E12" w:rsidRPr="0069629D" w:rsidRDefault="00CE1E12" w:rsidP="00313ED8">
            <w:pPr>
              <w:pStyle w:val="Tabl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0"/>
              </w:rPr>
            </w:pPr>
            <w:r w:rsidRPr="00F23512">
              <w:rPr>
                <w:rFonts w:cs="Arial"/>
                <w:szCs w:val="20"/>
              </w:rPr>
              <w:t>IDY.</w:t>
            </w:r>
            <w:r>
              <w:rPr>
                <w:rFonts w:cs="Arial"/>
                <w:szCs w:val="20"/>
              </w:rPr>
              <w:t>04</w:t>
            </w:r>
          </w:p>
        </w:tc>
        <w:tc>
          <w:tcPr>
            <w:tcW w:w="6192" w:type="dxa"/>
            <w:vAlign w:val="center"/>
          </w:tcPr>
          <w:p w14:paraId="1BD399F0" w14:textId="77777777" w:rsidR="00CE1E12" w:rsidRPr="00995219" w:rsidRDefault="00CE1E12" w:rsidP="00313ED8">
            <w:pPr>
              <w:pStyle w:val="TableText"/>
              <w:rPr>
                <w:rFonts w:cs="Arial"/>
              </w:rPr>
            </w:pPr>
            <w:r w:rsidRPr="00F23512">
              <w:rPr>
                <w:rFonts w:cs="Arial"/>
              </w:rPr>
              <w:t>Mobile Connect Technical Architecture</w:t>
            </w:r>
            <w:r>
              <w:rPr>
                <w:rFonts w:cs="Arial"/>
              </w:rPr>
              <w:t xml:space="preserve"> and Core Requirements</w:t>
            </w:r>
          </w:p>
        </w:tc>
      </w:tr>
      <w:tr w:rsidR="00CE1E12" w14:paraId="5CD629DC" w14:textId="77777777" w:rsidTr="00313ED8">
        <w:tc>
          <w:tcPr>
            <w:tcW w:w="936" w:type="dxa"/>
            <w:vAlign w:val="center"/>
          </w:tcPr>
          <w:p w14:paraId="715E1DEE" w14:textId="77777777" w:rsidR="00CE1E12" w:rsidRDefault="00CE1E12" w:rsidP="00313ED8">
            <w:pPr>
              <w:pStyle w:val="TableReferencenumb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72" w:name="_Ref518291638"/>
          </w:p>
        </w:tc>
        <w:bookmarkEnd w:id="72"/>
        <w:tc>
          <w:tcPr>
            <w:tcW w:w="1780" w:type="dxa"/>
            <w:vAlign w:val="center"/>
          </w:tcPr>
          <w:p w14:paraId="42AF2859" w14:textId="77777777" w:rsidR="00CE1E12" w:rsidRPr="0069629D" w:rsidRDefault="00CE1E12" w:rsidP="00313ED8">
            <w:pPr>
              <w:pStyle w:val="Tabl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0"/>
              </w:rPr>
            </w:pPr>
            <w:r w:rsidRPr="00F23512">
              <w:rPr>
                <w:rFonts w:cs="Arial"/>
                <w:szCs w:val="20"/>
              </w:rPr>
              <w:t>IDY.01</w:t>
            </w:r>
          </w:p>
        </w:tc>
        <w:tc>
          <w:tcPr>
            <w:tcW w:w="6192" w:type="dxa"/>
            <w:vAlign w:val="center"/>
          </w:tcPr>
          <w:p w14:paraId="54ABC5F5" w14:textId="77777777" w:rsidR="00CE1E12" w:rsidRPr="00995219" w:rsidRDefault="00CE1E12" w:rsidP="00313ED8">
            <w:pPr>
              <w:pStyle w:val="TableText"/>
              <w:rPr>
                <w:rFonts w:cs="Arial"/>
              </w:rPr>
            </w:pPr>
            <w:r w:rsidRPr="00F23512">
              <w:rPr>
                <w:rFonts w:cs="Arial"/>
                <w:szCs w:val="20"/>
              </w:rPr>
              <w:t xml:space="preserve">Mobile Connect Device-Initiated OIDC Profile </w:t>
            </w:r>
          </w:p>
        </w:tc>
      </w:tr>
      <w:tr w:rsidR="00CE1E12" w14:paraId="3EFDDC86" w14:textId="77777777" w:rsidTr="00313ED8">
        <w:tc>
          <w:tcPr>
            <w:tcW w:w="936" w:type="dxa"/>
            <w:vAlign w:val="center"/>
          </w:tcPr>
          <w:p w14:paraId="1F10BF4E" w14:textId="77777777" w:rsidR="00CE1E12" w:rsidRDefault="00CE1E12" w:rsidP="00313ED8">
            <w:pPr>
              <w:pStyle w:val="TableReferencenumb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73" w:name="_Ref526339852"/>
          </w:p>
        </w:tc>
        <w:bookmarkEnd w:id="73"/>
        <w:tc>
          <w:tcPr>
            <w:tcW w:w="1780" w:type="dxa"/>
            <w:vAlign w:val="center"/>
          </w:tcPr>
          <w:p w14:paraId="6087D9C4" w14:textId="77777777" w:rsidR="00CE1E12" w:rsidRPr="0058333C" w:rsidRDefault="00CE1E12" w:rsidP="00313ED8">
            <w:pPr>
              <w:pStyle w:val="Tabl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0"/>
              </w:rPr>
            </w:pPr>
            <w:r>
              <w:rPr>
                <w:rFonts w:cs="Arial"/>
                <w:szCs w:val="20"/>
              </w:rPr>
              <w:t>IDY.03</w:t>
            </w:r>
          </w:p>
        </w:tc>
        <w:tc>
          <w:tcPr>
            <w:tcW w:w="6192" w:type="dxa"/>
            <w:vAlign w:val="center"/>
          </w:tcPr>
          <w:p w14:paraId="56BA2A84" w14:textId="77777777" w:rsidR="00CE1E12" w:rsidRPr="0058333C" w:rsidRDefault="00CE1E12" w:rsidP="00313ED8">
            <w:pPr>
              <w:pStyle w:val="TableText"/>
              <w:rPr>
                <w:rFonts w:cs="Arial"/>
                <w:lang w:eastAsia="en-US"/>
              </w:rPr>
            </w:pPr>
            <w:r>
              <w:rPr>
                <w:rFonts w:cs="Arial"/>
                <w:lang w:eastAsia="en-US"/>
              </w:rPr>
              <w:t>Mobile Connect Resource Server</w:t>
            </w:r>
          </w:p>
        </w:tc>
      </w:tr>
      <w:tr w:rsidR="00CE1E12" w14:paraId="183059A3" w14:textId="77777777" w:rsidTr="00313ED8">
        <w:tc>
          <w:tcPr>
            <w:tcW w:w="936" w:type="dxa"/>
            <w:vAlign w:val="center"/>
          </w:tcPr>
          <w:p w14:paraId="2C01E0F7" w14:textId="77777777" w:rsidR="00CE1E12" w:rsidRDefault="00CE1E12" w:rsidP="00313ED8">
            <w:pPr>
              <w:pStyle w:val="TableReferencenumber"/>
            </w:pPr>
            <w:bookmarkStart w:id="74" w:name="_Ref526757255"/>
          </w:p>
        </w:tc>
        <w:bookmarkEnd w:id="74"/>
        <w:tc>
          <w:tcPr>
            <w:tcW w:w="1780" w:type="dxa"/>
            <w:vAlign w:val="center"/>
          </w:tcPr>
          <w:p w14:paraId="5F2026DD" w14:textId="77777777" w:rsidR="00CE1E12" w:rsidRPr="0069629D" w:rsidRDefault="00CE1E12" w:rsidP="00313ED8">
            <w:pPr>
              <w:pStyle w:val="Tabl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0"/>
                <w:lang w:eastAsia="en-US" w:bidi="bn-BD"/>
              </w:rPr>
            </w:pPr>
            <w:r w:rsidRPr="006363FE">
              <w:rPr>
                <w:rFonts w:cs="Arial"/>
              </w:rPr>
              <w:t>IDY.33</w:t>
            </w:r>
          </w:p>
        </w:tc>
        <w:tc>
          <w:tcPr>
            <w:tcW w:w="6192" w:type="dxa"/>
            <w:vAlign w:val="center"/>
          </w:tcPr>
          <w:p w14:paraId="6F7FE2E5" w14:textId="77777777" w:rsidR="00CE1E12" w:rsidRPr="00995219" w:rsidRDefault="00CE1E12" w:rsidP="00313ED8">
            <w:pPr>
              <w:pStyle w:val="TableText"/>
              <w:rPr>
                <w:rFonts w:cs="Arial"/>
              </w:rPr>
            </w:pPr>
            <w:r w:rsidRPr="006363FE">
              <w:rPr>
                <w:rFonts w:cs="Arial"/>
              </w:rPr>
              <w:t>API Exchange Functional Description v1.0</w:t>
            </w:r>
          </w:p>
        </w:tc>
      </w:tr>
      <w:tr w:rsidR="00CE1E12" w14:paraId="55E2DD1B" w14:textId="77777777" w:rsidTr="00313ED8">
        <w:tc>
          <w:tcPr>
            <w:tcW w:w="936" w:type="dxa"/>
            <w:vAlign w:val="center"/>
          </w:tcPr>
          <w:p w14:paraId="11EB922B" w14:textId="77777777" w:rsidR="00CE1E12" w:rsidRDefault="00CE1E12" w:rsidP="00313ED8">
            <w:pPr>
              <w:pStyle w:val="TableReferencenumber"/>
            </w:pPr>
            <w:bookmarkStart w:id="75" w:name="_Ref526758464"/>
          </w:p>
        </w:tc>
        <w:bookmarkEnd w:id="75"/>
        <w:tc>
          <w:tcPr>
            <w:tcW w:w="1780" w:type="dxa"/>
            <w:vAlign w:val="center"/>
          </w:tcPr>
          <w:p w14:paraId="155327D5" w14:textId="77777777" w:rsidR="00CE1E12" w:rsidRPr="00F23512" w:rsidRDefault="00CE1E12" w:rsidP="00313ED8">
            <w:pPr>
              <w:pStyle w:val="Tabl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0"/>
              </w:rPr>
            </w:pPr>
          </w:p>
        </w:tc>
        <w:tc>
          <w:tcPr>
            <w:tcW w:w="6192" w:type="dxa"/>
            <w:vAlign w:val="center"/>
          </w:tcPr>
          <w:p w14:paraId="322BD04D" w14:textId="77777777" w:rsidR="00CE1E12" w:rsidRPr="00F23512" w:rsidRDefault="00CE1E12" w:rsidP="00313ED8">
            <w:pPr>
              <w:pStyle w:val="TableText"/>
              <w:rPr>
                <w:rFonts w:cs="Arial"/>
              </w:rPr>
            </w:pPr>
            <w:r>
              <w:t xml:space="preserve">Mobile Connect Developer Portal: </w:t>
            </w:r>
            <w:hyperlink r:id="rId40" w:history="1">
              <w:r w:rsidRPr="009711F3">
                <w:rPr>
                  <w:rStyle w:val="Hyperlink"/>
                </w:rPr>
                <w:t>https://developer.mobileconnect.io</w:t>
              </w:r>
            </w:hyperlink>
          </w:p>
        </w:tc>
      </w:tr>
    </w:tbl>
    <w:p w14:paraId="7B494B6B" w14:textId="77777777" w:rsidR="00CE1E12" w:rsidRDefault="00CE1E12" w:rsidP="00CE1E12">
      <w:pPr>
        <w:rPr>
          <w:rFonts w:cs="Arial"/>
        </w:rPr>
      </w:pPr>
      <w:bookmarkStart w:id="76" w:name="_Toc443047784"/>
      <w:bookmarkStart w:id="77" w:name="_Toc517965133"/>
      <w:bookmarkStart w:id="78" w:name="_Toc489349792"/>
      <w:bookmarkEnd w:id="40"/>
      <w:bookmarkEnd w:id="41"/>
      <w:r>
        <w:rPr>
          <w:rFonts w:cs="Arial"/>
        </w:rPr>
        <w:br w:type="page"/>
      </w:r>
    </w:p>
    <w:p w14:paraId="45DF3651" w14:textId="77777777" w:rsidR="00CE1E12" w:rsidRDefault="00CE1E12" w:rsidP="00CE1E12">
      <w:pPr>
        <w:pStyle w:val="Heading1"/>
        <w:numPr>
          <w:ilvl w:val="0"/>
          <w:numId w:val="17"/>
        </w:numPr>
        <w:rPr>
          <w:rStyle w:val="IntenseEmphasis"/>
        </w:rPr>
      </w:pPr>
      <w:bookmarkStart w:id="79" w:name="_Toc535503355"/>
      <w:bookmarkStart w:id="80" w:name="_Toc535504620"/>
      <w:bookmarkStart w:id="81" w:name="_Toc21942598"/>
      <w:r>
        <w:rPr>
          <w:rStyle w:val="IntenseEmphasis"/>
        </w:rPr>
        <w:lastRenderedPageBreak/>
        <w:t>OpenID Connect</w:t>
      </w:r>
      <w:bookmarkEnd w:id="76"/>
      <w:bookmarkEnd w:id="77"/>
      <w:bookmarkEnd w:id="79"/>
      <w:bookmarkEnd w:id="80"/>
      <w:bookmarkEnd w:id="81"/>
    </w:p>
    <w:p w14:paraId="1F339160" w14:textId="21DDC97D" w:rsidR="00CE1E12" w:rsidRDefault="00CE1E12" w:rsidP="00CE1E12">
      <w:pPr>
        <w:pStyle w:val="NormalParagraph"/>
        <w:rPr>
          <w:rFonts w:cs="Arial"/>
        </w:rPr>
      </w:pPr>
      <w:r>
        <w:rPr>
          <w:rFonts w:cs="Arial"/>
        </w:rPr>
        <w:t xml:space="preserve">OpenID Connect (OIDC) is a simple Identity layer that sits on top of the OAuth 2.0 protocol. It enables Clients to verify the identity of a User based on the authentication performed by an Authorization Server as well as to obtain basic profile information about the User in an inter-operable and REST-like manner. </w:t>
      </w:r>
      <w:r>
        <w:rPr>
          <w:rFonts w:cs="Arial"/>
        </w:rPr>
        <w:fldChar w:fldCharType="begin"/>
      </w:r>
      <w:r>
        <w:rPr>
          <w:rFonts w:cs="Arial"/>
        </w:rPr>
        <w:instrText xml:space="preserve"> REF _Ref517940494 \r \h </w:instrText>
      </w:r>
      <w:r>
        <w:rPr>
          <w:rFonts w:cs="Arial"/>
        </w:rPr>
      </w:r>
      <w:r>
        <w:rPr>
          <w:rFonts w:cs="Arial"/>
        </w:rPr>
        <w:fldChar w:fldCharType="separate"/>
      </w:r>
      <w:r w:rsidR="00AF7A7D">
        <w:rPr>
          <w:rFonts w:cs="Arial"/>
        </w:rPr>
        <w:t>Figure 2</w:t>
      </w:r>
      <w:r>
        <w:rPr>
          <w:rFonts w:cs="Arial"/>
        </w:rPr>
        <w:fldChar w:fldCharType="end"/>
      </w:r>
      <w:r>
        <w:rPr>
          <w:rFonts w:cs="Arial"/>
        </w:rPr>
        <w:t xml:space="preserve"> outlines the Open ID Connect Protocol Suite reproduced from OpenID.net </w:t>
      </w:r>
      <w:r>
        <w:rPr>
          <w:rFonts w:cs="Arial"/>
        </w:rPr>
        <w:fldChar w:fldCharType="begin"/>
      </w:r>
      <w:r>
        <w:rPr>
          <w:rFonts w:cs="Arial"/>
        </w:rPr>
        <w:instrText xml:space="preserve"> REF _Ref516667246 \r \h </w:instrText>
      </w:r>
      <w:r>
        <w:rPr>
          <w:rFonts w:cs="Arial"/>
        </w:rPr>
      </w:r>
      <w:r>
        <w:rPr>
          <w:rFonts w:cs="Arial"/>
        </w:rPr>
        <w:fldChar w:fldCharType="separate"/>
      </w:r>
      <w:r w:rsidR="00AF7A7D">
        <w:rPr>
          <w:rFonts w:cs="Arial"/>
        </w:rPr>
        <w:t>[1]</w:t>
      </w:r>
      <w:r>
        <w:rPr>
          <w:rFonts w:cs="Arial"/>
        </w:rPr>
        <w:fldChar w:fldCharType="end"/>
      </w:r>
      <w:r>
        <w:rPr>
          <w:rFonts w:cs="Arial"/>
        </w:rPr>
        <w:t>.</w:t>
      </w:r>
    </w:p>
    <w:p w14:paraId="185CE273" w14:textId="5E918B70" w:rsidR="00CE1E12" w:rsidRPr="00EC4F09" w:rsidRDefault="00CE1E12" w:rsidP="00CE1E12">
      <w:pPr>
        <w:pStyle w:val="NormalParagraph"/>
        <w:rPr>
          <w:rFonts w:cs="Arial"/>
        </w:rPr>
      </w:pPr>
      <w:r w:rsidRPr="00EC4F09">
        <w:rPr>
          <w:rFonts w:cs="Arial"/>
        </w:rPr>
        <w:t xml:space="preserve">OpenID Connect provides an additional token (an ID Token) along with the OAuth 2.0 </w:t>
      </w:r>
      <w:r w:rsidRPr="00C70781">
        <w:rPr>
          <w:rFonts w:cs="Arial"/>
        </w:rPr>
        <w:t xml:space="preserve">Access Token. The ID Token is represented as a JWT </w:t>
      </w:r>
      <w:r w:rsidRPr="007B42D5">
        <w:rPr>
          <w:rFonts w:cs="Arial"/>
        </w:rPr>
        <w:fldChar w:fldCharType="begin"/>
      </w:r>
      <w:r w:rsidRPr="007B42D5">
        <w:rPr>
          <w:rFonts w:cs="Arial"/>
        </w:rPr>
        <w:instrText xml:space="preserve"> REF _Ref517258228 \r \h </w:instrText>
      </w:r>
      <w:r>
        <w:rPr>
          <w:rFonts w:cs="Arial"/>
        </w:rPr>
        <w:instrText xml:space="preserve"> \* MERGEFORMAT </w:instrText>
      </w:r>
      <w:r w:rsidRPr="007B42D5">
        <w:rPr>
          <w:rFonts w:cs="Arial"/>
        </w:rPr>
      </w:r>
      <w:r w:rsidRPr="007B42D5">
        <w:rPr>
          <w:rFonts w:cs="Arial"/>
        </w:rPr>
        <w:fldChar w:fldCharType="separate"/>
      </w:r>
      <w:r w:rsidR="00AF7A7D">
        <w:rPr>
          <w:rFonts w:cs="Arial"/>
        </w:rPr>
        <w:t>[13]</w:t>
      </w:r>
      <w:r w:rsidRPr="007B42D5">
        <w:rPr>
          <w:rFonts w:cs="Arial"/>
        </w:rPr>
        <w:fldChar w:fldCharType="end"/>
      </w:r>
      <w:r w:rsidRPr="00EC4F09">
        <w:rPr>
          <w:rFonts w:cs="Arial"/>
        </w:rPr>
        <w:t xml:space="preserve"> and contains a claim set related to the Authent</w:t>
      </w:r>
      <w:r w:rsidRPr="00C70781">
        <w:rPr>
          <w:rFonts w:cs="Arial"/>
        </w:rPr>
        <w:t xml:space="preserve">ication Context of the subject. The JWT can be a plain text JWT or cryptographically protected JWT – represented as a signed JWT using JSON Web Signatures (JWS) </w:t>
      </w:r>
      <w:r w:rsidRPr="007B42D5">
        <w:rPr>
          <w:rFonts w:cs="Arial"/>
        </w:rPr>
        <w:fldChar w:fldCharType="begin"/>
      </w:r>
      <w:r w:rsidRPr="007B42D5">
        <w:rPr>
          <w:rFonts w:cs="Arial"/>
        </w:rPr>
        <w:instrText xml:space="preserve"> REF _Ref518305697 \r \h </w:instrText>
      </w:r>
      <w:r>
        <w:rPr>
          <w:rFonts w:cs="Arial"/>
        </w:rPr>
        <w:instrText xml:space="preserve"> \* MERGEFORMAT </w:instrText>
      </w:r>
      <w:r w:rsidRPr="007B42D5">
        <w:rPr>
          <w:rFonts w:cs="Arial"/>
        </w:rPr>
      </w:r>
      <w:r w:rsidRPr="007B42D5">
        <w:rPr>
          <w:rFonts w:cs="Arial"/>
        </w:rPr>
        <w:fldChar w:fldCharType="separate"/>
      </w:r>
      <w:r w:rsidR="00AF7A7D">
        <w:rPr>
          <w:rFonts w:cs="Arial"/>
        </w:rPr>
        <w:t>[16]</w:t>
      </w:r>
      <w:r w:rsidRPr="007B42D5">
        <w:rPr>
          <w:rFonts w:cs="Arial"/>
        </w:rPr>
        <w:fldChar w:fldCharType="end"/>
      </w:r>
      <w:r w:rsidRPr="00EC4F09">
        <w:rPr>
          <w:rFonts w:cs="Arial"/>
        </w:rPr>
        <w:t xml:space="preserve"> or as an encrypted </w:t>
      </w:r>
      <w:r w:rsidRPr="00C70781">
        <w:rPr>
          <w:rFonts w:cs="Arial"/>
        </w:rPr>
        <w:t>JWT using JSON Web Encryption (JWE)</w:t>
      </w:r>
      <w:r w:rsidRPr="00B9399E">
        <w:rPr>
          <w:rFonts w:cs="Arial"/>
          <w:vertAlign w:val="superscript"/>
        </w:rPr>
        <w:footnoteReference w:id="3"/>
      </w:r>
      <w:r w:rsidRPr="00B9399E">
        <w:rPr>
          <w:rFonts w:cs="Arial"/>
          <w:vertAlign w:val="superscript"/>
        </w:rPr>
        <w:t xml:space="preserve"> </w:t>
      </w:r>
      <w:r w:rsidRPr="007B42D5">
        <w:rPr>
          <w:rFonts w:cs="Arial"/>
        </w:rPr>
        <w:fldChar w:fldCharType="begin"/>
      </w:r>
      <w:r w:rsidRPr="007B42D5">
        <w:rPr>
          <w:rFonts w:cs="Arial"/>
        </w:rPr>
        <w:instrText xml:space="preserve"> REF _Ref526757336 \r \h </w:instrText>
      </w:r>
      <w:r>
        <w:rPr>
          <w:rFonts w:cs="Arial"/>
        </w:rPr>
        <w:instrText xml:space="preserve"> \* MERGEFORMAT </w:instrText>
      </w:r>
      <w:r w:rsidRPr="007B42D5">
        <w:rPr>
          <w:rFonts w:cs="Arial"/>
        </w:rPr>
      </w:r>
      <w:r w:rsidRPr="007B42D5">
        <w:rPr>
          <w:rFonts w:cs="Arial"/>
        </w:rPr>
        <w:fldChar w:fldCharType="separate"/>
      </w:r>
      <w:r w:rsidR="00AF7A7D">
        <w:rPr>
          <w:rFonts w:cs="Arial"/>
        </w:rPr>
        <w:t>[17]</w:t>
      </w:r>
      <w:r w:rsidRPr="007B42D5">
        <w:rPr>
          <w:rFonts w:cs="Arial"/>
        </w:rPr>
        <w:fldChar w:fldCharType="end"/>
      </w:r>
      <w:r w:rsidRPr="00EC4F09">
        <w:rPr>
          <w:rFonts w:cs="Arial"/>
        </w:rPr>
        <w:t>.</w:t>
      </w:r>
    </w:p>
    <w:p w14:paraId="3E680FB3" w14:textId="77777777" w:rsidR="00CE1E12" w:rsidRDefault="00CE1E12" w:rsidP="00CE1E12">
      <w:pPr>
        <w:pStyle w:val="NormalParagraph"/>
        <w:rPr>
          <w:rFonts w:cs="Arial"/>
        </w:rPr>
      </w:pPr>
      <w:r w:rsidRPr="00F21E4C">
        <w:t>OpenID Connect doe</w:t>
      </w:r>
      <w:r>
        <w:t xml:space="preserve">s not </w:t>
      </w:r>
      <w:r w:rsidRPr="00F21E4C">
        <w:t>specify how users should be authenticated</w:t>
      </w:r>
      <w:r>
        <w:t xml:space="preserve"> -</w:t>
      </w:r>
      <w:r>
        <w:rPr>
          <w:rFonts w:cs="Arial"/>
        </w:rPr>
        <w:t xml:space="preserve"> Mobile Connect is a specific implementation of Open ID Connect (OIDC) that uses the User’s MSISDN (and an associated Pseudonymous Customer Reference) as an identifier and their mobile device as the Authentication Device. Additionally, it extends the range of information about the User that can be obtained by a Client, subject to the User’s consent.</w:t>
      </w:r>
    </w:p>
    <w:p w14:paraId="392F092A" w14:textId="77777777" w:rsidR="00CE1E12" w:rsidRDefault="00CE1E12" w:rsidP="00CE1E12">
      <w:pPr>
        <w:pStyle w:val="NormalParagraph"/>
        <w:jc w:val="center"/>
        <w:rPr>
          <w:rFonts w:cs="Arial"/>
          <w:sz w:val="20"/>
          <w:szCs w:val="20"/>
        </w:rPr>
      </w:pPr>
      <w:r w:rsidRPr="004A461B">
        <w:rPr>
          <w:rFonts w:cs="Arial"/>
          <w:noProof/>
          <w:shd w:val="clear" w:color="auto" w:fill="FFFF00"/>
        </w:rPr>
        <w:drawing>
          <wp:inline distT="0" distB="0" distL="0" distR="0" wp14:anchorId="72A2FAAB" wp14:editId="7177747E">
            <wp:extent cx="4921250" cy="43370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921250" cy="4337050"/>
                    </a:xfrm>
                    <a:prstGeom prst="rect">
                      <a:avLst/>
                    </a:prstGeom>
                    <a:noFill/>
                    <a:ln>
                      <a:noFill/>
                    </a:ln>
                  </pic:spPr>
                </pic:pic>
              </a:graphicData>
            </a:graphic>
          </wp:inline>
        </w:drawing>
      </w:r>
    </w:p>
    <w:p w14:paraId="5C7F6081" w14:textId="77777777" w:rsidR="00CE1E12" w:rsidRDefault="00CE1E12" w:rsidP="00CE1E12">
      <w:pPr>
        <w:pStyle w:val="Figurecaption"/>
      </w:pPr>
      <w:bookmarkStart w:id="82" w:name="_Ref517940494"/>
      <w:r>
        <w:t>: OpenID protocol suite</w:t>
      </w:r>
      <w:bookmarkEnd w:id="82"/>
    </w:p>
    <w:p w14:paraId="1DA6234F" w14:textId="4811B8F5" w:rsidR="00CE1E12" w:rsidRDefault="00CE1E12" w:rsidP="00CE1E12">
      <w:pPr>
        <w:pStyle w:val="NormalParagraph"/>
      </w:pPr>
      <w:r>
        <w:lastRenderedPageBreak/>
        <w:t xml:space="preserve">A general introduction to OIDC is provided in [1]. The Core Specification [2] defines the core OIDC functionality and that underpins Mobile Connect. The Open ID Connect Basic Client Implementer’s Guide [4] and the </w:t>
      </w:r>
      <w:r w:rsidRPr="00C30247">
        <w:t xml:space="preserve">OpenID Connect Basic Client Profile 1.0 </w:t>
      </w:r>
      <w:r w:rsidRPr="00C30247">
        <w:fldChar w:fldCharType="begin"/>
      </w:r>
      <w:r w:rsidRPr="00C30247">
        <w:instrText xml:space="preserve"> REF _Ref517956629 \r \h </w:instrText>
      </w:r>
      <w:r>
        <w:instrText xml:space="preserve"> \* MERGEFORMAT </w:instrText>
      </w:r>
      <w:r w:rsidRPr="00C30247">
        <w:fldChar w:fldCharType="separate"/>
      </w:r>
      <w:r w:rsidR="00AF7A7D">
        <w:t>[3]</w:t>
      </w:r>
      <w:r w:rsidRPr="00C30247">
        <w:fldChar w:fldCharType="end"/>
      </w:r>
      <w:r>
        <w:t xml:space="preserve"> contain a subset of the Core Specification that is designed to be easy to read and implement for basic web-based SPs using the OIDC Authorization Code Flow – referred to in Mobile Connect as Device-Initiated mode.</w:t>
      </w:r>
    </w:p>
    <w:p w14:paraId="09A55D80" w14:textId="4D2177AE" w:rsidR="00CE1E12" w:rsidRDefault="00CE1E12" w:rsidP="00CE1E12">
      <w:pPr>
        <w:pStyle w:val="NormalParagraph"/>
      </w:pPr>
      <w:r>
        <w:t xml:space="preserve">Extensions to OpenID Connect to support device-initiated / server-initiated requests (Mobile Connect Server-Initiated mode) are outlined in Reference </w:t>
      </w:r>
      <w:r>
        <w:fldChar w:fldCharType="begin"/>
      </w:r>
      <w:r>
        <w:instrText xml:space="preserve"> REF _Ref516763609 \r \h  \* MERGEFORMAT </w:instrText>
      </w:r>
      <w:r>
        <w:fldChar w:fldCharType="separate"/>
      </w:r>
      <w:r w:rsidR="00AF7A7D">
        <w:t>[5]</w:t>
      </w:r>
      <w:r>
        <w:fldChar w:fldCharType="end"/>
      </w:r>
      <w:r>
        <w:t xml:space="preserve">. </w:t>
      </w:r>
      <w:bookmarkStart w:id="83" w:name="_Toc517965134"/>
    </w:p>
    <w:p w14:paraId="2800BC23" w14:textId="77777777" w:rsidR="00CE1E12" w:rsidRDefault="00CE1E12" w:rsidP="00CE1E12">
      <w:pPr>
        <w:pStyle w:val="Heading2"/>
        <w:numPr>
          <w:ilvl w:val="1"/>
          <w:numId w:val="17"/>
        </w:numPr>
      </w:pPr>
      <w:bookmarkStart w:id="84" w:name="_Toc535503356"/>
      <w:bookmarkStart w:id="85" w:name="_Toc535504621"/>
      <w:bookmarkStart w:id="86" w:name="_Toc21942599"/>
      <w:r>
        <w:t>Mobile Connect Server-Initiated Mode</w:t>
      </w:r>
      <w:bookmarkEnd w:id="83"/>
      <w:bookmarkEnd w:id="84"/>
      <w:bookmarkEnd w:id="85"/>
      <w:bookmarkEnd w:id="86"/>
    </w:p>
    <w:p w14:paraId="3F3E4CE0" w14:textId="77777777" w:rsidR="00CE1E12" w:rsidRPr="00F94B8F" w:rsidRDefault="00CE1E12" w:rsidP="00CE1E12">
      <w:pPr>
        <w:pStyle w:val="NormalParagraph"/>
        <w:rPr>
          <w:rFonts w:cs="Arial"/>
          <w:lang w:eastAsia="en-US" w:bidi="bn-BD"/>
        </w:rPr>
      </w:pPr>
      <w:r>
        <w:rPr>
          <w:rFonts w:cs="Arial"/>
          <w:lang w:eastAsia="en-US" w:bidi="bn-BD"/>
        </w:rPr>
        <w:t xml:space="preserve">There are some use cases </w:t>
      </w:r>
      <w:r w:rsidRPr="00F94B8F">
        <w:rPr>
          <w:rFonts w:cs="Arial"/>
          <w:lang w:eastAsia="en-US" w:bidi="bn-BD"/>
        </w:rPr>
        <w:t xml:space="preserve">where the </w:t>
      </w:r>
      <w:r>
        <w:rPr>
          <w:rFonts w:cs="Arial"/>
          <w:lang w:eastAsia="en-US" w:bidi="bn-BD"/>
        </w:rPr>
        <w:t>SP server</w:t>
      </w:r>
      <w:r w:rsidRPr="00F94B8F">
        <w:rPr>
          <w:rFonts w:cs="Arial"/>
          <w:lang w:eastAsia="en-US" w:bidi="bn-BD"/>
        </w:rPr>
        <w:t xml:space="preserve"> needs to be the initiator of the </w:t>
      </w:r>
      <w:r>
        <w:rPr>
          <w:rFonts w:cs="Arial"/>
          <w:lang w:eastAsia="en-US" w:bidi="bn-BD"/>
        </w:rPr>
        <w:t>User</w:t>
      </w:r>
      <w:r w:rsidRPr="00F94B8F">
        <w:rPr>
          <w:rFonts w:cs="Arial"/>
          <w:lang w:eastAsia="en-US" w:bidi="bn-BD"/>
        </w:rPr>
        <w:t xml:space="preserve"> authentication flow and </w:t>
      </w:r>
      <w:r>
        <w:rPr>
          <w:rFonts w:cs="Arial"/>
          <w:lang w:eastAsia="en-US" w:bidi="bn-BD"/>
        </w:rPr>
        <w:t>where</w:t>
      </w:r>
      <w:r w:rsidRPr="00F94B8F">
        <w:rPr>
          <w:rFonts w:cs="Arial"/>
          <w:lang w:eastAsia="en-US" w:bidi="bn-BD"/>
        </w:rPr>
        <w:t xml:space="preserve"> </w:t>
      </w:r>
      <w:r>
        <w:rPr>
          <w:rFonts w:cs="Arial"/>
          <w:lang w:eastAsia="en-US" w:bidi="bn-BD"/>
        </w:rPr>
        <w:t>User</w:t>
      </w:r>
      <w:r w:rsidRPr="00F94B8F">
        <w:rPr>
          <w:rFonts w:cs="Arial"/>
          <w:lang w:eastAsia="en-US" w:bidi="bn-BD"/>
        </w:rPr>
        <w:t xml:space="preserve"> interaction </w:t>
      </w:r>
      <w:r>
        <w:rPr>
          <w:rFonts w:cs="Arial"/>
          <w:lang w:eastAsia="en-US" w:bidi="bn-BD"/>
        </w:rPr>
        <w:t>through a C</w:t>
      </w:r>
      <w:r w:rsidRPr="00F94B8F">
        <w:rPr>
          <w:rFonts w:cs="Arial"/>
          <w:lang w:eastAsia="en-US" w:bidi="bn-BD"/>
        </w:rPr>
        <w:t xml:space="preserve">onsumption </w:t>
      </w:r>
      <w:r>
        <w:rPr>
          <w:rFonts w:cs="Arial"/>
          <w:lang w:eastAsia="en-US" w:bidi="bn-BD"/>
        </w:rPr>
        <w:t>D</w:t>
      </w:r>
      <w:r w:rsidRPr="00F94B8F">
        <w:rPr>
          <w:rFonts w:cs="Arial"/>
          <w:lang w:eastAsia="en-US" w:bidi="bn-BD"/>
        </w:rPr>
        <w:t xml:space="preserve">evice is not </w:t>
      </w:r>
      <w:r>
        <w:rPr>
          <w:rFonts w:cs="Arial"/>
          <w:lang w:eastAsia="en-US" w:bidi="bn-BD"/>
        </w:rPr>
        <w:t>possible or not required for Mobile Connect calls</w:t>
      </w:r>
      <w:r w:rsidRPr="00F94B8F">
        <w:rPr>
          <w:rFonts w:cs="Arial"/>
          <w:lang w:eastAsia="en-US" w:bidi="bn-BD"/>
        </w:rPr>
        <w:t xml:space="preserve">. </w:t>
      </w:r>
    </w:p>
    <w:p w14:paraId="54181620" w14:textId="4CAA8A95" w:rsidR="00CE1E12" w:rsidRDefault="00CE1E12" w:rsidP="00CE1E12">
      <w:pPr>
        <w:pStyle w:val="NormalParagraph"/>
        <w:rPr>
          <w:rFonts w:cs="Arial"/>
          <w:lang w:eastAsia="en-US" w:bidi="bn-BD"/>
        </w:rPr>
      </w:pPr>
      <w:r w:rsidRPr="00F94B8F">
        <w:rPr>
          <w:rFonts w:cs="Arial"/>
          <w:lang w:eastAsia="en-US" w:bidi="bn-BD"/>
        </w:rPr>
        <w:t xml:space="preserve">The </w:t>
      </w:r>
      <w:r>
        <w:rPr>
          <w:rFonts w:cs="Arial"/>
          <w:lang w:eastAsia="en-US" w:bidi="bn-BD"/>
        </w:rPr>
        <w:t xml:space="preserve">OIDF </w:t>
      </w:r>
      <w:r w:rsidRPr="00F94B8F">
        <w:rPr>
          <w:rFonts w:cs="Arial"/>
          <w:lang w:eastAsia="en-US" w:bidi="bn-BD"/>
        </w:rPr>
        <w:t xml:space="preserve">Client </w:t>
      </w:r>
      <w:r>
        <w:rPr>
          <w:rFonts w:cs="Arial"/>
          <w:lang w:eastAsia="en-US" w:bidi="bn-BD"/>
        </w:rPr>
        <w:t>I</w:t>
      </w:r>
      <w:r w:rsidRPr="00F94B8F">
        <w:rPr>
          <w:rFonts w:cs="Arial"/>
          <w:lang w:eastAsia="en-US" w:bidi="bn-BD"/>
        </w:rPr>
        <w:t>nitiated Backchannel Authentication Flow</w:t>
      </w:r>
      <w:r>
        <w:rPr>
          <w:rFonts w:cs="Arial"/>
          <w:lang w:eastAsia="en-US" w:bidi="bn-BD"/>
        </w:rPr>
        <w:t xml:space="preserve"> (CIBA)</w:t>
      </w:r>
      <w:r>
        <w:rPr>
          <w:rFonts w:cs="Arial"/>
          <w:lang w:eastAsia="en-US" w:bidi="bn-BD"/>
        </w:rPr>
        <w:fldChar w:fldCharType="begin"/>
      </w:r>
      <w:r>
        <w:rPr>
          <w:rFonts w:cs="Arial"/>
          <w:lang w:eastAsia="en-US" w:bidi="bn-BD"/>
        </w:rPr>
        <w:instrText xml:space="preserve"> REF _Ref516763609 \r \h </w:instrText>
      </w:r>
      <w:r>
        <w:rPr>
          <w:rFonts w:cs="Arial"/>
          <w:lang w:eastAsia="en-US" w:bidi="bn-BD"/>
        </w:rPr>
      </w:r>
      <w:r>
        <w:rPr>
          <w:rFonts w:cs="Arial"/>
          <w:lang w:eastAsia="en-US" w:bidi="bn-BD"/>
        </w:rPr>
        <w:fldChar w:fldCharType="separate"/>
      </w:r>
      <w:r w:rsidR="00AF7A7D">
        <w:rPr>
          <w:rFonts w:cs="Arial"/>
          <w:lang w:eastAsia="en-US" w:bidi="bn-BD"/>
        </w:rPr>
        <w:t>[5]</w:t>
      </w:r>
      <w:r>
        <w:rPr>
          <w:rFonts w:cs="Arial"/>
          <w:lang w:eastAsia="en-US" w:bidi="bn-BD"/>
        </w:rPr>
        <w:fldChar w:fldCharType="end"/>
      </w:r>
      <w:r w:rsidRPr="00F94B8F">
        <w:rPr>
          <w:rFonts w:cs="Arial"/>
          <w:lang w:eastAsia="en-US" w:bidi="bn-BD"/>
        </w:rPr>
        <w:t xml:space="preserve"> specifies a</w:t>
      </w:r>
      <w:r>
        <w:rPr>
          <w:rFonts w:cs="Arial"/>
          <w:lang w:eastAsia="en-US" w:bidi="bn-BD"/>
        </w:rPr>
        <w:t>n</w:t>
      </w:r>
      <w:r w:rsidRPr="00F94B8F">
        <w:rPr>
          <w:rFonts w:cs="Arial"/>
          <w:lang w:eastAsia="en-US" w:bidi="bn-BD"/>
        </w:rPr>
        <w:t xml:space="preserve"> authentication flow by means of which the </w:t>
      </w:r>
      <w:r>
        <w:rPr>
          <w:rFonts w:cs="Arial"/>
          <w:lang w:eastAsia="en-US" w:bidi="bn-BD"/>
        </w:rPr>
        <w:t>SP</w:t>
      </w:r>
      <w:r w:rsidRPr="00F94B8F">
        <w:rPr>
          <w:rFonts w:cs="Arial"/>
          <w:lang w:eastAsia="en-US" w:bidi="bn-BD"/>
        </w:rPr>
        <w:t xml:space="preserve"> know</w:t>
      </w:r>
      <w:r>
        <w:rPr>
          <w:rFonts w:cs="Arial"/>
          <w:lang w:eastAsia="en-US" w:bidi="bn-BD"/>
        </w:rPr>
        <w:t>s</w:t>
      </w:r>
      <w:r w:rsidRPr="00F94B8F">
        <w:rPr>
          <w:rFonts w:cs="Arial"/>
          <w:lang w:eastAsia="en-US" w:bidi="bn-BD"/>
        </w:rPr>
        <w:t xml:space="preserve"> the </w:t>
      </w:r>
      <w:r>
        <w:rPr>
          <w:rFonts w:cs="Arial"/>
          <w:lang w:eastAsia="en-US" w:bidi="bn-BD"/>
        </w:rPr>
        <w:t>User</w:t>
      </w:r>
      <w:r w:rsidRPr="00F94B8F">
        <w:rPr>
          <w:rFonts w:cs="Arial"/>
          <w:lang w:eastAsia="en-US" w:bidi="bn-BD"/>
        </w:rPr>
        <w:t xml:space="preserve"> identifier they want to authenticate (</w:t>
      </w:r>
      <w:r>
        <w:rPr>
          <w:rFonts w:cs="Arial"/>
          <w:lang w:eastAsia="en-US" w:bidi="bn-BD"/>
        </w:rPr>
        <w:t>i.e. the MSISDN for Mobile Connect</w:t>
      </w:r>
      <w:r w:rsidRPr="00F94B8F">
        <w:rPr>
          <w:rFonts w:cs="Arial"/>
          <w:lang w:eastAsia="en-US" w:bidi="bn-BD"/>
        </w:rPr>
        <w:t>)</w:t>
      </w:r>
      <w:r>
        <w:rPr>
          <w:rFonts w:cs="Arial"/>
          <w:lang w:eastAsia="en-US" w:bidi="bn-BD"/>
        </w:rPr>
        <w:t xml:space="preserve"> and</w:t>
      </w:r>
      <w:r w:rsidRPr="00F94B8F">
        <w:rPr>
          <w:rFonts w:cs="Arial"/>
          <w:lang w:eastAsia="en-US" w:bidi="bn-BD"/>
        </w:rPr>
        <w:t xml:space="preserve"> will be able to initiate an </w:t>
      </w:r>
      <w:r>
        <w:rPr>
          <w:rFonts w:cs="Arial"/>
          <w:lang w:eastAsia="en-US" w:bidi="bn-BD"/>
        </w:rPr>
        <w:t>authorization</w:t>
      </w:r>
      <w:r w:rsidRPr="00F94B8F">
        <w:rPr>
          <w:rFonts w:cs="Arial"/>
          <w:lang w:eastAsia="en-US" w:bidi="bn-BD"/>
        </w:rPr>
        <w:t xml:space="preserve"> flow to authenticate their </w:t>
      </w:r>
      <w:r>
        <w:rPr>
          <w:rFonts w:cs="Arial"/>
          <w:lang w:eastAsia="en-US" w:bidi="bn-BD"/>
        </w:rPr>
        <w:t>User</w:t>
      </w:r>
      <w:r w:rsidRPr="00F94B8F">
        <w:rPr>
          <w:rFonts w:cs="Arial"/>
          <w:lang w:eastAsia="en-US" w:bidi="bn-BD"/>
        </w:rPr>
        <w:t xml:space="preserve">s. </w:t>
      </w:r>
      <w:r>
        <w:rPr>
          <w:rFonts w:cs="Arial"/>
          <w:lang w:eastAsia="en-US" w:bidi="bn-BD"/>
        </w:rPr>
        <w:t>This is the basis for the Mobile Connect Server-Initiated mode.</w:t>
      </w:r>
      <w:r w:rsidRPr="00F94B8F">
        <w:rPr>
          <w:rFonts w:cs="Arial"/>
          <w:lang w:eastAsia="en-US" w:bidi="bn-BD"/>
        </w:rPr>
        <w:t xml:space="preserve"> The flow is a direct communication from the </w:t>
      </w:r>
      <w:r>
        <w:rPr>
          <w:rFonts w:cs="Arial"/>
          <w:lang w:eastAsia="en-US" w:bidi="bn-BD"/>
        </w:rPr>
        <w:t>SP server</w:t>
      </w:r>
      <w:r w:rsidRPr="00F94B8F">
        <w:rPr>
          <w:rFonts w:cs="Arial"/>
          <w:lang w:eastAsia="en-US" w:bidi="bn-BD"/>
        </w:rPr>
        <w:t xml:space="preserve"> to the </w:t>
      </w:r>
      <w:r>
        <w:rPr>
          <w:rFonts w:cs="Arial"/>
          <w:lang w:eastAsia="en-US" w:bidi="bn-BD"/>
        </w:rPr>
        <w:t>Operator IDGW</w:t>
      </w:r>
      <w:r w:rsidRPr="00F94B8F">
        <w:rPr>
          <w:rFonts w:cs="Arial"/>
          <w:lang w:eastAsia="en-US" w:bidi="bn-BD"/>
        </w:rPr>
        <w:t>.</w:t>
      </w:r>
      <w:r>
        <w:rPr>
          <w:rFonts w:cs="Arial"/>
          <w:lang w:eastAsia="en-US" w:bidi="bn-BD"/>
        </w:rPr>
        <w:t xml:space="preserve"> </w:t>
      </w:r>
      <w:r w:rsidRPr="00F94B8F">
        <w:rPr>
          <w:rFonts w:cs="Arial"/>
          <w:lang w:eastAsia="en-US" w:bidi="bn-BD"/>
        </w:rPr>
        <w:t xml:space="preserve">It introduces a new </w:t>
      </w:r>
      <w:r>
        <w:rPr>
          <w:rFonts w:cs="Arial"/>
          <w:lang w:eastAsia="en-US" w:bidi="bn-BD"/>
        </w:rPr>
        <w:t>SI Authorization End</w:t>
      </w:r>
      <w:r w:rsidRPr="00F94B8F">
        <w:rPr>
          <w:rFonts w:cs="Arial"/>
          <w:lang w:eastAsia="en-US" w:bidi="bn-BD"/>
        </w:rPr>
        <w:t>point</w:t>
      </w:r>
      <w:r>
        <w:rPr>
          <w:rStyle w:val="FootnoteReference"/>
          <w:rFonts w:cs="Arial"/>
          <w:lang w:eastAsia="en-US" w:bidi="bn-BD"/>
        </w:rPr>
        <w:footnoteReference w:id="4"/>
      </w:r>
      <w:r w:rsidRPr="00F94B8F">
        <w:rPr>
          <w:rFonts w:cs="Arial"/>
          <w:lang w:eastAsia="en-US" w:bidi="bn-BD"/>
        </w:rPr>
        <w:t xml:space="preserve"> to which the </w:t>
      </w:r>
      <w:r>
        <w:rPr>
          <w:rFonts w:cs="Arial"/>
          <w:lang w:eastAsia="en-US" w:bidi="bn-BD"/>
        </w:rPr>
        <w:t xml:space="preserve">OIDC Authorization </w:t>
      </w:r>
      <w:r w:rsidRPr="00F94B8F">
        <w:rPr>
          <w:rFonts w:cs="Arial"/>
          <w:lang w:eastAsia="en-US" w:bidi="bn-BD"/>
        </w:rPr>
        <w:t xml:space="preserve">request </w:t>
      </w:r>
      <w:r>
        <w:rPr>
          <w:rFonts w:cs="Arial"/>
          <w:lang w:eastAsia="en-US" w:bidi="bn-BD"/>
        </w:rPr>
        <w:t>is posted and int</w:t>
      </w:r>
      <w:r w:rsidRPr="00F94B8F">
        <w:rPr>
          <w:rFonts w:cs="Arial"/>
          <w:lang w:eastAsia="en-US" w:bidi="bn-BD"/>
        </w:rPr>
        <w:t xml:space="preserve">roduces </w:t>
      </w:r>
      <w:r>
        <w:rPr>
          <w:rFonts w:cs="Arial"/>
          <w:lang w:eastAsia="en-US" w:bidi="bn-BD"/>
        </w:rPr>
        <w:t xml:space="preserve">multiple </w:t>
      </w:r>
      <w:r w:rsidRPr="00F94B8F">
        <w:rPr>
          <w:rFonts w:cs="Arial"/>
          <w:lang w:eastAsia="en-US" w:bidi="bn-BD"/>
        </w:rPr>
        <w:t>asynchronous method</w:t>
      </w:r>
      <w:r>
        <w:rPr>
          <w:rFonts w:cs="Arial"/>
          <w:lang w:eastAsia="en-US" w:bidi="bn-BD"/>
        </w:rPr>
        <w:t>s for result delivery.</w:t>
      </w:r>
      <w:r w:rsidRPr="00F94B8F">
        <w:rPr>
          <w:rFonts w:cs="Arial"/>
          <w:lang w:eastAsia="en-US" w:bidi="bn-BD"/>
        </w:rPr>
        <w:t xml:space="preserve"> </w:t>
      </w:r>
      <w:r>
        <w:rPr>
          <w:rFonts w:cs="Arial"/>
          <w:lang w:eastAsia="en-US" w:bidi="bn-BD"/>
        </w:rPr>
        <w:t xml:space="preserve"> </w:t>
      </w:r>
      <w:r w:rsidRPr="00F94B8F">
        <w:rPr>
          <w:rFonts w:cs="Arial"/>
          <w:lang w:eastAsia="en-US" w:bidi="bn-BD"/>
        </w:rPr>
        <w:t>It does no</w:t>
      </w:r>
      <w:r>
        <w:rPr>
          <w:rFonts w:cs="Arial"/>
          <w:lang w:eastAsia="en-US" w:bidi="bn-BD"/>
        </w:rPr>
        <w:t>t</w:t>
      </w:r>
      <w:r w:rsidRPr="00F94B8F">
        <w:rPr>
          <w:rFonts w:cs="Arial"/>
          <w:lang w:eastAsia="en-US" w:bidi="bn-BD"/>
        </w:rPr>
        <w:t xml:space="preserve"> introduce new scope values, nor does it change the semantic</w:t>
      </w:r>
      <w:r>
        <w:rPr>
          <w:rFonts w:cs="Arial"/>
          <w:lang w:eastAsia="en-US" w:bidi="bn-BD"/>
        </w:rPr>
        <w:t>s</w:t>
      </w:r>
      <w:r w:rsidRPr="00F94B8F">
        <w:rPr>
          <w:rFonts w:cs="Arial"/>
          <w:lang w:eastAsia="en-US" w:bidi="bn-BD"/>
        </w:rPr>
        <w:t xml:space="preserve"> of standard OpenID Connect </w:t>
      </w:r>
      <w:r>
        <w:rPr>
          <w:rFonts w:cs="Arial"/>
          <w:lang w:eastAsia="en-US" w:bidi="bn-BD"/>
        </w:rPr>
        <w:t xml:space="preserve">Core </w:t>
      </w:r>
      <w:r w:rsidRPr="00F94B8F">
        <w:rPr>
          <w:rFonts w:cs="Arial"/>
          <w:lang w:eastAsia="en-US" w:bidi="bn-BD"/>
        </w:rPr>
        <w:t>parameters</w:t>
      </w:r>
      <w:r>
        <w:rPr>
          <w:rFonts w:cs="Arial"/>
          <w:lang w:eastAsia="en-US" w:bidi="bn-BD"/>
        </w:rPr>
        <w:t xml:space="preserve"> in the Authorization Request</w:t>
      </w:r>
      <w:r w:rsidRPr="00F94B8F">
        <w:rPr>
          <w:rFonts w:cs="Arial"/>
          <w:lang w:eastAsia="en-US" w:bidi="bn-BD"/>
        </w:rPr>
        <w:t xml:space="preserve">. Some </w:t>
      </w:r>
      <w:r>
        <w:rPr>
          <w:rFonts w:cs="Arial"/>
          <w:lang w:eastAsia="en-US" w:bidi="bn-BD"/>
        </w:rPr>
        <w:t>OIDC</w:t>
      </w:r>
      <w:r w:rsidRPr="00F94B8F">
        <w:rPr>
          <w:rFonts w:cs="Arial"/>
          <w:lang w:eastAsia="en-US" w:bidi="bn-BD"/>
        </w:rPr>
        <w:t xml:space="preserve"> </w:t>
      </w:r>
      <w:r>
        <w:rPr>
          <w:rFonts w:cs="Arial"/>
          <w:lang w:eastAsia="en-US" w:bidi="bn-BD"/>
        </w:rPr>
        <w:t>core parameters</w:t>
      </w:r>
      <w:r w:rsidRPr="00F94B8F">
        <w:rPr>
          <w:rFonts w:cs="Arial"/>
          <w:lang w:eastAsia="en-US" w:bidi="bn-BD"/>
        </w:rPr>
        <w:t xml:space="preserve"> which are required in a redirect-based protocol are meaningless in this server-to-server communication. A few new parameters are introduced e.g. those required for the asynchronous </w:t>
      </w:r>
      <w:r>
        <w:rPr>
          <w:rFonts w:cs="Arial"/>
          <w:lang w:eastAsia="en-US" w:bidi="bn-BD"/>
        </w:rPr>
        <w:t>responses</w:t>
      </w:r>
      <w:r w:rsidRPr="00F94B8F">
        <w:rPr>
          <w:rFonts w:cs="Arial"/>
          <w:lang w:eastAsia="en-US" w:bidi="bn-BD"/>
        </w:rPr>
        <w:t xml:space="preserve">. </w:t>
      </w:r>
    </w:p>
    <w:p w14:paraId="3B15A0EB" w14:textId="77777777" w:rsidR="00CE1E12" w:rsidRDefault="00CE1E12" w:rsidP="00CE1E12">
      <w:pPr>
        <w:pStyle w:val="NormalParagraph"/>
        <w:rPr>
          <w:rFonts w:cs="Arial"/>
          <w:lang w:eastAsia="en-US" w:bidi="bn-BD"/>
        </w:rPr>
      </w:pPr>
      <w:r>
        <w:rPr>
          <w:rFonts w:cs="Arial"/>
          <w:lang w:eastAsia="en-US" w:bidi="bn-BD"/>
        </w:rPr>
        <w:t xml:space="preserve">This specification describes Mobile Connect Server-Initiated mode including the structure of the OIDC Authorization Request and the various responses to that request including possible error codes. There are two variants to a Server-Initiated request described which relate to how Tokens are retrieved: </w:t>
      </w:r>
    </w:p>
    <w:p w14:paraId="47CB224D" w14:textId="77777777" w:rsidR="00CE1E12" w:rsidRPr="00F46491" w:rsidRDefault="00CE1E12" w:rsidP="00CE1E12">
      <w:pPr>
        <w:pStyle w:val="NormalParagraph"/>
        <w:numPr>
          <w:ilvl w:val="0"/>
          <w:numId w:val="38"/>
        </w:numPr>
        <w:rPr>
          <w:rFonts w:cs="Arial"/>
          <w:lang w:eastAsia="en-US" w:bidi="bn-BD"/>
        </w:rPr>
      </w:pPr>
      <w:r>
        <w:rPr>
          <w:rFonts w:cs="Arial"/>
          <w:b/>
          <w:lang w:eastAsia="en-US" w:bidi="bn-BD"/>
        </w:rPr>
        <w:t>Token Retrieval through Notification (Asynchronous PUSH)</w:t>
      </w:r>
      <w:r w:rsidRPr="006824E0">
        <w:rPr>
          <w:rFonts w:cs="Arial"/>
          <w:lang w:eastAsia="en-US" w:bidi="bn-BD"/>
        </w:rPr>
        <w:t xml:space="preserve"> –</w:t>
      </w:r>
      <w:r>
        <w:rPr>
          <w:rFonts w:cs="Arial"/>
          <w:lang w:eastAsia="en-US" w:bidi="bn-BD"/>
        </w:rPr>
        <w:t xml:space="preserve">The SP pre-registers Notification Endpoints with the IDGW and includes the Notification Endpoint to be used and the </w:t>
      </w:r>
      <w:r w:rsidRPr="002D0925">
        <w:rPr>
          <w:rFonts w:ascii="Courier New" w:hAnsi="Courier New" w:cs="Courier New"/>
          <w:lang w:eastAsia="en-US" w:bidi="bn-BD"/>
        </w:rPr>
        <w:t xml:space="preserve">response_type </w:t>
      </w:r>
      <w:r>
        <w:rPr>
          <w:rFonts w:cs="Arial"/>
          <w:lang w:eastAsia="en-US" w:bidi="bn-BD"/>
        </w:rPr>
        <w:t xml:space="preserve">to use notification in the OIDC Authorization Request. </w:t>
      </w:r>
      <w:r>
        <w:rPr>
          <w:rFonts w:cs="Arial"/>
          <w:lang w:eastAsia="en-US" w:bidi="bn-BD"/>
        </w:rPr>
        <w:br/>
      </w:r>
      <w:r>
        <w:rPr>
          <w:rFonts w:cs="Arial"/>
          <w:lang w:eastAsia="en-US" w:bidi="bn-BD"/>
        </w:rPr>
        <w:br/>
        <w:t xml:space="preserve">Once the OIDC Authorization Request has been validated and acknowledged, the request is processed and if successful (i.e. the User has been authenticated, has authorised a transaction or has provided consent to share personal information) then </w:t>
      </w:r>
      <w:r>
        <w:rPr>
          <w:rFonts w:cs="Arial"/>
          <w:lang w:eastAsia="en-US" w:bidi="bn-BD"/>
        </w:rPr>
        <w:lastRenderedPageBreak/>
        <w:t xml:space="preserve">a Token Response (including an ID Token and Access Token) is pushed to the Notification Endpoint. </w:t>
      </w:r>
      <w:r>
        <w:rPr>
          <w:rFonts w:cs="Arial"/>
          <w:lang w:eastAsia="en-US" w:bidi="bn-BD"/>
        </w:rPr>
        <w:br/>
      </w:r>
      <w:r>
        <w:rPr>
          <w:rFonts w:cs="Arial"/>
          <w:lang w:eastAsia="en-US" w:bidi="bn-BD"/>
        </w:rPr>
        <w:br/>
        <w:t>For any processing failures, an appropriate error with a description is pushed to the Notification Endpoint.</w:t>
      </w:r>
      <w:r>
        <w:rPr>
          <w:rFonts w:cs="Arial"/>
          <w:lang w:eastAsia="en-US" w:bidi="bn-BD"/>
        </w:rPr>
        <w:br/>
      </w:r>
      <w:r w:rsidRPr="00F46491">
        <w:rPr>
          <w:rFonts w:cs="Arial"/>
          <w:lang w:eastAsia="en-US" w:bidi="bn-BD"/>
        </w:rPr>
        <w:br/>
        <w:t>The SP validates the Token Response and acknowledges the receipt</w:t>
      </w:r>
      <w:r>
        <w:rPr>
          <w:rFonts w:cs="Arial"/>
          <w:lang w:eastAsia="en-US" w:bidi="bn-BD"/>
        </w:rPr>
        <w:t xml:space="preserve"> if successful, otherwise returns an error for logging purposes</w:t>
      </w:r>
      <w:r w:rsidRPr="00F46491">
        <w:rPr>
          <w:rFonts w:cs="Arial"/>
          <w:lang w:eastAsia="en-US" w:bidi="bn-BD"/>
        </w:rPr>
        <w:t xml:space="preserve">. </w:t>
      </w:r>
    </w:p>
    <w:p w14:paraId="56EFB006" w14:textId="77777777" w:rsidR="00CE1E12" w:rsidRPr="00F46491" w:rsidRDefault="00CE1E12" w:rsidP="00CE1E12">
      <w:pPr>
        <w:pStyle w:val="NormalParagraph"/>
        <w:numPr>
          <w:ilvl w:val="0"/>
          <w:numId w:val="38"/>
        </w:numPr>
        <w:rPr>
          <w:rFonts w:cs="Arial"/>
          <w:lang w:eastAsia="en-US" w:bidi="bn-BD"/>
        </w:rPr>
      </w:pPr>
      <w:r>
        <w:rPr>
          <w:rFonts w:cs="Arial"/>
          <w:b/>
          <w:lang w:eastAsia="en-US" w:bidi="bn-BD"/>
        </w:rPr>
        <w:t xml:space="preserve">Token Retrieval through </w:t>
      </w:r>
      <w:r w:rsidRPr="006824E0">
        <w:rPr>
          <w:rFonts w:cs="Arial"/>
          <w:b/>
          <w:lang w:eastAsia="en-US" w:bidi="bn-BD"/>
        </w:rPr>
        <w:t xml:space="preserve">Polling </w:t>
      </w:r>
      <w:r>
        <w:rPr>
          <w:rFonts w:cs="Arial"/>
          <w:b/>
          <w:lang w:eastAsia="en-US" w:bidi="bn-BD"/>
        </w:rPr>
        <w:t xml:space="preserve">(Asynchronous </w:t>
      </w:r>
      <w:r w:rsidRPr="006824E0">
        <w:rPr>
          <w:rFonts w:cs="Arial"/>
          <w:b/>
          <w:lang w:eastAsia="en-US" w:bidi="bn-BD"/>
        </w:rPr>
        <w:t>PULL</w:t>
      </w:r>
      <w:r>
        <w:rPr>
          <w:rFonts w:cs="Arial"/>
          <w:b/>
          <w:lang w:eastAsia="en-US" w:bidi="bn-BD"/>
        </w:rPr>
        <w:t>)</w:t>
      </w:r>
      <w:r w:rsidRPr="006824E0">
        <w:rPr>
          <w:rFonts w:cs="Arial"/>
          <w:lang w:eastAsia="en-US" w:bidi="bn-BD"/>
        </w:rPr>
        <w:t xml:space="preserve"> – </w:t>
      </w:r>
      <w:r>
        <w:rPr>
          <w:rFonts w:cs="Arial"/>
          <w:lang w:eastAsia="en-US" w:bidi="bn-BD"/>
        </w:rPr>
        <w:t>The SP pre-registers with the IDGW for Server-Initiated mode using Polling and includes the appropriate response_type indicating use of polling in the OIDC Authorization Request.</w:t>
      </w:r>
      <w:r>
        <w:rPr>
          <w:rFonts w:cs="Arial"/>
          <w:lang w:eastAsia="en-US" w:bidi="bn-BD"/>
        </w:rPr>
        <w:br/>
      </w:r>
      <w:r>
        <w:rPr>
          <w:rFonts w:cs="Arial"/>
          <w:lang w:eastAsia="en-US" w:bidi="bn-BD"/>
        </w:rPr>
        <w:br/>
      </w:r>
      <w:r w:rsidRPr="00F46491">
        <w:rPr>
          <w:rFonts w:cs="Arial"/>
          <w:lang w:eastAsia="en-US" w:bidi="bn-BD"/>
        </w:rPr>
        <w:t xml:space="preserve">Once the OIDC Authorization Request has been validated and acknowledged, the request is processed and if successful (i.e. the User has been authenticated, has authorised a transaction or has provided consent to share personal information) then  a Token Response (including an ID Token and Access Token) is </w:t>
      </w:r>
      <w:r>
        <w:rPr>
          <w:rFonts w:cs="Arial"/>
          <w:lang w:eastAsia="en-US" w:bidi="bn-BD"/>
        </w:rPr>
        <w:t>prepared</w:t>
      </w:r>
      <w:r w:rsidRPr="00F46491">
        <w:rPr>
          <w:rFonts w:cs="Arial"/>
          <w:lang w:eastAsia="en-US" w:bidi="bn-BD"/>
        </w:rPr>
        <w:t xml:space="preserve">. </w:t>
      </w:r>
      <w:r w:rsidRPr="00F46491">
        <w:rPr>
          <w:rFonts w:cs="Arial"/>
          <w:lang w:eastAsia="en-US" w:bidi="bn-BD"/>
        </w:rPr>
        <w:br/>
      </w:r>
      <w:r w:rsidRPr="00F46491">
        <w:rPr>
          <w:rFonts w:cs="Arial"/>
          <w:lang w:eastAsia="en-US" w:bidi="bn-BD"/>
        </w:rPr>
        <w:br/>
      </w:r>
      <w:r>
        <w:rPr>
          <w:rFonts w:cs="Arial"/>
          <w:lang w:eastAsia="en-US" w:bidi="bn-BD"/>
        </w:rPr>
        <w:t>In parallel, t</w:t>
      </w:r>
      <w:r w:rsidRPr="00F46491">
        <w:rPr>
          <w:rFonts w:cs="Arial"/>
          <w:lang w:eastAsia="en-US" w:bidi="bn-BD"/>
        </w:rPr>
        <w:t xml:space="preserve">he SP starts to poll the </w:t>
      </w:r>
      <w:r>
        <w:rPr>
          <w:rFonts w:cs="Arial"/>
          <w:lang w:eastAsia="en-US" w:bidi="bn-BD"/>
        </w:rPr>
        <w:t>IDGW</w:t>
      </w:r>
      <w:r w:rsidRPr="00F46491">
        <w:rPr>
          <w:rFonts w:cs="Arial"/>
          <w:lang w:eastAsia="en-US" w:bidi="bn-BD"/>
        </w:rPr>
        <w:t xml:space="preserve">’s published Polling Endpoint based upon a minimum interval supplied by the </w:t>
      </w:r>
      <w:r>
        <w:rPr>
          <w:rFonts w:cs="Arial"/>
          <w:lang w:eastAsia="en-US" w:bidi="bn-BD"/>
        </w:rPr>
        <w:t>IDGW</w:t>
      </w:r>
      <w:r w:rsidRPr="00F46491">
        <w:rPr>
          <w:rFonts w:cs="Arial"/>
          <w:lang w:eastAsia="en-US" w:bidi="bn-BD"/>
        </w:rPr>
        <w:t xml:space="preserve"> in the Authorization Response/</w:t>
      </w:r>
      <w:r>
        <w:rPr>
          <w:rFonts w:cs="Arial"/>
          <w:lang w:eastAsia="en-US" w:bidi="bn-BD"/>
        </w:rPr>
        <w:t xml:space="preserve"> </w:t>
      </w:r>
      <w:r w:rsidRPr="00F46491">
        <w:rPr>
          <w:rFonts w:cs="Arial"/>
          <w:lang w:eastAsia="en-US" w:bidi="bn-BD"/>
        </w:rPr>
        <w:t>Acknowledgement.</w:t>
      </w:r>
      <w:r>
        <w:rPr>
          <w:rFonts w:cs="Arial"/>
          <w:lang w:eastAsia="en-US" w:bidi="bn-BD"/>
        </w:rPr>
        <w:t xml:space="preserve"> Once the Mobile Connect service request has been processed, the IDGW responds to the next polling request with a Polling Response (i.e. with ID Token and Access Token).</w:t>
      </w:r>
      <w:r w:rsidRPr="00F46491">
        <w:rPr>
          <w:rFonts w:cs="Arial"/>
          <w:lang w:eastAsia="en-US" w:bidi="bn-BD"/>
        </w:rPr>
        <w:br/>
      </w:r>
      <w:r w:rsidRPr="00F46491">
        <w:rPr>
          <w:rFonts w:cs="Arial"/>
          <w:lang w:eastAsia="en-US" w:bidi="bn-BD"/>
        </w:rPr>
        <w:br/>
      </w:r>
      <w:r>
        <w:rPr>
          <w:rFonts w:cs="Arial"/>
          <w:lang w:eastAsia="en-US" w:bidi="bn-BD"/>
        </w:rPr>
        <w:t>For any processing failures, the response includes the appropriate error and description</w:t>
      </w:r>
      <w:r w:rsidRPr="006824E0">
        <w:rPr>
          <w:rFonts w:cs="Arial"/>
          <w:lang w:eastAsia="en-US" w:bidi="bn-BD"/>
        </w:rPr>
        <w:t>.</w:t>
      </w:r>
    </w:p>
    <w:p w14:paraId="4440BE08" w14:textId="77777777" w:rsidR="00CE1E12" w:rsidRDefault="00CE1E12" w:rsidP="00CE1E12">
      <w:pPr>
        <w:pStyle w:val="NormalParagraph"/>
      </w:pPr>
      <w:r>
        <w:rPr>
          <w:rFonts w:cs="Arial"/>
        </w:rPr>
        <w:t xml:space="preserve">Server-Initiated requests </w:t>
      </w:r>
      <w:r>
        <w:rPr>
          <w:rFonts w:cs="Arial"/>
          <w:lang w:eastAsia="en-US" w:bidi="bn-BD"/>
        </w:rPr>
        <w:t xml:space="preserve">are specified by setting the response_type value in the OIDC Authorization Request to </w:t>
      </w:r>
      <w:r w:rsidRPr="00AA7310">
        <w:rPr>
          <w:rStyle w:val="ASN1CodeChar"/>
        </w:rPr>
        <w:t>“</w:t>
      </w:r>
      <w:r>
        <w:rPr>
          <w:rFonts w:ascii="Courier New" w:hAnsi="Courier New" w:cs="Courier New"/>
        </w:rPr>
        <w:t>mc_si_async_code</w:t>
      </w:r>
      <w:r w:rsidRPr="00AA7310">
        <w:rPr>
          <w:rStyle w:val="ASN1CodeChar"/>
        </w:rPr>
        <w:t>"</w:t>
      </w:r>
      <w:r>
        <w:t xml:space="preserve"> for Server-Initiated mode using Notification or </w:t>
      </w:r>
      <w:r w:rsidRPr="00AA7310">
        <w:rPr>
          <w:rStyle w:val="ASN1CodeChar"/>
        </w:rPr>
        <w:t>“mc_si_polling”</w:t>
      </w:r>
      <w:r>
        <w:t xml:space="preserve"> for Server-Initiated mode using Polling.</w:t>
      </w:r>
    </w:p>
    <w:p w14:paraId="02C7094F" w14:textId="42388EB1" w:rsidR="00CE1E12" w:rsidRDefault="00CE1E12" w:rsidP="00CE1E12">
      <w:pPr>
        <w:pStyle w:val="NormalParagraph"/>
      </w:pPr>
      <w:r>
        <w:t xml:space="preserve">The relative advantages and disadvantages of each approach to Token Retrieval are summarised in </w:t>
      </w:r>
      <w:r>
        <w:fldChar w:fldCharType="begin"/>
      </w:r>
      <w:r>
        <w:instrText xml:space="preserve"> REF _Ref526414294 \r \h </w:instrText>
      </w:r>
      <w:r>
        <w:fldChar w:fldCharType="separate"/>
      </w:r>
      <w:r w:rsidR="00AF7A7D">
        <w:t>Table 1</w:t>
      </w:r>
      <w:r>
        <w:fldChar w:fldCharType="end"/>
      </w:r>
      <w:r>
        <w:t>.</w:t>
      </w:r>
    </w:p>
    <w:tbl>
      <w:tblPr>
        <w:tblStyle w:val="ListTable3-Accent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6"/>
        <w:gridCol w:w="2648"/>
        <w:gridCol w:w="5052"/>
      </w:tblGrid>
      <w:tr w:rsidR="00CE1E12" w14:paraId="5D0DED82" w14:textId="77777777" w:rsidTr="00313ED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16" w:type="dxa"/>
          </w:tcPr>
          <w:p w14:paraId="28BCCB5B" w14:textId="77777777" w:rsidR="00CE1E12" w:rsidRDefault="00CE1E12" w:rsidP="00313ED8">
            <w:pPr>
              <w:pStyle w:val="NormalParagraph"/>
              <w:rPr>
                <w:lang w:eastAsia="en-US" w:bidi="bn-BD"/>
              </w:rPr>
            </w:pPr>
          </w:p>
        </w:tc>
        <w:tc>
          <w:tcPr>
            <w:tcW w:w="2648" w:type="dxa"/>
          </w:tcPr>
          <w:p w14:paraId="6DD2299D" w14:textId="77777777" w:rsidR="00CE1E12" w:rsidRDefault="00CE1E12" w:rsidP="00313ED8">
            <w:pPr>
              <w:pStyle w:val="NormalParagraph"/>
              <w:jc w:val="center"/>
              <w:cnfStyle w:val="100000000000" w:firstRow="1" w:lastRow="0" w:firstColumn="0" w:lastColumn="0" w:oddVBand="0" w:evenVBand="0" w:oddHBand="0" w:evenHBand="0" w:firstRowFirstColumn="0" w:firstRowLastColumn="0" w:lastRowFirstColumn="0" w:lastRowLastColumn="0"/>
              <w:rPr>
                <w:lang w:eastAsia="en-US" w:bidi="bn-BD"/>
              </w:rPr>
            </w:pPr>
            <w:r>
              <w:rPr>
                <w:lang w:eastAsia="en-US" w:bidi="bn-BD"/>
              </w:rPr>
              <w:t>Advantages</w:t>
            </w:r>
          </w:p>
        </w:tc>
        <w:tc>
          <w:tcPr>
            <w:tcW w:w="5052" w:type="dxa"/>
          </w:tcPr>
          <w:p w14:paraId="32936EC9" w14:textId="77777777" w:rsidR="00CE1E12" w:rsidRDefault="00CE1E12" w:rsidP="00313ED8">
            <w:pPr>
              <w:pStyle w:val="NormalParagraph"/>
              <w:jc w:val="center"/>
              <w:cnfStyle w:val="100000000000" w:firstRow="1" w:lastRow="0" w:firstColumn="0" w:lastColumn="0" w:oddVBand="0" w:evenVBand="0" w:oddHBand="0" w:evenHBand="0" w:firstRowFirstColumn="0" w:firstRowLastColumn="0" w:lastRowFirstColumn="0" w:lastRowLastColumn="0"/>
              <w:rPr>
                <w:lang w:eastAsia="en-US" w:bidi="bn-BD"/>
              </w:rPr>
            </w:pPr>
            <w:r>
              <w:rPr>
                <w:lang w:eastAsia="en-US" w:bidi="bn-BD"/>
              </w:rPr>
              <w:t>Disadvantages</w:t>
            </w:r>
          </w:p>
        </w:tc>
      </w:tr>
      <w:tr w:rsidR="00CE1E12" w14:paraId="4B4C3C32" w14:textId="77777777" w:rsidTr="00313E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6" w:type="dxa"/>
          </w:tcPr>
          <w:p w14:paraId="7A5D81EB" w14:textId="77777777" w:rsidR="00CE1E12" w:rsidRDefault="00CE1E12" w:rsidP="00313ED8">
            <w:pPr>
              <w:pStyle w:val="TableText"/>
            </w:pPr>
            <w:r>
              <w:t>Using Notification</w:t>
            </w:r>
          </w:p>
        </w:tc>
        <w:tc>
          <w:tcPr>
            <w:tcW w:w="2648" w:type="dxa"/>
          </w:tcPr>
          <w:p w14:paraId="704E1193" w14:textId="77777777" w:rsidR="00CE1E12" w:rsidRDefault="00CE1E12" w:rsidP="00CE1E12">
            <w:pPr>
              <w:pStyle w:val="TableBulletText"/>
              <w:cnfStyle w:val="000000100000" w:firstRow="0" w:lastRow="0" w:firstColumn="0" w:lastColumn="0" w:oddVBand="0" w:evenVBand="0" w:oddHBand="1" w:evenHBand="0" w:firstRowFirstColumn="0" w:firstRowLastColumn="0" w:lastRowFirstColumn="0" w:lastRowLastColumn="0"/>
            </w:pPr>
            <w:r>
              <w:t xml:space="preserve">Real time response </w:t>
            </w:r>
          </w:p>
          <w:p w14:paraId="7E052252" w14:textId="77777777" w:rsidR="00CE1E12" w:rsidRDefault="00CE1E12" w:rsidP="00CE1E12">
            <w:pPr>
              <w:pStyle w:val="TableBulletText"/>
              <w:cnfStyle w:val="000000100000" w:firstRow="0" w:lastRow="0" w:firstColumn="0" w:lastColumn="0" w:oddVBand="0" w:evenVBand="0" w:oddHBand="1" w:evenHBand="0" w:firstRowFirstColumn="0" w:firstRowLastColumn="0" w:lastRowFirstColumn="0" w:lastRowLastColumn="0"/>
            </w:pPr>
            <w:r>
              <w:t>Minimal amount of network traffic and round trips</w:t>
            </w:r>
          </w:p>
        </w:tc>
        <w:tc>
          <w:tcPr>
            <w:tcW w:w="5052" w:type="dxa"/>
          </w:tcPr>
          <w:p w14:paraId="26028F9D" w14:textId="77777777" w:rsidR="00CE1E12" w:rsidRDefault="00CE1E12" w:rsidP="00CE1E12">
            <w:pPr>
              <w:pStyle w:val="TableBulletText"/>
              <w:cnfStyle w:val="000000100000" w:firstRow="0" w:lastRow="0" w:firstColumn="0" w:lastColumn="0" w:oddVBand="0" w:evenVBand="0" w:oddHBand="1" w:evenHBand="0" w:firstRowFirstColumn="0" w:firstRowLastColumn="0" w:lastRowFirstColumn="0" w:lastRowLastColumn="0"/>
            </w:pPr>
            <w:r>
              <w:t>Potential loss of critical information / packet loss if the communication channel is not configured correctly.</w:t>
            </w:r>
          </w:p>
        </w:tc>
      </w:tr>
      <w:tr w:rsidR="00CE1E12" w14:paraId="3032E82F" w14:textId="77777777" w:rsidTr="00313ED8">
        <w:tc>
          <w:tcPr>
            <w:cnfStyle w:val="001000000000" w:firstRow="0" w:lastRow="0" w:firstColumn="1" w:lastColumn="0" w:oddVBand="0" w:evenVBand="0" w:oddHBand="0" w:evenHBand="0" w:firstRowFirstColumn="0" w:firstRowLastColumn="0" w:lastRowFirstColumn="0" w:lastRowLastColumn="0"/>
            <w:tcW w:w="1316" w:type="dxa"/>
          </w:tcPr>
          <w:p w14:paraId="46AE32EA" w14:textId="77777777" w:rsidR="00CE1E12" w:rsidRDefault="00CE1E12" w:rsidP="00313ED8">
            <w:pPr>
              <w:pStyle w:val="TableText"/>
            </w:pPr>
            <w:r>
              <w:t>Using Polling</w:t>
            </w:r>
          </w:p>
        </w:tc>
        <w:tc>
          <w:tcPr>
            <w:tcW w:w="2648" w:type="dxa"/>
          </w:tcPr>
          <w:p w14:paraId="23E4124D" w14:textId="77777777" w:rsidR="00CE1E12" w:rsidRDefault="00CE1E12" w:rsidP="00CE1E12">
            <w:pPr>
              <w:pStyle w:val="TableBulletText"/>
              <w:cnfStyle w:val="000000000000" w:firstRow="0" w:lastRow="0" w:firstColumn="0" w:lastColumn="0" w:oddVBand="0" w:evenVBand="0" w:oddHBand="0" w:evenHBand="0" w:firstRowFirstColumn="0" w:firstRowLastColumn="0" w:lastRowFirstColumn="0" w:lastRowLastColumn="0"/>
            </w:pPr>
            <w:r>
              <w:t>SP does not need to open ports for ingress traffic.</w:t>
            </w:r>
          </w:p>
        </w:tc>
        <w:tc>
          <w:tcPr>
            <w:tcW w:w="5052" w:type="dxa"/>
          </w:tcPr>
          <w:p w14:paraId="7F9EDEE6" w14:textId="77777777" w:rsidR="00CE1E12" w:rsidRDefault="00CE1E12" w:rsidP="00CE1E12">
            <w:pPr>
              <w:pStyle w:val="TableBulletText"/>
              <w:cnfStyle w:val="000000000000" w:firstRow="0" w:lastRow="0" w:firstColumn="0" w:lastColumn="0" w:oddVBand="0" w:evenVBand="0" w:oddHBand="0" w:evenHBand="0" w:firstRowFirstColumn="0" w:firstRowLastColumn="0" w:lastRowFirstColumn="0" w:lastRowLastColumn="0"/>
            </w:pPr>
            <w:r>
              <w:t>Multiple polling requests, if the IDGW is not ready with the data; thus, causing delays.</w:t>
            </w:r>
          </w:p>
          <w:p w14:paraId="0CDA0FF9" w14:textId="77777777" w:rsidR="00CE1E12" w:rsidRDefault="00CE1E12" w:rsidP="00CE1E12">
            <w:pPr>
              <w:pStyle w:val="TableBulletText"/>
              <w:cnfStyle w:val="000000000000" w:firstRow="0" w:lastRow="0" w:firstColumn="0" w:lastColumn="0" w:oddVBand="0" w:evenVBand="0" w:oddHBand="0" w:evenHBand="0" w:firstRowFirstColumn="0" w:firstRowLastColumn="0" w:lastRowFirstColumn="0" w:lastRowLastColumn="0"/>
            </w:pPr>
            <w:r>
              <w:t>Greater network traffic and number of round trips compared to notification.</w:t>
            </w:r>
          </w:p>
          <w:p w14:paraId="24A38505" w14:textId="77777777" w:rsidR="00CE1E12" w:rsidRDefault="00CE1E12" w:rsidP="00CE1E12">
            <w:pPr>
              <w:pStyle w:val="TableBulletText"/>
              <w:cnfStyle w:val="000000000000" w:firstRow="0" w:lastRow="0" w:firstColumn="0" w:lastColumn="0" w:oddVBand="0" w:evenVBand="0" w:oddHBand="0" w:evenHBand="0" w:firstRowFirstColumn="0" w:firstRowLastColumn="0" w:lastRowFirstColumn="0" w:lastRowLastColumn="0"/>
            </w:pPr>
            <w:r>
              <w:t xml:space="preserve">Potential loss of critical information / packet loss with the IDGW unable to verify that tokens have been received successfully by the SP and that they are error-free. </w:t>
            </w:r>
          </w:p>
        </w:tc>
      </w:tr>
    </w:tbl>
    <w:p w14:paraId="2C0224F9" w14:textId="77777777" w:rsidR="00CE1E12" w:rsidRDefault="00CE1E12" w:rsidP="00CE1E12">
      <w:pPr>
        <w:pStyle w:val="TableCaption"/>
      </w:pPr>
      <w:bookmarkStart w:id="87" w:name="_Ref526414294"/>
      <w:r>
        <w:lastRenderedPageBreak/>
        <w:t>: Advantages and Disadvantages of Different Token Retrieval Mechanisms</w:t>
      </w:r>
      <w:bookmarkEnd w:id="87"/>
    </w:p>
    <w:p w14:paraId="69512C63" w14:textId="77777777" w:rsidR="00CE1E12" w:rsidRDefault="00CE1E12" w:rsidP="00CE1E12">
      <w:pPr>
        <w:pStyle w:val="NormalParagraph"/>
        <w:rPr>
          <w:lang w:eastAsia="en-US" w:bidi="bn-BD"/>
        </w:rPr>
      </w:pPr>
      <w:r>
        <w:rPr>
          <w:lang w:eastAsia="en-US" w:bidi="bn-BD"/>
        </w:rPr>
        <w:t>Server-Initiated mode MUST only be used where its use has been pre-agreed and configured for both participating servers (i.e., the SP server application and the Operator IDGW). In other words, an SP must register for Server-Initiated mode using Notification or Server-Initiated mode using Polling with the Operator.</w:t>
      </w:r>
    </w:p>
    <w:p w14:paraId="6A20BA30" w14:textId="77777777" w:rsidR="00CE1E12" w:rsidRDefault="00CE1E12" w:rsidP="00CE1E12">
      <w:pPr>
        <w:pStyle w:val="Heading3"/>
      </w:pPr>
      <w:bookmarkStart w:id="88" w:name="_Toc535503357"/>
      <w:bookmarkStart w:id="89" w:name="_Toc535504622"/>
      <w:bookmarkStart w:id="90" w:name="_Toc21942600"/>
      <w:r>
        <w:t>Endpoints for Server-Initiated Mode</w:t>
      </w:r>
      <w:bookmarkEnd w:id="88"/>
      <w:bookmarkEnd w:id="89"/>
      <w:bookmarkEnd w:id="90"/>
    </w:p>
    <w:p w14:paraId="0493B6AE" w14:textId="03DD3DBC" w:rsidR="00CE1E12" w:rsidRDefault="00CE1E12" w:rsidP="00CE1E12">
      <w:pPr>
        <w:pStyle w:val="NormalParagraph"/>
      </w:pPr>
      <w:r>
        <w:t xml:space="preserve">The following Endpoints are specified to support Server-Initiated mode. IDGW Endpoints are published within the IDGW Provider Metadata, specified in </w:t>
      </w:r>
      <w:r>
        <w:fldChar w:fldCharType="begin"/>
      </w:r>
      <w:r>
        <w:instrText xml:space="preserve"> REF _Ref526339639 \r \h </w:instrText>
      </w:r>
      <w:r>
        <w:fldChar w:fldCharType="separate"/>
      </w:r>
      <w:r w:rsidR="00AF7A7D">
        <w:t>[19]</w:t>
      </w:r>
      <w:r>
        <w:fldChar w:fldCharType="end"/>
      </w:r>
      <w:r>
        <w:t>.</w:t>
      </w:r>
    </w:p>
    <w:p w14:paraId="31D3F2A0" w14:textId="6B17EE65" w:rsidR="00CE1E12" w:rsidRDefault="00CE1E12" w:rsidP="00CE1E12">
      <w:pPr>
        <w:pStyle w:val="NormalParagraph"/>
        <w:rPr>
          <w:lang w:eastAsia="en-US" w:bidi="bn-BD"/>
        </w:rPr>
      </w:pPr>
      <w:r>
        <w:rPr>
          <w:lang w:eastAsia="en-US" w:bidi="bn-BD"/>
        </w:rPr>
        <w:t xml:space="preserve">For Mobile Connect Server-Initiated requests, the Operator IDGW MUST only support use of the HTTP POST method and the request MUST be a signed request object as described in Section 6 of the OIDC Core Specification </w:t>
      </w:r>
      <w:r>
        <w:rPr>
          <w:lang w:eastAsia="en-US" w:bidi="bn-BD"/>
        </w:rPr>
        <w:fldChar w:fldCharType="begin"/>
      </w:r>
      <w:r>
        <w:rPr>
          <w:lang w:eastAsia="en-US" w:bidi="bn-BD"/>
        </w:rPr>
        <w:instrText xml:space="preserve"> REF _Ref517257073 \r \h </w:instrText>
      </w:r>
      <w:r>
        <w:rPr>
          <w:lang w:eastAsia="en-US" w:bidi="bn-BD"/>
        </w:rPr>
      </w:r>
      <w:r>
        <w:rPr>
          <w:lang w:eastAsia="en-US" w:bidi="bn-BD"/>
        </w:rPr>
        <w:fldChar w:fldCharType="separate"/>
      </w:r>
      <w:r w:rsidR="00AF7A7D">
        <w:rPr>
          <w:lang w:eastAsia="en-US" w:bidi="bn-BD"/>
        </w:rPr>
        <w:t>[2]</w:t>
      </w:r>
      <w:r>
        <w:rPr>
          <w:lang w:eastAsia="en-US" w:bidi="bn-BD"/>
        </w:rPr>
        <w:fldChar w:fldCharType="end"/>
      </w:r>
      <w:r>
        <w:rPr>
          <w:lang w:eastAsia="en-US" w:bidi="bn-BD"/>
        </w:rPr>
        <w:t xml:space="preserve">. </w:t>
      </w:r>
    </w:p>
    <w:p w14:paraId="2B0FAD8E" w14:textId="77777777" w:rsidR="00CE1E12" w:rsidRPr="00353DC6" w:rsidRDefault="00CE1E12" w:rsidP="00CE1E12">
      <w:pPr>
        <w:pStyle w:val="Heading4"/>
      </w:pPr>
      <w:bookmarkStart w:id="91" w:name="_Toc518572481"/>
      <w:bookmarkStart w:id="92" w:name="_Ref490234264"/>
      <w:bookmarkStart w:id="93" w:name="_Toc489349799"/>
      <w:bookmarkEnd w:id="91"/>
      <w:r w:rsidRPr="00353DC6">
        <w:t>Mobile Connect Server-Initiated Authorization Endpoint</w:t>
      </w:r>
      <w:bookmarkEnd w:id="92"/>
      <w:bookmarkEnd w:id="93"/>
      <w:r w:rsidRPr="00353DC6">
        <w:t xml:space="preserve"> </w:t>
      </w:r>
    </w:p>
    <w:p w14:paraId="1381FABA" w14:textId="77777777" w:rsidR="00CE1E12" w:rsidRDefault="00CE1E12" w:rsidP="00CE1E12">
      <w:pPr>
        <w:pStyle w:val="NormalParagraph"/>
        <w:rPr>
          <w:lang w:eastAsia="en-US" w:bidi="bn-BD"/>
        </w:rPr>
      </w:pPr>
      <w:r>
        <w:rPr>
          <w:lang w:eastAsia="en-US" w:bidi="bn-BD"/>
        </w:rPr>
        <w:t>The Server-Initiated Authorization Endpoint is provided by the serving Operator and is published as part of the Mobile Connect Provider Metadata which can be obtained by a SP via the Mobile Connect Discovery API.</w:t>
      </w:r>
    </w:p>
    <w:p w14:paraId="7C7C78C0" w14:textId="77777777" w:rsidR="00CE1E12" w:rsidRDefault="00CE1E12" w:rsidP="00CE1E12">
      <w:pPr>
        <w:pStyle w:val="NormalParagraph"/>
        <w:rPr>
          <w:lang w:eastAsia="en-US" w:bidi="bn-BD"/>
        </w:rPr>
      </w:pPr>
      <w:r w:rsidRPr="00353DC6">
        <w:rPr>
          <w:rFonts w:cs="Arial"/>
          <w:lang w:eastAsia="en-US" w:bidi="bn-BD"/>
        </w:rPr>
        <w:t>Mobile Connect recommends maintaining a separate authorization endpoint value for SI mode services. However, Operators who have infrastructure dependencies can use single Authorization Endpoint for Device-Initiated and Server-Initiated Requests. Where a separate Server-Initiated Authorization Endpoint is in use, the RECOMMENDED value of the name for prov</w:t>
      </w:r>
      <w:r>
        <w:rPr>
          <w:rFonts w:cs="Arial"/>
          <w:lang w:eastAsia="en-US" w:bidi="bn-BD"/>
        </w:rPr>
        <w:t xml:space="preserve">ider metadata is </w:t>
      </w:r>
      <w:r>
        <w:rPr>
          <w:rFonts w:ascii="Courier New" w:hAnsi="Courier New" w:cs="Courier New"/>
          <w:lang w:eastAsia="en-US" w:bidi="bn-BD"/>
        </w:rPr>
        <w:t>“si-authoriz</w:t>
      </w:r>
      <w:r w:rsidRPr="00353DC6">
        <w:rPr>
          <w:rFonts w:ascii="Courier New" w:hAnsi="Courier New" w:cs="Courier New"/>
          <w:lang w:eastAsia="en-US" w:bidi="bn-BD"/>
        </w:rPr>
        <w:t>e”.</w:t>
      </w:r>
    </w:p>
    <w:p w14:paraId="4E314D05" w14:textId="77777777" w:rsidR="00CE1E12" w:rsidRDefault="00CE1E12" w:rsidP="00CE1E12">
      <w:pPr>
        <w:pStyle w:val="NormalParagraph"/>
        <w:rPr>
          <w:rStyle w:val="ASN1CodeChar"/>
        </w:rPr>
      </w:pPr>
      <w:r>
        <w:rPr>
          <w:rFonts w:cs="Arial"/>
          <w:lang w:eastAsia="en-US" w:bidi="bn-BD"/>
        </w:rPr>
        <w:t xml:space="preserve">e.g., </w:t>
      </w:r>
      <w:hyperlink r:id="rId42" w:history="1">
        <w:r w:rsidRPr="00FA5C32">
          <w:rPr>
            <w:rStyle w:val="Hyperlink"/>
            <w:rFonts w:ascii="Courier New" w:hAnsi="Courier New"/>
          </w:rPr>
          <w:t>https://operator.example.com/mc/si-authorize</w:t>
        </w:r>
      </w:hyperlink>
      <w:r>
        <w:rPr>
          <w:rStyle w:val="ASN1CodeChar"/>
        </w:rPr>
        <w:t xml:space="preserve">/ </w:t>
      </w:r>
    </w:p>
    <w:p w14:paraId="5464889D" w14:textId="6FE2C9C0" w:rsidR="00CE1E12" w:rsidRDefault="00CE1E12" w:rsidP="00CE1E12">
      <w:pPr>
        <w:pStyle w:val="NormalParagraph"/>
        <w:rPr>
          <w:lang w:eastAsia="en-US" w:bidi="bn-BD"/>
        </w:rPr>
      </w:pPr>
      <w:bookmarkStart w:id="94" w:name="_Toc489349800"/>
      <w:r>
        <w:rPr>
          <w:lang w:eastAsia="en-US" w:bidi="bn-BD"/>
        </w:rPr>
        <w:t>The SP MUST use TLS</w:t>
      </w:r>
      <w:r>
        <w:rPr>
          <w:rStyle w:val="FootnoteReference"/>
          <w:lang w:eastAsia="en-US" w:bidi="bn-BD"/>
        </w:rPr>
        <w:footnoteReference w:id="5"/>
      </w:r>
      <w:r>
        <w:rPr>
          <w:lang w:eastAsia="en-US" w:bidi="bn-BD"/>
        </w:rPr>
        <w:t xml:space="preserve"> (</w:t>
      </w:r>
      <w:r>
        <w:rPr>
          <w:rFonts w:cs="Arial"/>
          <w:szCs w:val="20"/>
        </w:rPr>
        <w:t>Transport Layer Security)</w:t>
      </w:r>
      <w:r>
        <w:rPr>
          <w:lang w:eastAsia="en-US" w:bidi="bn-BD"/>
        </w:rPr>
        <w:t xml:space="preserve"> </w:t>
      </w:r>
      <w:r>
        <w:rPr>
          <w:lang w:eastAsia="en-US" w:bidi="bn-BD"/>
        </w:rPr>
        <w:fldChar w:fldCharType="begin"/>
      </w:r>
      <w:r>
        <w:rPr>
          <w:lang w:eastAsia="en-US" w:bidi="bn-BD"/>
        </w:rPr>
        <w:instrText xml:space="preserve"> REF _Ref526756103 \r \h </w:instrText>
      </w:r>
      <w:r>
        <w:rPr>
          <w:lang w:eastAsia="en-US" w:bidi="bn-BD"/>
        </w:rPr>
      </w:r>
      <w:r>
        <w:rPr>
          <w:lang w:eastAsia="en-US" w:bidi="bn-BD"/>
        </w:rPr>
        <w:fldChar w:fldCharType="separate"/>
      </w:r>
      <w:r w:rsidR="00AF7A7D">
        <w:rPr>
          <w:lang w:eastAsia="en-US" w:bidi="bn-BD"/>
        </w:rPr>
        <w:t>[9]</w:t>
      </w:r>
      <w:r>
        <w:rPr>
          <w:lang w:eastAsia="en-US" w:bidi="bn-BD"/>
        </w:rPr>
        <w:fldChar w:fldCharType="end"/>
      </w:r>
      <w:r>
        <w:rPr>
          <w:lang w:eastAsia="en-US" w:bidi="bn-BD"/>
        </w:rPr>
        <w:t xml:space="preserve"> to access the Mobile Connect Server-Initiated Authorization Endpoint.</w:t>
      </w:r>
    </w:p>
    <w:p w14:paraId="2FD9DA09" w14:textId="6B64208F" w:rsidR="00CE1E12" w:rsidRDefault="00CE1E12" w:rsidP="00CE1E12">
      <w:pPr>
        <w:pStyle w:val="NormalParagraph"/>
        <w:rPr>
          <w:lang w:eastAsia="en-US" w:bidi="bn-BD"/>
        </w:rPr>
      </w:pPr>
      <w:r>
        <w:rPr>
          <w:rFonts w:cs="Arial"/>
          <w:lang w:eastAsia="en-US" w:bidi="bn-BD"/>
        </w:rPr>
        <w:t xml:space="preserve">The SI Authorization Endpoint URI SHOULD follow the OAuth2.0 endpoint URI format as described in </w:t>
      </w:r>
      <w:r w:rsidRPr="001113C2">
        <w:rPr>
          <w:rFonts w:cs="Arial"/>
          <w:lang w:eastAsia="en-US" w:bidi="bn-BD"/>
        </w:rPr>
        <w:t xml:space="preserve">Section </w:t>
      </w:r>
      <w:r w:rsidRPr="000E6920">
        <w:rPr>
          <w:rFonts w:cs="Arial"/>
          <w:lang w:eastAsia="en-US" w:bidi="bn-BD"/>
        </w:rPr>
        <w:t xml:space="preserve">3.1 of RFC 6749 </w:t>
      </w:r>
      <w:r w:rsidRPr="000E6920">
        <w:rPr>
          <w:rFonts w:cs="Arial"/>
          <w:lang w:eastAsia="en-US" w:bidi="bn-BD"/>
        </w:rPr>
        <w:fldChar w:fldCharType="begin"/>
      </w:r>
      <w:r w:rsidRPr="000E6920">
        <w:rPr>
          <w:rFonts w:cs="Arial"/>
          <w:lang w:eastAsia="en-US" w:bidi="bn-BD"/>
        </w:rPr>
        <w:instrText xml:space="preserve"> REF _Ref517102297 \r \h </w:instrText>
      </w:r>
      <w:r>
        <w:rPr>
          <w:rFonts w:cs="Arial"/>
          <w:lang w:eastAsia="en-US" w:bidi="bn-BD"/>
        </w:rPr>
        <w:instrText xml:space="preserve"> \* MERGEFORMAT </w:instrText>
      </w:r>
      <w:r w:rsidRPr="000E6920">
        <w:rPr>
          <w:rFonts w:cs="Arial"/>
          <w:lang w:eastAsia="en-US" w:bidi="bn-BD"/>
        </w:rPr>
      </w:r>
      <w:r w:rsidRPr="000E6920">
        <w:rPr>
          <w:rFonts w:cs="Arial"/>
          <w:lang w:eastAsia="en-US" w:bidi="bn-BD"/>
        </w:rPr>
        <w:fldChar w:fldCharType="separate"/>
      </w:r>
      <w:r w:rsidR="00AF7A7D">
        <w:rPr>
          <w:rFonts w:cs="Arial"/>
          <w:lang w:eastAsia="en-US" w:bidi="bn-BD"/>
        </w:rPr>
        <w:t>[7]</w:t>
      </w:r>
      <w:r w:rsidRPr="000E6920">
        <w:rPr>
          <w:rFonts w:cs="Arial"/>
          <w:lang w:eastAsia="en-US" w:bidi="bn-BD"/>
        </w:rPr>
        <w:fldChar w:fldCharType="end"/>
      </w:r>
      <w:r>
        <w:rPr>
          <w:lang w:eastAsia="en-US" w:bidi="bn-BD"/>
        </w:rPr>
        <w:t xml:space="preserve">. </w:t>
      </w:r>
    </w:p>
    <w:p w14:paraId="538E4D6E" w14:textId="77777777" w:rsidR="00CE1E12" w:rsidRDefault="00CE1E12" w:rsidP="00CE1E12">
      <w:pPr>
        <w:pStyle w:val="Heading4"/>
      </w:pPr>
      <w:r>
        <w:t>Service Provider Notification Endpoint</w:t>
      </w:r>
      <w:bookmarkEnd w:id="94"/>
      <w:r>
        <w:t xml:space="preserve"> (when using Notification for Token Retrieval)</w:t>
      </w:r>
    </w:p>
    <w:p w14:paraId="153D5DB7" w14:textId="2F6AE866" w:rsidR="00CE1E12" w:rsidRDefault="00CE1E12" w:rsidP="00CE1E12">
      <w:pPr>
        <w:pStyle w:val="NormalParagraph"/>
        <w:rPr>
          <w:rFonts w:cs="Arial"/>
          <w:lang w:eastAsia="en-US" w:bidi="bn-BD"/>
        </w:rPr>
      </w:pPr>
      <w:r>
        <w:rPr>
          <w:rFonts w:cs="Arial"/>
          <w:lang w:eastAsia="en-US" w:bidi="bn-BD"/>
        </w:rPr>
        <w:t xml:space="preserve">The SP’s Notification Endpoint is registered at the Operator IDGW during SP registration and is provided by the SP in the OIDC Authorization Request. It is used by the Operator IDGW to return the Token Response to the SP. Once an SP has submitted an OIDC Authorization Request and has received an OIDC Authorization Response (acknowledgment) from the Operator IDGW, it monitors the notification endpoint for a response. It requires the request to be authenticated as described in </w:t>
      </w:r>
      <w:r w:rsidRPr="002C2B8B">
        <w:rPr>
          <w:rFonts w:cs="Arial"/>
          <w:lang w:eastAsia="en-US" w:bidi="bn-BD"/>
        </w:rPr>
        <w:fldChar w:fldCharType="begin"/>
      </w:r>
      <w:r w:rsidRPr="002C2B8B">
        <w:rPr>
          <w:rFonts w:cs="Arial"/>
          <w:lang w:eastAsia="en-US" w:bidi="bn-BD"/>
        </w:rPr>
        <w:instrText xml:space="preserve"> REF _Ref516763609 \r \h </w:instrText>
      </w:r>
      <w:r>
        <w:rPr>
          <w:rFonts w:cs="Arial"/>
          <w:lang w:eastAsia="en-US" w:bidi="bn-BD"/>
        </w:rPr>
        <w:instrText xml:space="preserve"> \* MERGEFORMAT </w:instrText>
      </w:r>
      <w:r w:rsidRPr="002C2B8B">
        <w:rPr>
          <w:rFonts w:cs="Arial"/>
          <w:lang w:eastAsia="en-US" w:bidi="bn-BD"/>
        </w:rPr>
      </w:r>
      <w:r w:rsidRPr="002C2B8B">
        <w:rPr>
          <w:rFonts w:cs="Arial"/>
          <w:lang w:eastAsia="en-US" w:bidi="bn-BD"/>
        </w:rPr>
        <w:fldChar w:fldCharType="separate"/>
      </w:r>
      <w:r w:rsidR="00AF7A7D">
        <w:rPr>
          <w:rFonts w:cs="Arial"/>
          <w:lang w:eastAsia="en-US" w:bidi="bn-BD"/>
        </w:rPr>
        <w:t>[5]</w:t>
      </w:r>
      <w:r w:rsidRPr="002C2B8B">
        <w:rPr>
          <w:rFonts w:cs="Arial"/>
          <w:lang w:eastAsia="en-US" w:bidi="bn-BD"/>
        </w:rPr>
        <w:fldChar w:fldCharType="end"/>
      </w:r>
      <w:r w:rsidRPr="002C2B8B">
        <w:rPr>
          <w:rFonts w:cs="Arial"/>
          <w:lang w:eastAsia="en-US" w:bidi="bn-BD"/>
        </w:rPr>
        <w:t>. For</w:t>
      </w:r>
      <w:r>
        <w:rPr>
          <w:rFonts w:cs="Arial"/>
          <w:lang w:eastAsia="en-US" w:bidi="bn-BD"/>
        </w:rPr>
        <w:t xml:space="preserve"> a given client_id, the SP can register multiple Notification Endpoints during SP registration. </w:t>
      </w:r>
    </w:p>
    <w:p w14:paraId="6E40E668" w14:textId="77777777" w:rsidR="00CE1E12" w:rsidRPr="00446D81" w:rsidRDefault="00CE1E12" w:rsidP="00CE1E12">
      <w:pPr>
        <w:pStyle w:val="Heading4"/>
      </w:pPr>
      <w:bookmarkStart w:id="95" w:name="_Toc517942508"/>
      <w:r w:rsidRPr="00446D81">
        <w:lastRenderedPageBreak/>
        <w:t>Mobile Connect Server Initiated Polling Endpoint</w:t>
      </w:r>
      <w:bookmarkEnd w:id="95"/>
      <w:r>
        <w:t xml:space="preserve"> (when using Polling for Token Retrieval)</w:t>
      </w:r>
    </w:p>
    <w:p w14:paraId="4AD41513" w14:textId="77777777" w:rsidR="00CE1E12" w:rsidRDefault="00CE1E12" w:rsidP="00CE1E12">
      <w:pPr>
        <w:pStyle w:val="NormalParagraph"/>
        <w:rPr>
          <w:lang w:eastAsia="en-US" w:bidi="bn-BD"/>
        </w:rPr>
      </w:pPr>
      <w:r>
        <w:rPr>
          <w:lang w:eastAsia="en-US" w:bidi="bn-BD"/>
        </w:rPr>
        <w:t>The Server-Initiated Polling Endpoint is provided by the serving Operator and is published as part of the Mobile Connect Provider Metadata which can be obtained by a SP via the Mobile Connect Discovery API.</w:t>
      </w:r>
    </w:p>
    <w:p w14:paraId="453945F4" w14:textId="77777777" w:rsidR="00CE1E12" w:rsidRDefault="00CE1E12" w:rsidP="00CE1E12">
      <w:pPr>
        <w:pStyle w:val="NormalParagraph"/>
        <w:rPr>
          <w:rFonts w:cs="Arial"/>
          <w:lang w:eastAsia="en-US"/>
        </w:rPr>
      </w:pPr>
      <w:r>
        <w:rPr>
          <w:rFonts w:cs="Arial"/>
          <w:lang w:eastAsia="en-US"/>
        </w:rPr>
        <w:t>The SP submits a Polling Request (Token Request) to the Polling E</w:t>
      </w:r>
      <w:r w:rsidRPr="00446D81">
        <w:rPr>
          <w:rFonts w:cs="Arial"/>
          <w:lang w:eastAsia="en-US"/>
        </w:rPr>
        <w:t xml:space="preserve">ndpoint </w:t>
      </w:r>
      <w:r>
        <w:rPr>
          <w:rFonts w:cs="Arial"/>
          <w:lang w:eastAsia="en-US"/>
        </w:rPr>
        <w:t>at regular intervals to request a Token Response.</w:t>
      </w:r>
    </w:p>
    <w:p w14:paraId="413D897E" w14:textId="77777777" w:rsidR="00CE1E12" w:rsidRDefault="00CE1E12" w:rsidP="00CE1E12">
      <w:pPr>
        <w:pStyle w:val="NormalParagraph"/>
        <w:rPr>
          <w:rFonts w:cs="Arial"/>
          <w:lang w:eastAsia="en-US"/>
        </w:rPr>
      </w:pPr>
      <w:r>
        <w:rPr>
          <w:rFonts w:cs="Arial"/>
          <w:lang w:eastAsia="en-US"/>
        </w:rPr>
        <w:t>The serving Operator returns the tokens in response to the P</w:t>
      </w:r>
      <w:r w:rsidRPr="00446D81">
        <w:rPr>
          <w:rFonts w:cs="Arial"/>
          <w:lang w:eastAsia="en-US"/>
        </w:rPr>
        <w:t>o</w:t>
      </w:r>
      <w:r>
        <w:rPr>
          <w:rFonts w:cs="Arial"/>
          <w:lang w:eastAsia="en-US"/>
        </w:rPr>
        <w:t>lling R</w:t>
      </w:r>
      <w:r w:rsidRPr="00446D81">
        <w:rPr>
          <w:rFonts w:cs="Arial"/>
          <w:lang w:eastAsia="en-US"/>
        </w:rPr>
        <w:t xml:space="preserve">equests with </w:t>
      </w:r>
      <w:r>
        <w:rPr>
          <w:rFonts w:cs="Arial"/>
          <w:lang w:eastAsia="en-US"/>
        </w:rPr>
        <w:t xml:space="preserve">a </w:t>
      </w:r>
      <w:r w:rsidRPr="00446D81">
        <w:rPr>
          <w:rFonts w:cs="Arial"/>
          <w:lang w:eastAsia="en-US"/>
        </w:rPr>
        <w:t>response containing ID Token</w:t>
      </w:r>
      <w:r>
        <w:rPr>
          <w:rFonts w:cs="Arial"/>
          <w:lang w:eastAsia="en-US"/>
        </w:rPr>
        <w:t xml:space="preserve"> and </w:t>
      </w:r>
      <w:r w:rsidRPr="00446D81">
        <w:rPr>
          <w:rFonts w:cs="Arial"/>
          <w:lang w:eastAsia="en-US"/>
        </w:rPr>
        <w:t>Access Token</w:t>
      </w:r>
      <w:r>
        <w:rPr>
          <w:rFonts w:cs="Arial"/>
          <w:lang w:eastAsia="en-US"/>
        </w:rPr>
        <w:t xml:space="preserve">. </w:t>
      </w:r>
    </w:p>
    <w:p w14:paraId="70D0772B" w14:textId="5DDA50D5" w:rsidR="00CE1E12" w:rsidRDefault="00CE1E12" w:rsidP="00CE1E12">
      <w:pPr>
        <w:pStyle w:val="NormalParagraph"/>
        <w:rPr>
          <w:rFonts w:cs="Arial"/>
          <w:lang w:eastAsia="en-US"/>
        </w:rPr>
      </w:pPr>
      <w:r>
        <w:rPr>
          <w:rFonts w:cs="Arial"/>
          <w:lang w:eastAsia="en-US"/>
        </w:rPr>
        <w:t>It requires the Polling R</w:t>
      </w:r>
      <w:r w:rsidRPr="00446D81">
        <w:rPr>
          <w:rFonts w:cs="Arial"/>
          <w:lang w:eastAsia="en-US"/>
        </w:rPr>
        <w:t xml:space="preserve">equest to be authenticated as described either using </w:t>
      </w:r>
      <w:r>
        <w:rPr>
          <w:rFonts w:cs="Arial"/>
          <w:lang w:eastAsia="en-US"/>
        </w:rPr>
        <w:t xml:space="preserve">a </w:t>
      </w:r>
      <w:r w:rsidRPr="00446D81">
        <w:rPr>
          <w:rFonts w:cs="Arial"/>
          <w:lang w:eastAsia="en-US"/>
        </w:rPr>
        <w:t xml:space="preserve">private_key_jwt </w:t>
      </w:r>
      <w:r>
        <w:rPr>
          <w:rFonts w:cs="Arial"/>
          <w:lang w:eastAsia="en-US"/>
        </w:rPr>
        <w:t>as specified in the OIDC Core Specification</w:t>
      </w:r>
      <w:r w:rsidRPr="00446D81">
        <w:rPr>
          <w:rFonts w:cs="Arial"/>
          <w:lang w:eastAsia="en-US"/>
        </w:rPr>
        <w:t xml:space="preserve"> </w:t>
      </w:r>
      <w:r>
        <w:rPr>
          <w:rFonts w:cs="Arial"/>
          <w:lang w:eastAsia="en-US"/>
        </w:rPr>
        <w:fldChar w:fldCharType="begin"/>
      </w:r>
      <w:r>
        <w:rPr>
          <w:rFonts w:cs="Arial"/>
          <w:lang w:eastAsia="en-US"/>
        </w:rPr>
        <w:instrText xml:space="preserve"> REF _Ref517257073 \r \h </w:instrText>
      </w:r>
      <w:r>
        <w:rPr>
          <w:rFonts w:cs="Arial"/>
          <w:lang w:eastAsia="en-US"/>
        </w:rPr>
      </w:r>
      <w:r>
        <w:rPr>
          <w:rFonts w:cs="Arial"/>
          <w:lang w:eastAsia="en-US"/>
        </w:rPr>
        <w:fldChar w:fldCharType="separate"/>
      </w:r>
      <w:r w:rsidR="00AF7A7D">
        <w:rPr>
          <w:rFonts w:cs="Arial"/>
          <w:lang w:eastAsia="en-US"/>
        </w:rPr>
        <w:t>[2]</w:t>
      </w:r>
      <w:r>
        <w:rPr>
          <w:rFonts w:cs="Arial"/>
          <w:lang w:eastAsia="en-US"/>
        </w:rPr>
        <w:fldChar w:fldCharType="end"/>
      </w:r>
      <w:r>
        <w:rPr>
          <w:rFonts w:cs="Arial"/>
          <w:lang w:eastAsia="en-US"/>
        </w:rPr>
        <w:t xml:space="preserve"> </w:t>
      </w:r>
      <w:r w:rsidRPr="00446D81">
        <w:rPr>
          <w:rFonts w:cs="Arial"/>
          <w:lang w:eastAsia="en-US"/>
        </w:rPr>
        <w:t>or using mTLS</w:t>
      </w:r>
      <w:r>
        <w:rPr>
          <w:rStyle w:val="FootnoteReference"/>
          <w:rFonts w:cs="Arial"/>
          <w:lang w:eastAsia="en-US"/>
        </w:rPr>
        <w:footnoteReference w:id="6"/>
      </w:r>
      <w:r w:rsidRPr="00446D81">
        <w:rPr>
          <w:rFonts w:cs="Arial"/>
          <w:lang w:eastAsia="en-US"/>
        </w:rPr>
        <w:t xml:space="preserve">. mTLS implementation details are not in the scope of this specification.  </w:t>
      </w:r>
    </w:p>
    <w:p w14:paraId="0878A901" w14:textId="77777777" w:rsidR="00CE1E12" w:rsidRDefault="00CE1E12" w:rsidP="00CE1E12">
      <w:pPr>
        <w:pStyle w:val="NormalParagraph"/>
        <w:rPr>
          <w:lang w:eastAsia="en-US" w:bidi="bn-BD"/>
        </w:rPr>
      </w:pPr>
    </w:p>
    <w:p w14:paraId="17F852EC" w14:textId="77777777" w:rsidR="00CE1E12" w:rsidRDefault="00CE1E12" w:rsidP="00CE1E12">
      <w:pPr>
        <w:pStyle w:val="Heading3"/>
      </w:pPr>
      <w:bookmarkStart w:id="96" w:name="_Toc535503358"/>
      <w:bookmarkStart w:id="97" w:name="_Toc535504623"/>
      <w:bookmarkStart w:id="98" w:name="_Toc21942601"/>
      <w:r>
        <w:t>Protocol Flow Using Notification</w:t>
      </w:r>
      <w:bookmarkEnd w:id="96"/>
      <w:bookmarkEnd w:id="97"/>
      <w:bookmarkEnd w:id="98"/>
      <w:r>
        <w:t xml:space="preserve"> </w:t>
      </w:r>
    </w:p>
    <w:p w14:paraId="2C91ED1F" w14:textId="77777777" w:rsidR="00CE1E12" w:rsidRDefault="00CE1E12" w:rsidP="00CE1E12">
      <w:pPr>
        <w:pStyle w:val="NormalParagraph"/>
        <w:ind w:left="-851"/>
        <w:jc w:val="center"/>
        <w:rPr>
          <w:lang w:eastAsia="en-US" w:bidi="bn-BD"/>
        </w:rPr>
      </w:pPr>
      <w:r w:rsidRPr="004A461B">
        <w:rPr>
          <w:noProof/>
        </w:rPr>
        <w:drawing>
          <wp:inline distT="0" distB="0" distL="0" distR="0" wp14:anchorId="0EBD0814" wp14:editId="04EB95F3">
            <wp:extent cx="5731510" cy="3269615"/>
            <wp:effectExtent l="0" t="0" r="254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731510" cy="3269615"/>
                    </a:xfrm>
                    <a:prstGeom prst="rect">
                      <a:avLst/>
                    </a:prstGeom>
                    <a:noFill/>
                    <a:ln>
                      <a:noFill/>
                    </a:ln>
                  </pic:spPr>
                </pic:pic>
              </a:graphicData>
            </a:graphic>
          </wp:inline>
        </w:drawing>
      </w:r>
    </w:p>
    <w:p w14:paraId="75427961" w14:textId="77777777" w:rsidR="00CE1E12" w:rsidRPr="003D3136" w:rsidRDefault="00CE1E12" w:rsidP="00CE1E12">
      <w:pPr>
        <w:pStyle w:val="Figurecaption"/>
        <w:rPr>
          <w:i/>
          <w:lang w:eastAsia="en-US"/>
        </w:rPr>
      </w:pPr>
      <w:bookmarkStart w:id="99" w:name="_Ref518573078"/>
      <w:r>
        <w:t>: Mobile Connect Server-Initiated Flow</w:t>
      </w:r>
      <w:bookmarkEnd w:id="99"/>
      <w:r>
        <w:t xml:space="preserve"> Using Notification</w:t>
      </w:r>
    </w:p>
    <w:p w14:paraId="12376425" w14:textId="3000B522" w:rsidR="00CE1E12" w:rsidRDefault="00CE1E12" w:rsidP="00CE1E12">
      <w:pPr>
        <w:pStyle w:val="NormalParagraph"/>
      </w:pPr>
      <w:r>
        <w:fldChar w:fldCharType="begin"/>
      </w:r>
      <w:r>
        <w:instrText xml:space="preserve"> REF _Ref518573078 \r \h  \* MERGEFORMAT </w:instrText>
      </w:r>
      <w:r>
        <w:fldChar w:fldCharType="separate"/>
      </w:r>
      <w:r w:rsidR="00AF7A7D">
        <w:t>Figure 3</w:t>
      </w:r>
      <w:r>
        <w:fldChar w:fldCharType="end"/>
      </w:r>
      <w:r>
        <w:t xml:space="preserve"> illustrates the Server-Initiated asynchronous flow using Notification to obtain the ID Token, Access Token and Refresh Tokens directly and is optimised for trusted Clients. The SP MUST initiate the service requests from the SP Server (SP Client) using the OIDC </w:t>
      </w:r>
      <w:r>
        <w:lastRenderedPageBreak/>
        <w:t xml:space="preserve">signed request object. No re-direction via the user agent on a Consumption Device is involved. </w:t>
      </w:r>
    </w:p>
    <w:p w14:paraId="7209941D" w14:textId="5ACE3AD1" w:rsidR="00CE1E12" w:rsidRDefault="00CE1E12" w:rsidP="00CE1E12">
      <w:pPr>
        <w:pStyle w:val="NormalParagraph"/>
        <w:rPr>
          <w:rFonts w:cs="Arial"/>
          <w:lang w:eastAsia="en-US" w:bidi="bn-BD"/>
        </w:rPr>
      </w:pPr>
      <w:r>
        <w:t xml:space="preserve">This specification details the parameters involved in the OIDC Authorization Request and Response (Acknowledgement) and the Token Response and Acknowledgement for Server-Initiated mode using Notification. </w:t>
      </w:r>
      <w:r>
        <w:rPr>
          <w:rFonts w:cs="Arial"/>
          <w:lang w:eastAsia="en-US" w:bidi="bn-BD"/>
        </w:rPr>
        <w:t xml:space="preserve">Note that it is assumed that the SP already has all the relevant details about the serving Operator’s IDGW which have been cached from a previous service request or have been obtained via the Mobile Connect Discovery Service </w:t>
      </w:r>
      <w:r>
        <w:rPr>
          <w:rFonts w:cs="Arial"/>
          <w:lang w:eastAsia="en-US" w:bidi="bn-BD"/>
        </w:rPr>
        <w:fldChar w:fldCharType="begin"/>
      </w:r>
      <w:r>
        <w:rPr>
          <w:rFonts w:cs="Arial"/>
          <w:lang w:eastAsia="en-US" w:bidi="bn-BD"/>
        </w:rPr>
        <w:instrText xml:space="preserve"> REF _Ref526757255 \r \h </w:instrText>
      </w:r>
      <w:r>
        <w:rPr>
          <w:rFonts w:cs="Arial"/>
          <w:lang w:eastAsia="en-US" w:bidi="bn-BD"/>
        </w:rPr>
      </w:r>
      <w:r>
        <w:rPr>
          <w:rFonts w:cs="Arial"/>
          <w:lang w:eastAsia="en-US" w:bidi="bn-BD"/>
        </w:rPr>
        <w:fldChar w:fldCharType="separate"/>
      </w:r>
      <w:r w:rsidR="00AF7A7D">
        <w:rPr>
          <w:rFonts w:cs="Arial"/>
          <w:lang w:eastAsia="en-US" w:bidi="bn-BD"/>
        </w:rPr>
        <w:t>[22]</w:t>
      </w:r>
      <w:r>
        <w:rPr>
          <w:rFonts w:cs="Arial"/>
          <w:lang w:eastAsia="en-US" w:bidi="bn-BD"/>
        </w:rPr>
        <w:fldChar w:fldCharType="end"/>
      </w:r>
      <w:r>
        <w:rPr>
          <w:rFonts w:cs="Arial"/>
          <w:lang w:eastAsia="en-US" w:bidi="bn-BD"/>
        </w:rPr>
        <w:t>.</w:t>
      </w:r>
    </w:p>
    <w:p w14:paraId="748410F9" w14:textId="77777777" w:rsidR="00CE1E12" w:rsidRDefault="00CE1E12" w:rsidP="00CE1E12">
      <w:pPr>
        <w:pStyle w:val="NormalParagraph"/>
      </w:pPr>
      <w:r>
        <w:t>The high-level flow is as follows:</w:t>
      </w:r>
    </w:p>
    <w:p w14:paraId="098C04CA" w14:textId="77777777" w:rsidR="00CE1E12" w:rsidRDefault="00CE1E12" w:rsidP="00CE1E12">
      <w:pPr>
        <w:pStyle w:val="NormalParagraph"/>
        <w:numPr>
          <w:ilvl w:val="0"/>
          <w:numId w:val="39"/>
        </w:numPr>
      </w:pPr>
      <w:r>
        <w:t xml:space="preserve">The SP prepares the OIDC Authorization Request including a </w:t>
      </w:r>
      <w:r>
        <w:rPr>
          <w:rFonts w:cs="Arial"/>
        </w:rPr>
        <w:t xml:space="preserve">response type, client </w:t>
      </w:r>
      <w:r w:rsidRPr="009D3A4F">
        <w:rPr>
          <w:rFonts w:cs="Arial"/>
        </w:rPr>
        <w:t>id</w:t>
      </w:r>
      <w:r>
        <w:t>, required LoA, the requested scope(s) and a “</w:t>
      </w:r>
      <w:r w:rsidRPr="007666A6">
        <w:rPr>
          <w:rFonts w:ascii="Courier New" w:hAnsi="Courier New" w:cs="Courier New"/>
        </w:rPr>
        <w:t>request</w:t>
      </w:r>
      <w:r>
        <w:t>”. The request is in the form of a signed request</w:t>
      </w:r>
      <w:r>
        <w:rPr>
          <w:rStyle w:val="FootnoteReference"/>
        </w:rPr>
        <w:footnoteReference w:id="7"/>
      </w:r>
      <w:r>
        <w:t xml:space="preserve"> object which incorporates the details of the request. The SP needs to register the jwks_uri to enable the IDGW to validate the signature. The SP sends the OIDC Authorization Request to the Server-Initiated Authorization Endpoint at the Operator IDGW. Server-Initiated mode using Notification is requested by setting the </w:t>
      </w:r>
      <w:r w:rsidRPr="00757E03">
        <w:rPr>
          <w:rFonts w:ascii="Courier New" w:hAnsi="Courier New" w:cs="Courier New"/>
        </w:rPr>
        <w:t>response_type</w:t>
      </w:r>
      <w:r>
        <w:t xml:space="preserve"> value to </w:t>
      </w:r>
      <w:r w:rsidRPr="00AA7310">
        <w:rPr>
          <w:rStyle w:val="ASN1CodeChar"/>
        </w:rPr>
        <w:t>“</w:t>
      </w:r>
      <w:r>
        <w:rPr>
          <w:rFonts w:ascii="Courier New" w:hAnsi="Courier New" w:cs="Courier New"/>
        </w:rPr>
        <w:t>mc_si_async_code</w:t>
      </w:r>
      <w:r w:rsidRPr="00AA7310">
        <w:rPr>
          <w:rStyle w:val="ASN1CodeChar"/>
        </w:rPr>
        <w:t>"</w:t>
      </w:r>
      <w:r>
        <w:rPr>
          <w:rStyle w:val="ASN1CodeChar"/>
        </w:rPr>
        <w:t>.</w:t>
      </w:r>
    </w:p>
    <w:p w14:paraId="5BA07540" w14:textId="77777777" w:rsidR="00CE1E12" w:rsidRDefault="00CE1E12" w:rsidP="00CE1E12">
      <w:pPr>
        <w:pStyle w:val="NormalParagraph"/>
        <w:numPr>
          <w:ilvl w:val="0"/>
          <w:numId w:val="39"/>
        </w:numPr>
      </w:pPr>
      <w:r>
        <w:t xml:space="preserve">The Operator IDGW validates the signed request object using the SP’s </w:t>
      </w:r>
      <w:r>
        <w:rPr>
          <w:rFonts w:ascii="Courier New" w:hAnsi="Courier New" w:cs="Courier New"/>
        </w:rPr>
        <w:t>jwks_uri</w:t>
      </w:r>
      <w:r>
        <w:t xml:space="preserve"> and public keys. It then immediately returns an OIDC SI Authorization Response (HTTP 200 OK response) to the SP and acknowledges that the request is in progress. The response includes an “</w:t>
      </w:r>
      <w:r w:rsidRPr="007666A6">
        <w:rPr>
          <w:rFonts w:ascii="Courier New" w:hAnsi="Courier New" w:cs="Courier New"/>
        </w:rPr>
        <w:t>auth_req_id”</w:t>
      </w:r>
      <w:r>
        <w:t xml:space="preserve"> which allows the requests and responses to be correlated, an “</w:t>
      </w:r>
      <w:r w:rsidRPr="006A7EEB">
        <w:rPr>
          <w:rFonts w:ascii="Courier New" w:hAnsi="Courier New" w:cs="Courier New"/>
        </w:rPr>
        <w:t>expires_in</w:t>
      </w:r>
      <w:r>
        <w:t>” parameter which provides a timeout for the requests and provides an indication to the SP of the period for which it should monitor its Notification Endpoint. If the SP included a “</w:t>
      </w:r>
      <w:r>
        <w:rPr>
          <w:rFonts w:ascii="Courier New" w:hAnsi="Courier New" w:cs="Courier New"/>
        </w:rPr>
        <w:t>correlation_</w:t>
      </w:r>
      <w:r w:rsidRPr="009D3A4F">
        <w:rPr>
          <w:rFonts w:ascii="Courier New" w:hAnsi="Courier New" w:cs="Courier New"/>
        </w:rPr>
        <w:t>id</w:t>
      </w:r>
      <w:r>
        <w:t>” in the OIDC Authorization Request then this is also returned. The SP starts listening to the SP’s notification endpoint.</w:t>
      </w:r>
    </w:p>
    <w:p w14:paraId="35BEF71C" w14:textId="77777777" w:rsidR="00CE1E12" w:rsidRDefault="00CE1E12" w:rsidP="00CE1E12">
      <w:pPr>
        <w:pStyle w:val="NormalParagraph"/>
        <w:numPr>
          <w:ilvl w:val="0"/>
          <w:numId w:val="39"/>
        </w:numPr>
      </w:pPr>
      <w:r>
        <w:t>The Operator IDGW selects the appropriate authenticator for the requested LoA and prompts the User to authenticate, authorize or optionally to give their consent to the sharing of User information (attributes) with the SP on their mobile device</w:t>
      </w:r>
      <w:r>
        <w:rPr>
          <w:rStyle w:val="FootnoteReference"/>
        </w:rPr>
        <w:footnoteReference w:id="8"/>
      </w:r>
      <w:r>
        <w:t xml:space="preserve">. </w:t>
      </w:r>
    </w:p>
    <w:p w14:paraId="7A1AC55C" w14:textId="77777777" w:rsidR="00CE1E12" w:rsidRDefault="00CE1E12" w:rsidP="00CE1E12">
      <w:pPr>
        <w:pStyle w:val="NormalParagraph"/>
        <w:numPr>
          <w:ilvl w:val="0"/>
          <w:numId w:val="39"/>
        </w:numPr>
      </w:pPr>
      <w:r>
        <w:t xml:space="preserve">The Operator IDGW returns the Token Response, (including an ID Token [JWT], Access Token, and optional Refresh Token), by pushing a notification to the registered Notification Endpoint. The SP Notification Endpoint authenticates the IDGW using the </w:t>
      </w:r>
      <w:r>
        <w:rPr>
          <w:rFonts w:ascii="Courier New" w:hAnsi="Courier New" w:cs="Courier New"/>
        </w:rPr>
        <w:t>client_notification_token</w:t>
      </w:r>
      <w:r>
        <w:t xml:space="preserve"> value as the bearer token. </w:t>
      </w:r>
    </w:p>
    <w:p w14:paraId="7012529B" w14:textId="77777777" w:rsidR="00CE1E12" w:rsidRDefault="00CE1E12" w:rsidP="00CE1E12">
      <w:pPr>
        <w:pStyle w:val="NormalParagraph"/>
        <w:numPr>
          <w:ilvl w:val="0"/>
          <w:numId w:val="39"/>
        </w:numPr>
      </w:pPr>
      <w:r>
        <w:t xml:space="preserve">The SP validates the Token Response, extracts the PCR and issuer iss and stores in the User’s profile. The SP acknowledges the response through either HTTP 204 or 200. It MAY return an error if validation fails. </w:t>
      </w:r>
    </w:p>
    <w:p w14:paraId="09F7EBA3" w14:textId="5EADF356" w:rsidR="00CE1E12" w:rsidRDefault="00CE1E12" w:rsidP="00CE1E12">
      <w:pPr>
        <w:pStyle w:val="NormalParagraph"/>
        <w:numPr>
          <w:ilvl w:val="0"/>
          <w:numId w:val="39"/>
        </w:numPr>
      </w:pPr>
      <w:r>
        <w:lastRenderedPageBreak/>
        <w:t xml:space="preserve">Where requested (via the OIDC Authorization Request). the SP can then call the relevant resource endpoint (PremiumInfo or Mobile Connect Service-Specific Endpoint) by submitting the received Access Token to retrieve the requested attributes / claims (not shown in </w:t>
      </w:r>
      <w:r>
        <w:fldChar w:fldCharType="begin"/>
      </w:r>
      <w:r>
        <w:instrText xml:space="preserve"> REF _Ref518573078 \r \h  \* MERGEFORMAT </w:instrText>
      </w:r>
      <w:r>
        <w:fldChar w:fldCharType="separate"/>
      </w:r>
      <w:r w:rsidR="00AF7A7D">
        <w:t>Figure 3</w:t>
      </w:r>
      <w:r>
        <w:fldChar w:fldCharType="end"/>
      </w:r>
      <w:r>
        <w:t xml:space="preserve">). </w:t>
      </w:r>
    </w:p>
    <w:p w14:paraId="07179247" w14:textId="77777777" w:rsidR="00CE1E12" w:rsidRDefault="00CE1E12" w:rsidP="00CE1E12">
      <w:pPr>
        <w:pStyle w:val="Heading3"/>
      </w:pPr>
      <w:bookmarkStart w:id="100" w:name="_Toc535503359"/>
      <w:bookmarkStart w:id="101" w:name="_Toc535504624"/>
      <w:bookmarkStart w:id="102" w:name="_Toc21942602"/>
      <w:r>
        <w:t>Protocol Flow Using the Polling</w:t>
      </w:r>
      <w:bookmarkEnd w:id="100"/>
      <w:bookmarkEnd w:id="101"/>
      <w:bookmarkEnd w:id="102"/>
    </w:p>
    <w:p w14:paraId="2E535AE7" w14:textId="554FECDA" w:rsidR="00CE1E12" w:rsidRDefault="00CE1E12" w:rsidP="00CE1E12">
      <w:pPr>
        <w:pStyle w:val="NormalParagraph"/>
        <w:rPr>
          <w:rFonts w:cs="Arial"/>
          <w:lang w:eastAsia="en-US" w:bidi="bn-BD"/>
        </w:rPr>
      </w:pPr>
      <w:r>
        <w:rPr>
          <w:rFonts w:cs="Arial"/>
          <w:lang w:eastAsia="en-US" w:bidi="bn-BD"/>
        </w:rPr>
        <w:fldChar w:fldCharType="begin"/>
      </w:r>
      <w:r>
        <w:rPr>
          <w:rFonts w:cs="Arial"/>
          <w:lang w:eastAsia="en-US" w:bidi="bn-BD"/>
        </w:rPr>
        <w:instrText xml:space="preserve"> REF _Ref526580770 \r \h </w:instrText>
      </w:r>
      <w:r>
        <w:rPr>
          <w:rFonts w:cs="Arial"/>
          <w:lang w:eastAsia="en-US" w:bidi="bn-BD"/>
        </w:rPr>
      </w:r>
      <w:r>
        <w:rPr>
          <w:rFonts w:cs="Arial"/>
          <w:lang w:eastAsia="en-US" w:bidi="bn-BD"/>
        </w:rPr>
        <w:fldChar w:fldCharType="separate"/>
      </w:r>
      <w:r w:rsidR="00AF7A7D">
        <w:rPr>
          <w:rFonts w:cs="Arial"/>
          <w:lang w:eastAsia="en-US" w:bidi="bn-BD"/>
        </w:rPr>
        <w:t>Figure 4</w:t>
      </w:r>
      <w:r>
        <w:rPr>
          <w:rFonts w:cs="Arial"/>
          <w:lang w:eastAsia="en-US" w:bidi="bn-BD"/>
        </w:rPr>
        <w:fldChar w:fldCharType="end"/>
      </w:r>
      <w:r>
        <w:rPr>
          <w:rFonts w:cs="Arial"/>
          <w:lang w:eastAsia="en-US" w:bidi="bn-BD"/>
        </w:rPr>
        <w:t xml:space="preserve"> illustrates the Server-Initiated asynchronous flow where the tokens are retrieved using a Polling mechanism. T</w:t>
      </w:r>
      <w:r>
        <w:t xml:space="preserve">his specification details the parameters involved in the OIDC Authorization Request and Response and in the Polling Request (or Token Request) and Response (or Token Response) for Server-Initiated mode using Polling. </w:t>
      </w:r>
    </w:p>
    <w:p w14:paraId="4ED310BB" w14:textId="77777777" w:rsidR="00CE1E12" w:rsidRDefault="00CE1E12" w:rsidP="00CE1E12">
      <w:pPr>
        <w:pStyle w:val="NormalParagraph"/>
        <w:ind w:left="-851"/>
        <w:jc w:val="center"/>
        <w:rPr>
          <w:lang w:eastAsia="en-US" w:bidi="bn-BD"/>
        </w:rPr>
      </w:pPr>
      <w:r w:rsidRPr="004A461B">
        <w:rPr>
          <w:noProof/>
        </w:rPr>
        <w:drawing>
          <wp:inline distT="0" distB="0" distL="0" distR="0" wp14:anchorId="5CE444F8" wp14:editId="3C36D90D">
            <wp:extent cx="5731510" cy="2731135"/>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731510" cy="2731135"/>
                    </a:xfrm>
                    <a:prstGeom prst="rect">
                      <a:avLst/>
                    </a:prstGeom>
                    <a:noFill/>
                    <a:ln>
                      <a:noFill/>
                    </a:ln>
                  </pic:spPr>
                </pic:pic>
              </a:graphicData>
            </a:graphic>
          </wp:inline>
        </w:drawing>
      </w:r>
    </w:p>
    <w:p w14:paraId="1235B459" w14:textId="77777777" w:rsidR="00CE1E12" w:rsidRDefault="00CE1E12" w:rsidP="00CE1E12">
      <w:pPr>
        <w:pStyle w:val="Figurecaption"/>
        <w:rPr>
          <w:i/>
          <w:lang w:eastAsia="en-US"/>
        </w:rPr>
      </w:pPr>
      <w:bookmarkStart w:id="103" w:name="_Ref526580770"/>
      <w:r>
        <w:t>: Mobile Connect Server-Initiated Flow Using Polling</w:t>
      </w:r>
      <w:bookmarkEnd w:id="103"/>
    </w:p>
    <w:p w14:paraId="315468B7" w14:textId="77777777" w:rsidR="00CE1E12" w:rsidRDefault="00CE1E12" w:rsidP="00CE1E12">
      <w:pPr>
        <w:pStyle w:val="NormalParagraph"/>
      </w:pPr>
      <w:r>
        <w:t>The high-level flow is as follows:</w:t>
      </w:r>
    </w:p>
    <w:p w14:paraId="0E41F8AB" w14:textId="77777777" w:rsidR="00CE1E12" w:rsidRPr="004F030A" w:rsidRDefault="00CE1E12" w:rsidP="00CE1E12">
      <w:pPr>
        <w:pStyle w:val="ListNumber"/>
        <w:numPr>
          <w:ilvl w:val="0"/>
          <w:numId w:val="36"/>
        </w:numPr>
        <w:jc w:val="left"/>
        <w:rPr>
          <w:rFonts w:cs="Arial"/>
        </w:rPr>
      </w:pPr>
      <w:r w:rsidRPr="004F030A">
        <w:rPr>
          <w:rFonts w:cs="Arial"/>
        </w:rPr>
        <w:t>The SP prepares and submits the OIDC Authorization Request in</w:t>
      </w:r>
      <w:r>
        <w:rPr>
          <w:rFonts w:cs="Arial"/>
        </w:rPr>
        <w:t xml:space="preserve">cluding a response type, client </w:t>
      </w:r>
      <w:r w:rsidRPr="004F030A">
        <w:rPr>
          <w:rFonts w:cs="Arial"/>
        </w:rPr>
        <w:t>id, required LoA, the requested scope(s) and a “</w:t>
      </w:r>
      <w:r w:rsidRPr="009D3A4F">
        <w:rPr>
          <w:rFonts w:ascii="Courier New" w:hAnsi="Courier New" w:cs="Courier New"/>
        </w:rPr>
        <w:t>request</w:t>
      </w:r>
      <w:r w:rsidRPr="004F030A">
        <w:rPr>
          <w:rFonts w:cs="Arial"/>
        </w:rPr>
        <w:t>”. Server-Initiated mode using Polli</w:t>
      </w:r>
      <w:r>
        <w:rPr>
          <w:rFonts w:cs="Arial"/>
        </w:rPr>
        <w:t xml:space="preserve">ng is requested by setting the </w:t>
      </w:r>
      <w:r w:rsidRPr="009734E5">
        <w:rPr>
          <w:rFonts w:ascii="Courier New" w:hAnsi="Courier New" w:cs="Courier New"/>
        </w:rPr>
        <w:t>response_type</w:t>
      </w:r>
      <w:r w:rsidRPr="004F030A">
        <w:rPr>
          <w:rFonts w:cs="Arial"/>
        </w:rPr>
        <w:t xml:space="preserve"> </w:t>
      </w:r>
      <w:r>
        <w:rPr>
          <w:rFonts w:cs="Arial"/>
        </w:rPr>
        <w:t xml:space="preserve">value </w:t>
      </w:r>
      <w:r w:rsidRPr="004F030A">
        <w:rPr>
          <w:rFonts w:cs="Arial"/>
        </w:rPr>
        <w:t xml:space="preserve">to </w:t>
      </w:r>
      <w:r w:rsidRPr="004F030A">
        <w:rPr>
          <w:rStyle w:val="ASN1CodeChar"/>
          <w:rFonts w:cs="Arial"/>
        </w:rPr>
        <w:t>“</w:t>
      </w:r>
      <w:r w:rsidRPr="009734E5">
        <w:rPr>
          <w:rFonts w:ascii="Courier New" w:hAnsi="Courier New" w:cs="Courier New"/>
        </w:rPr>
        <w:t>mc_si_polling</w:t>
      </w:r>
      <w:r w:rsidRPr="004F030A">
        <w:rPr>
          <w:rStyle w:val="ASN1CodeChar"/>
          <w:rFonts w:cs="Arial"/>
        </w:rPr>
        <w:t>".</w:t>
      </w:r>
    </w:p>
    <w:p w14:paraId="13ED76D7" w14:textId="77777777" w:rsidR="00CE1E12" w:rsidRPr="004F030A" w:rsidRDefault="00CE1E12" w:rsidP="00CE1E12">
      <w:pPr>
        <w:pStyle w:val="ListNumber"/>
        <w:numPr>
          <w:ilvl w:val="0"/>
          <w:numId w:val="36"/>
        </w:numPr>
        <w:jc w:val="left"/>
        <w:rPr>
          <w:rFonts w:cs="Arial"/>
        </w:rPr>
      </w:pPr>
      <w:r w:rsidRPr="004F030A">
        <w:rPr>
          <w:rFonts w:cs="Arial"/>
        </w:rPr>
        <w:t xml:space="preserve">The Operator </w:t>
      </w:r>
      <w:r>
        <w:rPr>
          <w:rFonts w:cs="Arial"/>
        </w:rPr>
        <w:t>IDGW</w:t>
      </w:r>
      <w:r w:rsidRPr="004F030A">
        <w:rPr>
          <w:rFonts w:cs="Arial"/>
        </w:rPr>
        <w:t xml:space="preserve"> validates the </w:t>
      </w:r>
      <w:r>
        <w:rPr>
          <w:rFonts w:cs="Arial"/>
        </w:rPr>
        <w:t xml:space="preserve">request parameters and </w:t>
      </w:r>
      <w:r w:rsidRPr="004F030A">
        <w:rPr>
          <w:rFonts w:cs="Arial"/>
        </w:rPr>
        <w:t xml:space="preserve">signed request object using the SP’s </w:t>
      </w:r>
      <w:r w:rsidRPr="009734E5">
        <w:rPr>
          <w:rFonts w:ascii="Courier New" w:hAnsi="Courier New" w:cs="Courier New"/>
        </w:rPr>
        <w:t>jwks_uri</w:t>
      </w:r>
      <w:r w:rsidRPr="004F030A">
        <w:rPr>
          <w:rFonts w:cs="Arial"/>
        </w:rPr>
        <w:t xml:space="preserve"> and public keys. It t</w:t>
      </w:r>
      <w:r>
        <w:rPr>
          <w:rFonts w:cs="Arial"/>
        </w:rPr>
        <w:t xml:space="preserve">hen immediately returns an </w:t>
      </w:r>
      <w:r w:rsidRPr="004F030A">
        <w:rPr>
          <w:rFonts w:cs="Arial"/>
        </w:rPr>
        <w:t>Authorization Response (HTTP 200 OK response) to the SP and acknowledges that the request is in progress. The response is the same as for SI mode using Notification except that an additional “</w:t>
      </w:r>
      <w:r w:rsidRPr="009734E5">
        <w:rPr>
          <w:rFonts w:ascii="Courier New" w:hAnsi="Courier New" w:cs="Courier New"/>
        </w:rPr>
        <w:t>interval</w:t>
      </w:r>
      <w:r w:rsidRPr="004F030A">
        <w:rPr>
          <w:rFonts w:cs="Arial"/>
        </w:rPr>
        <w:t>” parameter is returned which provides an indication to the SP of the minimum interval before submitting a Polling Request.</w:t>
      </w:r>
    </w:p>
    <w:p w14:paraId="17F4CADC" w14:textId="77777777" w:rsidR="00CE1E12" w:rsidRPr="004F030A" w:rsidRDefault="00CE1E12" w:rsidP="00CE1E12">
      <w:pPr>
        <w:pStyle w:val="ListNumber"/>
        <w:numPr>
          <w:ilvl w:val="0"/>
          <w:numId w:val="36"/>
        </w:numPr>
        <w:jc w:val="left"/>
        <w:rPr>
          <w:rFonts w:cs="Arial"/>
        </w:rPr>
      </w:pPr>
      <w:r w:rsidRPr="004F030A">
        <w:rPr>
          <w:rFonts w:cs="Arial"/>
        </w:rPr>
        <w:t xml:space="preserve">Where required, the Operator </w:t>
      </w:r>
      <w:r>
        <w:rPr>
          <w:rFonts w:cs="Arial"/>
        </w:rPr>
        <w:t>IDGW</w:t>
      </w:r>
      <w:r w:rsidRPr="004F030A">
        <w:rPr>
          <w:rFonts w:cs="Arial"/>
        </w:rPr>
        <w:t xml:space="preserve"> selects the appropriate authenticator for the requested LoA and prompts the User to authenticate, authorize or optionally to give their consent to the sharing of User information (attributes) with the SP on their mobile device. </w:t>
      </w:r>
    </w:p>
    <w:p w14:paraId="2517089B" w14:textId="77777777" w:rsidR="00CE1E12" w:rsidRPr="004F030A" w:rsidRDefault="00CE1E12" w:rsidP="00CE1E12">
      <w:pPr>
        <w:pStyle w:val="ListNumber"/>
        <w:numPr>
          <w:ilvl w:val="0"/>
          <w:numId w:val="36"/>
        </w:numPr>
        <w:jc w:val="left"/>
        <w:rPr>
          <w:rFonts w:cs="Arial"/>
        </w:rPr>
      </w:pPr>
      <w:r w:rsidRPr="004F030A">
        <w:rPr>
          <w:rFonts w:cs="Arial"/>
        </w:rPr>
        <w:t xml:space="preserve">SP submits a signed Polling Request to the </w:t>
      </w:r>
      <w:r>
        <w:rPr>
          <w:rFonts w:cs="Arial"/>
        </w:rPr>
        <w:t>IDGW</w:t>
      </w:r>
      <w:r w:rsidRPr="004F030A">
        <w:rPr>
          <w:rFonts w:cs="Arial"/>
        </w:rPr>
        <w:t xml:space="preserve"> Polling Endpoint</w:t>
      </w:r>
      <w:r>
        <w:rPr>
          <w:rFonts w:cs="Arial"/>
        </w:rPr>
        <w:t xml:space="preserve"> to retrieve tokens.</w:t>
      </w:r>
    </w:p>
    <w:p w14:paraId="7FB1DC00" w14:textId="77777777" w:rsidR="00CE1E12" w:rsidRPr="004F030A" w:rsidRDefault="00CE1E12" w:rsidP="00CE1E12">
      <w:pPr>
        <w:pStyle w:val="ListNumber"/>
        <w:numPr>
          <w:ilvl w:val="0"/>
          <w:numId w:val="36"/>
        </w:numPr>
        <w:jc w:val="left"/>
        <w:rPr>
          <w:rFonts w:cs="Arial"/>
        </w:rPr>
      </w:pPr>
      <w:r w:rsidRPr="004F030A">
        <w:rPr>
          <w:rFonts w:cs="Arial"/>
        </w:rPr>
        <w:t xml:space="preserve">If the response is ready, the Operator IDGW returns the response, i.e. the ID Token, Access Token, and optional Refresh Token, by responding to the polling request. If </w:t>
      </w:r>
      <w:r w:rsidRPr="004F030A">
        <w:rPr>
          <w:rFonts w:cs="Arial"/>
        </w:rPr>
        <w:lastRenderedPageBreak/>
        <w:t>tokens are not ready then a polling response is provided indicating the situation and the SP then waits for at least an “interval” of time before submitting a Polling Request again.</w:t>
      </w:r>
    </w:p>
    <w:p w14:paraId="6551E6F5" w14:textId="77777777" w:rsidR="00CE1E12" w:rsidRPr="004F030A" w:rsidRDefault="00CE1E12" w:rsidP="00CE1E12">
      <w:pPr>
        <w:pStyle w:val="ListNumber"/>
        <w:numPr>
          <w:ilvl w:val="0"/>
          <w:numId w:val="36"/>
        </w:numPr>
        <w:jc w:val="left"/>
        <w:rPr>
          <w:rFonts w:cs="Arial"/>
        </w:rPr>
      </w:pPr>
      <w:r w:rsidRPr="004F030A">
        <w:rPr>
          <w:rFonts w:cs="Arial"/>
        </w:rPr>
        <w:t>The SP validates the Polling (Token) Response, ext</w:t>
      </w:r>
      <w:r>
        <w:rPr>
          <w:rFonts w:cs="Arial"/>
        </w:rPr>
        <w:t>racts the PCR and issuer ID</w:t>
      </w:r>
      <w:r w:rsidRPr="004F030A">
        <w:rPr>
          <w:rFonts w:cs="Arial"/>
        </w:rPr>
        <w:t xml:space="preserve"> and stores</w:t>
      </w:r>
      <w:r>
        <w:rPr>
          <w:rFonts w:cs="Arial"/>
        </w:rPr>
        <w:t xml:space="preserve"> them</w:t>
      </w:r>
      <w:r w:rsidRPr="004F030A">
        <w:rPr>
          <w:rFonts w:cs="Arial"/>
        </w:rPr>
        <w:t xml:space="preserve"> in the User’s profile.</w:t>
      </w:r>
    </w:p>
    <w:p w14:paraId="121621B1" w14:textId="4EE9F594" w:rsidR="00CE1E12" w:rsidRPr="004F030A" w:rsidRDefault="00CE1E12" w:rsidP="00CE1E12">
      <w:pPr>
        <w:pStyle w:val="ListNumber"/>
        <w:numPr>
          <w:ilvl w:val="0"/>
          <w:numId w:val="36"/>
        </w:numPr>
        <w:jc w:val="left"/>
        <w:rPr>
          <w:rFonts w:cs="Arial"/>
        </w:rPr>
      </w:pPr>
      <w:r w:rsidRPr="004F030A">
        <w:rPr>
          <w:rFonts w:cs="Arial"/>
        </w:rPr>
        <w:t xml:space="preserve">Where requested (via the OIDC Authorization Request). the SP can then call the relevant resource endpoint by submitting the received Access Token to retrieve the requested attributes / claims (not shown in </w:t>
      </w:r>
      <w:r w:rsidRPr="004F030A">
        <w:rPr>
          <w:rFonts w:cs="Arial"/>
        </w:rPr>
        <w:fldChar w:fldCharType="begin"/>
      </w:r>
      <w:r w:rsidRPr="004F030A">
        <w:rPr>
          <w:rFonts w:cs="Arial"/>
        </w:rPr>
        <w:instrText xml:space="preserve"> REF _Ref526580770 \r \h </w:instrText>
      </w:r>
      <w:r w:rsidRPr="007B42D5">
        <w:rPr>
          <w:rFonts w:cs="Arial"/>
        </w:rPr>
        <w:instrText xml:space="preserve"> \* MERGEFORMAT </w:instrText>
      </w:r>
      <w:r w:rsidRPr="004F030A">
        <w:rPr>
          <w:rFonts w:cs="Arial"/>
        </w:rPr>
      </w:r>
      <w:r w:rsidRPr="004F030A">
        <w:rPr>
          <w:rFonts w:cs="Arial"/>
        </w:rPr>
        <w:fldChar w:fldCharType="separate"/>
      </w:r>
      <w:r w:rsidR="00AF7A7D">
        <w:rPr>
          <w:rFonts w:cs="Arial"/>
        </w:rPr>
        <w:t>Figure 4</w:t>
      </w:r>
      <w:r w:rsidRPr="004F030A">
        <w:rPr>
          <w:rFonts w:cs="Arial"/>
        </w:rPr>
        <w:fldChar w:fldCharType="end"/>
      </w:r>
      <w:r w:rsidRPr="004F030A">
        <w:rPr>
          <w:rFonts w:cs="Arial"/>
        </w:rPr>
        <w:t xml:space="preserve">). </w:t>
      </w:r>
    </w:p>
    <w:p w14:paraId="76175139" w14:textId="77777777" w:rsidR="00CE1E12" w:rsidRDefault="00CE1E12" w:rsidP="00CE1E12">
      <w:pPr>
        <w:pStyle w:val="Heading1"/>
        <w:numPr>
          <w:ilvl w:val="0"/>
          <w:numId w:val="17"/>
        </w:numPr>
      </w:pPr>
      <w:bookmarkStart w:id="104" w:name="_Toc489349804"/>
      <w:bookmarkStart w:id="105" w:name="_Toc535503360"/>
      <w:bookmarkStart w:id="106" w:name="_Toc535504625"/>
      <w:bookmarkStart w:id="107" w:name="_Toc21942603"/>
      <w:bookmarkEnd w:id="78"/>
      <w:r>
        <w:t>Service Provider Client Registration – Required Information</w:t>
      </w:r>
      <w:bookmarkEnd w:id="104"/>
      <w:r>
        <w:t>.</w:t>
      </w:r>
      <w:bookmarkEnd w:id="105"/>
      <w:bookmarkEnd w:id="106"/>
      <w:bookmarkEnd w:id="107"/>
    </w:p>
    <w:p w14:paraId="7793F44F" w14:textId="3297EE8E" w:rsidR="00CE1E12" w:rsidRDefault="00CE1E12" w:rsidP="00CE1E12">
      <w:pPr>
        <w:pStyle w:val="NormalParagraph"/>
        <w:rPr>
          <w:rFonts w:cs="Arial"/>
          <w:lang w:eastAsia="en-US" w:bidi="bn-BD"/>
        </w:rPr>
      </w:pPr>
      <w:r>
        <w:rPr>
          <w:rFonts w:cs="Arial"/>
          <w:lang w:eastAsia="en-US" w:bidi="bn-BD"/>
        </w:rPr>
        <w:t xml:space="preserve">The SP MUST first register the appropriate credentials for their client applications with the Operator IDGW through the Mobile Connect Developer Portal </w:t>
      </w:r>
      <w:r>
        <w:rPr>
          <w:rFonts w:cs="Arial"/>
          <w:lang w:eastAsia="en-US" w:bidi="bn-BD"/>
        </w:rPr>
        <w:fldChar w:fldCharType="begin"/>
      </w:r>
      <w:r>
        <w:rPr>
          <w:rFonts w:cs="Arial"/>
          <w:lang w:eastAsia="en-US" w:bidi="bn-BD"/>
        </w:rPr>
        <w:instrText xml:space="preserve"> REF _Ref526758464 \r \h </w:instrText>
      </w:r>
      <w:r>
        <w:rPr>
          <w:rFonts w:cs="Arial"/>
          <w:lang w:eastAsia="en-US" w:bidi="bn-BD"/>
        </w:rPr>
      </w:r>
      <w:r>
        <w:rPr>
          <w:rFonts w:cs="Arial"/>
          <w:lang w:eastAsia="en-US" w:bidi="bn-BD"/>
        </w:rPr>
        <w:fldChar w:fldCharType="separate"/>
      </w:r>
      <w:r w:rsidR="00AF7A7D">
        <w:rPr>
          <w:rFonts w:cs="Arial"/>
          <w:lang w:eastAsia="en-US" w:bidi="bn-BD"/>
        </w:rPr>
        <w:t>[23]</w:t>
      </w:r>
      <w:r>
        <w:rPr>
          <w:rFonts w:cs="Arial"/>
          <w:lang w:eastAsia="en-US" w:bidi="bn-BD"/>
        </w:rPr>
        <w:fldChar w:fldCharType="end"/>
      </w:r>
      <w:r>
        <w:rPr>
          <w:rFonts w:cs="Arial"/>
          <w:lang w:eastAsia="en-US" w:bidi="bn-BD"/>
        </w:rPr>
        <w:t xml:space="preserve"> and API Exchange </w:t>
      </w:r>
      <w:r>
        <w:rPr>
          <w:rFonts w:cs="Arial"/>
          <w:lang w:eastAsia="en-US" w:bidi="bn-BD"/>
        </w:rPr>
        <w:fldChar w:fldCharType="begin"/>
      </w:r>
      <w:r>
        <w:rPr>
          <w:rFonts w:cs="Arial"/>
          <w:lang w:eastAsia="en-US" w:bidi="bn-BD"/>
        </w:rPr>
        <w:instrText xml:space="preserve"> REF _Ref526757255 \r \h </w:instrText>
      </w:r>
      <w:r>
        <w:rPr>
          <w:rFonts w:cs="Arial"/>
          <w:lang w:eastAsia="en-US" w:bidi="bn-BD"/>
        </w:rPr>
      </w:r>
      <w:r>
        <w:rPr>
          <w:rFonts w:cs="Arial"/>
          <w:lang w:eastAsia="en-US" w:bidi="bn-BD"/>
        </w:rPr>
        <w:fldChar w:fldCharType="separate"/>
      </w:r>
      <w:r w:rsidR="00AF7A7D">
        <w:rPr>
          <w:rFonts w:cs="Arial"/>
          <w:lang w:eastAsia="en-US" w:bidi="bn-BD"/>
        </w:rPr>
        <w:t>[22]</w:t>
      </w:r>
      <w:r>
        <w:rPr>
          <w:rFonts w:cs="Arial"/>
          <w:lang w:eastAsia="en-US" w:bidi="bn-BD"/>
        </w:rPr>
        <w:fldChar w:fldCharType="end"/>
      </w:r>
      <w:r>
        <w:rPr>
          <w:rFonts w:cs="Arial"/>
          <w:lang w:eastAsia="en-US" w:bidi="bn-BD"/>
        </w:rPr>
        <w:t xml:space="preserve">. If an Operator is acting as an onboarding agent for SPs, the SPs register their services/applications with the Operator who then populates the API Exchange accordingly. </w:t>
      </w:r>
    </w:p>
    <w:p w14:paraId="02107D9A" w14:textId="0FFAD49F" w:rsidR="00CE1E12" w:rsidRDefault="00CE1E12" w:rsidP="00CE1E12">
      <w:pPr>
        <w:pStyle w:val="NormalParagraph"/>
        <w:rPr>
          <w:rFonts w:cs="Arial"/>
          <w:lang w:eastAsia="en-US" w:bidi="bn-BD"/>
        </w:rPr>
      </w:pPr>
      <w:r>
        <w:rPr>
          <w:rFonts w:cs="Arial"/>
          <w:lang w:eastAsia="en-US" w:bidi="bn-BD"/>
        </w:rPr>
        <w:fldChar w:fldCharType="begin"/>
      </w:r>
      <w:r>
        <w:rPr>
          <w:rFonts w:cs="Arial"/>
          <w:lang w:eastAsia="en-US" w:bidi="bn-BD"/>
        </w:rPr>
        <w:instrText xml:space="preserve"> REF _Ref518659500 \r \h </w:instrText>
      </w:r>
      <w:r>
        <w:rPr>
          <w:rFonts w:cs="Arial"/>
          <w:lang w:eastAsia="en-US" w:bidi="bn-BD"/>
        </w:rPr>
      </w:r>
      <w:r>
        <w:rPr>
          <w:rFonts w:cs="Arial"/>
          <w:lang w:eastAsia="en-US" w:bidi="bn-BD"/>
        </w:rPr>
        <w:fldChar w:fldCharType="separate"/>
      </w:r>
      <w:r w:rsidR="00AF7A7D">
        <w:rPr>
          <w:rFonts w:cs="Arial"/>
          <w:lang w:eastAsia="en-US" w:bidi="bn-BD"/>
        </w:rPr>
        <w:t>Table 2</w:t>
      </w:r>
      <w:r>
        <w:rPr>
          <w:rFonts w:cs="Arial"/>
          <w:lang w:eastAsia="en-US" w:bidi="bn-BD"/>
        </w:rPr>
        <w:fldChar w:fldCharType="end"/>
      </w:r>
      <w:r>
        <w:rPr>
          <w:rFonts w:cs="Arial"/>
          <w:lang w:eastAsia="en-US" w:bidi="bn-BD"/>
        </w:rPr>
        <w:t xml:space="preserve"> defines the information that MUST be specified during SP registration to support Server-Initiated mode. Further details on SP registration can be found in </w:t>
      </w:r>
      <w:r>
        <w:rPr>
          <w:rFonts w:cs="Arial"/>
          <w:lang w:eastAsia="en-US" w:bidi="bn-BD"/>
        </w:rPr>
        <w:fldChar w:fldCharType="begin"/>
      </w:r>
      <w:r>
        <w:rPr>
          <w:rFonts w:cs="Arial"/>
          <w:lang w:eastAsia="en-US" w:bidi="bn-BD"/>
        </w:rPr>
        <w:instrText xml:space="preserve"> REF _Ref526758464 \r \h </w:instrText>
      </w:r>
      <w:r>
        <w:rPr>
          <w:rFonts w:cs="Arial"/>
          <w:lang w:eastAsia="en-US" w:bidi="bn-BD"/>
        </w:rPr>
      </w:r>
      <w:r>
        <w:rPr>
          <w:rFonts w:cs="Arial"/>
          <w:lang w:eastAsia="en-US" w:bidi="bn-BD"/>
        </w:rPr>
        <w:fldChar w:fldCharType="separate"/>
      </w:r>
      <w:r w:rsidR="00AF7A7D">
        <w:rPr>
          <w:rFonts w:cs="Arial"/>
          <w:lang w:eastAsia="en-US" w:bidi="bn-BD"/>
        </w:rPr>
        <w:t>[23]</w:t>
      </w:r>
      <w:r>
        <w:rPr>
          <w:rFonts w:cs="Arial"/>
          <w:lang w:eastAsia="en-US" w:bidi="bn-BD"/>
        </w:rPr>
        <w:fldChar w:fldCharType="end"/>
      </w:r>
      <w:r>
        <w:rPr>
          <w:rFonts w:cs="Arial"/>
          <w:lang w:eastAsia="en-US" w:bidi="bn-BD"/>
        </w:rPr>
        <w:t>.</w:t>
      </w:r>
    </w:p>
    <w:tbl>
      <w:tblPr>
        <w:tblStyle w:val="TableGrid"/>
        <w:tblW w:w="10348" w:type="dxa"/>
        <w:tblInd w:w="-113" w:type="dxa"/>
        <w:tblLook w:val="04A0" w:firstRow="1" w:lastRow="0" w:firstColumn="1" w:lastColumn="0" w:noHBand="0" w:noVBand="1"/>
      </w:tblPr>
      <w:tblGrid>
        <w:gridCol w:w="3337"/>
        <w:gridCol w:w="1649"/>
        <w:gridCol w:w="5362"/>
      </w:tblGrid>
      <w:tr w:rsidR="00CE1E12" w14:paraId="5EF8A812" w14:textId="77777777" w:rsidTr="00313ED8">
        <w:trPr>
          <w:tblHeader/>
        </w:trPr>
        <w:tc>
          <w:tcPr>
            <w:tcW w:w="3337" w:type="dxa"/>
            <w:shd w:val="clear" w:color="auto" w:fill="DE002B"/>
            <w:hideMark/>
          </w:tcPr>
          <w:p w14:paraId="4DAF3D02" w14:textId="77777777" w:rsidR="00CE1E12" w:rsidRDefault="00CE1E12" w:rsidP="00313ED8">
            <w:pPr>
              <w:pStyle w:val="NormalParagraph"/>
              <w:spacing w:before="40" w:after="40" w:line="240" w:lineRule="auto"/>
              <w:rPr>
                <w:rFonts w:cs="Arial"/>
                <w:b/>
                <w:color w:val="FFFFFF" w:themeColor="background1"/>
                <w:sz w:val="20"/>
                <w:szCs w:val="20"/>
                <w:lang w:eastAsia="en-US" w:bidi="bn-BD"/>
              </w:rPr>
            </w:pPr>
            <w:r>
              <w:rPr>
                <w:rFonts w:cs="Arial"/>
                <w:b/>
                <w:color w:val="FFFFFF" w:themeColor="background1"/>
                <w:sz w:val="20"/>
                <w:szCs w:val="20"/>
                <w:lang w:eastAsia="en-US" w:bidi="bn-BD"/>
              </w:rPr>
              <w:t xml:space="preserve">Registration Parameter Name </w:t>
            </w:r>
          </w:p>
        </w:tc>
        <w:tc>
          <w:tcPr>
            <w:tcW w:w="1649" w:type="dxa"/>
            <w:shd w:val="clear" w:color="auto" w:fill="DE002B"/>
            <w:hideMark/>
          </w:tcPr>
          <w:p w14:paraId="56C45B2E" w14:textId="77777777" w:rsidR="00CE1E12" w:rsidRDefault="00CE1E12" w:rsidP="00313ED8">
            <w:pPr>
              <w:pStyle w:val="NormalParagraph"/>
              <w:spacing w:before="40" w:after="40" w:line="240" w:lineRule="auto"/>
              <w:rPr>
                <w:rFonts w:cs="Arial"/>
                <w:b/>
                <w:color w:val="FFFFFF" w:themeColor="background1"/>
                <w:sz w:val="20"/>
                <w:szCs w:val="20"/>
                <w:lang w:eastAsia="en-US" w:bidi="bn-BD"/>
              </w:rPr>
            </w:pPr>
            <w:r>
              <w:rPr>
                <w:rFonts w:cs="Arial"/>
                <w:b/>
                <w:color w:val="FFFFFF" w:themeColor="background1"/>
                <w:sz w:val="20"/>
                <w:szCs w:val="20"/>
                <w:lang w:eastAsia="en-US" w:bidi="bn-BD"/>
              </w:rPr>
              <w:t>Usage Category</w:t>
            </w:r>
          </w:p>
        </w:tc>
        <w:tc>
          <w:tcPr>
            <w:tcW w:w="5362" w:type="dxa"/>
            <w:shd w:val="clear" w:color="auto" w:fill="DE002B"/>
            <w:hideMark/>
          </w:tcPr>
          <w:p w14:paraId="45EAE24E" w14:textId="77777777" w:rsidR="00CE1E12" w:rsidRDefault="00CE1E12" w:rsidP="00313ED8">
            <w:pPr>
              <w:pStyle w:val="NormalParagraph"/>
              <w:spacing w:before="40" w:after="40" w:line="240" w:lineRule="auto"/>
              <w:rPr>
                <w:rFonts w:cs="Arial"/>
                <w:b/>
                <w:color w:val="FFFFFF" w:themeColor="background1"/>
                <w:sz w:val="20"/>
                <w:szCs w:val="20"/>
                <w:lang w:eastAsia="en-US" w:bidi="bn-BD"/>
              </w:rPr>
            </w:pPr>
            <w:r>
              <w:rPr>
                <w:rFonts w:cs="Arial"/>
                <w:b/>
                <w:color w:val="FFFFFF" w:themeColor="background1"/>
                <w:sz w:val="20"/>
                <w:szCs w:val="20"/>
                <w:lang w:eastAsia="en-US" w:bidi="bn-BD"/>
              </w:rPr>
              <w:t>Description</w:t>
            </w:r>
          </w:p>
        </w:tc>
      </w:tr>
      <w:tr w:rsidR="00CE1E12" w:rsidRPr="00C358BE" w14:paraId="1F17A8AD" w14:textId="77777777" w:rsidTr="00313ED8">
        <w:tc>
          <w:tcPr>
            <w:tcW w:w="3337" w:type="dxa"/>
            <w:hideMark/>
          </w:tcPr>
          <w:p w14:paraId="04549D4C" w14:textId="77777777" w:rsidR="00CE1E12" w:rsidRPr="007D1859" w:rsidRDefault="00CE1E12" w:rsidP="00313ED8">
            <w:pPr>
              <w:pStyle w:val="ASN1Code"/>
              <w:rPr>
                <w:rFonts w:cs="Courier New"/>
                <w:szCs w:val="20"/>
              </w:rPr>
            </w:pPr>
            <w:r w:rsidRPr="007D1859">
              <w:rPr>
                <w:rFonts w:cs="Courier New"/>
                <w:szCs w:val="20"/>
              </w:rPr>
              <w:t>sector_identifier_uri</w:t>
            </w:r>
          </w:p>
        </w:tc>
        <w:tc>
          <w:tcPr>
            <w:tcW w:w="1649" w:type="dxa"/>
            <w:hideMark/>
          </w:tcPr>
          <w:p w14:paraId="3D232F85" w14:textId="77777777" w:rsidR="00CE1E12" w:rsidRPr="007D1859" w:rsidRDefault="00CE1E12" w:rsidP="00313ED8">
            <w:pPr>
              <w:pStyle w:val="NormalParagraph"/>
              <w:spacing w:before="40" w:after="40" w:line="240" w:lineRule="auto"/>
              <w:rPr>
                <w:rFonts w:cs="Arial"/>
                <w:sz w:val="20"/>
                <w:szCs w:val="20"/>
              </w:rPr>
            </w:pPr>
            <w:r w:rsidRPr="007D1859">
              <w:rPr>
                <w:rFonts w:cs="Arial"/>
                <w:sz w:val="20"/>
                <w:szCs w:val="20"/>
              </w:rPr>
              <w:t>REQUIRED</w:t>
            </w:r>
          </w:p>
        </w:tc>
        <w:tc>
          <w:tcPr>
            <w:tcW w:w="5362" w:type="dxa"/>
            <w:hideMark/>
          </w:tcPr>
          <w:p w14:paraId="09E2E307" w14:textId="77777777" w:rsidR="00CE1E12" w:rsidRDefault="00CE1E12" w:rsidP="00313ED8">
            <w:pPr>
              <w:pStyle w:val="NormalParagraph"/>
              <w:spacing w:before="40" w:after="40"/>
              <w:rPr>
                <w:rFonts w:cs="Arial"/>
                <w:sz w:val="20"/>
                <w:szCs w:val="20"/>
                <w:lang w:val="en"/>
              </w:rPr>
            </w:pPr>
            <w:r w:rsidRPr="00C32240">
              <w:rPr>
                <w:rFonts w:cs="Arial"/>
                <w:sz w:val="20"/>
                <w:szCs w:val="20"/>
                <w:lang w:val="en"/>
              </w:rPr>
              <w:t xml:space="preserve">The value of the </w:t>
            </w:r>
            <w:r w:rsidRPr="00C32240">
              <w:rPr>
                <w:rFonts w:ascii="Courier New" w:hAnsi="Courier New" w:cs="Courier New"/>
                <w:sz w:val="20"/>
                <w:szCs w:val="20"/>
                <w:lang w:val="en"/>
              </w:rPr>
              <w:t>sector_identifier_uri</w:t>
            </w:r>
            <w:r w:rsidRPr="00C32240">
              <w:rPr>
                <w:rStyle w:val="FootnoteReference"/>
                <w:rFonts w:ascii="Courier New" w:hAnsi="Courier New" w:cs="Courier New"/>
                <w:sz w:val="20"/>
                <w:szCs w:val="20"/>
                <w:lang w:val="en"/>
              </w:rPr>
              <w:footnoteReference w:id="9"/>
            </w:r>
            <w:r w:rsidRPr="00C32240">
              <w:rPr>
                <w:rFonts w:cs="Arial"/>
                <w:sz w:val="20"/>
                <w:szCs w:val="20"/>
                <w:lang w:val="en"/>
              </w:rPr>
              <w:t xml:space="preserve"> MUST be a URL using the </w:t>
            </w:r>
            <w:r w:rsidRPr="00C32240">
              <w:rPr>
                <w:rStyle w:val="HTMLTypewriter"/>
                <w:rFonts w:eastAsia="SimSun" w:cs="Arial"/>
                <w:sz w:val="20"/>
                <w:szCs w:val="20"/>
                <w:lang w:val="en"/>
              </w:rPr>
              <w:t>https</w:t>
            </w:r>
            <w:r w:rsidRPr="00C32240">
              <w:rPr>
                <w:rFonts w:cs="Arial"/>
                <w:sz w:val="20"/>
                <w:szCs w:val="20"/>
                <w:lang w:val="en"/>
              </w:rPr>
              <w:t xml:space="preserve"> scheme that references a file with a single JSON array of jwks_uri values for polling and / or SP notification_uri values for notification mode. It can also include </w:t>
            </w:r>
            <w:r w:rsidRPr="00C32240">
              <w:rPr>
                <w:rFonts w:ascii="Courier New" w:hAnsi="Courier New" w:cs="Courier New"/>
                <w:sz w:val="20"/>
                <w:szCs w:val="20"/>
                <w:lang w:val="en"/>
              </w:rPr>
              <w:t>redirect_uri</w:t>
            </w:r>
            <w:r w:rsidRPr="00C32240">
              <w:rPr>
                <w:rFonts w:cs="Arial"/>
                <w:sz w:val="20"/>
                <w:szCs w:val="20"/>
                <w:lang w:val="en"/>
              </w:rPr>
              <w:t xml:space="preserve"> for DI mode. </w:t>
            </w:r>
          </w:p>
          <w:p w14:paraId="602C319F" w14:textId="77777777" w:rsidR="00CE1E12" w:rsidRPr="00C32240" w:rsidRDefault="00CE1E12" w:rsidP="00313ED8">
            <w:pPr>
              <w:pStyle w:val="NormalParagraph"/>
              <w:spacing w:before="40" w:after="40"/>
              <w:rPr>
                <w:rFonts w:ascii="Verdana" w:hAnsi="Verdana"/>
                <w:sz w:val="20"/>
                <w:szCs w:val="20"/>
                <w:lang w:val="en" w:eastAsia="zh-CN" w:bidi="bn-BD"/>
              </w:rPr>
            </w:pPr>
            <w:r w:rsidRPr="00C32240">
              <w:rPr>
                <w:rFonts w:cs="Arial"/>
                <w:sz w:val="20"/>
                <w:szCs w:val="20"/>
                <w:lang w:val="en" w:eastAsia="zh-CN" w:bidi="bn-BD"/>
              </w:rPr>
              <w:t>It provides a way for a group of services under common administrative control to have consistent PCR values independent of the individual domain names. It also provides a way for SPs to change service domains without having to re-register all their Users</w:t>
            </w:r>
            <w:r w:rsidRPr="00C32240">
              <w:rPr>
                <w:rFonts w:ascii="Verdana" w:hAnsi="Verdana"/>
                <w:sz w:val="20"/>
                <w:szCs w:val="20"/>
                <w:lang w:val="en" w:eastAsia="zh-CN" w:bidi="bn-BD"/>
              </w:rPr>
              <w:t xml:space="preserve">. </w:t>
            </w:r>
          </w:p>
          <w:p w14:paraId="1A7895CD" w14:textId="77777777" w:rsidR="00CE1E12" w:rsidRPr="007D1859" w:rsidRDefault="00CE1E12" w:rsidP="00313ED8">
            <w:pPr>
              <w:pStyle w:val="NormalParagraph"/>
              <w:spacing w:before="40" w:after="40"/>
              <w:rPr>
                <w:rFonts w:cs="Arial"/>
                <w:sz w:val="20"/>
                <w:szCs w:val="20"/>
              </w:rPr>
            </w:pPr>
            <w:r w:rsidRPr="00C32240">
              <w:rPr>
                <w:rFonts w:cs="Arial"/>
                <w:sz w:val="20"/>
                <w:szCs w:val="20"/>
                <w:lang w:val="en" w:eastAsia="zh-CN" w:bidi="bn-BD"/>
              </w:rPr>
              <w:t>The values MUST be included in the elements of the array, or registration MUST fail. This MUST be validated at SP on-boarding time</w:t>
            </w:r>
            <w:r>
              <w:rPr>
                <w:rFonts w:cs="Arial"/>
                <w:sz w:val="20"/>
                <w:szCs w:val="20"/>
                <w:lang w:val="en" w:eastAsia="zh-CN" w:bidi="bn-BD"/>
              </w:rPr>
              <w:t>.</w:t>
            </w:r>
            <w:r w:rsidRPr="00C32240">
              <w:rPr>
                <w:rFonts w:cs="Arial"/>
                <w:color w:val="000000"/>
                <w:sz w:val="20"/>
                <w:szCs w:val="20"/>
                <w:lang w:val="en"/>
              </w:rPr>
              <w:t xml:space="preserve"> If it is not registered then the registration process MUST throw an error. </w:t>
            </w:r>
            <w:r w:rsidRPr="00C32240">
              <w:rPr>
                <w:rFonts w:ascii="Verdana" w:hAnsi="Verdana"/>
                <w:sz w:val="20"/>
                <w:szCs w:val="20"/>
                <w:lang w:val="en" w:eastAsia="zh-CN" w:bidi="bn-BD"/>
              </w:rPr>
              <w:br/>
            </w:r>
            <w:r w:rsidRPr="00C32240">
              <w:rPr>
                <w:rFonts w:cs="Arial"/>
                <w:color w:val="000000"/>
                <w:sz w:val="20"/>
                <w:szCs w:val="20"/>
                <w:lang w:val="en"/>
              </w:rPr>
              <w:br/>
              <w:t xml:space="preserve">Mobile Connect Providers MUST utilize the </w:t>
            </w:r>
            <w:r w:rsidRPr="00C32240">
              <w:rPr>
                <w:rStyle w:val="HTMLTypewriter"/>
                <w:rFonts w:eastAsia="SimSun"/>
                <w:sz w:val="20"/>
                <w:szCs w:val="20"/>
                <w:lang w:val="en"/>
              </w:rPr>
              <w:t>sector_identifier_uri</w:t>
            </w:r>
            <w:r w:rsidRPr="00C32240">
              <w:rPr>
                <w:rFonts w:cs="Arial"/>
                <w:color w:val="000000"/>
                <w:sz w:val="20"/>
                <w:szCs w:val="20"/>
                <w:lang w:val="en"/>
              </w:rPr>
              <w:t>.</w:t>
            </w:r>
          </w:p>
        </w:tc>
      </w:tr>
      <w:tr w:rsidR="00CE1E12" w:rsidRPr="00C358BE" w14:paraId="2317DD31" w14:textId="77777777" w:rsidTr="00313ED8">
        <w:tc>
          <w:tcPr>
            <w:tcW w:w="3337" w:type="dxa"/>
          </w:tcPr>
          <w:p w14:paraId="69AEA819" w14:textId="77777777" w:rsidR="00CE1E12" w:rsidRPr="007D1859" w:rsidRDefault="00CE1E12" w:rsidP="00313ED8">
            <w:pPr>
              <w:pStyle w:val="ASN1Code"/>
              <w:rPr>
                <w:rFonts w:cs="Courier New"/>
                <w:szCs w:val="20"/>
              </w:rPr>
            </w:pPr>
            <w:r w:rsidRPr="007D1859">
              <w:rPr>
                <w:rFonts w:cs="Courier New"/>
                <w:szCs w:val="20"/>
              </w:rPr>
              <w:t>jwks_uri</w:t>
            </w:r>
          </w:p>
        </w:tc>
        <w:tc>
          <w:tcPr>
            <w:tcW w:w="1649" w:type="dxa"/>
          </w:tcPr>
          <w:p w14:paraId="6C73AA36" w14:textId="77777777" w:rsidR="00CE1E12" w:rsidRPr="007D1859" w:rsidRDefault="00CE1E12" w:rsidP="00313ED8">
            <w:pPr>
              <w:pStyle w:val="NormalParagraph"/>
              <w:spacing w:before="40" w:after="40" w:line="240" w:lineRule="auto"/>
              <w:rPr>
                <w:rFonts w:cs="Arial"/>
                <w:sz w:val="20"/>
                <w:szCs w:val="20"/>
              </w:rPr>
            </w:pPr>
            <w:r w:rsidRPr="00C32240">
              <w:rPr>
                <w:rFonts w:cs="Arial"/>
                <w:color w:val="000000"/>
                <w:sz w:val="20"/>
                <w:szCs w:val="20"/>
                <w:shd w:val="clear" w:color="auto" w:fill="FFFFFF"/>
              </w:rPr>
              <w:t>REQUIRED</w:t>
            </w:r>
          </w:p>
        </w:tc>
        <w:tc>
          <w:tcPr>
            <w:tcW w:w="5362" w:type="dxa"/>
          </w:tcPr>
          <w:p w14:paraId="2C55BF5F" w14:textId="4B2405F6" w:rsidR="00CE1E12" w:rsidRPr="007D1859" w:rsidRDefault="00CE1E12" w:rsidP="00313ED8">
            <w:pPr>
              <w:pStyle w:val="TableText"/>
              <w:rPr>
                <w:rFonts w:cs="Arial"/>
                <w:color w:val="000000"/>
                <w:szCs w:val="20"/>
                <w:shd w:val="clear" w:color="auto" w:fill="FFFFFF"/>
              </w:rPr>
            </w:pPr>
            <w:r w:rsidRPr="007D1859">
              <w:rPr>
                <w:rFonts w:cs="Arial"/>
                <w:color w:val="000000"/>
                <w:szCs w:val="20"/>
                <w:shd w:val="clear" w:color="auto" w:fill="FFFFFF"/>
              </w:rPr>
              <w:t>The URL for the SP’s JSON Web Key Set</w:t>
            </w:r>
            <w:r w:rsidRPr="007D1859">
              <w:rPr>
                <w:rStyle w:val="apple-converted-space"/>
                <w:rFonts w:cs="Arial"/>
                <w:color w:val="000000"/>
                <w:szCs w:val="20"/>
                <w:shd w:val="clear" w:color="auto" w:fill="FFFFFF"/>
              </w:rPr>
              <w:t> </w:t>
            </w:r>
            <w:r w:rsidRPr="007D1859">
              <w:rPr>
                <w:rStyle w:val="apple-converted-space"/>
                <w:rFonts w:cs="Arial"/>
                <w:color w:val="000000"/>
                <w:szCs w:val="20"/>
                <w:shd w:val="clear" w:color="auto" w:fill="FFFFFF"/>
              </w:rPr>
              <w:fldChar w:fldCharType="begin"/>
            </w:r>
            <w:r w:rsidRPr="00C358BE">
              <w:rPr>
                <w:rStyle w:val="apple-converted-space"/>
                <w:rFonts w:cs="Arial"/>
                <w:color w:val="000000"/>
                <w:szCs w:val="20"/>
                <w:shd w:val="clear" w:color="auto" w:fill="FFFFFF"/>
              </w:rPr>
              <w:instrText xml:space="preserve"> REF _Ref518294651 \r \h  \* MERGEFORMAT </w:instrText>
            </w:r>
            <w:r w:rsidRPr="007D1859">
              <w:rPr>
                <w:rStyle w:val="apple-converted-space"/>
                <w:rFonts w:cs="Arial"/>
                <w:color w:val="000000"/>
                <w:szCs w:val="20"/>
                <w:shd w:val="clear" w:color="auto" w:fill="FFFFFF"/>
              </w:rPr>
            </w:r>
            <w:r w:rsidRPr="007D1859">
              <w:rPr>
                <w:rStyle w:val="apple-converted-space"/>
                <w:rFonts w:cs="Arial"/>
                <w:color w:val="000000"/>
                <w:szCs w:val="20"/>
                <w:shd w:val="clear" w:color="auto" w:fill="FFFFFF"/>
              </w:rPr>
              <w:fldChar w:fldCharType="separate"/>
            </w:r>
            <w:r w:rsidR="00AF7A7D">
              <w:rPr>
                <w:rStyle w:val="apple-converted-space"/>
                <w:rFonts w:cs="Arial"/>
                <w:color w:val="000000"/>
                <w:szCs w:val="20"/>
                <w:shd w:val="clear" w:color="auto" w:fill="FFFFFF"/>
              </w:rPr>
              <w:t>[15]</w:t>
            </w:r>
            <w:r w:rsidRPr="007D1859">
              <w:rPr>
                <w:rStyle w:val="apple-converted-space"/>
                <w:rFonts w:cs="Arial"/>
                <w:color w:val="000000"/>
                <w:szCs w:val="20"/>
                <w:shd w:val="clear" w:color="auto" w:fill="FFFFFF"/>
              </w:rPr>
              <w:fldChar w:fldCharType="end"/>
            </w:r>
            <w:r w:rsidRPr="007D1859">
              <w:rPr>
                <w:rStyle w:val="apple-converted-space"/>
                <w:rFonts w:cs="Arial"/>
                <w:color w:val="000000"/>
                <w:szCs w:val="20"/>
                <w:shd w:val="clear" w:color="auto" w:fill="FFFFFF"/>
              </w:rPr>
              <w:t xml:space="preserve"> </w:t>
            </w:r>
            <w:r w:rsidRPr="007D1859">
              <w:rPr>
                <w:rFonts w:cs="Arial"/>
                <w:color w:val="000000"/>
                <w:szCs w:val="20"/>
                <w:shd w:val="clear" w:color="auto" w:fill="FFFFFF"/>
              </w:rPr>
              <w:t xml:space="preserve">document that lists the signing keys that the </w:t>
            </w:r>
            <w:r>
              <w:rPr>
                <w:rFonts w:cs="Arial"/>
                <w:color w:val="000000"/>
                <w:szCs w:val="20"/>
                <w:shd w:val="clear" w:color="auto" w:fill="FFFFFF"/>
              </w:rPr>
              <w:t>IDGW</w:t>
            </w:r>
            <w:r w:rsidRPr="007D1859">
              <w:rPr>
                <w:rFonts w:cs="Arial"/>
                <w:color w:val="000000"/>
                <w:szCs w:val="20"/>
                <w:shd w:val="clear" w:color="auto" w:fill="FFFFFF"/>
              </w:rPr>
              <w:t xml:space="preserve"> uses to validate signatures from the SP. Only asy</w:t>
            </w:r>
            <w:r w:rsidRPr="00A36BB6">
              <w:rPr>
                <w:rFonts w:cs="Arial"/>
                <w:color w:val="000000"/>
                <w:szCs w:val="20"/>
                <w:shd w:val="clear" w:color="auto" w:fill="FFFFFF"/>
              </w:rPr>
              <w:t>mmetric signatures are supported</w:t>
            </w:r>
            <w:r w:rsidRPr="007D1859">
              <w:rPr>
                <w:rStyle w:val="FootnoteReference"/>
                <w:szCs w:val="20"/>
                <w:lang w:eastAsia="en-US" w:bidi="bn-BD"/>
              </w:rPr>
              <w:footnoteReference w:id="10"/>
            </w:r>
            <w:r w:rsidRPr="007D1859">
              <w:rPr>
                <w:rFonts w:cs="Arial"/>
                <w:color w:val="000000"/>
                <w:szCs w:val="20"/>
                <w:shd w:val="clear" w:color="auto" w:fill="FFFFFF"/>
              </w:rPr>
              <w:t>.</w:t>
            </w:r>
          </w:p>
          <w:p w14:paraId="709B6CC3" w14:textId="77777777" w:rsidR="00CE1E12" w:rsidRPr="007D1859" w:rsidRDefault="00CE1E12" w:rsidP="00313ED8">
            <w:pPr>
              <w:pStyle w:val="TableText"/>
              <w:rPr>
                <w:rStyle w:val="Hyperlink"/>
                <w:rFonts w:ascii="Courier New" w:hAnsi="Courier New" w:cs="Courier New"/>
                <w:szCs w:val="20"/>
                <w:shd w:val="clear" w:color="auto" w:fill="FFFFFF"/>
              </w:rPr>
            </w:pPr>
            <w:r w:rsidRPr="007D1859">
              <w:rPr>
                <w:rFonts w:cs="Arial"/>
                <w:color w:val="000000"/>
                <w:szCs w:val="20"/>
                <w:shd w:val="clear" w:color="auto" w:fill="FFFFFF"/>
              </w:rPr>
              <w:lastRenderedPageBreak/>
              <w:t xml:space="preserve">e.g. </w:t>
            </w:r>
            <w:hyperlink r:id="rId45" w:history="1">
              <w:r w:rsidRPr="007D1859">
                <w:rPr>
                  <w:rStyle w:val="Hyperlink"/>
                  <w:rFonts w:ascii="Courier New" w:hAnsi="Courier New" w:cs="Courier New"/>
                  <w:szCs w:val="20"/>
                  <w:shd w:val="clear" w:color="auto" w:fill="FFFFFF"/>
                </w:rPr>
                <w:t>https://mc-sp.example.com/mc/jwks_uri.json</w:t>
              </w:r>
            </w:hyperlink>
          </w:p>
          <w:p w14:paraId="15A85919" w14:textId="77777777" w:rsidR="00CE1E12" w:rsidRPr="00A36BB6" w:rsidRDefault="00CE1E12" w:rsidP="00313ED8">
            <w:pPr>
              <w:pStyle w:val="TableText"/>
              <w:rPr>
                <w:rStyle w:val="Hyperlink"/>
                <w:rFonts w:ascii="Courier New" w:hAnsi="Courier New" w:cs="Courier New"/>
                <w:szCs w:val="20"/>
                <w:shd w:val="clear" w:color="auto" w:fill="FFFFFF"/>
              </w:rPr>
            </w:pPr>
          </w:p>
          <w:p w14:paraId="766EC90E" w14:textId="2D2DA31C" w:rsidR="00CE1E12" w:rsidRPr="007D1859" w:rsidRDefault="00CE1E12" w:rsidP="00313ED8">
            <w:pPr>
              <w:pStyle w:val="TableText"/>
              <w:rPr>
                <w:rFonts w:cs="Arial"/>
                <w:szCs w:val="20"/>
                <w:lang w:eastAsia="en-US" w:bidi="bn-BD"/>
              </w:rPr>
            </w:pPr>
            <w:r w:rsidRPr="00C358BE">
              <w:rPr>
                <w:rFonts w:cs="Arial"/>
                <w:szCs w:val="20"/>
                <w:lang w:eastAsia="en-US" w:bidi="bn-BD"/>
              </w:rPr>
              <w:t xml:space="preserve">All Server-Initiated Mobile Connect service requests MUST be submitted using an OIDC signed Request Object </w:t>
            </w:r>
            <w:r w:rsidRPr="007D1859">
              <w:rPr>
                <w:rFonts w:cs="Arial"/>
                <w:szCs w:val="20"/>
                <w:lang w:eastAsia="en-US" w:bidi="bn-BD"/>
              </w:rPr>
              <w:fldChar w:fldCharType="begin"/>
            </w:r>
            <w:r w:rsidRPr="00C358BE">
              <w:rPr>
                <w:rFonts w:cs="Arial"/>
                <w:szCs w:val="20"/>
                <w:lang w:eastAsia="en-US" w:bidi="bn-BD"/>
              </w:rPr>
              <w:instrText xml:space="preserve"> REF _Ref517257073 \r \h  \* MERGEFORMAT </w:instrText>
            </w:r>
            <w:r w:rsidRPr="007D1859">
              <w:rPr>
                <w:rFonts w:cs="Arial"/>
                <w:szCs w:val="20"/>
                <w:lang w:eastAsia="en-US" w:bidi="bn-BD"/>
              </w:rPr>
            </w:r>
            <w:r w:rsidRPr="007D1859">
              <w:rPr>
                <w:rFonts w:cs="Arial"/>
                <w:szCs w:val="20"/>
                <w:lang w:eastAsia="en-US" w:bidi="bn-BD"/>
              </w:rPr>
              <w:fldChar w:fldCharType="separate"/>
            </w:r>
            <w:r w:rsidR="00AF7A7D">
              <w:rPr>
                <w:rFonts w:cs="Arial"/>
                <w:szCs w:val="20"/>
                <w:lang w:eastAsia="en-US" w:bidi="bn-BD"/>
              </w:rPr>
              <w:t>[2]</w:t>
            </w:r>
            <w:r w:rsidRPr="007D1859">
              <w:rPr>
                <w:rFonts w:cs="Arial"/>
                <w:szCs w:val="20"/>
                <w:lang w:eastAsia="en-US" w:bidi="bn-BD"/>
              </w:rPr>
              <w:fldChar w:fldCharType="end"/>
            </w:r>
            <w:r w:rsidRPr="007D1859">
              <w:rPr>
                <w:rFonts w:cs="Arial"/>
                <w:szCs w:val="20"/>
                <w:lang w:eastAsia="en-US" w:bidi="bn-BD"/>
              </w:rPr>
              <w:t xml:space="preserve">. </w:t>
            </w:r>
          </w:p>
          <w:p w14:paraId="1324080A" w14:textId="77777777" w:rsidR="00CE1E12" w:rsidRPr="00A36BB6" w:rsidRDefault="00CE1E12" w:rsidP="00313ED8">
            <w:pPr>
              <w:pStyle w:val="TableText"/>
              <w:rPr>
                <w:rFonts w:cs="Arial"/>
                <w:szCs w:val="20"/>
                <w:lang w:eastAsia="en-US" w:bidi="bn-BD"/>
              </w:rPr>
            </w:pPr>
          </w:p>
          <w:p w14:paraId="6855151D" w14:textId="3FA2B6B8" w:rsidR="00CE1E12" w:rsidRPr="007D1859" w:rsidRDefault="00CE1E12" w:rsidP="00313ED8">
            <w:pPr>
              <w:pStyle w:val="TableText"/>
              <w:rPr>
                <w:rFonts w:cs="Arial"/>
                <w:szCs w:val="20"/>
                <w:highlight w:val="yellow"/>
                <w:lang w:val="en"/>
              </w:rPr>
            </w:pPr>
            <w:r w:rsidRPr="00C358BE">
              <w:rPr>
                <w:rFonts w:cs="Arial"/>
                <w:szCs w:val="20"/>
              </w:rPr>
              <w:t xml:space="preserve">For the polling mechanism, the polling request will be signed using one of the keys from this JSON file using the mechanism as listed in OIDC Core Specification </w:t>
            </w:r>
            <w:r w:rsidRPr="007D1859">
              <w:rPr>
                <w:rFonts w:cs="Arial"/>
                <w:szCs w:val="20"/>
              </w:rPr>
              <w:fldChar w:fldCharType="begin"/>
            </w:r>
            <w:r w:rsidRPr="00C358BE">
              <w:rPr>
                <w:rFonts w:cs="Arial"/>
                <w:szCs w:val="20"/>
              </w:rPr>
              <w:instrText xml:space="preserve"> REF _Ref517257073 \r \h  \* MERGEFORMAT </w:instrText>
            </w:r>
            <w:r w:rsidRPr="007D1859">
              <w:rPr>
                <w:rFonts w:cs="Arial"/>
                <w:szCs w:val="20"/>
              </w:rPr>
            </w:r>
            <w:r w:rsidRPr="007D1859">
              <w:rPr>
                <w:rFonts w:cs="Arial"/>
                <w:szCs w:val="20"/>
              </w:rPr>
              <w:fldChar w:fldCharType="separate"/>
            </w:r>
            <w:r w:rsidR="00AF7A7D">
              <w:rPr>
                <w:rFonts w:cs="Arial"/>
                <w:szCs w:val="20"/>
              </w:rPr>
              <w:t>[2]</w:t>
            </w:r>
            <w:r w:rsidRPr="007D1859">
              <w:rPr>
                <w:rFonts w:cs="Arial"/>
                <w:szCs w:val="20"/>
              </w:rPr>
              <w:fldChar w:fldCharType="end"/>
            </w:r>
          </w:p>
        </w:tc>
      </w:tr>
      <w:tr w:rsidR="00CE1E12" w:rsidRPr="00C358BE" w14:paraId="713C417E" w14:textId="77777777" w:rsidTr="00313ED8">
        <w:tc>
          <w:tcPr>
            <w:tcW w:w="3337" w:type="dxa"/>
          </w:tcPr>
          <w:p w14:paraId="658D6A9A" w14:textId="77777777" w:rsidR="00CE1E12" w:rsidRPr="007D1859" w:rsidRDefault="00CE1E12" w:rsidP="00313ED8">
            <w:pPr>
              <w:pStyle w:val="ASN1Code"/>
              <w:rPr>
                <w:rFonts w:cs="Courier New"/>
                <w:szCs w:val="20"/>
              </w:rPr>
            </w:pPr>
            <w:r w:rsidRPr="007D1859">
              <w:rPr>
                <w:rFonts w:cs="Courier New"/>
                <w:color w:val="003366"/>
                <w:szCs w:val="20"/>
                <w:shd w:val="clear" w:color="auto" w:fill="FFFFFF"/>
              </w:rPr>
              <w:lastRenderedPageBreak/>
              <w:t>request_object_signing_alg</w:t>
            </w:r>
          </w:p>
        </w:tc>
        <w:tc>
          <w:tcPr>
            <w:tcW w:w="1649" w:type="dxa"/>
          </w:tcPr>
          <w:p w14:paraId="7D3F92EC" w14:textId="77777777" w:rsidR="00CE1E12" w:rsidRPr="007D1859" w:rsidRDefault="00CE1E12" w:rsidP="00313ED8">
            <w:pPr>
              <w:pStyle w:val="NormalParagraph"/>
              <w:spacing w:before="40" w:after="40" w:line="240" w:lineRule="auto"/>
              <w:rPr>
                <w:rFonts w:cs="Arial"/>
                <w:sz w:val="20"/>
                <w:szCs w:val="20"/>
              </w:rPr>
            </w:pPr>
            <w:r w:rsidRPr="00C32240">
              <w:rPr>
                <w:rFonts w:cs="Arial"/>
                <w:color w:val="000000"/>
                <w:sz w:val="20"/>
                <w:szCs w:val="20"/>
                <w:shd w:val="clear" w:color="auto" w:fill="FFFFFF"/>
              </w:rPr>
              <w:t>REQUIRED</w:t>
            </w:r>
          </w:p>
        </w:tc>
        <w:tc>
          <w:tcPr>
            <w:tcW w:w="5362" w:type="dxa"/>
          </w:tcPr>
          <w:p w14:paraId="0AF4670B" w14:textId="77777777" w:rsidR="00CE1E12" w:rsidRPr="00C358BE" w:rsidRDefault="00CE1E12" w:rsidP="00313ED8">
            <w:pPr>
              <w:pStyle w:val="NormalParagraph"/>
              <w:rPr>
                <w:sz w:val="20"/>
                <w:szCs w:val="20"/>
              </w:rPr>
            </w:pPr>
            <w:r w:rsidRPr="00A36BB6">
              <w:rPr>
                <w:rFonts w:cs="Arial"/>
                <w:color w:val="000000"/>
                <w:sz w:val="20"/>
                <w:szCs w:val="20"/>
              </w:rPr>
              <w:t>The algorithm</w:t>
            </w:r>
            <w:r w:rsidRPr="00C358BE">
              <w:rPr>
                <w:rStyle w:val="apple-converted-space"/>
                <w:rFonts w:cs="Arial"/>
                <w:color w:val="000000"/>
                <w:sz w:val="20"/>
                <w:szCs w:val="20"/>
              </w:rPr>
              <w:t> that</w:t>
            </w:r>
            <w:r w:rsidRPr="00C358BE">
              <w:rPr>
                <w:rFonts w:cs="Arial"/>
                <w:color w:val="000000"/>
                <w:sz w:val="20"/>
                <w:szCs w:val="20"/>
              </w:rPr>
              <w:t xml:space="preserve"> MUST be used for signing the Request Objects sent to the </w:t>
            </w:r>
            <w:r>
              <w:rPr>
                <w:rFonts w:cs="Arial"/>
                <w:color w:val="000000"/>
                <w:sz w:val="20"/>
                <w:szCs w:val="20"/>
              </w:rPr>
              <w:t>IDGW</w:t>
            </w:r>
            <w:r w:rsidRPr="00C358BE">
              <w:rPr>
                <w:rFonts w:cs="Arial"/>
                <w:color w:val="000000"/>
                <w:sz w:val="20"/>
                <w:szCs w:val="20"/>
              </w:rPr>
              <w:t xml:space="preserve">. </w:t>
            </w:r>
            <w:r w:rsidRPr="00C358BE">
              <w:rPr>
                <w:sz w:val="20"/>
                <w:szCs w:val="20"/>
              </w:rPr>
              <w:t>This algorithm MUST be used when the Request Object is passed by value (using the</w:t>
            </w:r>
            <w:r w:rsidRPr="00C358BE">
              <w:rPr>
                <w:rStyle w:val="apple-converted-space"/>
                <w:rFonts w:cs="Arial"/>
                <w:color w:val="000000"/>
                <w:sz w:val="20"/>
                <w:szCs w:val="20"/>
              </w:rPr>
              <w:t xml:space="preserve"> </w:t>
            </w:r>
            <w:r w:rsidRPr="00C358BE">
              <w:rPr>
                <w:rStyle w:val="HTMLTypewriter"/>
                <w:rFonts w:eastAsia="SimSun" w:cs="Arial"/>
                <w:sz w:val="20"/>
                <w:szCs w:val="20"/>
              </w:rPr>
              <w:t xml:space="preserve">request </w:t>
            </w:r>
            <w:r w:rsidRPr="00C358BE">
              <w:rPr>
                <w:sz w:val="20"/>
                <w:szCs w:val="20"/>
              </w:rPr>
              <w:t xml:space="preserve">parameter). All Request Objects from this SP MUST be rejected, if not signed with this algorithm. </w:t>
            </w:r>
          </w:p>
          <w:p w14:paraId="5D21B57C" w14:textId="12796423" w:rsidR="00CE1E12" w:rsidRPr="00A36BB6" w:rsidRDefault="00CE1E12" w:rsidP="00313ED8">
            <w:pPr>
              <w:pStyle w:val="TableText"/>
              <w:rPr>
                <w:szCs w:val="20"/>
              </w:rPr>
            </w:pPr>
            <w:r w:rsidRPr="00C358BE">
              <w:rPr>
                <w:rStyle w:val="apple-converted-space"/>
                <w:rFonts w:cs="Arial"/>
                <w:color w:val="000000"/>
                <w:szCs w:val="20"/>
              </w:rPr>
              <w:t xml:space="preserve">The possible algorithms are defined in the </w:t>
            </w:r>
            <w:r w:rsidRPr="00C32240">
              <w:rPr>
                <w:rStyle w:val="HTMLTypewriter"/>
                <w:rFonts w:eastAsia="SimSun"/>
                <w:szCs w:val="20"/>
              </w:rPr>
              <w:t xml:space="preserve">alg </w:t>
            </w:r>
            <w:r w:rsidRPr="007D1859">
              <w:rPr>
                <w:szCs w:val="20"/>
              </w:rPr>
              <w:t xml:space="preserve">header parameter values (JOSE Header) for the JWS </w:t>
            </w:r>
            <w:r w:rsidRPr="007D1859">
              <w:rPr>
                <w:szCs w:val="20"/>
              </w:rPr>
              <w:fldChar w:fldCharType="begin"/>
            </w:r>
            <w:r w:rsidRPr="00C358BE">
              <w:rPr>
                <w:szCs w:val="20"/>
              </w:rPr>
              <w:instrText xml:space="preserve"> REF _Ref518305697 \r \h  \* MERGEFORMAT </w:instrText>
            </w:r>
            <w:r w:rsidRPr="007D1859">
              <w:rPr>
                <w:szCs w:val="20"/>
              </w:rPr>
            </w:r>
            <w:r w:rsidRPr="007D1859">
              <w:rPr>
                <w:szCs w:val="20"/>
              </w:rPr>
              <w:fldChar w:fldCharType="separate"/>
            </w:r>
            <w:r w:rsidR="00AF7A7D">
              <w:rPr>
                <w:szCs w:val="20"/>
              </w:rPr>
              <w:t>[16]</w:t>
            </w:r>
            <w:r w:rsidRPr="007D1859">
              <w:rPr>
                <w:szCs w:val="20"/>
              </w:rPr>
              <w:fldChar w:fldCharType="end"/>
            </w:r>
            <w:r w:rsidRPr="007D1859">
              <w:rPr>
                <w:szCs w:val="20"/>
              </w:rPr>
              <w:t xml:space="preserve"> (See also the JWA specification </w:t>
            </w:r>
            <w:r w:rsidRPr="007D1859">
              <w:rPr>
                <w:szCs w:val="20"/>
              </w:rPr>
              <w:fldChar w:fldCharType="begin"/>
            </w:r>
            <w:r w:rsidRPr="00C358BE">
              <w:rPr>
                <w:szCs w:val="20"/>
              </w:rPr>
              <w:instrText xml:space="preserve"> REF _Ref518051298 \r \h  \* MERGEFORMAT </w:instrText>
            </w:r>
            <w:r w:rsidRPr="007D1859">
              <w:rPr>
                <w:szCs w:val="20"/>
              </w:rPr>
            </w:r>
            <w:r w:rsidRPr="007D1859">
              <w:rPr>
                <w:szCs w:val="20"/>
              </w:rPr>
              <w:fldChar w:fldCharType="separate"/>
            </w:r>
            <w:r w:rsidR="00AF7A7D">
              <w:rPr>
                <w:szCs w:val="20"/>
              </w:rPr>
              <w:t>[14]</w:t>
            </w:r>
            <w:r w:rsidRPr="007D1859">
              <w:rPr>
                <w:szCs w:val="20"/>
              </w:rPr>
              <w:fldChar w:fldCharType="end"/>
            </w:r>
            <w:r w:rsidRPr="007D1859">
              <w:rPr>
                <w:szCs w:val="20"/>
              </w:rPr>
              <w:t xml:space="preserve">). </w:t>
            </w:r>
            <w:r w:rsidRPr="007D1859">
              <w:rPr>
                <w:rFonts w:cs="Arial"/>
                <w:color w:val="000000"/>
                <w:szCs w:val="20"/>
              </w:rPr>
              <w:t xml:space="preserve">It is RECOMMENDED that the </w:t>
            </w:r>
            <w:r>
              <w:rPr>
                <w:rFonts w:cs="Arial"/>
                <w:color w:val="000000"/>
                <w:szCs w:val="20"/>
              </w:rPr>
              <w:t>IDGW</w:t>
            </w:r>
            <w:r w:rsidRPr="007D1859">
              <w:rPr>
                <w:rFonts w:cs="Arial"/>
                <w:color w:val="000000"/>
                <w:szCs w:val="20"/>
              </w:rPr>
              <w:t xml:space="preserve"> supports</w:t>
            </w:r>
            <w:r w:rsidRPr="00A36BB6">
              <w:rPr>
                <w:rStyle w:val="apple-converted-space"/>
                <w:rFonts w:cs="Arial"/>
                <w:color w:val="000000"/>
                <w:szCs w:val="20"/>
              </w:rPr>
              <w:t xml:space="preserve"> the </w:t>
            </w:r>
            <w:r w:rsidRPr="00C32240">
              <w:rPr>
                <w:rStyle w:val="HTMLTypewriter"/>
                <w:rFonts w:eastAsia="SimSun" w:cs="Arial"/>
                <w:szCs w:val="20"/>
              </w:rPr>
              <w:t>RS256</w:t>
            </w:r>
            <w:r w:rsidRPr="007D1859">
              <w:rPr>
                <w:rFonts w:cs="Arial"/>
                <w:color w:val="000000"/>
                <w:szCs w:val="20"/>
              </w:rPr>
              <w:t xml:space="preserve"> signing algorithm, as a minimum.</w:t>
            </w:r>
          </w:p>
        </w:tc>
      </w:tr>
      <w:tr w:rsidR="00CE1E12" w:rsidRPr="00C358BE" w14:paraId="0DB4B960" w14:textId="77777777" w:rsidTr="00313ED8">
        <w:tc>
          <w:tcPr>
            <w:tcW w:w="3337" w:type="dxa"/>
          </w:tcPr>
          <w:p w14:paraId="2FA96ABF" w14:textId="77777777" w:rsidR="00CE1E12" w:rsidRPr="007D1859" w:rsidRDefault="00CE1E12" w:rsidP="00313ED8">
            <w:pPr>
              <w:pStyle w:val="ASN1Code"/>
              <w:rPr>
                <w:rFonts w:cs="Courier New"/>
                <w:szCs w:val="20"/>
              </w:rPr>
            </w:pPr>
            <w:r w:rsidRPr="007D1859">
              <w:rPr>
                <w:rFonts w:cs="Courier New"/>
                <w:szCs w:val="20"/>
              </w:rPr>
              <w:t>notification_uris</w:t>
            </w:r>
          </w:p>
        </w:tc>
        <w:tc>
          <w:tcPr>
            <w:tcW w:w="1649" w:type="dxa"/>
          </w:tcPr>
          <w:p w14:paraId="1170F17D" w14:textId="77777777" w:rsidR="00CE1E12" w:rsidRPr="00C32240" w:rsidRDefault="00CE1E12" w:rsidP="00313ED8">
            <w:pPr>
              <w:pStyle w:val="NormalParagraph"/>
              <w:spacing w:before="40" w:after="40" w:line="240" w:lineRule="auto"/>
              <w:rPr>
                <w:rFonts w:cs="Arial"/>
                <w:color w:val="000000"/>
                <w:sz w:val="20"/>
                <w:szCs w:val="20"/>
                <w:shd w:val="clear" w:color="auto" w:fill="FFFFFF"/>
              </w:rPr>
            </w:pPr>
            <w:r w:rsidRPr="00C32240">
              <w:rPr>
                <w:rFonts w:cs="Arial"/>
                <w:color w:val="000000"/>
                <w:sz w:val="20"/>
                <w:szCs w:val="20"/>
                <w:shd w:val="clear" w:color="auto" w:fill="FFFFFF"/>
              </w:rPr>
              <w:t xml:space="preserve">OPTIONAL </w:t>
            </w:r>
          </w:p>
          <w:p w14:paraId="34ED028E" w14:textId="77777777" w:rsidR="00CE1E12" w:rsidRPr="007D1859" w:rsidRDefault="00CE1E12" w:rsidP="00313ED8">
            <w:pPr>
              <w:pStyle w:val="NormalParagraph"/>
              <w:spacing w:before="40" w:after="40" w:line="240" w:lineRule="auto"/>
              <w:rPr>
                <w:rFonts w:cs="Arial"/>
                <w:sz w:val="20"/>
                <w:szCs w:val="20"/>
              </w:rPr>
            </w:pPr>
            <w:r w:rsidRPr="00C32240">
              <w:rPr>
                <w:rFonts w:cs="Arial"/>
                <w:color w:val="000000"/>
                <w:sz w:val="20"/>
                <w:szCs w:val="20"/>
                <w:shd w:val="clear" w:color="auto" w:fill="FFFFFF"/>
              </w:rPr>
              <w:t>[REQUIRED for notification mode]</w:t>
            </w:r>
          </w:p>
        </w:tc>
        <w:tc>
          <w:tcPr>
            <w:tcW w:w="5362" w:type="dxa"/>
          </w:tcPr>
          <w:p w14:paraId="0387D9A1" w14:textId="572A08A8" w:rsidR="00CE1E12" w:rsidRPr="007D1859" w:rsidRDefault="00CE1E12" w:rsidP="00313ED8">
            <w:pPr>
              <w:pStyle w:val="TableText"/>
              <w:rPr>
                <w:rFonts w:cs="Arial"/>
                <w:szCs w:val="20"/>
                <w:lang w:val="en"/>
              </w:rPr>
            </w:pPr>
            <w:r w:rsidRPr="00A36BB6">
              <w:rPr>
                <w:rFonts w:cs="Arial"/>
                <w:szCs w:val="20"/>
                <w:lang w:val="en"/>
              </w:rPr>
              <w:t>An array of</w:t>
            </w:r>
            <w:r w:rsidRPr="00C358BE">
              <w:rPr>
                <w:rFonts w:cs="Arial"/>
                <w:szCs w:val="20"/>
                <w:lang w:val="en"/>
              </w:rPr>
              <w:t xml:space="preserve"> Notification URI values. The  </w:t>
            </w:r>
            <w:r w:rsidRPr="00C358BE">
              <w:rPr>
                <w:rFonts w:ascii="Courier New" w:hAnsi="Courier New" w:cs="Courier New"/>
                <w:szCs w:val="20"/>
                <w:lang w:val="en"/>
              </w:rPr>
              <w:t>notification_uri</w:t>
            </w:r>
            <w:r w:rsidRPr="00C358BE">
              <w:rPr>
                <w:rFonts w:cs="Arial"/>
                <w:szCs w:val="20"/>
                <w:lang w:val="en"/>
              </w:rPr>
              <w:t xml:space="preserve"> parameter value used in each OIDC Authorization Request MUST exactly match a uri element within the </w:t>
            </w:r>
            <w:r w:rsidRPr="00C358BE">
              <w:rPr>
                <w:rFonts w:ascii="Courier New" w:hAnsi="Courier New" w:cs="Courier New"/>
                <w:szCs w:val="20"/>
                <w:lang w:val="en"/>
              </w:rPr>
              <w:t>notification_uris</w:t>
            </w:r>
            <w:r w:rsidRPr="00C358BE">
              <w:rPr>
                <w:rFonts w:cs="Arial"/>
                <w:szCs w:val="20"/>
                <w:lang w:val="en"/>
              </w:rPr>
              <w:t xml:space="preserve"> array, with the matching performed as described in Section 6.2.1 of RFC 3986 (Simple String Comparison) </w:t>
            </w:r>
            <w:r w:rsidRPr="007D1859">
              <w:rPr>
                <w:rFonts w:cs="Arial"/>
                <w:szCs w:val="20"/>
                <w:lang w:val="en"/>
              </w:rPr>
              <w:fldChar w:fldCharType="begin"/>
            </w:r>
            <w:r w:rsidRPr="00C358BE">
              <w:rPr>
                <w:rFonts w:cs="Arial"/>
                <w:szCs w:val="20"/>
                <w:lang w:val="en"/>
              </w:rPr>
              <w:instrText xml:space="preserve"> REF _Ref527980378 \r \h  \* MERGEFORMAT </w:instrText>
            </w:r>
            <w:r w:rsidRPr="007D1859">
              <w:rPr>
                <w:rFonts w:cs="Arial"/>
                <w:szCs w:val="20"/>
                <w:lang w:val="en"/>
              </w:rPr>
            </w:r>
            <w:r w:rsidRPr="007D1859">
              <w:rPr>
                <w:rFonts w:cs="Arial"/>
                <w:szCs w:val="20"/>
                <w:lang w:val="en"/>
              </w:rPr>
              <w:fldChar w:fldCharType="separate"/>
            </w:r>
            <w:r w:rsidR="00AF7A7D">
              <w:rPr>
                <w:rFonts w:cs="Arial"/>
                <w:szCs w:val="20"/>
                <w:lang w:val="en"/>
              </w:rPr>
              <w:t>[11]</w:t>
            </w:r>
            <w:r w:rsidRPr="007D1859">
              <w:rPr>
                <w:rFonts w:cs="Arial"/>
                <w:szCs w:val="20"/>
                <w:lang w:val="en"/>
              </w:rPr>
              <w:fldChar w:fldCharType="end"/>
            </w:r>
            <w:r w:rsidRPr="007D1859">
              <w:rPr>
                <w:rFonts w:cs="Arial"/>
                <w:szCs w:val="20"/>
                <w:lang w:val="en"/>
              </w:rPr>
              <w:t>.</w:t>
            </w:r>
          </w:p>
        </w:tc>
      </w:tr>
    </w:tbl>
    <w:p w14:paraId="69386114" w14:textId="77777777" w:rsidR="00CE1E12" w:rsidRPr="00E21B79" w:rsidRDefault="00CE1E12" w:rsidP="00CE1E12">
      <w:pPr>
        <w:pStyle w:val="TableCaption"/>
      </w:pPr>
      <w:bookmarkStart w:id="108" w:name="_Ref518659500"/>
      <w:r>
        <w:t>: SP Metadata for SP Client Registration (Server-Initiated Mode)</w:t>
      </w:r>
      <w:bookmarkEnd w:id="108"/>
    </w:p>
    <w:p w14:paraId="32F127DD" w14:textId="77777777" w:rsidR="00CE1E12" w:rsidRDefault="00CE1E12" w:rsidP="00CE1E12">
      <w:pPr>
        <w:pStyle w:val="Heading1"/>
      </w:pPr>
      <w:bookmarkStart w:id="109" w:name="_Toc489349820"/>
      <w:bookmarkStart w:id="110" w:name="_Toc535503361"/>
      <w:bookmarkStart w:id="111" w:name="_Toc535504626"/>
      <w:bookmarkStart w:id="112" w:name="_Toc21942604"/>
      <w:r>
        <w:t>OIDC Authorization Request</w:t>
      </w:r>
      <w:bookmarkEnd w:id="109"/>
      <w:bookmarkEnd w:id="110"/>
      <w:bookmarkEnd w:id="111"/>
      <w:bookmarkEnd w:id="112"/>
    </w:p>
    <w:p w14:paraId="68931CD4" w14:textId="77777777" w:rsidR="00CE1E12" w:rsidRPr="005241BA" w:rsidRDefault="00CE1E12" w:rsidP="00CE1E12">
      <w:pPr>
        <w:pStyle w:val="NormalParagraph"/>
      </w:pPr>
      <w:r>
        <w:rPr>
          <w:lang w:eastAsia="en-US" w:bidi="bn-BD"/>
        </w:rPr>
        <w:t>For Server-Initiated mode, an OIDC Authorization Request is submitted to the Operator’s IDGW SI Authorization Endpoint.</w:t>
      </w:r>
    </w:p>
    <w:p w14:paraId="6EC5DF28" w14:textId="77777777" w:rsidR="00CE1E12" w:rsidRDefault="00CE1E12" w:rsidP="00CE1E12">
      <w:pPr>
        <w:pStyle w:val="ListBullet1"/>
        <w:numPr>
          <w:ilvl w:val="0"/>
          <w:numId w:val="20"/>
        </w:numPr>
      </w:pPr>
      <w:r>
        <w:t>The communication with the IDGW MUST use HTTPS/TLS.</w:t>
      </w:r>
    </w:p>
    <w:p w14:paraId="380F022F" w14:textId="0C51F81E" w:rsidR="00CE1E12" w:rsidRDefault="00CE1E12" w:rsidP="00CE1E12">
      <w:pPr>
        <w:pStyle w:val="ListBullet1"/>
        <w:numPr>
          <w:ilvl w:val="0"/>
          <w:numId w:val="20"/>
        </w:numPr>
      </w:pPr>
      <w:r>
        <w:t xml:space="preserve">The request MUST use POST as specified in Section 4 of the OIDC MODRNA </w:t>
      </w:r>
      <w:r w:rsidRPr="00B21225">
        <w:rPr>
          <w:rFonts w:cs="Arial"/>
        </w:rPr>
        <w:t>Client Initiated Backchannel Authentication</w:t>
      </w:r>
      <w:r>
        <w:rPr>
          <w:rFonts w:cs="Arial"/>
        </w:rPr>
        <w:t xml:space="preserve"> Flow specification</w:t>
      </w:r>
      <w:r>
        <w:t xml:space="preserve"> </w:t>
      </w:r>
      <w:r>
        <w:fldChar w:fldCharType="begin"/>
      </w:r>
      <w:r>
        <w:instrText xml:space="preserve"> REF _Ref516763609 \r \h </w:instrText>
      </w:r>
      <w:r>
        <w:fldChar w:fldCharType="separate"/>
      </w:r>
      <w:r w:rsidR="00AF7A7D">
        <w:t>[5]</w:t>
      </w:r>
      <w:r>
        <w:fldChar w:fldCharType="end"/>
      </w:r>
    </w:p>
    <w:p w14:paraId="32D39A45" w14:textId="77777777" w:rsidR="00CE1E12" w:rsidRDefault="00CE1E12" w:rsidP="00CE1E12">
      <w:pPr>
        <w:pStyle w:val="ListBullet1"/>
        <w:numPr>
          <w:ilvl w:val="0"/>
          <w:numId w:val="20"/>
        </w:numPr>
      </w:pPr>
      <w:r>
        <w:t>The SP MUST use a signed Request Object (JWT) as specified in Section 6 of the OIDC Core Specification [2].</w:t>
      </w:r>
    </w:p>
    <w:p w14:paraId="7AD210B2" w14:textId="77777777" w:rsidR="00CE1E12" w:rsidRDefault="00CE1E12" w:rsidP="00CE1E12">
      <w:pPr>
        <w:pStyle w:val="Heading2"/>
      </w:pPr>
      <w:bookmarkStart w:id="113" w:name="_Toc535503362"/>
      <w:bookmarkStart w:id="114" w:name="_Toc535504627"/>
      <w:bookmarkStart w:id="115" w:name="_Toc21942605"/>
      <w:bookmarkStart w:id="116" w:name="_Toc489349821"/>
      <w:r>
        <w:t>OIDC Authorization Request Parameters</w:t>
      </w:r>
      <w:bookmarkEnd w:id="113"/>
      <w:bookmarkEnd w:id="114"/>
      <w:bookmarkEnd w:id="115"/>
      <w:r>
        <w:t xml:space="preserve"> </w:t>
      </w:r>
    </w:p>
    <w:p w14:paraId="67D76F61" w14:textId="391A0C6F" w:rsidR="00CE1E12" w:rsidRDefault="00CE1E12" w:rsidP="00CE1E12">
      <w:pPr>
        <w:pStyle w:val="NormalParagraph"/>
        <w:rPr>
          <w:rFonts w:cs="Arial"/>
          <w:lang w:eastAsia="en-US" w:bidi="bn-BD"/>
        </w:rPr>
      </w:pPr>
      <w:r>
        <w:rPr>
          <w:rFonts w:cs="Arial"/>
          <w:lang w:eastAsia="en-US" w:bidi="bn-BD"/>
        </w:rPr>
        <w:fldChar w:fldCharType="begin"/>
      </w:r>
      <w:r>
        <w:rPr>
          <w:rFonts w:cs="Arial"/>
          <w:lang w:eastAsia="en-US" w:bidi="bn-BD"/>
        </w:rPr>
        <w:instrText xml:space="preserve"> REF _Ref518307930 \r \h </w:instrText>
      </w:r>
      <w:r>
        <w:rPr>
          <w:rFonts w:cs="Arial"/>
          <w:lang w:eastAsia="en-US" w:bidi="bn-BD"/>
        </w:rPr>
      </w:r>
      <w:r>
        <w:rPr>
          <w:rFonts w:cs="Arial"/>
          <w:lang w:eastAsia="en-US" w:bidi="bn-BD"/>
        </w:rPr>
        <w:fldChar w:fldCharType="separate"/>
      </w:r>
      <w:r w:rsidR="00AF7A7D">
        <w:rPr>
          <w:rFonts w:cs="Arial"/>
          <w:lang w:eastAsia="en-US" w:bidi="bn-BD"/>
        </w:rPr>
        <w:t>Table 3</w:t>
      </w:r>
      <w:r>
        <w:rPr>
          <w:rFonts w:cs="Arial"/>
          <w:lang w:eastAsia="en-US" w:bidi="bn-BD"/>
        </w:rPr>
        <w:fldChar w:fldCharType="end"/>
      </w:r>
      <w:r>
        <w:rPr>
          <w:rFonts w:cs="Arial"/>
          <w:lang w:eastAsia="en-US" w:bidi="bn-BD"/>
        </w:rPr>
        <w:t xml:space="preserve"> lists the parameters to be included within a Server-Initiated OIDC Authorization Request. </w:t>
      </w:r>
    </w:p>
    <w:tbl>
      <w:tblPr>
        <w:tblStyle w:val="TableGrid"/>
        <w:tblW w:w="0" w:type="dxa"/>
        <w:jc w:val="center"/>
        <w:tblInd w:w="0" w:type="dxa"/>
        <w:tblLayout w:type="fixed"/>
        <w:tblLook w:val="04A0" w:firstRow="1" w:lastRow="0" w:firstColumn="1" w:lastColumn="0" w:noHBand="0" w:noVBand="1"/>
      </w:tblPr>
      <w:tblGrid>
        <w:gridCol w:w="2263"/>
        <w:gridCol w:w="1701"/>
        <w:gridCol w:w="5393"/>
      </w:tblGrid>
      <w:tr w:rsidR="00CE1E12" w14:paraId="4F7373CC" w14:textId="77777777" w:rsidTr="00313ED8">
        <w:trPr>
          <w:cantSplit/>
          <w:tblHeader/>
          <w:jc w:val="center"/>
        </w:trPr>
        <w:tc>
          <w:tcPr>
            <w:tcW w:w="2263" w:type="dxa"/>
            <w:shd w:val="clear" w:color="auto" w:fill="C00000"/>
            <w:hideMark/>
          </w:tcPr>
          <w:p w14:paraId="4ED8B9AC" w14:textId="77777777" w:rsidR="00CE1E12" w:rsidRDefault="00CE1E12" w:rsidP="00313ED8">
            <w:pPr>
              <w:pStyle w:val="TableHeader"/>
            </w:pPr>
            <w:r>
              <w:lastRenderedPageBreak/>
              <w:t>Parameter</w:t>
            </w:r>
          </w:p>
        </w:tc>
        <w:tc>
          <w:tcPr>
            <w:tcW w:w="1701" w:type="dxa"/>
            <w:shd w:val="clear" w:color="auto" w:fill="C00000"/>
            <w:hideMark/>
          </w:tcPr>
          <w:p w14:paraId="6B57E8BA" w14:textId="77777777" w:rsidR="00CE1E12" w:rsidRDefault="00CE1E12" w:rsidP="00313ED8">
            <w:pPr>
              <w:pStyle w:val="TableHeader"/>
            </w:pPr>
            <w:r>
              <w:t>Usage Category</w:t>
            </w:r>
          </w:p>
        </w:tc>
        <w:tc>
          <w:tcPr>
            <w:tcW w:w="5393" w:type="dxa"/>
            <w:shd w:val="clear" w:color="auto" w:fill="C00000"/>
            <w:hideMark/>
          </w:tcPr>
          <w:p w14:paraId="26882155" w14:textId="77777777" w:rsidR="00CE1E12" w:rsidRDefault="00CE1E12" w:rsidP="00313ED8">
            <w:pPr>
              <w:pStyle w:val="TableHeader"/>
            </w:pPr>
            <w:r>
              <w:t>Description</w:t>
            </w:r>
          </w:p>
        </w:tc>
      </w:tr>
      <w:tr w:rsidR="00CE1E12" w14:paraId="09788CBA" w14:textId="77777777" w:rsidTr="00313ED8">
        <w:trPr>
          <w:cantSplit/>
          <w:jc w:val="center"/>
        </w:trPr>
        <w:tc>
          <w:tcPr>
            <w:tcW w:w="2263" w:type="dxa"/>
            <w:hideMark/>
          </w:tcPr>
          <w:p w14:paraId="1B2E429C" w14:textId="77777777" w:rsidR="00CE1E12" w:rsidRDefault="00CE1E12" w:rsidP="00313ED8">
            <w:pPr>
              <w:pStyle w:val="ASN1Code"/>
              <w:rPr>
                <w:rFonts w:cs="Courier New"/>
              </w:rPr>
            </w:pPr>
            <w:r>
              <w:rPr>
                <w:rFonts w:cs="Courier New"/>
              </w:rPr>
              <w:t>response_type</w:t>
            </w:r>
          </w:p>
        </w:tc>
        <w:tc>
          <w:tcPr>
            <w:tcW w:w="1701" w:type="dxa"/>
            <w:hideMark/>
          </w:tcPr>
          <w:p w14:paraId="58BE2AEB" w14:textId="77777777" w:rsidR="00CE1E12" w:rsidRDefault="00CE1E12" w:rsidP="00313ED8">
            <w:pPr>
              <w:pStyle w:val="TableText"/>
              <w:rPr>
                <w:rFonts w:cs="Arial"/>
              </w:rPr>
            </w:pPr>
            <w:r>
              <w:rPr>
                <w:rFonts w:cs="Arial"/>
              </w:rPr>
              <w:t>REQUIRED</w:t>
            </w:r>
          </w:p>
        </w:tc>
        <w:tc>
          <w:tcPr>
            <w:tcW w:w="5393" w:type="dxa"/>
            <w:hideMark/>
          </w:tcPr>
          <w:p w14:paraId="128167D2" w14:textId="58A8FEA1" w:rsidR="00CE1E12" w:rsidRPr="00896215" w:rsidRDefault="00CE1E12" w:rsidP="00313ED8">
            <w:pPr>
              <w:pStyle w:val="TableText"/>
              <w:rPr>
                <w:rFonts w:cs="Arial"/>
                <w:szCs w:val="20"/>
              </w:rPr>
            </w:pPr>
            <w:r w:rsidRPr="00896215">
              <w:rPr>
                <w:rFonts w:cs="Arial"/>
                <w:szCs w:val="20"/>
              </w:rPr>
              <w:t>For Mobile Connect Server-Initiated requests using Notification, the value MUST be “</w:t>
            </w:r>
            <w:r w:rsidRPr="00896215">
              <w:rPr>
                <w:rStyle w:val="ASN1CodeChar"/>
                <w:szCs w:val="20"/>
              </w:rPr>
              <w:t>mc_si_async_code</w:t>
            </w:r>
            <w:r w:rsidRPr="00896215">
              <w:rPr>
                <w:rFonts w:cs="Arial"/>
                <w:szCs w:val="20"/>
              </w:rPr>
              <w:t>”</w:t>
            </w:r>
            <w:r w:rsidRPr="00896215">
              <w:rPr>
                <w:rFonts w:cs="Arial"/>
                <w:szCs w:val="20"/>
              </w:rPr>
              <w:br/>
            </w:r>
            <w:r w:rsidRPr="00896215">
              <w:rPr>
                <w:rFonts w:cs="Arial"/>
                <w:szCs w:val="20"/>
              </w:rPr>
              <w:br/>
              <w:t>For Mobile Connect Server-Initiated requests using Polling, the value MUST be “</w:t>
            </w:r>
            <w:r w:rsidRPr="00896215">
              <w:rPr>
                <w:rStyle w:val="ASN1CodeChar"/>
                <w:szCs w:val="20"/>
              </w:rPr>
              <w:t>mc_si_polling</w:t>
            </w:r>
            <w:r w:rsidRPr="00896215">
              <w:rPr>
                <w:rFonts w:cs="Arial"/>
                <w:szCs w:val="20"/>
              </w:rPr>
              <w:t>”.</w:t>
            </w:r>
            <w:r w:rsidRPr="00896215">
              <w:rPr>
                <w:rFonts w:cs="Arial"/>
                <w:szCs w:val="20"/>
              </w:rPr>
              <w:br/>
            </w:r>
            <w:r w:rsidRPr="00896215">
              <w:rPr>
                <w:rFonts w:cs="Arial"/>
                <w:szCs w:val="20"/>
              </w:rPr>
              <w:br/>
              <w:t xml:space="preserve">The value MUST match with the value in the Request Object as defined in </w:t>
            </w:r>
            <w:r w:rsidRPr="00896215">
              <w:rPr>
                <w:rFonts w:cs="Arial"/>
                <w:szCs w:val="20"/>
              </w:rPr>
              <w:fldChar w:fldCharType="begin"/>
            </w:r>
            <w:r w:rsidRPr="00896215">
              <w:rPr>
                <w:rFonts w:cs="Arial"/>
                <w:szCs w:val="20"/>
              </w:rPr>
              <w:instrText xml:space="preserve"> REF _Ref518650716 \r \h </w:instrText>
            </w:r>
            <w:r>
              <w:rPr>
                <w:rFonts w:cs="Arial"/>
                <w:szCs w:val="20"/>
              </w:rPr>
              <w:instrText xml:space="preserve"> \* MERGEFORMAT </w:instrText>
            </w:r>
            <w:r w:rsidRPr="00896215">
              <w:rPr>
                <w:rFonts w:cs="Arial"/>
                <w:szCs w:val="20"/>
              </w:rPr>
            </w:r>
            <w:r w:rsidRPr="00896215">
              <w:rPr>
                <w:rFonts w:cs="Arial"/>
                <w:szCs w:val="20"/>
              </w:rPr>
              <w:fldChar w:fldCharType="separate"/>
            </w:r>
            <w:r w:rsidR="00AF7A7D">
              <w:rPr>
                <w:rFonts w:cs="Arial"/>
                <w:szCs w:val="20"/>
              </w:rPr>
              <w:t>Table 4</w:t>
            </w:r>
            <w:r w:rsidRPr="00896215">
              <w:rPr>
                <w:rFonts w:cs="Arial"/>
                <w:szCs w:val="20"/>
              </w:rPr>
              <w:fldChar w:fldCharType="end"/>
            </w:r>
            <w:r w:rsidRPr="00896215">
              <w:rPr>
                <w:rFonts w:cs="Arial"/>
                <w:szCs w:val="20"/>
              </w:rPr>
              <w:t xml:space="preserve">. </w:t>
            </w:r>
          </w:p>
        </w:tc>
      </w:tr>
      <w:tr w:rsidR="00CE1E12" w14:paraId="02C26525" w14:textId="77777777" w:rsidTr="00313ED8">
        <w:trPr>
          <w:cantSplit/>
          <w:jc w:val="center"/>
        </w:trPr>
        <w:tc>
          <w:tcPr>
            <w:tcW w:w="2263" w:type="dxa"/>
            <w:hideMark/>
          </w:tcPr>
          <w:p w14:paraId="70BB8034" w14:textId="77777777" w:rsidR="00CE1E12" w:rsidRDefault="00CE1E12" w:rsidP="00313ED8">
            <w:pPr>
              <w:pStyle w:val="ASN1Code"/>
              <w:rPr>
                <w:rFonts w:cs="Courier New"/>
              </w:rPr>
            </w:pPr>
            <w:r>
              <w:rPr>
                <w:rFonts w:cs="Courier New"/>
              </w:rPr>
              <w:t>client_id</w:t>
            </w:r>
          </w:p>
        </w:tc>
        <w:tc>
          <w:tcPr>
            <w:tcW w:w="1701" w:type="dxa"/>
            <w:hideMark/>
          </w:tcPr>
          <w:p w14:paraId="6432336A" w14:textId="77777777" w:rsidR="00CE1E12" w:rsidRDefault="00CE1E12" w:rsidP="00313ED8">
            <w:pPr>
              <w:pStyle w:val="TableText"/>
              <w:rPr>
                <w:rFonts w:cs="Arial"/>
              </w:rPr>
            </w:pPr>
            <w:r>
              <w:rPr>
                <w:rFonts w:cs="Arial"/>
              </w:rPr>
              <w:t>REQUIRED</w:t>
            </w:r>
          </w:p>
        </w:tc>
        <w:tc>
          <w:tcPr>
            <w:tcW w:w="5393" w:type="dxa"/>
            <w:hideMark/>
          </w:tcPr>
          <w:p w14:paraId="74EB5254" w14:textId="571BC536" w:rsidR="00CE1E12" w:rsidRPr="00896215" w:rsidRDefault="00CE1E12" w:rsidP="00313ED8">
            <w:pPr>
              <w:pStyle w:val="TableText"/>
              <w:rPr>
                <w:rFonts w:cs="Arial"/>
                <w:szCs w:val="20"/>
              </w:rPr>
            </w:pPr>
            <w:r w:rsidRPr="00896215">
              <w:rPr>
                <w:rFonts w:cs="Arial"/>
                <w:szCs w:val="20"/>
              </w:rPr>
              <w:t xml:space="preserve">The value MUST match with the value in the Request Object as defined in </w:t>
            </w:r>
            <w:r w:rsidRPr="00896215">
              <w:rPr>
                <w:rFonts w:cs="Arial"/>
                <w:szCs w:val="20"/>
              </w:rPr>
              <w:fldChar w:fldCharType="begin"/>
            </w:r>
            <w:r w:rsidRPr="00896215">
              <w:rPr>
                <w:rFonts w:cs="Arial"/>
                <w:szCs w:val="20"/>
              </w:rPr>
              <w:instrText xml:space="preserve"> REF _Ref518650747 \r \h </w:instrText>
            </w:r>
            <w:r>
              <w:rPr>
                <w:rFonts w:cs="Arial"/>
                <w:szCs w:val="20"/>
              </w:rPr>
              <w:instrText xml:space="preserve"> \* MERGEFORMAT </w:instrText>
            </w:r>
            <w:r w:rsidRPr="00896215">
              <w:rPr>
                <w:rFonts w:cs="Arial"/>
                <w:szCs w:val="20"/>
              </w:rPr>
            </w:r>
            <w:r w:rsidRPr="00896215">
              <w:rPr>
                <w:rFonts w:cs="Arial"/>
                <w:szCs w:val="20"/>
              </w:rPr>
              <w:fldChar w:fldCharType="separate"/>
            </w:r>
            <w:r w:rsidR="00AF7A7D">
              <w:rPr>
                <w:rFonts w:cs="Arial"/>
                <w:szCs w:val="20"/>
              </w:rPr>
              <w:t>Table 4</w:t>
            </w:r>
            <w:r w:rsidRPr="00896215">
              <w:rPr>
                <w:rFonts w:cs="Arial"/>
                <w:szCs w:val="20"/>
              </w:rPr>
              <w:fldChar w:fldCharType="end"/>
            </w:r>
            <w:r w:rsidRPr="00896215">
              <w:rPr>
                <w:rFonts w:cs="Arial"/>
                <w:szCs w:val="20"/>
              </w:rPr>
              <w:t xml:space="preserve">. </w:t>
            </w:r>
          </w:p>
        </w:tc>
      </w:tr>
      <w:tr w:rsidR="00CE1E12" w14:paraId="5A0EE842" w14:textId="77777777" w:rsidTr="00313ED8">
        <w:trPr>
          <w:cantSplit/>
          <w:jc w:val="center"/>
        </w:trPr>
        <w:tc>
          <w:tcPr>
            <w:tcW w:w="2263" w:type="dxa"/>
            <w:hideMark/>
          </w:tcPr>
          <w:p w14:paraId="76AEDD08" w14:textId="77777777" w:rsidR="00CE1E12" w:rsidRDefault="00CE1E12" w:rsidP="00313ED8">
            <w:pPr>
              <w:pStyle w:val="ASN1Code"/>
              <w:rPr>
                <w:rFonts w:cs="Courier New"/>
              </w:rPr>
            </w:pPr>
            <w:r>
              <w:rPr>
                <w:rFonts w:cs="Courier New"/>
              </w:rPr>
              <w:t>scope</w:t>
            </w:r>
          </w:p>
        </w:tc>
        <w:tc>
          <w:tcPr>
            <w:tcW w:w="1701" w:type="dxa"/>
            <w:hideMark/>
          </w:tcPr>
          <w:p w14:paraId="2D627CA3" w14:textId="77777777" w:rsidR="00CE1E12" w:rsidRDefault="00CE1E12" w:rsidP="00313ED8">
            <w:pPr>
              <w:pStyle w:val="TableText"/>
              <w:rPr>
                <w:rFonts w:cs="Arial"/>
              </w:rPr>
            </w:pPr>
            <w:r>
              <w:rPr>
                <w:rFonts w:cs="Arial"/>
              </w:rPr>
              <w:t>REQUIRED</w:t>
            </w:r>
          </w:p>
        </w:tc>
        <w:tc>
          <w:tcPr>
            <w:tcW w:w="5393" w:type="dxa"/>
            <w:hideMark/>
          </w:tcPr>
          <w:p w14:paraId="36544604" w14:textId="70B851E7" w:rsidR="00CE1E12" w:rsidRPr="00896215" w:rsidRDefault="00CE1E12" w:rsidP="00313ED8">
            <w:pPr>
              <w:pStyle w:val="TableText"/>
              <w:rPr>
                <w:rFonts w:cs="Arial"/>
                <w:szCs w:val="20"/>
              </w:rPr>
            </w:pPr>
            <w:r w:rsidRPr="00896215">
              <w:rPr>
                <w:rFonts w:cs="Arial"/>
                <w:szCs w:val="20"/>
              </w:rPr>
              <w:t xml:space="preserve">The value MUST match with the value in the Request Object as defined in </w:t>
            </w:r>
            <w:r w:rsidRPr="00896215">
              <w:rPr>
                <w:rFonts w:cs="Arial"/>
                <w:szCs w:val="20"/>
              </w:rPr>
              <w:fldChar w:fldCharType="begin"/>
            </w:r>
            <w:r w:rsidRPr="00896215">
              <w:rPr>
                <w:rFonts w:cs="Arial"/>
                <w:szCs w:val="20"/>
              </w:rPr>
              <w:instrText xml:space="preserve"> REF _Ref518650747 \r \h </w:instrText>
            </w:r>
            <w:r>
              <w:rPr>
                <w:rFonts w:cs="Arial"/>
                <w:szCs w:val="20"/>
              </w:rPr>
              <w:instrText xml:space="preserve"> \* MERGEFORMAT </w:instrText>
            </w:r>
            <w:r w:rsidRPr="00896215">
              <w:rPr>
                <w:rFonts w:cs="Arial"/>
                <w:szCs w:val="20"/>
              </w:rPr>
            </w:r>
            <w:r w:rsidRPr="00896215">
              <w:rPr>
                <w:rFonts w:cs="Arial"/>
                <w:szCs w:val="20"/>
              </w:rPr>
              <w:fldChar w:fldCharType="separate"/>
            </w:r>
            <w:r w:rsidR="00AF7A7D">
              <w:rPr>
                <w:rFonts w:cs="Arial"/>
                <w:szCs w:val="20"/>
              </w:rPr>
              <w:t>Table 4</w:t>
            </w:r>
            <w:r w:rsidRPr="00896215">
              <w:rPr>
                <w:rFonts w:cs="Arial"/>
                <w:szCs w:val="20"/>
              </w:rPr>
              <w:fldChar w:fldCharType="end"/>
            </w:r>
            <w:r w:rsidRPr="00896215">
              <w:rPr>
                <w:rFonts w:cs="Arial"/>
                <w:szCs w:val="20"/>
              </w:rPr>
              <w:t xml:space="preserve">. </w:t>
            </w:r>
          </w:p>
        </w:tc>
      </w:tr>
      <w:tr w:rsidR="00CE1E12" w14:paraId="23B5E9BD" w14:textId="77777777" w:rsidTr="00313ED8">
        <w:trPr>
          <w:cantSplit/>
          <w:jc w:val="center"/>
        </w:trPr>
        <w:tc>
          <w:tcPr>
            <w:tcW w:w="2263" w:type="dxa"/>
            <w:hideMark/>
          </w:tcPr>
          <w:p w14:paraId="08F11FE5" w14:textId="77777777" w:rsidR="00CE1E12" w:rsidRDefault="00CE1E12" w:rsidP="00313ED8">
            <w:pPr>
              <w:pStyle w:val="ASN1Code"/>
              <w:rPr>
                <w:rFonts w:cs="Courier New"/>
              </w:rPr>
            </w:pPr>
            <w:r>
              <w:rPr>
                <w:rFonts w:cs="Courier New"/>
              </w:rPr>
              <w:t>request</w:t>
            </w:r>
          </w:p>
        </w:tc>
        <w:tc>
          <w:tcPr>
            <w:tcW w:w="1701" w:type="dxa"/>
            <w:hideMark/>
          </w:tcPr>
          <w:p w14:paraId="25614798" w14:textId="77777777" w:rsidR="00CE1E12" w:rsidRDefault="00CE1E12" w:rsidP="00313ED8">
            <w:pPr>
              <w:pStyle w:val="TableText"/>
              <w:rPr>
                <w:rFonts w:cs="Arial"/>
              </w:rPr>
            </w:pPr>
            <w:r>
              <w:rPr>
                <w:rFonts w:cs="Arial"/>
              </w:rPr>
              <w:t>REQUIRED</w:t>
            </w:r>
          </w:p>
        </w:tc>
        <w:tc>
          <w:tcPr>
            <w:tcW w:w="5393" w:type="dxa"/>
            <w:hideMark/>
          </w:tcPr>
          <w:p w14:paraId="20045CED" w14:textId="77777777" w:rsidR="00CE1E12" w:rsidRPr="00896215" w:rsidRDefault="00CE1E12" w:rsidP="00313ED8">
            <w:pPr>
              <w:pStyle w:val="TableText"/>
              <w:rPr>
                <w:szCs w:val="20"/>
              </w:rPr>
            </w:pPr>
            <w:r w:rsidRPr="00896215">
              <w:rPr>
                <w:szCs w:val="20"/>
              </w:rPr>
              <w:t>This parameter contains a Request Object which enables Mobile Connect service requests to be passed in a single, self-contained parameter and to be signed. It represents the request as a JWT whose Claims are the OIDC Authorization Request parameters. The Request Object MUST be signed.</w:t>
            </w:r>
          </w:p>
          <w:p w14:paraId="626DA73E" w14:textId="0D9635C6" w:rsidR="00CE1E12" w:rsidRPr="00896215" w:rsidRDefault="00CE1E12" w:rsidP="00313ED8">
            <w:pPr>
              <w:pStyle w:val="TableText"/>
              <w:rPr>
                <w:rFonts w:cs="Arial"/>
                <w:szCs w:val="20"/>
              </w:rPr>
            </w:pPr>
            <w:r w:rsidRPr="00896215">
              <w:rPr>
                <w:szCs w:val="20"/>
              </w:rPr>
              <w:t xml:space="preserve">For more information see Section 6 of </w:t>
            </w:r>
            <w:r w:rsidRPr="00896215">
              <w:rPr>
                <w:rFonts w:cs="Arial"/>
                <w:szCs w:val="20"/>
              </w:rPr>
              <w:t>the OIDC Core Specification</w:t>
            </w:r>
            <w:r w:rsidRPr="00896215">
              <w:rPr>
                <w:szCs w:val="20"/>
              </w:rPr>
              <w:t xml:space="preserve"> </w:t>
            </w:r>
            <w:r w:rsidRPr="00896215">
              <w:rPr>
                <w:szCs w:val="20"/>
              </w:rPr>
              <w:fldChar w:fldCharType="begin"/>
            </w:r>
            <w:r w:rsidRPr="00896215">
              <w:rPr>
                <w:szCs w:val="20"/>
              </w:rPr>
              <w:instrText xml:space="preserve"> REF _Ref517257073 \r \h </w:instrText>
            </w:r>
            <w:r>
              <w:rPr>
                <w:szCs w:val="20"/>
              </w:rPr>
              <w:instrText xml:space="preserve"> \* MERGEFORMAT </w:instrText>
            </w:r>
            <w:r w:rsidRPr="00896215">
              <w:rPr>
                <w:szCs w:val="20"/>
              </w:rPr>
            </w:r>
            <w:r w:rsidRPr="00896215">
              <w:rPr>
                <w:szCs w:val="20"/>
              </w:rPr>
              <w:fldChar w:fldCharType="separate"/>
            </w:r>
            <w:r w:rsidR="00AF7A7D">
              <w:rPr>
                <w:szCs w:val="20"/>
              </w:rPr>
              <w:t>[2]</w:t>
            </w:r>
            <w:r w:rsidRPr="00896215">
              <w:rPr>
                <w:szCs w:val="20"/>
              </w:rPr>
              <w:fldChar w:fldCharType="end"/>
            </w:r>
            <w:r w:rsidRPr="00896215">
              <w:rPr>
                <w:szCs w:val="20"/>
              </w:rPr>
              <w:t xml:space="preserve">. </w:t>
            </w:r>
            <w:r w:rsidRPr="00896215">
              <w:rPr>
                <w:rStyle w:val="FootnoteReference"/>
                <w:szCs w:val="20"/>
              </w:rPr>
              <w:footnoteReference w:id="11"/>
            </w:r>
          </w:p>
        </w:tc>
      </w:tr>
    </w:tbl>
    <w:p w14:paraId="14D4C6F0" w14:textId="77777777" w:rsidR="00CE1E12" w:rsidRDefault="00CE1E12" w:rsidP="00CE1E12">
      <w:pPr>
        <w:pStyle w:val="TableCaption"/>
      </w:pPr>
      <w:bookmarkStart w:id="117" w:name="_Ref518307930"/>
      <w:r>
        <w:t>: OIDC Authorization Request parameters</w:t>
      </w:r>
      <w:bookmarkEnd w:id="117"/>
    </w:p>
    <w:p w14:paraId="41E09F68" w14:textId="77777777" w:rsidR="00CE1E12" w:rsidRDefault="00CE1E12" w:rsidP="00CE1E12">
      <w:pPr>
        <w:pStyle w:val="Heading3"/>
      </w:pPr>
      <w:bookmarkStart w:id="118" w:name="_Toc535503363"/>
      <w:bookmarkStart w:id="119" w:name="_Toc535504628"/>
      <w:bookmarkStart w:id="120" w:name="_Toc21942606"/>
      <w:r>
        <w:t>The Signed Request Object</w:t>
      </w:r>
      <w:bookmarkEnd w:id="116"/>
      <w:bookmarkEnd w:id="118"/>
      <w:bookmarkEnd w:id="119"/>
      <w:bookmarkEnd w:id="120"/>
    </w:p>
    <w:p w14:paraId="615037CA" w14:textId="5CC5BD4F" w:rsidR="00CE1E12" w:rsidRDefault="00CE1E12" w:rsidP="00CE1E12">
      <w:pPr>
        <w:pStyle w:val="NormalParagraph"/>
        <w:rPr>
          <w:rFonts w:cs="Arial"/>
          <w:lang w:eastAsia="en-US" w:bidi="bn-BD"/>
        </w:rPr>
      </w:pPr>
      <w:r>
        <w:rPr>
          <w:rFonts w:cs="Arial"/>
          <w:lang w:eastAsia="en-US" w:bidi="bn-BD"/>
        </w:rPr>
        <w:t xml:space="preserve">Server-Initiated OIDC Authorization Requests MUST use a signed Request Object to specify the parameters of the request. Only the </w:t>
      </w:r>
      <w:r>
        <w:rPr>
          <w:rFonts w:ascii="Courier New" w:hAnsi="Courier New" w:cs="Courier New"/>
          <w:lang w:eastAsia="en-US" w:bidi="bn-BD"/>
        </w:rPr>
        <w:t xml:space="preserve">request </w:t>
      </w:r>
      <w:r>
        <w:rPr>
          <w:rFonts w:cs="Arial"/>
          <w:lang w:eastAsia="en-US" w:bidi="bn-BD"/>
        </w:rPr>
        <w:t>parameter is supported.</w:t>
      </w:r>
      <w:r>
        <w:rPr>
          <w:rFonts w:ascii="Courier New" w:hAnsi="Courier New" w:cs="Courier New"/>
          <w:lang w:eastAsia="en-US" w:bidi="bn-BD"/>
        </w:rPr>
        <w:t xml:space="preserve"> </w:t>
      </w:r>
      <w:r>
        <w:rPr>
          <w:rFonts w:cs="Arial"/>
          <w:lang w:eastAsia="en-US" w:bidi="bn-BD"/>
        </w:rPr>
        <w:t xml:space="preserve">OIDC Authorization Requests using the parameters detailed in </w:t>
      </w:r>
      <w:r>
        <w:rPr>
          <w:rFonts w:cs="Arial"/>
          <w:lang w:eastAsia="en-US" w:bidi="bn-BD"/>
        </w:rPr>
        <w:fldChar w:fldCharType="begin"/>
      </w:r>
      <w:r>
        <w:rPr>
          <w:rFonts w:cs="Arial"/>
          <w:lang w:eastAsia="en-US" w:bidi="bn-BD"/>
        </w:rPr>
        <w:instrText xml:space="preserve"> REF _Ref518656377 \r \h </w:instrText>
      </w:r>
      <w:r>
        <w:rPr>
          <w:rFonts w:cs="Arial"/>
          <w:lang w:eastAsia="en-US" w:bidi="bn-BD"/>
        </w:rPr>
      </w:r>
      <w:r>
        <w:rPr>
          <w:rFonts w:cs="Arial"/>
          <w:lang w:eastAsia="en-US" w:bidi="bn-BD"/>
        </w:rPr>
        <w:fldChar w:fldCharType="separate"/>
      </w:r>
      <w:r w:rsidR="00AF7A7D">
        <w:rPr>
          <w:rFonts w:cs="Arial"/>
          <w:lang w:eastAsia="en-US" w:bidi="bn-BD"/>
        </w:rPr>
        <w:t>Table 4</w:t>
      </w:r>
      <w:r>
        <w:rPr>
          <w:rFonts w:cs="Arial"/>
          <w:lang w:eastAsia="en-US" w:bidi="bn-BD"/>
        </w:rPr>
        <w:fldChar w:fldCharType="end"/>
      </w:r>
      <w:r>
        <w:rPr>
          <w:rFonts w:cs="Arial"/>
          <w:lang w:eastAsia="en-US" w:bidi="bn-BD"/>
        </w:rPr>
        <w:t xml:space="preserve"> are represented as a JWT, which are respectively passed by value.</w:t>
      </w:r>
    </w:p>
    <w:p w14:paraId="5D792682" w14:textId="74D5AB5C" w:rsidR="00CE1E12" w:rsidRDefault="00CE1E12" w:rsidP="00CE1E12">
      <w:pPr>
        <w:pStyle w:val="NormalParagraph"/>
      </w:pPr>
      <w:r>
        <w:rPr>
          <w:rFonts w:cs="Arial"/>
        </w:rPr>
        <w:t xml:space="preserve">The </w:t>
      </w:r>
      <w:r>
        <w:rPr>
          <w:rFonts w:ascii="Courier New" w:hAnsi="Courier New" w:cs="Courier New"/>
        </w:rPr>
        <w:t>request</w:t>
      </w:r>
      <w:r>
        <w:t xml:space="preserve"> parameter, described in the Section 6.3.3 of the OIDC Core Specification </w:t>
      </w:r>
      <w:r>
        <w:fldChar w:fldCharType="begin"/>
      </w:r>
      <w:r>
        <w:instrText xml:space="preserve"> REF _Ref517257073 \r \h </w:instrText>
      </w:r>
      <w:r>
        <w:fldChar w:fldCharType="separate"/>
      </w:r>
      <w:r w:rsidR="00AF7A7D">
        <w:t>[2]</w:t>
      </w:r>
      <w:r>
        <w:fldChar w:fldCharType="end"/>
      </w:r>
      <w:r>
        <w:t xml:space="preserve">, MUST be passed using this JWT. Support for the </w:t>
      </w:r>
      <w:r>
        <w:rPr>
          <w:rFonts w:ascii="Courier New" w:hAnsi="Courier New" w:cs="Courier New"/>
        </w:rPr>
        <w:t>request</w:t>
      </w:r>
      <w:r>
        <w:t xml:space="preserve"> parameter is REQUIRED in Mobile Connect. </w:t>
      </w:r>
    </w:p>
    <w:p w14:paraId="0BC7392C" w14:textId="7E8FAA3E" w:rsidR="00CE1E12" w:rsidRDefault="00CE1E12" w:rsidP="00CE1E12">
      <w:pPr>
        <w:pStyle w:val="ListBullet2"/>
        <w:numPr>
          <w:ilvl w:val="1"/>
          <w:numId w:val="20"/>
        </w:numPr>
      </w:pPr>
      <w:r>
        <w:t xml:space="preserve">The </w:t>
      </w:r>
      <w:r>
        <w:rPr>
          <w:rFonts w:ascii="Courier New" w:hAnsi="Courier New" w:cs="Courier New"/>
        </w:rPr>
        <w:t>request</w:t>
      </w:r>
      <w:r>
        <w:t xml:space="preserve"> parameter MUST be signed, and it represents the request as a JWT, whose claims are the OIDC Authorization Request parameters specified in Section 6.3.3 of the OIDC Core Specification </w:t>
      </w:r>
      <w:r>
        <w:fldChar w:fldCharType="begin"/>
      </w:r>
      <w:r>
        <w:instrText xml:space="preserve"> REF _Ref517257073 \r \h </w:instrText>
      </w:r>
      <w:r>
        <w:fldChar w:fldCharType="separate"/>
      </w:r>
      <w:r w:rsidR="00AF7A7D">
        <w:t>[2]</w:t>
      </w:r>
      <w:r>
        <w:fldChar w:fldCharType="end"/>
      </w:r>
      <w:r>
        <w:t xml:space="preserve">. </w:t>
      </w:r>
    </w:p>
    <w:p w14:paraId="74E90EB2" w14:textId="77777777" w:rsidR="00CE1E12" w:rsidRDefault="00CE1E12" w:rsidP="00CE1E12">
      <w:pPr>
        <w:pStyle w:val="ListBullet2"/>
        <w:numPr>
          <w:ilvl w:val="1"/>
          <w:numId w:val="20"/>
        </w:numPr>
      </w:pPr>
      <w:r>
        <w:t xml:space="preserve">Values for the </w:t>
      </w:r>
      <w:r>
        <w:rPr>
          <w:rFonts w:ascii="Courier New" w:hAnsi="Courier New" w:cs="Courier New"/>
        </w:rPr>
        <w:t>scope</w:t>
      </w:r>
      <w:r>
        <w:t xml:space="preserve">, </w:t>
      </w:r>
      <w:r>
        <w:rPr>
          <w:rFonts w:ascii="Courier New" w:hAnsi="Courier New" w:cs="Courier New"/>
        </w:rPr>
        <w:t xml:space="preserve">response_type </w:t>
      </w:r>
      <w:r>
        <w:t xml:space="preserve">and </w:t>
      </w:r>
      <w:r>
        <w:rPr>
          <w:rFonts w:ascii="Courier New" w:hAnsi="Courier New" w:cs="Courier New"/>
        </w:rPr>
        <w:t>client_id</w:t>
      </w:r>
      <w:r>
        <w:t xml:space="preserve"> parameters MUST be included using the OAuth2.0 request syntax. The values for these parameters MUST match those in the Request Object; i.e.: these parameters MUST exist both in the OIDC Authorization request and signed request object. Comparing both the values will yield more security. </w:t>
      </w:r>
    </w:p>
    <w:p w14:paraId="2BE5A7F8" w14:textId="77777777" w:rsidR="00CE1E12" w:rsidRDefault="00CE1E12" w:rsidP="00CE1E12">
      <w:pPr>
        <w:pStyle w:val="ListBullet2"/>
        <w:numPr>
          <w:ilvl w:val="1"/>
          <w:numId w:val="20"/>
        </w:numPr>
      </w:pPr>
      <w:r>
        <w:lastRenderedPageBreak/>
        <w:t xml:space="preserve">The Request Object MUST contain the </w:t>
      </w:r>
      <w:r>
        <w:rPr>
          <w:rFonts w:ascii="Courier New" w:hAnsi="Courier New" w:cs="Courier New"/>
        </w:rPr>
        <w:t>iss</w:t>
      </w:r>
      <w:r>
        <w:t xml:space="preserve"> [issuer of the Request Object, i.e. SP client ID] and </w:t>
      </w:r>
      <w:r>
        <w:rPr>
          <w:rFonts w:ascii="Courier New" w:hAnsi="Courier New" w:cs="Courier New"/>
        </w:rPr>
        <w:t>aud</w:t>
      </w:r>
      <w:r>
        <w:t xml:space="preserve"> [IDGW’s issuer ID obtained through Mobile Connect Discovery]. </w:t>
      </w:r>
    </w:p>
    <w:p w14:paraId="24699EC0" w14:textId="77777777" w:rsidR="00CE1E12" w:rsidRDefault="00CE1E12" w:rsidP="00CE1E12">
      <w:pPr>
        <w:pStyle w:val="ListBullet2"/>
        <w:numPr>
          <w:ilvl w:val="1"/>
          <w:numId w:val="20"/>
        </w:numPr>
      </w:pPr>
      <w:r>
        <w:t xml:space="preserve">The </w:t>
      </w:r>
      <w:r>
        <w:rPr>
          <w:rFonts w:ascii="Courier New" w:hAnsi="Courier New" w:cs="Courier New"/>
        </w:rPr>
        <w:t>request</w:t>
      </w:r>
      <w:r>
        <w:t xml:space="preserve"> parameter MUST NOT be included in the Request Object as specified section 6.1 of OIDC Core [2]. </w:t>
      </w:r>
    </w:p>
    <w:p w14:paraId="02FBF46F" w14:textId="77777777" w:rsidR="00CE1E12" w:rsidRDefault="00CE1E12" w:rsidP="00CE1E12">
      <w:pPr>
        <w:pStyle w:val="Heading4"/>
      </w:pPr>
      <w:bookmarkStart w:id="121" w:name="_Toc489349823"/>
      <w:r>
        <w:t>Authorization Request Signatures</w:t>
      </w:r>
      <w:bookmarkEnd w:id="121"/>
    </w:p>
    <w:p w14:paraId="16DD0125" w14:textId="468BEDA2" w:rsidR="00CE1E12" w:rsidRDefault="00CE1E12" w:rsidP="00CE1E12">
      <w:pPr>
        <w:pStyle w:val="NormalParagraph"/>
        <w:rPr>
          <w:lang w:val="en-US" w:eastAsia="en-US" w:bidi="bn-BD"/>
        </w:rPr>
      </w:pPr>
      <w:r>
        <w:rPr>
          <w:rFonts w:cs="Arial"/>
          <w:lang w:val="en-US" w:eastAsia="en-US" w:bidi="bn-BD"/>
        </w:rPr>
        <w:t xml:space="preserve">Depending on the communication channel through which the Mobile Connect service requests are sent, the integrity of the requests MUST be guaranteed by utilizing JSON Web Signature (JWS) </w:t>
      </w:r>
      <w:r>
        <w:rPr>
          <w:rFonts w:cs="Arial"/>
          <w:lang w:val="en-US" w:eastAsia="en-US" w:bidi="bn-BD"/>
        </w:rPr>
        <w:fldChar w:fldCharType="begin"/>
      </w:r>
      <w:r>
        <w:rPr>
          <w:rFonts w:cs="Arial"/>
          <w:lang w:val="en-US" w:eastAsia="en-US" w:bidi="bn-BD"/>
        </w:rPr>
        <w:instrText xml:space="preserve"> REF _Ref518305697 \r \h </w:instrText>
      </w:r>
      <w:r>
        <w:rPr>
          <w:rFonts w:cs="Arial"/>
          <w:lang w:val="en-US" w:eastAsia="en-US" w:bidi="bn-BD"/>
        </w:rPr>
      </w:r>
      <w:r>
        <w:rPr>
          <w:rFonts w:cs="Arial"/>
          <w:lang w:val="en-US" w:eastAsia="en-US" w:bidi="bn-BD"/>
        </w:rPr>
        <w:fldChar w:fldCharType="separate"/>
      </w:r>
      <w:r w:rsidR="00AF7A7D">
        <w:rPr>
          <w:rFonts w:cs="Arial"/>
          <w:lang w:val="en-US" w:eastAsia="en-US" w:bidi="bn-BD"/>
        </w:rPr>
        <w:t>[16]</w:t>
      </w:r>
      <w:r>
        <w:rPr>
          <w:rFonts w:cs="Arial"/>
          <w:lang w:val="en-US" w:eastAsia="en-US" w:bidi="bn-BD"/>
        </w:rPr>
        <w:fldChar w:fldCharType="end"/>
      </w:r>
      <w:r>
        <w:rPr>
          <w:rFonts w:cs="Arial"/>
          <w:lang w:val="en-US" w:eastAsia="en-US" w:bidi="bn-BD"/>
        </w:rPr>
        <w:t xml:space="preserve"> to sign the contents. The SP declares its required signing algorithms and its public keys during the SP onboarding process by registering a </w:t>
      </w:r>
      <w:r>
        <w:rPr>
          <w:rFonts w:ascii="Courier New" w:hAnsi="Courier New" w:cs="Courier New"/>
          <w:lang w:val="en-US" w:eastAsia="en-US" w:bidi="bn-BD"/>
        </w:rPr>
        <w:t>jwks_uri</w:t>
      </w:r>
      <w:r>
        <w:rPr>
          <w:lang w:val="en-US" w:eastAsia="en-US" w:bidi="bn-BD"/>
        </w:rPr>
        <w:t xml:space="preserve"> and </w:t>
      </w:r>
      <w:r>
        <w:rPr>
          <w:rFonts w:ascii="Courier New" w:hAnsi="Courier New" w:cs="Courier New"/>
          <w:color w:val="000000"/>
          <w:shd w:val="clear" w:color="auto" w:fill="FFFFFF"/>
        </w:rPr>
        <w:t>request_object_signing_alg</w:t>
      </w:r>
      <w:r>
        <w:rPr>
          <w:rFonts w:ascii="Verdana" w:hAnsi="Verdana"/>
          <w:color w:val="000000"/>
          <w:shd w:val="clear" w:color="auto" w:fill="FFFFFF"/>
        </w:rPr>
        <w:t xml:space="preserve"> </w:t>
      </w:r>
      <w:r>
        <w:rPr>
          <w:lang w:val="en-US" w:eastAsia="en-US" w:bidi="bn-BD"/>
        </w:rPr>
        <w:t xml:space="preserve">as specified in </w:t>
      </w:r>
      <w:r>
        <w:rPr>
          <w:lang w:val="en-US" w:eastAsia="en-US" w:bidi="bn-BD"/>
        </w:rPr>
        <w:fldChar w:fldCharType="begin"/>
      </w:r>
      <w:r>
        <w:rPr>
          <w:lang w:val="en-US" w:eastAsia="en-US" w:bidi="bn-BD"/>
        </w:rPr>
        <w:instrText xml:space="preserve"> REF _Ref518659500 \r \h </w:instrText>
      </w:r>
      <w:r>
        <w:rPr>
          <w:lang w:val="en-US" w:eastAsia="en-US" w:bidi="bn-BD"/>
        </w:rPr>
      </w:r>
      <w:r>
        <w:rPr>
          <w:lang w:val="en-US" w:eastAsia="en-US" w:bidi="bn-BD"/>
        </w:rPr>
        <w:fldChar w:fldCharType="separate"/>
      </w:r>
      <w:r w:rsidR="00AF7A7D">
        <w:rPr>
          <w:lang w:val="en-US" w:eastAsia="en-US" w:bidi="bn-BD"/>
        </w:rPr>
        <w:t>Table 2</w:t>
      </w:r>
      <w:r>
        <w:rPr>
          <w:lang w:val="en-US" w:eastAsia="en-US" w:bidi="bn-BD"/>
        </w:rPr>
        <w:fldChar w:fldCharType="end"/>
      </w:r>
      <w:r>
        <w:rPr>
          <w:lang w:val="en-US" w:eastAsia="en-US" w:bidi="bn-BD"/>
        </w:rPr>
        <w:t xml:space="preserve">. </w:t>
      </w:r>
    </w:p>
    <w:p w14:paraId="3781B279" w14:textId="77777777" w:rsidR="00CE1E12" w:rsidRDefault="00CE1E12" w:rsidP="00CE1E12">
      <w:pPr>
        <w:pStyle w:val="Heading4"/>
      </w:pPr>
      <w:r>
        <w:t xml:space="preserve">Signing </w:t>
      </w:r>
    </w:p>
    <w:p w14:paraId="05A8A81F" w14:textId="77777777" w:rsidR="00CE1E12" w:rsidRDefault="00CE1E12" w:rsidP="00CE1E12">
      <w:pPr>
        <w:pStyle w:val="ListBullet2"/>
        <w:numPr>
          <w:ilvl w:val="0"/>
          <w:numId w:val="0"/>
        </w:numPr>
        <w:rPr>
          <w:rFonts w:cs="Arial"/>
          <w:lang w:val="en-US" w:eastAsia="en-US" w:bidi="bn-BD"/>
        </w:rPr>
      </w:pPr>
      <w:r>
        <w:rPr>
          <w:rFonts w:cs="Arial"/>
          <w:lang w:val="en-US" w:eastAsia="en-US" w:bidi="bn-BD"/>
        </w:rPr>
        <w:t xml:space="preserve">Mobile Connect only supports asymmetric signatures for Server-Initiated requests. </w:t>
      </w:r>
      <w:r>
        <w:t xml:space="preserve">The RECOMMENDED signing algorithm is RS256, but </w:t>
      </w:r>
      <w:r>
        <w:rPr>
          <w:rFonts w:cs="Arial"/>
          <w:lang w:val="en-US" w:eastAsia="en-US" w:bidi="bn-BD"/>
        </w:rPr>
        <w:t xml:space="preserve">the signing algorithm can be negotiated offline between the SP and the IDGW. </w:t>
      </w:r>
    </w:p>
    <w:p w14:paraId="324670C6" w14:textId="410629E6" w:rsidR="00CE1E12" w:rsidRPr="00C72665" w:rsidRDefault="00CE1E12" w:rsidP="00CE1E12">
      <w:pPr>
        <w:pStyle w:val="NormalParagraph"/>
      </w:pPr>
      <w:r w:rsidRPr="00BB4994">
        <w:t>When using Signatures, the</w:t>
      </w:r>
      <w:r>
        <w:rPr>
          <w:rStyle w:val="apple-converted-space"/>
        </w:rPr>
        <w:t> </w:t>
      </w:r>
      <w:r w:rsidRPr="00012661">
        <w:rPr>
          <w:rStyle w:val="HTMLTypewriter"/>
          <w:rFonts w:eastAsia="SimSun"/>
        </w:rPr>
        <w:t>alg</w:t>
      </w:r>
      <w:r w:rsidRPr="00012661">
        <w:rPr>
          <w:rStyle w:val="apple-converted-space"/>
          <w:rFonts w:ascii="Courier New" w:hAnsi="Courier New" w:cs="Courier New"/>
        </w:rPr>
        <w:t> </w:t>
      </w:r>
      <w:r w:rsidRPr="00BB4994">
        <w:t>Header Parameter value of the JOSE Header MUST be set to an appropriate algorithm as defined in </w:t>
      </w:r>
      <w:r w:rsidRPr="00BB4994">
        <w:rPr>
          <w:rStyle w:val="Hyperlink"/>
          <w:color w:val="auto"/>
          <w:u w:val="none"/>
        </w:rPr>
        <w:t>JSON Web Algorithms</w:t>
      </w:r>
      <w:r w:rsidRPr="00C72665">
        <w:t xml:space="preserve"> (JWA) </w:t>
      </w:r>
      <w:r w:rsidRPr="00C72665">
        <w:fldChar w:fldCharType="begin"/>
      </w:r>
      <w:r w:rsidRPr="00C72665">
        <w:instrText xml:space="preserve"> REF _Ref518051298 \r \h </w:instrText>
      </w:r>
      <w:r>
        <w:rPr>
          <w:highlight w:val="yellow"/>
        </w:rPr>
        <w:instrText xml:space="preserve"> \* MERGEFORMAT </w:instrText>
      </w:r>
      <w:r w:rsidRPr="00C72665">
        <w:fldChar w:fldCharType="separate"/>
      </w:r>
      <w:r w:rsidR="00AF7A7D">
        <w:t>[14]</w:t>
      </w:r>
      <w:r w:rsidRPr="00C72665">
        <w:fldChar w:fldCharType="end"/>
      </w:r>
      <w:r w:rsidRPr="00C72665">
        <w:t xml:space="preserve">. The private key used to sign the content MUST be associated with a public key used for signature verification published by the </w:t>
      </w:r>
      <w:r>
        <w:t>SP</w:t>
      </w:r>
      <w:r w:rsidRPr="00C72665">
        <w:t xml:space="preserve"> in its JWK set. If there are multiple keys in the referenced JWK set</w:t>
      </w:r>
      <w:r>
        <w:t xml:space="preserve"> </w:t>
      </w:r>
      <w:r>
        <w:fldChar w:fldCharType="begin"/>
      </w:r>
      <w:r>
        <w:instrText xml:space="preserve"> REF _Ref518294651 \r \h </w:instrText>
      </w:r>
      <w:r>
        <w:fldChar w:fldCharType="separate"/>
      </w:r>
      <w:r w:rsidR="00AF7A7D">
        <w:t>[15]</w:t>
      </w:r>
      <w:r>
        <w:fldChar w:fldCharType="end"/>
      </w:r>
      <w:r w:rsidRPr="00C72665">
        <w:t>, a</w:t>
      </w:r>
      <w:r>
        <w:rPr>
          <w:rStyle w:val="apple-converted-space"/>
        </w:rPr>
        <w:t> </w:t>
      </w:r>
      <w:r w:rsidRPr="00012661">
        <w:rPr>
          <w:rStyle w:val="HTMLTypewriter"/>
          <w:rFonts w:eastAsia="SimSun"/>
        </w:rPr>
        <w:t>kid</w:t>
      </w:r>
      <w:r w:rsidRPr="00C72665">
        <w:rPr>
          <w:rStyle w:val="apple-converted-space"/>
        </w:rPr>
        <w:t> </w:t>
      </w:r>
      <w:r w:rsidRPr="00C72665">
        <w:t>value MUST be provided in the JOSE Header. The key usage of the respective keys MUST support signing.</w:t>
      </w:r>
    </w:p>
    <w:p w14:paraId="536128A8" w14:textId="34E3160B" w:rsidR="00CE1E12" w:rsidRDefault="00CE1E12" w:rsidP="00CE1E12">
      <w:pPr>
        <w:pStyle w:val="NormalParagraph"/>
        <w:rPr>
          <w:rFonts w:cs="Arial"/>
          <w:lang w:val="en-US" w:eastAsia="en-US" w:bidi="bn-BD"/>
        </w:rPr>
      </w:pPr>
      <w:r>
        <w:rPr>
          <w:rFonts w:cs="Arial"/>
          <w:lang w:val="en-US" w:eastAsia="en-US" w:bidi="bn-BD"/>
        </w:rPr>
        <w:t xml:space="preserve">Further information including a RECOMMENDED approach for rotating asymmetric signing keys refer can be found in Section 10 of the OIDC Core Specification </w:t>
      </w:r>
      <w:r>
        <w:rPr>
          <w:rFonts w:cs="Arial"/>
          <w:lang w:val="en-US" w:eastAsia="en-US" w:bidi="bn-BD"/>
        </w:rPr>
        <w:fldChar w:fldCharType="begin"/>
      </w:r>
      <w:r>
        <w:rPr>
          <w:rFonts w:cs="Arial"/>
          <w:lang w:val="en-US" w:eastAsia="en-US" w:bidi="bn-BD"/>
        </w:rPr>
        <w:instrText xml:space="preserve"> REF _Ref517257073 \r \h </w:instrText>
      </w:r>
      <w:r>
        <w:rPr>
          <w:rFonts w:cs="Arial"/>
          <w:lang w:val="en-US" w:eastAsia="en-US" w:bidi="bn-BD"/>
        </w:rPr>
      </w:r>
      <w:r>
        <w:rPr>
          <w:rFonts w:cs="Arial"/>
          <w:lang w:val="en-US" w:eastAsia="en-US" w:bidi="bn-BD"/>
        </w:rPr>
        <w:fldChar w:fldCharType="separate"/>
      </w:r>
      <w:r w:rsidR="00AF7A7D">
        <w:rPr>
          <w:rFonts w:cs="Arial"/>
          <w:lang w:val="en-US" w:eastAsia="en-US" w:bidi="bn-BD"/>
        </w:rPr>
        <w:t>[2]</w:t>
      </w:r>
      <w:r>
        <w:rPr>
          <w:rFonts w:cs="Arial"/>
          <w:lang w:val="en-US" w:eastAsia="en-US" w:bidi="bn-BD"/>
        </w:rPr>
        <w:fldChar w:fldCharType="end"/>
      </w:r>
      <w:r>
        <w:rPr>
          <w:rFonts w:cs="Arial"/>
          <w:lang w:val="en-US" w:eastAsia="en-US" w:bidi="bn-BD"/>
        </w:rPr>
        <w:t>.</w:t>
      </w:r>
    </w:p>
    <w:p w14:paraId="51618EDF" w14:textId="77777777" w:rsidR="00CE1E12" w:rsidRDefault="00CE1E12" w:rsidP="00CE1E12">
      <w:pPr>
        <w:pStyle w:val="Heading3"/>
        <w:numPr>
          <w:ilvl w:val="2"/>
          <w:numId w:val="17"/>
        </w:numPr>
      </w:pPr>
      <w:bookmarkStart w:id="122" w:name="_Toc535503364"/>
      <w:bookmarkStart w:id="123" w:name="_Toc535504629"/>
      <w:bookmarkStart w:id="124" w:name="_Toc21942607"/>
      <w:r>
        <w:t>Request Object Parameters</w:t>
      </w:r>
      <w:bookmarkEnd w:id="122"/>
      <w:bookmarkEnd w:id="123"/>
      <w:bookmarkEnd w:id="124"/>
    </w:p>
    <w:p w14:paraId="26B2D2AF" w14:textId="56FBB905" w:rsidR="00CE1E12" w:rsidRDefault="00CE1E12" w:rsidP="00CE1E12">
      <w:pPr>
        <w:pStyle w:val="NormalParagraph"/>
        <w:rPr>
          <w:rFonts w:cs="Arial"/>
          <w:lang w:eastAsia="en-US" w:bidi="bn-BD"/>
        </w:rPr>
      </w:pPr>
      <w:r>
        <w:rPr>
          <w:rFonts w:cs="Arial"/>
          <w:lang w:eastAsia="en-US" w:bidi="bn-BD"/>
        </w:rPr>
        <w:fldChar w:fldCharType="begin"/>
      </w:r>
      <w:r>
        <w:rPr>
          <w:rFonts w:cs="Arial"/>
          <w:lang w:eastAsia="en-US" w:bidi="bn-BD"/>
        </w:rPr>
        <w:instrText xml:space="preserve"> REF _Ref518297556 \r \h </w:instrText>
      </w:r>
      <w:r>
        <w:rPr>
          <w:rFonts w:cs="Arial"/>
          <w:lang w:eastAsia="en-US" w:bidi="bn-BD"/>
        </w:rPr>
      </w:r>
      <w:r>
        <w:rPr>
          <w:rFonts w:cs="Arial"/>
          <w:lang w:eastAsia="en-US" w:bidi="bn-BD"/>
        </w:rPr>
        <w:fldChar w:fldCharType="separate"/>
      </w:r>
      <w:r w:rsidR="00AF7A7D">
        <w:rPr>
          <w:rFonts w:cs="Arial"/>
          <w:lang w:eastAsia="en-US" w:bidi="bn-BD"/>
        </w:rPr>
        <w:t>Table 4</w:t>
      </w:r>
      <w:r>
        <w:rPr>
          <w:rFonts w:cs="Arial"/>
          <w:lang w:eastAsia="en-US" w:bidi="bn-BD"/>
        </w:rPr>
        <w:fldChar w:fldCharType="end"/>
      </w:r>
      <w:r>
        <w:rPr>
          <w:rFonts w:cs="Arial"/>
          <w:lang w:eastAsia="en-US" w:bidi="bn-BD"/>
        </w:rPr>
        <w:t xml:space="preserve"> describes the Mobile Connect Server-Initiated request parameters that MUST be included within the signed Request Object (included in the SI OIDC Authorization Request as the request parameter). The IDGW MUST first process parameters listed in the Request Object. The parameters, MUST use the OAuth2.0 request syntax </w:t>
      </w:r>
      <w:r>
        <w:rPr>
          <w:rFonts w:cs="Arial"/>
          <w:lang w:eastAsia="en-US" w:bidi="bn-BD"/>
        </w:rPr>
        <w:fldChar w:fldCharType="begin"/>
      </w:r>
      <w:r>
        <w:rPr>
          <w:rFonts w:cs="Arial"/>
          <w:lang w:eastAsia="en-US" w:bidi="bn-BD"/>
        </w:rPr>
        <w:instrText xml:space="preserve"> REF _Ref517102297 \r \h </w:instrText>
      </w:r>
      <w:r>
        <w:rPr>
          <w:rFonts w:cs="Arial"/>
          <w:lang w:eastAsia="en-US" w:bidi="bn-BD"/>
        </w:rPr>
      </w:r>
      <w:r>
        <w:rPr>
          <w:rFonts w:cs="Arial"/>
          <w:lang w:eastAsia="en-US" w:bidi="bn-BD"/>
        </w:rPr>
        <w:fldChar w:fldCharType="separate"/>
      </w:r>
      <w:r w:rsidR="00AF7A7D">
        <w:rPr>
          <w:rFonts w:cs="Arial"/>
          <w:lang w:eastAsia="en-US" w:bidi="bn-BD"/>
        </w:rPr>
        <w:t>[7]</w:t>
      </w:r>
      <w:r>
        <w:rPr>
          <w:rFonts w:cs="Arial"/>
          <w:lang w:eastAsia="en-US" w:bidi="bn-BD"/>
        </w:rPr>
        <w:fldChar w:fldCharType="end"/>
      </w:r>
      <w:r>
        <w:rPr>
          <w:rFonts w:cs="Arial"/>
          <w:lang w:eastAsia="en-US" w:bidi="bn-BD"/>
        </w:rPr>
        <w:t>.</w:t>
      </w:r>
    </w:p>
    <w:p w14:paraId="35495CF7" w14:textId="77777777" w:rsidR="00CE1E12" w:rsidRDefault="00CE1E12" w:rsidP="00CE1E12">
      <w:pPr>
        <w:pStyle w:val="NormalParagraph"/>
        <w:rPr>
          <w:lang w:eastAsia="en-US" w:bidi="bn-BD"/>
        </w:rPr>
      </w:pPr>
      <w:r>
        <w:rPr>
          <w:rFonts w:cs="Arial"/>
          <w:lang w:eastAsia="en-US" w:bidi="bn-BD"/>
        </w:rPr>
        <w:t>Note that two parameters relate to Server-Initiated Requests using Notification to retrieve the Token Response and are not required when Polling is used.</w:t>
      </w:r>
    </w:p>
    <w:tbl>
      <w:tblPr>
        <w:tblStyle w:val="TableGrid"/>
        <w:tblW w:w="9357" w:type="dxa"/>
        <w:jc w:val="center"/>
        <w:tblInd w:w="0" w:type="dxa"/>
        <w:tblLayout w:type="fixed"/>
        <w:tblLook w:val="04A0" w:firstRow="1" w:lastRow="0" w:firstColumn="1" w:lastColumn="0" w:noHBand="0" w:noVBand="1"/>
      </w:tblPr>
      <w:tblGrid>
        <w:gridCol w:w="1980"/>
        <w:gridCol w:w="1336"/>
        <w:gridCol w:w="6041"/>
      </w:tblGrid>
      <w:tr w:rsidR="00CE1E12" w14:paraId="504A2C06" w14:textId="77777777" w:rsidTr="00313ED8">
        <w:trPr>
          <w:cantSplit/>
          <w:tblHeader/>
          <w:jc w:val="center"/>
        </w:trPr>
        <w:tc>
          <w:tcPr>
            <w:tcW w:w="1980" w:type="dxa"/>
            <w:shd w:val="clear" w:color="auto" w:fill="C00000"/>
            <w:hideMark/>
          </w:tcPr>
          <w:p w14:paraId="5A803DF4" w14:textId="77777777" w:rsidR="00CE1E12" w:rsidRDefault="00CE1E12" w:rsidP="00313ED8">
            <w:pPr>
              <w:pStyle w:val="TableHeader"/>
            </w:pPr>
            <w:r>
              <w:lastRenderedPageBreak/>
              <w:t>Parameter</w:t>
            </w:r>
          </w:p>
        </w:tc>
        <w:tc>
          <w:tcPr>
            <w:tcW w:w="1336" w:type="dxa"/>
            <w:shd w:val="clear" w:color="auto" w:fill="C00000"/>
            <w:hideMark/>
          </w:tcPr>
          <w:p w14:paraId="04D5ABC3" w14:textId="77777777" w:rsidR="00CE1E12" w:rsidRDefault="00CE1E12" w:rsidP="00313ED8">
            <w:pPr>
              <w:pStyle w:val="TableHeader"/>
            </w:pPr>
            <w:r>
              <w:t>Usage Category</w:t>
            </w:r>
          </w:p>
        </w:tc>
        <w:tc>
          <w:tcPr>
            <w:tcW w:w="6041" w:type="dxa"/>
            <w:shd w:val="clear" w:color="auto" w:fill="C00000"/>
            <w:hideMark/>
          </w:tcPr>
          <w:p w14:paraId="142AFD75" w14:textId="77777777" w:rsidR="00CE1E12" w:rsidRDefault="00CE1E12" w:rsidP="00313ED8">
            <w:pPr>
              <w:pStyle w:val="TableHeader"/>
            </w:pPr>
            <w:r>
              <w:t>Description</w:t>
            </w:r>
          </w:p>
        </w:tc>
      </w:tr>
      <w:tr w:rsidR="00CE1E12" w14:paraId="2D222347" w14:textId="77777777" w:rsidTr="00313ED8">
        <w:trPr>
          <w:cantSplit/>
          <w:jc w:val="center"/>
        </w:trPr>
        <w:tc>
          <w:tcPr>
            <w:tcW w:w="1980" w:type="dxa"/>
            <w:hideMark/>
          </w:tcPr>
          <w:p w14:paraId="4887B6B3" w14:textId="77777777" w:rsidR="00CE1E12" w:rsidRDefault="00CE1E12" w:rsidP="00313ED8">
            <w:pPr>
              <w:pStyle w:val="ASN1Code"/>
              <w:rPr>
                <w:rFonts w:cs="Courier New"/>
              </w:rPr>
            </w:pPr>
            <w:r>
              <w:rPr>
                <w:rFonts w:cs="Courier New"/>
              </w:rPr>
              <w:t>response_type</w:t>
            </w:r>
          </w:p>
        </w:tc>
        <w:tc>
          <w:tcPr>
            <w:tcW w:w="1336" w:type="dxa"/>
            <w:hideMark/>
          </w:tcPr>
          <w:p w14:paraId="1978C6AC" w14:textId="77777777" w:rsidR="00CE1E12" w:rsidRDefault="00CE1E12" w:rsidP="00313ED8">
            <w:pPr>
              <w:pStyle w:val="TableText"/>
              <w:rPr>
                <w:rFonts w:cs="Arial"/>
              </w:rPr>
            </w:pPr>
            <w:r>
              <w:rPr>
                <w:rFonts w:cs="Arial"/>
              </w:rPr>
              <w:t>REQUIRED</w:t>
            </w:r>
          </w:p>
        </w:tc>
        <w:tc>
          <w:tcPr>
            <w:tcW w:w="6041" w:type="dxa"/>
            <w:hideMark/>
          </w:tcPr>
          <w:p w14:paraId="496A7F90" w14:textId="77777777" w:rsidR="00CE1E12" w:rsidRPr="00805A6A" w:rsidRDefault="00CE1E12" w:rsidP="00CE1E12">
            <w:pPr>
              <w:pStyle w:val="TableText"/>
              <w:numPr>
                <w:ilvl w:val="0"/>
                <w:numId w:val="35"/>
              </w:numPr>
              <w:ind w:left="320" w:hanging="218"/>
              <w:rPr>
                <w:rFonts w:cs="Arial"/>
              </w:rPr>
            </w:pPr>
            <w:r w:rsidRPr="00775F8F">
              <w:rPr>
                <w:rFonts w:cs="Arial"/>
              </w:rPr>
              <w:t>The OAuth 2.0 Response Type value that determines the authorization processing flow to use, including the parameters, returned from the endpoints used.</w:t>
            </w:r>
          </w:p>
          <w:p w14:paraId="15AC914E" w14:textId="77777777" w:rsidR="00CE1E12" w:rsidRDefault="00CE1E12" w:rsidP="00CE1E12">
            <w:pPr>
              <w:pStyle w:val="TableText"/>
              <w:numPr>
                <w:ilvl w:val="0"/>
                <w:numId w:val="35"/>
              </w:numPr>
              <w:ind w:left="320" w:hanging="218"/>
            </w:pPr>
            <w:r>
              <w:rPr>
                <w:rFonts w:cs="Arial"/>
              </w:rPr>
              <w:t>For Server-Initiated requests using Notification, the value MUST be “</w:t>
            </w:r>
            <w:r>
              <w:rPr>
                <w:rFonts w:ascii="Courier New" w:hAnsi="Courier New" w:cs="Courier New"/>
              </w:rPr>
              <w:t>mc_si_async_code</w:t>
            </w:r>
            <w:r>
              <w:t>" to indicate that it is a Server-Initiated request with asynchronous flow. This value indicates to the IDGW to return both an Access Token and an ID Token by sending a notification.</w:t>
            </w:r>
          </w:p>
          <w:p w14:paraId="184F1695" w14:textId="77777777" w:rsidR="00CE1E12" w:rsidRDefault="00CE1E12" w:rsidP="00CE1E12">
            <w:pPr>
              <w:pStyle w:val="TableText"/>
              <w:numPr>
                <w:ilvl w:val="0"/>
                <w:numId w:val="35"/>
              </w:numPr>
              <w:ind w:left="320" w:hanging="218"/>
            </w:pPr>
            <w:r>
              <w:rPr>
                <w:rFonts w:cs="Arial"/>
              </w:rPr>
              <w:t>For Server-Initiated requests using Polling, the value MUST be “</w:t>
            </w:r>
            <w:r>
              <w:rPr>
                <w:rFonts w:ascii="Courier New" w:hAnsi="Courier New" w:cs="Courier New"/>
              </w:rPr>
              <w:t>mc_si_polling</w:t>
            </w:r>
            <w:r>
              <w:t>". This value indicates to the IDGW to return both an Access Token and an ID Token in response to a Polling Request (Token Request).</w:t>
            </w:r>
          </w:p>
        </w:tc>
      </w:tr>
      <w:tr w:rsidR="00CE1E12" w14:paraId="7309655C" w14:textId="77777777" w:rsidTr="00313ED8">
        <w:trPr>
          <w:cantSplit/>
          <w:jc w:val="center"/>
        </w:trPr>
        <w:tc>
          <w:tcPr>
            <w:tcW w:w="1980" w:type="dxa"/>
            <w:hideMark/>
          </w:tcPr>
          <w:p w14:paraId="11B029C5" w14:textId="77777777" w:rsidR="00CE1E12" w:rsidRDefault="00CE1E12" w:rsidP="00313ED8">
            <w:pPr>
              <w:pStyle w:val="ASN1Code"/>
              <w:rPr>
                <w:rFonts w:cs="Courier New"/>
              </w:rPr>
            </w:pPr>
            <w:r>
              <w:rPr>
                <w:rFonts w:cs="Courier New"/>
              </w:rPr>
              <w:t>client_id</w:t>
            </w:r>
          </w:p>
        </w:tc>
        <w:tc>
          <w:tcPr>
            <w:tcW w:w="1336" w:type="dxa"/>
            <w:hideMark/>
          </w:tcPr>
          <w:p w14:paraId="2E3F2F47" w14:textId="77777777" w:rsidR="00CE1E12" w:rsidRDefault="00CE1E12" w:rsidP="00313ED8">
            <w:pPr>
              <w:pStyle w:val="TableText"/>
              <w:rPr>
                <w:rFonts w:cs="Arial"/>
              </w:rPr>
            </w:pPr>
            <w:r>
              <w:rPr>
                <w:rFonts w:cs="Arial"/>
              </w:rPr>
              <w:t>REQUIRED</w:t>
            </w:r>
          </w:p>
        </w:tc>
        <w:tc>
          <w:tcPr>
            <w:tcW w:w="6041" w:type="dxa"/>
            <w:hideMark/>
          </w:tcPr>
          <w:p w14:paraId="49057FEC" w14:textId="77777777" w:rsidR="00CE1E12" w:rsidRDefault="00CE1E12" w:rsidP="00313ED8">
            <w:pPr>
              <w:pStyle w:val="TableText"/>
              <w:rPr>
                <w:rFonts w:cs="Arial"/>
              </w:rPr>
            </w:pPr>
            <w:r>
              <w:rPr>
                <w:rFonts w:cs="Arial"/>
              </w:rPr>
              <w:t>OAuth 2.0 Client Identifier MUST be globally unique and needed for an OIDC Authorization Request which is valid at the IDGW Authorization Server.</w:t>
            </w:r>
          </w:p>
        </w:tc>
      </w:tr>
      <w:tr w:rsidR="00CE1E12" w14:paraId="5E910607" w14:textId="77777777" w:rsidTr="00313ED8">
        <w:trPr>
          <w:cantSplit/>
          <w:jc w:val="center"/>
        </w:trPr>
        <w:tc>
          <w:tcPr>
            <w:tcW w:w="1980" w:type="dxa"/>
            <w:hideMark/>
          </w:tcPr>
          <w:p w14:paraId="4A827873" w14:textId="77777777" w:rsidR="00CE1E12" w:rsidRDefault="00CE1E12" w:rsidP="00313ED8">
            <w:pPr>
              <w:pStyle w:val="ASN1Code"/>
              <w:rPr>
                <w:rFonts w:cs="Courier New"/>
              </w:rPr>
            </w:pPr>
            <w:r>
              <w:rPr>
                <w:rFonts w:cs="Courier New"/>
              </w:rPr>
              <w:t>scope</w:t>
            </w:r>
          </w:p>
        </w:tc>
        <w:tc>
          <w:tcPr>
            <w:tcW w:w="1336" w:type="dxa"/>
            <w:hideMark/>
          </w:tcPr>
          <w:p w14:paraId="0A53C1B3" w14:textId="77777777" w:rsidR="00CE1E12" w:rsidRDefault="00CE1E12" w:rsidP="00313ED8">
            <w:pPr>
              <w:pStyle w:val="TableText"/>
              <w:rPr>
                <w:rFonts w:cs="Arial"/>
              </w:rPr>
            </w:pPr>
            <w:r>
              <w:rPr>
                <w:rFonts w:cs="Arial"/>
              </w:rPr>
              <w:t>REQUIRED</w:t>
            </w:r>
          </w:p>
        </w:tc>
        <w:tc>
          <w:tcPr>
            <w:tcW w:w="6041" w:type="dxa"/>
            <w:hideMark/>
          </w:tcPr>
          <w:p w14:paraId="4A3AB569" w14:textId="77777777" w:rsidR="00CE1E12" w:rsidRDefault="00CE1E12" w:rsidP="00313ED8">
            <w:pPr>
              <w:pStyle w:val="TableText"/>
              <w:rPr>
                <w:rFonts w:cs="Arial"/>
              </w:rPr>
            </w:pPr>
            <w:r>
              <w:rPr>
                <w:rFonts w:cs="Arial"/>
              </w:rPr>
              <w:t xml:space="preserve">A space delimited and a case-sensitive list of ASCII strings for OAuth 2.0 scope values. </w:t>
            </w:r>
            <w:r>
              <w:rPr>
                <w:rFonts w:cs="Arial"/>
                <w:noProof/>
              </w:rPr>
              <w:t xml:space="preserve">Mobile Connect OIDC Authentication Request MUST contain the scope value “openid” followed by other values depending on the specific Mobile Connect products/services being requested. </w:t>
            </w:r>
          </w:p>
          <w:p w14:paraId="494E5EA0" w14:textId="77777777" w:rsidR="00CE1E12" w:rsidRDefault="00CE1E12" w:rsidP="00313ED8">
            <w:pPr>
              <w:pStyle w:val="TableText"/>
              <w:rPr>
                <w:rFonts w:cs="Arial"/>
              </w:rPr>
            </w:pPr>
            <w:r>
              <w:rPr>
                <w:rFonts w:cs="Arial"/>
              </w:rPr>
              <w:t>For Mobile Connect “</w:t>
            </w:r>
            <w:r w:rsidRPr="00A6382A">
              <w:rPr>
                <w:rFonts w:ascii="Courier New" w:hAnsi="Courier New" w:cs="Courier New"/>
              </w:rPr>
              <w:t>openid mc_authn</w:t>
            </w:r>
            <w:r>
              <w:rPr>
                <w:rFonts w:cs="Arial"/>
              </w:rPr>
              <w:t>” is the default scope value.</w:t>
            </w:r>
          </w:p>
        </w:tc>
      </w:tr>
      <w:tr w:rsidR="00CE1E12" w14:paraId="530C9AA4" w14:textId="77777777" w:rsidTr="00313ED8">
        <w:trPr>
          <w:cantSplit/>
          <w:jc w:val="center"/>
        </w:trPr>
        <w:tc>
          <w:tcPr>
            <w:tcW w:w="1980" w:type="dxa"/>
            <w:hideMark/>
          </w:tcPr>
          <w:p w14:paraId="7CA11594" w14:textId="77777777" w:rsidR="00CE1E12" w:rsidRDefault="00CE1E12" w:rsidP="00313ED8">
            <w:pPr>
              <w:pStyle w:val="ASN1Code"/>
              <w:rPr>
                <w:rFonts w:cs="Courier New"/>
              </w:rPr>
            </w:pPr>
            <w:r>
              <w:rPr>
                <w:rFonts w:cs="Courier New"/>
              </w:rPr>
              <w:t xml:space="preserve">version </w:t>
            </w:r>
          </w:p>
        </w:tc>
        <w:tc>
          <w:tcPr>
            <w:tcW w:w="1336" w:type="dxa"/>
            <w:hideMark/>
          </w:tcPr>
          <w:p w14:paraId="4AC5C334" w14:textId="77777777" w:rsidR="00CE1E12" w:rsidRDefault="00CE1E12" w:rsidP="00313ED8">
            <w:pPr>
              <w:pStyle w:val="TableText"/>
              <w:rPr>
                <w:rFonts w:cs="Arial"/>
              </w:rPr>
            </w:pPr>
            <w:r>
              <w:rPr>
                <w:rFonts w:cs="Arial"/>
              </w:rPr>
              <w:t xml:space="preserve">REQUIRED </w:t>
            </w:r>
          </w:p>
        </w:tc>
        <w:tc>
          <w:tcPr>
            <w:tcW w:w="6041" w:type="dxa"/>
            <w:hideMark/>
          </w:tcPr>
          <w:p w14:paraId="1FDE8639" w14:textId="77777777" w:rsidR="00CE1E12" w:rsidRDefault="00CE1E12" w:rsidP="00313ED8">
            <w:pPr>
              <w:pStyle w:val="TableText"/>
              <w:rPr>
                <w:rFonts w:cs="Arial"/>
              </w:rPr>
            </w:pPr>
            <w:r>
              <w:rPr>
                <w:rFonts w:cs="Arial"/>
              </w:rPr>
              <w:t xml:space="preserve">It is a plain string and value used to identify the profile version. This is always used in conjunction with the scope parameter values. </w:t>
            </w:r>
          </w:p>
          <w:p w14:paraId="36CFF480" w14:textId="77777777" w:rsidR="00CE1E12" w:rsidRDefault="00CE1E12" w:rsidP="00313ED8">
            <w:pPr>
              <w:pStyle w:val="TableText"/>
              <w:rPr>
                <w:rFonts w:cs="Arial"/>
              </w:rPr>
            </w:pPr>
            <w:r>
              <w:rPr>
                <w:rFonts w:cs="Arial"/>
              </w:rPr>
              <w:t xml:space="preserve">Note:  Since, SI profile first version is Siv1.0. There is no backwards compatibility.   </w:t>
            </w:r>
          </w:p>
          <w:p w14:paraId="62E3AA64" w14:textId="1D539CB9" w:rsidR="00CE1E12" w:rsidRDefault="00CE1E12" w:rsidP="00313ED8">
            <w:pPr>
              <w:pStyle w:val="TableText"/>
              <w:rPr>
                <w:rFonts w:cs="Arial"/>
              </w:rPr>
            </w:pPr>
            <w:r>
              <w:rPr>
                <w:rFonts w:cs="Arial"/>
              </w:rPr>
              <w:t xml:space="preserve">See </w:t>
            </w:r>
            <w:r>
              <w:rPr>
                <w:rFonts w:cs="Arial"/>
              </w:rPr>
              <w:fldChar w:fldCharType="begin"/>
            </w:r>
            <w:r>
              <w:rPr>
                <w:rFonts w:cs="Arial"/>
              </w:rPr>
              <w:instrText xml:space="preserve"> REF _Ref526339639 \r \h </w:instrText>
            </w:r>
            <w:r>
              <w:rPr>
                <w:rFonts w:cs="Arial"/>
              </w:rPr>
            </w:r>
            <w:r>
              <w:rPr>
                <w:rFonts w:cs="Arial"/>
              </w:rPr>
              <w:fldChar w:fldCharType="separate"/>
            </w:r>
            <w:r w:rsidR="00AF7A7D">
              <w:rPr>
                <w:rFonts w:cs="Arial"/>
              </w:rPr>
              <w:t>[19]</w:t>
            </w:r>
            <w:r>
              <w:rPr>
                <w:rFonts w:cs="Arial"/>
              </w:rPr>
              <w:fldChar w:fldCharType="end"/>
            </w:r>
            <w:r>
              <w:rPr>
                <w:rFonts w:cs="Arial"/>
              </w:rPr>
              <w:t xml:space="preserve"> for allowed values.</w:t>
            </w:r>
          </w:p>
        </w:tc>
      </w:tr>
      <w:tr w:rsidR="00CE1E12" w14:paraId="2D2FE899" w14:textId="77777777" w:rsidTr="00313ED8">
        <w:trPr>
          <w:cantSplit/>
          <w:jc w:val="center"/>
        </w:trPr>
        <w:tc>
          <w:tcPr>
            <w:tcW w:w="1980" w:type="dxa"/>
          </w:tcPr>
          <w:p w14:paraId="25955707" w14:textId="77777777" w:rsidR="00CE1E12" w:rsidRDefault="00CE1E12" w:rsidP="00313ED8">
            <w:pPr>
              <w:pStyle w:val="ASN1Code"/>
              <w:rPr>
                <w:rFonts w:cs="Courier New"/>
              </w:rPr>
            </w:pPr>
            <w:r>
              <w:rPr>
                <w:rFonts w:cs="Courier New"/>
              </w:rPr>
              <w:t>nonce</w:t>
            </w:r>
          </w:p>
        </w:tc>
        <w:tc>
          <w:tcPr>
            <w:tcW w:w="1336" w:type="dxa"/>
          </w:tcPr>
          <w:p w14:paraId="6D386C06" w14:textId="77777777" w:rsidR="00CE1E12" w:rsidRDefault="00CE1E12" w:rsidP="00313ED8">
            <w:pPr>
              <w:pStyle w:val="TableText"/>
              <w:rPr>
                <w:rFonts w:cs="Arial"/>
              </w:rPr>
            </w:pPr>
            <w:r>
              <w:rPr>
                <w:rFonts w:cs="Arial"/>
              </w:rPr>
              <w:t>REQUIRED</w:t>
            </w:r>
          </w:p>
          <w:p w14:paraId="28952322" w14:textId="77777777" w:rsidR="00CE1E12" w:rsidRDefault="00CE1E12" w:rsidP="00313ED8">
            <w:pPr>
              <w:pStyle w:val="TableText"/>
              <w:rPr>
                <w:rFonts w:cs="Arial"/>
              </w:rPr>
            </w:pPr>
          </w:p>
        </w:tc>
        <w:tc>
          <w:tcPr>
            <w:tcW w:w="6041" w:type="dxa"/>
          </w:tcPr>
          <w:p w14:paraId="7C719A0D" w14:textId="77777777" w:rsidR="00CE1E12" w:rsidRDefault="00CE1E12" w:rsidP="00313ED8">
            <w:pPr>
              <w:pStyle w:val="TableText"/>
              <w:rPr>
                <w:rFonts w:cs="Arial"/>
              </w:rPr>
            </w:pPr>
            <w:r>
              <w:rPr>
                <w:rFonts w:cs="Arial"/>
              </w:rPr>
              <w:t>A string value used to associate a client session with the ID Token. It is passed unmodified from Authorization Request to ID Token. The value SHOULD be unique per session to mitigate replay attacks.</w:t>
            </w:r>
          </w:p>
        </w:tc>
      </w:tr>
      <w:tr w:rsidR="00CE1E12" w14:paraId="357EBD09" w14:textId="77777777" w:rsidTr="00313ED8">
        <w:trPr>
          <w:cantSplit/>
          <w:jc w:val="center"/>
        </w:trPr>
        <w:tc>
          <w:tcPr>
            <w:tcW w:w="1980" w:type="dxa"/>
          </w:tcPr>
          <w:p w14:paraId="21FB036F" w14:textId="77777777" w:rsidR="00CE1E12" w:rsidRDefault="00CE1E12" w:rsidP="00313ED8">
            <w:pPr>
              <w:pStyle w:val="ASN1Code"/>
              <w:rPr>
                <w:rFonts w:cs="Courier New"/>
              </w:rPr>
            </w:pPr>
            <w:r>
              <w:rPr>
                <w:rFonts w:cs="Courier New"/>
              </w:rPr>
              <w:lastRenderedPageBreak/>
              <w:t xml:space="preserve">prompt </w:t>
            </w:r>
          </w:p>
        </w:tc>
        <w:tc>
          <w:tcPr>
            <w:tcW w:w="1336" w:type="dxa"/>
          </w:tcPr>
          <w:p w14:paraId="35BF8899" w14:textId="77777777" w:rsidR="00CE1E12" w:rsidRDefault="00CE1E12" w:rsidP="00313ED8">
            <w:pPr>
              <w:pStyle w:val="TableText"/>
              <w:rPr>
                <w:rFonts w:cs="Arial"/>
                <w:szCs w:val="20"/>
              </w:rPr>
            </w:pPr>
            <w:r>
              <w:rPr>
                <w:rFonts w:cs="Arial"/>
                <w:szCs w:val="20"/>
              </w:rPr>
              <w:t>OPTIONAL</w:t>
            </w:r>
          </w:p>
        </w:tc>
        <w:tc>
          <w:tcPr>
            <w:tcW w:w="6041" w:type="dxa"/>
          </w:tcPr>
          <w:p w14:paraId="0FE8362B" w14:textId="77777777" w:rsidR="00CE1E12" w:rsidRDefault="00CE1E12" w:rsidP="00313ED8">
            <w:pPr>
              <w:pStyle w:val="TableText"/>
              <w:rPr>
                <w:rFonts w:cs="Arial"/>
              </w:rPr>
            </w:pPr>
            <w:r>
              <w:rPr>
                <w:rFonts w:cs="Arial"/>
              </w:rPr>
              <w:t>Space delimited, case-sensitive ASCII string values to specify to the Authorization Server whether to prompt or not for re-authentication and consent.</w:t>
            </w:r>
          </w:p>
          <w:p w14:paraId="5A72C844" w14:textId="77777777" w:rsidR="00CE1E12" w:rsidRDefault="00CE1E12" w:rsidP="00313ED8">
            <w:pPr>
              <w:pStyle w:val="TableText"/>
              <w:rPr>
                <w:rFonts w:cs="Arial"/>
              </w:rPr>
            </w:pPr>
            <w:r>
              <w:rPr>
                <w:rFonts w:cs="Arial"/>
              </w:rPr>
              <w:t>The value can only be:</w:t>
            </w:r>
          </w:p>
          <w:p w14:paraId="0079BED6" w14:textId="77777777" w:rsidR="00CE1E12" w:rsidRDefault="00CE1E12" w:rsidP="00CE1E12">
            <w:pPr>
              <w:pStyle w:val="TableBulletText"/>
            </w:pPr>
            <w:r>
              <w:rPr>
                <w:rFonts w:cs="Arial"/>
                <w:b/>
                <w:noProof/>
              </w:rPr>
              <w:t>login</w:t>
            </w:r>
            <w:r>
              <w:t>: Must prompt the user for re-authentication or consent. In case it is not possible, an error MUST be returned.</w:t>
            </w:r>
          </w:p>
          <w:p w14:paraId="599ABAF5" w14:textId="77777777" w:rsidR="00CE1E12" w:rsidRPr="003E419D" w:rsidRDefault="00CE1E12" w:rsidP="00CE1E12">
            <w:pPr>
              <w:pStyle w:val="TableBulletText"/>
            </w:pPr>
            <w:r>
              <w:rPr>
                <w:b/>
              </w:rPr>
              <w:t xml:space="preserve">none : </w:t>
            </w:r>
            <w:r>
              <w:t>MUST NOT display any UI for re-authentication or consent to the user. If the user is not already authenticated or authentication or consent is needed to process the Authorization Request, a login_required error is returned. This can be used as a mechanism to check existing authentication or consent</w:t>
            </w:r>
          </w:p>
          <w:p w14:paraId="20033115" w14:textId="77777777" w:rsidR="00CE1E12" w:rsidRDefault="00CE1E12" w:rsidP="00313ED8">
            <w:pPr>
              <w:pStyle w:val="TableText"/>
              <w:rPr>
                <w:rFonts w:cs="Arial"/>
              </w:rPr>
            </w:pPr>
            <w:r>
              <w:rPr>
                <w:rFonts w:cs="Arial"/>
                <w:noProof/>
              </w:rPr>
              <w:t>If</w:t>
            </w:r>
            <w:r>
              <w:rPr>
                <w:rFonts w:cs="Arial"/>
                <w:szCs w:val="20"/>
              </w:rPr>
              <w:t xml:space="preserve"> scope is </w:t>
            </w:r>
            <w:r w:rsidRPr="00A6382A">
              <w:rPr>
                <w:rFonts w:ascii="Courier New" w:hAnsi="Courier New" w:cs="Courier New"/>
                <w:szCs w:val="20"/>
              </w:rPr>
              <w:t>"</w:t>
            </w:r>
            <w:r w:rsidRPr="00A6382A">
              <w:rPr>
                <w:rFonts w:ascii="Courier New" w:hAnsi="Courier New" w:cs="Courier New"/>
                <w:noProof/>
                <w:szCs w:val="20"/>
              </w:rPr>
              <w:t>openid</w:t>
            </w:r>
            <w:r w:rsidRPr="00A6382A">
              <w:rPr>
                <w:rFonts w:ascii="Courier New" w:hAnsi="Courier New" w:cs="Courier New"/>
                <w:szCs w:val="20"/>
              </w:rPr>
              <w:t xml:space="preserve"> </w:t>
            </w:r>
            <w:r w:rsidRPr="00A6382A">
              <w:rPr>
                <w:rFonts w:ascii="Courier New" w:hAnsi="Courier New" w:cs="Courier New"/>
                <w:noProof/>
                <w:szCs w:val="20"/>
              </w:rPr>
              <w:t>mc_authz</w:t>
            </w:r>
            <w:r w:rsidRPr="00A6382A">
              <w:rPr>
                <w:rFonts w:ascii="Courier New" w:hAnsi="Courier New" w:cs="Courier New"/>
                <w:szCs w:val="20"/>
              </w:rPr>
              <w:t>"</w:t>
            </w:r>
            <w:r>
              <w:rPr>
                <w:rFonts w:cs="Arial"/>
                <w:szCs w:val="20"/>
              </w:rPr>
              <w:t xml:space="preserve"> the Authorization server MUST always </w:t>
            </w:r>
            <w:r>
              <w:rPr>
                <w:rFonts w:cs="Arial"/>
                <w:noProof/>
                <w:szCs w:val="20"/>
              </w:rPr>
              <w:t>prompt</w:t>
            </w:r>
            <w:r>
              <w:rPr>
                <w:rFonts w:cs="Arial"/>
                <w:szCs w:val="20"/>
              </w:rPr>
              <w:t xml:space="preserve"> the User for Mobile Connect Authorisation using </w:t>
            </w:r>
            <w:r w:rsidRPr="00A6382A">
              <w:rPr>
                <w:rFonts w:ascii="Courier New" w:hAnsi="Courier New" w:cs="Courier New"/>
                <w:szCs w:val="20"/>
              </w:rPr>
              <w:t>context, binding_message</w:t>
            </w:r>
            <w:r>
              <w:rPr>
                <w:rFonts w:cs="Arial"/>
                <w:szCs w:val="20"/>
              </w:rPr>
              <w:t xml:space="preserve"> and </w:t>
            </w:r>
            <w:r w:rsidRPr="00A6382A">
              <w:rPr>
                <w:rFonts w:ascii="Courier New" w:hAnsi="Courier New" w:cs="Courier New"/>
                <w:szCs w:val="20"/>
              </w:rPr>
              <w:t xml:space="preserve">client_name </w:t>
            </w:r>
            <w:r>
              <w:rPr>
                <w:rFonts w:cs="Arial"/>
                <w:szCs w:val="20"/>
              </w:rPr>
              <w:t>parameters which must override any setting in the prompt parameter.</w:t>
            </w:r>
          </w:p>
        </w:tc>
      </w:tr>
      <w:tr w:rsidR="00CE1E12" w14:paraId="06B036A8" w14:textId="77777777" w:rsidTr="00313ED8">
        <w:trPr>
          <w:cantSplit/>
          <w:jc w:val="center"/>
        </w:trPr>
        <w:tc>
          <w:tcPr>
            <w:tcW w:w="1980" w:type="dxa"/>
            <w:hideMark/>
          </w:tcPr>
          <w:p w14:paraId="5A26C3E8" w14:textId="77777777" w:rsidR="00CE1E12" w:rsidRDefault="00CE1E12" w:rsidP="00313ED8">
            <w:pPr>
              <w:pStyle w:val="ASN1Code"/>
              <w:rPr>
                <w:rFonts w:cs="Courier New"/>
              </w:rPr>
            </w:pPr>
            <w:r>
              <w:rPr>
                <w:rFonts w:cs="Courier New"/>
              </w:rPr>
              <w:t>max_age</w:t>
            </w:r>
          </w:p>
        </w:tc>
        <w:tc>
          <w:tcPr>
            <w:tcW w:w="1336" w:type="dxa"/>
            <w:hideMark/>
          </w:tcPr>
          <w:p w14:paraId="1C36799E" w14:textId="77777777" w:rsidR="00CE1E12" w:rsidRDefault="00CE1E12" w:rsidP="00313ED8">
            <w:pPr>
              <w:pStyle w:val="TableText"/>
              <w:rPr>
                <w:rFonts w:cs="Arial"/>
              </w:rPr>
            </w:pPr>
            <w:r>
              <w:rPr>
                <w:rFonts w:cs="Arial"/>
              </w:rPr>
              <w:t>OPTIONAL</w:t>
            </w:r>
          </w:p>
        </w:tc>
        <w:tc>
          <w:tcPr>
            <w:tcW w:w="6041" w:type="dxa"/>
            <w:hideMark/>
          </w:tcPr>
          <w:p w14:paraId="70E4702C" w14:textId="77777777" w:rsidR="00CE1E12" w:rsidRDefault="00CE1E12" w:rsidP="00313ED8">
            <w:pPr>
              <w:pStyle w:val="TableText"/>
              <w:rPr>
                <w:rFonts w:cs="Arial"/>
              </w:rPr>
            </w:pPr>
            <w:r>
              <w:rPr>
                <w:rFonts w:cs="Arial"/>
              </w:rPr>
              <w:t xml:space="preserve">Specifies the maximum elapsed time in seconds since the </w:t>
            </w:r>
            <w:r>
              <w:rPr>
                <w:rFonts w:cs="Arial"/>
                <w:noProof/>
              </w:rPr>
              <w:t>last</w:t>
            </w:r>
            <w:r>
              <w:rPr>
                <w:rFonts w:cs="Arial"/>
              </w:rPr>
              <w:t xml:space="preserve"> authentication of the User. If the elapsed time is greater than this value, a re-authentication MUST be attempted. When this parameter </w:t>
            </w:r>
            <w:r>
              <w:rPr>
                <w:rFonts w:cs="Arial"/>
                <w:noProof/>
              </w:rPr>
              <w:t xml:space="preserve">exists </w:t>
            </w:r>
            <w:r>
              <w:rPr>
                <w:rFonts w:cs="Arial"/>
              </w:rPr>
              <w:t xml:space="preserve">in the request, the ID Token MUST contain the </w:t>
            </w:r>
            <w:r w:rsidRPr="00A6382A">
              <w:rPr>
                <w:rFonts w:ascii="Courier New" w:hAnsi="Courier New" w:cs="Courier New"/>
              </w:rPr>
              <w:t>auth_time</w:t>
            </w:r>
            <w:r>
              <w:rPr>
                <w:rFonts w:cs="Arial"/>
              </w:rPr>
              <w:t xml:space="preserve"> claim value.</w:t>
            </w:r>
          </w:p>
        </w:tc>
      </w:tr>
      <w:tr w:rsidR="00CE1E12" w14:paraId="160FB3B3" w14:textId="77777777" w:rsidTr="00313ED8">
        <w:trPr>
          <w:cantSplit/>
          <w:jc w:val="center"/>
        </w:trPr>
        <w:tc>
          <w:tcPr>
            <w:tcW w:w="1980" w:type="dxa"/>
            <w:hideMark/>
          </w:tcPr>
          <w:p w14:paraId="312D8973" w14:textId="77777777" w:rsidR="00CE1E12" w:rsidRDefault="00CE1E12" w:rsidP="00313ED8">
            <w:pPr>
              <w:pStyle w:val="ASN1Code"/>
              <w:rPr>
                <w:rFonts w:cs="Courier New"/>
              </w:rPr>
            </w:pPr>
            <w:r>
              <w:rPr>
                <w:rFonts w:cs="Courier New"/>
              </w:rPr>
              <w:t>ui_locales</w:t>
            </w:r>
          </w:p>
        </w:tc>
        <w:tc>
          <w:tcPr>
            <w:tcW w:w="1336" w:type="dxa"/>
            <w:hideMark/>
          </w:tcPr>
          <w:p w14:paraId="3AFEC004" w14:textId="77777777" w:rsidR="00CE1E12" w:rsidRDefault="00CE1E12" w:rsidP="00313ED8">
            <w:pPr>
              <w:pStyle w:val="TableText"/>
              <w:rPr>
                <w:rFonts w:cs="Arial"/>
              </w:rPr>
            </w:pPr>
            <w:r>
              <w:rPr>
                <w:rFonts w:cs="Arial"/>
              </w:rPr>
              <w:t>OPTIONAL</w:t>
            </w:r>
          </w:p>
        </w:tc>
        <w:tc>
          <w:tcPr>
            <w:tcW w:w="6041" w:type="dxa"/>
            <w:hideMark/>
          </w:tcPr>
          <w:p w14:paraId="5A193EFB" w14:textId="77777777" w:rsidR="00CE1E12" w:rsidRDefault="00CE1E12" w:rsidP="00313ED8">
            <w:pPr>
              <w:pStyle w:val="TableText"/>
              <w:rPr>
                <w:rFonts w:cs="Arial"/>
              </w:rPr>
            </w:pPr>
            <w:r>
              <w:rPr>
                <w:rFonts w:cs="Arial"/>
              </w:rPr>
              <w:t xml:space="preserve">Space separated list of User preferred languages and scripts for the UI as per RFC5646[12]. This parameter is for guidance only and in the </w:t>
            </w:r>
            <w:r>
              <w:rPr>
                <w:rFonts w:cs="Arial"/>
                <w:noProof/>
              </w:rPr>
              <w:t>case</w:t>
            </w:r>
            <w:r>
              <w:rPr>
                <w:rFonts w:cs="Arial"/>
              </w:rPr>
              <w:t xml:space="preserve"> of unsupported locales, IDGW Authorization Server SHOULD NOT return an error.</w:t>
            </w:r>
          </w:p>
          <w:p w14:paraId="159201BF" w14:textId="77777777" w:rsidR="00CE1E12" w:rsidRDefault="00CE1E12" w:rsidP="00313ED8">
            <w:pPr>
              <w:pStyle w:val="TableText"/>
              <w:rPr>
                <w:rFonts w:cs="Arial"/>
              </w:rPr>
            </w:pPr>
            <w:r>
              <w:rPr>
                <w:rFonts w:cs="Arial"/>
              </w:rPr>
              <w:t>If scope value is "</w:t>
            </w:r>
            <w:r>
              <w:rPr>
                <w:rFonts w:cs="Arial"/>
                <w:noProof/>
              </w:rPr>
              <w:t>openid</w:t>
            </w:r>
            <w:r>
              <w:rPr>
                <w:rFonts w:cs="Arial"/>
              </w:rPr>
              <w:t xml:space="preserve"> </w:t>
            </w:r>
            <w:r>
              <w:rPr>
                <w:rFonts w:cs="Arial"/>
                <w:noProof/>
              </w:rPr>
              <w:t>mc_authz</w:t>
            </w:r>
            <w:r>
              <w:rPr>
                <w:rFonts w:cs="Arial"/>
              </w:rPr>
              <w:t>" and a value is present the Mobile Connect Provider MUST consider this value for processing the context parameter.</w:t>
            </w:r>
          </w:p>
          <w:p w14:paraId="1D59B8B5" w14:textId="216A1850" w:rsidR="00CE1E12" w:rsidRDefault="00CE1E12" w:rsidP="00313ED8">
            <w:pPr>
              <w:pStyle w:val="TableText"/>
              <w:rPr>
                <w:rFonts w:cs="Arial"/>
                <w:color w:val="000000"/>
                <w:shd w:val="clear" w:color="auto" w:fill="FFFFFF"/>
              </w:rPr>
            </w:pPr>
            <w:r w:rsidRPr="0080121A">
              <w:rPr>
                <w:rFonts w:cs="Arial"/>
              </w:rPr>
              <w:t>F</w:t>
            </w:r>
            <w:r w:rsidRPr="0080121A">
              <w:rPr>
                <w:rFonts w:cs="Arial"/>
                <w:color w:val="000000"/>
                <w:shd w:val="clear" w:color="auto" w:fill="FFFFFF"/>
              </w:rPr>
              <w:t>or instance, the value "</w:t>
            </w:r>
            <w:r w:rsidRPr="0080121A">
              <w:rPr>
                <w:rFonts w:cs="Arial"/>
                <w:noProof/>
                <w:color w:val="000000"/>
                <w:shd w:val="clear" w:color="auto" w:fill="FFFFFF"/>
              </w:rPr>
              <w:t>fr</w:t>
            </w:r>
            <w:r w:rsidRPr="0080121A">
              <w:rPr>
                <w:rFonts w:cs="Arial"/>
                <w:color w:val="000000"/>
                <w:shd w:val="clear" w:color="auto" w:fill="FFFFFF"/>
              </w:rPr>
              <w:t xml:space="preserve">-CA </w:t>
            </w:r>
            <w:r w:rsidRPr="0080121A">
              <w:rPr>
                <w:rFonts w:cs="Arial"/>
                <w:noProof/>
                <w:color w:val="000000"/>
                <w:shd w:val="clear" w:color="auto" w:fill="FFFFFF"/>
              </w:rPr>
              <w:t>fr</w:t>
            </w:r>
            <w:r w:rsidRPr="005B7B26">
              <w:rPr>
                <w:rFonts w:cs="Arial"/>
                <w:color w:val="000000"/>
                <w:shd w:val="clear" w:color="auto" w:fill="FFFFFF"/>
              </w:rPr>
              <w:t xml:space="preserve"> </w:t>
            </w:r>
            <w:r w:rsidRPr="005B7B26">
              <w:rPr>
                <w:rFonts w:cs="Arial"/>
                <w:noProof/>
                <w:color w:val="000000"/>
                <w:shd w:val="clear" w:color="auto" w:fill="FFFFFF"/>
              </w:rPr>
              <w:t>en</w:t>
            </w:r>
            <w:r w:rsidRPr="0029386A">
              <w:rPr>
                <w:rFonts w:cs="Arial"/>
                <w:color w:val="000000"/>
                <w:shd w:val="clear" w:color="auto" w:fill="FFFFFF"/>
              </w:rPr>
              <w:t xml:space="preserve">" represents a preference for French as spoken in </w:t>
            </w:r>
            <w:r w:rsidRPr="002F6263">
              <w:rPr>
                <w:rFonts w:cs="Arial"/>
                <w:noProof/>
                <w:color w:val="000000"/>
                <w:shd w:val="clear" w:color="auto" w:fill="FFFFFF"/>
              </w:rPr>
              <w:t>Canada, and then</w:t>
            </w:r>
            <w:r w:rsidRPr="00C12D00">
              <w:rPr>
                <w:rFonts w:cs="Arial"/>
                <w:color w:val="000000"/>
                <w:shd w:val="clear" w:color="auto" w:fill="FFFFFF"/>
              </w:rPr>
              <w:t xml:space="preserve"> French (without a region designation), followed by English (without a region designation). An error SHOULD NOT result if </w:t>
            </w:r>
            <w:r w:rsidRPr="002816DF">
              <w:rPr>
                <w:rFonts w:cs="Arial"/>
                <w:noProof/>
                <w:color w:val="000000"/>
                <w:shd w:val="clear" w:color="auto" w:fill="FFFFFF"/>
              </w:rPr>
              <w:t>some or all of the requested locales are not supported by the OpenID Provider</w:t>
            </w:r>
            <w:r w:rsidRPr="002816DF">
              <w:rPr>
                <w:rFonts w:cs="Arial"/>
                <w:color w:val="000000"/>
                <w:shd w:val="clear" w:color="auto" w:fill="FFFFFF"/>
              </w:rPr>
              <w:t>. For more information see Reference</w:t>
            </w:r>
            <w:r>
              <w:rPr>
                <w:rFonts w:cs="Arial"/>
                <w:color w:val="000000"/>
                <w:shd w:val="clear" w:color="auto" w:fill="FFFFFF"/>
              </w:rPr>
              <w:t xml:space="preserve"> </w:t>
            </w:r>
            <w:r>
              <w:rPr>
                <w:rFonts w:cs="Arial"/>
                <w:color w:val="000000"/>
                <w:shd w:val="clear" w:color="auto" w:fill="FFFFFF"/>
              </w:rPr>
              <w:fldChar w:fldCharType="begin"/>
            </w:r>
            <w:r>
              <w:rPr>
                <w:rFonts w:cs="Arial"/>
                <w:color w:val="000000"/>
                <w:shd w:val="clear" w:color="auto" w:fill="FFFFFF"/>
              </w:rPr>
              <w:instrText xml:space="preserve"> REF _Ref517257073 \r \h </w:instrText>
            </w:r>
            <w:r>
              <w:rPr>
                <w:rFonts w:cs="Arial"/>
                <w:color w:val="000000"/>
                <w:shd w:val="clear" w:color="auto" w:fill="FFFFFF"/>
              </w:rPr>
            </w:r>
            <w:r>
              <w:rPr>
                <w:rFonts w:cs="Arial"/>
                <w:color w:val="000000"/>
                <w:shd w:val="clear" w:color="auto" w:fill="FFFFFF"/>
              </w:rPr>
              <w:fldChar w:fldCharType="separate"/>
            </w:r>
            <w:r w:rsidR="00AF7A7D">
              <w:rPr>
                <w:rFonts w:cs="Arial"/>
                <w:color w:val="000000"/>
                <w:shd w:val="clear" w:color="auto" w:fill="FFFFFF"/>
              </w:rPr>
              <w:t>[2]</w:t>
            </w:r>
            <w:r>
              <w:rPr>
                <w:rFonts w:cs="Arial"/>
                <w:color w:val="000000"/>
                <w:shd w:val="clear" w:color="auto" w:fill="FFFFFF"/>
              </w:rPr>
              <w:fldChar w:fldCharType="end"/>
            </w:r>
            <w:r>
              <w:rPr>
                <w:rFonts w:cs="Arial"/>
                <w:color w:val="000000"/>
                <w:shd w:val="clear" w:color="auto" w:fill="FFFFFF"/>
              </w:rPr>
              <w:t>.</w:t>
            </w:r>
          </w:p>
        </w:tc>
      </w:tr>
      <w:tr w:rsidR="00CE1E12" w14:paraId="6AE8A74D" w14:textId="77777777" w:rsidTr="00313ED8">
        <w:trPr>
          <w:cantSplit/>
          <w:jc w:val="center"/>
        </w:trPr>
        <w:tc>
          <w:tcPr>
            <w:tcW w:w="1980" w:type="dxa"/>
            <w:hideMark/>
          </w:tcPr>
          <w:p w14:paraId="736D997D" w14:textId="77777777" w:rsidR="00CE1E12" w:rsidRDefault="00CE1E12" w:rsidP="00313ED8">
            <w:pPr>
              <w:pStyle w:val="ASN1Code"/>
              <w:rPr>
                <w:rFonts w:cs="Courier New"/>
              </w:rPr>
            </w:pPr>
            <w:r>
              <w:rPr>
                <w:rFonts w:cs="Courier New"/>
              </w:rPr>
              <w:t>claims_locales</w:t>
            </w:r>
          </w:p>
        </w:tc>
        <w:tc>
          <w:tcPr>
            <w:tcW w:w="1336" w:type="dxa"/>
            <w:hideMark/>
          </w:tcPr>
          <w:p w14:paraId="4EA64AD8" w14:textId="77777777" w:rsidR="00CE1E12" w:rsidRDefault="00CE1E12" w:rsidP="00313ED8">
            <w:pPr>
              <w:pStyle w:val="TableText"/>
              <w:rPr>
                <w:rFonts w:cs="Arial"/>
              </w:rPr>
            </w:pPr>
            <w:r>
              <w:rPr>
                <w:rFonts w:cs="Arial"/>
              </w:rPr>
              <w:t>OPTIONAL</w:t>
            </w:r>
          </w:p>
        </w:tc>
        <w:tc>
          <w:tcPr>
            <w:tcW w:w="6041" w:type="dxa"/>
            <w:hideMark/>
          </w:tcPr>
          <w:p w14:paraId="5C9212D0" w14:textId="171B7257" w:rsidR="00CE1E12" w:rsidRDefault="00CE1E12" w:rsidP="00313ED8">
            <w:pPr>
              <w:pStyle w:val="TableText"/>
              <w:rPr>
                <w:rFonts w:cs="Arial"/>
              </w:rPr>
            </w:pPr>
            <w:r>
              <w:rPr>
                <w:rFonts w:cs="Arial"/>
              </w:rPr>
              <w:t xml:space="preserve">Space separated list of User preferred languages and scripts to return </w:t>
            </w:r>
            <w:r>
              <w:rPr>
                <w:rFonts w:cs="Arial"/>
                <w:noProof/>
              </w:rPr>
              <w:t>the</w:t>
            </w:r>
            <w:r>
              <w:rPr>
                <w:rFonts w:cs="Arial"/>
              </w:rPr>
              <w:t xml:space="preserve"> Claims as per RFC5646 </w:t>
            </w:r>
            <w:r>
              <w:rPr>
                <w:rFonts w:cs="Arial"/>
              </w:rPr>
              <w:fldChar w:fldCharType="begin"/>
            </w:r>
            <w:r>
              <w:rPr>
                <w:rFonts w:cs="Arial"/>
              </w:rPr>
              <w:instrText xml:space="preserve"> REF _Ref527981932 \r \h </w:instrText>
            </w:r>
            <w:r>
              <w:rPr>
                <w:rFonts w:cs="Arial"/>
              </w:rPr>
            </w:r>
            <w:r>
              <w:rPr>
                <w:rFonts w:cs="Arial"/>
              </w:rPr>
              <w:fldChar w:fldCharType="separate"/>
            </w:r>
            <w:r w:rsidR="00AF7A7D">
              <w:rPr>
                <w:rFonts w:cs="Arial"/>
              </w:rPr>
              <w:t>[12]</w:t>
            </w:r>
            <w:r>
              <w:rPr>
                <w:rFonts w:cs="Arial"/>
              </w:rPr>
              <w:fldChar w:fldCharType="end"/>
            </w:r>
            <w:r>
              <w:rPr>
                <w:rFonts w:cs="Arial"/>
              </w:rPr>
              <w:t xml:space="preserve">. This parameter is for guidance only and in the case of unsupported </w:t>
            </w:r>
            <w:r>
              <w:rPr>
                <w:rFonts w:cs="Arial"/>
                <w:noProof/>
              </w:rPr>
              <w:t>locales,</w:t>
            </w:r>
            <w:r>
              <w:rPr>
                <w:rFonts w:cs="Arial"/>
              </w:rPr>
              <w:t xml:space="preserve"> IDGW Authorization Server SHOULD NOT return an error.</w:t>
            </w:r>
          </w:p>
        </w:tc>
      </w:tr>
      <w:tr w:rsidR="00CE1E12" w14:paraId="0E58523A" w14:textId="77777777" w:rsidTr="00313ED8">
        <w:trPr>
          <w:cantSplit/>
          <w:jc w:val="center"/>
        </w:trPr>
        <w:tc>
          <w:tcPr>
            <w:tcW w:w="1980" w:type="dxa"/>
            <w:hideMark/>
          </w:tcPr>
          <w:p w14:paraId="7A672AD5" w14:textId="77777777" w:rsidR="00CE1E12" w:rsidRDefault="00CE1E12" w:rsidP="00313ED8">
            <w:pPr>
              <w:pStyle w:val="ASN1Code"/>
              <w:rPr>
                <w:rFonts w:cs="Courier New"/>
              </w:rPr>
            </w:pPr>
            <w:r>
              <w:rPr>
                <w:rFonts w:cs="Courier New"/>
              </w:rPr>
              <w:lastRenderedPageBreak/>
              <w:t>id_token_hint</w:t>
            </w:r>
          </w:p>
        </w:tc>
        <w:tc>
          <w:tcPr>
            <w:tcW w:w="1336" w:type="dxa"/>
            <w:hideMark/>
          </w:tcPr>
          <w:p w14:paraId="62E322F1" w14:textId="77777777" w:rsidR="00CE1E12" w:rsidRDefault="00CE1E12" w:rsidP="00313ED8">
            <w:pPr>
              <w:pStyle w:val="TableText"/>
              <w:rPr>
                <w:rFonts w:cs="Arial"/>
              </w:rPr>
            </w:pPr>
            <w:r>
              <w:rPr>
                <w:rFonts w:cs="Arial"/>
              </w:rPr>
              <w:t>OPTIONAL</w:t>
            </w:r>
          </w:p>
        </w:tc>
        <w:tc>
          <w:tcPr>
            <w:tcW w:w="6041" w:type="dxa"/>
            <w:hideMark/>
          </w:tcPr>
          <w:p w14:paraId="3EC0513E" w14:textId="77777777" w:rsidR="00CE1E12" w:rsidRDefault="00CE1E12" w:rsidP="00313ED8">
            <w:pPr>
              <w:pStyle w:val="TableText"/>
              <w:rPr>
                <w:rFonts w:cs="Arial"/>
              </w:rPr>
            </w:pPr>
            <w:r>
              <w:rPr>
                <w:rFonts w:cs="Arial"/>
              </w:rPr>
              <w:t xml:space="preserve">Used in conjunction with prompt=none to pass the previously issued ID Token as a hint for the current or past authentication session. If the User is logged in and the ID Token is still valid, then the server returns a positive response, </w:t>
            </w:r>
            <w:r>
              <w:rPr>
                <w:rFonts w:cs="Arial"/>
                <w:noProof/>
              </w:rPr>
              <w:t>otherwise,</w:t>
            </w:r>
            <w:r>
              <w:rPr>
                <w:rFonts w:cs="Arial"/>
              </w:rPr>
              <w:t xml:space="preserve"> SHOULD return a login_error response. For the ID Token, the server need not be listed as an audience, when included in the id_token_hint.</w:t>
            </w:r>
          </w:p>
          <w:p w14:paraId="72F97B41" w14:textId="77777777" w:rsidR="00CE1E12" w:rsidRDefault="00CE1E12" w:rsidP="00313ED8">
            <w:pPr>
              <w:pStyle w:val="TableText"/>
              <w:rPr>
                <w:rFonts w:cs="Arial"/>
                <w:color w:val="000000"/>
                <w:shd w:val="clear" w:color="auto" w:fill="FFFFFF"/>
              </w:rPr>
            </w:pPr>
            <w:r>
              <w:rPr>
                <w:rFonts w:cs="Arial"/>
                <w:color w:val="000000"/>
                <w:shd w:val="clear" w:color="auto" w:fill="FFFFFF"/>
              </w:rPr>
              <w:t>However, the server SHOULD respond successfully when possible, even if it is not present.</w:t>
            </w:r>
          </w:p>
          <w:p w14:paraId="67FA749B" w14:textId="77777777" w:rsidR="00CE1E12" w:rsidRDefault="00CE1E12" w:rsidP="00313ED8">
            <w:pPr>
              <w:pStyle w:val="TableText"/>
              <w:rPr>
                <w:rFonts w:cs="Arial"/>
              </w:rPr>
            </w:pPr>
            <w:r>
              <w:rPr>
                <w:rFonts w:cs="Arial"/>
              </w:rPr>
              <w:t>If scope is "</w:t>
            </w:r>
            <w:r>
              <w:rPr>
                <w:rFonts w:cs="Arial"/>
                <w:noProof/>
              </w:rPr>
              <w:t>openid</w:t>
            </w:r>
            <w:r>
              <w:rPr>
                <w:rFonts w:cs="Arial"/>
              </w:rPr>
              <w:t xml:space="preserve"> </w:t>
            </w:r>
            <w:r>
              <w:rPr>
                <w:rFonts w:cs="Arial"/>
                <w:noProof/>
              </w:rPr>
              <w:t>mc_authz</w:t>
            </w:r>
            <w:r>
              <w:rPr>
                <w:rFonts w:cs="Arial"/>
              </w:rPr>
              <w:t>" this value MUST be ignored. IDGW Authorization Server MUST always display an authorization prompt to the User for approval.</w:t>
            </w:r>
          </w:p>
        </w:tc>
      </w:tr>
      <w:tr w:rsidR="00CE1E12" w14:paraId="074EE9FD" w14:textId="77777777" w:rsidTr="00313ED8">
        <w:trPr>
          <w:cantSplit/>
          <w:jc w:val="center"/>
        </w:trPr>
        <w:tc>
          <w:tcPr>
            <w:tcW w:w="1980" w:type="dxa"/>
            <w:hideMark/>
          </w:tcPr>
          <w:p w14:paraId="6D572E78" w14:textId="77777777" w:rsidR="00CE1E12" w:rsidRDefault="00CE1E12" w:rsidP="00313ED8">
            <w:pPr>
              <w:pStyle w:val="ASN1Code"/>
              <w:rPr>
                <w:rFonts w:cs="Courier New"/>
              </w:rPr>
            </w:pPr>
            <w:r>
              <w:rPr>
                <w:rFonts w:cs="Courier New"/>
              </w:rPr>
              <w:t>login_hint</w:t>
            </w:r>
          </w:p>
        </w:tc>
        <w:tc>
          <w:tcPr>
            <w:tcW w:w="1336" w:type="dxa"/>
            <w:hideMark/>
          </w:tcPr>
          <w:p w14:paraId="449EA2A9" w14:textId="77777777" w:rsidR="00CE1E12" w:rsidRDefault="00CE1E12" w:rsidP="00313ED8">
            <w:pPr>
              <w:pStyle w:val="TableText"/>
              <w:rPr>
                <w:rFonts w:cs="Arial"/>
              </w:rPr>
            </w:pPr>
            <w:r>
              <w:rPr>
                <w:rFonts w:cs="Arial"/>
              </w:rPr>
              <w:t>RECOMMENDED [REQUIRED if login_hint_token does not exist]</w:t>
            </w:r>
          </w:p>
        </w:tc>
        <w:tc>
          <w:tcPr>
            <w:tcW w:w="6041" w:type="dxa"/>
            <w:hideMark/>
          </w:tcPr>
          <w:p w14:paraId="14D30AFC" w14:textId="77777777" w:rsidR="00CE1E12" w:rsidRDefault="00CE1E12" w:rsidP="00313ED8">
            <w:pPr>
              <w:pStyle w:val="TableText"/>
              <w:rPr>
                <w:rFonts w:cs="Arial"/>
                <w:szCs w:val="20"/>
              </w:rPr>
            </w:pPr>
            <w:r>
              <w:rPr>
                <w:rFonts w:cs="Arial"/>
              </w:rPr>
              <w:t>An indication to the IDGW Authorization Server on what ID to use for login.</w:t>
            </w:r>
          </w:p>
          <w:p w14:paraId="7F591400" w14:textId="77777777" w:rsidR="00CE1E12" w:rsidRDefault="00CE1E12" w:rsidP="00313ED8">
            <w:pPr>
              <w:pStyle w:val="TableText"/>
              <w:rPr>
                <w:rFonts w:cs="Arial"/>
              </w:rPr>
            </w:pPr>
            <w:r>
              <w:rPr>
                <w:rFonts w:cs="Arial"/>
              </w:rPr>
              <w:t>The login_hint can contain the MSISDN, encrypted MSISDN or PCR. The format MUST be as MSISDN:&lt;Value,ENCR_MSISDN:&lt;Value and PCR:&lt;value</w:t>
            </w:r>
          </w:p>
          <w:p w14:paraId="17613585" w14:textId="77777777" w:rsidR="00CE1E12" w:rsidRDefault="00CE1E12" w:rsidP="00313ED8">
            <w:pPr>
              <w:pStyle w:val="TableText"/>
              <w:rPr>
                <w:rFonts w:cs="Arial"/>
              </w:rPr>
            </w:pPr>
            <w:r>
              <w:rPr>
                <w:rFonts w:cs="Arial"/>
              </w:rPr>
              <w:t xml:space="preserve">The usage to transport the encrypted MSISDN will be deprecated in future releases, Instead login_hint_token will be used. </w:t>
            </w:r>
          </w:p>
        </w:tc>
      </w:tr>
      <w:tr w:rsidR="00CE1E12" w14:paraId="182EC6BA" w14:textId="77777777" w:rsidTr="00313ED8">
        <w:trPr>
          <w:cantSplit/>
          <w:jc w:val="center"/>
        </w:trPr>
        <w:tc>
          <w:tcPr>
            <w:tcW w:w="1980" w:type="dxa"/>
            <w:hideMark/>
          </w:tcPr>
          <w:p w14:paraId="79734B00" w14:textId="77777777" w:rsidR="00CE1E12" w:rsidRDefault="00CE1E12" w:rsidP="00313ED8">
            <w:pPr>
              <w:pStyle w:val="ASN1Code"/>
              <w:rPr>
                <w:rFonts w:cs="Courier New"/>
              </w:rPr>
            </w:pPr>
            <w:r>
              <w:rPr>
                <w:rFonts w:cs="Courier New"/>
              </w:rPr>
              <w:t>login_hint_token</w:t>
            </w:r>
          </w:p>
        </w:tc>
        <w:tc>
          <w:tcPr>
            <w:tcW w:w="1336" w:type="dxa"/>
            <w:hideMark/>
          </w:tcPr>
          <w:p w14:paraId="571132C3" w14:textId="77777777" w:rsidR="00CE1E12" w:rsidRDefault="00CE1E12" w:rsidP="00313ED8">
            <w:pPr>
              <w:pStyle w:val="TableText"/>
              <w:rPr>
                <w:rFonts w:cs="Arial"/>
              </w:rPr>
            </w:pPr>
            <w:r>
              <w:rPr>
                <w:rFonts w:cs="Arial"/>
              </w:rPr>
              <w:t xml:space="preserve">OPTIONAL  [ REQUIRED if login_hint does not exist] </w:t>
            </w:r>
          </w:p>
        </w:tc>
        <w:tc>
          <w:tcPr>
            <w:tcW w:w="6041" w:type="dxa"/>
            <w:hideMark/>
          </w:tcPr>
          <w:p w14:paraId="49D5551B" w14:textId="7DD4773A" w:rsidR="00CE1E12" w:rsidRDefault="00CE1E12" w:rsidP="00313ED8">
            <w:pPr>
              <w:pStyle w:val="TableText"/>
              <w:rPr>
                <w:rFonts w:cs="Arial"/>
              </w:rPr>
            </w:pPr>
            <w:r>
              <w:rPr>
                <w:rFonts w:cs="Arial"/>
              </w:rPr>
              <w:t xml:space="preserve">The "login_hint_token" is used to transport a User identifier (MSISDN for Mobile Connect) from the Discovery Servicer to the Operator IDGW without revealing the identifier to the SP Client </w:t>
            </w:r>
            <w:r>
              <w:rPr>
                <w:rFonts w:cs="Arial"/>
              </w:rPr>
              <w:fldChar w:fldCharType="begin"/>
            </w:r>
            <w:r>
              <w:rPr>
                <w:rFonts w:cs="Arial"/>
              </w:rPr>
              <w:instrText xml:space="preserve"> REF _Ref516763609 \r \h </w:instrText>
            </w:r>
            <w:r>
              <w:rPr>
                <w:rFonts w:cs="Arial"/>
              </w:rPr>
            </w:r>
            <w:r>
              <w:rPr>
                <w:rFonts w:cs="Arial"/>
              </w:rPr>
              <w:fldChar w:fldCharType="separate"/>
            </w:r>
            <w:r w:rsidR="00AF7A7D">
              <w:rPr>
                <w:rFonts w:cs="Arial"/>
              </w:rPr>
              <w:t>[5]</w:t>
            </w:r>
            <w:r>
              <w:rPr>
                <w:rFonts w:cs="Arial"/>
              </w:rPr>
              <w:fldChar w:fldCharType="end"/>
            </w:r>
            <w:r>
              <w:rPr>
                <w:rFonts w:cs="Arial"/>
              </w:rPr>
              <w:t xml:space="preserve">. The "login_hint_token" is an encrypted </w:t>
            </w:r>
            <w:r>
              <w:rPr>
                <w:rFonts w:cs="Arial"/>
                <w:noProof/>
              </w:rPr>
              <w:t>JSON</w:t>
            </w:r>
            <w:r>
              <w:rPr>
                <w:rFonts w:cs="Arial"/>
              </w:rPr>
              <w:t xml:space="preserve"> Web Token (JWT) </w:t>
            </w:r>
            <w:r>
              <w:rPr>
                <w:rFonts w:cs="Arial"/>
              </w:rPr>
              <w:fldChar w:fldCharType="begin"/>
            </w:r>
            <w:r>
              <w:rPr>
                <w:rFonts w:cs="Arial"/>
              </w:rPr>
              <w:instrText xml:space="preserve"> REF _Ref517258228 \r \h </w:instrText>
            </w:r>
            <w:r>
              <w:rPr>
                <w:rFonts w:cs="Arial"/>
              </w:rPr>
            </w:r>
            <w:r>
              <w:rPr>
                <w:rFonts w:cs="Arial"/>
              </w:rPr>
              <w:fldChar w:fldCharType="separate"/>
            </w:r>
            <w:r w:rsidR="00AF7A7D">
              <w:rPr>
                <w:rFonts w:cs="Arial"/>
              </w:rPr>
              <w:t>[13]</w:t>
            </w:r>
            <w:r>
              <w:rPr>
                <w:rFonts w:cs="Arial"/>
              </w:rPr>
              <w:fldChar w:fldCharType="end"/>
            </w:r>
            <w:r>
              <w:rPr>
                <w:rFonts w:cs="Arial"/>
              </w:rPr>
              <w:t xml:space="preserve">. This token is typically created if a User has entered </w:t>
            </w:r>
            <w:r>
              <w:rPr>
                <w:rFonts w:cs="Arial"/>
                <w:noProof/>
              </w:rPr>
              <w:t>an MSISDN</w:t>
            </w:r>
            <w:r>
              <w:rPr>
                <w:rFonts w:cs="Arial"/>
              </w:rPr>
              <w:t xml:space="preserve"> during the </w:t>
            </w:r>
            <w:r>
              <w:rPr>
                <w:rFonts w:cs="Arial"/>
                <w:noProof/>
              </w:rPr>
              <w:t>discovery process, and, if present, SHALL be used by the Client</w:t>
            </w:r>
            <w:r>
              <w:rPr>
                <w:rFonts w:cs="Arial"/>
              </w:rPr>
              <w:t xml:space="preserve"> as login hint with the particular Operator.</w:t>
            </w:r>
          </w:p>
        </w:tc>
      </w:tr>
      <w:tr w:rsidR="00CE1E12" w14:paraId="7A841340" w14:textId="77777777" w:rsidTr="00313ED8">
        <w:trPr>
          <w:cantSplit/>
          <w:jc w:val="center"/>
        </w:trPr>
        <w:tc>
          <w:tcPr>
            <w:tcW w:w="1980" w:type="dxa"/>
          </w:tcPr>
          <w:p w14:paraId="558A7FD9" w14:textId="77777777" w:rsidR="00CE1E12" w:rsidRDefault="00CE1E12" w:rsidP="00313ED8">
            <w:pPr>
              <w:pStyle w:val="ASN1Code"/>
              <w:rPr>
                <w:rFonts w:cs="Courier New"/>
              </w:rPr>
            </w:pPr>
            <w:r>
              <w:rPr>
                <w:rFonts w:cs="Courier New"/>
              </w:rPr>
              <w:t>acr_values</w:t>
            </w:r>
          </w:p>
          <w:p w14:paraId="3D577D1A" w14:textId="77777777" w:rsidR="00CE1E12" w:rsidRDefault="00CE1E12" w:rsidP="00313ED8">
            <w:pPr>
              <w:pStyle w:val="NormalParagraph"/>
              <w:jc w:val="center"/>
              <w:rPr>
                <w:rFonts w:cs="Arial"/>
              </w:rPr>
            </w:pPr>
          </w:p>
        </w:tc>
        <w:tc>
          <w:tcPr>
            <w:tcW w:w="1336" w:type="dxa"/>
          </w:tcPr>
          <w:p w14:paraId="60671D0B" w14:textId="77777777" w:rsidR="00CE1E12" w:rsidRDefault="00CE1E12" w:rsidP="00313ED8">
            <w:pPr>
              <w:pStyle w:val="TableText"/>
              <w:rPr>
                <w:rFonts w:cs="Arial"/>
              </w:rPr>
            </w:pPr>
            <w:r>
              <w:rPr>
                <w:rFonts w:cs="Arial"/>
              </w:rPr>
              <w:t>REQUIRED</w:t>
            </w:r>
          </w:p>
          <w:p w14:paraId="6ED21D96" w14:textId="77777777" w:rsidR="00CE1E12" w:rsidRDefault="00CE1E12" w:rsidP="00313ED8">
            <w:pPr>
              <w:pStyle w:val="TableText"/>
              <w:rPr>
                <w:rFonts w:cs="Arial"/>
                <w:szCs w:val="20"/>
              </w:rPr>
            </w:pPr>
          </w:p>
        </w:tc>
        <w:tc>
          <w:tcPr>
            <w:tcW w:w="6041" w:type="dxa"/>
            <w:hideMark/>
          </w:tcPr>
          <w:p w14:paraId="0DC60798" w14:textId="77777777" w:rsidR="00CE1E12" w:rsidRDefault="00CE1E12" w:rsidP="00313ED8">
            <w:pPr>
              <w:pStyle w:val="TableText"/>
              <w:rPr>
                <w:rFonts w:cs="Arial"/>
              </w:rPr>
            </w:pPr>
            <w:r>
              <w:rPr>
                <w:rFonts w:cs="Arial"/>
              </w:rPr>
              <w:t xml:space="preserve">Authentication Context Class Reference. Space separated string that specifies the Authentication Context Reference used during authentication processing. </w:t>
            </w:r>
          </w:p>
          <w:p w14:paraId="011E0EB1" w14:textId="77777777" w:rsidR="00CE1E12" w:rsidRDefault="00CE1E12" w:rsidP="00313ED8">
            <w:pPr>
              <w:pStyle w:val="TableText"/>
              <w:rPr>
                <w:rFonts w:cs="Arial"/>
              </w:rPr>
            </w:pPr>
            <w:r>
              <w:rPr>
                <w:rFonts w:cs="Arial"/>
              </w:rPr>
              <w:t>The acr_values are an indication of what level of assurance (LoA) is required and therefore which Authenticator should be selected by the IDGW.</w:t>
            </w:r>
          </w:p>
          <w:p w14:paraId="79263FD0" w14:textId="77777777" w:rsidR="00CE1E12" w:rsidRDefault="00CE1E12" w:rsidP="00313ED8">
            <w:pPr>
              <w:pStyle w:val="TableText"/>
              <w:rPr>
                <w:rFonts w:cs="Arial"/>
              </w:rPr>
            </w:pPr>
            <w:r>
              <w:rPr>
                <w:rFonts w:cs="Arial"/>
              </w:rPr>
              <w:t xml:space="preserve">The SP Client can request Levels of Assurance in order of preference for a particular use case. Depending upon which Levels of Assurance are supported in the IDGW, the  IDGW MUST consider only the first supported value in the list and ignore remaining values whilst processing the request. </w:t>
            </w:r>
          </w:p>
          <w:p w14:paraId="4B6B1283" w14:textId="1C94780A" w:rsidR="00CE1E12" w:rsidRDefault="00CE1E12" w:rsidP="00313ED8">
            <w:pPr>
              <w:pStyle w:val="TableText"/>
              <w:rPr>
                <w:rFonts w:cs="Arial"/>
              </w:rPr>
            </w:pPr>
            <w:r>
              <w:rPr>
                <w:rFonts w:cs="Arial"/>
              </w:rPr>
              <w:t xml:space="preserve">Possible values for acr_values are defined in the Mobile Connect Technical Architecture and Core Requirements document </w:t>
            </w:r>
            <w:r>
              <w:rPr>
                <w:rFonts w:cs="Arial"/>
              </w:rPr>
              <w:fldChar w:fldCharType="begin"/>
            </w:r>
            <w:r>
              <w:rPr>
                <w:rFonts w:cs="Arial"/>
              </w:rPr>
              <w:instrText xml:space="preserve"> REF _Ref526339639 \r \h </w:instrText>
            </w:r>
            <w:r>
              <w:rPr>
                <w:rFonts w:cs="Arial"/>
              </w:rPr>
            </w:r>
            <w:r>
              <w:rPr>
                <w:rFonts w:cs="Arial"/>
              </w:rPr>
              <w:fldChar w:fldCharType="separate"/>
            </w:r>
            <w:r w:rsidR="00AF7A7D">
              <w:rPr>
                <w:rFonts w:cs="Arial"/>
              </w:rPr>
              <w:t>[19]</w:t>
            </w:r>
            <w:r>
              <w:rPr>
                <w:rFonts w:cs="Arial"/>
              </w:rPr>
              <w:fldChar w:fldCharType="end"/>
            </w:r>
            <w:r>
              <w:rPr>
                <w:rFonts w:cs="Arial"/>
              </w:rPr>
              <w:t>.</w:t>
            </w:r>
          </w:p>
          <w:p w14:paraId="65B20C05" w14:textId="77777777" w:rsidR="00CE1E12" w:rsidRDefault="00CE1E12" w:rsidP="00313ED8">
            <w:pPr>
              <w:pStyle w:val="TableText"/>
              <w:rPr>
                <w:rFonts w:cs="Arial"/>
              </w:rPr>
            </w:pPr>
            <w:r>
              <w:rPr>
                <w:rFonts w:cs="Arial"/>
              </w:rPr>
              <w:t xml:space="preserve">IDGW Authorization Server MUST return the achieved level of assurance in the </w:t>
            </w:r>
            <w:r w:rsidRPr="00A2667A">
              <w:rPr>
                <w:rFonts w:ascii="Courier New" w:hAnsi="Courier New" w:cs="Courier New"/>
              </w:rPr>
              <w:t>acr</w:t>
            </w:r>
            <w:r>
              <w:rPr>
                <w:rFonts w:cs="Arial"/>
              </w:rPr>
              <w:t xml:space="preserve"> claim in the ID Token.</w:t>
            </w:r>
          </w:p>
        </w:tc>
      </w:tr>
      <w:tr w:rsidR="00CE1E12" w14:paraId="0B334DC9" w14:textId="77777777" w:rsidTr="00313ED8">
        <w:trPr>
          <w:cantSplit/>
          <w:jc w:val="center"/>
        </w:trPr>
        <w:tc>
          <w:tcPr>
            <w:tcW w:w="1980" w:type="dxa"/>
            <w:hideMark/>
          </w:tcPr>
          <w:p w14:paraId="37E36C9F" w14:textId="77777777" w:rsidR="00CE1E12" w:rsidRDefault="00CE1E12" w:rsidP="00313ED8">
            <w:pPr>
              <w:pStyle w:val="ASN1Code"/>
              <w:rPr>
                <w:rFonts w:cs="Courier New"/>
              </w:rPr>
            </w:pPr>
            <w:r>
              <w:rPr>
                <w:rFonts w:cs="Courier New"/>
              </w:rPr>
              <w:t>binding_message</w:t>
            </w:r>
          </w:p>
        </w:tc>
        <w:tc>
          <w:tcPr>
            <w:tcW w:w="1336" w:type="dxa"/>
            <w:hideMark/>
          </w:tcPr>
          <w:p w14:paraId="2ACAD8AB" w14:textId="77777777" w:rsidR="00CE1E12" w:rsidRPr="001A1A15" w:rsidRDefault="00CE1E12" w:rsidP="00313ED8">
            <w:pPr>
              <w:pStyle w:val="TableText"/>
              <w:rPr>
                <w:rFonts w:cs="Arial"/>
              </w:rPr>
            </w:pPr>
            <w:r w:rsidRPr="001A1A15">
              <w:rPr>
                <w:rFonts w:cs="Arial"/>
              </w:rPr>
              <w:t xml:space="preserve">OPTIONAL </w:t>
            </w:r>
          </w:p>
          <w:p w14:paraId="42E6E7D8" w14:textId="77777777" w:rsidR="00CE1E12" w:rsidRPr="00067F80" w:rsidRDefault="00CE1E12" w:rsidP="00313ED8">
            <w:pPr>
              <w:pStyle w:val="TableText"/>
              <w:rPr>
                <w:rFonts w:cs="Arial"/>
              </w:rPr>
            </w:pPr>
            <w:r w:rsidRPr="00067F80">
              <w:rPr>
                <w:rFonts w:cs="Arial"/>
              </w:rPr>
              <w:t>[REQUIRED if scope = “</w:t>
            </w:r>
            <w:r w:rsidRPr="00A2667A">
              <w:rPr>
                <w:rFonts w:ascii="Courier New" w:hAnsi="Courier New" w:cs="Courier New"/>
              </w:rPr>
              <w:t>openid mc_authz</w:t>
            </w:r>
            <w:r w:rsidRPr="00067F80">
              <w:rPr>
                <w:rFonts w:cs="Arial"/>
              </w:rPr>
              <w:t xml:space="preserve">”] </w:t>
            </w:r>
          </w:p>
        </w:tc>
        <w:tc>
          <w:tcPr>
            <w:tcW w:w="6041" w:type="dxa"/>
            <w:hideMark/>
          </w:tcPr>
          <w:p w14:paraId="2F592D80" w14:textId="77777777" w:rsidR="00CE1E12" w:rsidRDefault="00CE1E12" w:rsidP="00313ED8">
            <w:pPr>
              <w:pStyle w:val="TableText"/>
              <w:rPr>
                <w:rFonts w:cs="Arial"/>
              </w:rPr>
            </w:pPr>
            <w:r>
              <w:rPr>
                <w:rFonts w:cs="Arial"/>
              </w:rPr>
              <w:t xml:space="preserve">Client provided plain </w:t>
            </w:r>
            <w:r>
              <w:rPr>
                <w:rFonts w:cs="Arial"/>
                <w:noProof/>
              </w:rPr>
              <w:t>text,</w:t>
            </w:r>
            <w:r>
              <w:rPr>
                <w:rFonts w:cs="Arial"/>
              </w:rPr>
              <w:t xml:space="preserve"> "reference or ID" to interlock consumption device and authorization device for a better User experience and User assurance. The SP should provide the value of binding_message to the end-user wherever possible.  Empty values are allowed. (zero length)</w:t>
            </w:r>
            <w:r>
              <w:rPr>
                <w:rFonts w:cs="Arial"/>
              </w:rPr>
              <w:br/>
            </w:r>
            <w:r w:rsidRPr="006D2D38">
              <w:rPr>
                <w:rFonts w:ascii="Courier New" w:hAnsi="Courier New" w:cs="Courier New"/>
              </w:rPr>
              <w:t>binding_message</w:t>
            </w:r>
            <w:r>
              <w:rPr>
                <w:rFonts w:cs="Arial"/>
              </w:rPr>
              <w:t xml:space="preserve"> MUST be </w:t>
            </w:r>
            <w:r>
              <w:rPr>
                <w:rFonts w:cs="Arial"/>
                <w:noProof/>
              </w:rPr>
              <w:t>provided</w:t>
            </w:r>
            <w:r>
              <w:rPr>
                <w:rFonts w:cs="Arial"/>
              </w:rPr>
              <w:t xml:space="preserve"> by the SP Client if </w:t>
            </w:r>
            <w:r w:rsidRPr="006D2D38">
              <w:rPr>
                <w:rFonts w:ascii="Courier New" w:hAnsi="Courier New" w:cs="Courier New"/>
              </w:rPr>
              <w:t>scope</w:t>
            </w:r>
            <w:r>
              <w:rPr>
                <w:rFonts w:cs="Arial"/>
              </w:rPr>
              <w:t xml:space="preserve"> = </w:t>
            </w:r>
            <w:r w:rsidRPr="006D2D38">
              <w:rPr>
                <w:rFonts w:ascii="Courier New" w:hAnsi="Courier New" w:cs="Courier New"/>
              </w:rPr>
              <w:t>"</w:t>
            </w:r>
            <w:r w:rsidRPr="006D2D38">
              <w:rPr>
                <w:rFonts w:ascii="Courier New" w:hAnsi="Courier New" w:cs="Courier New"/>
                <w:noProof/>
              </w:rPr>
              <w:t>openid</w:t>
            </w:r>
            <w:r w:rsidRPr="006D2D38">
              <w:rPr>
                <w:rFonts w:ascii="Courier New" w:hAnsi="Courier New" w:cs="Courier New"/>
              </w:rPr>
              <w:t xml:space="preserve"> </w:t>
            </w:r>
            <w:r w:rsidRPr="006D2D38">
              <w:rPr>
                <w:rFonts w:ascii="Courier New" w:hAnsi="Courier New" w:cs="Courier New"/>
                <w:noProof/>
              </w:rPr>
              <w:t>mc_authz”.</w:t>
            </w:r>
          </w:p>
        </w:tc>
      </w:tr>
      <w:tr w:rsidR="00CE1E12" w14:paraId="5B3FBB51" w14:textId="77777777" w:rsidTr="00313ED8">
        <w:trPr>
          <w:cantSplit/>
          <w:jc w:val="center"/>
        </w:trPr>
        <w:tc>
          <w:tcPr>
            <w:tcW w:w="1980" w:type="dxa"/>
            <w:hideMark/>
          </w:tcPr>
          <w:p w14:paraId="4A3BDA08" w14:textId="77777777" w:rsidR="00CE1E12" w:rsidRDefault="00CE1E12" w:rsidP="00313ED8">
            <w:pPr>
              <w:pStyle w:val="ASN1Code"/>
              <w:rPr>
                <w:rFonts w:cs="Courier New"/>
              </w:rPr>
            </w:pPr>
            <w:r>
              <w:rPr>
                <w:rFonts w:cs="Courier New"/>
              </w:rPr>
              <w:lastRenderedPageBreak/>
              <w:t>client_name</w:t>
            </w:r>
          </w:p>
        </w:tc>
        <w:tc>
          <w:tcPr>
            <w:tcW w:w="1336" w:type="dxa"/>
            <w:hideMark/>
          </w:tcPr>
          <w:p w14:paraId="75283FB7" w14:textId="77777777" w:rsidR="00CE1E12" w:rsidRPr="00067F80" w:rsidRDefault="00CE1E12" w:rsidP="00313ED8">
            <w:pPr>
              <w:pStyle w:val="TableText"/>
              <w:rPr>
                <w:rFonts w:cs="Arial"/>
              </w:rPr>
            </w:pPr>
            <w:r w:rsidRPr="001A1A15">
              <w:rPr>
                <w:rFonts w:cs="Arial"/>
              </w:rPr>
              <w:t xml:space="preserve">OPTIONAL </w:t>
            </w:r>
            <w:r w:rsidRPr="00067F80">
              <w:rPr>
                <w:rFonts w:cs="Arial"/>
              </w:rPr>
              <w:t xml:space="preserve">[REQUIRED if scope = “openid mc_authz”] </w:t>
            </w:r>
          </w:p>
        </w:tc>
        <w:tc>
          <w:tcPr>
            <w:tcW w:w="6041" w:type="dxa"/>
            <w:hideMark/>
          </w:tcPr>
          <w:p w14:paraId="24215561" w14:textId="77777777" w:rsidR="00CE1E12" w:rsidRDefault="00CE1E12" w:rsidP="00313ED8">
            <w:pPr>
              <w:pStyle w:val="TableText"/>
              <w:rPr>
                <w:rFonts w:cs="Arial"/>
              </w:rPr>
            </w:pPr>
            <w:r>
              <w:rPr>
                <w:rFonts w:cs="Arial"/>
              </w:rPr>
              <w:t xml:space="preserve">A short name to </w:t>
            </w:r>
            <w:r>
              <w:rPr>
                <w:rFonts w:cs="Arial"/>
                <w:noProof/>
              </w:rPr>
              <w:t>identify</w:t>
            </w:r>
            <w:r>
              <w:rPr>
                <w:rFonts w:cs="Arial"/>
              </w:rPr>
              <w:t xml:space="preserve"> SP Client Application. </w:t>
            </w:r>
            <w:r>
              <w:rPr>
                <w:rFonts w:cs="Arial"/>
              </w:rPr>
              <w:br/>
              <w:t>It MUST</w:t>
            </w:r>
            <w:r>
              <w:rPr>
                <w:rFonts w:cs="Arial"/>
                <w:noProof/>
              </w:rPr>
              <w:t xml:space="preserve"> be displayed</w:t>
            </w:r>
            <w:r>
              <w:rPr>
                <w:rFonts w:cs="Arial"/>
              </w:rPr>
              <w:t xml:space="preserve"> on the Authentication Device. </w:t>
            </w:r>
          </w:p>
          <w:p w14:paraId="2DD5347E" w14:textId="77777777" w:rsidR="00CE1E12" w:rsidRDefault="00CE1E12" w:rsidP="00313ED8">
            <w:pPr>
              <w:pStyle w:val="TableText"/>
              <w:rPr>
                <w:rFonts w:cs="Arial"/>
              </w:rPr>
            </w:pPr>
            <w:r>
              <w:rPr>
                <w:rFonts w:cs="Arial"/>
              </w:rPr>
              <w:t xml:space="preserve">Client_name MUST be provided by the SP Client in the following scenarios. </w:t>
            </w:r>
          </w:p>
          <w:p w14:paraId="674B9FD6" w14:textId="77777777" w:rsidR="00CE1E12" w:rsidRPr="00995516" w:rsidRDefault="00CE1E12" w:rsidP="00313ED8">
            <w:pPr>
              <w:pStyle w:val="TableText"/>
              <w:ind w:left="720"/>
              <w:rPr>
                <w:rFonts w:cs="Arial"/>
              </w:rPr>
            </w:pPr>
            <w:r w:rsidRPr="00D138AF">
              <w:rPr>
                <w:rFonts w:cs="Arial"/>
              </w:rPr>
              <w:t>if scope = “</w:t>
            </w:r>
            <w:r w:rsidRPr="001A1A15">
              <w:rPr>
                <w:rFonts w:cs="Arial"/>
              </w:rPr>
              <w:t xml:space="preserve">openid mc_authz” </w:t>
            </w:r>
            <w:r w:rsidRPr="00067F80">
              <w:rPr>
                <w:rFonts w:cs="Arial"/>
              </w:rPr>
              <w:t xml:space="preserve">i.e. all </w:t>
            </w:r>
            <w:r>
              <w:rPr>
                <w:rFonts w:cs="Arial"/>
              </w:rPr>
              <w:t>Mobile Connect</w:t>
            </w:r>
            <w:r w:rsidRPr="00067F80">
              <w:rPr>
                <w:rFonts w:cs="Arial"/>
              </w:rPr>
              <w:t xml:space="preserve"> Authorisation services. </w:t>
            </w:r>
          </w:p>
        </w:tc>
      </w:tr>
      <w:tr w:rsidR="00CE1E12" w14:paraId="2DB46F1E" w14:textId="77777777" w:rsidTr="00313ED8">
        <w:trPr>
          <w:cantSplit/>
          <w:jc w:val="center"/>
        </w:trPr>
        <w:tc>
          <w:tcPr>
            <w:tcW w:w="1980" w:type="dxa"/>
            <w:hideMark/>
          </w:tcPr>
          <w:p w14:paraId="370205D1" w14:textId="77777777" w:rsidR="00CE1E12" w:rsidRDefault="00CE1E12" w:rsidP="00313ED8">
            <w:pPr>
              <w:pStyle w:val="ASN1Code"/>
              <w:rPr>
                <w:rFonts w:cs="Courier New"/>
              </w:rPr>
            </w:pPr>
            <w:r>
              <w:rPr>
                <w:rFonts w:cs="Courier New"/>
              </w:rPr>
              <w:t>context</w:t>
            </w:r>
          </w:p>
        </w:tc>
        <w:tc>
          <w:tcPr>
            <w:tcW w:w="1336" w:type="dxa"/>
            <w:hideMark/>
          </w:tcPr>
          <w:p w14:paraId="63A5F246" w14:textId="77777777" w:rsidR="00CE1E12" w:rsidRPr="001A1A15" w:rsidRDefault="00CE1E12" w:rsidP="00313ED8">
            <w:pPr>
              <w:pStyle w:val="TableText"/>
              <w:rPr>
                <w:rFonts w:cs="Arial"/>
              </w:rPr>
            </w:pPr>
            <w:r w:rsidRPr="001A1A15">
              <w:rPr>
                <w:rFonts w:cs="Arial"/>
              </w:rPr>
              <w:t>OPTIONAL</w:t>
            </w:r>
          </w:p>
          <w:p w14:paraId="704C4EFA" w14:textId="77777777" w:rsidR="00CE1E12" w:rsidRPr="00067F80" w:rsidRDefault="00CE1E12" w:rsidP="00313ED8">
            <w:pPr>
              <w:pStyle w:val="TableText"/>
              <w:rPr>
                <w:rFonts w:cs="Arial"/>
              </w:rPr>
            </w:pPr>
            <w:r w:rsidRPr="00067F80">
              <w:rPr>
                <w:rFonts w:cs="Arial"/>
              </w:rPr>
              <w:t xml:space="preserve">[REQUIRED if scope = “openid mc_authz”] </w:t>
            </w:r>
          </w:p>
        </w:tc>
        <w:tc>
          <w:tcPr>
            <w:tcW w:w="6041" w:type="dxa"/>
            <w:hideMark/>
          </w:tcPr>
          <w:p w14:paraId="3A7ECE13" w14:textId="77777777" w:rsidR="00CE1E12" w:rsidRDefault="00CE1E12" w:rsidP="00313ED8">
            <w:pPr>
              <w:pStyle w:val="TableText"/>
              <w:rPr>
                <w:rFonts w:cs="Arial"/>
              </w:rPr>
            </w:pPr>
            <w:r>
              <w:rPr>
                <w:rFonts w:cs="Arial"/>
              </w:rPr>
              <w:t xml:space="preserve">A transaction / action-based message displayed on the Authentication Device to provide context to the transaction. </w:t>
            </w:r>
            <w:r>
              <w:rPr>
                <w:rFonts w:cs="Arial"/>
              </w:rPr>
              <w:br/>
            </w:r>
            <w:r w:rsidRPr="007B67D9">
              <w:rPr>
                <w:rFonts w:ascii="Courier New" w:hAnsi="Courier New" w:cs="Courier New"/>
              </w:rPr>
              <w:t>context</w:t>
            </w:r>
            <w:r>
              <w:rPr>
                <w:rFonts w:cs="Arial"/>
              </w:rPr>
              <w:t xml:space="preserve">  MUST be </w:t>
            </w:r>
            <w:r>
              <w:rPr>
                <w:rFonts w:cs="Arial"/>
                <w:noProof/>
              </w:rPr>
              <w:t>provided</w:t>
            </w:r>
            <w:r>
              <w:rPr>
                <w:rFonts w:cs="Arial"/>
              </w:rPr>
              <w:t xml:space="preserve"> by the SP Client if scope = "</w:t>
            </w:r>
            <w:r>
              <w:rPr>
                <w:rFonts w:cs="Arial"/>
                <w:noProof/>
              </w:rPr>
              <w:t>openid</w:t>
            </w:r>
            <w:r>
              <w:rPr>
                <w:rFonts w:cs="Arial"/>
              </w:rPr>
              <w:t xml:space="preserve"> </w:t>
            </w:r>
            <w:r>
              <w:rPr>
                <w:rFonts w:cs="Arial"/>
                <w:noProof/>
              </w:rPr>
              <w:t xml:space="preserve">mc_authz”. </w:t>
            </w:r>
          </w:p>
        </w:tc>
      </w:tr>
      <w:tr w:rsidR="00CE1E12" w14:paraId="7F9F8B8F" w14:textId="77777777" w:rsidTr="00313ED8">
        <w:trPr>
          <w:cantSplit/>
          <w:jc w:val="center"/>
        </w:trPr>
        <w:tc>
          <w:tcPr>
            <w:tcW w:w="1980" w:type="dxa"/>
            <w:hideMark/>
          </w:tcPr>
          <w:p w14:paraId="7E179EEC" w14:textId="77777777" w:rsidR="00CE1E12" w:rsidRDefault="00CE1E12" w:rsidP="00313ED8">
            <w:pPr>
              <w:pStyle w:val="ASN1Code"/>
              <w:rPr>
                <w:rFonts w:cs="Courier New"/>
              </w:rPr>
            </w:pPr>
            <w:r>
              <w:rPr>
                <w:rFonts w:cs="Courier New"/>
              </w:rPr>
              <w:t>claims</w:t>
            </w:r>
          </w:p>
        </w:tc>
        <w:tc>
          <w:tcPr>
            <w:tcW w:w="1336" w:type="dxa"/>
            <w:hideMark/>
          </w:tcPr>
          <w:p w14:paraId="6B38B972" w14:textId="77777777" w:rsidR="00CE1E12" w:rsidRDefault="00CE1E12" w:rsidP="00313ED8">
            <w:pPr>
              <w:pStyle w:val="TableText"/>
              <w:rPr>
                <w:rFonts w:cs="Arial"/>
              </w:rPr>
            </w:pPr>
            <w:r>
              <w:rPr>
                <w:rFonts w:cs="Arial"/>
              </w:rPr>
              <w:t>OPTIONAL</w:t>
            </w:r>
          </w:p>
        </w:tc>
        <w:tc>
          <w:tcPr>
            <w:tcW w:w="6041" w:type="dxa"/>
            <w:hideMark/>
          </w:tcPr>
          <w:p w14:paraId="7A2F3209" w14:textId="77777777" w:rsidR="00CE1E12" w:rsidRDefault="00CE1E12" w:rsidP="00313ED8">
            <w:pPr>
              <w:pStyle w:val="TableText"/>
              <w:rPr>
                <w:rFonts w:cs="Arial"/>
              </w:rPr>
            </w:pPr>
            <w:r>
              <w:rPr>
                <w:rFonts w:cs="Arial"/>
                <w:color w:val="000000"/>
                <w:shd w:val="clear" w:color="auto" w:fill="FFFFFF"/>
              </w:rPr>
              <w:t xml:space="preserve">Within Mobile Connect this parameter is used to specify specific claims and associated values to </w:t>
            </w:r>
            <w:r>
              <w:rPr>
                <w:rFonts w:cs="Arial"/>
                <w:noProof/>
                <w:color w:val="000000"/>
                <w:shd w:val="clear" w:color="auto" w:fill="FFFFFF"/>
              </w:rPr>
              <w:t>be returned from the relevant Resource Endpoint</w:t>
            </w:r>
            <w:r>
              <w:rPr>
                <w:rFonts w:cs="Arial"/>
                <w:color w:val="000000"/>
                <w:shd w:val="clear" w:color="auto" w:fill="FFFFFF"/>
              </w:rPr>
              <w:t xml:space="preserve"> in the context of a requested Mobile Connect service (via the scope parameter). The value is a JSON object listing the requested claims. Claim values can be in plain text or in a hashed form. This is only used for the Mobile Connect KYC Match services. New services will make use of the </w:t>
            </w:r>
            <w:r w:rsidRPr="00A2667A">
              <w:rPr>
                <w:rFonts w:ascii="Courier New" w:hAnsi="Courier New" w:cs="Courier New"/>
                <w:color w:val="000000"/>
                <w:shd w:val="clear" w:color="auto" w:fill="FFFFFF"/>
              </w:rPr>
              <w:t>mc_claims</w:t>
            </w:r>
            <w:r>
              <w:rPr>
                <w:rFonts w:cs="Arial"/>
                <w:color w:val="000000"/>
                <w:shd w:val="clear" w:color="auto" w:fill="FFFFFF"/>
              </w:rPr>
              <w:t xml:space="preserve"> parameter included within a Resource Request.</w:t>
            </w:r>
          </w:p>
        </w:tc>
      </w:tr>
      <w:tr w:rsidR="00CE1E12" w14:paraId="4081E96E" w14:textId="77777777" w:rsidTr="00313ED8">
        <w:trPr>
          <w:cantSplit/>
          <w:jc w:val="center"/>
        </w:trPr>
        <w:tc>
          <w:tcPr>
            <w:tcW w:w="1980" w:type="dxa"/>
            <w:hideMark/>
          </w:tcPr>
          <w:p w14:paraId="26B9FCBD" w14:textId="77777777" w:rsidR="00CE1E12" w:rsidRDefault="00CE1E12" w:rsidP="00313ED8">
            <w:pPr>
              <w:pStyle w:val="ASN1Code"/>
              <w:rPr>
                <w:rFonts w:cs="Courier New"/>
                <w:szCs w:val="20"/>
              </w:rPr>
            </w:pPr>
            <w:r>
              <w:rPr>
                <w:rFonts w:cs="Courier New"/>
              </w:rPr>
              <w:t>correlation_id</w:t>
            </w:r>
          </w:p>
        </w:tc>
        <w:tc>
          <w:tcPr>
            <w:tcW w:w="1336" w:type="dxa"/>
            <w:hideMark/>
          </w:tcPr>
          <w:p w14:paraId="4821A804" w14:textId="77777777" w:rsidR="00CE1E12" w:rsidRDefault="00CE1E12" w:rsidP="00313ED8">
            <w:pPr>
              <w:pStyle w:val="TableText"/>
              <w:rPr>
                <w:rFonts w:cs="Arial"/>
              </w:rPr>
            </w:pPr>
            <w:r>
              <w:rPr>
                <w:rFonts w:cs="Arial"/>
              </w:rPr>
              <w:t>OPTIONAL</w:t>
            </w:r>
          </w:p>
        </w:tc>
        <w:tc>
          <w:tcPr>
            <w:tcW w:w="6041" w:type="dxa"/>
            <w:hideMark/>
          </w:tcPr>
          <w:p w14:paraId="4E37749F" w14:textId="77777777" w:rsidR="00CE1E12" w:rsidRDefault="00CE1E12" w:rsidP="00313ED8">
            <w:pPr>
              <w:pStyle w:val="TableText"/>
              <w:rPr>
                <w:rFonts w:cs="Arial"/>
                <w:color w:val="000000"/>
                <w:shd w:val="clear" w:color="auto" w:fill="FFFFFF"/>
              </w:rPr>
            </w:pPr>
            <w:r>
              <w:rPr>
                <w:rFonts w:cs="Arial"/>
                <w:color w:val="000000"/>
                <w:shd w:val="clear" w:color="auto" w:fill="FFFFFF"/>
              </w:rPr>
              <w:t>This parameter is  generated by the SP only. It is used to correlate transactions across Mobile Connect components (Discovery, Mobile Connect Profile requests, IDGW internal components etc.,). It MUST be locally unique.</w:t>
            </w:r>
          </w:p>
        </w:tc>
      </w:tr>
      <w:tr w:rsidR="00CE1E12" w14:paraId="31B0EAC4" w14:textId="77777777" w:rsidTr="00313ED8">
        <w:trPr>
          <w:cantSplit/>
          <w:jc w:val="center"/>
        </w:trPr>
        <w:tc>
          <w:tcPr>
            <w:tcW w:w="1980" w:type="dxa"/>
            <w:hideMark/>
          </w:tcPr>
          <w:p w14:paraId="52E4E97E" w14:textId="77777777" w:rsidR="00CE1E12" w:rsidRDefault="00CE1E12" w:rsidP="00313ED8">
            <w:pPr>
              <w:pStyle w:val="ASN1Code"/>
              <w:rPr>
                <w:rFonts w:cs="Courier New"/>
              </w:rPr>
            </w:pPr>
            <w:r>
              <w:rPr>
                <w:rFonts w:cs="Courier New"/>
              </w:rPr>
              <w:t>iss</w:t>
            </w:r>
          </w:p>
        </w:tc>
        <w:tc>
          <w:tcPr>
            <w:tcW w:w="1336" w:type="dxa"/>
            <w:hideMark/>
          </w:tcPr>
          <w:p w14:paraId="32DE5A05" w14:textId="77777777" w:rsidR="00CE1E12" w:rsidRDefault="00CE1E12" w:rsidP="00313ED8">
            <w:pPr>
              <w:pStyle w:val="TableText"/>
              <w:rPr>
                <w:rFonts w:cs="Arial"/>
              </w:rPr>
            </w:pPr>
            <w:r>
              <w:rPr>
                <w:rFonts w:cs="Arial"/>
              </w:rPr>
              <w:t>REQUIRED</w:t>
            </w:r>
          </w:p>
        </w:tc>
        <w:tc>
          <w:tcPr>
            <w:tcW w:w="6041" w:type="dxa"/>
            <w:hideMark/>
          </w:tcPr>
          <w:p w14:paraId="17304417" w14:textId="77777777" w:rsidR="00CE1E12" w:rsidRDefault="00CE1E12" w:rsidP="00313ED8">
            <w:pPr>
              <w:pStyle w:val="TableText"/>
              <w:rPr>
                <w:rFonts w:cs="Arial"/>
              </w:rPr>
            </w:pPr>
            <w:r>
              <w:rPr>
                <w:rFonts w:cs="Arial"/>
              </w:rPr>
              <w:t xml:space="preserve">The issuer ID SHOULD be the Client ID of the SP, unless it was signed by a different party than the SP. </w:t>
            </w:r>
          </w:p>
        </w:tc>
      </w:tr>
      <w:tr w:rsidR="00CE1E12" w14:paraId="507BD9EE" w14:textId="77777777" w:rsidTr="00313ED8">
        <w:trPr>
          <w:cantSplit/>
          <w:jc w:val="center"/>
        </w:trPr>
        <w:tc>
          <w:tcPr>
            <w:tcW w:w="1980" w:type="dxa"/>
            <w:hideMark/>
          </w:tcPr>
          <w:p w14:paraId="6B2B34D2" w14:textId="77777777" w:rsidR="00CE1E12" w:rsidRDefault="00CE1E12" w:rsidP="00313ED8">
            <w:pPr>
              <w:pStyle w:val="ASN1Code"/>
              <w:rPr>
                <w:rFonts w:cs="Courier New"/>
              </w:rPr>
            </w:pPr>
            <w:r>
              <w:rPr>
                <w:rFonts w:cs="Courier New"/>
              </w:rPr>
              <w:t>aud</w:t>
            </w:r>
          </w:p>
        </w:tc>
        <w:tc>
          <w:tcPr>
            <w:tcW w:w="1336" w:type="dxa"/>
            <w:hideMark/>
          </w:tcPr>
          <w:p w14:paraId="73965166" w14:textId="77777777" w:rsidR="00CE1E12" w:rsidRDefault="00CE1E12" w:rsidP="00313ED8">
            <w:pPr>
              <w:pStyle w:val="TableText"/>
              <w:rPr>
                <w:rFonts w:cs="Arial"/>
              </w:rPr>
            </w:pPr>
            <w:r>
              <w:rPr>
                <w:rFonts w:cs="Arial"/>
              </w:rPr>
              <w:t>REQUIRED</w:t>
            </w:r>
          </w:p>
        </w:tc>
        <w:tc>
          <w:tcPr>
            <w:tcW w:w="6041" w:type="dxa"/>
            <w:hideMark/>
          </w:tcPr>
          <w:p w14:paraId="68BDB2A9" w14:textId="77777777" w:rsidR="00CE1E12" w:rsidRDefault="00CE1E12" w:rsidP="00313ED8">
            <w:pPr>
              <w:pStyle w:val="TableText"/>
              <w:rPr>
                <w:rFonts w:cs="Arial"/>
              </w:rPr>
            </w:pPr>
            <w:r>
              <w:rPr>
                <w:rFonts w:cs="Arial"/>
              </w:rPr>
              <w:t xml:space="preserve">The aud value SHOULD be or include the IDGW’s issuer identifier URL, obtained through the Mobile Connect Discovery API. </w:t>
            </w:r>
          </w:p>
        </w:tc>
      </w:tr>
      <w:tr w:rsidR="00CE1E12" w14:paraId="3D2673F7" w14:textId="77777777" w:rsidTr="00313ED8">
        <w:trPr>
          <w:cantSplit/>
          <w:jc w:val="center"/>
        </w:trPr>
        <w:tc>
          <w:tcPr>
            <w:tcW w:w="1980" w:type="dxa"/>
          </w:tcPr>
          <w:p w14:paraId="3A6465D0" w14:textId="77777777" w:rsidR="00CE1E12" w:rsidRDefault="00CE1E12" w:rsidP="00313ED8">
            <w:pPr>
              <w:pStyle w:val="ASN1Code"/>
              <w:rPr>
                <w:rFonts w:cs="Courier New"/>
              </w:rPr>
            </w:pPr>
            <w:r>
              <w:rPr>
                <w:rFonts w:cs="Courier New"/>
              </w:rPr>
              <w:t>client_notification_token</w:t>
            </w:r>
          </w:p>
        </w:tc>
        <w:tc>
          <w:tcPr>
            <w:tcW w:w="1336" w:type="dxa"/>
          </w:tcPr>
          <w:p w14:paraId="38A2BB0C" w14:textId="77777777" w:rsidR="00CE1E12" w:rsidRDefault="00CE1E12" w:rsidP="00313ED8">
            <w:pPr>
              <w:pStyle w:val="TableText"/>
              <w:rPr>
                <w:rFonts w:cs="Arial"/>
              </w:rPr>
            </w:pPr>
            <w:r>
              <w:rPr>
                <w:rFonts w:cs="Arial"/>
              </w:rPr>
              <w:t>REQUIRED (for Notification Mode only)</w:t>
            </w:r>
          </w:p>
        </w:tc>
        <w:tc>
          <w:tcPr>
            <w:tcW w:w="6041" w:type="dxa"/>
          </w:tcPr>
          <w:p w14:paraId="55EE9712" w14:textId="218550DF" w:rsidR="00CE1E12" w:rsidRDefault="00CE1E12" w:rsidP="00313ED8">
            <w:pPr>
              <w:pStyle w:val="TableText"/>
              <w:rPr>
                <w:rFonts w:cs="Arial"/>
              </w:rPr>
            </w:pPr>
            <w:r>
              <w:rPr>
                <w:rFonts w:cs="Arial"/>
              </w:rPr>
              <w:t>A</w:t>
            </w:r>
            <w:r w:rsidRPr="00DD398C">
              <w:rPr>
                <w:rFonts w:cs="Arial"/>
              </w:rPr>
              <w:t xml:space="preserve"> unique </w:t>
            </w:r>
            <w:r>
              <w:rPr>
                <w:rFonts w:cs="Arial"/>
              </w:rPr>
              <w:t>token</w:t>
            </w:r>
            <w:r w:rsidRPr="00DD398C">
              <w:rPr>
                <w:rFonts w:cs="Arial"/>
              </w:rPr>
              <w:t xml:space="preserve"> provided by the Client that will be used by the </w:t>
            </w:r>
            <w:r>
              <w:rPr>
                <w:rFonts w:cs="Arial"/>
              </w:rPr>
              <w:t>IDGW</w:t>
            </w:r>
            <w:r w:rsidRPr="00DD398C">
              <w:rPr>
                <w:rFonts w:cs="Arial"/>
              </w:rPr>
              <w:t xml:space="preserve"> as a bearer token to authenticate the call-back request to send the tokens to the Client (Notification Mode) </w:t>
            </w:r>
            <w:r>
              <w:rPr>
                <w:rFonts w:cs="Arial"/>
              </w:rPr>
              <w:t xml:space="preserve">. See Section 4.1 of the OIDC </w:t>
            </w:r>
            <w:r w:rsidRPr="00C1044A">
              <w:rPr>
                <w:rFonts w:cs="Arial"/>
                <w:bCs/>
                <w:lang w:val="en-US"/>
              </w:rPr>
              <w:t xml:space="preserve">MODRNA Client initiated Backchannel Authentication Flow </w:t>
            </w:r>
            <w:r>
              <w:rPr>
                <w:rFonts w:cs="Arial"/>
                <w:bCs/>
                <w:lang w:val="en-US"/>
              </w:rPr>
              <w:fldChar w:fldCharType="begin"/>
            </w:r>
            <w:r>
              <w:rPr>
                <w:rFonts w:cs="Arial"/>
                <w:bCs/>
                <w:lang w:val="en-US"/>
              </w:rPr>
              <w:instrText xml:space="preserve"> REF _Ref516763609 \r \h </w:instrText>
            </w:r>
            <w:r>
              <w:rPr>
                <w:rFonts w:cs="Arial"/>
                <w:bCs/>
                <w:lang w:val="en-US"/>
              </w:rPr>
            </w:r>
            <w:r>
              <w:rPr>
                <w:rFonts w:cs="Arial"/>
                <w:bCs/>
                <w:lang w:val="en-US"/>
              </w:rPr>
              <w:fldChar w:fldCharType="separate"/>
            </w:r>
            <w:r w:rsidR="00AF7A7D">
              <w:rPr>
                <w:rFonts w:cs="Arial"/>
                <w:bCs/>
                <w:lang w:val="en-US"/>
              </w:rPr>
              <w:t>[5]</w:t>
            </w:r>
            <w:r>
              <w:rPr>
                <w:rFonts w:cs="Arial"/>
                <w:bCs/>
                <w:lang w:val="en-US"/>
              </w:rPr>
              <w:fldChar w:fldCharType="end"/>
            </w:r>
          </w:p>
        </w:tc>
      </w:tr>
      <w:tr w:rsidR="00CE1E12" w14:paraId="0E7411E2" w14:textId="77777777" w:rsidTr="00313ED8">
        <w:trPr>
          <w:cantSplit/>
          <w:jc w:val="center"/>
        </w:trPr>
        <w:tc>
          <w:tcPr>
            <w:tcW w:w="1980" w:type="dxa"/>
          </w:tcPr>
          <w:p w14:paraId="073BB030" w14:textId="77777777" w:rsidR="00CE1E12" w:rsidRDefault="00CE1E12" w:rsidP="00313ED8">
            <w:pPr>
              <w:pStyle w:val="ASN1Code"/>
              <w:rPr>
                <w:rFonts w:cs="Courier New"/>
              </w:rPr>
            </w:pPr>
            <w:r>
              <w:rPr>
                <w:rFonts w:cs="Courier New"/>
              </w:rPr>
              <w:t>notification_uri</w:t>
            </w:r>
          </w:p>
        </w:tc>
        <w:tc>
          <w:tcPr>
            <w:tcW w:w="1336" w:type="dxa"/>
          </w:tcPr>
          <w:p w14:paraId="17E2D2AB" w14:textId="77777777" w:rsidR="00CE1E12" w:rsidRDefault="00CE1E12" w:rsidP="00313ED8">
            <w:pPr>
              <w:pStyle w:val="TableText"/>
              <w:rPr>
                <w:rFonts w:cs="Arial"/>
              </w:rPr>
            </w:pPr>
            <w:r>
              <w:rPr>
                <w:rFonts w:cs="Arial"/>
              </w:rPr>
              <w:t>REQUIRED (for Notification Mode only)</w:t>
            </w:r>
          </w:p>
        </w:tc>
        <w:tc>
          <w:tcPr>
            <w:tcW w:w="6041" w:type="dxa"/>
          </w:tcPr>
          <w:p w14:paraId="73B8AA8E" w14:textId="77777777" w:rsidR="00CE1E12" w:rsidRDefault="00CE1E12" w:rsidP="00313ED8">
            <w:pPr>
              <w:pStyle w:val="TableText"/>
              <w:rPr>
                <w:rFonts w:cs="Arial"/>
              </w:rPr>
            </w:pPr>
            <w:r>
              <w:rPr>
                <w:rFonts w:cs="Arial"/>
              </w:rPr>
              <w:t xml:space="preserve">Notification URI to which the tokens will be sent. The URI MUST exactly match one of the notification URI value for the SP pre-registered at the time of onboarding. The matching MUST be performed as described in Section 6.2.1 of RFC 3986. When using the Server-Initiated flow the notification URI MUST use the HTTPS scheme. </w:t>
            </w:r>
          </w:p>
        </w:tc>
      </w:tr>
    </w:tbl>
    <w:p w14:paraId="15DECE2A" w14:textId="77777777" w:rsidR="00CE1E12" w:rsidRDefault="00CE1E12" w:rsidP="00CE1E12">
      <w:pPr>
        <w:pStyle w:val="TableCaption"/>
      </w:pPr>
      <w:bookmarkStart w:id="125" w:name="_Toc489349874"/>
      <w:bookmarkStart w:id="126" w:name="_Ref518297478"/>
      <w:bookmarkStart w:id="127" w:name="_Ref518297556"/>
      <w:bookmarkStart w:id="128" w:name="_Ref518650716"/>
      <w:bookmarkStart w:id="129" w:name="_Ref518650747"/>
      <w:bookmarkStart w:id="130" w:name="_Ref518650775"/>
      <w:bookmarkStart w:id="131" w:name="_Ref518656377"/>
      <w:r>
        <w:t>: Server-Initiated OIDC Authorization Request – Request Object Parameters</w:t>
      </w:r>
      <w:bookmarkEnd w:id="125"/>
      <w:bookmarkEnd w:id="126"/>
      <w:bookmarkEnd w:id="127"/>
      <w:bookmarkEnd w:id="128"/>
      <w:bookmarkEnd w:id="129"/>
      <w:bookmarkEnd w:id="130"/>
      <w:bookmarkEnd w:id="131"/>
    </w:p>
    <w:p w14:paraId="1F97EA8A" w14:textId="77777777" w:rsidR="00CE1E12" w:rsidRDefault="00CE1E12" w:rsidP="00CE1E12">
      <w:pPr>
        <w:pStyle w:val="Heading2"/>
      </w:pPr>
      <w:bookmarkStart w:id="132" w:name="_Ref517952442"/>
      <w:bookmarkStart w:id="133" w:name="_Toc517965139"/>
      <w:bookmarkStart w:id="134" w:name="_Toc535503365"/>
      <w:bookmarkStart w:id="135" w:name="_Toc535504630"/>
      <w:bookmarkStart w:id="136" w:name="_Toc21942608"/>
      <w:r>
        <w:t>The scope Parameter</w:t>
      </w:r>
      <w:bookmarkEnd w:id="132"/>
      <w:bookmarkEnd w:id="133"/>
      <w:bookmarkEnd w:id="134"/>
      <w:bookmarkEnd w:id="135"/>
      <w:bookmarkEnd w:id="136"/>
    </w:p>
    <w:p w14:paraId="220D7C56" w14:textId="77777777" w:rsidR="00CE1E12" w:rsidRDefault="00CE1E12" w:rsidP="00CE1E12">
      <w:pPr>
        <w:pStyle w:val="NormalParagraph"/>
      </w:pPr>
      <w:r>
        <w:t xml:space="preserve">OIDC scope values determine the specific Mobile Connect services being requested by the SP, subject to the SP being registered to use those services. </w:t>
      </w:r>
    </w:p>
    <w:p w14:paraId="7A67BEAA" w14:textId="77777777" w:rsidR="00CE1E12" w:rsidRDefault="00CE1E12" w:rsidP="00CE1E12">
      <w:pPr>
        <w:pStyle w:val="NormalParagraph"/>
        <w:rPr>
          <w:noProof/>
        </w:rPr>
      </w:pPr>
      <w:r w:rsidRPr="00224531">
        <w:lastRenderedPageBreak/>
        <w:t xml:space="preserve">The </w:t>
      </w:r>
      <w:r w:rsidRPr="00224531">
        <w:rPr>
          <w:noProof/>
        </w:rPr>
        <w:t xml:space="preserve">Mobile Connect OIDC Authorization Request MUST contain the scope parameter which is a </w:t>
      </w:r>
      <w:r w:rsidRPr="00224531">
        <w:t xml:space="preserve">space delimited, case-sensitive list of ASCII strings (scope values). The scope values MUST include </w:t>
      </w:r>
      <w:r w:rsidRPr="00224531">
        <w:rPr>
          <w:noProof/>
        </w:rPr>
        <w:t xml:space="preserve">“openid”, </w:t>
      </w:r>
      <w:r w:rsidRPr="006D5277">
        <w:t>to indicate that the request is an OpenID Connect request,</w:t>
      </w:r>
      <w:r w:rsidRPr="00224531">
        <w:rPr>
          <w:noProof/>
        </w:rPr>
        <w:t xml:space="preserve"> followed by other values depending on the specific Mobile Connect services being requested. Multiple scope values can be requested simultaneously, subject to the SP being registered to use those “scopes”. </w:t>
      </w:r>
    </w:p>
    <w:p w14:paraId="790A6E46" w14:textId="77777777" w:rsidR="00CE1E12" w:rsidRDefault="00CE1E12" w:rsidP="00CE1E12">
      <w:pPr>
        <w:pStyle w:val="NormalParagraph"/>
      </w:pPr>
      <w:r>
        <w:t>Scope values are defined for each Mobile Connect service in the relevant service “Definition and Technical Requirements” document.</w:t>
      </w:r>
    </w:p>
    <w:p w14:paraId="203570A3" w14:textId="77777777" w:rsidR="00CE1E12" w:rsidRPr="008C495E" w:rsidRDefault="00CE1E12" w:rsidP="00CE1E12">
      <w:pPr>
        <w:pStyle w:val="Heading2"/>
      </w:pPr>
      <w:bookmarkStart w:id="137" w:name="_Toc535503366"/>
      <w:bookmarkStart w:id="138" w:name="_Toc535504631"/>
      <w:bookmarkStart w:id="139" w:name="_Toc21942609"/>
      <w:r>
        <w:t xml:space="preserve">IDGW </w:t>
      </w:r>
      <w:r w:rsidRPr="008C495E">
        <w:t xml:space="preserve">Request </w:t>
      </w:r>
      <w:r>
        <w:t>Validation</w:t>
      </w:r>
      <w:bookmarkEnd w:id="137"/>
      <w:bookmarkEnd w:id="138"/>
      <w:bookmarkEnd w:id="139"/>
      <w:r w:rsidRPr="008C495E">
        <w:t xml:space="preserve"> </w:t>
      </w:r>
    </w:p>
    <w:p w14:paraId="3D2EE4C6" w14:textId="4397E1EC" w:rsidR="00CE1E12" w:rsidRDefault="00CE1E12" w:rsidP="00CE1E12">
      <w:pPr>
        <w:pStyle w:val="NormalParagraph"/>
        <w:rPr>
          <w:rFonts w:cs="Arial"/>
          <w:lang w:eastAsia="en-US" w:bidi="bn-BD"/>
        </w:rPr>
      </w:pPr>
      <w:r w:rsidRPr="00AE38D7">
        <w:rPr>
          <w:rFonts w:cs="Arial"/>
          <w:lang w:eastAsia="en-US" w:bidi="bn-BD"/>
        </w:rPr>
        <w:t xml:space="preserve">The </w:t>
      </w:r>
      <w:r>
        <w:rPr>
          <w:rFonts w:cs="Arial"/>
          <w:lang w:eastAsia="en-US" w:bidi="bn-BD"/>
        </w:rPr>
        <w:t>Operator IDGW</w:t>
      </w:r>
      <w:r w:rsidRPr="00AE38D7">
        <w:rPr>
          <w:rFonts w:cs="Arial"/>
          <w:lang w:eastAsia="en-US" w:bidi="bn-BD"/>
        </w:rPr>
        <w:t xml:space="preserve"> SHOULD process the </w:t>
      </w:r>
      <w:r>
        <w:rPr>
          <w:rFonts w:cs="Arial"/>
          <w:lang w:eastAsia="en-US" w:bidi="bn-BD"/>
        </w:rPr>
        <w:t>Server-Initiated OIDC Authorization R</w:t>
      </w:r>
      <w:r w:rsidRPr="00AE38D7">
        <w:rPr>
          <w:rFonts w:cs="Arial"/>
          <w:lang w:eastAsia="en-US" w:bidi="bn-BD"/>
        </w:rPr>
        <w:t>equest as specified in</w:t>
      </w:r>
      <w:r>
        <w:rPr>
          <w:rFonts w:cs="Arial"/>
          <w:lang w:eastAsia="en-US" w:bidi="bn-BD"/>
        </w:rPr>
        <w:t xml:space="preserve"> the OIDC </w:t>
      </w:r>
      <w:r>
        <w:t>MODRNA Client I</w:t>
      </w:r>
      <w:r w:rsidRPr="004D5FAD">
        <w:t>nitiated Backchannel Authentication Flow</w:t>
      </w:r>
      <w:r w:rsidRPr="00AE38D7">
        <w:rPr>
          <w:rFonts w:cs="Arial"/>
          <w:lang w:eastAsia="en-US" w:bidi="bn-BD"/>
        </w:rPr>
        <w:t xml:space="preserve"> </w:t>
      </w:r>
      <w:r w:rsidRPr="00AE38D7">
        <w:rPr>
          <w:rFonts w:cs="Arial"/>
          <w:lang w:eastAsia="en-US" w:bidi="bn-BD"/>
        </w:rPr>
        <w:fldChar w:fldCharType="begin"/>
      </w:r>
      <w:r w:rsidRPr="00AE38D7">
        <w:rPr>
          <w:rFonts w:cs="Arial"/>
          <w:lang w:eastAsia="en-US" w:bidi="bn-BD"/>
        </w:rPr>
        <w:instrText xml:space="preserve"> REF _Ref516763609 \r \h </w:instrText>
      </w:r>
      <w:r>
        <w:rPr>
          <w:rFonts w:cs="Arial"/>
          <w:lang w:eastAsia="en-US" w:bidi="bn-BD"/>
        </w:rPr>
        <w:instrText xml:space="preserve"> \* MERGEFORMAT </w:instrText>
      </w:r>
      <w:r w:rsidRPr="00AE38D7">
        <w:rPr>
          <w:rFonts w:cs="Arial"/>
          <w:lang w:eastAsia="en-US" w:bidi="bn-BD"/>
        </w:rPr>
      </w:r>
      <w:r w:rsidRPr="00AE38D7">
        <w:rPr>
          <w:rFonts w:cs="Arial"/>
          <w:lang w:eastAsia="en-US" w:bidi="bn-BD"/>
        </w:rPr>
        <w:fldChar w:fldCharType="separate"/>
      </w:r>
      <w:r w:rsidR="00AF7A7D">
        <w:rPr>
          <w:rFonts w:cs="Arial"/>
          <w:lang w:eastAsia="en-US" w:bidi="bn-BD"/>
        </w:rPr>
        <w:t>[5]</w:t>
      </w:r>
      <w:r w:rsidRPr="00AE38D7">
        <w:rPr>
          <w:rFonts w:cs="Arial"/>
          <w:lang w:eastAsia="en-US" w:bidi="bn-BD"/>
        </w:rPr>
        <w:fldChar w:fldCharType="end"/>
      </w:r>
      <w:r w:rsidRPr="00AE38D7">
        <w:rPr>
          <w:rFonts w:cs="Arial"/>
          <w:lang w:eastAsia="en-US" w:bidi="bn-BD"/>
        </w:rPr>
        <w:t xml:space="preserve"> and Section 3.1.6 in the OIDC Core Specification </w:t>
      </w:r>
      <w:r w:rsidRPr="00AE38D7">
        <w:rPr>
          <w:rFonts w:cs="Arial"/>
          <w:lang w:eastAsia="en-US" w:bidi="bn-BD"/>
        </w:rPr>
        <w:fldChar w:fldCharType="begin"/>
      </w:r>
      <w:r w:rsidRPr="00AE38D7">
        <w:rPr>
          <w:rFonts w:cs="Arial"/>
          <w:lang w:eastAsia="en-US" w:bidi="bn-BD"/>
        </w:rPr>
        <w:instrText xml:space="preserve"> REF _Ref517257073 \r \h </w:instrText>
      </w:r>
      <w:r>
        <w:rPr>
          <w:rFonts w:cs="Arial"/>
          <w:lang w:eastAsia="en-US" w:bidi="bn-BD"/>
        </w:rPr>
        <w:instrText xml:space="preserve"> \* MERGEFORMAT </w:instrText>
      </w:r>
      <w:r w:rsidRPr="00AE38D7">
        <w:rPr>
          <w:rFonts w:cs="Arial"/>
          <w:lang w:eastAsia="en-US" w:bidi="bn-BD"/>
        </w:rPr>
      </w:r>
      <w:r w:rsidRPr="00AE38D7">
        <w:rPr>
          <w:rFonts w:cs="Arial"/>
          <w:lang w:eastAsia="en-US" w:bidi="bn-BD"/>
        </w:rPr>
        <w:fldChar w:fldCharType="separate"/>
      </w:r>
      <w:r w:rsidR="00AF7A7D">
        <w:rPr>
          <w:rFonts w:cs="Arial"/>
          <w:lang w:eastAsia="en-US" w:bidi="bn-BD"/>
        </w:rPr>
        <w:t>[2]</w:t>
      </w:r>
      <w:r w:rsidRPr="00AE38D7">
        <w:rPr>
          <w:rFonts w:cs="Arial"/>
          <w:lang w:eastAsia="en-US" w:bidi="bn-BD"/>
        </w:rPr>
        <w:fldChar w:fldCharType="end"/>
      </w:r>
      <w:r w:rsidRPr="00AE38D7">
        <w:rPr>
          <w:rFonts w:cs="Arial"/>
          <w:lang w:eastAsia="en-US" w:bidi="bn-BD"/>
        </w:rPr>
        <w:t xml:space="preserve">. </w:t>
      </w:r>
      <w:r w:rsidRPr="002C2B8B">
        <w:rPr>
          <w:rFonts w:cs="Arial"/>
          <w:lang w:eastAsia="en-US" w:bidi="bn-BD"/>
        </w:rPr>
        <w:t xml:space="preserve">When signed request object parameters are used, the following additional steps MUST be performed by the Operator </w:t>
      </w:r>
      <w:r>
        <w:rPr>
          <w:rFonts w:cs="Arial"/>
          <w:lang w:eastAsia="en-US" w:bidi="bn-BD"/>
        </w:rPr>
        <w:t>IDGW</w:t>
      </w:r>
      <w:r w:rsidRPr="002C2B8B">
        <w:rPr>
          <w:rFonts w:cs="Arial"/>
          <w:lang w:eastAsia="en-US" w:bidi="bn-BD"/>
        </w:rPr>
        <w:t xml:space="preserve"> to validate the Mobile Connect request:</w:t>
      </w:r>
      <w:r>
        <w:rPr>
          <w:rFonts w:cs="Arial"/>
          <w:lang w:eastAsia="en-US" w:bidi="bn-BD"/>
        </w:rPr>
        <w:t xml:space="preserve"> </w:t>
      </w:r>
    </w:p>
    <w:p w14:paraId="4B0B4550" w14:textId="77777777" w:rsidR="00CE1E12" w:rsidRDefault="00CE1E12" w:rsidP="00CE1E12">
      <w:pPr>
        <w:pStyle w:val="ListBullet1"/>
      </w:pPr>
      <w:r>
        <w:t xml:space="preserve">Confirm that the </w:t>
      </w:r>
      <w:r>
        <w:rPr>
          <w:rStyle w:val="ASN1CodeChar"/>
        </w:rPr>
        <w:t>response_type</w:t>
      </w:r>
      <w:r>
        <w:t xml:space="preserve"> value is either “</w:t>
      </w:r>
      <w:r w:rsidRPr="00A006EA">
        <w:rPr>
          <w:rStyle w:val="ASN1CodeChar"/>
        </w:rPr>
        <w:t>mc_si_async_code</w:t>
      </w:r>
      <w:r>
        <w:t>” or “</w:t>
      </w:r>
      <w:r w:rsidRPr="00A006EA">
        <w:rPr>
          <w:rStyle w:val="ASN1CodeChar"/>
        </w:rPr>
        <w:t>mc_si_polling</w:t>
      </w:r>
      <w:r>
        <w:t xml:space="preserve">”. </w:t>
      </w:r>
    </w:p>
    <w:p w14:paraId="0A6EEF8C" w14:textId="77777777" w:rsidR="00CE1E12" w:rsidRDefault="00CE1E12" w:rsidP="00CE1E12">
      <w:pPr>
        <w:pStyle w:val="ListBullet1"/>
        <w:rPr>
          <w:rFonts w:cs="Arial"/>
        </w:rPr>
      </w:pPr>
      <w:r>
        <w:t xml:space="preserve">Confirm that the notification endpoint ( </w:t>
      </w:r>
      <w:r w:rsidRPr="00D10657">
        <w:rPr>
          <w:rStyle w:val="ASN1CodeChar"/>
        </w:rPr>
        <w:t>notification_uri</w:t>
      </w:r>
      <w:r>
        <w:t xml:space="preserve"> ) matches one of the </w:t>
      </w:r>
      <w:r>
        <w:rPr>
          <w:rFonts w:cs="Arial"/>
        </w:rPr>
        <w:t xml:space="preserve">values in the </w:t>
      </w:r>
      <w:r w:rsidRPr="00D10657">
        <w:rPr>
          <w:rStyle w:val="ASN1CodeChar"/>
        </w:rPr>
        <w:t>notification_uris</w:t>
      </w:r>
      <w:r>
        <w:rPr>
          <w:rFonts w:cs="Arial"/>
        </w:rPr>
        <w:t xml:space="preserve"> that was registered by the SP requesting the Mobile Connect service. If not, then an error MUST be returned. </w:t>
      </w:r>
    </w:p>
    <w:p w14:paraId="5CE88D66" w14:textId="77777777" w:rsidR="00CE1E12" w:rsidRDefault="00CE1E12" w:rsidP="00CE1E12">
      <w:pPr>
        <w:pStyle w:val="ListBullet1"/>
      </w:pPr>
      <w:r>
        <w:rPr>
          <w:rFonts w:cs="Arial"/>
        </w:rPr>
        <w:t>Confirm that the SP is registered for Server-Initiated mode using Notification or Server-Initiated mode using Polling. If not then an error MUST be returned.</w:t>
      </w:r>
    </w:p>
    <w:p w14:paraId="60855D17" w14:textId="77777777" w:rsidR="00CE1E12" w:rsidRDefault="00CE1E12" w:rsidP="00CE1E12">
      <w:pPr>
        <w:pStyle w:val="ListBullet1"/>
      </w:pPr>
      <w:r>
        <w:rPr>
          <w:rFonts w:cs="Arial"/>
        </w:rPr>
        <w:t>Validate and process the signed request object</w:t>
      </w:r>
      <w:r>
        <w:rPr>
          <w:rStyle w:val="FootnoteReference"/>
          <w:rFonts w:cs="Arial"/>
          <w:lang w:eastAsia="en-US" w:bidi="bn-BD"/>
        </w:rPr>
        <w:footnoteReference w:id="12"/>
      </w:r>
      <w:r>
        <w:rPr>
          <w:rFonts w:cs="Arial"/>
        </w:rPr>
        <w:t xml:space="preserve">, i.e. signature validation and assembly and validation of the parameters in the Request Object. </w:t>
      </w:r>
    </w:p>
    <w:p w14:paraId="77512FCA" w14:textId="77777777" w:rsidR="00CE1E12" w:rsidRDefault="00CE1E12" w:rsidP="00CE1E12">
      <w:pPr>
        <w:pStyle w:val="Heading3"/>
      </w:pPr>
      <w:bookmarkStart w:id="140" w:name="_Toc535503367"/>
      <w:bookmarkStart w:id="141" w:name="_Toc535504632"/>
      <w:bookmarkStart w:id="142" w:name="_Toc21942610"/>
      <w:r>
        <w:t>Signature Validation</w:t>
      </w:r>
      <w:bookmarkEnd w:id="140"/>
      <w:bookmarkEnd w:id="141"/>
      <w:bookmarkEnd w:id="142"/>
      <w:r>
        <w:t xml:space="preserve"> </w:t>
      </w:r>
    </w:p>
    <w:p w14:paraId="00A362EE" w14:textId="36025F04" w:rsidR="00CE1E12" w:rsidRDefault="00CE1E12" w:rsidP="00CE1E12">
      <w:pPr>
        <w:pStyle w:val="NormalParagraph"/>
        <w:rPr>
          <w:lang w:eastAsia="en-US" w:bidi="bn-BD"/>
        </w:rPr>
      </w:pPr>
      <w:r>
        <w:rPr>
          <w:rFonts w:cs="Arial"/>
          <w:lang w:eastAsia="en-US" w:bidi="bn-BD"/>
        </w:rPr>
        <w:t xml:space="preserve">The IDGW MUST perform signature validation: the </w:t>
      </w:r>
      <w:r>
        <w:rPr>
          <w:rFonts w:ascii="Courier New" w:hAnsi="Courier New" w:cs="Courier New"/>
          <w:lang w:eastAsia="en-US" w:bidi="bn-BD"/>
        </w:rPr>
        <w:t>alg</w:t>
      </w:r>
      <w:r>
        <w:rPr>
          <w:lang w:eastAsia="en-US" w:bidi="bn-BD"/>
        </w:rPr>
        <w:t xml:space="preserve"> Header Parameter in the JOSE Header MUST match the value of the </w:t>
      </w:r>
      <w:r>
        <w:rPr>
          <w:rFonts w:ascii="Courier New" w:hAnsi="Courier New" w:cs="Courier New"/>
          <w:lang w:eastAsia="en-US" w:bidi="bn-BD"/>
        </w:rPr>
        <w:t>request_object_signing_alg</w:t>
      </w:r>
      <w:r>
        <w:rPr>
          <w:lang w:eastAsia="en-US" w:bidi="bn-BD"/>
        </w:rPr>
        <w:t xml:space="preserve"> which was set during the SP registration process. The signature MUST be validated against the appropriate key for that </w:t>
      </w:r>
      <w:r>
        <w:rPr>
          <w:rFonts w:ascii="Courier New" w:hAnsi="Courier New" w:cs="Courier New"/>
          <w:lang w:eastAsia="en-US" w:bidi="bn-BD"/>
        </w:rPr>
        <w:t>client_id</w:t>
      </w:r>
      <w:r>
        <w:rPr>
          <w:lang w:eastAsia="en-US" w:bidi="bn-BD"/>
        </w:rPr>
        <w:t xml:space="preserve"> and algorithm. The IDGW MUST return an </w:t>
      </w:r>
      <w:r>
        <w:rPr>
          <w:rFonts w:ascii="Courier New" w:hAnsi="Courier New" w:cs="Courier New"/>
          <w:lang w:eastAsia="en-US" w:bidi="bn-BD"/>
        </w:rPr>
        <w:t>invalid_request</w:t>
      </w:r>
      <w:r>
        <w:rPr>
          <w:lang w:eastAsia="en-US" w:bidi="bn-BD"/>
        </w:rPr>
        <w:t xml:space="preserve"> error if signature validation fails. (See Section 6 of the OIDC Core Specification </w:t>
      </w:r>
      <w:r>
        <w:rPr>
          <w:lang w:eastAsia="en-US" w:bidi="bn-BD"/>
        </w:rPr>
        <w:fldChar w:fldCharType="begin"/>
      </w:r>
      <w:r>
        <w:rPr>
          <w:lang w:eastAsia="en-US" w:bidi="bn-BD"/>
        </w:rPr>
        <w:instrText xml:space="preserve"> REF _Ref517257073 \r \h </w:instrText>
      </w:r>
      <w:r>
        <w:rPr>
          <w:lang w:eastAsia="en-US" w:bidi="bn-BD"/>
        </w:rPr>
      </w:r>
      <w:r>
        <w:rPr>
          <w:lang w:eastAsia="en-US" w:bidi="bn-BD"/>
        </w:rPr>
        <w:fldChar w:fldCharType="separate"/>
      </w:r>
      <w:r w:rsidR="00AF7A7D">
        <w:rPr>
          <w:lang w:eastAsia="en-US" w:bidi="bn-BD"/>
        </w:rPr>
        <w:t>[2]</w:t>
      </w:r>
      <w:r>
        <w:rPr>
          <w:lang w:eastAsia="en-US" w:bidi="bn-BD"/>
        </w:rPr>
        <w:fldChar w:fldCharType="end"/>
      </w:r>
      <w:r>
        <w:rPr>
          <w:lang w:eastAsia="en-US" w:bidi="bn-BD"/>
        </w:rPr>
        <w:t xml:space="preserve">). </w:t>
      </w:r>
    </w:p>
    <w:p w14:paraId="1716F265" w14:textId="77777777" w:rsidR="00CE1E12" w:rsidRDefault="00CE1E12" w:rsidP="00CE1E12">
      <w:pPr>
        <w:pStyle w:val="Heading3"/>
      </w:pPr>
      <w:bookmarkStart w:id="143" w:name="_Toc535503368"/>
      <w:bookmarkStart w:id="144" w:name="_Toc535504633"/>
      <w:bookmarkStart w:id="145" w:name="_Toc21942611"/>
      <w:r>
        <w:t>Validation and Assembly of Request Parameters</w:t>
      </w:r>
      <w:bookmarkEnd w:id="143"/>
      <w:bookmarkEnd w:id="144"/>
      <w:bookmarkEnd w:id="145"/>
      <w:r>
        <w:t xml:space="preserve"> </w:t>
      </w:r>
    </w:p>
    <w:p w14:paraId="665DCD6E" w14:textId="74BF276D" w:rsidR="00CE1E12" w:rsidRDefault="00CE1E12" w:rsidP="00CE1E12">
      <w:pPr>
        <w:pStyle w:val="NormalParagraph"/>
        <w:rPr>
          <w:rFonts w:cs="Arial"/>
          <w:lang w:eastAsia="en-US" w:bidi="bn-BD"/>
        </w:rPr>
      </w:pPr>
      <w:r>
        <w:rPr>
          <w:rFonts w:cs="Arial"/>
          <w:lang w:eastAsia="en-US" w:bidi="bn-BD"/>
        </w:rPr>
        <w:t xml:space="preserve">The IDGW MUST assemble </w:t>
      </w:r>
      <w:r w:rsidRPr="00C123EB">
        <w:rPr>
          <w:rFonts w:cs="Arial"/>
          <w:lang w:val="en-US" w:bidi="bn-BD"/>
        </w:rPr>
        <w:t xml:space="preserve">the set of Authorization Request parameters to be used from the Request Object value and the </w:t>
      </w:r>
      <w:r>
        <w:rPr>
          <w:rFonts w:cs="Arial"/>
          <w:lang w:val="en-US" w:bidi="bn-BD"/>
        </w:rPr>
        <w:t>other SI OIDC</w:t>
      </w:r>
      <w:r w:rsidRPr="00C123EB">
        <w:rPr>
          <w:rFonts w:cs="Arial"/>
          <w:lang w:val="en-US" w:bidi="bn-BD"/>
        </w:rPr>
        <w:t xml:space="preserve"> Authorization Request parameters (minus the request </w:t>
      </w:r>
      <w:r>
        <w:rPr>
          <w:rFonts w:cs="Arial"/>
          <w:lang w:val="en-US" w:bidi="bn-BD"/>
        </w:rPr>
        <w:t>parameter itself</w:t>
      </w:r>
      <w:r w:rsidRPr="00C123EB">
        <w:rPr>
          <w:rFonts w:cs="Arial"/>
          <w:lang w:val="en-US" w:bidi="bn-BD"/>
        </w:rPr>
        <w:t xml:space="preserve">). If the same parameter exists both in the Request Object and the </w:t>
      </w:r>
      <w:r>
        <w:rPr>
          <w:rFonts w:cs="Arial"/>
          <w:lang w:val="en-US" w:bidi="bn-BD"/>
        </w:rPr>
        <w:t>OIDC</w:t>
      </w:r>
      <w:r w:rsidRPr="00C123EB">
        <w:rPr>
          <w:rFonts w:cs="Arial"/>
          <w:lang w:val="en-US" w:bidi="bn-BD"/>
        </w:rPr>
        <w:t xml:space="preserve"> Authorization Request parameters, the parameter in the Request Object is used. Using the assembled set of Authorization Request parameters, the Authorization Se</w:t>
      </w:r>
      <w:r>
        <w:rPr>
          <w:rFonts w:cs="Arial"/>
          <w:lang w:val="en-US" w:bidi="bn-BD"/>
        </w:rPr>
        <w:t xml:space="preserve">rver then validates the request. (See </w:t>
      </w:r>
      <w:r>
        <w:rPr>
          <w:rFonts w:cs="Arial"/>
          <w:lang w:eastAsia="en-US" w:bidi="bn-BD"/>
        </w:rPr>
        <w:t>Section 6.3.3 of</w:t>
      </w:r>
      <w:r w:rsidRPr="00575303">
        <w:rPr>
          <w:lang w:eastAsia="en-US" w:bidi="bn-BD"/>
        </w:rPr>
        <w:t xml:space="preserve"> </w:t>
      </w:r>
      <w:r>
        <w:rPr>
          <w:lang w:eastAsia="en-US" w:bidi="bn-BD"/>
        </w:rPr>
        <w:t>the OIDC Core Specification</w:t>
      </w:r>
      <w:r>
        <w:rPr>
          <w:rFonts w:cs="Arial"/>
          <w:lang w:eastAsia="en-US" w:bidi="bn-BD"/>
        </w:rPr>
        <w:t xml:space="preserve"> </w:t>
      </w:r>
      <w:r>
        <w:rPr>
          <w:rFonts w:cs="Arial"/>
          <w:lang w:eastAsia="en-US" w:bidi="bn-BD"/>
        </w:rPr>
        <w:fldChar w:fldCharType="begin"/>
      </w:r>
      <w:r>
        <w:rPr>
          <w:rFonts w:cs="Arial"/>
          <w:lang w:eastAsia="en-US" w:bidi="bn-BD"/>
        </w:rPr>
        <w:instrText xml:space="preserve"> REF _Ref517257073 \r \h </w:instrText>
      </w:r>
      <w:r>
        <w:rPr>
          <w:rFonts w:cs="Arial"/>
          <w:lang w:eastAsia="en-US" w:bidi="bn-BD"/>
        </w:rPr>
      </w:r>
      <w:r>
        <w:rPr>
          <w:rFonts w:cs="Arial"/>
          <w:lang w:eastAsia="en-US" w:bidi="bn-BD"/>
        </w:rPr>
        <w:fldChar w:fldCharType="separate"/>
      </w:r>
      <w:r w:rsidR="00AF7A7D">
        <w:rPr>
          <w:rFonts w:cs="Arial"/>
          <w:lang w:eastAsia="en-US" w:bidi="bn-BD"/>
        </w:rPr>
        <w:t>[2]</w:t>
      </w:r>
      <w:r>
        <w:rPr>
          <w:rFonts w:cs="Arial"/>
          <w:lang w:eastAsia="en-US" w:bidi="bn-BD"/>
        </w:rPr>
        <w:fldChar w:fldCharType="end"/>
      </w:r>
      <w:r>
        <w:rPr>
          <w:rFonts w:cs="Arial"/>
          <w:lang w:eastAsia="en-US" w:bidi="bn-BD"/>
        </w:rPr>
        <w:t xml:space="preserve">). </w:t>
      </w:r>
    </w:p>
    <w:p w14:paraId="379ED7E8" w14:textId="77777777" w:rsidR="00CE1E12" w:rsidRDefault="00CE1E12" w:rsidP="00CE1E12">
      <w:pPr>
        <w:pStyle w:val="Heading1"/>
      </w:pPr>
      <w:bookmarkStart w:id="146" w:name="_Toc518312857"/>
      <w:bookmarkStart w:id="147" w:name="_Toc518313560"/>
      <w:bookmarkStart w:id="148" w:name="_Toc489349830"/>
      <w:bookmarkStart w:id="149" w:name="_Toc535503369"/>
      <w:bookmarkStart w:id="150" w:name="_Toc535504634"/>
      <w:bookmarkStart w:id="151" w:name="_Toc21942612"/>
      <w:bookmarkEnd w:id="146"/>
      <w:bookmarkEnd w:id="147"/>
      <w:r>
        <w:lastRenderedPageBreak/>
        <w:t>Authorization Response</w:t>
      </w:r>
      <w:bookmarkEnd w:id="148"/>
      <w:r>
        <w:t xml:space="preserve"> or Request Acknowledgement</w:t>
      </w:r>
      <w:bookmarkEnd w:id="149"/>
      <w:bookmarkEnd w:id="150"/>
      <w:bookmarkEnd w:id="151"/>
    </w:p>
    <w:p w14:paraId="63CDA078" w14:textId="45FC789E" w:rsidR="00CE1E12" w:rsidRDefault="00CE1E12" w:rsidP="00CE1E12">
      <w:pPr>
        <w:pStyle w:val="NormalParagraph"/>
        <w:rPr>
          <w:rFonts w:cs="Arial"/>
        </w:rPr>
      </w:pPr>
      <w:r>
        <w:rPr>
          <w:rFonts w:cs="Arial"/>
        </w:rPr>
        <w:t xml:space="preserve">The Operator IDGW MUST return Server-Initiated specific values as described in </w:t>
      </w:r>
      <w:r>
        <w:rPr>
          <w:rFonts w:cs="Arial"/>
        </w:rPr>
        <w:fldChar w:fldCharType="begin"/>
      </w:r>
      <w:r>
        <w:rPr>
          <w:rFonts w:cs="Arial"/>
        </w:rPr>
        <w:instrText xml:space="preserve"> REF _Ref526348958 \r \h </w:instrText>
      </w:r>
      <w:r>
        <w:rPr>
          <w:rFonts w:cs="Arial"/>
        </w:rPr>
      </w:r>
      <w:r>
        <w:rPr>
          <w:rFonts w:cs="Arial"/>
        </w:rPr>
        <w:fldChar w:fldCharType="separate"/>
      </w:r>
      <w:r w:rsidR="00AF7A7D">
        <w:rPr>
          <w:rFonts w:cs="Arial"/>
        </w:rPr>
        <w:t>Table 5</w:t>
      </w:r>
      <w:r>
        <w:rPr>
          <w:rFonts w:cs="Arial"/>
        </w:rPr>
        <w:fldChar w:fldCharType="end"/>
      </w:r>
      <w:r>
        <w:rPr>
          <w:rFonts w:cs="Arial"/>
        </w:rPr>
        <w:t xml:space="preserve">. In the </w:t>
      </w:r>
      <w:r>
        <w:rPr>
          <w:rFonts w:cs="Arial"/>
          <w:noProof/>
        </w:rPr>
        <w:t>case of</w:t>
      </w:r>
      <w:r>
        <w:rPr>
          <w:rFonts w:cs="Arial"/>
        </w:rPr>
        <w:t xml:space="preserve"> the Mobile Connect service request failing, the Operator IDGW Authorization Server MUST return an error in the OIDC Authorization Response as described in </w:t>
      </w:r>
      <w:r>
        <w:rPr>
          <w:rFonts w:cs="Arial"/>
        </w:rPr>
        <w:fldChar w:fldCharType="begin"/>
      </w:r>
      <w:r>
        <w:rPr>
          <w:rFonts w:cs="Arial"/>
        </w:rPr>
        <w:instrText xml:space="preserve"> REF _Ref526350263 \r \h </w:instrText>
      </w:r>
      <w:r>
        <w:rPr>
          <w:rFonts w:cs="Arial"/>
        </w:rPr>
      </w:r>
      <w:r>
        <w:rPr>
          <w:rFonts w:cs="Arial"/>
        </w:rPr>
        <w:fldChar w:fldCharType="separate"/>
      </w:r>
      <w:r w:rsidR="00AF7A7D">
        <w:rPr>
          <w:rFonts w:cs="Arial"/>
        </w:rPr>
        <w:t>Table 11</w:t>
      </w:r>
      <w:r>
        <w:rPr>
          <w:rFonts w:cs="Arial"/>
        </w:rPr>
        <w:fldChar w:fldCharType="end"/>
      </w:r>
      <w:r>
        <w:rPr>
          <w:rFonts w:cs="Arial"/>
        </w:rPr>
        <w:t xml:space="preserve">. </w:t>
      </w:r>
    </w:p>
    <w:p w14:paraId="6291F67B" w14:textId="77777777" w:rsidR="00CE1E12" w:rsidRDefault="00CE1E12" w:rsidP="00CE1E12">
      <w:pPr>
        <w:pStyle w:val="NormalParagraph"/>
        <w:rPr>
          <w:rFonts w:cs="Arial"/>
          <w:lang w:eastAsia="en-US" w:bidi="bn-BD"/>
        </w:rPr>
      </w:pPr>
      <w:r>
        <w:rPr>
          <w:rFonts w:cs="Arial"/>
          <w:lang w:eastAsia="en-US" w:bidi="bn-BD"/>
        </w:rPr>
        <w:t xml:space="preserve">After receiving and validating a valid and signed OIDC Authorization Request from the SP, the IDGW returns a successful response that includes HTTP 200 OK response to the SP to indicate that the Mobile Connect service request is validated and accepted. The response uses the application/json media type. </w:t>
      </w:r>
    </w:p>
    <w:tbl>
      <w:tblPr>
        <w:tblStyle w:val="TableGrid"/>
        <w:tblW w:w="9209" w:type="dxa"/>
        <w:tblInd w:w="0" w:type="dxa"/>
        <w:tblLook w:val="04A0" w:firstRow="1" w:lastRow="0" w:firstColumn="1" w:lastColumn="0" w:noHBand="0" w:noVBand="1"/>
      </w:tblPr>
      <w:tblGrid>
        <w:gridCol w:w="1897"/>
        <w:gridCol w:w="1797"/>
        <w:gridCol w:w="5515"/>
      </w:tblGrid>
      <w:tr w:rsidR="00CE1E12" w14:paraId="7D691E7B" w14:textId="77777777" w:rsidTr="00313ED8">
        <w:trPr>
          <w:cantSplit/>
          <w:tblHeader/>
        </w:trPr>
        <w:tc>
          <w:tcPr>
            <w:tcW w:w="1897" w:type="dxa"/>
            <w:shd w:val="clear" w:color="auto" w:fill="C00000"/>
            <w:hideMark/>
          </w:tcPr>
          <w:p w14:paraId="14A9B330" w14:textId="77777777" w:rsidR="00CE1E12" w:rsidRDefault="00CE1E12" w:rsidP="00313ED8">
            <w:pPr>
              <w:pStyle w:val="TableHeader"/>
            </w:pPr>
            <w:r>
              <w:t>Parameter</w:t>
            </w:r>
          </w:p>
        </w:tc>
        <w:tc>
          <w:tcPr>
            <w:tcW w:w="1797" w:type="dxa"/>
            <w:shd w:val="clear" w:color="auto" w:fill="C00000"/>
            <w:hideMark/>
          </w:tcPr>
          <w:p w14:paraId="4D4BFE7F" w14:textId="77777777" w:rsidR="00CE1E12" w:rsidRDefault="00CE1E12" w:rsidP="00313ED8">
            <w:pPr>
              <w:pStyle w:val="TableHeader"/>
            </w:pPr>
            <w:r>
              <w:t>Usage Category</w:t>
            </w:r>
          </w:p>
        </w:tc>
        <w:tc>
          <w:tcPr>
            <w:tcW w:w="5515" w:type="dxa"/>
            <w:shd w:val="clear" w:color="auto" w:fill="C00000"/>
            <w:hideMark/>
          </w:tcPr>
          <w:p w14:paraId="776F219B" w14:textId="77777777" w:rsidR="00CE1E12" w:rsidRDefault="00CE1E12" w:rsidP="00313ED8">
            <w:pPr>
              <w:pStyle w:val="TableHeader"/>
            </w:pPr>
            <w:r>
              <w:t>Description</w:t>
            </w:r>
          </w:p>
        </w:tc>
      </w:tr>
      <w:tr w:rsidR="00CE1E12" w14:paraId="1E2A1280" w14:textId="77777777" w:rsidTr="00313ED8">
        <w:tc>
          <w:tcPr>
            <w:tcW w:w="1897" w:type="dxa"/>
            <w:hideMark/>
          </w:tcPr>
          <w:p w14:paraId="44C35988" w14:textId="77777777" w:rsidR="00CE1E12" w:rsidRDefault="00CE1E12" w:rsidP="00313ED8">
            <w:pPr>
              <w:pStyle w:val="ASN1Code"/>
              <w:rPr>
                <w:rFonts w:cs="Courier New"/>
              </w:rPr>
            </w:pPr>
            <w:r>
              <w:rPr>
                <w:rFonts w:cs="Courier New"/>
              </w:rPr>
              <w:t>auth_req_id</w:t>
            </w:r>
          </w:p>
        </w:tc>
        <w:tc>
          <w:tcPr>
            <w:tcW w:w="1797" w:type="dxa"/>
            <w:hideMark/>
          </w:tcPr>
          <w:p w14:paraId="154E9232" w14:textId="77777777" w:rsidR="00CE1E12" w:rsidRDefault="00CE1E12" w:rsidP="00313ED8">
            <w:pPr>
              <w:pStyle w:val="TableText"/>
              <w:rPr>
                <w:rFonts w:cs="Arial"/>
              </w:rPr>
            </w:pPr>
            <w:r>
              <w:rPr>
                <w:rFonts w:cs="Arial"/>
              </w:rPr>
              <w:t>REQUIRED</w:t>
            </w:r>
          </w:p>
        </w:tc>
        <w:tc>
          <w:tcPr>
            <w:tcW w:w="5515" w:type="dxa"/>
            <w:hideMark/>
          </w:tcPr>
          <w:p w14:paraId="024B4F33" w14:textId="77777777" w:rsidR="00CE1E12" w:rsidRDefault="00CE1E12" w:rsidP="00313ED8">
            <w:pPr>
              <w:pStyle w:val="TableText"/>
              <w:rPr>
                <w:rFonts w:cs="Arial"/>
              </w:rPr>
            </w:pPr>
            <w:r>
              <w:rPr>
                <w:rFonts w:cs="Arial"/>
              </w:rPr>
              <w:t xml:space="preserve">Unique per request-based ID, for more details refer to [5]. </w:t>
            </w:r>
          </w:p>
        </w:tc>
      </w:tr>
      <w:tr w:rsidR="00CE1E12" w14:paraId="78F9CED8" w14:textId="77777777" w:rsidTr="00313ED8">
        <w:tc>
          <w:tcPr>
            <w:tcW w:w="1897" w:type="dxa"/>
            <w:hideMark/>
          </w:tcPr>
          <w:p w14:paraId="4F146A1B" w14:textId="77777777" w:rsidR="00CE1E12" w:rsidRDefault="00CE1E12" w:rsidP="00313ED8">
            <w:pPr>
              <w:pStyle w:val="ASN1Code"/>
              <w:rPr>
                <w:rFonts w:cs="Courier New"/>
              </w:rPr>
            </w:pPr>
            <w:r>
              <w:rPr>
                <w:rFonts w:cs="Courier New"/>
              </w:rPr>
              <w:t>expires_in</w:t>
            </w:r>
          </w:p>
        </w:tc>
        <w:tc>
          <w:tcPr>
            <w:tcW w:w="1797" w:type="dxa"/>
            <w:hideMark/>
          </w:tcPr>
          <w:p w14:paraId="5D3761BA" w14:textId="77777777" w:rsidR="00CE1E12" w:rsidRDefault="00CE1E12" w:rsidP="00313ED8">
            <w:pPr>
              <w:pStyle w:val="TableText"/>
              <w:rPr>
                <w:rFonts w:cs="Arial"/>
              </w:rPr>
            </w:pPr>
            <w:r>
              <w:rPr>
                <w:rFonts w:cs="Arial"/>
              </w:rPr>
              <w:t>REQUIRED</w:t>
            </w:r>
          </w:p>
        </w:tc>
        <w:tc>
          <w:tcPr>
            <w:tcW w:w="5515" w:type="dxa"/>
            <w:hideMark/>
          </w:tcPr>
          <w:p w14:paraId="30AD0732" w14:textId="77777777" w:rsidR="00CE1E12" w:rsidRDefault="00CE1E12" w:rsidP="00313ED8">
            <w:pPr>
              <w:pStyle w:val="TableText"/>
              <w:rPr>
                <w:rFonts w:cs="Arial"/>
                <w:szCs w:val="20"/>
              </w:rPr>
            </w:pPr>
            <w:r>
              <w:rPr>
                <w:rFonts w:cs="Arial"/>
                <w:szCs w:val="20"/>
              </w:rPr>
              <w:t xml:space="preserve">Expiration time of auth_req_id. For more details refer to [5]. The expires_in value MUST be equal to the timeout value for the SP Notification Endpoint (i.e. the maximum time an SP will wait to receive a notification from the IDGW). Any notification after this interval MUST be discarded. </w:t>
            </w:r>
          </w:p>
        </w:tc>
      </w:tr>
      <w:tr w:rsidR="00CE1E12" w14:paraId="5AEDDB4D" w14:textId="77777777" w:rsidTr="00313ED8">
        <w:tc>
          <w:tcPr>
            <w:tcW w:w="1897" w:type="dxa"/>
            <w:hideMark/>
          </w:tcPr>
          <w:p w14:paraId="228131D3" w14:textId="77777777" w:rsidR="00CE1E12" w:rsidRDefault="00CE1E12" w:rsidP="00313ED8">
            <w:pPr>
              <w:pStyle w:val="TableText"/>
            </w:pPr>
            <w:r>
              <w:rPr>
                <w:rFonts w:ascii="Courier New" w:hAnsi="Courier New" w:cs="Courier New"/>
              </w:rPr>
              <w:t>correlation_id</w:t>
            </w:r>
          </w:p>
        </w:tc>
        <w:tc>
          <w:tcPr>
            <w:tcW w:w="1797" w:type="dxa"/>
            <w:hideMark/>
          </w:tcPr>
          <w:p w14:paraId="51614125" w14:textId="77777777" w:rsidR="00CE1E12" w:rsidRDefault="00CE1E12" w:rsidP="00313ED8">
            <w:pPr>
              <w:pStyle w:val="TableText"/>
              <w:rPr>
                <w:rFonts w:cs="Arial"/>
              </w:rPr>
            </w:pPr>
            <w:r>
              <w:rPr>
                <w:rFonts w:cs="Arial"/>
              </w:rPr>
              <w:t xml:space="preserve">OPTIONAL </w:t>
            </w:r>
          </w:p>
          <w:p w14:paraId="1B0D0BF3" w14:textId="77777777" w:rsidR="00CE1E12" w:rsidRDefault="00CE1E12" w:rsidP="00313ED8">
            <w:pPr>
              <w:pStyle w:val="TableText"/>
              <w:rPr>
                <w:rFonts w:cs="Arial"/>
              </w:rPr>
            </w:pPr>
            <w:r>
              <w:rPr>
                <w:rFonts w:cs="Arial"/>
              </w:rPr>
              <w:t>[REQUIRED if provided in the OIDC Authorization Request]</w:t>
            </w:r>
          </w:p>
        </w:tc>
        <w:tc>
          <w:tcPr>
            <w:tcW w:w="5515" w:type="dxa"/>
            <w:hideMark/>
          </w:tcPr>
          <w:p w14:paraId="5E902525" w14:textId="77777777" w:rsidR="00CE1E12" w:rsidRDefault="00CE1E12" w:rsidP="00313ED8">
            <w:pPr>
              <w:pStyle w:val="TableText"/>
              <w:rPr>
                <w:rFonts w:cs="Arial"/>
                <w:color w:val="000000"/>
                <w:szCs w:val="20"/>
                <w:lang w:val="en"/>
              </w:rPr>
            </w:pPr>
            <w:r>
              <w:rPr>
                <w:rFonts w:cs="Arial"/>
                <w:color w:val="000000"/>
                <w:szCs w:val="20"/>
                <w:lang w:val="en"/>
              </w:rPr>
              <w:t>The correlation_id submitted through the OIDC Authorization Request, if present.</w:t>
            </w:r>
          </w:p>
        </w:tc>
      </w:tr>
      <w:tr w:rsidR="00CE1E12" w14:paraId="149E9844" w14:textId="77777777" w:rsidTr="00313ED8">
        <w:tc>
          <w:tcPr>
            <w:tcW w:w="1897" w:type="dxa"/>
          </w:tcPr>
          <w:p w14:paraId="7202F129" w14:textId="77777777" w:rsidR="00CE1E12" w:rsidRDefault="00CE1E12" w:rsidP="00313ED8">
            <w:pPr>
              <w:pStyle w:val="TableText"/>
              <w:rPr>
                <w:rFonts w:ascii="Courier New" w:hAnsi="Courier New" w:cs="Courier New"/>
              </w:rPr>
            </w:pPr>
            <w:r>
              <w:rPr>
                <w:rFonts w:ascii="Courier New" w:hAnsi="Courier New" w:cs="Courier New"/>
              </w:rPr>
              <w:t>interval</w:t>
            </w:r>
          </w:p>
        </w:tc>
        <w:tc>
          <w:tcPr>
            <w:tcW w:w="1797" w:type="dxa"/>
          </w:tcPr>
          <w:p w14:paraId="75EAAA14" w14:textId="77777777" w:rsidR="00CE1E12" w:rsidRDefault="00CE1E12" w:rsidP="00313ED8">
            <w:pPr>
              <w:pStyle w:val="TableText"/>
              <w:rPr>
                <w:rFonts w:cs="Arial"/>
              </w:rPr>
            </w:pPr>
            <w:r>
              <w:rPr>
                <w:rFonts w:cs="Arial"/>
              </w:rPr>
              <w:t xml:space="preserve">OPTIONAL </w:t>
            </w:r>
          </w:p>
          <w:p w14:paraId="468BA897" w14:textId="77777777" w:rsidR="00CE1E12" w:rsidRDefault="00CE1E12" w:rsidP="00313ED8">
            <w:pPr>
              <w:pStyle w:val="TableText"/>
              <w:rPr>
                <w:rFonts w:cs="Arial"/>
              </w:rPr>
            </w:pPr>
            <w:r>
              <w:rPr>
                <w:rFonts w:cs="Arial"/>
              </w:rPr>
              <w:t>[REQUIRED if the SP is registered for Polling]</w:t>
            </w:r>
          </w:p>
        </w:tc>
        <w:tc>
          <w:tcPr>
            <w:tcW w:w="5515" w:type="dxa"/>
          </w:tcPr>
          <w:p w14:paraId="76CF9546" w14:textId="77777777" w:rsidR="00CE1E12" w:rsidRDefault="00CE1E12" w:rsidP="00313ED8">
            <w:pPr>
              <w:pStyle w:val="TableText"/>
              <w:rPr>
                <w:rFonts w:cs="Arial"/>
                <w:color w:val="000000"/>
                <w:szCs w:val="20"/>
                <w:lang w:val="en"/>
              </w:rPr>
            </w:pPr>
            <w:r w:rsidRPr="00636A1F">
              <w:rPr>
                <w:rFonts w:cs="Arial"/>
                <w:color w:val="000000"/>
                <w:szCs w:val="20"/>
              </w:rPr>
              <w:t xml:space="preserve">The minimum amount of time in seconds that the </w:t>
            </w:r>
            <w:r>
              <w:rPr>
                <w:rFonts w:cs="Arial"/>
                <w:color w:val="000000"/>
                <w:szCs w:val="20"/>
              </w:rPr>
              <w:t xml:space="preserve">SP </w:t>
            </w:r>
            <w:r w:rsidRPr="00636A1F">
              <w:rPr>
                <w:rFonts w:cs="Arial"/>
                <w:color w:val="000000"/>
                <w:szCs w:val="20"/>
              </w:rPr>
              <w:t xml:space="preserve">Client SHOULD wait between polling requests to the </w:t>
            </w:r>
            <w:r>
              <w:rPr>
                <w:rFonts w:cs="Arial"/>
                <w:color w:val="000000"/>
                <w:szCs w:val="20"/>
              </w:rPr>
              <w:t>Polling E</w:t>
            </w:r>
            <w:r w:rsidRPr="00636A1F">
              <w:rPr>
                <w:rFonts w:cs="Arial"/>
                <w:color w:val="000000"/>
                <w:szCs w:val="20"/>
              </w:rPr>
              <w:t xml:space="preserve">ndpoint. </w:t>
            </w:r>
            <w:r>
              <w:rPr>
                <w:rFonts w:cs="Arial"/>
                <w:color w:val="000000"/>
                <w:szCs w:val="20"/>
              </w:rPr>
              <w:t xml:space="preserve">This parameter exists, if the SP is registered for use of polling and the </w:t>
            </w:r>
            <w:r w:rsidRPr="00653C91">
              <w:rPr>
                <w:rFonts w:ascii="Courier New" w:hAnsi="Courier New" w:cs="Courier New"/>
                <w:color w:val="000000"/>
                <w:szCs w:val="20"/>
              </w:rPr>
              <w:t>respose_type</w:t>
            </w:r>
            <w:r>
              <w:rPr>
                <w:rFonts w:cs="Arial"/>
                <w:color w:val="000000"/>
                <w:szCs w:val="20"/>
              </w:rPr>
              <w:t xml:space="preserve"> value in the OIDC Authorization Request is "</w:t>
            </w:r>
            <w:r w:rsidRPr="00653C91">
              <w:rPr>
                <w:rFonts w:ascii="Courier New" w:hAnsi="Courier New" w:cs="Courier New"/>
                <w:color w:val="000000"/>
                <w:szCs w:val="20"/>
              </w:rPr>
              <w:t>mc_si_polling</w:t>
            </w:r>
            <w:r>
              <w:rPr>
                <w:rFonts w:cs="Arial"/>
                <w:color w:val="000000"/>
                <w:szCs w:val="20"/>
              </w:rPr>
              <w:t xml:space="preserve">". </w:t>
            </w:r>
          </w:p>
        </w:tc>
      </w:tr>
    </w:tbl>
    <w:p w14:paraId="234429AB" w14:textId="77777777" w:rsidR="00CE1E12" w:rsidRDefault="00CE1E12" w:rsidP="00CE1E12">
      <w:pPr>
        <w:pStyle w:val="TableCaption"/>
      </w:pPr>
      <w:bookmarkStart w:id="152" w:name="_Toc489349875"/>
      <w:bookmarkStart w:id="153" w:name="_Ref526348958"/>
      <w:bookmarkStart w:id="154" w:name="_Toc442950522"/>
      <w:r>
        <w:t>: Authorization Response Parameters</w:t>
      </w:r>
      <w:bookmarkEnd w:id="152"/>
      <w:bookmarkEnd w:id="153"/>
      <w:r>
        <w:t xml:space="preserve"> </w:t>
      </w:r>
    </w:p>
    <w:p w14:paraId="08FF4B1C" w14:textId="77777777" w:rsidR="00CE1E12" w:rsidRDefault="00CE1E12" w:rsidP="00CE1E12">
      <w:pPr>
        <w:pStyle w:val="Heading1"/>
      </w:pPr>
      <w:bookmarkStart w:id="155" w:name="_Toc535503370"/>
      <w:bookmarkStart w:id="156" w:name="_Toc535504635"/>
      <w:bookmarkStart w:id="157" w:name="_Toc21942613"/>
      <w:bookmarkStart w:id="158" w:name="_Toc489349833"/>
      <w:bookmarkEnd w:id="154"/>
      <w:r>
        <w:t>Token Retrieval</w:t>
      </w:r>
      <w:bookmarkEnd w:id="155"/>
      <w:bookmarkEnd w:id="156"/>
      <w:bookmarkEnd w:id="157"/>
    </w:p>
    <w:p w14:paraId="44F1174F" w14:textId="77777777" w:rsidR="00CE1E12" w:rsidRDefault="00CE1E12" w:rsidP="00CE1E12">
      <w:pPr>
        <w:pStyle w:val="NormalParagraph"/>
        <w:rPr>
          <w:lang w:eastAsia="en-US" w:bidi="bn-BD"/>
        </w:rPr>
      </w:pPr>
      <w:r>
        <w:rPr>
          <w:lang w:eastAsia="en-US" w:bidi="bn-BD"/>
        </w:rPr>
        <w:t>The use of Notification or Polling distinguishes how Tokens can be retrieved from the IDGW Authorization Server as a result of a successful Authorization in Server-Initiated mode.</w:t>
      </w:r>
    </w:p>
    <w:p w14:paraId="70181CFE" w14:textId="77777777" w:rsidR="00CE1E12" w:rsidRDefault="00CE1E12" w:rsidP="00CE1E12">
      <w:pPr>
        <w:pStyle w:val="Heading2"/>
      </w:pPr>
      <w:bookmarkStart w:id="159" w:name="_Toc535503371"/>
      <w:bookmarkStart w:id="160" w:name="_Toc535504636"/>
      <w:bookmarkStart w:id="161" w:name="_Toc21942614"/>
      <w:r>
        <w:t>Token Retrieval Using Notification</w:t>
      </w:r>
      <w:bookmarkEnd w:id="159"/>
      <w:bookmarkEnd w:id="160"/>
      <w:bookmarkEnd w:id="161"/>
    </w:p>
    <w:bookmarkEnd w:id="158"/>
    <w:p w14:paraId="681D40AB" w14:textId="44370D52" w:rsidR="00CE1E12" w:rsidRDefault="00CE1E12" w:rsidP="00CE1E12">
      <w:pPr>
        <w:pStyle w:val="NormalParagraph"/>
        <w:rPr>
          <w:rFonts w:cs="Arial"/>
          <w:lang w:eastAsia="en-US" w:bidi="bn-BD"/>
        </w:rPr>
      </w:pPr>
      <w:r>
        <w:rPr>
          <w:rFonts w:cs="Arial"/>
          <w:lang w:eastAsia="en-US" w:bidi="bn-BD"/>
        </w:rPr>
        <w:t>The Operator IDGW MUST generate the notification request  that contains tokens which is sent to the SP’s Notification Endpoint. The Token Response SHALL comply with that specified in the OIDF CIBA Notification</w:t>
      </w:r>
      <w:r w:rsidRPr="0010365E">
        <w:rPr>
          <w:rFonts w:cs="Arial"/>
          <w:lang w:eastAsia="en-US" w:bidi="bn-BD"/>
        </w:rPr>
        <w:t xml:space="preserve"> Flow </w:t>
      </w:r>
      <w:r>
        <w:rPr>
          <w:rFonts w:cs="Arial"/>
          <w:lang w:eastAsia="en-US" w:bidi="bn-BD"/>
        </w:rPr>
        <w:fldChar w:fldCharType="begin"/>
      </w:r>
      <w:r>
        <w:rPr>
          <w:rFonts w:cs="Arial"/>
          <w:lang w:eastAsia="en-US" w:bidi="bn-BD"/>
        </w:rPr>
        <w:instrText xml:space="preserve"> REF _Ref516763609 \r \h </w:instrText>
      </w:r>
      <w:r>
        <w:rPr>
          <w:rFonts w:cs="Arial"/>
          <w:lang w:eastAsia="en-US" w:bidi="bn-BD"/>
        </w:rPr>
      </w:r>
      <w:r>
        <w:rPr>
          <w:rFonts w:cs="Arial"/>
          <w:lang w:eastAsia="en-US" w:bidi="bn-BD"/>
        </w:rPr>
        <w:fldChar w:fldCharType="separate"/>
      </w:r>
      <w:r w:rsidR="00AF7A7D">
        <w:rPr>
          <w:rFonts w:cs="Arial"/>
          <w:lang w:eastAsia="en-US" w:bidi="bn-BD"/>
        </w:rPr>
        <w:t>[5]</w:t>
      </w:r>
      <w:r>
        <w:rPr>
          <w:rFonts w:cs="Arial"/>
          <w:lang w:eastAsia="en-US" w:bidi="bn-BD"/>
        </w:rPr>
        <w:fldChar w:fldCharType="end"/>
      </w:r>
      <w:r>
        <w:rPr>
          <w:rFonts w:cs="Arial"/>
          <w:lang w:eastAsia="en-US" w:bidi="bn-BD"/>
        </w:rPr>
        <w:t xml:space="preserve">. </w:t>
      </w:r>
    </w:p>
    <w:p w14:paraId="4546DED3" w14:textId="77777777" w:rsidR="00CE1E12" w:rsidRDefault="00CE1E12" w:rsidP="00CE1E12">
      <w:pPr>
        <w:pStyle w:val="NormalParagraph"/>
        <w:rPr>
          <w:lang w:eastAsia="en-US" w:bidi="bn-BD"/>
        </w:rPr>
      </w:pPr>
      <w:r>
        <w:rPr>
          <w:rFonts w:cs="Arial"/>
          <w:lang w:eastAsia="en-US" w:bidi="bn-BD"/>
        </w:rPr>
        <w:t xml:space="preserve">The SP must authenticate the IDGW  using the </w:t>
      </w:r>
      <w:r>
        <w:rPr>
          <w:rFonts w:ascii="Courier New" w:hAnsi="Courier New" w:cs="Courier New"/>
          <w:lang w:eastAsia="en-US" w:bidi="bn-BD"/>
        </w:rPr>
        <w:t>client_notification_token</w:t>
      </w:r>
      <w:r>
        <w:rPr>
          <w:lang w:eastAsia="en-US" w:bidi="bn-BD"/>
        </w:rPr>
        <w:t xml:space="preserve"> value provided to the IDGW in the Mobile Connect OIDC Authorization Request. </w:t>
      </w:r>
    </w:p>
    <w:p w14:paraId="4ADF2469" w14:textId="17C078D8" w:rsidR="00CE1E12" w:rsidRDefault="00CE1E12" w:rsidP="00CE1E12">
      <w:pPr>
        <w:pStyle w:val="NormalParagraph"/>
        <w:rPr>
          <w:lang w:eastAsia="en-US" w:bidi="bn-BD"/>
        </w:rPr>
      </w:pPr>
      <w:r>
        <w:rPr>
          <w:lang w:eastAsia="en-US" w:bidi="bn-BD"/>
        </w:rPr>
        <w:fldChar w:fldCharType="begin"/>
      </w:r>
      <w:r>
        <w:rPr>
          <w:lang w:eastAsia="en-US" w:bidi="bn-BD"/>
        </w:rPr>
        <w:instrText xml:space="preserve"> REF _Ref518311386 \r \h </w:instrText>
      </w:r>
      <w:r>
        <w:rPr>
          <w:lang w:eastAsia="en-US" w:bidi="bn-BD"/>
        </w:rPr>
      </w:r>
      <w:r>
        <w:rPr>
          <w:lang w:eastAsia="en-US" w:bidi="bn-BD"/>
        </w:rPr>
        <w:fldChar w:fldCharType="separate"/>
      </w:r>
      <w:r w:rsidR="00AF7A7D">
        <w:rPr>
          <w:lang w:eastAsia="en-US" w:bidi="bn-BD"/>
        </w:rPr>
        <w:t>Table 6</w:t>
      </w:r>
      <w:r>
        <w:rPr>
          <w:lang w:eastAsia="en-US" w:bidi="bn-BD"/>
        </w:rPr>
        <w:fldChar w:fldCharType="end"/>
      </w:r>
      <w:r>
        <w:rPr>
          <w:lang w:eastAsia="en-US" w:bidi="bn-BD"/>
        </w:rPr>
        <w:t xml:space="preserve"> lists the parameters to be included within the Token Response after a successful OIDC Authorization: </w:t>
      </w:r>
    </w:p>
    <w:tbl>
      <w:tblPr>
        <w:tblStyle w:val="TableGrid"/>
        <w:tblW w:w="8903" w:type="dxa"/>
        <w:tblInd w:w="-147" w:type="dxa"/>
        <w:tblLayout w:type="fixed"/>
        <w:tblLook w:val="04A0" w:firstRow="1" w:lastRow="0" w:firstColumn="1" w:lastColumn="0" w:noHBand="0" w:noVBand="1"/>
      </w:tblPr>
      <w:tblGrid>
        <w:gridCol w:w="1985"/>
        <w:gridCol w:w="1418"/>
        <w:gridCol w:w="5500"/>
      </w:tblGrid>
      <w:tr w:rsidR="00CE1E12" w14:paraId="70235BB7" w14:textId="77777777" w:rsidTr="00313ED8">
        <w:trPr>
          <w:cantSplit/>
          <w:trHeight w:val="908"/>
          <w:tblHeader/>
        </w:trPr>
        <w:tc>
          <w:tcPr>
            <w:tcW w:w="1985" w:type="dxa"/>
            <w:shd w:val="clear" w:color="auto" w:fill="C00000"/>
            <w:hideMark/>
          </w:tcPr>
          <w:p w14:paraId="6D84AF3A" w14:textId="77777777" w:rsidR="00CE1E12" w:rsidRDefault="00CE1E12" w:rsidP="00313ED8">
            <w:pPr>
              <w:pStyle w:val="TableHeader"/>
            </w:pPr>
            <w:r>
              <w:lastRenderedPageBreak/>
              <w:t>Parameter</w:t>
            </w:r>
          </w:p>
        </w:tc>
        <w:tc>
          <w:tcPr>
            <w:tcW w:w="1418" w:type="dxa"/>
            <w:shd w:val="clear" w:color="auto" w:fill="C00000"/>
            <w:hideMark/>
          </w:tcPr>
          <w:p w14:paraId="1643312B" w14:textId="77777777" w:rsidR="00CE1E12" w:rsidRDefault="00CE1E12" w:rsidP="00313ED8">
            <w:pPr>
              <w:pStyle w:val="TableHeader"/>
            </w:pPr>
            <w:r>
              <w:t>Required Category in Profile</w:t>
            </w:r>
          </w:p>
        </w:tc>
        <w:tc>
          <w:tcPr>
            <w:tcW w:w="5500" w:type="dxa"/>
            <w:shd w:val="clear" w:color="auto" w:fill="C00000"/>
            <w:hideMark/>
          </w:tcPr>
          <w:p w14:paraId="2AC20415" w14:textId="77777777" w:rsidR="00CE1E12" w:rsidRDefault="00CE1E12" w:rsidP="00313ED8">
            <w:pPr>
              <w:pStyle w:val="TableHeader"/>
            </w:pPr>
            <w:r>
              <w:t>Description</w:t>
            </w:r>
          </w:p>
        </w:tc>
      </w:tr>
      <w:tr w:rsidR="00CE1E12" w14:paraId="14D69597" w14:textId="77777777" w:rsidTr="00313ED8">
        <w:tc>
          <w:tcPr>
            <w:tcW w:w="1985" w:type="dxa"/>
            <w:hideMark/>
          </w:tcPr>
          <w:p w14:paraId="17825D44" w14:textId="77777777" w:rsidR="00CE1E12" w:rsidRDefault="00CE1E12" w:rsidP="00313ED8">
            <w:pPr>
              <w:pStyle w:val="ASN1Code"/>
              <w:rPr>
                <w:rFonts w:cs="Courier New"/>
              </w:rPr>
            </w:pPr>
            <w:r>
              <w:rPr>
                <w:rFonts w:cs="Courier New"/>
              </w:rPr>
              <w:t>auth_req_id</w:t>
            </w:r>
          </w:p>
        </w:tc>
        <w:tc>
          <w:tcPr>
            <w:tcW w:w="1418" w:type="dxa"/>
            <w:hideMark/>
          </w:tcPr>
          <w:p w14:paraId="7F40AED3" w14:textId="77777777" w:rsidR="00CE1E12" w:rsidRPr="00F739DC" w:rsidRDefault="00CE1E12" w:rsidP="00313ED8">
            <w:pPr>
              <w:pStyle w:val="TableText"/>
            </w:pPr>
            <w:r w:rsidRPr="00F739DC">
              <w:t>REQUIRED</w:t>
            </w:r>
          </w:p>
        </w:tc>
        <w:tc>
          <w:tcPr>
            <w:tcW w:w="5500" w:type="dxa"/>
            <w:hideMark/>
          </w:tcPr>
          <w:p w14:paraId="6F7FCC89" w14:textId="7319EB95" w:rsidR="00CE1E12" w:rsidRDefault="00CE1E12" w:rsidP="00313ED8">
            <w:pPr>
              <w:pStyle w:val="TableText"/>
            </w:pPr>
            <w:r>
              <w:rPr>
                <w:rFonts w:cs="Arial"/>
              </w:rPr>
              <w:t xml:space="preserve">The </w:t>
            </w:r>
            <w:r>
              <w:rPr>
                <w:rStyle w:val="ASN1CodeChar"/>
              </w:rPr>
              <w:t>auth_req_id</w:t>
            </w:r>
            <w:r>
              <w:t xml:space="preserve"> received from the Operator IDGW Authorization Server, because of the successful OIDC Authorization Request. For more details refer </w:t>
            </w:r>
            <w:r>
              <w:fldChar w:fldCharType="begin"/>
            </w:r>
            <w:r>
              <w:instrText xml:space="preserve"> REF _Ref516763609 \r \h </w:instrText>
            </w:r>
            <w:r>
              <w:rPr>
                <w:highlight w:val="yellow"/>
              </w:rPr>
              <w:instrText xml:space="preserve"> \* MERGEFORMAT </w:instrText>
            </w:r>
            <w:r>
              <w:fldChar w:fldCharType="separate"/>
            </w:r>
            <w:r w:rsidR="00AF7A7D">
              <w:t>[5]</w:t>
            </w:r>
            <w:r>
              <w:fldChar w:fldCharType="end"/>
            </w:r>
            <w:r w:rsidRPr="003E1B31">
              <w:t>.</w:t>
            </w:r>
            <w:r>
              <w:t xml:space="preserve"> </w:t>
            </w:r>
          </w:p>
        </w:tc>
      </w:tr>
      <w:tr w:rsidR="00CE1E12" w14:paraId="5DD42556" w14:textId="77777777" w:rsidTr="00313ED8">
        <w:tc>
          <w:tcPr>
            <w:tcW w:w="1985" w:type="dxa"/>
            <w:hideMark/>
          </w:tcPr>
          <w:p w14:paraId="0735720A" w14:textId="77777777" w:rsidR="00CE1E12" w:rsidRDefault="00CE1E12" w:rsidP="00313ED8">
            <w:pPr>
              <w:pStyle w:val="ASN1Code"/>
              <w:rPr>
                <w:rFonts w:cs="Courier New"/>
              </w:rPr>
            </w:pPr>
            <w:r>
              <w:rPr>
                <w:rFonts w:cs="Courier New"/>
              </w:rPr>
              <w:t>access_token</w:t>
            </w:r>
          </w:p>
        </w:tc>
        <w:tc>
          <w:tcPr>
            <w:tcW w:w="1418" w:type="dxa"/>
            <w:hideMark/>
          </w:tcPr>
          <w:p w14:paraId="2864953E" w14:textId="77777777" w:rsidR="00CE1E12" w:rsidRPr="00F739DC" w:rsidRDefault="00CE1E12" w:rsidP="00313ED8">
            <w:pPr>
              <w:pStyle w:val="TableText"/>
            </w:pPr>
            <w:r w:rsidRPr="00F739DC">
              <w:t>REQUIRED</w:t>
            </w:r>
          </w:p>
        </w:tc>
        <w:tc>
          <w:tcPr>
            <w:tcW w:w="5500" w:type="dxa"/>
            <w:hideMark/>
          </w:tcPr>
          <w:p w14:paraId="35BE3A6D" w14:textId="77777777" w:rsidR="00CE1E12" w:rsidRPr="00A36BB6" w:rsidRDefault="00CE1E12" w:rsidP="00313ED8">
            <w:pPr>
              <w:pStyle w:val="TableText"/>
              <w:rPr>
                <w:rFonts w:cs="Arial"/>
                <w:szCs w:val="20"/>
              </w:rPr>
            </w:pPr>
            <w:r w:rsidRPr="00C358BE">
              <w:rPr>
                <w:rFonts w:cs="Arial"/>
                <w:szCs w:val="20"/>
              </w:rPr>
              <w:t xml:space="preserve">OAuth 2.0 </w:t>
            </w:r>
            <w:r w:rsidRPr="00C358BE">
              <w:rPr>
                <w:rFonts w:cs="Arial"/>
                <w:noProof/>
                <w:szCs w:val="20"/>
              </w:rPr>
              <w:t>access_token</w:t>
            </w:r>
            <w:r w:rsidRPr="00C358BE">
              <w:rPr>
                <w:rFonts w:cs="Arial"/>
                <w:szCs w:val="20"/>
              </w:rPr>
              <w:t xml:space="preserve"> used to get the PremiumInfo/ User Info object from th</w:t>
            </w:r>
            <w:r w:rsidRPr="00A36BB6">
              <w:rPr>
                <w:rFonts w:cs="Arial"/>
                <w:szCs w:val="20"/>
              </w:rPr>
              <w:t xml:space="preserve">e PremiumInfo </w:t>
            </w:r>
            <w:r w:rsidRPr="00A36BB6">
              <w:rPr>
                <w:rFonts w:cs="Arial"/>
                <w:noProof/>
                <w:szCs w:val="20"/>
              </w:rPr>
              <w:t>endpoint</w:t>
            </w:r>
            <w:r w:rsidRPr="00A36BB6">
              <w:rPr>
                <w:rFonts w:cs="Arial"/>
                <w:szCs w:val="20"/>
              </w:rPr>
              <w:t xml:space="preserve"> and can be reused for accessing other protected </w:t>
            </w:r>
            <w:r w:rsidRPr="00C358BE">
              <w:rPr>
                <w:rFonts w:cs="Arial"/>
                <w:noProof/>
                <w:szCs w:val="20"/>
              </w:rPr>
              <w:t>resources,</w:t>
            </w:r>
            <w:r w:rsidRPr="00C358BE">
              <w:rPr>
                <w:rFonts w:cs="Arial"/>
                <w:szCs w:val="20"/>
              </w:rPr>
              <w:t xml:space="preserve"> if required. </w:t>
            </w:r>
            <w:r w:rsidRPr="00C358BE">
              <w:rPr>
                <w:rFonts w:cs="Arial"/>
                <w:color w:val="000000"/>
                <w:szCs w:val="20"/>
                <w:lang w:val="en"/>
              </w:rPr>
              <w:t xml:space="preserve">This parameter MUST be utilized using either the </w:t>
            </w:r>
            <w:r w:rsidRPr="00C32240">
              <w:rPr>
                <w:rStyle w:val="HTMLTypewriter"/>
                <w:rFonts w:eastAsia="SimSun" w:cs="Arial"/>
                <w:szCs w:val="20"/>
                <w:lang w:val="en"/>
              </w:rPr>
              <w:t>Authorization</w:t>
            </w:r>
            <w:r w:rsidRPr="00C358BE">
              <w:rPr>
                <w:rFonts w:cs="Arial"/>
                <w:color w:val="000000"/>
                <w:szCs w:val="20"/>
                <w:lang w:val="en"/>
              </w:rPr>
              <w:t xml:space="preserve"> header field or a form-encoded </w:t>
            </w:r>
            <w:r w:rsidRPr="00C32240">
              <w:rPr>
                <w:rStyle w:val="HTMLTypewriter"/>
                <w:rFonts w:eastAsia="SimSun" w:cs="Arial"/>
                <w:szCs w:val="20"/>
                <w:lang w:val="en"/>
              </w:rPr>
              <w:t>POST</w:t>
            </w:r>
            <w:r w:rsidRPr="00C358BE">
              <w:rPr>
                <w:rFonts w:cs="Arial"/>
                <w:color w:val="000000"/>
                <w:szCs w:val="20"/>
                <w:lang w:val="en"/>
              </w:rPr>
              <w:t xml:space="preserve"> body parameter.</w:t>
            </w:r>
          </w:p>
        </w:tc>
      </w:tr>
      <w:tr w:rsidR="00CE1E12" w14:paraId="51564FC3" w14:textId="77777777" w:rsidTr="00313ED8">
        <w:tc>
          <w:tcPr>
            <w:tcW w:w="1985" w:type="dxa"/>
            <w:hideMark/>
          </w:tcPr>
          <w:p w14:paraId="2EA947DC" w14:textId="77777777" w:rsidR="00CE1E12" w:rsidRDefault="00CE1E12" w:rsidP="00313ED8">
            <w:pPr>
              <w:pStyle w:val="ASN1Code"/>
              <w:rPr>
                <w:rFonts w:cs="Courier New"/>
              </w:rPr>
            </w:pPr>
            <w:r>
              <w:rPr>
                <w:rFonts w:cs="Courier New"/>
              </w:rPr>
              <w:t>token_type</w:t>
            </w:r>
          </w:p>
        </w:tc>
        <w:tc>
          <w:tcPr>
            <w:tcW w:w="1418" w:type="dxa"/>
            <w:hideMark/>
          </w:tcPr>
          <w:p w14:paraId="2F3680D0" w14:textId="77777777" w:rsidR="00CE1E12" w:rsidRPr="00F739DC" w:rsidRDefault="00CE1E12" w:rsidP="00313ED8">
            <w:pPr>
              <w:pStyle w:val="TableText"/>
            </w:pPr>
            <w:r w:rsidRPr="00F739DC">
              <w:t>REQUIRED</w:t>
            </w:r>
          </w:p>
        </w:tc>
        <w:tc>
          <w:tcPr>
            <w:tcW w:w="5500" w:type="dxa"/>
            <w:hideMark/>
          </w:tcPr>
          <w:p w14:paraId="58F886C0" w14:textId="0BA7BD16" w:rsidR="00CE1E12" w:rsidRDefault="00CE1E12" w:rsidP="00313ED8">
            <w:pPr>
              <w:pStyle w:val="TableText"/>
              <w:rPr>
                <w:rFonts w:cs="Arial"/>
              </w:rPr>
            </w:pPr>
            <w:r>
              <w:rPr>
                <w:rFonts w:cs="Arial"/>
              </w:rPr>
              <w:t xml:space="preserve">MUST be "bearer" as defined in RFC 6749 section 7.1 </w:t>
            </w:r>
            <w:r>
              <w:rPr>
                <w:rFonts w:cs="Arial"/>
              </w:rPr>
              <w:fldChar w:fldCharType="begin"/>
            </w:r>
            <w:r>
              <w:rPr>
                <w:rFonts w:cs="Arial"/>
              </w:rPr>
              <w:instrText xml:space="preserve"> REF _Ref517102297 \r \h  \* MERGEFORMAT </w:instrText>
            </w:r>
            <w:r>
              <w:rPr>
                <w:rFonts w:cs="Arial"/>
              </w:rPr>
            </w:r>
            <w:r>
              <w:rPr>
                <w:rFonts w:cs="Arial"/>
              </w:rPr>
              <w:fldChar w:fldCharType="separate"/>
            </w:r>
            <w:r w:rsidR="00AF7A7D">
              <w:rPr>
                <w:rFonts w:cs="Arial"/>
              </w:rPr>
              <w:t>[7]</w:t>
            </w:r>
            <w:r>
              <w:rPr>
                <w:rFonts w:cs="Arial"/>
              </w:rPr>
              <w:fldChar w:fldCharType="end"/>
            </w:r>
            <w:r>
              <w:rPr>
                <w:rFonts w:cs="Arial"/>
              </w:rPr>
              <w:t xml:space="preserve"> and RFC6750 </w:t>
            </w:r>
            <w:r>
              <w:rPr>
                <w:rFonts w:cs="Arial"/>
              </w:rPr>
              <w:fldChar w:fldCharType="begin"/>
            </w:r>
            <w:r>
              <w:rPr>
                <w:rFonts w:cs="Arial"/>
              </w:rPr>
              <w:instrText xml:space="preserve"> REF _Ref517863951 \r \h  \* MERGEFORMAT </w:instrText>
            </w:r>
            <w:r>
              <w:rPr>
                <w:rFonts w:cs="Arial"/>
              </w:rPr>
            </w:r>
            <w:r>
              <w:rPr>
                <w:rFonts w:cs="Arial"/>
              </w:rPr>
              <w:fldChar w:fldCharType="separate"/>
            </w:r>
            <w:r w:rsidR="00AF7A7D">
              <w:rPr>
                <w:rFonts w:cs="Arial"/>
              </w:rPr>
              <w:t>[8]</w:t>
            </w:r>
            <w:r>
              <w:rPr>
                <w:rFonts w:cs="Arial"/>
              </w:rPr>
              <w:fldChar w:fldCharType="end"/>
            </w:r>
            <w:r>
              <w:rPr>
                <w:rFonts w:cs="Arial"/>
              </w:rPr>
              <w:t>, unless another token_type value as agreed between the SP Client and IDGW Authorization Server. For the Mobile Connect Profile, token_type=bearer is the RECOMMENDED value.</w:t>
            </w:r>
          </w:p>
        </w:tc>
      </w:tr>
      <w:tr w:rsidR="00CE1E12" w14:paraId="279F8D6B" w14:textId="77777777" w:rsidTr="00313ED8">
        <w:tc>
          <w:tcPr>
            <w:tcW w:w="1985" w:type="dxa"/>
            <w:hideMark/>
          </w:tcPr>
          <w:p w14:paraId="773EC7C6" w14:textId="77777777" w:rsidR="00CE1E12" w:rsidRDefault="00CE1E12" w:rsidP="00313ED8">
            <w:pPr>
              <w:pStyle w:val="ASN1Code"/>
              <w:rPr>
                <w:rFonts w:cs="Courier New"/>
              </w:rPr>
            </w:pPr>
            <w:r>
              <w:rPr>
                <w:rFonts w:cs="Courier New"/>
              </w:rPr>
              <w:t>id_token</w:t>
            </w:r>
          </w:p>
        </w:tc>
        <w:tc>
          <w:tcPr>
            <w:tcW w:w="1418" w:type="dxa"/>
            <w:hideMark/>
          </w:tcPr>
          <w:p w14:paraId="3E82F243" w14:textId="77777777" w:rsidR="00CE1E12" w:rsidRPr="00F739DC" w:rsidRDefault="00CE1E12" w:rsidP="00313ED8">
            <w:pPr>
              <w:pStyle w:val="TableText"/>
            </w:pPr>
            <w:r w:rsidRPr="00F739DC">
              <w:t>REQUIRED</w:t>
            </w:r>
          </w:p>
        </w:tc>
        <w:tc>
          <w:tcPr>
            <w:tcW w:w="5500" w:type="dxa"/>
            <w:hideMark/>
          </w:tcPr>
          <w:p w14:paraId="4094CD94" w14:textId="77777777" w:rsidR="00CE1E12" w:rsidRDefault="00CE1E12" w:rsidP="00313ED8">
            <w:pPr>
              <w:pStyle w:val="TableText"/>
              <w:rPr>
                <w:rFonts w:cs="Arial"/>
              </w:rPr>
            </w:pPr>
            <w:r>
              <w:rPr>
                <w:rFonts w:cs="Arial"/>
              </w:rPr>
              <w:t>An additional security token used in OIDC to provide Claims about the Authentication of a User and potentially other requested Claims. The format of the ID Token is a JSON Web Token (JWT).</w:t>
            </w:r>
          </w:p>
        </w:tc>
      </w:tr>
      <w:tr w:rsidR="00CE1E12" w14:paraId="7C9A8656" w14:textId="77777777" w:rsidTr="00313ED8">
        <w:tc>
          <w:tcPr>
            <w:tcW w:w="1985" w:type="dxa"/>
            <w:hideMark/>
          </w:tcPr>
          <w:p w14:paraId="2F0115DE" w14:textId="77777777" w:rsidR="00CE1E12" w:rsidRDefault="00CE1E12" w:rsidP="00313ED8">
            <w:pPr>
              <w:pStyle w:val="ASN1Code"/>
              <w:rPr>
                <w:rFonts w:cs="Courier New"/>
              </w:rPr>
            </w:pPr>
            <w:r>
              <w:rPr>
                <w:rFonts w:cs="Courier New"/>
              </w:rPr>
              <w:t>expires_in</w:t>
            </w:r>
          </w:p>
        </w:tc>
        <w:tc>
          <w:tcPr>
            <w:tcW w:w="1418" w:type="dxa"/>
            <w:hideMark/>
          </w:tcPr>
          <w:p w14:paraId="57B0B0E0" w14:textId="77777777" w:rsidR="00CE1E12" w:rsidRPr="00F739DC" w:rsidRDefault="00CE1E12" w:rsidP="00313ED8">
            <w:pPr>
              <w:pStyle w:val="TableText"/>
            </w:pPr>
            <w:r w:rsidRPr="00F739DC">
              <w:t>REQUIRED</w:t>
            </w:r>
          </w:p>
        </w:tc>
        <w:tc>
          <w:tcPr>
            <w:tcW w:w="5500" w:type="dxa"/>
            <w:hideMark/>
          </w:tcPr>
          <w:p w14:paraId="307E694D" w14:textId="77777777" w:rsidR="00CE1E12" w:rsidRDefault="00CE1E12" w:rsidP="00313ED8">
            <w:pPr>
              <w:pStyle w:val="TableText"/>
              <w:rPr>
                <w:rFonts w:cs="Arial"/>
                <w:szCs w:val="20"/>
              </w:rPr>
            </w:pPr>
            <w:r>
              <w:rPr>
                <w:rFonts w:cs="Arial"/>
                <w:noProof/>
                <w:color w:val="000000"/>
                <w:szCs w:val="20"/>
                <w:shd w:val="clear" w:color="auto" w:fill="FFFFFF"/>
              </w:rPr>
              <w:t>Expiration</w:t>
            </w:r>
            <w:r>
              <w:rPr>
                <w:rFonts w:cs="Arial"/>
                <w:color w:val="000000"/>
                <w:szCs w:val="20"/>
                <w:shd w:val="clear" w:color="auto" w:fill="FFFFFF"/>
              </w:rPr>
              <w:t xml:space="preserve"> time of the Access Token in seconds since the response </w:t>
            </w:r>
            <w:r>
              <w:rPr>
                <w:rFonts w:cs="Arial"/>
                <w:noProof/>
                <w:color w:val="000000"/>
                <w:szCs w:val="20"/>
                <w:shd w:val="clear" w:color="auto" w:fill="FFFFFF"/>
              </w:rPr>
              <w:t>was generated</w:t>
            </w:r>
            <w:r>
              <w:rPr>
                <w:rFonts w:cs="Arial"/>
                <w:color w:val="000000"/>
                <w:szCs w:val="20"/>
                <w:shd w:val="clear" w:color="auto" w:fill="FFFFFF"/>
              </w:rPr>
              <w:t>.</w:t>
            </w:r>
          </w:p>
        </w:tc>
      </w:tr>
      <w:tr w:rsidR="00CE1E12" w14:paraId="1D14573A" w14:textId="77777777" w:rsidTr="00313ED8">
        <w:tc>
          <w:tcPr>
            <w:tcW w:w="1985" w:type="dxa"/>
            <w:hideMark/>
          </w:tcPr>
          <w:p w14:paraId="4F208980" w14:textId="77777777" w:rsidR="00CE1E12" w:rsidRDefault="00CE1E12" w:rsidP="00313ED8">
            <w:pPr>
              <w:pStyle w:val="ASN1Code"/>
              <w:rPr>
                <w:rFonts w:cs="Courier New"/>
              </w:rPr>
            </w:pPr>
            <w:r>
              <w:rPr>
                <w:rFonts w:cs="Courier New"/>
              </w:rPr>
              <w:t>refresh_token</w:t>
            </w:r>
          </w:p>
        </w:tc>
        <w:tc>
          <w:tcPr>
            <w:tcW w:w="1418" w:type="dxa"/>
            <w:hideMark/>
          </w:tcPr>
          <w:p w14:paraId="2E47E1DF" w14:textId="77777777" w:rsidR="00CE1E12" w:rsidRPr="00F739DC" w:rsidRDefault="00CE1E12" w:rsidP="00313ED8">
            <w:pPr>
              <w:pStyle w:val="TableText"/>
            </w:pPr>
            <w:r w:rsidRPr="00F739DC">
              <w:t>OPTIONAL</w:t>
            </w:r>
          </w:p>
        </w:tc>
        <w:tc>
          <w:tcPr>
            <w:tcW w:w="5500" w:type="dxa"/>
            <w:hideMark/>
          </w:tcPr>
          <w:p w14:paraId="16B0F0D8" w14:textId="77777777" w:rsidR="00CE1E12" w:rsidRDefault="00CE1E12" w:rsidP="00313ED8">
            <w:pPr>
              <w:pStyle w:val="TableText"/>
              <w:rPr>
                <w:rFonts w:cs="Arial"/>
              </w:rPr>
            </w:pPr>
            <w:r>
              <w:rPr>
                <w:rFonts w:cs="Arial"/>
              </w:rPr>
              <w:t xml:space="preserve">OAuth 2.0 refresh token to get a new Access Token using the same authorization grant through a </w:t>
            </w:r>
            <w:r>
              <w:rPr>
                <w:rFonts w:cs="Arial"/>
                <w:noProof/>
              </w:rPr>
              <w:t>grant_type</w:t>
            </w:r>
            <w:r>
              <w:rPr>
                <w:rFonts w:cs="Arial"/>
              </w:rPr>
              <w:t xml:space="preserve"> parameter.</w:t>
            </w:r>
          </w:p>
        </w:tc>
      </w:tr>
      <w:tr w:rsidR="00CE1E12" w14:paraId="46157010" w14:textId="77777777" w:rsidTr="00313ED8">
        <w:tc>
          <w:tcPr>
            <w:tcW w:w="1985" w:type="dxa"/>
            <w:hideMark/>
          </w:tcPr>
          <w:p w14:paraId="30630DDC" w14:textId="77777777" w:rsidR="00CE1E12" w:rsidRDefault="00CE1E12" w:rsidP="00313ED8">
            <w:pPr>
              <w:pStyle w:val="ASN1Code"/>
              <w:rPr>
                <w:rFonts w:cs="Courier New"/>
                <w:szCs w:val="20"/>
              </w:rPr>
            </w:pPr>
            <w:r>
              <w:rPr>
                <w:rFonts w:cs="Courier New"/>
              </w:rPr>
              <w:t>correlation_id</w:t>
            </w:r>
          </w:p>
        </w:tc>
        <w:tc>
          <w:tcPr>
            <w:tcW w:w="1418" w:type="dxa"/>
            <w:hideMark/>
          </w:tcPr>
          <w:p w14:paraId="631776D4" w14:textId="77777777" w:rsidR="00CE1E12" w:rsidRPr="00F739DC" w:rsidRDefault="00CE1E12" w:rsidP="00313ED8">
            <w:pPr>
              <w:pStyle w:val="TableText"/>
            </w:pPr>
            <w:r w:rsidRPr="00F739DC">
              <w:t xml:space="preserve">REQUIRED </w:t>
            </w:r>
            <w:r>
              <w:t>[</w:t>
            </w:r>
            <w:r w:rsidRPr="00F739DC">
              <w:t>if provided in the OIDC Authorization Request</w:t>
            </w:r>
            <w:r>
              <w:t>]</w:t>
            </w:r>
          </w:p>
        </w:tc>
        <w:tc>
          <w:tcPr>
            <w:tcW w:w="5500" w:type="dxa"/>
            <w:hideMark/>
          </w:tcPr>
          <w:p w14:paraId="16368EEA" w14:textId="77777777" w:rsidR="00CE1E12" w:rsidRDefault="00CE1E12" w:rsidP="00313ED8">
            <w:pPr>
              <w:pStyle w:val="TableText"/>
              <w:rPr>
                <w:rFonts w:cs="Arial"/>
              </w:rPr>
            </w:pPr>
            <w:r>
              <w:rPr>
                <w:rFonts w:cs="Arial"/>
                <w:color w:val="000000"/>
                <w:szCs w:val="20"/>
                <w:lang w:val="en"/>
              </w:rPr>
              <w:t xml:space="preserve">The correlation_id submitted through the OIDC Authorization Request, if present. </w:t>
            </w:r>
          </w:p>
        </w:tc>
      </w:tr>
    </w:tbl>
    <w:p w14:paraId="3F78F379" w14:textId="77777777" w:rsidR="00CE1E12" w:rsidRDefault="00CE1E12" w:rsidP="00CE1E12">
      <w:pPr>
        <w:pStyle w:val="TableCaption"/>
      </w:pPr>
      <w:bookmarkStart w:id="162" w:name="_Toc489349876"/>
      <w:bookmarkStart w:id="163" w:name="_Ref518311386"/>
      <w:r>
        <w:t>: Token Response (Notification</w:t>
      </w:r>
      <w:bookmarkEnd w:id="162"/>
      <w:r>
        <w:t>)</w:t>
      </w:r>
      <w:bookmarkEnd w:id="163"/>
    </w:p>
    <w:p w14:paraId="1E2144BF" w14:textId="77777777" w:rsidR="00CE1E12" w:rsidRDefault="00CE1E12" w:rsidP="00CE1E12">
      <w:pPr>
        <w:pStyle w:val="Heading3"/>
      </w:pPr>
      <w:bookmarkStart w:id="164" w:name="_Toc535503372"/>
      <w:bookmarkStart w:id="165" w:name="_Toc535504637"/>
      <w:bookmarkStart w:id="166" w:name="_Toc21942615"/>
      <w:bookmarkStart w:id="167" w:name="_Toc257356891"/>
      <w:bookmarkStart w:id="168" w:name="_Toc248824651"/>
      <w:r>
        <w:t>Notification Acknowledgement</w:t>
      </w:r>
      <w:bookmarkEnd w:id="164"/>
      <w:bookmarkEnd w:id="165"/>
      <w:bookmarkEnd w:id="166"/>
      <w:r>
        <w:t xml:space="preserve"> </w:t>
      </w:r>
    </w:p>
    <w:p w14:paraId="7D571A6A" w14:textId="77777777" w:rsidR="00CE1E12" w:rsidRDefault="00CE1E12" w:rsidP="00CE1E12">
      <w:pPr>
        <w:pStyle w:val="NormalParagraph"/>
        <w:rPr>
          <w:rFonts w:cs="Arial"/>
          <w:lang w:eastAsia="en-US" w:bidi="bn-BD"/>
        </w:rPr>
      </w:pPr>
      <w:r>
        <w:rPr>
          <w:rFonts w:cs="Arial"/>
          <w:lang w:eastAsia="en-US" w:bidi="bn-BD"/>
        </w:rPr>
        <w:t xml:space="preserve">On receipt of the Token Response from the Operator IDGW, the SP MUST send either an HTTP 204 or an HTTP 200 OK response as an acknowledgement. The IDGW MUST ignore the content if 200 OK is received. </w:t>
      </w:r>
    </w:p>
    <w:p w14:paraId="119D5C35" w14:textId="77777777" w:rsidR="00CE1E12" w:rsidRDefault="00CE1E12" w:rsidP="00CE1E12">
      <w:pPr>
        <w:pStyle w:val="Heading2"/>
      </w:pPr>
      <w:bookmarkStart w:id="169" w:name="_Toc535503373"/>
      <w:bookmarkStart w:id="170" w:name="_Toc535504638"/>
      <w:bookmarkStart w:id="171" w:name="_Toc21942616"/>
      <w:bookmarkEnd w:id="167"/>
      <w:bookmarkEnd w:id="168"/>
      <w:r>
        <w:t>Token Retrieval Using Polling</w:t>
      </w:r>
      <w:bookmarkEnd w:id="169"/>
      <w:bookmarkEnd w:id="170"/>
      <w:bookmarkEnd w:id="171"/>
      <w:r>
        <w:t xml:space="preserve"> </w:t>
      </w:r>
    </w:p>
    <w:p w14:paraId="5CE70EEE" w14:textId="77777777" w:rsidR="00CE1E12" w:rsidRPr="003A10D6" w:rsidRDefault="00CE1E12" w:rsidP="00CE1E12">
      <w:pPr>
        <w:pStyle w:val="Heading3"/>
      </w:pPr>
      <w:bookmarkStart w:id="172" w:name="_Toc535503374"/>
      <w:bookmarkStart w:id="173" w:name="_Toc535504639"/>
      <w:bookmarkStart w:id="174" w:name="_Toc21942617"/>
      <w:r>
        <w:t>Polling Request</w:t>
      </w:r>
      <w:bookmarkEnd w:id="172"/>
      <w:bookmarkEnd w:id="173"/>
      <w:bookmarkEnd w:id="174"/>
      <w:r>
        <w:t xml:space="preserve"> </w:t>
      </w:r>
    </w:p>
    <w:p w14:paraId="2734AAB6" w14:textId="3D346724" w:rsidR="00CE1E12" w:rsidRDefault="00CE1E12" w:rsidP="00CE1E12">
      <w:pPr>
        <w:pStyle w:val="NormalParagraph"/>
        <w:rPr>
          <w:rFonts w:cs="Arial"/>
          <w:lang w:eastAsia="en-US" w:bidi="bn-BD"/>
        </w:rPr>
      </w:pPr>
      <w:r w:rsidRPr="00B85D64">
        <w:rPr>
          <w:rFonts w:cs="Arial"/>
          <w:lang w:eastAsia="en-US" w:bidi="bn-BD"/>
        </w:rPr>
        <w:t xml:space="preserve">The SP MUST generate the polling request as specified in </w:t>
      </w:r>
      <w:r>
        <w:rPr>
          <w:rFonts w:cs="Arial"/>
          <w:lang w:eastAsia="en-US" w:bidi="bn-BD"/>
        </w:rPr>
        <w:fldChar w:fldCharType="begin"/>
      </w:r>
      <w:r>
        <w:rPr>
          <w:rFonts w:cs="Arial"/>
          <w:lang w:eastAsia="en-US" w:bidi="bn-BD"/>
        </w:rPr>
        <w:instrText xml:space="preserve"> REF _Ref516763609 \r \h </w:instrText>
      </w:r>
      <w:r>
        <w:rPr>
          <w:rFonts w:cs="Arial"/>
          <w:lang w:eastAsia="en-US" w:bidi="bn-BD"/>
        </w:rPr>
      </w:r>
      <w:r>
        <w:rPr>
          <w:rFonts w:cs="Arial"/>
          <w:lang w:eastAsia="en-US" w:bidi="bn-BD"/>
        </w:rPr>
        <w:fldChar w:fldCharType="separate"/>
      </w:r>
      <w:r w:rsidR="00AF7A7D">
        <w:rPr>
          <w:rFonts w:cs="Arial"/>
          <w:lang w:eastAsia="en-US" w:bidi="bn-BD"/>
        </w:rPr>
        <w:t>[5]</w:t>
      </w:r>
      <w:r>
        <w:rPr>
          <w:rFonts w:cs="Arial"/>
          <w:lang w:eastAsia="en-US" w:bidi="bn-BD"/>
        </w:rPr>
        <w:fldChar w:fldCharType="end"/>
      </w:r>
      <w:r w:rsidRPr="00B85D64">
        <w:rPr>
          <w:rFonts w:cs="Arial"/>
          <w:lang w:eastAsia="en-US" w:bidi="bn-BD"/>
        </w:rPr>
        <w:t xml:space="preserve"> using </w:t>
      </w:r>
      <w:r>
        <w:rPr>
          <w:rFonts w:cs="Arial"/>
          <w:lang w:eastAsia="en-US" w:bidi="bn-BD"/>
        </w:rPr>
        <w:t xml:space="preserve">the </w:t>
      </w:r>
      <w:r w:rsidRPr="00B85D64">
        <w:rPr>
          <w:rFonts w:cs="Arial"/>
          <w:lang w:eastAsia="en-US" w:bidi="bn-BD"/>
        </w:rPr>
        <w:t>private_key_jwt method and encoding scheme</w:t>
      </w:r>
      <w:r>
        <w:rPr>
          <w:rFonts w:cs="Arial"/>
          <w:lang w:eastAsia="en-US" w:bidi="bn-BD"/>
        </w:rPr>
        <w:t xml:space="preserve"> defined in the Section 9 of the OIDC Core Specification </w:t>
      </w:r>
      <w:r>
        <w:rPr>
          <w:rFonts w:cs="Arial"/>
          <w:lang w:eastAsia="en-US" w:bidi="bn-BD"/>
        </w:rPr>
        <w:fldChar w:fldCharType="begin"/>
      </w:r>
      <w:r>
        <w:rPr>
          <w:rFonts w:cs="Arial"/>
          <w:lang w:eastAsia="en-US" w:bidi="bn-BD"/>
        </w:rPr>
        <w:instrText xml:space="preserve"> REF _Ref517257073 \r \h </w:instrText>
      </w:r>
      <w:r>
        <w:rPr>
          <w:rFonts w:cs="Arial"/>
          <w:lang w:eastAsia="en-US" w:bidi="bn-BD"/>
        </w:rPr>
      </w:r>
      <w:r>
        <w:rPr>
          <w:rFonts w:cs="Arial"/>
          <w:lang w:eastAsia="en-US" w:bidi="bn-BD"/>
        </w:rPr>
        <w:fldChar w:fldCharType="separate"/>
      </w:r>
      <w:r w:rsidR="00AF7A7D">
        <w:rPr>
          <w:rFonts w:cs="Arial"/>
          <w:lang w:eastAsia="en-US" w:bidi="bn-BD"/>
        </w:rPr>
        <w:t>[2]</w:t>
      </w:r>
      <w:r>
        <w:rPr>
          <w:rFonts w:cs="Arial"/>
          <w:lang w:eastAsia="en-US" w:bidi="bn-BD"/>
        </w:rPr>
        <w:fldChar w:fldCharType="end"/>
      </w:r>
      <w:r w:rsidRPr="00B85D64">
        <w:rPr>
          <w:rFonts w:cs="Arial"/>
          <w:lang w:eastAsia="en-US" w:bidi="bn-BD"/>
        </w:rPr>
        <w:t xml:space="preserve">. </w:t>
      </w:r>
    </w:p>
    <w:p w14:paraId="2A85D153" w14:textId="3F22D7CD" w:rsidR="00CE1E12" w:rsidRPr="00B85D64" w:rsidRDefault="00CE1E12" w:rsidP="00CE1E12">
      <w:pPr>
        <w:pStyle w:val="NormalParagraph"/>
        <w:rPr>
          <w:rFonts w:cs="Arial"/>
          <w:lang w:eastAsia="en-US" w:bidi="bn-BD"/>
        </w:rPr>
      </w:pPr>
      <w:r w:rsidRPr="00B85D64">
        <w:rPr>
          <w:rFonts w:cs="Arial"/>
          <w:lang w:eastAsia="en-US" w:bidi="bn-BD"/>
        </w:rPr>
        <w:lastRenderedPageBreak/>
        <w:t xml:space="preserve">By default </w:t>
      </w:r>
      <w:r>
        <w:rPr>
          <w:rFonts w:cs="Arial"/>
          <w:lang w:eastAsia="en-US" w:bidi="bn-BD"/>
        </w:rPr>
        <w:t xml:space="preserve">the </w:t>
      </w:r>
      <w:r w:rsidRPr="00B85D64">
        <w:rPr>
          <w:rFonts w:cs="Arial"/>
          <w:lang w:eastAsia="en-US" w:bidi="bn-BD"/>
        </w:rPr>
        <w:t xml:space="preserve">SP should send the polling request using </w:t>
      </w:r>
      <w:r>
        <w:rPr>
          <w:rFonts w:cs="Arial"/>
          <w:lang w:eastAsia="en-US" w:bidi="bn-BD"/>
        </w:rPr>
        <w:t xml:space="preserve">the </w:t>
      </w:r>
      <w:r w:rsidRPr="00B85D64">
        <w:rPr>
          <w:rFonts w:cs="Arial"/>
          <w:lang w:eastAsia="en-US" w:bidi="bn-BD"/>
        </w:rPr>
        <w:t>private_key_jwt method but as an alternative mechanism</w:t>
      </w:r>
      <w:r>
        <w:rPr>
          <w:rFonts w:cs="Arial"/>
          <w:lang w:eastAsia="en-US" w:bidi="bn-BD"/>
        </w:rPr>
        <w:t>,</w:t>
      </w:r>
      <w:r w:rsidRPr="00B85D64">
        <w:rPr>
          <w:rFonts w:cs="Arial"/>
          <w:lang w:eastAsia="en-US" w:bidi="bn-BD"/>
        </w:rPr>
        <w:t xml:space="preserve"> mTLS</w:t>
      </w:r>
      <w:r w:rsidRPr="00B85D64">
        <w:rPr>
          <w:rStyle w:val="FootnoteReference"/>
          <w:rFonts w:cs="Arial"/>
          <w:lang w:eastAsia="en-US" w:bidi="bn-BD"/>
        </w:rPr>
        <w:footnoteReference w:id="13"/>
      </w:r>
      <w:r w:rsidRPr="00B85D64">
        <w:rPr>
          <w:rFonts w:cs="Arial"/>
          <w:lang w:eastAsia="en-US" w:bidi="bn-BD"/>
        </w:rPr>
        <w:t xml:space="preserve"> can also be used. Infrastructure setup for mTLS</w:t>
      </w:r>
      <w:r>
        <w:rPr>
          <w:rFonts w:cs="Arial"/>
          <w:lang w:eastAsia="en-US" w:bidi="bn-BD"/>
        </w:rPr>
        <w:t xml:space="preserve"> and implementation of mTLS</w:t>
      </w:r>
      <w:r w:rsidRPr="00B85D64">
        <w:rPr>
          <w:rFonts w:cs="Arial"/>
          <w:lang w:eastAsia="en-US" w:bidi="bn-BD"/>
        </w:rPr>
        <w:t xml:space="preserve"> </w:t>
      </w:r>
      <w:r>
        <w:rPr>
          <w:rFonts w:cs="Arial"/>
          <w:lang w:eastAsia="en-US" w:bidi="bn-BD"/>
        </w:rPr>
        <w:t>are</w:t>
      </w:r>
      <w:r w:rsidRPr="00B85D64">
        <w:rPr>
          <w:rFonts w:cs="Arial"/>
          <w:lang w:eastAsia="en-US" w:bidi="bn-BD"/>
        </w:rPr>
        <w:t xml:space="preserve"> out </w:t>
      </w:r>
      <w:r>
        <w:rPr>
          <w:rFonts w:cs="Arial"/>
          <w:lang w:eastAsia="en-US" w:bidi="bn-BD"/>
        </w:rPr>
        <w:t xml:space="preserve">of scope of this specification. </w:t>
      </w:r>
      <w:r>
        <w:rPr>
          <w:rFonts w:cs="Arial"/>
          <w:lang w:eastAsia="en-US" w:bidi="bn-BD"/>
        </w:rPr>
        <w:fldChar w:fldCharType="begin"/>
      </w:r>
      <w:r>
        <w:rPr>
          <w:rFonts w:cs="Arial"/>
          <w:lang w:eastAsia="en-US" w:bidi="bn-BD"/>
        </w:rPr>
        <w:instrText xml:space="preserve"> REF _Ref526768554 \r \h </w:instrText>
      </w:r>
      <w:r>
        <w:rPr>
          <w:rFonts w:cs="Arial"/>
          <w:lang w:eastAsia="en-US" w:bidi="bn-BD"/>
        </w:rPr>
      </w:r>
      <w:r>
        <w:rPr>
          <w:rFonts w:cs="Arial"/>
          <w:lang w:eastAsia="en-US" w:bidi="bn-BD"/>
        </w:rPr>
        <w:fldChar w:fldCharType="separate"/>
      </w:r>
      <w:r w:rsidR="00AF7A7D">
        <w:rPr>
          <w:rFonts w:cs="Arial"/>
          <w:lang w:eastAsia="en-US" w:bidi="bn-BD"/>
        </w:rPr>
        <w:t>Table 7</w:t>
      </w:r>
      <w:r>
        <w:rPr>
          <w:rFonts w:cs="Arial"/>
          <w:lang w:eastAsia="en-US" w:bidi="bn-BD"/>
        </w:rPr>
        <w:fldChar w:fldCharType="end"/>
      </w:r>
      <w:r>
        <w:rPr>
          <w:rFonts w:cs="Arial"/>
          <w:lang w:eastAsia="en-US" w:bidi="bn-BD"/>
        </w:rPr>
        <w:t xml:space="preserve"> specifies the Polling Request parameters.</w:t>
      </w:r>
    </w:p>
    <w:tbl>
      <w:tblPr>
        <w:tblStyle w:val="TableGrid"/>
        <w:tblW w:w="10411" w:type="dxa"/>
        <w:tblInd w:w="0" w:type="dxa"/>
        <w:tblLook w:val="04A0" w:firstRow="1" w:lastRow="0" w:firstColumn="1" w:lastColumn="0" w:noHBand="0" w:noVBand="1"/>
      </w:tblPr>
      <w:tblGrid>
        <w:gridCol w:w="2737"/>
        <w:gridCol w:w="1384"/>
        <w:gridCol w:w="6290"/>
      </w:tblGrid>
      <w:tr w:rsidR="00CE1E12" w14:paraId="273096CD" w14:textId="77777777" w:rsidTr="00313ED8">
        <w:trPr>
          <w:cantSplit/>
          <w:tblHeader/>
        </w:trPr>
        <w:tc>
          <w:tcPr>
            <w:tcW w:w="2737" w:type="dxa"/>
            <w:shd w:val="clear" w:color="auto" w:fill="C00000"/>
            <w:hideMark/>
          </w:tcPr>
          <w:p w14:paraId="6ABC2262" w14:textId="77777777" w:rsidR="00CE1E12" w:rsidRDefault="00CE1E12" w:rsidP="00313ED8">
            <w:pPr>
              <w:pStyle w:val="TableHeader"/>
            </w:pPr>
            <w:r>
              <w:t>Parameter</w:t>
            </w:r>
          </w:p>
        </w:tc>
        <w:tc>
          <w:tcPr>
            <w:tcW w:w="1384" w:type="dxa"/>
            <w:shd w:val="clear" w:color="auto" w:fill="C00000"/>
            <w:hideMark/>
          </w:tcPr>
          <w:p w14:paraId="4E800382" w14:textId="77777777" w:rsidR="00CE1E12" w:rsidRDefault="00CE1E12" w:rsidP="00313ED8">
            <w:pPr>
              <w:pStyle w:val="TableHeader"/>
            </w:pPr>
            <w:r>
              <w:t>Usage Category</w:t>
            </w:r>
          </w:p>
        </w:tc>
        <w:tc>
          <w:tcPr>
            <w:tcW w:w="6290" w:type="dxa"/>
            <w:shd w:val="clear" w:color="auto" w:fill="C00000"/>
            <w:hideMark/>
          </w:tcPr>
          <w:p w14:paraId="20138060" w14:textId="77777777" w:rsidR="00CE1E12" w:rsidRDefault="00CE1E12" w:rsidP="00313ED8">
            <w:pPr>
              <w:pStyle w:val="TableHeader"/>
            </w:pPr>
            <w:r>
              <w:t>Description</w:t>
            </w:r>
          </w:p>
        </w:tc>
      </w:tr>
      <w:tr w:rsidR="00CE1E12" w14:paraId="3B82508A" w14:textId="77777777" w:rsidTr="00313ED8">
        <w:tc>
          <w:tcPr>
            <w:tcW w:w="2737" w:type="dxa"/>
            <w:hideMark/>
          </w:tcPr>
          <w:p w14:paraId="0E160B98" w14:textId="77777777" w:rsidR="00CE1E12" w:rsidRDefault="00CE1E12" w:rsidP="00313ED8">
            <w:pPr>
              <w:pStyle w:val="ASN1Code"/>
              <w:rPr>
                <w:rFonts w:cs="Courier New"/>
              </w:rPr>
            </w:pPr>
            <w:r>
              <w:rPr>
                <w:rFonts w:cs="Courier New"/>
              </w:rPr>
              <w:t>client_assertion_type</w:t>
            </w:r>
          </w:p>
        </w:tc>
        <w:tc>
          <w:tcPr>
            <w:tcW w:w="1384" w:type="dxa"/>
            <w:hideMark/>
          </w:tcPr>
          <w:p w14:paraId="7EC786E1" w14:textId="77777777" w:rsidR="00CE1E12" w:rsidRDefault="00CE1E12" w:rsidP="00313ED8">
            <w:pPr>
              <w:pStyle w:val="TableText"/>
              <w:rPr>
                <w:rFonts w:cs="Arial"/>
              </w:rPr>
            </w:pPr>
            <w:r>
              <w:rPr>
                <w:rFonts w:cs="Arial"/>
              </w:rPr>
              <w:t>REQUIRED</w:t>
            </w:r>
          </w:p>
        </w:tc>
        <w:tc>
          <w:tcPr>
            <w:tcW w:w="6290" w:type="dxa"/>
            <w:hideMark/>
          </w:tcPr>
          <w:p w14:paraId="478E5C93" w14:textId="77777777" w:rsidR="00CE1E12" w:rsidRDefault="00CE1E12" w:rsidP="00313ED8">
            <w:pPr>
              <w:pStyle w:val="TableText"/>
              <w:rPr>
                <w:rFonts w:cs="Arial"/>
              </w:rPr>
            </w:pPr>
            <w:r>
              <w:rPr>
                <w:rFonts w:cs="Arial"/>
              </w:rPr>
              <w:t xml:space="preserve">The value must be </w:t>
            </w:r>
            <w:r w:rsidRPr="00636A1F">
              <w:rPr>
                <w:rFonts w:ascii="Courier New" w:hAnsi="Courier New" w:cs="Courier New"/>
                <w:color w:val="000000"/>
                <w:shd w:val="clear" w:color="auto" w:fill="FFFFFF"/>
              </w:rPr>
              <w:t>"urn:ietf:params:oauth:client-assertion-type:jwt-bearer"</w:t>
            </w:r>
            <w:r>
              <w:rPr>
                <w:rFonts w:cs="Arial"/>
              </w:rPr>
              <w:t>.</w:t>
            </w:r>
          </w:p>
        </w:tc>
      </w:tr>
      <w:tr w:rsidR="00CE1E12" w14:paraId="5D2E548D" w14:textId="77777777" w:rsidTr="00313ED8">
        <w:tc>
          <w:tcPr>
            <w:tcW w:w="2737" w:type="dxa"/>
          </w:tcPr>
          <w:p w14:paraId="11588F82" w14:textId="77777777" w:rsidR="00CE1E12" w:rsidRDefault="00CE1E12" w:rsidP="00313ED8">
            <w:pPr>
              <w:pStyle w:val="ASN1Code"/>
              <w:rPr>
                <w:rFonts w:cs="Courier New"/>
              </w:rPr>
            </w:pPr>
            <w:r>
              <w:rPr>
                <w:rFonts w:cs="Courier New"/>
              </w:rPr>
              <w:t>client_assertion</w:t>
            </w:r>
          </w:p>
        </w:tc>
        <w:tc>
          <w:tcPr>
            <w:tcW w:w="1384" w:type="dxa"/>
          </w:tcPr>
          <w:p w14:paraId="0D862BBF" w14:textId="77777777" w:rsidR="00CE1E12" w:rsidRDefault="00CE1E12" w:rsidP="00313ED8">
            <w:pPr>
              <w:pStyle w:val="TableText"/>
              <w:rPr>
                <w:rFonts w:cs="Arial"/>
              </w:rPr>
            </w:pPr>
            <w:r>
              <w:rPr>
                <w:rFonts w:cs="Arial"/>
              </w:rPr>
              <w:t xml:space="preserve">REQUIRED </w:t>
            </w:r>
          </w:p>
        </w:tc>
        <w:tc>
          <w:tcPr>
            <w:tcW w:w="6290" w:type="dxa"/>
          </w:tcPr>
          <w:p w14:paraId="6F48F6BB" w14:textId="22E00811" w:rsidR="00CE1E12" w:rsidRDefault="00CE1E12" w:rsidP="00313ED8">
            <w:pPr>
              <w:pStyle w:val="TableText"/>
              <w:rPr>
                <w:rFonts w:cs="Arial"/>
              </w:rPr>
            </w:pPr>
            <w:r>
              <w:rPr>
                <w:rFonts w:cs="Arial"/>
              </w:rPr>
              <w:t xml:space="preserve">The JWT that contains relevant parameters as specified in </w:t>
            </w:r>
            <w:r>
              <w:rPr>
                <w:rFonts w:cs="Arial"/>
              </w:rPr>
              <w:fldChar w:fldCharType="begin"/>
            </w:r>
            <w:r>
              <w:rPr>
                <w:rFonts w:cs="Arial"/>
              </w:rPr>
              <w:instrText xml:space="preserve"> REF _Ref526353466 \r \h </w:instrText>
            </w:r>
            <w:r>
              <w:rPr>
                <w:rFonts w:cs="Arial"/>
              </w:rPr>
            </w:r>
            <w:r>
              <w:rPr>
                <w:rFonts w:cs="Arial"/>
              </w:rPr>
              <w:fldChar w:fldCharType="separate"/>
            </w:r>
            <w:r w:rsidR="00AF7A7D">
              <w:rPr>
                <w:rFonts w:cs="Arial"/>
              </w:rPr>
              <w:t>Table 8</w:t>
            </w:r>
            <w:r>
              <w:rPr>
                <w:rFonts w:cs="Arial"/>
              </w:rPr>
              <w:fldChar w:fldCharType="end"/>
            </w:r>
            <w:r>
              <w:rPr>
                <w:rFonts w:cs="Arial"/>
              </w:rPr>
              <w:t xml:space="preserve">. </w:t>
            </w:r>
          </w:p>
        </w:tc>
      </w:tr>
      <w:tr w:rsidR="00CE1E12" w14:paraId="5BFB77B9" w14:textId="77777777" w:rsidTr="00313ED8">
        <w:tc>
          <w:tcPr>
            <w:tcW w:w="2737" w:type="dxa"/>
          </w:tcPr>
          <w:p w14:paraId="556E7F5C" w14:textId="77777777" w:rsidR="00CE1E12" w:rsidRDefault="00CE1E12" w:rsidP="00313ED8">
            <w:pPr>
              <w:pStyle w:val="ASN1Code"/>
              <w:rPr>
                <w:rFonts w:cs="Courier New"/>
              </w:rPr>
            </w:pPr>
            <w:r>
              <w:rPr>
                <w:rFonts w:cs="Courier New"/>
              </w:rPr>
              <w:t>correlation_id</w:t>
            </w:r>
          </w:p>
        </w:tc>
        <w:tc>
          <w:tcPr>
            <w:tcW w:w="1384" w:type="dxa"/>
          </w:tcPr>
          <w:p w14:paraId="0B18D9F8" w14:textId="77777777" w:rsidR="00CE1E12" w:rsidRDefault="00CE1E12" w:rsidP="00313ED8">
            <w:pPr>
              <w:pStyle w:val="TableText"/>
              <w:rPr>
                <w:rFonts w:cs="Arial"/>
              </w:rPr>
            </w:pPr>
            <w:r>
              <w:t>OPTIONAL [</w:t>
            </w:r>
            <w:r w:rsidRPr="00F739DC">
              <w:t>REQUIRED if provided in the OIDC</w:t>
            </w:r>
            <w:r>
              <w:t xml:space="preserve"> </w:t>
            </w:r>
            <w:r w:rsidRPr="00F739DC">
              <w:t>Authorization Request</w:t>
            </w:r>
          </w:p>
        </w:tc>
        <w:tc>
          <w:tcPr>
            <w:tcW w:w="6290" w:type="dxa"/>
          </w:tcPr>
          <w:p w14:paraId="536EC800" w14:textId="77777777" w:rsidR="00CE1E12" w:rsidRDefault="00CE1E12" w:rsidP="00313ED8">
            <w:pPr>
              <w:pStyle w:val="TableText"/>
              <w:rPr>
                <w:rFonts w:cs="Arial"/>
              </w:rPr>
            </w:pPr>
            <w:r>
              <w:rPr>
                <w:rFonts w:cs="Arial"/>
                <w:color w:val="000000"/>
                <w:szCs w:val="20"/>
                <w:lang w:val="en"/>
              </w:rPr>
              <w:t>The correlation_id submitted through the OIDC Authorization Request, if present.</w:t>
            </w:r>
          </w:p>
        </w:tc>
      </w:tr>
      <w:tr w:rsidR="00CE1E12" w14:paraId="39753D69" w14:textId="77777777" w:rsidTr="00313ED8">
        <w:tc>
          <w:tcPr>
            <w:tcW w:w="2737" w:type="dxa"/>
          </w:tcPr>
          <w:p w14:paraId="592CD83C" w14:textId="77777777" w:rsidR="00CE1E12" w:rsidRDefault="00CE1E12" w:rsidP="00313ED8">
            <w:pPr>
              <w:pStyle w:val="ASN1Code"/>
              <w:rPr>
                <w:rFonts w:cs="Courier New"/>
              </w:rPr>
            </w:pPr>
            <w:r>
              <w:rPr>
                <w:rFonts w:cs="Courier New"/>
              </w:rPr>
              <w:t>auth_req_id</w:t>
            </w:r>
          </w:p>
        </w:tc>
        <w:tc>
          <w:tcPr>
            <w:tcW w:w="1384" w:type="dxa"/>
          </w:tcPr>
          <w:p w14:paraId="28706272" w14:textId="77777777" w:rsidR="00CE1E12" w:rsidRDefault="00CE1E12" w:rsidP="00313ED8">
            <w:pPr>
              <w:pStyle w:val="TableText"/>
              <w:rPr>
                <w:rFonts w:cs="Arial"/>
              </w:rPr>
            </w:pPr>
            <w:r>
              <w:rPr>
                <w:rFonts w:cs="Arial"/>
              </w:rPr>
              <w:t>REQUIRED</w:t>
            </w:r>
          </w:p>
        </w:tc>
        <w:tc>
          <w:tcPr>
            <w:tcW w:w="6290" w:type="dxa"/>
          </w:tcPr>
          <w:p w14:paraId="7A7D716C" w14:textId="77B1CB78" w:rsidR="00CE1E12" w:rsidRDefault="00CE1E12" w:rsidP="00313ED8">
            <w:pPr>
              <w:pStyle w:val="TableText"/>
              <w:rPr>
                <w:rFonts w:cs="Arial"/>
              </w:rPr>
            </w:pPr>
            <w:r>
              <w:rPr>
                <w:rFonts w:cs="Arial"/>
              </w:rPr>
              <w:t xml:space="preserve">The </w:t>
            </w:r>
            <w:r>
              <w:rPr>
                <w:rStyle w:val="ASN1CodeChar"/>
              </w:rPr>
              <w:t>auth_req_id</w:t>
            </w:r>
            <w:r>
              <w:t xml:space="preserve"> received from the Operator IDGW Authorization Server in the Authorization Response/Acknowledgement, because of the successful authorisation request. For more details refer to </w:t>
            </w:r>
            <w:r>
              <w:fldChar w:fldCharType="begin"/>
            </w:r>
            <w:r>
              <w:instrText xml:space="preserve"> REF _Ref516763609 \r \h </w:instrText>
            </w:r>
            <w:r>
              <w:fldChar w:fldCharType="separate"/>
            </w:r>
            <w:r w:rsidR="00AF7A7D">
              <w:t>[5]</w:t>
            </w:r>
            <w:r>
              <w:fldChar w:fldCharType="end"/>
            </w:r>
            <w:r>
              <w:t>.</w:t>
            </w:r>
          </w:p>
        </w:tc>
      </w:tr>
      <w:tr w:rsidR="00CE1E12" w14:paraId="5086A5EE" w14:textId="77777777" w:rsidTr="00313ED8">
        <w:tc>
          <w:tcPr>
            <w:tcW w:w="2737" w:type="dxa"/>
          </w:tcPr>
          <w:p w14:paraId="61C1C4AD" w14:textId="77777777" w:rsidR="00CE1E12" w:rsidRDefault="00CE1E12" w:rsidP="00313ED8">
            <w:pPr>
              <w:pStyle w:val="ASN1Code"/>
              <w:rPr>
                <w:rFonts w:cs="Courier New"/>
              </w:rPr>
            </w:pPr>
            <w:r>
              <w:rPr>
                <w:rFonts w:cs="Courier New"/>
              </w:rPr>
              <w:t>client_id</w:t>
            </w:r>
          </w:p>
        </w:tc>
        <w:tc>
          <w:tcPr>
            <w:tcW w:w="1384" w:type="dxa"/>
          </w:tcPr>
          <w:p w14:paraId="61A31163" w14:textId="77777777" w:rsidR="00CE1E12" w:rsidRDefault="00CE1E12" w:rsidP="00313ED8">
            <w:pPr>
              <w:pStyle w:val="TableText"/>
              <w:rPr>
                <w:rFonts w:cs="Arial"/>
              </w:rPr>
            </w:pPr>
            <w:r>
              <w:rPr>
                <w:rFonts w:cs="Arial"/>
              </w:rPr>
              <w:t xml:space="preserve">REQUIRED </w:t>
            </w:r>
          </w:p>
        </w:tc>
        <w:tc>
          <w:tcPr>
            <w:tcW w:w="6290" w:type="dxa"/>
          </w:tcPr>
          <w:p w14:paraId="47DEFC6C" w14:textId="77777777" w:rsidR="00CE1E12" w:rsidRDefault="00CE1E12" w:rsidP="00313ED8">
            <w:pPr>
              <w:pStyle w:val="TableText"/>
              <w:rPr>
                <w:rFonts w:cs="Arial"/>
              </w:rPr>
            </w:pPr>
            <w:r>
              <w:rPr>
                <w:rFonts w:cs="Arial"/>
              </w:rPr>
              <w:t xml:space="preserve">OAuth 2.0 Client Identifier MUST be globally unique and needed for an OIDC Authorization Request which is valid at the IDGW Authorization Server. </w:t>
            </w:r>
          </w:p>
        </w:tc>
      </w:tr>
      <w:tr w:rsidR="00CE1E12" w14:paraId="073B996B" w14:textId="77777777" w:rsidTr="00313ED8">
        <w:tc>
          <w:tcPr>
            <w:tcW w:w="2737" w:type="dxa"/>
          </w:tcPr>
          <w:p w14:paraId="58988E7A" w14:textId="77777777" w:rsidR="00CE1E12" w:rsidRDefault="00CE1E12" w:rsidP="00313ED8">
            <w:pPr>
              <w:pStyle w:val="ASN1Code"/>
              <w:rPr>
                <w:rFonts w:cs="Courier New"/>
              </w:rPr>
            </w:pPr>
            <w:r>
              <w:rPr>
                <w:rFonts w:cs="Courier New"/>
              </w:rPr>
              <w:t>grant_type</w:t>
            </w:r>
          </w:p>
        </w:tc>
        <w:tc>
          <w:tcPr>
            <w:tcW w:w="1384" w:type="dxa"/>
          </w:tcPr>
          <w:p w14:paraId="6F9EB130" w14:textId="77777777" w:rsidR="00CE1E12" w:rsidRDefault="00CE1E12" w:rsidP="00313ED8">
            <w:pPr>
              <w:pStyle w:val="TableText"/>
              <w:rPr>
                <w:rFonts w:cs="Arial"/>
              </w:rPr>
            </w:pPr>
            <w:r>
              <w:rPr>
                <w:rFonts w:cs="Arial"/>
              </w:rPr>
              <w:t xml:space="preserve">REQUIRED </w:t>
            </w:r>
          </w:p>
        </w:tc>
        <w:tc>
          <w:tcPr>
            <w:tcW w:w="6290" w:type="dxa"/>
          </w:tcPr>
          <w:p w14:paraId="36007A98" w14:textId="77777777" w:rsidR="00CE1E12" w:rsidRDefault="00CE1E12" w:rsidP="00313ED8">
            <w:pPr>
              <w:pStyle w:val="NormalParagraph"/>
              <w:spacing w:before="40" w:after="40" w:line="240" w:lineRule="auto"/>
              <w:rPr>
                <w:rFonts w:cs="Arial"/>
                <w:sz w:val="20"/>
                <w:szCs w:val="20"/>
              </w:rPr>
            </w:pPr>
            <w:r>
              <w:rPr>
                <w:rFonts w:cs="Arial"/>
                <w:sz w:val="20"/>
                <w:szCs w:val="20"/>
              </w:rPr>
              <w:t>For all Polling Requests the value of the grant_type parameter MUST have the value:</w:t>
            </w:r>
          </w:p>
          <w:p w14:paraId="4B6BF24F" w14:textId="77777777" w:rsidR="00CE1E12" w:rsidRDefault="00CE1E12" w:rsidP="00313ED8">
            <w:pPr>
              <w:pStyle w:val="TableText"/>
              <w:rPr>
                <w:rFonts w:cs="Arial"/>
              </w:rPr>
            </w:pPr>
            <w:r w:rsidRPr="00636A1F">
              <w:rPr>
                <w:rFonts w:ascii="Courier New" w:hAnsi="Courier New" w:cs="Courier New"/>
                <w:szCs w:val="20"/>
              </w:rPr>
              <w:t>"</w:t>
            </w:r>
            <w:r w:rsidRPr="00636A1F">
              <w:rPr>
                <w:rFonts w:ascii="Courier New" w:hAnsi="Courier New" w:cs="Courier New"/>
                <w:color w:val="000000"/>
                <w:szCs w:val="20"/>
              </w:rPr>
              <w:t>urn:openid:params:mc:grant</w:t>
            </w:r>
            <w:r w:rsidRPr="00636A1F">
              <w:rPr>
                <w:rFonts w:ascii="Courier New" w:hAnsi="Courier New" w:cs="Courier New"/>
                <w:color w:val="000000"/>
                <w:szCs w:val="20"/>
              </w:rPr>
              <w:noBreakHyphen/>
              <w:t>type:</w:t>
            </w:r>
            <w:r>
              <w:rPr>
                <w:rFonts w:ascii="Courier New" w:hAnsi="Courier New" w:cs="Courier New"/>
                <w:color w:val="000000"/>
                <w:szCs w:val="20"/>
              </w:rPr>
              <w:t>server_initiated</w:t>
            </w:r>
            <w:r w:rsidRPr="00636A1F">
              <w:rPr>
                <w:rFonts w:ascii="Courier New" w:hAnsi="Courier New" w:cs="Courier New"/>
                <w:color w:val="000000"/>
                <w:szCs w:val="20"/>
              </w:rPr>
              <w:t>"</w:t>
            </w:r>
            <w:r>
              <w:rPr>
                <w:rFonts w:ascii="Verdana" w:hAnsi="Verdana"/>
                <w:color w:val="000000"/>
                <w:szCs w:val="20"/>
              </w:rPr>
              <w:t>.</w:t>
            </w:r>
          </w:p>
        </w:tc>
      </w:tr>
    </w:tbl>
    <w:p w14:paraId="147953BF" w14:textId="77777777" w:rsidR="00CE1E12" w:rsidRDefault="00CE1E12" w:rsidP="00CE1E12">
      <w:pPr>
        <w:pStyle w:val="TableCaption"/>
        <w:rPr>
          <w:lang w:val="en-US"/>
        </w:rPr>
      </w:pPr>
      <w:bookmarkStart w:id="175" w:name="_Ref526768554"/>
      <w:r>
        <w:rPr>
          <w:lang w:val="en-US"/>
        </w:rPr>
        <w:t>: Polling Request Parameters</w:t>
      </w:r>
      <w:bookmarkEnd w:id="175"/>
    </w:p>
    <w:p w14:paraId="0D8E90DE" w14:textId="78F57FF3" w:rsidR="00CE1E12" w:rsidRPr="00B85D64" w:rsidRDefault="00CE1E12" w:rsidP="00CE1E12">
      <w:pPr>
        <w:pStyle w:val="NormalParagraph"/>
        <w:rPr>
          <w:lang w:val="en-US" w:eastAsia="en-US" w:bidi="bn-BD"/>
        </w:rPr>
      </w:pPr>
      <w:r>
        <w:rPr>
          <w:lang w:val="en-US" w:eastAsia="en-US" w:bidi="bn-BD"/>
        </w:rPr>
        <w:fldChar w:fldCharType="begin"/>
      </w:r>
      <w:r>
        <w:rPr>
          <w:lang w:val="en-US" w:eastAsia="en-US" w:bidi="bn-BD"/>
        </w:rPr>
        <w:instrText xml:space="preserve"> REF _Ref526353466 \r \h </w:instrText>
      </w:r>
      <w:r>
        <w:rPr>
          <w:lang w:val="en-US" w:eastAsia="en-US" w:bidi="bn-BD"/>
        </w:rPr>
      </w:r>
      <w:r>
        <w:rPr>
          <w:lang w:val="en-US" w:eastAsia="en-US" w:bidi="bn-BD"/>
        </w:rPr>
        <w:fldChar w:fldCharType="separate"/>
      </w:r>
      <w:r w:rsidR="00AF7A7D">
        <w:rPr>
          <w:lang w:val="en-US" w:eastAsia="en-US" w:bidi="bn-BD"/>
        </w:rPr>
        <w:t>Table 8</w:t>
      </w:r>
      <w:r>
        <w:rPr>
          <w:lang w:val="en-US" w:eastAsia="en-US" w:bidi="bn-BD"/>
        </w:rPr>
        <w:fldChar w:fldCharType="end"/>
      </w:r>
      <w:r>
        <w:rPr>
          <w:lang w:val="en-US" w:eastAsia="en-US" w:bidi="bn-BD"/>
        </w:rPr>
        <w:t xml:space="preserve"> </w:t>
      </w:r>
      <w:r w:rsidRPr="00B85D64">
        <w:rPr>
          <w:lang w:val="en-US" w:eastAsia="en-US" w:bidi="bn-BD"/>
        </w:rPr>
        <w:t xml:space="preserve">lists all the parameters that MUST be included </w:t>
      </w:r>
      <w:r>
        <w:rPr>
          <w:lang w:val="en-US" w:eastAsia="en-US" w:bidi="bn-BD"/>
        </w:rPr>
        <w:t>the</w:t>
      </w:r>
      <w:r w:rsidRPr="00B85D64">
        <w:rPr>
          <w:lang w:val="en-US" w:eastAsia="en-US" w:bidi="bn-BD"/>
        </w:rPr>
        <w:t xml:space="preserve"> </w:t>
      </w:r>
      <w:r>
        <w:rPr>
          <w:lang w:val="en-US" w:eastAsia="en-US" w:bidi="bn-BD"/>
        </w:rPr>
        <w:t>client_</w:t>
      </w:r>
      <w:r w:rsidRPr="00B85D64">
        <w:rPr>
          <w:lang w:val="en-US" w:eastAsia="en-US" w:bidi="bn-BD"/>
        </w:rPr>
        <w:t>assertion</w:t>
      </w:r>
      <w:r>
        <w:rPr>
          <w:lang w:val="en-US" w:eastAsia="en-US" w:bidi="bn-BD"/>
        </w:rPr>
        <w:t xml:space="preserve"> JWT</w:t>
      </w:r>
      <w:r w:rsidRPr="00B85D64">
        <w:rPr>
          <w:lang w:val="en-US" w:eastAsia="en-US" w:bidi="bn-BD"/>
        </w:rPr>
        <w:t xml:space="preserve">.  The assertion is </w:t>
      </w:r>
      <w:r>
        <w:rPr>
          <w:lang w:val="en-US" w:eastAsia="en-US" w:bidi="bn-BD"/>
        </w:rPr>
        <w:t xml:space="preserve">only </w:t>
      </w:r>
      <w:r w:rsidRPr="00B85D64">
        <w:rPr>
          <w:lang w:val="en-US" w:eastAsia="en-US" w:bidi="bn-BD"/>
        </w:rPr>
        <w:t xml:space="preserve">valid for </w:t>
      </w:r>
      <w:r>
        <w:rPr>
          <w:lang w:val="en-US" w:eastAsia="en-US" w:bidi="bn-BD"/>
        </w:rPr>
        <w:t xml:space="preserve">a single Polling Request </w:t>
      </w:r>
      <w:r w:rsidRPr="00B85D64">
        <w:rPr>
          <w:lang w:val="en-US" w:eastAsia="en-US" w:bidi="bn-BD"/>
        </w:rPr>
        <w:t xml:space="preserve">and a new client assertion MUST be generated for </w:t>
      </w:r>
      <w:r>
        <w:rPr>
          <w:lang w:val="en-US" w:eastAsia="en-US" w:bidi="bn-BD"/>
        </w:rPr>
        <w:t>each</w:t>
      </w:r>
      <w:r w:rsidRPr="00B85D64">
        <w:rPr>
          <w:lang w:val="en-US" w:eastAsia="en-US" w:bidi="bn-BD"/>
        </w:rPr>
        <w:t xml:space="preserve"> polling request.</w:t>
      </w:r>
      <w:r>
        <w:rPr>
          <w:lang w:val="en-US" w:eastAsia="en-US" w:bidi="bn-BD"/>
        </w:rPr>
        <w:t xml:space="preserve"> Further details can be found in the OIDC Core Specification </w:t>
      </w:r>
      <w:r>
        <w:rPr>
          <w:rFonts w:cs="Arial"/>
        </w:rPr>
        <w:fldChar w:fldCharType="begin"/>
      </w:r>
      <w:r>
        <w:rPr>
          <w:rFonts w:cs="Arial"/>
        </w:rPr>
        <w:instrText xml:space="preserve"> REF _Ref517257073 \r \h </w:instrText>
      </w:r>
      <w:r>
        <w:rPr>
          <w:rFonts w:cs="Arial"/>
        </w:rPr>
      </w:r>
      <w:r>
        <w:rPr>
          <w:rFonts w:cs="Arial"/>
        </w:rPr>
        <w:fldChar w:fldCharType="separate"/>
      </w:r>
      <w:r w:rsidR="00AF7A7D">
        <w:rPr>
          <w:rFonts w:cs="Arial"/>
        </w:rPr>
        <w:t>[2]</w:t>
      </w:r>
      <w:r>
        <w:rPr>
          <w:rFonts w:cs="Arial"/>
        </w:rPr>
        <w:fldChar w:fldCharType="end"/>
      </w:r>
      <w:r>
        <w:rPr>
          <w:rFonts w:cs="Arial"/>
        </w:rPr>
        <w:t>.</w:t>
      </w:r>
    </w:p>
    <w:tbl>
      <w:tblPr>
        <w:tblStyle w:val="TableGrid"/>
        <w:tblW w:w="9209" w:type="dxa"/>
        <w:tblInd w:w="0" w:type="dxa"/>
        <w:tblLook w:val="04A0" w:firstRow="1" w:lastRow="0" w:firstColumn="1" w:lastColumn="0" w:noHBand="0" w:noVBand="1"/>
      </w:tblPr>
      <w:tblGrid>
        <w:gridCol w:w="1897"/>
        <w:gridCol w:w="1797"/>
        <w:gridCol w:w="5515"/>
      </w:tblGrid>
      <w:tr w:rsidR="00CE1E12" w:rsidRPr="00B85D64" w14:paraId="59AFFD67" w14:textId="77777777" w:rsidTr="00313ED8">
        <w:trPr>
          <w:cantSplit/>
          <w:tblHeader/>
        </w:trPr>
        <w:tc>
          <w:tcPr>
            <w:tcW w:w="1897" w:type="dxa"/>
            <w:shd w:val="clear" w:color="auto" w:fill="C00000"/>
            <w:hideMark/>
          </w:tcPr>
          <w:p w14:paraId="31585D41" w14:textId="77777777" w:rsidR="00CE1E12" w:rsidRPr="00636A1F" w:rsidRDefault="00CE1E12" w:rsidP="00313ED8">
            <w:pPr>
              <w:pStyle w:val="TableHeader"/>
              <w:rPr>
                <w:b w:val="0"/>
              </w:rPr>
            </w:pPr>
            <w:r w:rsidRPr="00636A1F">
              <w:rPr>
                <w:b w:val="0"/>
              </w:rPr>
              <w:t>Parameter</w:t>
            </w:r>
          </w:p>
        </w:tc>
        <w:tc>
          <w:tcPr>
            <w:tcW w:w="1797" w:type="dxa"/>
            <w:shd w:val="clear" w:color="auto" w:fill="C00000"/>
            <w:hideMark/>
          </w:tcPr>
          <w:p w14:paraId="25FE60D4" w14:textId="77777777" w:rsidR="00CE1E12" w:rsidRPr="00636A1F" w:rsidRDefault="00CE1E12" w:rsidP="00313ED8">
            <w:pPr>
              <w:pStyle w:val="TableHeader"/>
              <w:rPr>
                <w:b w:val="0"/>
              </w:rPr>
            </w:pPr>
            <w:r w:rsidRPr="00636A1F">
              <w:rPr>
                <w:b w:val="0"/>
              </w:rPr>
              <w:t>Usage Category</w:t>
            </w:r>
          </w:p>
        </w:tc>
        <w:tc>
          <w:tcPr>
            <w:tcW w:w="5515" w:type="dxa"/>
            <w:shd w:val="clear" w:color="auto" w:fill="C00000"/>
            <w:hideMark/>
          </w:tcPr>
          <w:p w14:paraId="2AD5732B" w14:textId="77777777" w:rsidR="00CE1E12" w:rsidRPr="00636A1F" w:rsidRDefault="00CE1E12" w:rsidP="00313ED8">
            <w:pPr>
              <w:pStyle w:val="TableHeader"/>
              <w:rPr>
                <w:b w:val="0"/>
              </w:rPr>
            </w:pPr>
            <w:r w:rsidRPr="00636A1F">
              <w:rPr>
                <w:b w:val="0"/>
              </w:rPr>
              <w:t>Description</w:t>
            </w:r>
          </w:p>
        </w:tc>
      </w:tr>
      <w:tr w:rsidR="00CE1E12" w:rsidRPr="00B85D64" w14:paraId="03B4745A" w14:textId="77777777" w:rsidTr="00313ED8">
        <w:tc>
          <w:tcPr>
            <w:tcW w:w="1897" w:type="dxa"/>
          </w:tcPr>
          <w:p w14:paraId="4F994EE1" w14:textId="77777777" w:rsidR="00CE1E12" w:rsidRPr="00B85D64" w:rsidRDefault="00CE1E12" w:rsidP="00313ED8">
            <w:pPr>
              <w:pStyle w:val="ASN1Code"/>
              <w:rPr>
                <w:rFonts w:cs="Courier New"/>
              </w:rPr>
            </w:pPr>
            <w:r w:rsidRPr="00B85D64">
              <w:rPr>
                <w:rFonts w:cs="Courier New"/>
              </w:rPr>
              <w:t>iss</w:t>
            </w:r>
          </w:p>
        </w:tc>
        <w:tc>
          <w:tcPr>
            <w:tcW w:w="1797" w:type="dxa"/>
          </w:tcPr>
          <w:p w14:paraId="4773EE3F" w14:textId="77777777" w:rsidR="00CE1E12" w:rsidRPr="00B85D64" w:rsidRDefault="00CE1E12" w:rsidP="00313ED8">
            <w:pPr>
              <w:pStyle w:val="TableText"/>
              <w:rPr>
                <w:rFonts w:cs="Arial"/>
              </w:rPr>
            </w:pPr>
            <w:r>
              <w:rPr>
                <w:rFonts w:cs="Arial"/>
              </w:rPr>
              <w:t>REQUIRED</w:t>
            </w:r>
          </w:p>
        </w:tc>
        <w:tc>
          <w:tcPr>
            <w:tcW w:w="5515" w:type="dxa"/>
          </w:tcPr>
          <w:p w14:paraId="4587BEED" w14:textId="77777777" w:rsidR="00CE1E12" w:rsidRPr="00B85D64" w:rsidRDefault="00CE1E12" w:rsidP="00313ED8">
            <w:pPr>
              <w:pStyle w:val="TableText"/>
              <w:rPr>
                <w:rFonts w:cs="Arial"/>
              </w:rPr>
            </w:pPr>
            <w:r w:rsidRPr="00B85D64">
              <w:rPr>
                <w:rFonts w:cs="Arial"/>
              </w:rPr>
              <w:t xml:space="preserve">This MUST contain the client_id </w:t>
            </w:r>
            <w:r>
              <w:rPr>
                <w:rFonts w:cs="Arial"/>
              </w:rPr>
              <w:t xml:space="preserve">(issuer) </w:t>
            </w:r>
            <w:r w:rsidRPr="00B85D64">
              <w:rPr>
                <w:rFonts w:cs="Arial"/>
              </w:rPr>
              <w:t xml:space="preserve">of the SP that is registered with the IDGW.  </w:t>
            </w:r>
          </w:p>
        </w:tc>
      </w:tr>
      <w:tr w:rsidR="00CE1E12" w:rsidRPr="00B85D64" w14:paraId="5C67B372" w14:textId="77777777" w:rsidTr="00313ED8">
        <w:tc>
          <w:tcPr>
            <w:tcW w:w="1897" w:type="dxa"/>
          </w:tcPr>
          <w:p w14:paraId="3CE0438A" w14:textId="77777777" w:rsidR="00CE1E12" w:rsidRPr="00B85D64" w:rsidRDefault="00CE1E12" w:rsidP="00313ED8">
            <w:pPr>
              <w:pStyle w:val="ASN1Code"/>
              <w:rPr>
                <w:rFonts w:cs="Courier New"/>
              </w:rPr>
            </w:pPr>
            <w:r w:rsidRPr="00B85D64">
              <w:rPr>
                <w:rFonts w:cs="Courier New"/>
              </w:rPr>
              <w:t>sub</w:t>
            </w:r>
          </w:p>
        </w:tc>
        <w:tc>
          <w:tcPr>
            <w:tcW w:w="1797" w:type="dxa"/>
          </w:tcPr>
          <w:p w14:paraId="028BCA5F" w14:textId="77777777" w:rsidR="00CE1E12" w:rsidRPr="00B85D64" w:rsidRDefault="00CE1E12" w:rsidP="00313ED8">
            <w:pPr>
              <w:pStyle w:val="TableText"/>
              <w:rPr>
                <w:rFonts w:cs="Arial"/>
              </w:rPr>
            </w:pPr>
            <w:r>
              <w:rPr>
                <w:rFonts w:cs="Arial"/>
              </w:rPr>
              <w:t>REQUIRED</w:t>
            </w:r>
            <w:r w:rsidRPr="00B85D64">
              <w:rPr>
                <w:rFonts w:cs="Arial"/>
              </w:rPr>
              <w:t xml:space="preserve"> </w:t>
            </w:r>
          </w:p>
        </w:tc>
        <w:tc>
          <w:tcPr>
            <w:tcW w:w="5515" w:type="dxa"/>
          </w:tcPr>
          <w:p w14:paraId="47DF4BB1" w14:textId="77777777" w:rsidR="00CE1E12" w:rsidRPr="00B85D64" w:rsidRDefault="00CE1E12" w:rsidP="00313ED8">
            <w:pPr>
              <w:pStyle w:val="TableText"/>
              <w:rPr>
                <w:rFonts w:cs="Arial"/>
              </w:rPr>
            </w:pPr>
            <w:r w:rsidRPr="00B85D64">
              <w:rPr>
                <w:rFonts w:cs="Arial"/>
              </w:rPr>
              <w:t xml:space="preserve">The value MUST contain the client_id of the SP that is registered with the IDGW. </w:t>
            </w:r>
          </w:p>
        </w:tc>
      </w:tr>
      <w:tr w:rsidR="00CE1E12" w:rsidRPr="00B85D64" w14:paraId="113CE257" w14:textId="77777777" w:rsidTr="00313ED8">
        <w:tc>
          <w:tcPr>
            <w:tcW w:w="1897" w:type="dxa"/>
          </w:tcPr>
          <w:p w14:paraId="115C0DB5" w14:textId="77777777" w:rsidR="00CE1E12" w:rsidRPr="00B85D64" w:rsidRDefault="00CE1E12" w:rsidP="00313ED8">
            <w:pPr>
              <w:pStyle w:val="ASN1Code"/>
              <w:rPr>
                <w:rFonts w:cs="Courier New"/>
              </w:rPr>
            </w:pPr>
            <w:r w:rsidRPr="00B85D64">
              <w:rPr>
                <w:rFonts w:cs="Courier New"/>
              </w:rPr>
              <w:t>aud</w:t>
            </w:r>
          </w:p>
        </w:tc>
        <w:tc>
          <w:tcPr>
            <w:tcW w:w="1797" w:type="dxa"/>
          </w:tcPr>
          <w:p w14:paraId="1386A4CF" w14:textId="77777777" w:rsidR="00CE1E12" w:rsidRPr="00B85D64" w:rsidRDefault="00CE1E12" w:rsidP="00313ED8">
            <w:pPr>
              <w:pStyle w:val="TableText"/>
              <w:rPr>
                <w:rFonts w:cs="Arial"/>
              </w:rPr>
            </w:pPr>
            <w:r>
              <w:rPr>
                <w:rFonts w:cs="Arial"/>
              </w:rPr>
              <w:t>REQUIRED</w:t>
            </w:r>
            <w:r w:rsidRPr="00B85D64">
              <w:rPr>
                <w:rFonts w:cs="Arial"/>
              </w:rPr>
              <w:t xml:space="preserve"> </w:t>
            </w:r>
          </w:p>
        </w:tc>
        <w:tc>
          <w:tcPr>
            <w:tcW w:w="5515" w:type="dxa"/>
          </w:tcPr>
          <w:p w14:paraId="2F6D5AB0" w14:textId="77777777" w:rsidR="00CE1E12" w:rsidRPr="00B85D64" w:rsidRDefault="00CE1E12" w:rsidP="00313ED8">
            <w:pPr>
              <w:pStyle w:val="TableText"/>
              <w:rPr>
                <w:rFonts w:cs="Arial"/>
              </w:rPr>
            </w:pPr>
            <w:r w:rsidRPr="00B85D64">
              <w:rPr>
                <w:rFonts w:cs="Arial"/>
              </w:rPr>
              <w:t xml:space="preserve">The value MUST be the polling endpoint of the </w:t>
            </w:r>
            <w:r>
              <w:rPr>
                <w:rFonts w:cs="Arial"/>
              </w:rPr>
              <w:t>IDGW</w:t>
            </w:r>
            <w:r w:rsidRPr="00B85D64">
              <w:rPr>
                <w:rFonts w:cs="Arial"/>
              </w:rPr>
              <w:t xml:space="preserve">. The value identifies the </w:t>
            </w:r>
            <w:r>
              <w:rPr>
                <w:rFonts w:cs="Arial"/>
              </w:rPr>
              <w:t>IDGW</w:t>
            </w:r>
            <w:r w:rsidRPr="00B85D64">
              <w:rPr>
                <w:rFonts w:cs="Arial"/>
              </w:rPr>
              <w:t xml:space="preserve"> as an intended audience for this token. </w:t>
            </w:r>
          </w:p>
        </w:tc>
      </w:tr>
      <w:tr w:rsidR="00CE1E12" w:rsidRPr="00B85D64" w14:paraId="7723DCAB" w14:textId="77777777" w:rsidTr="00313ED8">
        <w:tc>
          <w:tcPr>
            <w:tcW w:w="1897" w:type="dxa"/>
          </w:tcPr>
          <w:p w14:paraId="67C3D342" w14:textId="77777777" w:rsidR="00CE1E12" w:rsidRPr="00B85D64" w:rsidRDefault="00CE1E12" w:rsidP="00313ED8">
            <w:pPr>
              <w:pStyle w:val="ASN1Code"/>
              <w:rPr>
                <w:rFonts w:cs="Courier New"/>
              </w:rPr>
            </w:pPr>
            <w:r w:rsidRPr="00B85D64">
              <w:rPr>
                <w:rFonts w:cs="Courier New"/>
              </w:rPr>
              <w:lastRenderedPageBreak/>
              <w:t>jti</w:t>
            </w:r>
          </w:p>
        </w:tc>
        <w:tc>
          <w:tcPr>
            <w:tcW w:w="1797" w:type="dxa"/>
          </w:tcPr>
          <w:p w14:paraId="5E8C78E5" w14:textId="77777777" w:rsidR="00CE1E12" w:rsidRPr="00B85D64" w:rsidRDefault="00CE1E12" w:rsidP="00313ED8">
            <w:pPr>
              <w:pStyle w:val="TableText"/>
              <w:rPr>
                <w:rFonts w:cs="Arial"/>
              </w:rPr>
            </w:pPr>
            <w:r>
              <w:rPr>
                <w:rFonts w:cs="Arial"/>
              </w:rPr>
              <w:t>REQUIRED</w:t>
            </w:r>
            <w:r w:rsidRPr="00B85D64">
              <w:rPr>
                <w:rFonts w:cs="Arial"/>
              </w:rPr>
              <w:t xml:space="preserve"> </w:t>
            </w:r>
          </w:p>
        </w:tc>
        <w:tc>
          <w:tcPr>
            <w:tcW w:w="5515" w:type="dxa"/>
          </w:tcPr>
          <w:p w14:paraId="4E06D4F0" w14:textId="77777777" w:rsidR="00CE1E12" w:rsidRPr="00B85D64" w:rsidRDefault="00CE1E12" w:rsidP="00313ED8">
            <w:pPr>
              <w:pStyle w:val="TableText"/>
              <w:rPr>
                <w:rFonts w:cs="Arial"/>
              </w:rPr>
            </w:pPr>
            <w:r>
              <w:rPr>
                <w:rFonts w:cs="Arial"/>
              </w:rPr>
              <w:t>The value must be a GUID (</w:t>
            </w:r>
            <w:r w:rsidRPr="00B85D64">
              <w:rPr>
                <w:rFonts w:cs="Arial"/>
              </w:rPr>
              <w:t>global</w:t>
            </w:r>
            <w:r>
              <w:rPr>
                <w:rFonts w:cs="Arial"/>
              </w:rPr>
              <w:t>ly</w:t>
            </w:r>
            <w:r w:rsidRPr="00B85D64">
              <w:rPr>
                <w:rFonts w:cs="Arial"/>
              </w:rPr>
              <w:t xml:space="preserve"> unique identifier</w:t>
            </w:r>
            <w:r>
              <w:rPr>
                <w:rFonts w:cs="Arial"/>
              </w:rPr>
              <w:t>)</w:t>
            </w:r>
            <w:r w:rsidRPr="00B85D64">
              <w:rPr>
                <w:rFonts w:cs="Arial"/>
              </w:rPr>
              <w:t>, which is used to prevent reuse of the JWT.</w:t>
            </w:r>
          </w:p>
        </w:tc>
      </w:tr>
      <w:tr w:rsidR="00CE1E12" w:rsidRPr="00B85D64" w14:paraId="6479F8F1" w14:textId="77777777" w:rsidTr="00313ED8">
        <w:tc>
          <w:tcPr>
            <w:tcW w:w="1897" w:type="dxa"/>
          </w:tcPr>
          <w:p w14:paraId="35D57206" w14:textId="77777777" w:rsidR="00CE1E12" w:rsidRPr="00B85D64" w:rsidRDefault="00CE1E12" w:rsidP="00313ED8">
            <w:pPr>
              <w:pStyle w:val="ASN1Code"/>
              <w:rPr>
                <w:rFonts w:cs="Courier New"/>
              </w:rPr>
            </w:pPr>
            <w:r w:rsidRPr="00B85D64">
              <w:rPr>
                <w:rFonts w:cs="Courier New"/>
              </w:rPr>
              <w:t>exp</w:t>
            </w:r>
          </w:p>
        </w:tc>
        <w:tc>
          <w:tcPr>
            <w:tcW w:w="1797" w:type="dxa"/>
          </w:tcPr>
          <w:p w14:paraId="58842B37" w14:textId="77777777" w:rsidR="00CE1E12" w:rsidRPr="00B85D64" w:rsidRDefault="00CE1E12" w:rsidP="00313ED8">
            <w:pPr>
              <w:pStyle w:val="TableText"/>
              <w:rPr>
                <w:rFonts w:cs="Arial"/>
              </w:rPr>
            </w:pPr>
            <w:r>
              <w:rPr>
                <w:rFonts w:cs="Arial"/>
              </w:rPr>
              <w:t>REQUIRED</w:t>
            </w:r>
            <w:r w:rsidRPr="00B85D64">
              <w:rPr>
                <w:rFonts w:cs="Arial"/>
              </w:rPr>
              <w:t xml:space="preserve"> </w:t>
            </w:r>
          </w:p>
        </w:tc>
        <w:tc>
          <w:tcPr>
            <w:tcW w:w="5515" w:type="dxa"/>
          </w:tcPr>
          <w:p w14:paraId="617AD16B" w14:textId="77777777" w:rsidR="00CE1E12" w:rsidRDefault="00CE1E12" w:rsidP="00313ED8">
            <w:pPr>
              <w:pStyle w:val="TableText"/>
              <w:rPr>
                <w:rFonts w:cs="Arial"/>
              </w:rPr>
            </w:pPr>
            <w:r>
              <w:rPr>
                <w:rFonts w:cs="Arial"/>
              </w:rPr>
              <w:t>The e</w:t>
            </w:r>
            <w:r w:rsidRPr="00B85D64">
              <w:rPr>
                <w:rFonts w:cs="Arial"/>
              </w:rPr>
              <w:t>xpiration time on or after which the ID Token and Access Tokens MUST NOT be accepted for processing</w:t>
            </w:r>
            <w:r>
              <w:rPr>
                <w:rFonts w:cs="Arial"/>
              </w:rPr>
              <w:t xml:space="preserve">. </w:t>
            </w:r>
          </w:p>
          <w:p w14:paraId="3FC0DA0D" w14:textId="77777777" w:rsidR="00CE1E12" w:rsidRPr="00636A1F" w:rsidRDefault="00CE1E12" w:rsidP="00313ED8">
            <w:pPr>
              <w:pStyle w:val="TableText"/>
              <w:rPr>
                <w:rFonts w:ascii="Courier New" w:hAnsi="Courier New" w:cs="Courier New"/>
              </w:rPr>
            </w:pPr>
            <w:r>
              <w:rPr>
                <w:rFonts w:cs="Arial"/>
              </w:rPr>
              <w:t>If the expiration time is elapsed then the IDGW must return an error, instead of processing the request.</w:t>
            </w:r>
          </w:p>
        </w:tc>
      </w:tr>
      <w:tr w:rsidR="00CE1E12" w:rsidRPr="00B85D64" w14:paraId="6639F995" w14:textId="77777777" w:rsidTr="00313ED8">
        <w:tc>
          <w:tcPr>
            <w:tcW w:w="1897" w:type="dxa"/>
          </w:tcPr>
          <w:p w14:paraId="365015AF" w14:textId="77777777" w:rsidR="00CE1E12" w:rsidRPr="00B85D64" w:rsidRDefault="00CE1E12" w:rsidP="00313ED8">
            <w:pPr>
              <w:pStyle w:val="ASN1Code"/>
              <w:rPr>
                <w:rFonts w:cs="Courier New"/>
              </w:rPr>
            </w:pPr>
            <w:r w:rsidRPr="00B85D64">
              <w:rPr>
                <w:rFonts w:cs="Courier New"/>
              </w:rPr>
              <w:t>iat</w:t>
            </w:r>
          </w:p>
        </w:tc>
        <w:tc>
          <w:tcPr>
            <w:tcW w:w="1797" w:type="dxa"/>
          </w:tcPr>
          <w:p w14:paraId="395CB623" w14:textId="77777777" w:rsidR="00CE1E12" w:rsidRPr="00B85D64" w:rsidRDefault="00CE1E12" w:rsidP="00313ED8">
            <w:pPr>
              <w:pStyle w:val="TableText"/>
              <w:rPr>
                <w:rFonts w:cs="Arial"/>
              </w:rPr>
            </w:pPr>
            <w:r>
              <w:rPr>
                <w:rFonts w:cs="Arial"/>
              </w:rPr>
              <w:t>REQUIRED</w:t>
            </w:r>
            <w:r w:rsidRPr="00B85D64">
              <w:rPr>
                <w:rFonts w:cs="Arial"/>
              </w:rPr>
              <w:t xml:space="preserve"> </w:t>
            </w:r>
          </w:p>
        </w:tc>
        <w:tc>
          <w:tcPr>
            <w:tcW w:w="5515" w:type="dxa"/>
          </w:tcPr>
          <w:p w14:paraId="34C43535" w14:textId="77777777" w:rsidR="00CE1E12" w:rsidRPr="00636A1F" w:rsidRDefault="00CE1E12" w:rsidP="00313ED8">
            <w:pPr>
              <w:pStyle w:val="TableText"/>
              <w:rPr>
                <w:rFonts w:cs="Arial"/>
              </w:rPr>
            </w:pPr>
            <w:r>
              <w:rPr>
                <w:rFonts w:cs="Arial"/>
              </w:rPr>
              <w:t xml:space="preserve">The </w:t>
            </w:r>
            <w:r w:rsidRPr="00636A1F">
              <w:rPr>
                <w:rFonts w:cs="Arial"/>
              </w:rPr>
              <w:t xml:space="preserve">JWT Creation time. </w:t>
            </w:r>
            <w:r>
              <w:rPr>
                <w:rFonts w:cs="Arial"/>
              </w:rPr>
              <w:t>It should be used in conjunction with exp parameter to determine whether to process the request to return ID Token and Access Token.</w:t>
            </w:r>
          </w:p>
        </w:tc>
      </w:tr>
    </w:tbl>
    <w:p w14:paraId="5928C655" w14:textId="77777777" w:rsidR="00CE1E12" w:rsidRPr="00B85D64" w:rsidRDefault="00CE1E12" w:rsidP="00CE1E12">
      <w:pPr>
        <w:pStyle w:val="TableCaption"/>
      </w:pPr>
      <w:bookmarkStart w:id="176" w:name="_Ref526353466"/>
      <w:r>
        <w:t>:Client Assertion JWT Parameters</w:t>
      </w:r>
      <w:bookmarkEnd w:id="176"/>
    </w:p>
    <w:p w14:paraId="0C4D98BA" w14:textId="77777777" w:rsidR="00CE1E12" w:rsidRDefault="00CE1E12" w:rsidP="00CE1E12">
      <w:pPr>
        <w:pStyle w:val="Heading3"/>
      </w:pPr>
      <w:bookmarkStart w:id="177" w:name="_Toc535503375"/>
      <w:bookmarkStart w:id="178" w:name="_Toc535504640"/>
      <w:bookmarkStart w:id="179" w:name="_Toc21942618"/>
      <w:r>
        <w:t>Polling Response</w:t>
      </w:r>
      <w:bookmarkEnd w:id="177"/>
      <w:bookmarkEnd w:id="178"/>
      <w:bookmarkEnd w:id="179"/>
    </w:p>
    <w:p w14:paraId="17E8D5FD" w14:textId="4B5AED88" w:rsidR="00CE1E12" w:rsidRPr="000A4C73" w:rsidRDefault="00CE1E12" w:rsidP="00CE1E12">
      <w:pPr>
        <w:pStyle w:val="NormalParagraph"/>
        <w:rPr>
          <w:lang w:val="en-US" w:eastAsia="en-US" w:bidi="bn-BD"/>
        </w:rPr>
      </w:pPr>
      <w:r>
        <w:rPr>
          <w:lang w:val="en-US" w:eastAsia="en-US" w:bidi="bn-BD"/>
        </w:rPr>
        <w:fldChar w:fldCharType="begin"/>
      </w:r>
      <w:r>
        <w:rPr>
          <w:lang w:val="en-US" w:eastAsia="en-US" w:bidi="bn-BD"/>
        </w:rPr>
        <w:instrText xml:space="preserve"> REF _Ref526355147 \r \h </w:instrText>
      </w:r>
      <w:r>
        <w:rPr>
          <w:lang w:val="en-US" w:eastAsia="en-US" w:bidi="bn-BD"/>
        </w:rPr>
      </w:r>
      <w:r>
        <w:rPr>
          <w:lang w:val="en-US" w:eastAsia="en-US" w:bidi="bn-BD"/>
        </w:rPr>
        <w:fldChar w:fldCharType="separate"/>
      </w:r>
      <w:r w:rsidR="00AF7A7D">
        <w:rPr>
          <w:lang w:val="en-US" w:eastAsia="en-US" w:bidi="bn-BD"/>
        </w:rPr>
        <w:t>Table 9</w:t>
      </w:r>
      <w:r>
        <w:rPr>
          <w:lang w:val="en-US" w:eastAsia="en-US" w:bidi="bn-BD"/>
        </w:rPr>
        <w:fldChar w:fldCharType="end"/>
      </w:r>
      <w:r>
        <w:rPr>
          <w:lang w:val="en-US" w:eastAsia="en-US" w:bidi="bn-BD"/>
        </w:rPr>
        <w:t xml:space="preserve"> shows the parameters that are reurned in the Token Response (or Polling Response) when using the Polling mechanism for Token retrieval. </w:t>
      </w:r>
    </w:p>
    <w:tbl>
      <w:tblPr>
        <w:tblStyle w:val="TableGrid"/>
        <w:tblW w:w="8903" w:type="dxa"/>
        <w:tblInd w:w="-147" w:type="dxa"/>
        <w:tblLayout w:type="fixed"/>
        <w:tblLook w:val="04A0" w:firstRow="1" w:lastRow="0" w:firstColumn="1" w:lastColumn="0" w:noHBand="0" w:noVBand="1"/>
      </w:tblPr>
      <w:tblGrid>
        <w:gridCol w:w="1985"/>
        <w:gridCol w:w="1418"/>
        <w:gridCol w:w="5500"/>
      </w:tblGrid>
      <w:tr w:rsidR="00CE1E12" w14:paraId="1E4EBB5F" w14:textId="77777777" w:rsidTr="00313ED8">
        <w:trPr>
          <w:cantSplit/>
          <w:trHeight w:val="908"/>
          <w:tblHeader/>
        </w:trPr>
        <w:tc>
          <w:tcPr>
            <w:tcW w:w="1985" w:type="dxa"/>
            <w:shd w:val="clear" w:color="auto" w:fill="C00000"/>
            <w:hideMark/>
          </w:tcPr>
          <w:p w14:paraId="5A660A26" w14:textId="77777777" w:rsidR="00CE1E12" w:rsidRDefault="00CE1E12" w:rsidP="00313ED8">
            <w:pPr>
              <w:pStyle w:val="TableHeader"/>
            </w:pPr>
            <w:r>
              <w:t>Parameter</w:t>
            </w:r>
          </w:p>
        </w:tc>
        <w:tc>
          <w:tcPr>
            <w:tcW w:w="1418" w:type="dxa"/>
            <w:shd w:val="clear" w:color="auto" w:fill="C00000"/>
            <w:hideMark/>
          </w:tcPr>
          <w:p w14:paraId="17A03956" w14:textId="77777777" w:rsidR="00CE1E12" w:rsidRDefault="00CE1E12" w:rsidP="00313ED8">
            <w:pPr>
              <w:pStyle w:val="TableHeader"/>
            </w:pPr>
            <w:r>
              <w:t>Required Category in Profile</w:t>
            </w:r>
          </w:p>
        </w:tc>
        <w:tc>
          <w:tcPr>
            <w:tcW w:w="5500" w:type="dxa"/>
            <w:shd w:val="clear" w:color="auto" w:fill="C00000"/>
            <w:hideMark/>
          </w:tcPr>
          <w:p w14:paraId="78C4506F" w14:textId="77777777" w:rsidR="00CE1E12" w:rsidRDefault="00CE1E12" w:rsidP="00313ED8">
            <w:pPr>
              <w:pStyle w:val="TableHeader"/>
            </w:pPr>
            <w:r>
              <w:t>Description</w:t>
            </w:r>
          </w:p>
        </w:tc>
      </w:tr>
      <w:tr w:rsidR="00CE1E12" w14:paraId="5637F5A8" w14:textId="77777777" w:rsidTr="00313ED8">
        <w:tc>
          <w:tcPr>
            <w:tcW w:w="1985" w:type="dxa"/>
            <w:hideMark/>
          </w:tcPr>
          <w:p w14:paraId="4D76E787" w14:textId="77777777" w:rsidR="00CE1E12" w:rsidRDefault="00CE1E12" w:rsidP="00313ED8">
            <w:pPr>
              <w:pStyle w:val="ASN1Code"/>
              <w:rPr>
                <w:rFonts w:cs="Courier New"/>
              </w:rPr>
            </w:pPr>
            <w:r>
              <w:rPr>
                <w:rFonts w:cs="Courier New"/>
              </w:rPr>
              <w:t>access_token</w:t>
            </w:r>
          </w:p>
        </w:tc>
        <w:tc>
          <w:tcPr>
            <w:tcW w:w="1418" w:type="dxa"/>
            <w:hideMark/>
          </w:tcPr>
          <w:p w14:paraId="659D12D6" w14:textId="77777777" w:rsidR="00CE1E12" w:rsidRDefault="00CE1E12" w:rsidP="00313ED8">
            <w:pPr>
              <w:pStyle w:val="TableText"/>
              <w:rPr>
                <w:rFonts w:cs="Arial"/>
              </w:rPr>
            </w:pPr>
            <w:r>
              <w:rPr>
                <w:rFonts w:cs="Arial"/>
              </w:rPr>
              <w:t>REQUIRED</w:t>
            </w:r>
          </w:p>
        </w:tc>
        <w:tc>
          <w:tcPr>
            <w:tcW w:w="5500" w:type="dxa"/>
            <w:hideMark/>
          </w:tcPr>
          <w:p w14:paraId="55E8920E" w14:textId="77777777" w:rsidR="00CE1E12" w:rsidRDefault="00CE1E12" w:rsidP="00313ED8">
            <w:pPr>
              <w:pStyle w:val="TableText"/>
              <w:rPr>
                <w:rFonts w:cs="Arial"/>
              </w:rPr>
            </w:pPr>
            <w:r>
              <w:rPr>
                <w:rFonts w:cs="Arial"/>
              </w:rPr>
              <w:t>O</w:t>
            </w:r>
            <w:r>
              <w:rPr>
                <w:rFonts w:cs="Arial"/>
                <w:szCs w:val="20"/>
              </w:rPr>
              <w:t xml:space="preserve">Auth 2.0 </w:t>
            </w:r>
            <w:r>
              <w:rPr>
                <w:rFonts w:cs="Arial"/>
                <w:noProof/>
                <w:szCs w:val="20"/>
              </w:rPr>
              <w:t>Access Token</w:t>
            </w:r>
            <w:r>
              <w:rPr>
                <w:rFonts w:cs="Arial"/>
                <w:szCs w:val="20"/>
              </w:rPr>
              <w:t xml:space="preserve"> used to get the PremiumInfo/ User Info object from the PremiumInfo </w:t>
            </w:r>
            <w:r>
              <w:rPr>
                <w:rFonts w:cs="Arial"/>
                <w:noProof/>
                <w:szCs w:val="20"/>
              </w:rPr>
              <w:t>endpoint</w:t>
            </w:r>
            <w:r>
              <w:rPr>
                <w:rFonts w:cs="Arial"/>
                <w:szCs w:val="20"/>
              </w:rPr>
              <w:t xml:space="preserve"> and can be reused for accessing other protected </w:t>
            </w:r>
            <w:r>
              <w:rPr>
                <w:rFonts w:cs="Arial"/>
                <w:noProof/>
                <w:szCs w:val="20"/>
              </w:rPr>
              <w:t>resources,</w:t>
            </w:r>
            <w:r>
              <w:rPr>
                <w:rFonts w:cs="Arial"/>
                <w:szCs w:val="20"/>
              </w:rPr>
              <w:t xml:space="preserve"> if required. </w:t>
            </w:r>
            <w:r w:rsidRPr="00A36BB6">
              <w:rPr>
                <w:rFonts w:cs="Arial"/>
                <w:color w:val="000000"/>
                <w:szCs w:val="20"/>
                <w:lang w:val="en"/>
              </w:rPr>
              <w:t xml:space="preserve">This parameter MUST be utilized using either the </w:t>
            </w:r>
            <w:r w:rsidRPr="00C32240">
              <w:rPr>
                <w:rStyle w:val="HTMLTypewriter"/>
                <w:rFonts w:eastAsia="SimSun" w:cs="Arial"/>
                <w:szCs w:val="20"/>
                <w:lang w:val="en"/>
              </w:rPr>
              <w:t>Authorization</w:t>
            </w:r>
            <w:r w:rsidRPr="00A36BB6">
              <w:rPr>
                <w:rFonts w:cs="Arial"/>
                <w:color w:val="000000"/>
                <w:szCs w:val="20"/>
                <w:lang w:val="en"/>
              </w:rPr>
              <w:t xml:space="preserve"> header field or a form-encoded </w:t>
            </w:r>
            <w:r w:rsidRPr="00C32240">
              <w:rPr>
                <w:rStyle w:val="HTMLTypewriter"/>
                <w:rFonts w:eastAsia="SimSun" w:cs="Arial"/>
                <w:szCs w:val="20"/>
                <w:lang w:val="en"/>
              </w:rPr>
              <w:t>POST</w:t>
            </w:r>
            <w:r w:rsidRPr="00A36BB6">
              <w:rPr>
                <w:rFonts w:cs="Arial"/>
                <w:color w:val="000000"/>
                <w:szCs w:val="20"/>
                <w:lang w:val="en"/>
              </w:rPr>
              <w:t xml:space="preserve"> body parameter.</w:t>
            </w:r>
          </w:p>
        </w:tc>
      </w:tr>
      <w:tr w:rsidR="00CE1E12" w14:paraId="53FB8C65" w14:textId="77777777" w:rsidTr="00313ED8">
        <w:tc>
          <w:tcPr>
            <w:tcW w:w="1985" w:type="dxa"/>
            <w:hideMark/>
          </w:tcPr>
          <w:p w14:paraId="3BD80E51" w14:textId="77777777" w:rsidR="00CE1E12" w:rsidRDefault="00CE1E12" w:rsidP="00313ED8">
            <w:pPr>
              <w:pStyle w:val="ASN1Code"/>
              <w:rPr>
                <w:rFonts w:cs="Courier New"/>
              </w:rPr>
            </w:pPr>
            <w:r>
              <w:rPr>
                <w:rFonts w:cs="Courier New"/>
              </w:rPr>
              <w:t>token_type</w:t>
            </w:r>
          </w:p>
        </w:tc>
        <w:tc>
          <w:tcPr>
            <w:tcW w:w="1418" w:type="dxa"/>
            <w:hideMark/>
          </w:tcPr>
          <w:p w14:paraId="6AA9FC8F" w14:textId="77777777" w:rsidR="00CE1E12" w:rsidRDefault="00CE1E12" w:rsidP="00313ED8">
            <w:pPr>
              <w:pStyle w:val="TableText"/>
              <w:rPr>
                <w:rFonts w:cs="Arial"/>
              </w:rPr>
            </w:pPr>
            <w:r>
              <w:rPr>
                <w:rFonts w:cs="Arial"/>
              </w:rPr>
              <w:t>REQUIRED</w:t>
            </w:r>
          </w:p>
        </w:tc>
        <w:tc>
          <w:tcPr>
            <w:tcW w:w="5500" w:type="dxa"/>
            <w:hideMark/>
          </w:tcPr>
          <w:p w14:paraId="164AF090" w14:textId="3FC43695" w:rsidR="00CE1E12" w:rsidRDefault="00CE1E12" w:rsidP="00313ED8">
            <w:pPr>
              <w:pStyle w:val="TableText"/>
              <w:rPr>
                <w:rFonts w:cs="Arial"/>
              </w:rPr>
            </w:pPr>
            <w:r>
              <w:rPr>
                <w:rFonts w:cs="Arial"/>
              </w:rPr>
              <w:t xml:space="preserve">MUST be "bearer" as defined in RFC 6749 section 7.1 </w:t>
            </w:r>
            <w:r>
              <w:rPr>
                <w:rFonts w:cs="Arial"/>
              </w:rPr>
              <w:fldChar w:fldCharType="begin"/>
            </w:r>
            <w:r>
              <w:rPr>
                <w:rFonts w:cs="Arial"/>
              </w:rPr>
              <w:instrText xml:space="preserve"> REF _Ref517102297 \r \h  \* MERGEFORMAT </w:instrText>
            </w:r>
            <w:r>
              <w:rPr>
                <w:rFonts w:cs="Arial"/>
              </w:rPr>
            </w:r>
            <w:r>
              <w:rPr>
                <w:rFonts w:cs="Arial"/>
              </w:rPr>
              <w:fldChar w:fldCharType="separate"/>
            </w:r>
            <w:r w:rsidR="00AF7A7D">
              <w:rPr>
                <w:rFonts w:cs="Arial"/>
              </w:rPr>
              <w:t>[7]</w:t>
            </w:r>
            <w:r>
              <w:rPr>
                <w:rFonts w:cs="Arial"/>
              </w:rPr>
              <w:fldChar w:fldCharType="end"/>
            </w:r>
            <w:r>
              <w:rPr>
                <w:rFonts w:cs="Arial"/>
              </w:rPr>
              <w:t xml:space="preserve"> and RFC6750 </w:t>
            </w:r>
            <w:r>
              <w:rPr>
                <w:rFonts w:cs="Arial"/>
              </w:rPr>
              <w:fldChar w:fldCharType="begin"/>
            </w:r>
            <w:r>
              <w:rPr>
                <w:rFonts w:cs="Arial"/>
              </w:rPr>
              <w:instrText xml:space="preserve"> REF _Ref517863951 \r \h  \* MERGEFORMAT </w:instrText>
            </w:r>
            <w:r>
              <w:rPr>
                <w:rFonts w:cs="Arial"/>
              </w:rPr>
            </w:r>
            <w:r>
              <w:rPr>
                <w:rFonts w:cs="Arial"/>
              </w:rPr>
              <w:fldChar w:fldCharType="separate"/>
            </w:r>
            <w:r w:rsidR="00AF7A7D">
              <w:rPr>
                <w:rFonts w:cs="Arial"/>
              </w:rPr>
              <w:t>[8]</w:t>
            </w:r>
            <w:r>
              <w:rPr>
                <w:rFonts w:cs="Arial"/>
              </w:rPr>
              <w:fldChar w:fldCharType="end"/>
            </w:r>
            <w:r>
              <w:rPr>
                <w:rFonts w:cs="Arial"/>
              </w:rPr>
              <w:t>, unless another token_type value as agreed between the SP Client and IDGW Authorization Server. For the Mobile Connect Profile, token_type=bearer is the RECOMMENDED value.</w:t>
            </w:r>
          </w:p>
        </w:tc>
      </w:tr>
      <w:tr w:rsidR="00CE1E12" w14:paraId="4ADABB16" w14:textId="77777777" w:rsidTr="00313ED8">
        <w:tc>
          <w:tcPr>
            <w:tcW w:w="1985" w:type="dxa"/>
            <w:hideMark/>
          </w:tcPr>
          <w:p w14:paraId="7445CE7D" w14:textId="77777777" w:rsidR="00CE1E12" w:rsidRDefault="00CE1E12" w:rsidP="00313ED8">
            <w:pPr>
              <w:pStyle w:val="ASN1Code"/>
              <w:rPr>
                <w:rFonts w:cs="Courier New"/>
              </w:rPr>
            </w:pPr>
            <w:r>
              <w:rPr>
                <w:rFonts w:cs="Courier New"/>
              </w:rPr>
              <w:t>id_token</w:t>
            </w:r>
          </w:p>
        </w:tc>
        <w:tc>
          <w:tcPr>
            <w:tcW w:w="1418" w:type="dxa"/>
            <w:hideMark/>
          </w:tcPr>
          <w:p w14:paraId="350F7C69" w14:textId="77777777" w:rsidR="00CE1E12" w:rsidRDefault="00CE1E12" w:rsidP="00313ED8">
            <w:pPr>
              <w:pStyle w:val="TableText"/>
              <w:rPr>
                <w:rFonts w:cs="Arial"/>
              </w:rPr>
            </w:pPr>
            <w:r>
              <w:rPr>
                <w:rFonts w:cs="Arial"/>
              </w:rPr>
              <w:t>REQUIRED</w:t>
            </w:r>
          </w:p>
        </w:tc>
        <w:tc>
          <w:tcPr>
            <w:tcW w:w="5500" w:type="dxa"/>
            <w:hideMark/>
          </w:tcPr>
          <w:p w14:paraId="2E248A4F" w14:textId="77777777" w:rsidR="00CE1E12" w:rsidRDefault="00CE1E12" w:rsidP="00313ED8">
            <w:pPr>
              <w:pStyle w:val="TableText"/>
              <w:rPr>
                <w:rFonts w:cs="Arial"/>
              </w:rPr>
            </w:pPr>
            <w:r>
              <w:rPr>
                <w:rFonts w:cs="Arial"/>
              </w:rPr>
              <w:t>An additional security token used in OIDC to provide Claims about the Authentication of a User and potentially other requested Claims. The format of the ID Token is a JSON Web Token (JWT).</w:t>
            </w:r>
          </w:p>
        </w:tc>
      </w:tr>
      <w:tr w:rsidR="00CE1E12" w14:paraId="334864DE" w14:textId="77777777" w:rsidTr="00313ED8">
        <w:tc>
          <w:tcPr>
            <w:tcW w:w="1985" w:type="dxa"/>
            <w:hideMark/>
          </w:tcPr>
          <w:p w14:paraId="44481249" w14:textId="77777777" w:rsidR="00CE1E12" w:rsidRDefault="00CE1E12" w:rsidP="00313ED8">
            <w:pPr>
              <w:pStyle w:val="ASN1Code"/>
              <w:rPr>
                <w:rFonts w:cs="Courier New"/>
              </w:rPr>
            </w:pPr>
            <w:r>
              <w:rPr>
                <w:rFonts w:cs="Courier New"/>
              </w:rPr>
              <w:t>expires_in</w:t>
            </w:r>
          </w:p>
        </w:tc>
        <w:tc>
          <w:tcPr>
            <w:tcW w:w="1418" w:type="dxa"/>
            <w:hideMark/>
          </w:tcPr>
          <w:p w14:paraId="1BF24573" w14:textId="77777777" w:rsidR="00CE1E12" w:rsidRDefault="00CE1E12" w:rsidP="00313ED8">
            <w:pPr>
              <w:pStyle w:val="TableText"/>
              <w:rPr>
                <w:rFonts w:cs="Arial"/>
              </w:rPr>
            </w:pPr>
            <w:r>
              <w:rPr>
                <w:rFonts w:cs="Arial"/>
              </w:rPr>
              <w:t>REQUIRED</w:t>
            </w:r>
          </w:p>
        </w:tc>
        <w:tc>
          <w:tcPr>
            <w:tcW w:w="5500" w:type="dxa"/>
            <w:hideMark/>
          </w:tcPr>
          <w:p w14:paraId="385F18D5" w14:textId="77777777" w:rsidR="00CE1E12" w:rsidRDefault="00CE1E12" w:rsidP="00313ED8">
            <w:pPr>
              <w:pStyle w:val="TableText"/>
              <w:rPr>
                <w:rFonts w:cs="Arial"/>
                <w:szCs w:val="20"/>
              </w:rPr>
            </w:pPr>
            <w:r>
              <w:rPr>
                <w:rFonts w:cs="Arial"/>
                <w:noProof/>
                <w:color w:val="000000"/>
                <w:szCs w:val="20"/>
                <w:shd w:val="clear" w:color="auto" w:fill="FFFFFF"/>
              </w:rPr>
              <w:t>Expiration</w:t>
            </w:r>
            <w:r>
              <w:rPr>
                <w:rFonts w:cs="Arial"/>
                <w:color w:val="000000"/>
                <w:szCs w:val="20"/>
                <w:shd w:val="clear" w:color="auto" w:fill="FFFFFF"/>
              </w:rPr>
              <w:t xml:space="preserve"> time of the Access Token in seconds since the response </w:t>
            </w:r>
            <w:r>
              <w:rPr>
                <w:rFonts w:cs="Arial"/>
                <w:noProof/>
                <w:color w:val="000000"/>
                <w:szCs w:val="20"/>
                <w:shd w:val="clear" w:color="auto" w:fill="FFFFFF"/>
              </w:rPr>
              <w:t>was generated</w:t>
            </w:r>
            <w:r>
              <w:rPr>
                <w:rFonts w:cs="Arial"/>
                <w:color w:val="000000"/>
                <w:szCs w:val="20"/>
                <w:shd w:val="clear" w:color="auto" w:fill="FFFFFF"/>
              </w:rPr>
              <w:t>.</w:t>
            </w:r>
          </w:p>
        </w:tc>
      </w:tr>
      <w:tr w:rsidR="00CE1E12" w14:paraId="41B2A67E" w14:textId="77777777" w:rsidTr="00313ED8">
        <w:tc>
          <w:tcPr>
            <w:tcW w:w="1985" w:type="dxa"/>
            <w:hideMark/>
          </w:tcPr>
          <w:p w14:paraId="7B52690B" w14:textId="77777777" w:rsidR="00CE1E12" w:rsidRDefault="00CE1E12" w:rsidP="00313ED8">
            <w:pPr>
              <w:pStyle w:val="ASN1Code"/>
              <w:rPr>
                <w:rFonts w:cs="Courier New"/>
              </w:rPr>
            </w:pPr>
            <w:r>
              <w:rPr>
                <w:rFonts w:cs="Courier New"/>
              </w:rPr>
              <w:t>refresh_token</w:t>
            </w:r>
          </w:p>
        </w:tc>
        <w:tc>
          <w:tcPr>
            <w:tcW w:w="1418" w:type="dxa"/>
            <w:hideMark/>
          </w:tcPr>
          <w:p w14:paraId="2394C761" w14:textId="77777777" w:rsidR="00CE1E12" w:rsidRDefault="00CE1E12" w:rsidP="00313ED8">
            <w:pPr>
              <w:pStyle w:val="TableText"/>
              <w:rPr>
                <w:rFonts w:cs="Arial"/>
              </w:rPr>
            </w:pPr>
            <w:r>
              <w:rPr>
                <w:rFonts w:cs="Arial"/>
              </w:rPr>
              <w:t>OPTIONAL</w:t>
            </w:r>
          </w:p>
        </w:tc>
        <w:tc>
          <w:tcPr>
            <w:tcW w:w="5500" w:type="dxa"/>
            <w:hideMark/>
          </w:tcPr>
          <w:p w14:paraId="1DB19BCC" w14:textId="77777777" w:rsidR="00CE1E12" w:rsidRDefault="00CE1E12" w:rsidP="00313ED8">
            <w:pPr>
              <w:pStyle w:val="TableText"/>
              <w:rPr>
                <w:rFonts w:cs="Arial"/>
              </w:rPr>
            </w:pPr>
            <w:r>
              <w:rPr>
                <w:rFonts w:cs="Arial"/>
              </w:rPr>
              <w:t xml:space="preserve">OAuth 2.0 refresh token to get a new Access Token using the same authorization grant through a </w:t>
            </w:r>
            <w:r>
              <w:rPr>
                <w:rFonts w:cs="Arial"/>
                <w:noProof/>
              </w:rPr>
              <w:t>grant_type</w:t>
            </w:r>
            <w:r>
              <w:rPr>
                <w:rFonts w:cs="Arial"/>
              </w:rPr>
              <w:t xml:space="preserve"> parameter.</w:t>
            </w:r>
          </w:p>
        </w:tc>
      </w:tr>
      <w:tr w:rsidR="00CE1E12" w14:paraId="3AD1085A" w14:textId="77777777" w:rsidTr="00313ED8">
        <w:tc>
          <w:tcPr>
            <w:tcW w:w="1985" w:type="dxa"/>
            <w:hideMark/>
          </w:tcPr>
          <w:p w14:paraId="7DAA1140" w14:textId="77777777" w:rsidR="00CE1E12" w:rsidRDefault="00CE1E12" w:rsidP="00313ED8">
            <w:pPr>
              <w:pStyle w:val="ASN1Code"/>
              <w:rPr>
                <w:rFonts w:cs="Courier New"/>
                <w:szCs w:val="20"/>
              </w:rPr>
            </w:pPr>
            <w:r>
              <w:rPr>
                <w:rFonts w:cs="Courier New"/>
              </w:rPr>
              <w:t>correlation_id</w:t>
            </w:r>
          </w:p>
        </w:tc>
        <w:tc>
          <w:tcPr>
            <w:tcW w:w="1418" w:type="dxa"/>
            <w:hideMark/>
          </w:tcPr>
          <w:p w14:paraId="0064D085" w14:textId="77777777" w:rsidR="00CE1E12" w:rsidRDefault="00CE1E12" w:rsidP="00313ED8">
            <w:pPr>
              <w:pStyle w:val="TableText"/>
              <w:rPr>
                <w:rFonts w:cs="Arial"/>
              </w:rPr>
            </w:pPr>
            <w:r>
              <w:rPr>
                <w:rFonts w:cs="Arial"/>
              </w:rPr>
              <w:t>OPTIONAL [REQUIRED if provided in the OIDC Authorization Request]</w:t>
            </w:r>
          </w:p>
        </w:tc>
        <w:tc>
          <w:tcPr>
            <w:tcW w:w="5500" w:type="dxa"/>
            <w:hideMark/>
          </w:tcPr>
          <w:p w14:paraId="36A032FE" w14:textId="77777777" w:rsidR="00CE1E12" w:rsidRDefault="00CE1E12" w:rsidP="00313ED8">
            <w:pPr>
              <w:pStyle w:val="TableText"/>
              <w:rPr>
                <w:rFonts w:cs="Arial"/>
              </w:rPr>
            </w:pPr>
            <w:r>
              <w:rPr>
                <w:rFonts w:cs="Arial"/>
                <w:color w:val="000000"/>
                <w:szCs w:val="20"/>
                <w:lang w:val="en"/>
              </w:rPr>
              <w:t>The correlation_id submitted through the OIDC Authorization Request, if present.</w:t>
            </w:r>
          </w:p>
        </w:tc>
      </w:tr>
    </w:tbl>
    <w:p w14:paraId="003A30E7" w14:textId="77777777" w:rsidR="00CE1E12" w:rsidRDefault="00CE1E12" w:rsidP="00CE1E12">
      <w:pPr>
        <w:pStyle w:val="TableCaption"/>
        <w:rPr>
          <w:lang w:eastAsia="en-US"/>
        </w:rPr>
      </w:pPr>
      <w:bookmarkStart w:id="180" w:name="_Ref526355147"/>
      <w:r>
        <w:lastRenderedPageBreak/>
        <w:t>: Token Response (Polling)</w:t>
      </w:r>
      <w:bookmarkEnd w:id="180"/>
    </w:p>
    <w:p w14:paraId="5372B6FA" w14:textId="77777777" w:rsidR="00CE1E12" w:rsidRPr="00D36D80" w:rsidRDefault="00CE1E12" w:rsidP="00CE1E12">
      <w:pPr>
        <w:pStyle w:val="NormalParagraph"/>
        <w:ind w:left="360"/>
        <w:rPr>
          <w:lang w:eastAsia="en-US" w:bidi="bn-BD"/>
        </w:rPr>
      </w:pPr>
    </w:p>
    <w:p w14:paraId="72E28357" w14:textId="77777777" w:rsidR="00CE1E12" w:rsidRDefault="00CE1E12" w:rsidP="00CE1E12">
      <w:pPr>
        <w:pStyle w:val="Heading2"/>
        <w:numPr>
          <w:ilvl w:val="1"/>
          <w:numId w:val="17"/>
        </w:numPr>
      </w:pPr>
      <w:bookmarkStart w:id="181" w:name="_Toc535503376"/>
      <w:bookmarkStart w:id="182" w:name="_Toc535504641"/>
      <w:bookmarkStart w:id="183" w:name="_Toc21942619"/>
      <w:r>
        <w:t>ID Token</w:t>
      </w:r>
      <w:bookmarkEnd w:id="181"/>
      <w:bookmarkEnd w:id="182"/>
      <w:bookmarkEnd w:id="183"/>
    </w:p>
    <w:p w14:paraId="76D585C1" w14:textId="77777777" w:rsidR="00CE1E12" w:rsidRPr="001053F7" w:rsidRDefault="00CE1E12" w:rsidP="00CE1E12">
      <w:pPr>
        <w:pStyle w:val="NormalParagraph"/>
        <w:rPr>
          <w:rFonts w:cs="Arial"/>
        </w:rPr>
      </w:pPr>
      <w:r w:rsidRPr="001053F7">
        <w:rPr>
          <w:rFonts w:cs="Arial"/>
        </w:rPr>
        <w:t xml:space="preserve">The primary extension that OpenID Connect makes to OAuth 2.0 </w:t>
      </w:r>
      <w:r>
        <w:rPr>
          <w:rFonts w:cs="Arial"/>
        </w:rPr>
        <w:t xml:space="preserve">in order </w:t>
      </w:r>
      <w:r w:rsidRPr="001053F7">
        <w:rPr>
          <w:rFonts w:cs="Arial"/>
        </w:rPr>
        <w:t xml:space="preserve">to enable </w:t>
      </w:r>
      <w:r>
        <w:rPr>
          <w:rFonts w:cs="Arial"/>
        </w:rPr>
        <w:t>User</w:t>
      </w:r>
      <w:r w:rsidRPr="001053F7">
        <w:rPr>
          <w:rFonts w:cs="Arial"/>
        </w:rPr>
        <w:t xml:space="preserve">s to be Authenticated is the ID Token data structure. The ID Token is a security token that contains Claims about the Authentication of a </w:t>
      </w:r>
      <w:r>
        <w:rPr>
          <w:rFonts w:cs="Arial"/>
        </w:rPr>
        <w:t>User</w:t>
      </w:r>
      <w:r w:rsidRPr="001053F7">
        <w:rPr>
          <w:rFonts w:cs="Arial"/>
        </w:rPr>
        <w:t xml:space="preserve"> by an Authorization Server when using a Client, and potentially other requested Claims. </w:t>
      </w:r>
      <w:r>
        <w:rPr>
          <w:rFonts w:cs="Arial"/>
        </w:rPr>
        <w:t>It is returned along with the Access Token.</w:t>
      </w:r>
    </w:p>
    <w:p w14:paraId="787945B4" w14:textId="6AEE6FA5" w:rsidR="00CE1E12" w:rsidRDefault="00CE1E12" w:rsidP="00CE1E12">
      <w:pPr>
        <w:pStyle w:val="NormalParagraph"/>
        <w:rPr>
          <w:rFonts w:cs="Arial"/>
        </w:rPr>
      </w:pPr>
      <w:r>
        <w:rPr>
          <w:rFonts w:cs="Arial"/>
        </w:rPr>
        <w:t xml:space="preserve">The ID Token is represented as a JSON Web Token (JWT) </w:t>
      </w:r>
      <w:r>
        <w:rPr>
          <w:rFonts w:cs="Arial"/>
        </w:rPr>
        <w:fldChar w:fldCharType="begin"/>
      </w:r>
      <w:r>
        <w:rPr>
          <w:rFonts w:cs="Arial"/>
        </w:rPr>
        <w:instrText xml:space="preserve"> REF _Ref517258228 \r \h </w:instrText>
      </w:r>
      <w:r>
        <w:rPr>
          <w:rFonts w:cs="Arial"/>
        </w:rPr>
      </w:r>
      <w:r>
        <w:rPr>
          <w:rFonts w:cs="Arial"/>
        </w:rPr>
        <w:fldChar w:fldCharType="separate"/>
      </w:r>
      <w:r w:rsidR="00AF7A7D">
        <w:rPr>
          <w:rFonts w:cs="Arial"/>
        </w:rPr>
        <w:t>[13]</w:t>
      </w:r>
      <w:r>
        <w:rPr>
          <w:rFonts w:cs="Arial"/>
        </w:rPr>
        <w:fldChar w:fldCharType="end"/>
      </w:r>
      <w:r>
        <w:rPr>
          <w:rFonts w:cs="Arial"/>
        </w:rPr>
        <w:t xml:space="preserve"> and is created and returned by the IDGW. The JWT is signed by the IDGW using JSON Web Signatures (JWS) </w:t>
      </w:r>
      <w:r>
        <w:rPr>
          <w:rFonts w:cs="Arial"/>
        </w:rPr>
        <w:fldChar w:fldCharType="begin"/>
      </w:r>
      <w:r>
        <w:rPr>
          <w:rFonts w:cs="Arial"/>
        </w:rPr>
        <w:instrText xml:space="preserve"> REF _Ref518305697 \r \h </w:instrText>
      </w:r>
      <w:r>
        <w:rPr>
          <w:rFonts w:cs="Arial"/>
        </w:rPr>
      </w:r>
      <w:r>
        <w:rPr>
          <w:rFonts w:cs="Arial"/>
        </w:rPr>
        <w:fldChar w:fldCharType="separate"/>
      </w:r>
      <w:r w:rsidR="00AF7A7D">
        <w:rPr>
          <w:rFonts w:cs="Arial"/>
        </w:rPr>
        <w:t>[16]</w:t>
      </w:r>
      <w:r>
        <w:rPr>
          <w:rFonts w:cs="Arial"/>
        </w:rPr>
        <w:fldChar w:fldCharType="end"/>
      </w:r>
      <w:r>
        <w:rPr>
          <w:rFonts w:cs="Arial"/>
        </w:rPr>
        <w:t xml:space="preserve">. See also the OIDC Core Specification </w:t>
      </w:r>
      <w:r>
        <w:rPr>
          <w:rFonts w:cs="Arial"/>
        </w:rPr>
        <w:fldChar w:fldCharType="begin"/>
      </w:r>
      <w:r>
        <w:rPr>
          <w:rFonts w:cs="Arial"/>
        </w:rPr>
        <w:instrText xml:space="preserve"> REF _Ref517257073 \r \h </w:instrText>
      </w:r>
      <w:r>
        <w:rPr>
          <w:rFonts w:cs="Arial"/>
        </w:rPr>
      </w:r>
      <w:r>
        <w:rPr>
          <w:rFonts w:cs="Arial"/>
        </w:rPr>
        <w:fldChar w:fldCharType="separate"/>
      </w:r>
      <w:r w:rsidR="00AF7A7D">
        <w:rPr>
          <w:rFonts w:cs="Arial"/>
        </w:rPr>
        <w:t>[2]</w:t>
      </w:r>
      <w:r>
        <w:rPr>
          <w:rFonts w:cs="Arial"/>
        </w:rPr>
        <w:fldChar w:fldCharType="end"/>
      </w:r>
      <w:r>
        <w:rPr>
          <w:rFonts w:cs="Arial"/>
        </w:rPr>
        <w:t>.</w:t>
      </w:r>
    </w:p>
    <w:p w14:paraId="5F740FB0" w14:textId="5D2675CC" w:rsidR="00CE1E12" w:rsidRDefault="00CE1E12" w:rsidP="00CE1E12">
      <w:pPr>
        <w:pStyle w:val="NormalParagraph"/>
        <w:rPr>
          <w:rFonts w:cs="Arial"/>
          <w:lang w:eastAsia="en-US" w:bidi="bn-BD"/>
        </w:rPr>
      </w:pPr>
      <w:r>
        <w:rPr>
          <w:rFonts w:cs="Arial"/>
          <w:lang w:eastAsia="en-US" w:bidi="bn-BD"/>
        </w:rPr>
        <w:fldChar w:fldCharType="begin"/>
      </w:r>
      <w:r>
        <w:rPr>
          <w:rFonts w:cs="Arial"/>
          <w:lang w:eastAsia="en-US" w:bidi="bn-BD"/>
        </w:rPr>
        <w:instrText xml:space="preserve"> REF _Ref518635045 \r \h </w:instrText>
      </w:r>
      <w:r>
        <w:rPr>
          <w:rFonts w:cs="Arial"/>
          <w:lang w:eastAsia="en-US" w:bidi="bn-BD"/>
        </w:rPr>
      </w:r>
      <w:r>
        <w:rPr>
          <w:rFonts w:cs="Arial"/>
          <w:lang w:eastAsia="en-US" w:bidi="bn-BD"/>
        </w:rPr>
        <w:fldChar w:fldCharType="separate"/>
      </w:r>
      <w:r w:rsidR="00AF7A7D">
        <w:rPr>
          <w:rFonts w:cs="Arial"/>
          <w:lang w:eastAsia="en-US" w:bidi="bn-BD"/>
        </w:rPr>
        <w:t>Table 10</w:t>
      </w:r>
      <w:r>
        <w:rPr>
          <w:rFonts w:cs="Arial"/>
          <w:lang w:eastAsia="en-US" w:bidi="bn-BD"/>
        </w:rPr>
        <w:fldChar w:fldCharType="end"/>
      </w:r>
      <w:r>
        <w:rPr>
          <w:rFonts w:cs="Arial"/>
          <w:lang w:eastAsia="en-US" w:bidi="bn-BD"/>
        </w:rPr>
        <w:t xml:space="preserve"> describes the contents of the ID Token for Mobile Connect Server-Initiated Mode.</w:t>
      </w:r>
    </w:p>
    <w:tbl>
      <w:tblPr>
        <w:tblStyle w:val="TableGrid"/>
        <w:tblW w:w="9640" w:type="dxa"/>
        <w:tblInd w:w="-289" w:type="dxa"/>
        <w:tblLayout w:type="fixed"/>
        <w:tblLook w:val="04A0" w:firstRow="1" w:lastRow="0" w:firstColumn="1" w:lastColumn="0" w:noHBand="0" w:noVBand="1"/>
      </w:tblPr>
      <w:tblGrid>
        <w:gridCol w:w="2269"/>
        <w:gridCol w:w="1843"/>
        <w:gridCol w:w="5528"/>
      </w:tblGrid>
      <w:tr w:rsidR="00CE1E12" w14:paraId="6359B916" w14:textId="77777777" w:rsidTr="00313ED8">
        <w:trPr>
          <w:cantSplit/>
          <w:tblHeader/>
        </w:trPr>
        <w:tc>
          <w:tcPr>
            <w:tcW w:w="2269" w:type="dxa"/>
            <w:shd w:val="clear" w:color="auto" w:fill="C00000"/>
            <w:hideMark/>
          </w:tcPr>
          <w:p w14:paraId="028AB22D" w14:textId="77777777" w:rsidR="00CE1E12" w:rsidRDefault="00CE1E12" w:rsidP="00313ED8">
            <w:pPr>
              <w:pStyle w:val="TableHeader"/>
            </w:pPr>
            <w:r>
              <w:t>Parameter</w:t>
            </w:r>
          </w:p>
        </w:tc>
        <w:tc>
          <w:tcPr>
            <w:tcW w:w="1843" w:type="dxa"/>
            <w:shd w:val="clear" w:color="auto" w:fill="C00000"/>
            <w:hideMark/>
          </w:tcPr>
          <w:p w14:paraId="1DE216A8" w14:textId="77777777" w:rsidR="00CE1E12" w:rsidRDefault="00CE1E12" w:rsidP="00313ED8">
            <w:pPr>
              <w:pStyle w:val="TableHeader"/>
            </w:pPr>
            <w:r>
              <w:t>Required Category in Profile</w:t>
            </w:r>
          </w:p>
        </w:tc>
        <w:tc>
          <w:tcPr>
            <w:tcW w:w="5528" w:type="dxa"/>
            <w:shd w:val="clear" w:color="auto" w:fill="C00000"/>
            <w:hideMark/>
          </w:tcPr>
          <w:p w14:paraId="058BE841" w14:textId="77777777" w:rsidR="00CE1E12" w:rsidRDefault="00CE1E12" w:rsidP="00313ED8">
            <w:pPr>
              <w:pStyle w:val="TableHeader"/>
            </w:pPr>
            <w:r>
              <w:t>Description</w:t>
            </w:r>
          </w:p>
        </w:tc>
      </w:tr>
      <w:tr w:rsidR="00CE1E12" w14:paraId="2C6CAB7A" w14:textId="77777777" w:rsidTr="00313ED8">
        <w:tc>
          <w:tcPr>
            <w:tcW w:w="2269" w:type="dxa"/>
            <w:hideMark/>
          </w:tcPr>
          <w:p w14:paraId="041E7908" w14:textId="77777777" w:rsidR="00CE1E12" w:rsidRDefault="00CE1E12" w:rsidP="00313ED8">
            <w:pPr>
              <w:pStyle w:val="TableText"/>
              <w:rPr>
                <w:rFonts w:ascii="Courier New" w:hAnsi="Courier New" w:cs="Courier New"/>
              </w:rPr>
            </w:pPr>
            <w:r>
              <w:rPr>
                <w:rFonts w:ascii="Courier New" w:hAnsi="Courier New" w:cs="Courier New"/>
                <w:noProof/>
              </w:rPr>
              <w:t>iss</w:t>
            </w:r>
          </w:p>
        </w:tc>
        <w:tc>
          <w:tcPr>
            <w:tcW w:w="1843" w:type="dxa"/>
            <w:hideMark/>
          </w:tcPr>
          <w:p w14:paraId="2015DAEF" w14:textId="77777777" w:rsidR="00CE1E12" w:rsidRDefault="00CE1E12" w:rsidP="00313ED8">
            <w:pPr>
              <w:pStyle w:val="TableText"/>
              <w:rPr>
                <w:rFonts w:cs="Arial"/>
              </w:rPr>
            </w:pPr>
            <w:r>
              <w:rPr>
                <w:rFonts w:cs="Arial"/>
              </w:rPr>
              <w:t>REQUIRED</w:t>
            </w:r>
          </w:p>
        </w:tc>
        <w:tc>
          <w:tcPr>
            <w:tcW w:w="5528" w:type="dxa"/>
            <w:hideMark/>
          </w:tcPr>
          <w:p w14:paraId="017CD10E" w14:textId="77777777" w:rsidR="00CE1E12" w:rsidRDefault="00CE1E12" w:rsidP="00313ED8">
            <w:pPr>
              <w:pStyle w:val="TableText"/>
              <w:rPr>
                <w:rFonts w:cs="Arial"/>
              </w:rPr>
            </w:pPr>
            <w:r>
              <w:rPr>
                <w:rFonts w:cs="Arial"/>
              </w:rPr>
              <w:t xml:space="preserve">Issuer Identifier. It is a case-sensitive HTTPS based URL, with the </w:t>
            </w:r>
            <w:r>
              <w:rPr>
                <w:rFonts w:cs="Arial"/>
                <w:noProof/>
              </w:rPr>
              <w:t>host</w:t>
            </w:r>
            <w:r>
              <w:rPr>
                <w:rFonts w:cs="Arial"/>
              </w:rPr>
              <w:t>. It MAY contain the port and path element (OPTIONAL) but no query parameters.</w:t>
            </w:r>
          </w:p>
        </w:tc>
      </w:tr>
      <w:tr w:rsidR="00CE1E12" w14:paraId="5EDC820A" w14:textId="77777777" w:rsidTr="00313ED8">
        <w:tc>
          <w:tcPr>
            <w:tcW w:w="2269" w:type="dxa"/>
            <w:hideMark/>
          </w:tcPr>
          <w:p w14:paraId="5FFB334C" w14:textId="77777777" w:rsidR="00CE1E12" w:rsidRDefault="00CE1E12" w:rsidP="00313ED8">
            <w:pPr>
              <w:pStyle w:val="TableText"/>
              <w:rPr>
                <w:rFonts w:ascii="Courier New" w:hAnsi="Courier New" w:cs="Courier New"/>
              </w:rPr>
            </w:pPr>
            <w:r>
              <w:rPr>
                <w:rFonts w:ascii="Courier New" w:hAnsi="Courier New" w:cs="Courier New"/>
              </w:rPr>
              <w:t>sub</w:t>
            </w:r>
          </w:p>
        </w:tc>
        <w:tc>
          <w:tcPr>
            <w:tcW w:w="1843" w:type="dxa"/>
            <w:hideMark/>
          </w:tcPr>
          <w:p w14:paraId="42EBD6FE" w14:textId="77777777" w:rsidR="00CE1E12" w:rsidRDefault="00CE1E12" w:rsidP="00313ED8">
            <w:pPr>
              <w:pStyle w:val="TableText"/>
              <w:rPr>
                <w:rFonts w:cs="Arial"/>
              </w:rPr>
            </w:pPr>
            <w:r>
              <w:rPr>
                <w:rFonts w:cs="Arial"/>
              </w:rPr>
              <w:t>REQUIRED</w:t>
            </w:r>
          </w:p>
        </w:tc>
        <w:tc>
          <w:tcPr>
            <w:tcW w:w="5528" w:type="dxa"/>
            <w:hideMark/>
          </w:tcPr>
          <w:p w14:paraId="6CA3B17A" w14:textId="3F718C2E" w:rsidR="00CE1E12" w:rsidRDefault="00CE1E12" w:rsidP="00313ED8">
            <w:pPr>
              <w:pStyle w:val="TableText"/>
              <w:rPr>
                <w:rFonts w:cs="Arial"/>
              </w:rPr>
            </w:pPr>
            <w:r>
              <w:rPr>
                <w:rFonts w:cs="Arial"/>
              </w:rPr>
              <w:t xml:space="preserve">Subject identifier. A globally unique identifier for the User to work in a federated environment. It is a case-sensitive ASCII string with a maximum length of 255. The sub value MUST not contain the MSISDN. Within Mobile Connect this is populated by a Pseudonymous Customer Reference (PCR) which </w:t>
            </w:r>
            <w:r>
              <w:rPr>
                <w:rFonts w:cs="Arial"/>
                <w:noProof/>
                <w:lang w:eastAsia="en-US" w:bidi="bn-BD"/>
              </w:rPr>
              <w:t xml:space="preserve">is a system-facing unique identifier that links a User’s MSISDN to a SP (SP). It is generated by the IDGW. This is defined in Mobile Connect Techncial Architecture and Core Requirements </w:t>
            </w:r>
            <w:r>
              <w:rPr>
                <w:rFonts w:cs="Arial"/>
                <w:noProof/>
                <w:lang w:eastAsia="en-US" w:bidi="bn-BD"/>
              </w:rPr>
              <w:fldChar w:fldCharType="begin"/>
            </w:r>
            <w:r>
              <w:rPr>
                <w:rFonts w:cs="Arial"/>
                <w:noProof/>
                <w:lang w:eastAsia="en-US" w:bidi="bn-BD"/>
              </w:rPr>
              <w:instrText xml:space="preserve"> REF _Ref526339639 \r \h </w:instrText>
            </w:r>
            <w:r>
              <w:rPr>
                <w:rFonts w:cs="Arial"/>
                <w:noProof/>
                <w:lang w:eastAsia="en-US" w:bidi="bn-BD"/>
              </w:rPr>
            </w:r>
            <w:r>
              <w:rPr>
                <w:rFonts w:cs="Arial"/>
                <w:noProof/>
                <w:lang w:eastAsia="en-US" w:bidi="bn-BD"/>
              </w:rPr>
              <w:fldChar w:fldCharType="separate"/>
            </w:r>
            <w:r w:rsidR="00AF7A7D">
              <w:rPr>
                <w:rFonts w:cs="Arial"/>
                <w:noProof/>
                <w:lang w:eastAsia="en-US" w:bidi="bn-BD"/>
              </w:rPr>
              <w:t>[19]</w:t>
            </w:r>
            <w:r>
              <w:rPr>
                <w:rFonts w:cs="Arial"/>
                <w:noProof/>
                <w:lang w:eastAsia="en-US" w:bidi="bn-BD"/>
              </w:rPr>
              <w:fldChar w:fldCharType="end"/>
            </w:r>
            <w:r>
              <w:rPr>
                <w:rFonts w:cs="Arial"/>
                <w:noProof/>
                <w:lang w:eastAsia="en-US" w:bidi="bn-BD"/>
              </w:rPr>
              <w:t>.</w:t>
            </w:r>
          </w:p>
        </w:tc>
      </w:tr>
      <w:tr w:rsidR="00CE1E12" w14:paraId="5339ADC1" w14:textId="77777777" w:rsidTr="00313ED8">
        <w:tc>
          <w:tcPr>
            <w:tcW w:w="2269" w:type="dxa"/>
            <w:hideMark/>
          </w:tcPr>
          <w:p w14:paraId="4C75A90D" w14:textId="77777777" w:rsidR="00CE1E12" w:rsidRDefault="00CE1E12" w:rsidP="00313ED8">
            <w:pPr>
              <w:pStyle w:val="TableText"/>
              <w:rPr>
                <w:rFonts w:ascii="Courier New" w:hAnsi="Courier New" w:cs="Courier New"/>
              </w:rPr>
            </w:pPr>
            <w:r>
              <w:rPr>
                <w:rFonts w:ascii="Courier New" w:hAnsi="Courier New" w:cs="Courier New"/>
                <w:noProof/>
              </w:rPr>
              <w:t>aud</w:t>
            </w:r>
          </w:p>
        </w:tc>
        <w:tc>
          <w:tcPr>
            <w:tcW w:w="1843" w:type="dxa"/>
            <w:hideMark/>
          </w:tcPr>
          <w:p w14:paraId="58E33562" w14:textId="77777777" w:rsidR="00CE1E12" w:rsidRDefault="00CE1E12" w:rsidP="00313ED8">
            <w:pPr>
              <w:pStyle w:val="TableText"/>
              <w:rPr>
                <w:rFonts w:cs="Arial"/>
              </w:rPr>
            </w:pPr>
            <w:r>
              <w:rPr>
                <w:rFonts w:cs="Arial"/>
              </w:rPr>
              <w:t>REQUIRED</w:t>
            </w:r>
          </w:p>
        </w:tc>
        <w:tc>
          <w:tcPr>
            <w:tcW w:w="5528" w:type="dxa"/>
            <w:hideMark/>
          </w:tcPr>
          <w:p w14:paraId="1F83CC64" w14:textId="77777777" w:rsidR="00CE1E12" w:rsidRDefault="00CE1E12" w:rsidP="00313ED8">
            <w:pPr>
              <w:pStyle w:val="TableText"/>
              <w:rPr>
                <w:rFonts w:cs="Arial"/>
              </w:rPr>
            </w:pPr>
            <w:r>
              <w:rPr>
                <w:rFonts w:cs="Arial"/>
              </w:rPr>
              <w:t>The intended audience for the ID Token. It is an array of case-sensitive strings. It MUST contain the client_id of the SP Client, and MAY contain identifiers of other OPTIONAL audiences.</w:t>
            </w:r>
          </w:p>
          <w:p w14:paraId="1E44DF5D" w14:textId="77777777" w:rsidR="00CE1E12" w:rsidRDefault="00CE1E12" w:rsidP="00313ED8">
            <w:pPr>
              <w:pStyle w:val="TableText"/>
              <w:rPr>
                <w:rFonts w:cs="Arial"/>
              </w:rPr>
            </w:pPr>
            <w:r>
              <w:rPr>
                <w:rFonts w:cs="Arial"/>
              </w:rPr>
              <w:t xml:space="preserve">If there is one audience, the </w:t>
            </w:r>
            <w:r>
              <w:rPr>
                <w:rFonts w:cs="Arial"/>
                <w:noProof/>
              </w:rPr>
              <w:t>aud</w:t>
            </w:r>
            <w:r>
              <w:rPr>
                <w:rFonts w:cs="Arial"/>
              </w:rPr>
              <w:t xml:space="preserve"> value MAY be a single case-sensitive string OR an array of case-sensitive strings with only one element. An implementation MUST support both scenarios.</w:t>
            </w:r>
          </w:p>
        </w:tc>
      </w:tr>
      <w:tr w:rsidR="00CE1E12" w14:paraId="0C5037C1" w14:textId="77777777" w:rsidTr="00313ED8">
        <w:tc>
          <w:tcPr>
            <w:tcW w:w="2269" w:type="dxa"/>
            <w:hideMark/>
          </w:tcPr>
          <w:p w14:paraId="66CB9D14" w14:textId="77777777" w:rsidR="00CE1E12" w:rsidRDefault="00CE1E12" w:rsidP="00313ED8">
            <w:pPr>
              <w:pStyle w:val="TableText"/>
              <w:rPr>
                <w:rFonts w:ascii="Courier New" w:hAnsi="Courier New" w:cs="Courier New"/>
              </w:rPr>
            </w:pPr>
            <w:r>
              <w:rPr>
                <w:rFonts w:ascii="Courier New" w:hAnsi="Courier New" w:cs="Courier New"/>
                <w:noProof/>
              </w:rPr>
              <w:t>exp</w:t>
            </w:r>
          </w:p>
        </w:tc>
        <w:tc>
          <w:tcPr>
            <w:tcW w:w="1843" w:type="dxa"/>
            <w:hideMark/>
          </w:tcPr>
          <w:p w14:paraId="2C55EB8C" w14:textId="77777777" w:rsidR="00CE1E12" w:rsidRDefault="00CE1E12" w:rsidP="00313ED8">
            <w:pPr>
              <w:pStyle w:val="TableText"/>
              <w:rPr>
                <w:rFonts w:cs="Arial"/>
              </w:rPr>
            </w:pPr>
            <w:r>
              <w:rPr>
                <w:rFonts w:cs="Arial"/>
              </w:rPr>
              <w:t>REQUIRED</w:t>
            </w:r>
          </w:p>
        </w:tc>
        <w:tc>
          <w:tcPr>
            <w:tcW w:w="5528" w:type="dxa"/>
            <w:hideMark/>
          </w:tcPr>
          <w:p w14:paraId="773A272F" w14:textId="77777777" w:rsidR="00CE1E12" w:rsidRDefault="00CE1E12" w:rsidP="00313ED8">
            <w:pPr>
              <w:pStyle w:val="TableText"/>
              <w:rPr>
                <w:rFonts w:cs="Arial"/>
              </w:rPr>
            </w:pPr>
            <w:r>
              <w:rPr>
                <w:rFonts w:cs="Arial"/>
              </w:rPr>
              <w:t xml:space="preserve">The expiration time after which the ID Token MUST NOT </w:t>
            </w:r>
            <w:r>
              <w:rPr>
                <w:rFonts w:cs="Arial"/>
                <w:noProof/>
              </w:rPr>
              <w:t>be accepted</w:t>
            </w:r>
            <w:r>
              <w:rPr>
                <w:rFonts w:cs="Arial"/>
              </w:rPr>
              <w:t xml:space="preserve"> for processing. The format is the number of seconds from 1970-01-01T0:0:0Z as measured in UTC until the date/time specified.</w:t>
            </w:r>
          </w:p>
          <w:p w14:paraId="0CFE214D" w14:textId="793E36CB" w:rsidR="00CE1E12" w:rsidRDefault="00CE1E12" w:rsidP="00313ED8">
            <w:pPr>
              <w:pStyle w:val="TableText"/>
              <w:rPr>
                <w:rFonts w:cs="Arial"/>
              </w:rPr>
            </w:pPr>
            <w:r>
              <w:rPr>
                <w:rFonts w:cs="Arial"/>
              </w:rPr>
              <w:t>If scope = "</w:t>
            </w:r>
            <w:r>
              <w:rPr>
                <w:rFonts w:cs="Arial"/>
                <w:noProof/>
              </w:rPr>
              <w:t>openid</w:t>
            </w:r>
            <w:r>
              <w:rPr>
                <w:rFonts w:cs="Arial"/>
              </w:rPr>
              <w:t xml:space="preserve"> </w:t>
            </w:r>
            <w:r>
              <w:rPr>
                <w:rFonts w:cs="Arial"/>
                <w:noProof/>
              </w:rPr>
              <w:t>mc_authz</w:t>
            </w:r>
            <w:r>
              <w:rPr>
                <w:rFonts w:cs="Arial"/>
              </w:rPr>
              <w:t xml:space="preserve">", the </w:t>
            </w:r>
            <w:r>
              <w:rPr>
                <w:rFonts w:cs="Arial"/>
                <w:noProof/>
              </w:rPr>
              <w:t>implementor</w:t>
            </w:r>
            <w:r>
              <w:rPr>
                <w:rFonts w:cs="Arial"/>
              </w:rPr>
              <w:t xml:space="preserve"> MUST give the lowest possible time but no more than a few minutes. </w:t>
            </w:r>
            <w:r>
              <w:rPr>
                <w:rFonts w:cs="Arial"/>
                <w:color w:val="000000"/>
                <w:shd w:val="clear" w:color="auto" w:fill="FFFFFF"/>
              </w:rPr>
              <w:t xml:space="preserve">The processing of this parameter requires that the current date/time MUST </w:t>
            </w:r>
            <w:r>
              <w:rPr>
                <w:rFonts w:cs="Arial"/>
                <w:noProof/>
                <w:color w:val="000000"/>
                <w:shd w:val="clear" w:color="auto" w:fill="FFFFFF"/>
              </w:rPr>
              <w:t>be before the expiration date/time listed</w:t>
            </w:r>
            <w:r>
              <w:rPr>
                <w:rFonts w:cs="Arial"/>
                <w:color w:val="000000"/>
                <w:shd w:val="clear" w:color="auto" w:fill="FFFFFF"/>
              </w:rPr>
              <w:t xml:space="preserve"> in the value.</w:t>
            </w:r>
            <w:r>
              <w:t xml:space="preserve"> See RFC 3339 </w:t>
            </w:r>
            <w:r>
              <w:fldChar w:fldCharType="begin"/>
            </w:r>
            <w:r>
              <w:instrText xml:space="preserve"> REF _Ref526761285 \r \h </w:instrText>
            </w:r>
            <w:r>
              <w:fldChar w:fldCharType="separate"/>
            </w:r>
            <w:r w:rsidR="00AF7A7D">
              <w:t>[10]</w:t>
            </w:r>
            <w:r>
              <w:fldChar w:fldCharType="end"/>
            </w:r>
            <w:r>
              <w:t xml:space="preserve"> for details regarding date/times in general and UTC in particular.</w:t>
            </w:r>
          </w:p>
        </w:tc>
      </w:tr>
      <w:tr w:rsidR="00CE1E12" w14:paraId="569CE22C" w14:textId="77777777" w:rsidTr="00313ED8">
        <w:tc>
          <w:tcPr>
            <w:tcW w:w="2269" w:type="dxa"/>
            <w:hideMark/>
          </w:tcPr>
          <w:p w14:paraId="7C77A41A" w14:textId="77777777" w:rsidR="00CE1E12" w:rsidRDefault="00CE1E12" w:rsidP="00313ED8">
            <w:pPr>
              <w:pStyle w:val="TableText"/>
              <w:rPr>
                <w:rFonts w:ascii="Courier New" w:hAnsi="Courier New" w:cs="Courier New"/>
              </w:rPr>
            </w:pPr>
            <w:r>
              <w:rPr>
                <w:rFonts w:ascii="Courier New" w:hAnsi="Courier New" w:cs="Courier New"/>
                <w:noProof/>
              </w:rPr>
              <w:lastRenderedPageBreak/>
              <w:t>iat</w:t>
            </w:r>
          </w:p>
        </w:tc>
        <w:tc>
          <w:tcPr>
            <w:tcW w:w="1843" w:type="dxa"/>
            <w:hideMark/>
          </w:tcPr>
          <w:p w14:paraId="14DF741B" w14:textId="77777777" w:rsidR="00CE1E12" w:rsidRDefault="00CE1E12" w:rsidP="00313ED8">
            <w:pPr>
              <w:pStyle w:val="TableText"/>
              <w:rPr>
                <w:rFonts w:cs="Arial"/>
              </w:rPr>
            </w:pPr>
            <w:r>
              <w:rPr>
                <w:rFonts w:cs="Arial"/>
              </w:rPr>
              <w:t>REQUIRED</w:t>
            </w:r>
          </w:p>
        </w:tc>
        <w:tc>
          <w:tcPr>
            <w:tcW w:w="5528" w:type="dxa"/>
            <w:hideMark/>
          </w:tcPr>
          <w:p w14:paraId="5B75F09F" w14:textId="77777777" w:rsidR="00CE1E12" w:rsidRDefault="00CE1E12" w:rsidP="00313ED8">
            <w:pPr>
              <w:pStyle w:val="TableText"/>
              <w:rPr>
                <w:rFonts w:cs="Arial"/>
              </w:rPr>
            </w:pPr>
            <w:r>
              <w:rPr>
                <w:rFonts w:cs="Arial"/>
              </w:rPr>
              <w:t xml:space="preserve">The time of issue of the ID Token. The format </w:t>
            </w:r>
            <w:r>
              <w:rPr>
                <w:rFonts w:cs="Arial"/>
                <w:noProof/>
              </w:rPr>
              <w:t>is the</w:t>
            </w:r>
            <w:r>
              <w:rPr>
                <w:rFonts w:cs="Arial"/>
              </w:rPr>
              <w:t xml:space="preserve"> number of seconds from 1970-01-01T0:0:0Z as measured in UTC until the date/time specified.</w:t>
            </w:r>
          </w:p>
        </w:tc>
      </w:tr>
      <w:tr w:rsidR="00CE1E12" w14:paraId="782180EE" w14:textId="77777777" w:rsidTr="00313ED8">
        <w:tc>
          <w:tcPr>
            <w:tcW w:w="2269" w:type="dxa"/>
            <w:hideMark/>
          </w:tcPr>
          <w:p w14:paraId="5B9D86BA" w14:textId="77777777" w:rsidR="00CE1E12" w:rsidRDefault="00CE1E12" w:rsidP="00313ED8">
            <w:pPr>
              <w:pStyle w:val="TableText"/>
              <w:rPr>
                <w:rFonts w:ascii="Courier New" w:hAnsi="Courier New" w:cs="Courier New"/>
              </w:rPr>
            </w:pPr>
            <w:r>
              <w:rPr>
                <w:rFonts w:ascii="Courier New" w:hAnsi="Courier New" w:cs="Courier New"/>
              </w:rPr>
              <w:t>auth_time</w:t>
            </w:r>
          </w:p>
        </w:tc>
        <w:tc>
          <w:tcPr>
            <w:tcW w:w="1843" w:type="dxa"/>
            <w:hideMark/>
          </w:tcPr>
          <w:p w14:paraId="4546781E" w14:textId="77777777" w:rsidR="00CE1E12" w:rsidRDefault="00CE1E12" w:rsidP="00313ED8">
            <w:pPr>
              <w:pStyle w:val="TableText"/>
              <w:rPr>
                <w:rFonts w:cs="Arial"/>
              </w:rPr>
            </w:pPr>
            <w:r>
              <w:rPr>
                <w:rFonts w:cs="Arial"/>
              </w:rPr>
              <w:t>REQUIRED</w:t>
            </w:r>
          </w:p>
        </w:tc>
        <w:tc>
          <w:tcPr>
            <w:tcW w:w="5528" w:type="dxa"/>
            <w:hideMark/>
          </w:tcPr>
          <w:p w14:paraId="3B7AFBFA" w14:textId="572AA588" w:rsidR="00CE1E12" w:rsidRDefault="00CE1E12" w:rsidP="00313ED8">
            <w:pPr>
              <w:pStyle w:val="TableText"/>
              <w:rPr>
                <w:rFonts w:cs="Arial"/>
              </w:rPr>
            </w:pPr>
            <w:r>
              <w:rPr>
                <w:rFonts w:cs="Arial"/>
              </w:rPr>
              <w:t xml:space="preserve">Time of User authentication or authorization. </w:t>
            </w:r>
            <w:r>
              <w:rPr>
                <w:rFonts w:cs="Arial"/>
                <w:noProof/>
              </w:rPr>
              <w:t xml:space="preserve">The format is </w:t>
            </w:r>
            <w:r>
              <w:rPr>
                <w:rFonts w:cs="Arial"/>
              </w:rPr>
              <w:t xml:space="preserve">the number of seconds from 1970-01-01T0:0:0Z as measured in UTC until the date/time specified. See RFC 3339 </w:t>
            </w:r>
            <w:r>
              <w:fldChar w:fldCharType="begin"/>
            </w:r>
            <w:r>
              <w:instrText xml:space="preserve"> REF _Ref526761285 \r \h </w:instrText>
            </w:r>
            <w:r>
              <w:fldChar w:fldCharType="separate"/>
            </w:r>
            <w:r w:rsidR="00AF7A7D">
              <w:t>[10]</w:t>
            </w:r>
            <w:r>
              <w:fldChar w:fldCharType="end"/>
            </w:r>
            <w:r>
              <w:t xml:space="preserve"> </w:t>
            </w:r>
            <w:r>
              <w:rPr>
                <w:rFonts w:cs="Arial"/>
              </w:rPr>
              <w:t>for details regarding date/times in general and UTC in particular.</w:t>
            </w:r>
          </w:p>
        </w:tc>
      </w:tr>
      <w:tr w:rsidR="00CE1E12" w14:paraId="50A069BE" w14:textId="77777777" w:rsidTr="00313ED8">
        <w:tc>
          <w:tcPr>
            <w:tcW w:w="2269" w:type="dxa"/>
            <w:hideMark/>
          </w:tcPr>
          <w:p w14:paraId="385C25DE" w14:textId="77777777" w:rsidR="00CE1E12" w:rsidRDefault="00CE1E12" w:rsidP="00313ED8">
            <w:pPr>
              <w:pStyle w:val="TableText"/>
              <w:rPr>
                <w:rFonts w:ascii="Courier New" w:hAnsi="Courier New" w:cs="Courier New"/>
              </w:rPr>
            </w:pPr>
            <w:r>
              <w:rPr>
                <w:rFonts w:ascii="Courier New" w:hAnsi="Courier New" w:cs="Courier New"/>
              </w:rPr>
              <w:t>nonce</w:t>
            </w:r>
          </w:p>
        </w:tc>
        <w:tc>
          <w:tcPr>
            <w:tcW w:w="1843" w:type="dxa"/>
          </w:tcPr>
          <w:p w14:paraId="422595C8" w14:textId="77777777" w:rsidR="00CE1E12" w:rsidRDefault="00CE1E12" w:rsidP="00313ED8">
            <w:pPr>
              <w:pStyle w:val="TableText"/>
              <w:rPr>
                <w:rFonts w:cs="Arial"/>
              </w:rPr>
            </w:pPr>
            <w:r>
              <w:rPr>
                <w:rFonts w:cs="Arial"/>
              </w:rPr>
              <w:t>REQUIRED</w:t>
            </w:r>
          </w:p>
          <w:p w14:paraId="36EFF538" w14:textId="77777777" w:rsidR="00CE1E12" w:rsidRDefault="00CE1E12" w:rsidP="00313ED8">
            <w:pPr>
              <w:pStyle w:val="TableText"/>
              <w:rPr>
                <w:rFonts w:cs="Arial"/>
                <w:szCs w:val="20"/>
              </w:rPr>
            </w:pPr>
          </w:p>
        </w:tc>
        <w:tc>
          <w:tcPr>
            <w:tcW w:w="5528" w:type="dxa"/>
            <w:hideMark/>
          </w:tcPr>
          <w:p w14:paraId="2E9F3DD6" w14:textId="77777777" w:rsidR="00CE1E12" w:rsidRDefault="00CE1E12" w:rsidP="00313ED8">
            <w:pPr>
              <w:pStyle w:val="TableText"/>
              <w:rPr>
                <w:rFonts w:cs="Arial"/>
              </w:rPr>
            </w:pPr>
            <w:r>
              <w:rPr>
                <w:rFonts w:cs="Arial"/>
              </w:rPr>
              <w:t>Opaque string value to associate the SP Client session with the ID Token, to avoid the replay attacks.</w:t>
            </w:r>
          </w:p>
          <w:p w14:paraId="2E140213" w14:textId="77777777" w:rsidR="00CE1E12" w:rsidRDefault="00CE1E12" w:rsidP="00313ED8">
            <w:pPr>
              <w:pStyle w:val="TableText"/>
              <w:rPr>
                <w:rFonts w:cs="Arial"/>
              </w:rPr>
            </w:pPr>
            <w:r>
              <w:rPr>
                <w:rFonts w:cs="Arial"/>
              </w:rPr>
              <w:t>The nonce value MUST be same as the nonce used in the Authorization request.</w:t>
            </w:r>
          </w:p>
        </w:tc>
      </w:tr>
      <w:tr w:rsidR="00CE1E12" w14:paraId="3CABE10E" w14:textId="77777777" w:rsidTr="00313ED8">
        <w:tc>
          <w:tcPr>
            <w:tcW w:w="2269" w:type="dxa"/>
            <w:hideMark/>
          </w:tcPr>
          <w:p w14:paraId="35058BDF" w14:textId="77777777" w:rsidR="00CE1E12" w:rsidRDefault="00CE1E12" w:rsidP="00313ED8">
            <w:pPr>
              <w:pStyle w:val="TableText"/>
              <w:rPr>
                <w:rFonts w:ascii="Courier New" w:hAnsi="Courier New" w:cs="Courier New"/>
              </w:rPr>
            </w:pPr>
            <w:r>
              <w:rPr>
                <w:rFonts w:ascii="Courier New" w:hAnsi="Courier New" w:cs="Courier New"/>
              </w:rPr>
              <w:t>at_hash</w:t>
            </w:r>
          </w:p>
        </w:tc>
        <w:tc>
          <w:tcPr>
            <w:tcW w:w="1843" w:type="dxa"/>
            <w:hideMark/>
          </w:tcPr>
          <w:p w14:paraId="30D3A86E" w14:textId="77777777" w:rsidR="00CE1E12" w:rsidRDefault="00CE1E12" w:rsidP="00313ED8">
            <w:pPr>
              <w:pStyle w:val="TableText"/>
              <w:rPr>
                <w:rFonts w:cs="Arial"/>
              </w:rPr>
            </w:pPr>
            <w:r>
              <w:rPr>
                <w:rFonts w:cs="Arial"/>
              </w:rPr>
              <w:t>REQUIRED</w:t>
            </w:r>
          </w:p>
        </w:tc>
        <w:tc>
          <w:tcPr>
            <w:tcW w:w="5528" w:type="dxa"/>
            <w:hideMark/>
          </w:tcPr>
          <w:p w14:paraId="42F14333" w14:textId="6F8178AA" w:rsidR="00CE1E12" w:rsidRDefault="00CE1E12" w:rsidP="00313ED8">
            <w:pPr>
              <w:pStyle w:val="TableText"/>
              <w:rPr>
                <w:rFonts w:cs="Arial"/>
              </w:rPr>
            </w:pPr>
            <w:r>
              <w:rPr>
                <w:rFonts w:cs="Arial"/>
              </w:rPr>
              <w:t xml:space="preserve">A base64url encoded </w:t>
            </w:r>
            <w:r>
              <w:rPr>
                <w:rFonts w:cs="Arial"/>
                <w:noProof/>
              </w:rPr>
              <w:t>value</w:t>
            </w:r>
            <w:r>
              <w:rPr>
                <w:rFonts w:cs="Arial"/>
              </w:rPr>
              <w:t xml:space="preserve"> of the hash of the access_token </w:t>
            </w:r>
            <w:r>
              <w:t xml:space="preserve">The OIDC Core Specification, Section 3.1.3.6 </w:t>
            </w:r>
            <w:r>
              <w:fldChar w:fldCharType="begin"/>
            </w:r>
            <w:r>
              <w:instrText xml:space="preserve"> REF _Ref517257073 \r \h </w:instrText>
            </w:r>
            <w:r>
              <w:fldChar w:fldCharType="separate"/>
            </w:r>
            <w:r w:rsidR="00AF7A7D">
              <w:t>[2]</w:t>
            </w:r>
            <w:r>
              <w:fldChar w:fldCharType="end"/>
            </w:r>
            <w:r>
              <w:t xml:space="preserve"> describes the process for generating the Access Token hash value (at_hash).</w:t>
            </w:r>
          </w:p>
        </w:tc>
      </w:tr>
      <w:tr w:rsidR="00CE1E12" w14:paraId="3B564A6F" w14:textId="77777777" w:rsidTr="00313ED8">
        <w:tc>
          <w:tcPr>
            <w:tcW w:w="2269" w:type="dxa"/>
            <w:hideMark/>
          </w:tcPr>
          <w:p w14:paraId="28E5B4A6" w14:textId="77777777" w:rsidR="00CE1E12" w:rsidRDefault="00CE1E12" w:rsidP="00313ED8">
            <w:pPr>
              <w:pStyle w:val="TableText"/>
              <w:rPr>
                <w:rFonts w:ascii="Courier New" w:hAnsi="Courier New" w:cs="Courier New"/>
              </w:rPr>
            </w:pPr>
            <w:r>
              <w:rPr>
                <w:rFonts w:ascii="Courier New" w:hAnsi="Courier New" w:cs="Courier New"/>
                <w:noProof/>
              </w:rPr>
              <w:t>acr</w:t>
            </w:r>
          </w:p>
        </w:tc>
        <w:tc>
          <w:tcPr>
            <w:tcW w:w="1843" w:type="dxa"/>
          </w:tcPr>
          <w:p w14:paraId="0F5000A0" w14:textId="77777777" w:rsidR="00CE1E12" w:rsidRDefault="00CE1E12" w:rsidP="00313ED8">
            <w:pPr>
              <w:pStyle w:val="TableText"/>
              <w:rPr>
                <w:rFonts w:cs="Arial"/>
              </w:rPr>
            </w:pPr>
            <w:r>
              <w:rPr>
                <w:rFonts w:cs="Arial"/>
              </w:rPr>
              <w:t>REQUIRED</w:t>
            </w:r>
          </w:p>
          <w:p w14:paraId="0B34B612" w14:textId="77777777" w:rsidR="00CE1E12" w:rsidRDefault="00CE1E12" w:rsidP="00313ED8">
            <w:pPr>
              <w:pStyle w:val="TableText"/>
              <w:rPr>
                <w:rFonts w:cs="Arial"/>
                <w:szCs w:val="20"/>
              </w:rPr>
            </w:pPr>
          </w:p>
        </w:tc>
        <w:tc>
          <w:tcPr>
            <w:tcW w:w="5528" w:type="dxa"/>
            <w:hideMark/>
          </w:tcPr>
          <w:p w14:paraId="00399002" w14:textId="77777777" w:rsidR="00CE1E12" w:rsidRDefault="00CE1E12" w:rsidP="00313ED8">
            <w:pPr>
              <w:pStyle w:val="TableText"/>
              <w:rPr>
                <w:rFonts w:cs="Arial"/>
              </w:rPr>
            </w:pPr>
            <w:r>
              <w:rPr>
                <w:rFonts w:cs="Arial"/>
                <w:noProof/>
              </w:rPr>
              <w:t>A</w:t>
            </w:r>
            <w:r>
              <w:rPr>
                <w:rFonts w:cs="Arial"/>
                <w:szCs w:val="20"/>
              </w:rPr>
              <w:t xml:space="preserve">uthentication context class reference. </w:t>
            </w:r>
            <w:r>
              <w:rPr>
                <w:rFonts w:cs="Arial"/>
                <w:noProof/>
                <w:szCs w:val="20"/>
              </w:rPr>
              <w:t>This is</w:t>
            </w:r>
            <w:r>
              <w:rPr>
                <w:rFonts w:cs="Arial"/>
                <w:szCs w:val="20"/>
              </w:rPr>
              <w:t xml:space="preserve"> a </w:t>
            </w:r>
            <w:r>
              <w:rPr>
                <w:rFonts w:cs="Arial"/>
                <w:noProof/>
                <w:szCs w:val="20"/>
              </w:rPr>
              <w:t>case-sensitive</w:t>
            </w:r>
            <w:r>
              <w:rPr>
                <w:rFonts w:cs="Arial"/>
                <w:szCs w:val="20"/>
              </w:rPr>
              <w:t xml:space="preserve"> string, representing the achieved authentication by the IDGW Authorization Server. The value returned is one of the possible values for the acr_values parameter in the OIDC Authorization Request.</w:t>
            </w:r>
          </w:p>
        </w:tc>
      </w:tr>
      <w:tr w:rsidR="00CE1E12" w14:paraId="18FC6C6F" w14:textId="77777777" w:rsidTr="00313ED8">
        <w:tc>
          <w:tcPr>
            <w:tcW w:w="2269" w:type="dxa"/>
            <w:hideMark/>
          </w:tcPr>
          <w:p w14:paraId="78725685" w14:textId="77777777" w:rsidR="00CE1E12" w:rsidRDefault="00CE1E12" w:rsidP="00313ED8">
            <w:pPr>
              <w:pStyle w:val="TableText"/>
              <w:rPr>
                <w:rFonts w:ascii="Courier New" w:hAnsi="Courier New" w:cs="Courier New"/>
              </w:rPr>
            </w:pPr>
            <w:r>
              <w:rPr>
                <w:rFonts w:ascii="Courier New" w:hAnsi="Courier New" w:cs="Courier New"/>
                <w:noProof/>
              </w:rPr>
              <w:t>amr</w:t>
            </w:r>
          </w:p>
        </w:tc>
        <w:tc>
          <w:tcPr>
            <w:tcW w:w="1843" w:type="dxa"/>
          </w:tcPr>
          <w:p w14:paraId="556E1E82" w14:textId="77777777" w:rsidR="00CE1E12" w:rsidRDefault="00CE1E12" w:rsidP="00313ED8">
            <w:pPr>
              <w:pStyle w:val="TableText"/>
              <w:rPr>
                <w:rFonts w:cs="Arial"/>
              </w:rPr>
            </w:pPr>
            <w:r>
              <w:rPr>
                <w:rFonts w:cs="Arial"/>
              </w:rPr>
              <w:t>REQUIRED</w:t>
            </w:r>
          </w:p>
          <w:p w14:paraId="7C95342B" w14:textId="77777777" w:rsidR="00CE1E12" w:rsidRDefault="00CE1E12" w:rsidP="00313ED8">
            <w:pPr>
              <w:pStyle w:val="TableText"/>
              <w:rPr>
                <w:rFonts w:cs="Arial"/>
                <w:szCs w:val="20"/>
              </w:rPr>
            </w:pPr>
          </w:p>
        </w:tc>
        <w:tc>
          <w:tcPr>
            <w:tcW w:w="5528" w:type="dxa"/>
            <w:hideMark/>
          </w:tcPr>
          <w:p w14:paraId="02FF58C0" w14:textId="55951C64" w:rsidR="00CE1E12" w:rsidRDefault="00CE1E12" w:rsidP="00313ED8">
            <w:pPr>
              <w:pStyle w:val="TableText"/>
              <w:rPr>
                <w:rFonts w:cs="Arial"/>
              </w:rPr>
            </w:pPr>
            <w:r>
              <w:rPr>
                <w:rFonts w:cs="Arial"/>
              </w:rPr>
              <w:t xml:space="preserve">Authentication Methods References. An array of case-sensitive strings to indicate the authentication method used. </w:t>
            </w:r>
            <w:r>
              <w:rPr>
                <w:rFonts w:cs="Arial"/>
                <w:lang w:eastAsia="en-US" w:bidi="bn-BD"/>
              </w:rPr>
              <w:t xml:space="preserve">The possible amr values are defined in Mobile Connect Technical Architecture and Core Requirements </w:t>
            </w:r>
            <w:r>
              <w:rPr>
                <w:rFonts w:cs="Arial"/>
                <w:lang w:eastAsia="en-US" w:bidi="bn-BD"/>
              </w:rPr>
              <w:fldChar w:fldCharType="begin"/>
            </w:r>
            <w:r>
              <w:rPr>
                <w:rFonts w:cs="Arial"/>
                <w:lang w:eastAsia="en-US" w:bidi="bn-BD"/>
              </w:rPr>
              <w:instrText xml:space="preserve"> REF _Ref526339639 \r \h </w:instrText>
            </w:r>
            <w:r>
              <w:rPr>
                <w:rFonts w:cs="Arial"/>
                <w:lang w:eastAsia="en-US" w:bidi="bn-BD"/>
              </w:rPr>
            </w:r>
            <w:r>
              <w:rPr>
                <w:rFonts w:cs="Arial"/>
                <w:lang w:eastAsia="en-US" w:bidi="bn-BD"/>
              </w:rPr>
              <w:fldChar w:fldCharType="separate"/>
            </w:r>
            <w:r w:rsidR="00AF7A7D">
              <w:rPr>
                <w:rFonts w:cs="Arial"/>
                <w:lang w:eastAsia="en-US" w:bidi="bn-BD"/>
              </w:rPr>
              <w:t>[19]</w:t>
            </w:r>
            <w:r>
              <w:rPr>
                <w:rFonts w:cs="Arial"/>
                <w:lang w:eastAsia="en-US" w:bidi="bn-BD"/>
              </w:rPr>
              <w:fldChar w:fldCharType="end"/>
            </w:r>
            <w:r>
              <w:rPr>
                <w:rFonts w:cs="Arial"/>
                <w:lang w:eastAsia="en-US" w:bidi="bn-BD"/>
              </w:rPr>
              <w:t>.</w:t>
            </w:r>
          </w:p>
        </w:tc>
      </w:tr>
      <w:tr w:rsidR="00CE1E12" w14:paraId="6C96D3EF" w14:textId="77777777" w:rsidTr="00313ED8">
        <w:tc>
          <w:tcPr>
            <w:tcW w:w="2269" w:type="dxa"/>
            <w:hideMark/>
          </w:tcPr>
          <w:p w14:paraId="26D89806" w14:textId="77777777" w:rsidR="00CE1E12" w:rsidRDefault="00CE1E12" w:rsidP="00313ED8">
            <w:pPr>
              <w:pStyle w:val="TableText"/>
              <w:rPr>
                <w:rFonts w:ascii="Courier New" w:hAnsi="Courier New" w:cs="Courier New"/>
              </w:rPr>
            </w:pPr>
            <w:r>
              <w:rPr>
                <w:rFonts w:ascii="Courier New" w:hAnsi="Courier New" w:cs="Courier New"/>
                <w:noProof/>
              </w:rPr>
              <w:t>azp</w:t>
            </w:r>
          </w:p>
        </w:tc>
        <w:tc>
          <w:tcPr>
            <w:tcW w:w="1843" w:type="dxa"/>
            <w:hideMark/>
          </w:tcPr>
          <w:p w14:paraId="5E4CE369" w14:textId="77777777" w:rsidR="00CE1E12" w:rsidRDefault="00CE1E12" w:rsidP="00313ED8">
            <w:pPr>
              <w:pStyle w:val="TableText"/>
              <w:rPr>
                <w:rFonts w:cs="Arial"/>
              </w:rPr>
            </w:pPr>
            <w:r>
              <w:rPr>
                <w:rFonts w:cs="Arial"/>
              </w:rPr>
              <w:t>REQUIRED</w:t>
            </w:r>
          </w:p>
          <w:p w14:paraId="46BD2D0E" w14:textId="77777777" w:rsidR="00CE1E12" w:rsidRDefault="00CE1E12" w:rsidP="00313ED8">
            <w:pPr>
              <w:pStyle w:val="TableText"/>
              <w:rPr>
                <w:rFonts w:cs="Arial"/>
              </w:rPr>
            </w:pPr>
          </w:p>
        </w:tc>
        <w:tc>
          <w:tcPr>
            <w:tcW w:w="5528" w:type="dxa"/>
            <w:hideMark/>
          </w:tcPr>
          <w:p w14:paraId="627639DE" w14:textId="77777777" w:rsidR="00CE1E12" w:rsidRDefault="00CE1E12" w:rsidP="00313ED8">
            <w:pPr>
              <w:pStyle w:val="TableText"/>
              <w:rPr>
                <w:rFonts w:cs="Arial"/>
              </w:rPr>
            </w:pPr>
            <w:r>
              <w:rPr>
                <w:rFonts w:cs="Arial"/>
              </w:rPr>
              <w:t xml:space="preserve">Authorised Party – the party to which the ID Token </w:t>
            </w:r>
            <w:r>
              <w:rPr>
                <w:rFonts w:cs="Arial"/>
                <w:noProof/>
              </w:rPr>
              <w:t>is issued</w:t>
            </w:r>
            <w:r>
              <w:rPr>
                <w:rFonts w:cs="Arial"/>
              </w:rPr>
              <w:t xml:space="preserve">. </w:t>
            </w:r>
            <w:r>
              <w:rPr>
                <w:rFonts w:cs="Arial"/>
                <w:noProof/>
              </w:rPr>
              <w:t>If</w:t>
            </w:r>
            <w:r>
              <w:rPr>
                <w:rFonts w:cs="Arial"/>
              </w:rPr>
              <w:t xml:space="preserve"> present, it MUST contain the Client ID. This Claim MUST be </w:t>
            </w:r>
            <w:r>
              <w:rPr>
                <w:rFonts w:cs="Arial"/>
                <w:noProof/>
              </w:rPr>
              <w:t>present when</w:t>
            </w:r>
            <w:r>
              <w:rPr>
                <w:rFonts w:cs="Arial"/>
              </w:rPr>
              <w:t xml:space="preserve"> the ID Token has a single audience </w:t>
            </w:r>
            <w:r>
              <w:rPr>
                <w:rFonts w:cs="Arial"/>
                <w:noProof/>
              </w:rPr>
              <w:t>value,</w:t>
            </w:r>
            <w:r>
              <w:rPr>
                <w:rFonts w:cs="Arial"/>
              </w:rPr>
              <w:t xml:space="preserve"> and that audience is different than the authorized party. It MAY </w:t>
            </w:r>
            <w:r>
              <w:rPr>
                <w:rFonts w:cs="Arial"/>
                <w:noProof/>
              </w:rPr>
              <w:t>be included</w:t>
            </w:r>
            <w:r>
              <w:rPr>
                <w:rFonts w:cs="Arial"/>
              </w:rPr>
              <w:t xml:space="preserve"> even when the authorized party is the same as the </w:t>
            </w:r>
            <w:r>
              <w:rPr>
                <w:rFonts w:cs="Arial"/>
                <w:noProof/>
              </w:rPr>
              <w:t>sole</w:t>
            </w:r>
            <w:r>
              <w:rPr>
                <w:rFonts w:cs="Arial"/>
              </w:rPr>
              <w:t xml:space="preserve"> audience. The </w:t>
            </w:r>
            <w:r>
              <w:rPr>
                <w:rFonts w:cs="Arial"/>
                <w:noProof/>
              </w:rPr>
              <w:t>azp</w:t>
            </w:r>
            <w:r>
              <w:rPr>
                <w:rFonts w:cs="Arial"/>
              </w:rPr>
              <w:t xml:space="preserve"> value is a case sensitive string containing a String or URI.</w:t>
            </w:r>
          </w:p>
        </w:tc>
      </w:tr>
      <w:tr w:rsidR="00CE1E12" w14:paraId="44EF870E" w14:textId="77777777" w:rsidTr="00313ED8">
        <w:tc>
          <w:tcPr>
            <w:tcW w:w="2269" w:type="dxa"/>
            <w:hideMark/>
          </w:tcPr>
          <w:p w14:paraId="714D734E" w14:textId="77777777" w:rsidR="00CE1E12" w:rsidRDefault="00CE1E12" w:rsidP="00313ED8">
            <w:pPr>
              <w:pStyle w:val="TableText"/>
              <w:rPr>
                <w:rFonts w:ascii="Courier New" w:hAnsi="Courier New" w:cs="Courier New"/>
                <w:noProof/>
              </w:rPr>
            </w:pPr>
            <w:r>
              <w:rPr>
                <w:rFonts w:ascii="Courier New" w:hAnsi="Courier New" w:cs="Courier New"/>
                <w:noProof/>
              </w:rPr>
              <w:t>displayed_data</w:t>
            </w:r>
          </w:p>
        </w:tc>
        <w:tc>
          <w:tcPr>
            <w:tcW w:w="1843" w:type="dxa"/>
            <w:hideMark/>
          </w:tcPr>
          <w:p w14:paraId="434D5E5D" w14:textId="77777777" w:rsidR="00CE1E12" w:rsidRDefault="00CE1E12" w:rsidP="00313ED8">
            <w:pPr>
              <w:pStyle w:val="TableText"/>
              <w:rPr>
                <w:rFonts w:cs="Arial"/>
              </w:rPr>
            </w:pPr>
            <w:r>
              <w:rPr>
                <w:rFonts w:cs="Arial"/>
              </w:rPr>
              <w:t xml:space="preserve">OPTIONAL </w:t>
            </w:r>
          </w:p>
          <w:p w14:paraId="0A29E656" w14:textId="77777777" w:rsidR="00CE1E12" w:rsidRDefault="00CE1E12" w:rsidP="00313ED8">
            <w:pPr>
              <w:pStyle w:val="TableText"/>
              <w:rPr>
                <w:rFonts w:cs="Arial"/>
              </w:rPr>
            </w:pPr>
            <w:r>
              <w:rPr>
                <w:rFonts w:cs="Arial"/>
              </w:rPr>
              <w:t xml:space="preserve">[REQUIRED when </w:t>
            </w:r>
            <w:r>
              <w:rPr>
                <w:rFonts w:cs="Arial"/>
                <w:noProof/>
              </w:rPr>
              <w:t>scope is “openid mc_authz”</w:t>
            </w:r>
            <w:r>
              <w:rPr>
                <w:rFonts w:cs="Arial"/>
              </w:rPr>
              <w:t>]</w:t>
            </w:r>
          </w:p>
        </w:tc>
        <w:tc>
          <w:tcPr>
            <w:tcW w:w="5528" w:type="dxa"/>
            <w:hideMark/>
          </w:tcPr>
          <w:p w14:paraId="04762ED6" w14:textId="77777777" w:rsidR="00CE1E12" w:rsidRDefault="00CE1E12" w:rsidP="00313ED8">
            <w:pPr>
              <w:pStyle w:val="TableText"/>
              <w:rPr>
                <w:rFonts w:cs="Arial"/>
              </w:rPr>
            </w:pPr>
            <w:r>
              <w:rPr>
                <w:rFonts w:cs="Arial"/>
                <w:noProof/>
              </w:rPr>
              <w:t>Displayed data on the Authentication Device. Value is derived by combining client_name, context and binding_message.</w:t>
            </w:r>
          </w:p>
        </w:tc>
      </w:tr>
      <w:tr w:rsidR="00CE1E12" w:rsidRPr="007823AB" w14:paraId="34BB7324" w14:textId="77777777" w:rsidTr="00313ED8">
        <w:tc>
          <w:tcPr>
            <w:tcW w:w="2269" w:type="dxa"/>
            <w:hideMark/>
          </w:tcPr>
          <w:p w14:paraId="341D1095" w14:textId="77777777" w:rsidR="00CE1E12" w:rsidRPr="007823AB" w:rsidRDefault="00CE1E12" w:rsidP="00313ED8">
            <w:pPr>
              <w:pStyle w:val="TableText"/>
              <w:rPr>
                <w:rFonts w:ascii="Courier New" w:hAnsi="Courier New" w:cs="Courier New"/>
                <w:noProof/>
              </w:rPr>
            </w:pPr>
            <w:r w:rsidRPr="007823AB">
              <w:rPr>
                <w:rFonts w:ascii="Courier New" w:hAnsi="Courier New" w:cs="Courier New"/>
                <w:noProof/>
              </w:rPr>
              <w:t>dts</w:t>
            </w:r>
          </w:p>
        </w:tc>
        <w:tc>
          <w:tcPr>
            <w:tcW w:w="1843" w:type="dxa"/>
            <w:hideMark/>
          </w:tcPr>
          <w:p w14:paraId="5A11FE91" w14:textId="77777777" w:rsidR="00CE1E12" w:rsidRDefault="00CE1E12" w:rsidP="00313ED8">
            <w:pPr>
              <w:pStyle w:val="TableText"/>
              <w:rPr>
                <w:rFonts w:cs="Arial"/>
              </w:rPr>
            </w:pPr>
            <w:r w:rsidRPr="007823AB">
              <w:rPr>
                <w:rFonts w:cs="Arial"/>
              </w:rPr>
              <w:t xml:space="preserve">OPTIONAL </w:t>
            </w:r>
          </w:p>
          <w:p w14:paraId="7F5FE3BA" w14:textId="77777777" w:rsidR="00CE1E12" w:rsidRPr="007823AB" w:rsidRDefault="00CE1E12" w:rsidP="00313ED8">
            <w:pPr>
              <w:pStyle w:val="TableText"/>
              <w:rPr>
                <w:rFonts w:cs="Arial"/>
              </w:rPr>
            </w:pPr>
            <w:r>
              <w:rPr>
                <w:rFonts w:cs="Arial"/>
              </w:rPr>
              <w:t>[only applicable for future PKI Mobile Connect services]</w:t>
            </w:r>
          </w:p>
        </w:tc>
        <w:tc>
          <w:tcPr>
            <w:tcW w:w="5528" w:type="dxa"/>
            <w:hideMark/>
          </w:tcPr>
          <w:p w14:paraId="1CB05BB8" w14:textId="77777777" w:rsidR="00CE1E12" w:rsidRPr="007823AB" w:rsidRDefault="00CE1E12" w:rsidP="00313ED8">
            <w:pPr>
              <w:pStyle w:val="TableText"/>
              <w:rPr>
                <w:rFonts w:cs="Arial"/>
              </w:rPr>
            </w:pPr>
            <w:r w:rsidRPr="007823AB">
              <w:rPr>
                <w:rFonts w:cs="Arial"/>
              </w:rPr>
              <w:t xml:space="preserve">Signature. The data </w:t>
            </w:r>
            <w:r w:rsidRPr="007823AB">
              <w:rPr>
                <w:rFonts w:cs="Arial"/>
                <w:noProof/>
              </w:rPr>
              <w:t xml:space="preserve">signed </w:t>
            </w:r>
            <w:r w:rsidRPr="007823AB">
              <w:rPr>
                <w:rFonts w:cs="Arial"/>
              </w:rPr>
              <w:t xml:space="preserve">includes </w:t>
            </w:r>
            <w:r w:rsidRPr="00386DB4">
              <w:rPr>
                <w:rFonts w:ascii="Courier New" w:hAnsi="Courier New" w:cs="Courier New"/>
              </w:rPr>
              <w:t>displayed_data</w:t>
            </w:r>
            <w:r w:rsidRPr="007823AB">
              <w:rPr>
                <w:rFonts w:cs="Arial"/>
              </w:rPr>
              <w:t xml:space="preserve"> and </w:t>
            </w:r>
            <w:r w:rsidRPr="00386DB4">
              <w:rPr>
                <w:rFonts w:ascii="Courier New" w:hAnsi="Courier New" w:cs="Courier New"/>
              </w:rPr>
              <w:t>dts_time</w:t>
            </w:r>
            <w:r w:rsidRPr="007823AB">
              <w:rPr>
                <w:rFonts w:cs="Arial"/>
              </w:rPr>
              <w:t xml:space="preserve">. </w:t>
            </w:r>
            <w:r w:rsidRPr="007823AB">
              <w:rPr>
                <w:rFonts w:cs="Arial"/>
              </w:rPr>
              <w:br/>
            </w:r>
            <w:r w:rsidRPr="007823AB">
              <w:rPr>
                <w:rFonts w:cs="Arial"/>
              </w:rPr>
              <w:br/>
              <w:t xml:space="preserve">Optional extension that can be used in conjunction with a future LoA4 </w:t>
            </w:r>
            <w:r>
              <w:rPr>
                <w:rFonts w:cs="Arial"/>
              </w:rPr>
              <w:t>enabled Mobile Connect services that require a U</w:t>
            </w:r>
            <w:r w:rsidRPr="007823AB">
              <w:rPr>
                <w:rFonts w:cs="Arial"/>
              </w:rPr>
              <w:t>ser-signed response to be returned to the SP</w:t>
            </w:r>
          </w:p>
        </w:tc>
      </w:tr>
      <w:tr w:rsidR="00CE1E12" w:rsidRPr="007823AB" w14:paraId="202A2EAF" w14:textId="77777777" w:rsidTr="00313ED8">
        <w:tc>
          <w:tcPr>
            <w:tcW w:w="2269" w:type="dxa"/>
            <w:hideMark/>
          </w:tcPr>
          <w:p w14:paraId="163D08FE" w14:textId="77777777" w:rsidR="00CE1E12" w:rsidRPr="007823AB" w:rsidRDefault="00CE1E12" w:rsidP="00313ED8">
            <w:pPr>
              <w:pStyle w:val="TableText"/>
              <w:rPr>
                <w:rFonts w:ascii="Courier New" w:hAnsi="Courier New" w:cs="Courier New"/>
                <w:noProof/>
              </w:rPr>
            </w:pPr>
            <w:r w:rsidRPr="007823AB">
              <w:rPr>
                <w:rFonts w:ascii="Courier New" w:hAnsi="Courier New" w:cs="Courier New"/>
                <w:noProof/>
              </w:rPr>
              <w:t>upk</w:t>
            </w:r>
          </w:p>
        </w:tc>
        <w:tc>
          <w:tcPr>
            <w:tcW w:w="1843" w:type="dxa"/>
            <w:hideMark/>
          </w:tcPr>
          <w:p w14:paraId="3E8EB4BE" w14:textId="77777777" w:rsidR="00CE1E12" w:rsidRDefault="00CE1E12" w:rsidP="00313ED8">
            <w:pPr>
              <w:pStyle w:val="TableText"/>
              <w:rPr>
                <w:rFonts w:cs="Arial"/>
              </w:rPr>
            </w:pPr>
            <w:r w:rsidRPr="007823AB">
              <w:rPr>
                <w:rFonts w:cs="Arial"/>
              </w:rPr>
              <w:t xml:space="preserve">OPTIONAL </w:t>
            </w:r>
          </w:p>
          <w:p w14:paraId="03B8A6E8" w14:textId="77777777" w:rsidR="00CE1E12" w:rsidRPr="007823AB" w:rsidRDefault="00CE1E12" w:rsidP="00313ED8">
            <w:pPr>
              <w:pStyle w:val="TableText"/>
              <w:rPr>
                <w:rFonts w:cs="Arial"/>
              </w:rPr>
            </w:pPr>
            <w:r>
              <w:rPr>
                <w:rFonts w:cs="Arial"/>
              </w:rPr>
              <w:lastRenderedPageBreak/>
              <w:t>[only applicable for future PKI Mobile Connect services]</w:t>
            </w:r>
          </w:p>
        </w:tc>
        <w:tc>
          <w:tcPr>
            <w:tcW w:w="5528" w:type="dxa"/>
            <w:hideMark/>
          </w:tcPr>
          <w:p w14:paraId="5DE7C980" w14:textId="77777777" w:rsidR="00CE1E12" w:rsidRPr="007823AB" w:rsidRDefault="00CE1E12" w:rsidP="00313ED8">
            <w:pPr>
              <w:pStyle w:val="TableText"/>
              <w:rPr>
                <w:rFonts w:cs="Arial"/>
              </w:rPr>
            </w:pPr>
            <w:r w:rsidRPr="007823AB">
              <w:rPr>
                <w:rFonts w:cs="Arial"/>
              </w:rPr>
              <w:lastRenderedPageBreak/>
              <w:t xml:space="preserve">User Public Key or User certificate / reference to the certificate. </w:t>
            </w:r>
            <w:r w:rsidRPr="007823AB">
              <w:rPr>
                <w:rFonts w:cs="Arial"/>
              </w:rPr>
              <w:br/>
            </w:r>
            <w:r w:rsidRPr="007823AB">
              <w:rPr>
                <w:rFonts w:cs="Arial"/>
              </w:rPr>
              <w:lastRenderedPageBreak/>
              <w:br/>
              <w:t xml:space="preserve">Optional extension that can be used in conjunction with a future LoA4 </w:t>
            </w:r>
            <w:r>
              <w:rPr>
                <w:rFonts w:cs="Arial"/>
              </w:rPr>
              <w:t>enabled Mobile Connect services that require a U</w:t>
            </w:r>
            <w:r w:rsidRPr="007823AB">
              <w:rPr>
                <w:rFonts w:cs="Arial"/>
              </w:rPr>
              <w:t>ser-signed response to be returned to the SP</w:t>
            </w:r>
          </w:p>
        </w:tc>
      </w:tr>
      <w:tr w:rsidR="00CE1E12" w14:paraId="07FD5FCA" w14:textId="77777777" w:rsidTr="00313ED8">
        <w:tc>
          <w:tcPr>
            <w:tcW w:w="2269" w:type="dxa"/>
            <w:hideMark/>
          </w:tcPr>
          <w:p w14:paraId="0D4DBABB" w14:textId="77777777" w:rsidR="00CE1E12" w:rsidRPr="007823AB" w:rsidRDefault="00CE1E12" w:rsidP="00313ED8">
            <w:pPr>
              <w:pStyle w:val="TableText"/>
              <w:rPr>
                <w:rFonts w:ascii="Courier New" w:hAnsi="Courier New" w:cs="Courier New"/>
                <w:noProof/>
              </w:rPr>
            </w:pPr>
            <w:r w:rsidRPr="007823AB">
              <w:rPr>
                <w:rFonts w:ascii="Courier New" w:hAnsi="Courier New" w:cs="Courier New"/>
              </w:rPr>
              <w:lastRenderedPageBreak/>
              <w:t>dts_time</w:t>
            </w:r>
          </w:p>
        </w:tc>
        <w:tc>
          <w:tcPr>
            <w:tcW w:w="1843" w:type="dxa"/>
            <w:hideMark/>
          </w:tcPr>
          <w:p w14:paraId="7A015286" w14:textId="77777777" w:rsidR="00CE1E12" w:rsidRDefault="00CE1E12" w:rsidP="00313ED8">
            <w:pPr>
              <w:pStyle w:val="TableText"/>
              <w:rPr>
                <w:rFonts w:cs="Arial"/>
              </w:rPr>
            </w:pPr>
            <w:r w:rsidRPr="007823AB">
              <w:rPr>
                <w:rFonts w:cs="Arial"/>
              </w:rPr>
              <w:t>OPTIONAL</w:t>
            </w:r>
          </w:p>
          <w:p w14:paraId="1FC7E088" w14:textId="77777777" w:rsidR="00CE1E12" w:rsidRPr="007823AB" w:rsidRDefault="00CE1E12" w:rsidP="00313ED8">
            <w:pPr>
              <w:pStyle w:val="TableText"/>
              <w:rPr>
                <w:rFonts w:cs="Arial"/>
              </w:rPr>
            </w:pPr>
            <w:r>
              <w:rPr>
                <w:rFonts w:cs="Arial"/>
              </w:rPr>
              <w:t>[only applicable for future PKI Mobile Connect services]</w:t>
            </w:r>
          </w:p>
        </w:tc>
        <w:tc>
          <w:tcPr>
            <w:tcW w:w="5528" w:type="dxa"/>
            <w:hideMark/>
          </w:tcPr>
          <w:p w14:paraId="51FD9301" w14:textId="77777777" w:rsidR="00CE1E12" w:rsidRPr="007823AB" w:rsidRDefault="00CE1E12" w:rsidP="00313ED8">
            <w:pPr>
              <w:pStyle w:val="TableText"/>
              <w:rPr>
                <w:rFonts w:cs="Arial"/>
              </w:rPr>
            </w:pPr>
            <w:r w:rsidRPr="007823AB">
              <w:rPr>
                <w:rFonts w:cs="Arial"/>
              </w:rPr>
              <w:t xml:space="preserve">The time of signing the text. </w:t>
            </w:r>
            <w:r w:rsidRPr="007823AB">
              <w:rPr>
                <w:rFonts w:cs="Arial"/>
                <w:noProof/>
              </w:rPr>
              <w:t>The format is the</w:t>
            </w:r>
            <w:r w:rsidRPr="007823AB">
              <w:rPr>
                <w:rFonts w:cs="Arial"/>
              </w:rPr>
              <w:t xml:space="preserve"> number of seconds from 1970-01-01T0:0:0Z as measured in UTC until the date/time specified. </w:t>
            </w:r>
            <w:r w:rsidRPr="007823AB">
              <w:rPr>
                <w:rFonts w:cs="Arial"/>
              </w:rPr>
              <w:br/>
            </w:r>
            <w:r w:rsidRPr="007823AB">
              <w:rPr>
                <w:rFonts w:cs="Arial"/>
              </w:rPr>
              <w:br/>
              <w:t xml:space="preserve">Optional extension that can be used in conjunction with a future LoA4 </w:t>
            </w:r>
            <w:r>
              <w:rPr>
                <w:rFonts w:cs="Arial"/>
              </w:rPr>
              <w:t>enabled Mobile Connect services that require a U</w:t>
            </w:r>
            <w:r w:rsidRPr="007823AB">
              <w:rPr>
                <w:rFonts w:cs="Arial"/>
              </w:rPr>
              <w:t>ser-signed response to be returned to the SP</w:t>
            </w:r>
          </w:p>
        </w:tc>
      </w:tr>
      <w:tr w:rsidR="00CE1E12" w14:paraId="6B08329E" w14:textId="77777777" w:rsidTr="00313ED8">
        <w:tc>
          <w:tcPr>
            <w:tcW w:w="2269" w:type="dxa"/>
            <w:hideMark/>
          </w:tcPr>
          <w:p w14:paraId="1E50745E" w14:textId="77777777" w:rsidR="00CE1E12" w:rsidRDefault="00CE1E12" w:rsidP="00313ED8">
            <w:pPr>
              <w:pStyle w:val="TableText"/>
              <w:rPr>
                <w:rFonts w:ascii="Courier New" w:hAnsi="Courier New" w:cs="Courier New"/>
              </w:rPr>
            </w:pPr>
            <w:r>
              <w:rPr>
                <w:rFonts w:ascii="Courier New" w:hAnsi="Courier New" w:cs="Courier New"/>
              </w:rPr>
              <w:t>hashed_login_hint</w:t>
            </w:r>
          </w:p>
        </w:tc>
        <w:tc>
          <w:tcPr>
            <w:tcW w:w="1843" w:type="dxa"/>
            <w:hideMark/>
          </w:tcPr>
          <w:p w14:paraId="0F8D0588" w14:textId="77777777" w:rsidR="00CE1E12" w:rsidRDefault="00CE1E12" w:rsidP="00313ED8">
            <w:pPr>
              <w:pStyle w:val="TableText"/>
              <w:rPr>
                <w:rFonts w:cs="Arial"/>
              </w:rPr>
            </w:pPr>
            <w:r>
              <w:rPr>
                <w:rFonts w:cs="Arial"/>
              </w:rPr>
              <w:t xml:space="preserve">REQUIRED </w:t>
            </w:r>
          </w:p>
        </w:tc>
        <w:tc>
          <w:tcPr>
            <w:tcW w:w="5528" w:type="dxa"/>
            <w:hideMark/>
          </w:tcPr>
          <w:p w14:paraId="3019DB8B" w14:textId="424596B3" w:rsidR="00CE1E12" w:rsidRDefault="00CE1E12" w:rsidP="00313ED8">
            <w:pPr>
              <w:pStyle w:val="TableText"/>
              <w:rPr>
                <w:rFonts w:cs="Arial"/>
              </w:rPr>
            </w:pPr>
            <w:r>
              <w:rPr>
                <w:rFonts w:cs="Arial"/>
              </w:rPr>
              <w:t xml:space="preserve">Hashed </w:t>
            </w:r>
            <w:r>
              <w:rPr>
                <w:rFonts w:ascii="Courier New" w:hAnsi="Courier New" w:cs="Courier New"/>
              </w:rPr>
              <w:t>login_hint</w:t>
            </w:r>
            <w:r>
              <w:t xml:space="preserve"> or </w:t>
            </w:r>
            <w:r>
              <w:rPr>
                <w:rFonts w:ascii="Courier New" w:hAnsi="Courier New" w:cs="Courier New"/>
              </w:rPr>
              <w:t>login_hint_token</w:t>
            </w:r>
            <w:r>
              <w:t xml:space="preserve"> value to mitigate security threats. If the request is made using </w:t>
            </w:r>
            <w:r>
              <w:rPr>
                <w:rFonts w:ascii="Courier New" w:hAnsi="Courier New" w:cs="Courier New"/>
              </w:rPr>
              <w:t>login_hint,</w:t>
            </w:r>
            <w:r>
              <w:t xml:space="preserve"> then it MUST return the hashed </w:t>
            </w:r>
            <w:r>
              <w:rPr>
                <w:rFonts w:ascii="Courier New" w:hAnsi="Courier New" w:cs="Courier New"/>
              </w:rPr>
              <w:t>login hint</w:t>
            </w:r>
            <w:r>
              <w:t xml:space="preserve"> value and if the request is made using </w:t>
            </w:r>
            <w:r>
              <w:rPr>
                <w:rFonts w:ascii="Courier New" w:hAnsi="Courier New" w:cs="Courier New"/>
              </w:rPr>
              <w:t>login_hint_token</w:t>
            </w:r>
            <w:r>
              <w:t xml:space="preserve"> then it MUST return the hashed </w:t>
            </w:r>
            <w:r>
              <w:rPr>
                <w:rFonts w:ascii="Courier New" w:hAnsi="Courier New" w:cs="Courier New"/>
              </w:rPr>
              <w:t>login_hint_token</w:t>
            </w:r>
            <w:r>
              <w:t xml:space="preserve"> value. See </w:t>
            </w:r>
            <w:r w:rsidRPr="00F23512">
              <w:rPr>
                <w:rFonts w:cs="Arial"/>
              </w:rPr>
              <w:t>Mobile Connect Technical Architecture</w:t>
            </w:r>
            <w:r>
              <w:rPr>
                <w:rFonts w:cs="Arial"/>
              </w:rPr>
              <w:t xml:space="preserve"> and Core Requirements</w:t>
            </w:r>
            <w:r>
              <w:t xml:space="preserve"> </w:t>
            </w:r>
            <w:r>
              <w:fldChar w:fldCharType="begin"/>
            </w:r>
            <w:r>
              <w:instrText xml:space="preserve"> REF _Ref526339639 \r \h </w:instrText>
            </w:r>
            <w:r>
              <w:fldChar w:fldCharType="separate"/>
            </w:r>
            <w:r w:rsidR="00AF7A7D">
              <w:t>[19]</w:t>
            </w:r>
            <w:r>
              <w:fldChar w:fldCharType="end"/>
            </w:r>
            <w:r>
              <w:t xml:space="preserve"> for more information on hashing algorithms. The SHA256 algorithm SHOULD only be used for backwards compatibility only. </w:t>
            </w:r>
          </w:p>
        </w:tc>
      </w:tr>
      <w:tr w:rsidR="00CE1E12" w14:paraId="72EA1808" w14:textId="77777777" w:rsidTr="00313ED8">
        <w:tc>
          <w:tcPr>
            <w:tcW w:w="2269" w:type="dxa"/>
            <w:hideMark/>
          </w:tcPr>
          <w:p w14:paraId="348AD069" w14:textId="77777777" w:rsidR="00CE1E12" w:rsidRDefault="00CE1E12" w:rsidP="00313ED8">
            <w:pPr>
              <w:pStyle w:val="TableText"/>
              <w:rPr>
                <w:rFonts w:ascii="Courier New" w:hAnsi="Courier New" w:cs="Courier New"/>
                <w:noProof/>
              </w:rPr>
            </w:pPr>
            <w:r>
              <w:rPr>
                <w:rFonts w:ascii="Courier New" w:hAnsi="Courier New" w:cs="Courier New"/>
              </w:rPr>
              <w:t>recipient</w:t>
            </w:r>
          </w:p>
        </w:tc>
        <w:tc>
          <w:tcPr>
            <w:tcW w:w="1843" w:type="dxa"/>
            <w:hideMark/>
          </w:tcPr>
          <w:p w14:paraId="4C6A0D1B" w14:textId="77777777" w:rsidR="00CE1E12" w:rsidRDefault="00CE1E12" w:rsidP="00313ED8">
            <w:pPr>
              <w:pStyle w:val="TableText"/>
              <w:rPr>
                <w:rFonts w:cs="Arial"/>
              </w:rPr>
            </w:pPr>
            <w:r>
              <w:rPr>
                <w:rFonts w:cs="Arial"/>
              </w:rPr>
              <w:t>REQUIRED (for Notification Mode only)</w:t>
            </w:r>
          </w:p>
        </w:tc>
        <w:tc>
          <w:tcPr>
            <w:tcW w:w="5528" w:type="dxa"/>
            <w:hideMark/>
          </w:tcPr>
          <w:p w14:paraId="1B85B128" w14:textId="77777777" w:rsidR="00CE1E12" w:rsidRDefault="00CE1E12" w:rsidP="00313ED8">
            <w:pPr>
              <w:pStyle w:val="TableText"/>
              <w:rPr>
                <w:rFonts w:cs="Arial"/>
              </w:rPr>
            </w:pPr>
            <w:r>
              <w:rPr>
                <w:rFonts w:cs="Arial"/>
              </w:rPr>
              <w:t xml:space="preserve">The notification URI specified in the OIDC Authorization Request. </w:t>
            </w:r>
          </w:p>
        </w:tc>
      </w:tr>
    </w:tbl>
    <w:p w14:paraId="19A8D635" w14:textId="77777777" w:rsidR="00CE1E12" w:rsidRDefault="00CE1E12" w:rsidP="00CE1E12">
      <w:pPr>
        <w:pStyle w:val="TableCaption"/>
        <w:rPr>
          <w:lang w:eastAsia="en-US"/>
        </w:rPr>
      </w:pPr>
      <w:bookmarkStart w:id="184" w:name="_Ref518635045"/>
      <w:r>
        <w:t>: ID Token Claims (Server-Initiated Mode)</w:t>
      </w:r>
      <w:bookmarkEnd w:id="184"/>
    </w:p>
    <w:p w14:paraId="7D2E66EC" w14:textId="77777777" w:rsidR="00CE1E12" w:rsidRDefault="00CE1E12" w:rsidP="00CE1E12">
      <w:pPr>
        <w:pStyle w:val="Heading2"/>
        <w:rPr>
          <w:lang w:eastAsia="de-DE"/>
        </w:rPr>
      </w:pPr>
      <w:bookmarkStart w:id="185" w:name="_Toc535503377"/>
      <w:bookmarkStart w:id="186" w:name="_Toc535504642"/>
      <w:bookmarkStart w:id="187" w:name="_Toc21942620"/>
      <w:r>
        <w:rPr>
          <w:lang w:eastAsia="de-DE"/>
        </w:rPr>
        <w:t>Access Token</w:t>
      </w:r>
      <w:bookmarkEnd w:id="185"/>
      <w:bookmarkEnd w:id="186"/>
      <w:bookmarkEnd w:id="187"/>
    </w:p>
    <w:p w14:paraId="782F6A5C" w14:textId="5E51F60B" w:rsidR="00CE1E12" w:rsidRPr="00F728E3" w:rsidRDefault="00CE1E12" w:rsidP="00CE1E12">
      <w:pPr>
        <w:pStyle w:val="NormalParagraph"/>
        <w:rPr>
          <w:lang w:eastAsia="de-DE" w:bidi="bn-BD"/>
        </w:rPr>
      </w:pPr>
      <w:r w:rsidRPr="00F728E3">
        <w:rPr>
          <w:lang w:eastAsia="de-DE" w:bidi="bn-BD"/>
        </w:rPr>
        <w:t>Access tokens are credentials used to access protected resources</w:t>
      </w:r>
      <w:r>
        <w:rPr>
          <w:lang w:eastAsia="de-DE" w:bidi="bn-BD"/>
        </w:rPr>
        <w:t xml:space="preserve"> (User attributes). </w:t>
      </w:r>
      <w:r w:rsidRPr="00F728E3">
        <w:rPr>
          <w:lang w:eastAsia="de-DE" w:bidi="bn-BD"/>
        </w:rPr>
        <w:t>An access token is a string representing an authorization issued to the</w:t>
      </w:r>
      <w:r>
        <w:rPr>
          <w:lang w:eastAsia="de-DE" w:bidi="bn-BD"/>
        </w:rPr>
        <w:t xml:space="preserve"> SP C</w:t>
      </w:r>
      <w:r w:rsidRPr="00F728E3">
        <w:rPr>
          <w:lang w:eastAsia="de-DE" w:bidi="bn-BD"/>
        </w:rPr>
        <w:t xml:space="preserve">lient.  The string is opaque to the </w:t>
      </w:r>
      <w:r>
        <w:rPr>
          <w:lang w:eastAsia="de-DE" w:bidi="bn-BD"/>
        </w:rPr>
        <w:t>SP C</w:t>
      </w:r>
      <w:r w:rsidRPr="00F728E3">
        <w:rPr>
          <w:lang w:eastAsia="de-DE" w:bidi="bn-BD"/>
        </w:rPr>
        <w:t>lient.  Tokens</w:t>
      </w:r>
      <w:r>
        <w:rPr>
          <w:lang w:eastAsia="de-DE" w:bidi="bn-BD"/>
        </w:rPr>
        <w:t xml:space="preserve"> </w:t>
      </w:r>
      <w:r w:rsidRPr="00F728E3">
        <w:rPr>
          <w:lang w:eastAsia="de-DE" w:bidi="bn-BD"/>
        </w:rPr>
        <w:t>represent specific scopes and durations of access, granted by the</w:t>
      </w:r>
      <w:r>
        <w:rPr>
          <w:lang w:eastAsia="de-DE" w:bidi="bn-BD"/>
        </w:rPr>
        <w:t xml:space="preserve"> User (through appropriate User consent)</w:t>
      </w:r>
      <w:r w:rsidRPr="00F728E3">
        <w:rPr>
          <w:lang w:eastAsia="de-DE" w:bidi="bn-BD"/>
        </w:rPr>
        <w:t xml:space="preserve">, and enforced by the </w:t>
      </w:r>
      <w:r>
        <w:rPr>
          <w:lang w:eastAsia="de-DE" w:bidi="bn-BD"/>
        </w:rPr>
        <w:t>IDGW Resource Server and IDGW A</w:t>
      </w:r>
      <w:r w:rsidRPr="00F728E3">
        <w:rPr>
          <w:lang w:eastAsia="de-DE" w:bidi="bn-BD"/>
        </w:rPr>
        <w:t>uthorization</w:t>
      </w:r>
      <w:r>
        <w:rPr>
          <w:lang w:eastAsia="de-DE" w:bidi="bn-BD"/>
        </w:rPr>
        <w:t xml:space="preserve"> S</w:t>
      </w:r>
      <w:r w:rsidRPr="00F728E3">
        <w:rPr>
          <w:lang w:eastAsia="de-DE" w:bidi="bn-BD"/>
        </w:rPr>
        <w:t>erver.</w:t>
      </w:r>
      <w:r>
        <w:rPr>
          <w:lang w:eastAsia="de-DE" w:bidi="bn-BD"/>
        </w:rPr>
        <w:t xml:space="preserve"> Further information on the Access Token can be found in RFC6749 </w:t>
      </w:r>
      <w:r>
        <w:rPr>
          <w:lang w:eastAsia="de-DE" w:bidi="bn-BD"/>
        </w:rPr>
        <w:fldChar w:fldCharType="begin"/>
      </w:r>
      <w:r>
        <w:rPr>
          <w:lang w:eastAsia="de-DE" w:bidi="bn-BD"/>
        </w:rPr>
        <w:instrText xml:space="preserve"> REF _Ref517102297 \r \h </w:instrText>
      </w:r>
      <w:r>
        <w:rPr>
          <w:lang w:eastAsia="de-DE" w:bidi="bn-BD"/>
        </w:rPr>
      </w:r>
      <w:r>
        <w:rPr>
          <w:lang w:eastAsia="de-DE" w:bidi="bn-BD"/>
        </w:rPr>
        <w:fldChar w:fldCharType="separate"/>
      </w:r>
      <w:r w:rsidR="00AF7A7D">
        <w:rPr>
          <w:lang w:eastAsia="de-DE" w:bidi="bn-BD"/>
        </w:rPr>
        <w:t>[7]</w:t>
      </w:r>
      <w:r>
        <w:rPr>
          <w:lang w:eastAsia="de-DE" w:bidi="bn-BD"/>
        </w:rPr>
        <w:fldChar w:fldCharType="end"/>
      </w:r>
      <w:r>
        <w:rPr>
          <w:lang w:eastAsia="de-DE" w:bidi="bn-BD"/>
        </w:rPr>
        <w:t xml:space="preserve"> and RFC6750 </w:t>
      </w:r>
      <w:r>
        <w:rPr>
          <w:lang w:eastAsia="de-DE" w:bidi="bn-BD"/>
        </w:rPr>
        <w:fldChar w:fldCharType="begin"/>
      </w:r>
      <w:r>
        <w:rPr>
          <w:lang w:eastAsia="de-DE" w:bidi="bn-BD"/>
        </w:rPr>
        <w:instrText xml:space="preserve"> REF _Ref517863951 \r \h </w:instrText>
      </w:r>
      <w:r>
        <w:rPr>
          <w:lang w:eastAsia="de-DE" w:bidi="bn-BD"/>
        </w:rPr>
      </w:r>
      <w:r>
        <w:rPr>
          <w:lang w:eastAsia="de-DE" w:bidi="bn-BD"/>
        </w:rPr>
        <w:fldChar w:fldCharType="separate"/>
      </w:r>
      <w:r w:rsidR="00AF7A7D">
        <w:rPr>
          <w:lang w:eastAsia="de-DE" w:bidi="bn-BD"/>
        </w:rPr>
        <w:t>[8]</w:t>
      </w:r>
      <w:r>
        <w:rPr>
          <w:lang w:eastAsia="de-DE" w:bidi="bn-BD"/>
        </w:rPr>
        <w:fldChar w:fldCharType="end"/>
      </w:r>
      <w:r>
        <w:rPr>
          <w:lang w:eastAsia="de-DE" w:bidi="bn-BD"/>
        </w:rPr>
        <w:t>.</w:t>
      </w:r>
    </w:p>
    <w:p w14:paraId="4E104AB9" w14:textId="77777777" w:rsidR="00CE1E12" w:rsidRDefault="00CE1E12" w:rsidP="00CE1E12">
      <w:pPr>
        <w:pStyle w:val="Heading2"/>
        <w:rPr>
          <w:lang w:eastAsia="de-DE"/>
        </w:rPr>
      </w:pPr>
      <w:bookmarkStart w:id="188" w:name="_Toc535503378"/>
      <w:bookmarkStart w:id="189" w:name="_Toc535504643"/>
      <w:bookmarkStart w:id="190" w:name="_Toc21942621"/>
      <w:r>
        <w:rPr>
          <w:lang w:eastAsia="de-DE"/>
        </w:rPr>
        <w:t>Refresh Token (OPTIONAL)</w:t>
      </w:r>
      <w:bookmarkEnd w:id="188"/>
      <w:bookmarkEnd w:id="189"/>
      <w:bookmarkEnd w:id="190"/>
    </w:p>
    <w:p w14:paraId="620F8C6C" w14:textId="77777777" w:rsidR="00CE1E12" w:rsidRPr="00061A4F" w:rsidRDefault="00CE1E12" w:rsidP="00CE1E12">
      <w:pPr>
        <w:pStyle w:val="NormalParagraph"/>
        <w:rPr>
          <w:lang w:eastAsia="de-DE" w:bidi="bn-BD"/>
        </w:rPr>
      </w:pPr>
      <w:r w:rsidRPr="00061A4F">
        <w:rPr>
          <w:lang w:eastAsia="de-DE" w:bidi="bn-BD"/>
        </w:rPr>
        <w:t>Refresh tokens are credentials used to obtain access tokens.  Refresh tokens are issued to the client by the authorization server and are used to obtain a new access token when the current access token becomes invalid or expires</w:t>
      </w:r>
      <w:r>
        <w:rPr>
          <w:lang w:eastAsia="de-DE" w:bidi="bn-BD"/>
        </w:rPr>
        <w:t>.</w:t>
      </w:r>
    </w:p>
    <w:p w14:paraId="098AF6AF" w14:textId="77777777" w:rsidR="00CE1E12" w:rsidRPr="00061A4F" w:rsidRDefault="00CE1E12" w:rsidP="00CE1E12">
      <w:pPr>
        <w:pStyle w:val="NormalParagraph"/>
        <w:rPr>
          <w:lang w:eastAsia="de-DE" w:bidi="bn-BD"/>
        </w:rPr>
      </w:pPr>
      <w:r w:rsidRPr="00061A4F">
        <w:rPr>
          <w:lang w:eastAsia="de-DE" w:bidi="bn-BD"/>
        </w:rPr>
        <w:t xml:space="preserve">A refresh token is a string representing the authorization granted to the client by the resource owner.  The string is usually opaque to the client.  The token denotes an identifier used to retrieve the authorization information.  Unlike access tokens, refresh tokens are intended for use only with </w:t>
      </w:r>
      <w:r>
        <w:rPr>
          <w:lang w:eastAsia="de-DE" w:bidi="bn-BD"/>
        </w:rPr>
        <w:t>the Authorization Server</w:t>
      </w:r>
      <w:r w:rsidRPr="00061A4F">
        <w:rPr>
          <w:lang w:eastAsia="de-DE" w:bidi="bn-BD"/>
        </w:rPr>
        <w:t xml:space="preserve"> and are never sent</w:t>
      </w:r>
      <w:r>
        <w:rPr>
          <w:lang w:eastAsia="de-DE" w:bidi="bn-BD"/>
        </w:rPr>
        <w:t xml:space="preserve"> to Resource S</w:t>
      </w:r>
      <w:r w:rsidRPr="00061A4F">
        <w:rPr>
          <w:lang w:eastAsia="de-DE" w:bidi="bn-BD"/>
        </w:rPr>
        <w:t>ervers.</w:t>
      </w:r>
    </w:p>
    <w:p w14:paraId="33265D2F" w14:textId="33C70F72" w:rsidR="00CE1E12" w:rsidRPr="00061A4F" w:rsidRDefault="00CE1E12" w:rsidP="00CE1E12">
      <w:pPr>
        <w:pStyle w:val="NormalParagraph"/>
        <w:rPr>
          <w:lang w:eastAsia="de-DE" w:bidi="bn-BD"/>
        </w:rPr>
      </w:pPr>
      <w:r>
        <w:rPr>
          <w:lang w:eastAsia="de-DE" w:bidi="bn-BD"/>
        </w:rPr>
        <w:t xml:space="preserve">Further information can be found in RFC6749 </w:t>
      </w:r>
      <w:r>
        <w:rPr>
          <w:lang w:eastAsia="de-DE" w:bidi="bn-BD"/>
        </w:rPr>
        <w:fldChar w:fldCharType="begin"/>
      </w:r>
      <w:r>
        <w:rPr>
          <w:lang w:eastAsia="de-DE" w:bidi="bn-BD"/>
        </w:rPr>
        <w:instrText xml:space="preserve"> REF _Ref517102297 \r \h </w:instrText>
      </w:r>
      <w:r>
        <w:rPr>
          <w:lang w:eastAsia="de-DE" w:bidi="bn-BD"/>
        </w:rPr>
      </w:r>
      <w:r>
        <w:rPr>
          <w:lang w:eastAsia="de-DE" w:bidi="bn-BD"/>
        </w:rPr>
        <w:fldChar w:fldCharType="separate"/>
      </w:r>
      <w:r w:rsidR="00AF7A7D">
        <w:rPr>
          <w:lang w:eastAsia="de-DE" w:bidi="bn-BD"/>
        </w:rPr>
        <w:t>[7]</w:t>
      </w:r>
      <w:r>
        <w:rPr>
          <w:lang w:eastAsia="de-DE" w:bidi="bn-BD"/>
        </w:rPr>
        <w:fldChar w:fldCharType="end"/>
      </w:r>
    </w:p>
    <w:p w14:paraId="61D1A419" w14:textId="77777777" w:rsidR="00CE1E12" w:rsidRDefault="00CE1E12" w:rsidP="00CE1E12">
      <w:pPr>
        <w:pStyle w:val="Heading1"/>
        <w:numPr>
          <w:ilvl w:val="0"/>
          <w:numId w:val="17"/>
        </w:numPr>
      </w:pPr>
      <w:bookmarkStart w:id="191" w:name="_Toc516762006"/>
      <w:bookmarkStart w:id="192" w:name="_Toc535503379"/>
      <w:bookmarkStart w:id="193" w:name="_Toc535504644"/>
      <w:bookmarkStart w:id="194" w:name="_Toc21942622"/>
      <w:r>
        <w:lastRenderedPageBreak/>
        <w:t>Security Considerations</w:t>
      </w:r>
      <w:bookmarkEnd w:id="191"/>
      <w:bookmarkEnd w:id="192"/>
      <w:bookmarkEnd w:id="193"/>
      <w:bookmarkEnd w:id="194"/>
      <w:r>
        <w:t xml:space="preserve"> </w:t>
      </w:r>
    </w:p>
    <w:p w14:paraId="42912C9F" w14:textId="77777777" w:rsidR="00CE1E12" w:rsidRDefault="00CE1E12" w:rsidP="00CE1E12">
      <w:pPr>
        <w:pStyle w:val="NormalParagraph"/>
        <w:rPr>
          <w:rFonts w:cs="Arial"/>
          <w:lang w:eastAsia="en-US" w:bidi="bn-BD"/>
        </w:rPr>
      </w:pPr>
      <w:r>
        <w:rPr>
          <w:rFonts w:cs="Arial"/>
          <w:lang w:eastAsia="en-US" w:bidi="bn-BD"/>
        </w:rPr>
        <w:t>The security considerations listed in the OIDF specifications SHALL be considered in the Mobile Connect implementation:</w:t>
      </w:r>
    </w:p>
    <w:p w14:paraId="5669ABEC" w14:textId="3460EE33" w:rsidR="00CE1E12" w:rsidRDefault="00CE1E12" w:rsidP="00CE1E12">
      <w:pPr>
        <w:pStyle w:val="NormalParagraph"/>
        <w:numPr>
          <w:ilvl w:val="0"/>
          <w:numId w:val="34"/>
        </w:numPr>
        <w:rPr>
          <w:rFonts w:cs="Arial"/>
          <w:lang w:eastAsia="en-US" w:bidi="bn-BD"/>
        </w:rPr>
      </w:pPr>
      <w:r>
        <w:rPr>
          <w:rFonts w:cs="Arial"/>
          <w:lang w:eastAsia="en-US" w:bidi="bn-BD"/>
        </w:rPr>
        <w:t xml:space="preserve">Section 16, OIDC Core Specification </w:t>
      </w:r>
      <w:r>
        <w:rPr>
          <w:rFonts w:cs="Arial"/>
          <w:lang w:eastAsia="en-US" w:bidi="bn-BD"/>
        </w:rPr>
        <w:fldChar w:fldCharType="begin"/>
      </w:r>
      <w:r>
        <w:rPr>
          <w:rFonts w:cs="Arial"/>
          <w:lang w:eastAsia="en-US" w:bidi="bn-BD"/>
        </w:rPr>
        <w:instrText xml:space="preserve"> REF _Ref517257073 \r \h </w:instrText>
      </w:r>
      <w:r>
        <w:rPr>
          <w:rFonts w:cs="Arial"/>
          <w:lang w:eastAsia="en-US" w:bidi="bn-BD"/>
        </w:rPr>
      </w:r>
      <w:r>
        <w:rPr>
          <w:rFonts w:cs="Arial"/>
          <w:lang w:eastAsia="en-US" w:bidi="bn-BD"/>
        </w:rPr>
        <w:fldChar w:fldCharType="separate"/>
      </w:r>
      <w:r w:rsidR="00AF7A7D">
        <w:rPr>
          <w:rFonts w:cs="Arial"/>
          <w:lang w:eastAsia="en-US" w:bidi="bn-BD"/>
        </w:rPr>
        <w:t>[2]</w:t>
      </w:r>
      <w:r>
        <w:rPr>
          <w:rFonts w:cs="Arial"/>
          <w:lang w:eastAsia="en-US" w:bidi="bn-BD"/>
        </w:rPr>
        <w:fldChar w:fldCharType="end"/>
      </w:r>
      <w:r>
        <w:rPr>
          <w:rFonts w:cs="Arial"/>
          <w:lang w:eastAsia="en-US" w:bidi="bn-BD"/>
        </w:rPr>
        <w:t xml:space="preserve">. </w:t>
      </w:r>
    </w:p>
    <w:p w14:paraId="2EF5669C" w14:textId="3E79072A" w:rsidR="00CE1E12" w:rsidRDefault="00CE1E12" w:rsidP="00CE1E12">
      <w:pPr>
        <w:pStyle w:val="NormalParagraph"/>
        <w:numPr>
          <w:ilvl w:val="0"/>
          <w:numId w:val="34"/>
        </w:numPr>
        <w:rPr>
          <w:rFonts w:cs="Arial"/>
          <w:lang w:eastAsia="en-US" w:bidi="bn-BD"/>
        </w:rPr>
      </w:pPr>
      <w:r>
        <w:rPr>
          <w:rFonts w:cs="Arial"/>
          <w:lang w:eastAsia="en-US" w:bidi="bn-BD"/>
        </w:rPr>
        <w:t xml:space="preserve">Section 7, OIDC MODRNA Client-Initiated Backchannel Authentication Flow </w:t>
      </w:r>
      <w:r>
        <w:rPr>
          <w:rFonts w:cs="Arial"/>
          <w:lang w:eastAsia="en-US" w:bidi="bn-BD"/>
        </w:rPr>
        <w:fldChar w:fldCharType="begin"/>
      </w:r>
      <w:r>
        <w:rPr>
          <w:rFonts w:cs="Arial"/>
          <w:lang w:eastAsia="en-US" w:bidi="bn-BD"/>
        </w:rPr>
        <w:instrText xml:space="preserve"> REF _Ref516763609 \r \h </w:instrText>
      </w:r>
      <w:r>
        <w:rPr>
          <w:rFonts w:cs="Arial"/>
          <w:lang w:eastAsia="en-US" w:bidi="bn-BD"/>
        </w:rPr>
      </w:r>
      <w:r>
        <w:rPr>
          <w:rFonts w:cs="Arial"/>
          <w:lang w:eastAsia="en-US" w:bidi="bn-BD"/>
        </w:rPr>
        <w:fldChar w:fldCharType="separate"/>
      </w:r>
      <w:r w:rsidR="00AF7A7D">
        <w:rPr>
          <w:rFonts w:cs="Arial"/>
          <w:lang w:eastAsia="en-US" w:bidi="bn-BD"/>
        </w:rPr>
        <w:t>[5]</w:t>
      </w:r>
      <w:r>
        <w:rPr>
          <w:rFonts w:cs="Arial"/>
          <w:lang w:eastAsia="en-US" w:bidi="bn-BD"/>
        </w:rPr>
        <w:fldChar w:fldCharType="end"/>
      </w:r>
      <w:r>
        <w:rPr>
          <w:rFonts w:cs="Arial"/>
          <w:lang w:eastAsia="en-US" w:bidi="bn-BD"/>
        </w:rPr>
        <w:t>.</w:t>
      </w:r>
    </w:p>
    <w:p w14:paraId="176E3B67" w14:textId="77777777" w:rsidR="00CE1E12" w:rsidRDefault="00CE1E12" w:rsidP="00CE1E12">
      <w:pPr>
        <w:rPr>
          <w:rFonts w:cs="Arial"/>
          <w:szCs w:val="22"/>
        </w:rPr>
      </w:pPr>
      <w:r>
        <w:br w:type="page"/>
      </w:r>
    </w:p>
    <w:p w14:paraId="7AE991E4" w14:textId="77777777" w:rsidR="00CE1E12" w:rsidRDefault="00CE1E12" w:rsidP="00CE1E12">
      <w:pPr>
        <w:pStyle w:val="Annex"/>
      </w:pPr>
      <w:bookmarkStart w:id="195" w:name="_Ref519245260"/>
      <w:bookmarkStart w:id="196" w:name="_Toc535503380"/>
      <w:bookmarkStart w:id="197" w:name="_Toc535504645"/>
      <w:bookmarkStart w:id="198" w:name="_Toc21942623"/>
      <w:bookmarkStart w:id="199" w:name="_Toc489349855"/>
      <w:bookmarkEnd w:id="18"/>
      <w:bookmarkEnd w:id="19"/>
      <w:r>
        <w:lastRenderedPageBreak/>
        <w:t>Generic</w:t>
      </w:r>
      <w:r>
        <w:rPr>
          <w:rStyle w:val="FootnoteReference"/>
        </w:rPr>
        <w:footnoteReference w:id="14"/>
      </w:r>
      <w:r>
        <w:t xml:space="preserve"> Error Codes and Descriptions for Server-Initiated Mode</w:t>
      </w:r>
      <w:bookmarkEnd w:id="195"/>
      <w:bookmarkEnd w:id="196"/>
      <w:bookmarkEnd w:id="197"/>
      <w:bookmarkEnd w:id="198"/>
    </w:p>
    <w:p w14:paraId="6D8ECFDC" w14:textId="77777777" w:rsidR="00CE1E12" w:rsidRPr="003A3439" w:rsidRDefault="00CE1E12" w:rsidP="00CE1E12">
      <w:pPr>
        <w:pStyle w:val="ANNEX-heading1"/>
        <w:rPr>
          <w:rFonts w:ascii="Arial" w:hAnsi="Arial" w:cs="Arial"/>
        </w:rPr>
      </w:pPr>
      <w:bookmarkStart w:id="200" w:name="_Toc535503381"/>
      <w:bookmarkStart w:id="201" w:name="_Toc535504646"/>
      <w:bookmarkStart w:id="202" w:name="_Toc21942624"/>
      <w:r w:rsidRPr="003A3439">
        <w:rPr>
          <w:rFonts w:ascii="Arial" w:hAnsi="Arial" w:cs="Arial"/>
        </w:rPr>
        <w:t>Authorization Response – Error Codes and Descriptions</w:t>
      </w:r>
      <w:bookmarkEnd w:id="200"/>
      <w:bookmarkEnd w:id="201"/>
      <w:bookmarkEnd w:id="202"/>
    </w:p>
    <w:p w14:paraId="1AC92AD4" w14:textId="6966B8BC" w:rsidR="00CE1E12" w:rsidRDefault="00CE1E12" w:rsidP="00CE1E12">
      <w:pPr>
        <w:pStyle w:val="NormalParagraph"/>
        <w:rPr>
          <w:rFonts w:cs="Arial"/>
          <w:lang w:eastAsia="en-US" w:bidi="bn-BD"/>
        </w:rPr>
      </w:pPr>
      <w:r>
        <w:rPr>
          <w:rFonts w:cs="Arial"/>
          <w:lang w:eastAsia="en-US" w:bidi="bn-BD"/>
        </w:rPr>
        <w:t xml:space="preserve">After receiving a signed OIDC Authorization Request from the SP, the IDGW validates the request before processing the request. If there is any problem with that validation then an error response is returned. The error response uses the application/json media type with the format shown in </w:t>
      </w:r>
      <w:r>
        <w:rPr>
          <w:rFonts w:cs="Arial"/>
          <w:lang w:eastAsia="en-US" w:bidi="bn-BD"/>
        </w:rPr>
        <w:fldChar w:fldCharType="begin"/>
      </w:r>
      <w:r>
        <w:rPr>
          <w:rFonts w:cs="Arial"/>
          <w:lang w:eastAsia="en-US" w:bidi="bn-BD"/>
        </w:rPr>
        <w:instrText xml:space="preserve"> REF _Ref526350263 \r \h </w:instrText>
      </w:r>
      <w:r>
        <w:rPr>
          <w:rFonts w:cs="Arial"/>
          <w:lang w:eastAsia="en-US" w:bidi="bn-BD"/>
        </w:rPr>
      </w:r>
      <w:r>
        <w:rPr>
          <w:rFonts w:cs="Arial"/>
          <w:lang w:eastAsia="en-US" w:bidi="bn-BD"/>
        </w:rPr>
        <w:fldChar w:fldCharType="separate"/>
      </w:r>
      <w:r w:rsidR="00AF7A7D">
        <w:rPr>
          <w:rFonts w:cs="Arial"/>
          <w:lang w:eastAsia="en-US" w:bidi="bn-BD"/>
        </w:rPr>
        <w:t>Table 11</w:t>
      </w:r>
      <w:r>
        <w:rPr>
          <w:rFonts w:cs="Arial"/>
          <w:lang w:eastAsia="en-US" w:bidi="bn-BD"/>
        </w:rPr>
        <w:fldChar w:fldCharType="end"/>
      </w:r>
      <w:r>
        <w:rPr>
          <w:rFonts w:cs="Arial"/>
          <w:lang w:eastAsia="en-US" w:bidi="bn-BD"/>
        </w:rPr>
        <w:t xml:space="preserve">. </w:t>
      </w:r>
    </w:p>
    <w:p w14:paraId="327CBCE4" w14:textId="28978C6D" w:rsidR="00CE1E12" w:rsidRDefault="00CE1E12" w:rsidP="00CE1E12">
      <w:pPr>
        <w:pStyle w:val="NormalParagraph"/>
        <w:rPr>
          <w:rFonts w:cs="Arial"/>
          <w:lang w:eastAsia="en-US" w:bidi="bn-BD"/>
        </w:rPr>
      </w:pPr>
      <w:r w:rsidRPr="00204075">
        <w:rPr>
          <w:rFonts w:cs="Arial"/>
          <w:lang w:eastAsia="en-US" w:bidi="bn-BD"/>
        </w:rPr>
        <w:t xml:space="preserve">The OIDC Authorization Request error response is an OIDC </w:t>
      </w:r>
      <w:r>
        <w:rPr>
          <w:rFonts w:cs="Arial"/>
          <w:lang w:eastAsia="en-US" w:bidi="bn-BD"/>
        </w:rPr>
        <w:t>Authentication</w:t>
      </w:r>
      <w:r w:rsidRPr="00204075">
        <w:rPr>
          <w:rFonts w:cs="Arial"/>
          <w:lang w:eastAsia="en-US" w:bidi="bn-BD"/>
        </w:rPr>
        <w:t xml:space="preserve"> Error Response as specified in</w:t>
      </w:r>
      <w:r>
        <w:rPr>
          <w:rFonts w:cs="Arial"/>
          <w:lang w:eastAsia="en-US" w:bidi="bn-BD"/>
        </w:rPr>
        <w:t xml:space="preserve"> Section 3.1.2.6 of the OIDC Core Specification</w:t>
      </w:r>
      <w:r w:rsidRPr="00204075">
        <w:rPr>
          <w:rFonts w:cs="Arial"/>
          <w:lang w:eastAsia="en-US" w:bidi="bn-BD"/>
        </w:rPr>
        <w:t xml:space="preserve"> </w:t>
      </w:r>
      <w:r w:rsidRPr="00204075">
        <w:rPr>
          <w:rFonts w:cs="Arial"/>
          <w:lang w:eastAsia="en-US" w:bidi="bn-BD"/>
        </w:rPr>
        <w:fldChar w:fldCharType="begin"/>
      </w:r>
      <w:r w:rsidRPr="00204075">
        <w:rPr>
          <w:rFonts w:cs="Arial"/>
          <w:lang w:eastAsia="en-US" w:bidi="bn-BD"/>
        </w:rPr>
        <w:instrText xml:space="preserve"> REF _Ref517257073 \r \h </w:instrText>
      </w:r>
      <w:r>
        <w:rPr>
          <w:rFonts w:cs="Arial"/>
          <w:lang w:eastAsia="en-US" w:bidi="bn-BD"/>
        </w:rPr>
        <w:instrText xml:space="preserve"> \* MERGEFORMAT </w:instrText>
      </w:r>
      <w:r w:rsidRPr="00204075">
        <w:rPr>
          <w:rFonts w:cs="Arial"/>
          <w:lang w:eastAsia="en-US" w:bidi="bn-BD"/>
        </w:rPr>
      </w:r>
      <w:r w:rsidRPr="00204075">
        <w:rPr>
          <w:rFonts w:cs="Arial"/>
          <w:lang w:eastAsia="en-US" w:bidi="bn-BD"/>
        </w:rPr>
        <w:fldChar w:fldCharType="separate"/>
      </w:r>
      <w:r w:rsidR="00AF7A7D">
        <w:rPr>
          <w:rFonts w:cs="Arial"/>
          <w:lang w:eastAsia="en-US" w:bidi="bn-BD"/>
        </w:rPr>
        <w:t>[2]</w:t>
      </w:r>
      <w:r w:rsidRPr="00204075">
        <w:rPr>
          <w:rFonts w:cs="Arial"/>
          <w:lang w:eastAsia="en-US" w:bidi="bn-BD"/>
        </w:rPr>
        <w:fldChar w:fldCharType="end"/>
      </w:r>
      <w:r w:rsidRPr="00204075">
        <w:rPr>
          <w:rFonts w:cs="Arial"/>
          <w:lang w:eastAsia="en-US" w:bidi="bn-BD"/>
        </w:rPr>
        <w:t xml:space="preserve"> but delivered </w:t>
      </w:r>
      <w:r>
        <w:rPr>
          <w:rFonts w:cs="Arial"/>
          <w:lang w:eastAsia="en-US" w:bidi="bn-BD"/>
        </w:rPr>
        <w:t>in the form of a</w:t>
      </w:r>
      <w:r w:rsidRPr="00204075">
        <w:rPr>
          <w:rFonts w:cs="Arial"/>
          <w:lang w:eastAsia="en-US" w:bidi="bn-BD"/>
        </w:rPr>
        <w:t xml:space="preserve"> Token Error Response as specified in Section 3.1.3.4 of </w:t>
      </w:r>
      <w:r w:rsidRPr="00204075">
        <w:rPr>
          <w:rFonts w:cs="Arial"/>
          <w:lang w:eastAsia="en-US" w:bidi="bn-BD"/>
        </w:rPr>
        <w:fldChar w:fldCharType="begin"/>
      </w:r>
      <w:r w:rsidRPr="00204075">
        <w:rPr>
          <w:rFonts w:cs="Arial"/>
          <w:lang w:eastAsia="en-US" w:bidi="bn-BD"/>
        </w:rPr>
        <w:instrText xml:space="preserve"> REF _Ref517257073 \r \h </w:instrText>
      </w:r>
      <w:r>
        <w:rPr>
          <w:rFonts w:cs="Arial"/>
          <w:lang w:eastAsia="en-US" w:bidi="bn-BD"/>
        </w:rPr>
        <w:instrText xml:space="preserve"> \* MERGEFORMAT </w:instrText>
      </w:r>
      <w:r w:rsidRPr="00204075">
        <w:rPr>
          <w:rFonts w:cs="Arial"/>
          <w:lang w:eastAsia="en-US" w:bidi="bn-BD"/>
        </w:rPr>
      </w:r>
      <w:r w:rsidRPr="00204075">
        <w:rPr>
          <w:rFonts w:cs="Arial"/>
          <w:lang w:eastAsia="en-US" w:bidi="bn-BD"/>
        </w:rPr>
        <w:fldChar w:fldCharType="separate"/>
      </w:r>
      <w:r w:rsidR="00AF7A7D">
        <w:rPr>
          <w:rFonts w:cs="Arial"/>
          <w:lang w:eastAsia="en-US" w:bidi="bn-BD"/>
        </w:rPr>
        <w:t>[2]</w:t>
      </w:r>
      <w:r w:rsidRPr="00204075">
        <w:rPr>
          <w:rFonts w:cs="Arial"/>
          <w:lang w:eastAsia="en-US" w:bidi="bn-BD"/>
        </w:rPr>
        <w:fldChar w:fldCharType="end"/>
      </w:r>
      <w:r w:rsidRPr="00204075">
        <w:rPr>
          <w:rFonts w:cs="Arial"/>
          <w:lang w:eastAsia="en-US" w:bidi="bn-BD"/>
        </w:rPr>
        <w:t>.</w:t>
      </w:r>
      <w:r>
        <w:rPr>
          <w:rFonts w:cs="Arial"/>
          <w:lang w:eastAsia="en-US" w:bidi="bn-BD"/>
        </w:rPr>
        <w:t xml:space="preserve"> </w:t>
      </w:r>
    </w:p>
    <w:tbl>
      <w:tblPr>
        <w:tblStyle w:val="TableGrid"/>
        <w:tblW w:w="9209" w:type="dxa"/>
        <w:tblInd w:w="0" w:type="dxa"/>
        <w:tblLook w:val="04A0" w:firstRow="1" w:lastRow="0" w:firstColumn="1" w:lastColumn="0" w:noHBand="0" w:noVBand="1"/>
      </w:tblPr>
      <w:tblGrid>
        <w:gridCol w:w="2257"/>
        <w:gridCol w:w="1764"/>
        <w:gridCol w:w="5188"/>
      </w:tblGrid>
      <w:tr w:rsidR="00CE1E12" w:rsidRPr="006B21DF" w14:paraId="3A0F0D52" w14:textId="77777777" w:rsidTr="00313ED8">
        <w:trPr>
          <w:cantSplit/>
          <w:tblHeader/>
        </w:trPr>
        <w:tc>
          <w:tcPr>
            <w:tcW w:w="2257" w:type="dxa"/>
            <w:shd w:val="clear" w:color="auto" w:fill="C00000"/>
            <w:hideMark/>
          </w:tcPr>
          <w:p w14:paraId="7667414E" w14:textId="77777777" w:rsidR="00CE1E12" w:rsidRPr="006B21DF" w:rsidRDefault="00CE1E12" w:rsidP="00313ED8">
            <w:pPr>
              <w:pStyle w:val="TableHeader"/>
            </w:pPr>
            <w:r w:rsidRPr="006B21DF">
              <w:t>Parameter</w:t>
            </w:r>
          </w:p>
        </w:tc>
        <w:tc>
          <w:tcPr>
            <w:tcW w:w="1764" w:type="dxa"/>
            <w:shd w:val="clear" w:color="auto" w:fill="C00000"/>
            <w:hideMark/>
          </w:tcPr>
          <w:p w14:paraId="72413C4D" w14:textId="77777777" w:rsidR="00CE1E12" w:rsidRPr="006B21DF" w:rsidRDefault="00CE1E12" w:rsidP="00313ED8">
            <w:pPr>
              <w:pStyle w:val="TableHeader"/>
            </w:pPr>
            <w:r w:rsidRPr="006B21DF">
              <w:t>Usage Category</w:t>
            </w:r>
          </w:p>
        </w:tc>
        <w:tc>
          <w:tcPr>
            <w:tcW w:w="5188" w:type="dxa"/>
            <w:shd w:val="clear" w:color="auto" w:fill="C00000"/>
            <w:hideMark/>
          </w:tcPr>
          <w:p w14:paraId="4BB356A0" w14:textId="77777777" w:rsidR="00CE1E12" w:rsidRPr="006B21DF" w:rsidRDefault="00CE1E12" w:rsidP="00313ED8">
            <w:pPr>
              <w:pStyle w:val="TableHeader"/>
            </w:pPr>
            <w:r w:rsidRPr="006B21DF">
              <w:t>Description</w:t>
            </w:r>
          </w:p>
        </w:tc>
      </w:tr>
      <w:tr w:rsidR="00CE1E12" w14:paraId="5E4B1157" w14:textId="77777777" w:rsidTr="00313ED8">
        <w:tc>
          <w:tcPr>
            <w:tcW w:w="2257" w:type="dxa"/>
            <w:hideMark/>
          </w:tcPr>
          <w:p w14:paraId="6E7ECA6B" w14:textId="77777777" w:rsidR="00CE1E12" w:rsidRDefault="00CE1E12" w:rsidP="00313ED8">
            <w:pPr>
              <w:pStyle w:val="TableText"/>
            </w:pPr>
            <w:r>
              <w:rPr>
                <w:rFonts w:ascii="Courier New" w:hAnsi="Courier New" w:cs="Courier New"/>
              </w:rPr>
              <w:t>correlation_id</w:t>
            </w:r>
          </w:p>
        </w:tc>
        <w:tc>
          <w:tcPr>
            <w:tcW w:w="1764" w:type="dxa"/>
            <w:hideMark/>
          </w:tcPr>
          <w:p w14:paraId="11285D97" w14:textId="77777777" w:rsidR="00CE1E12" w:rsidRDefault="00CE1E12" w:rsidP="00313ED8">
            <w:pPr>
              <w:pStyle w:val="TableText"/>
              <w:rPr>
                <w:rFonts w:cs="Arial"/>
              </w:rPr>
            </w:pPr>
            <w:r>
              <w:rPr>
                <w:rFonts w:cs="Arial"/>
              </w:rPr>
              <w:t>REQUIRED if provided in the OIDC Authorization Request</w:t>
            </w:r>
          </w:p>
        </w:tc>
        <w:tc>
          <w:tcPr>
            <w:tcW w:w="5188" w:type="dxa"/>
            <w:hideMark/>
          </w:tcPr>
          <w:p w14:paraId="549B20ED" w14:textId="77777777" w:rsidR="00CE1E12" w:rsidRDefault="00CE1E12" w:rsidP="00313ED8">
            <w:pPr>
              <w:pStyle w:val="TableText"/>
              <w:rPr>
                <w:rFonts w:cs="Arial"/>
                <w:color w:val="000000"/>
                <w:szCs w:val="20"/>
                <w:lang w:val="en"/>
              </w:rPr>
            </w:pPr>
            <w:r>
              <w:rPr>
                <w:rFonts w:cs="Arial"/>
                <w:color w:val="000000"/>
                <w:szCs w:val="20"/>
                <w:lang w:val="en"/>
              </w:rPr>
              <w:t>The correlation_id submitted through the OIDC Authorization Request, if present.</w:t>
            </w:r>
          </w:p>
        </w:tc>
      </w:tr>
      <w:tr w:rsidR="00CE1E12" w14:paraId="32731FD2" w14:textId="77777777" w:rsidTr="00313ED8">
        <w:tc>
          <w:tcPr>
            <w:tcW w:w="2257" w:type="dxa"/>
            <w:hideMark/>
          </w:tcPr>
          <w:p w14:paraId="00E5305E" w14:textId="77777777" w:rsidR="00CE1E12" w:rsidRDefault="00CE1E12" w:rsidP="00313ED8">
            <w:pPr>
              <w:pStyle w:val="TableText"/>
              <w:rPr>
                <w:rFonts w:ascii="Courier New" w:hAnsi="Courier New" w:cs="Courier New"/>
              </w:rPr>
            </w:pPr>
            <w:r>
              <w:rPr>
                <w:rFonts w:ascii="Courier New" w:hAnsi="Courier New" w:cs="Courier New"/>
              </w:rPr>
              <w:t>error</w:t>
            </w:r>
          </w:p>
        </w:tc>
        <w:tc>
          <w:tcPr>
            <w:tcW w:w="1764" w:type="dxa"/>
            <w:hideMark/>
          </w:tcPr>
          <w:p w14:paraId="737D3FFE" w14:textId="77777777" w:rsidR="00CE1E12" w:rsidRDefault="00CE1E12" w:rsidP="00313ED8">
            <w:pPr>
              <w:pStyle w:val="TableText"/>
              <w:rPr>
                <w:rFonts w:cs="Arial"/>
              </w:rPr>
            </w:pPr>
            <w:r>
              <w:rPr>
                <w:rFonts w:cs="Arial"/>
              </w:rPr>
              <w:t>REQUIRED</w:t>
            </w:r>
          </w:p>
        </w:tc>
        <w:tc>
          <w:tcPr>
            <w:tcW w:w="5188" w:type="dxa"/>
            <w:hideMark/>
          </w:tcPr>
          <w:p w14:paraId="270CD5CF" w14:textId="7B8CA194" w:rsidR="00CE1E12" w:rsidRDefault="00CE1E12" w:rsidP="00313ED8">
            <w:pPr>
              <w:pStyle w:val="TableText"/>
              <w:rPr>
                <w:rFonts w:cs="Arial"/>
                <w:color w:val="000000"/>
                <w:szCs w:val="20"/>
                <w:lang w:val="en"/>
              </w:rPr>
            </w:pPr>
            <w:r>
              <w:rPr>
                <w:rFonts w:cs="Arial"/>
                <w:color w:val="000000"/>
                <w:szCs w:val="20"/>
                <w:lang w:val="en"/>
              </w:rPr>
              <w:t xml:space="preserve">Error as defined in </w:t>
            </w:r>
            <w:r>
              <w:rPr>
                <w:rFonts w:cs="Arial"/>
                <w:color w:val="000000"/>
                <w:szCs w:val="20"/>
                <w:lang w:val="en"/>
              </w:rPr>
              <w:fldChar w:fldCharType="begin"/>
            </w:r>
            <w:r>
              <w:rPr>
                <w:rFonts w:cs="Arial"/>
                <w:color w:val="000000"/>
                <w:szCs w:val="20"/>
                <w:lang w:val="en"/>
              </w:rPr>
              <w:instrText xml:space="preserve"> REF _Ref517257073 \r \h </w:instrText>
            </w:r>
            <w:r>
              <w:rPr>
                <w:rFonts w:cs="Arial"/>
                <w:color w:val="000000"/>
                <w:szCs w:val="20"/>
                <w:lang w:val="en"/>
              </w:rPr>
            </w:r>
            <w:r>
              <w:rPr>
                <w:rFonts w:cs="Arial"/>
                <w:color w:val="000000"/>
                <w:szCs w:val="20"/>
                <w:lang w:val="en"/>
              </w:rPr>
              <w:fldChar w:fldCharType="separate"/>
            </w:r>
            <w:r w:rsidR="00AF7A7D">
              <w:rPr>
                <w:rFonts w:cs="Arial"/>
                <w:color w:val="000000"/>
                <w:szCs w:val="20"/>
                <w:lang w:val="en"/>
              </w:rPr>
              <w:t>[2]</w:t>
            </w:r>
            <w:r>
              <w:rPr>
                <w:rFonts w:cs="Arial"/>
                <w:color w:val="000000"/>
                <w:szCs w:val="20"/>
                <w:lang w:val="en"/>
              </w:rPr>
              <w:fldChar w:fldCharType="end"/>
            </w:r>
          </w:p>
        </w:tc>
      </w:tr>
      <w:tr w:rsidR="00CE1E12" w14:paraId="0345DC33" w14:textId="77777777" w:rsidTr="00313ED8">
        <w:tc>
          <w:tcPr>
            <w:tcW w:w="2257" w:type="dxa"/>
            <w:hideMark/>
          </w:tcPr>
          <w:p w14:paraId="059888EB" w14:textId="77777777" w:rsidR="00CE1E12" w:rsidRDefault="00CE1E12" w:rsidP="00313ED8">
            <w:pPr>
              <w:pStyle w:val="TableText"/>
              <w:rPr>
                <w:rFonts w:ascii="Courier New" w:hAnsi="Courier New" w:cs="Courier New"/>
              </w:rPr>
            </w:pPr>
            <w:r>
              <w:rPr>
                <w:rFonts w:ascii="Courier New" w:hAnsi="Courier New" w:cs="Courier New"/>
              </w:rPr>
              <w:t>error_description</w:t>
            </w:r>
          </w:p>
        </w:tc>
        <w:tc>
          <w:tcPr>
            <w:tcW w:w="1764" w:type="dxa"/>
            <w:hideMark/>
          </w:tcPr>
          <w:p w14:paraId="47C959BD" w14:textId="77777777" w:rsidR="00CE1E12" w:rsidRDefault="00CE1E12" w:rsidP="00313ED8">
            <w:pPr>
              <w:pStyle w:val="TableText"/>
              <w:rPr>
                <w:rFonts w:cs="Arial"/>
              </w:rPr>
            </w:pPr>
            <w:r>
              <w:rPr>
                <w:rFonts w:cs="Arial"/>
              </w:rPr>
              <w:t>REQUIRED</w:t>
            </w:r>
          </w:p>
        </w:tc>
        <w:tc>
          <w:tcPr>
            <w:tcW w:w="5188" w:type="dxa"/>
            <w:hideMark/>
          </w:tcPr>
          <w:p w14:paraId="1284949C" w14:textId="1F7685E1" w:rsidR="00CE1E12" w:rsidRDefault="00CE1E12" w:rsidP="00313ED8">
            <w:pPr>
              <w:pStyle w:val="TableText"/>
              <w:rPr>
                <w:rFonts w:cs="Arial"/>
                <w:color w:val="000000"/>
                <w:szCs w:val="20"/>
                <w:lang w:val="en"/>
              </w:rPr>
            </w:pPr>
            <w:r>
              <w:rPr>
                <w:rFonts w:cs="Arial"/>
                <w:color w:val="000000"/>
                <w:szCs w:val="20"/>
                <w:lang w:val="en"/>
              </w:rPr>
              <w:t xml:space="preserve">Error description as defined in </w:t>
            </w:r>
            <w:r>
              <w:rPr>
                <w:rFonts w:cs="Arial"/>
                <w:color w:val="000000"/>
                <w:szCs w:val="20"/>
                <w:lang w:val="en"/>
              </w:rPr>
              <w:fldChar w:fldCharType="begin"/>
            </w:r>
            <w:r>
              <w:rPr>
                <w:rFonts w:cs="Arial"/>
                <w:color w:val="000000"/>
                <w:szCs w:val="20"/>
                <w:lang w:val="en"/>
              </w:rPr>
              <w:instrText xml:space="preserve"> REF _Ref517257073 \r \h </w:instrText>
            </w:r>
            <w:r>
              <w:rPr>
                <w:rFonts w:cs="Arial"/>
                <w:color w:val="000000"/>
                <w:szCs w:val="20"/>
                <w:lang w:val="en"/>
              </w:rPr>
            </w:r>
            <w:r>
              <w:rPr>
                <w:rFonts w:cs="Arial"/>
                <w:color w:val="000000"/>
                <w:szCs w:val="20"/>
                <w:lang w:val="en"/>
              </w:rPr>
              <w:fldChar w:fldCharType="separate"/>
            </w:r>
            <w:r w:rsidR="00AF7A7D">
              <w:rPr>
                <w:rFonts w:cs="Arial"/>
                <w:color w:val="000000"/>
                <w:szCs w:val="20"/>
                <w:lang w:val="en"/>
              </w:rPr>
              <w:t>[2]</w:t>
            </w:r>
            <w:r>
              <w:rPr>
                <w:rFonts w:cs="Arial"/>
                <w:color w:val="000000"/>
                <w:szCs w:val="20"/>
                <w:lang w:val="en"/>
              </w:rPr>
              <w:fldChar w:fldCharType="end"/>
            </w:r>
            <w:r>
              <w:rPr>
                <w:rFonts w:cs="Arial"/>
                <w:color w:val="000000"/>
                <w:szCs w:val="20"/>
                <w:lang w:val="en"/>
              </w:rPr>
              <w:t>.</w:t>
            </w:r>
          </w:p>
        </w:tc>
      </w:tr>
    </w:tbl>
    <w:p w14:paraId="2A1D347F" w14:textId="77777777" w:rsidR="00CE1E12" w:rsidRDefault="00CE1E12" w:rsidP="00CE1E12">
      <w:pPr>
        <w:pStyle w:val="TableCaption"/>
      </w:pPr>
      <w:bookmarkStart w:id="203" w:name="_Ref526350263"/>
      <w:r>
        <w:t>: Authorization Response – Required Fields to Report an Error</w:t>
      </w:r>
      <w:bookmarkEnd w:id="203"/>
    </w:p>
    <w:p w14:paraId="3D73A6CF" w14:textId="77777777" w:rsidR="00CE1E12" w:rsidRDefault="00CE1E12" w:rsidP="00CE1E12">
      <w:pPr>
        <w:pStyle w:val="NormalParagraph"/>
        <w:rPr>
          <w:rFonts w:cs="Arial"/>
          <w:lang w:eastAsia="en-US" w:bidi="bn-BD"/>
        </w:rPr>
      </w:pPr>
      <w:r>
        <w:rPr>
          <w:rFonts w:cs="Arial"/>
          <w:lang w:eastAsia="en-US" w:bidi="bn-BD"/>
        </w:rPr>
        <w:t>Error codes and descriptions are described in the following tables:</w:t>
      </w:r>
    </w:p>
    <w:p w14:paraId="18D3264C" w14:textId="51355792" w:rsidR="00CE1E12" w:rsidRDefault="00CE1E12" w:rsidP="00CE1E12">
      <w:pPr>
        <w:pStyle w:val="NormalParagraph"/>
        <w:rPr>
          <w:rFonts w:cs="Arial"/>
          <w:lang w:eastAsia="en-US" w:bidi="bn-BD"/>
        </w:rPr>
      </w:pPr>
      <w:r>
        <w:rPr>
          <w:rFonts w:cs="Arial"/>
          <w:lang w:eastAsia="en-US" w:bidi="bn-BD"/>
        </w:rPr>
        <w:fldChar w:fldCharType="begin"/>
      </w:r>
      <w:r>
        <w:rPr>
          <w:rFonts w:cs="Arial"/>
          <w:lang w:eastAsia="en-US" w:bidi="bn-BD"/>
        </w:rPr>
        <w:instrText xml:space="preserve"> REF _Ref519179736 \r \h </w:instrText>
      </w:r>
      <w:r>
        <w:rPr>
          <w:rFonts w:cs="Arial"/>
          <w:lang w:eastAsia="en-US" w:bidi="bn-BD"/>
        </w:rPr>
      </w:r>
      <w:r>
        <w:rPr>
          <w:rFonts w:cs="Arial"/>
          <w:lang w:eastAsia="en-US" w:bidi="bn-BD"/>
        </w:rPr>
        <w:fldChar w:fldCharType="separate"/>
      </w:r>
      <w:r w:rsidR="00AF7A7D">
        <w:rPr>
          <w:rFonts w:cs="Arial"/>
          <w:lang w:eastAsia="en-US" w:bidi="bn-BD"/>
        </w:rPr>
        <w:t>Table 12</w:t>
      </w:r>
      <w:r>
        <w:rPr>
          <w:rFonts w:cs="Arial"/>
          <w:lang w:eastAsia="en-US" w:bidi="bn-BD"/>
        </w:rPr>
        <w:fldChar w:fldCharType="end"/>
      </w:r>
      <w:r>
        <w:rPr>
          <w:rFonts w:cs="Arial"/>
          <w:lang w:eastAsia="en-US" w:bidi="bn-BD"/>
        </w:rPr>
        <w:t xml:space="preserve"> lists the possible errors generated as a result of validating the basic Server-Initiated OIDC Authorization Request including errors where the parameter passed on the request does not match the equivalent parameter in the signed Request Object in the request parameter.</w:t>
      </w:r>
    </w:p>
    <w:p w14:paraId="7770F5F1" w14:textId="2B9E493F" w:rsidR="00CE1E12" w:rsidRDefault="00CE1E12" w:rsidP="00CE1E12">
      <w:pPr>
        <w:pStyle w:val="NormalParagraph"/>
        <w:rPr>
          <w:rFonts w:cs="Arial"/>
          <w:lang w:eastAsia="en-US" w:bidi="bn-BD"/>
        </w:rPr>
      </w:pPr>
      <w:r>
        <w:rPr>
          <w:rFonts w:cs="Arial"/>
          <w:lang w:eastAsia="en-US" w:bidi="bn-BD"/>
        </w:rPr>
        <w:fldChar w:fldCharType="begin"/>
      </w:r>
      <w:r>
        <w:rPr>
          <w:rFonts w:cs="Arial"/>
          <w:lang w:eastAsia="en-US" w:bidi="bn-BD"/>
        </w:rPr>
        <w:instrText xml:space="preserve"> REF _Ref526586504 \r \h </w:instrText>
      </w:r>
      <w:r>
        <w:rPr>
          <w:rFonts w:cs="Arial"/>
          <w:lang w:eastAsia="en-US" w:bidi="bn-BD"/>
        </w:rPr>
      </w:r>
      <w:r>
        <w:rPr>
          <w:rFonts w:cs="Arial"/>
          <w:lang w:eastAsia="en-US" w:bidi="bn-BD"/>
        </w:rPr>
        <w:fldChar w:fldCharType="separate"/>
      </w:r>
      <w:r w:rsidR="00AF7A7D">
        <w:rPr>
          <w:rFonts w:cs="Arial"/>
          <w:lang w:eastAsia="en-US" w:bidi="bn-BD"/>
        </w:rPr>
        <w:t>Table 13</w:t>
      </w:r>
      <w:r>
        <w:rPr>
          <w:rFonts w:cs="Arial"/>
          <w:lang w:eastAsia="en-US" w:bidi="bn-BD"/>
        </w:rPr>
        <w:fldChar w:fldCharType="end"/>
      </w:r>
      <w:r>
        <w:rPr>
          <w:rFonts w:cs="Arial"/>
          <w:lang w:eastAsia="en-US" w:bidi="bn-BD"/>
        </w:rPr>
        <w:t xml:space="preserve"> lists the possible errors that arise in validating the signed Request Object parameters in the OIDC Authorization Request.</w:t>
      </w:r>
    </w:p>
    <w:tbl>
      <w:tblPr>
        <w:tblW w:w="52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1269"/>
        <w:gridCol w:w="3217"/>
        <w:gridCol w:w="2376"/>
      </w:tblGrid>
      <w:tr w:rsidR="00CE1E12" w:rsidRPr="006B21DF" w14:paraId="493D5086" w14:textId="77777777" w:rsidTr="00313ED8">
        <w:trPr>
          <w:cantSplit/>
          <w:tblHeader/>
        </w:trPr>
        <w:tc>
          <w:tcPr>
            <w:tcW w:w="1376" w:type="pct"/>
            <w:shd w:val="clear" w:color="auto" w:fill="C00000"/>
            <w:hideMark/>
          </w:tcPr>
          <w:p w14:paraId="43981191" w14:textId="77777777" w:rsidR="00CE1E12" w:rsidRPr="006B21DF" w:rsidRDefault="00CE1E12" w:rsidP="00313ED8">
            <w:pPr>
              <w:pStyle w:val="TableHeader"/>
            </w:pPr>
            <w:r w:rsidRPr="006B21DF">
              <w:lastRenderedPageBreak/>
              <w:t>Error Scenario</w:t>
            </w:r>
          </w:p>
        </w:tc>
        <w:tc>
          <w:tcPr>
            <w:tcW w:w="670" w:type="pct"/>
            <w:shd w:val="clear" w:color="auto" w:fill="C00000"/>
            <w:hideMark/>
          </w:tcPr>
          <w:p w14:paraId="3BE6BA9F" w14:textId="77777777" w:rsidR="00CE1E12" w:rsidRPr="006B21DF" w:rsidRDefault="00CE1E12" w:rsidP="00313ED8">
            <w:pPr>
              <w:pStyle w:val="TableHeader"/>
            </w:pPr>
            <w:r w:rsidRPr="006B21DF">
              <w:t>HTTP Response</w:t>
            </w:r>
          </w:p>
        </w:tc>
        <w:tc>
          <w:tcPr>
            <w:tcW w:w="1699" w:type="pct"/>
            <w:shd w:val="clear" w:color="auto" w:fill="C00000"/>
            <w:hideMark/>
          </w:tcPr>
          <w:p w14:paraId="1D924286" w14:textId="77777777" w:rsidR="00CE1E12" w:rsidRPr="006B21DF" w:rsidRDefault="00CE1E12" w:rsidP="00313ED8">
            <w:pPr>
              <w:pStyle w:val="TableHeader"/>
            </w:pPr>
            <w:r w:rsidRPr="006B21DF">
              <w:t>Error code</w:t>
            </w:r>
          </w:p>
        </w:tc>
        <w:tc>
          <w:tcPr>
            <w:tcW w:w="1255" w:type="pct"/>
            <w:shd w:val="clear" w:color="auto" w:fill="C00000"/>
            <w:hideMark/>
          </w:tcPr>
          <w:p w14:paraId="0F0EE394" w14:textId="77777777" w:rsidR="00CE1E12" w:rsidRPr="006B21DF" w:rsidRDefault="00CE1E12" w:rsidP="00313ED8">
            <w:pPr>
              <w:pStyle w:val="TableHeader"/>
            </w:pPr>
            <w:r w:rsidRPr="006B21DF">
              <w:t xml:space="preserve">Error Description </w:t>
            </w:r>
            <w:r>
              <w:t>(Suggested Text)</w:t>
            </w:r>
          </w:p>
        </w:tc>
      </w:tr>
      <w:tr w:rsidR="00CE1E12" w:rsidRPr="00DC63E6" w14:paraId="259CC5A1" w14:textId="77777777" w:rsidTr="00313ED8">
        <w:trPr>
          <w:cantSplit/>
          <w:tblHeader/>
        </w:trPr>
        <w:tc>
          <w:tcPr>
            <w:tcW w:w="1376" w:type="pct"/>
          </w:tcPr>
          <w:p w14:paraId="50470184" w14:textId="77777777" w:rsidR="00CE1E12" w:rsidRPr="003C3CE9" w:rsidRDefault="00CE1E12" w:rsidP="00313ED8">
            <w:pPr>
              <w:pStyle w:val="TableText"/>
            </w:pPr>
            <w:r w:rsidRPr="00DC63E6">
              <w:t>SP credentials are</w:t>
            </w:r>
            <w:r>
              <w:t xml:space="preserve"> invalid, a</w:t>
            </w:r>
            <w:r w:rsidRPr="00DC63E6">
              <w:t xml:space="preserve">nd </w:t>
            </w:r>
            <w:r>
              <w:t>the IDGW</w:t>
            </w:r>
            <w:r w:rsidRPr="00DC63E6">
              <w:t xml:space="preserve"> </w:t>
            </w:r>
            <w:r>
              <w:t xml:space="preserve">has </w:t>
            </w:r>
            <w:r w:rsidRPr="00DC63E6">
              <w:t>rejected the Request</w:t>
            </w:r>
          </w:p>
        </w:tc>
        <w:tc>
          <w:tcPr>
            <w:tcW w:w="670" w:type="pct"/>
          </w:tcPr>
          <w:p w14:paraId="4F1200D1" w14:textId="77777777" w:rsidR="00CE1E12" w:rsidRDefault="00CE1E12" w:rsidP="00313ED8">
            <w:pPr>
              <w:pStyle w:val="TableText"/>
            </w:pPr>
          </w:p>
          <w:p w14:paraId="00B61FEE" w14:textId="77777777" w:rsidR="00CE1E12" w:rsidRPr="00845161" w:rsidRDefault="00CE1E12" w:rsidP="00313ED8">
            <w:pPr>
              <w:pStyle w:val="TableText"/>
            </w:pPr>
            <w:r>
              <w:t xml:space="preserve"> 401</w:t>
            </w:r>
          </w:p>
        </w:tc>
        <w:tc>
          <w:tcPr>
            <w:tcW w:w="1699" w:type="pct"/>
          </w:tcPr>
          <w:p w14:paraId="65F3A44E" w14:textId="77777777" w:rsidR="00CE1E12" w:rsidRDefault="00CE1E12" w:rsidP="00313ED8">
            <w:pPr>
              <w:pStyle w:val="TableText"/>
              <w:rPr>
                <w:rFonts w:ascii="Courier New" w:hAnsi="Courier New" w:cs="Courier New"/>
              </w:rPr>
            </w:pPr>
            <w:r w:rsidRPr="004F030A">
              <w:rPr>
                <w:rFonts w:ascii="Courier New" w:hAnsi="Courier New" w:cs="Courier New"/>
              </w:rPr>
              <w:t>access_denied</w:t>
            </w:r>
            <w:r>
              <w:rPr>
                <w:rFonts w:ascii="Courier New" w:hAnsi="Courier New" w:cs="Courier New"/>
              </w:rPr>
              <w:t xml:space="preserve"> (or) </w:t>
            </w:r>
          </w:p>
          <w:p w14:paraId="4EF3430A" w14:textId="77777777" w:rsidR="00CE1E12" w:rsidRPr="004F030A" w:rsidRDefault="00CE1E12" w:rsidP="00313ED8">
            <w:pPr>
              <w:pStyle w:val="TableText"/>
              <w:rPr>
                <w:rFonts w:ascii="Courier New" w:hAnsi="Courier New" w:cs="Courier New"/>
              </w:rPr>
            </w:pPr>
            <w:r>
              <w:rPr>
                <w:rFonts w:ascii="Courier New" w:hAnsi="Courier New" w:cs="Courier New"/>
              </w:rPr>
              <w:t>invalid_client</w:t>
            </w:r>
          </w:p>
        </w:tc>
        <w:tc>
          <w:tcPr>
            <w:tcW w:w="1255" w:type="pct"/>
          </w:tcPr>
          <w:p w14:paraId="655FC1DA" w14:textId="77777777" w:rsidR="00CE1E12" w:rsidRPr="003C3CE9" w:rsidRDefault="00CE1E12" w:rsidP="00313ED8">
            <w:pPr>
              <w:pStyle w:val="TableText"/>
            </w:pPr>
            <w:r w:rsidRPr="00DC63E6">
              <w:t>The client is not authorised to make Mobile Connect requests a</w:t>
            </w:r>
            <w:r>
              <w:t>nd the IDGW denies the request.</w:t>
            </w:r>
          </w:p>
        </w:tc>
      </w:tr>
      <w:tr w:rsidR="00CE1E12" w:rsidRPr="00DC63E6" w14:paraId="7738B7E5" w14:textId="77777777" w:rsidTr="00313ED8">
        <w:trPr>
          <w:cantSplit/>
          <w:tblHeader/>
        </w:trPr>
        <w:tc>
          <w:tcPr>
            <w:tcW w:w="1376" w:type="pct"/>
          </w:tcPr>
          <w:p w14:paraId="0A566784" w14:textId="77777777" w:rsidR="00CE1E12" w:rsidRPr="003C3CE9" w:rsidRDefault="00CE1E12" w:rsidP="00313ED8">
            <w:pPr>
              <w:pStyle w:val="TableText"/>
            </w:pPr>
            <w:r w:rsidRPr="00DC63E6">
              <w:t>Invalid login hint or login_hint_token</w:t>
            </w:r>
          </w:p>
        </w:tc>
        <w:tc>
          <w:tcPr>
            <w:tcW w:w="670" w:type="pct"/>
          </w:tcPr>
          <w:p w14:paraId="2FCDE502" w14:textId="77777777" w:rsidR="00CE1E12" w:rsidRPr="00845161" w:rsidRDefault="00CE1E12" w:rsidP="00313ED8">
            <w:pPr>
              <w:pStyle w:val="TableText"/>
            </w:pPr>
            <w:r w:rsidRPr="00845161">
              <w:t>Bad Request 400</w:t>
            </w:r>
          </w:p>
        </w:tc>
        <w:tc>
          <w:tcPr>
            <w:tcW w:w="1699" w:type="pct"/>
          </w:tcPr>
          <w:p w14:paraId="08D73E18" w14:textId="77777777" w:rsidR="00CE1E12" w:rsidRPr="004F030A" w:rsidRDefault="00CE1E12" w:rsidP="00313ED8">
            <w:pPr>
              <w:pStyle w:val="TableText"/>
              <w:rPr>
                <w:rFonts w:ascii="Courier New" w:hAnsi="Courier New" w:cs="Courier New"/>
              </w:rPr>
            </w:pPr>
            <w:r w:rsidRPr="004F030A">
              <w:rPr>
                <w:rFonts w:ascii="Courier New" w:hAnsi="Courier New" w:cs="Courier New"/>
              </w:rPr>
              <w:t>invalid_request</w:t>
            </w:r>
          </w:p>
        </w:tc>
        <w:tc>
          <w:tcPr>
            <w:tcW w:w="1255" w:type="pct"/>
          </w:tcPr>
          <w:p w14:paraId="4475D352" w14:textId="77777777" w:rsidR="00CE1E12" w:rsidRPr="003C3CE9" w:rsidRDefault="00CE1E12" w:rsidP="00313ED8">
            <w:pPr>
              <w:pStyle w:val="TableText"/>
            </w:pPr>
            <w:r w:rsidRPr="00DC63E6">
              <w:t>Unable to</w:t>
            </w:r>
            <w:r>
              <w:t xml:space="preserve"> find the corresponding Mobile C</w:t>
            </w:r>
            <w:r w:rsidRPr="00DC63E6">
              <w:t>onnect account</w:t>
            </w:r>
            <w:r>
              <w:t>.</w:t>
            </w:r>
          </w:p>
        </w:tc>
      </w:tr>
      <w:tr w:rsidR="00CE1E12" w:rsidRPr="00DC63E6" w14:paraId="584E7CE8" w14:textId="77777777" w:rsidTr="00313ED8">
        <w:trPr>
          <w:cantSplit/>
          <w:tblHeader/>
        </w:trPr>
        <w:tc>
          <w:tcPr>
            <w:tcW w:w="1376" w:type="pct"/>
          </w:tcPr>
          <w:p w14:paraId="55F3B47E" w14:textId="77777777" w:rsidR="00CE1E12" w:rsidRPr="00FF15A8" w:rsidRDefault="00CE1E12" w:rsidP="00313ED8">
            <w:pPr>
              <w:pStyle w:val="TableText"/>
            </w:pPr>
            <w:r w:rsidRPr="00FF15A8">
              <w:rPr>
                <w:rFonts w:ascii="Courier New" w:hAnsi="Courier New"/>
              </w:rPr>
              <w:t>response_type</w:t>
            </w:r>
            <w:r w:rsidRPr="00FF15A8">
              <w:t xml:space="preserve"> parameter is missing</w:t>
            </w:r>
          </w:p>
        </w:tc>
        <w:tc>
          <w:tcPr>
            <w:tcW w:w="670" w:type="pct"/>
          </w:tcPr>
          <w:p w14:paraId="0160199F" w14:textId="77777777" w:rsidR="00CE1E12" w:rsidRPr="00FF15A8" w:rsidRDefault="00CE1E12" w:rsidP="00313ED8">
            <w:pPr>
              <w:pStyle w:val="TableText"/>
            </w:pPr>
            <w:r>
              <w:t xml:space="preserve">Bad Request 400 </w:t>
            </w:r>
          </w:p>
        </w:tc>
        <w:tc>
          <w:tcPr>
            <w:tcW w:w="1699" w:type="pct"/>
          </w:tcPr>
          <w:p w14:paraId="5EC3A60D" w14:textId="77777777" w:rsidR="00CE1E12" w:rsidRPr="00FF15A8" w:rsidRDefault="00CE1E12" w:rsidP="00313ED8">
            <w:pPr>
              <w:pStyle w:val="TableText"/>
              <w:rPr>
                <w:rFonts w:ascii="Courier New" w:hAnsi="Courier New" w:cs="Courier New"/>
              </w:rPr>
            </w:pPr>
            <w:r>
              <w:rPr>
                <w:rFonts w:ascii="Courier New" w:hAnsi="Courier New" w:cs="Courier New"/>
              </w:rPr>
              <w:t>Invalid_request</w:t>
            </w:r>
          </w:p>
        </w:tc>
        <w:tc>
          <w:tcPr>
            <w:tcW w:w="1255" w:type="pct"/>
          </w:tcPr>
          <w:p w14:paraId="12C630E5" w14:textId="77777777" w:rsidR="00CE1E12" w:rsidRPr="00FF15A8" w:rsidRDefault="00CE1E12" w:rsidP="00313ED8">
            <w:pPr>
              <w:pStyle w:val="TableText"/>
            </w:pPr>
            <w:r>
              <w:t xml:space="preserve">REQUIRED parameter response_type is missing. </w:t>
            </w:r>
          </w:p>
        </w:tc>
      </w:tr>
      <w:tr w:rsidR="00CE1E12" w:rsidRPr="00DC63E6" w14:paraId="308DF78E" w14:textId="77777777" w:rsidTr="00313ED8">
        <w:trPr>
          <w:cantSplit/>
          <w:tblHeader/>
        </w:trPr>
        <w:tc>
          <w:tcPr>
            <w:tcW w:w="1376" w:type="pct"/>
          </w:tcPr>
          <w:p w14:paraId="561AC791" w14:textId="77777777" w:rsidR="00CE1E12" w:rsidRDefault="00CE1E12" w:rsidP="00313ED8">
            <w:pPr>
              <w:pStyle w:val="TableText"/>
            </w:pPr>
            <w:r w:rsidRPr="00FF15A8">
              <w:rPr>
                <w:rFonts w:ascii="Courier New" w:hAnsi="Courier New"/>
              </w:rPr>
              <w:t>response_type</w:t>
            </w:r>
            <w:r w:rsidRPr="00FF15A8">
              <w:t xml:space="preserve"> parameter exists </w:t>
            </w:r>
            <w:r>
              <w:t xml:space="preserve">but </w:t>
            </w:r>
            <w:r w:rsidRPr="00FF15A8">
              <w:t xml:space="preserve">value is invalid (or) </w:t>
            </w:r>
          </w:p>
          <w:p w14:paraId="5C66E61B" w14:textId="77777777" w:rsidR="00CE1E12" w:rsidRPr="00FF15A8" w:rsidRDefault="00CE1E12" w:rsidP="00313ED8">
            <w:pPr>
              <w:pStyle w:val="TableText"/>
            </w:pPr>
            <w:r w:rsidRPr="000C3629">
              <w:rPr>
                <w:rFonts w:ascii="Courier New" w:hAnsi="Courier New" w:cs="Courier New"/>
                <w:bCs/>
                <w:szCs w:val="20"/>
              </w:rPr>
              <w:t xml:space="preserve">response_type </w:t>
            </w:r>
            <w:r w:rsidRPr="00D749EA">
              <w:rPr>
                <w:szCs w:val="20"/>
              </w:rPr>
              <w:t>parameter exists, and the value is valid as defined in the specs, but value is not supported by the IDGW</w:t>
            </w:r>
            <w:r w:rsidRPr="00D749EA">
              <w:rPr>
                <w:rFonts w:ascii="Courier New" w:hAnsi="Courier New" w:cs="Courier New"/>
                <w:szCs w:val="20"/>
              </w:rPr>
              <w:t xml:space="preserve"> (</w:t>
            </w:r>
            <w:r w:rsidRPr="00E12835">
              <w:rPr>
                <w:rFonts w:ascii="Courier New" w:hAnsi="Courier New" w:cs="Courier New"/>
                <w:szCs w:val="20"/>
              </w:rPr>
              <w:t>or)</w:t>
            </w:r>
          </w:p>
          <w:p w14:paraId="7296913E" w14:textId="77777777" w:rsidR="00CE1E12" w:rsidRPr="00FF15A8" w:rsidRDefault="00CE1E12" w:rsidP="00313ED8">
            <w:pPr>
              <w:pStyle w:val="TableText"/>
            </w:pPr>
            <w:r w:rsidRPr="00FF15A8">
              <w:rPr>
                <w:rFonts w:ascii="Courier New" w:hAnsi="Courier New"/>
              </w:rPr>
              <w:t>response_type</w:t>
            </w:r>
            <w:r w:rsidRPr="00FF15A8">
              <w:t xml:space="preserve"> parameter exists, and the value is valid, but not matching the request object </w:t>
            </w:r>
            <w:r w:rsidRPr="00FF15A8">
              <w:rPr>
                <w:rFonts w:ascii="Courier New" w:hAnsi="Courier New"/>
              </w:rPr>
              <w:t>response_type</w:t>
            </w:r>
            <w:r w:rsidRPr="00FF15A8">
              <w:t xml:space="preserve"> value. </w:t>
            </w:r>
          </w:p>
          <w:p w14:paraId="154EE5E5" w14:textId="77777777" w:rsidR="00CE1E12" w:rsidRPr="00DC63E6" w:rsidRDefault="00CE1E12" w:rsidP="00313ED8">
            <w:pPr>
              <w:pStyle w:val="TableText"/>
            </w:pPr>
          </w:p>
        </w:tc>
        <w:tc>
          <w:tcPr>
            <w:tcW w:w="670" w:type="pct"/>
          </w:tcPr>
          <w:p w14:paraId="0ED64B1A" w14:textId="77777777" w:rsidR="00CE1E12" w:rsidRPr="00FF15A8" w:rsidRDefault="00CE1E12" w:rsidP="00313ED8">
            <w:pPr>
              <w:pStyle w:val="TableText"/>
            </w:pPr>
            <w:r w:rsidRPr="00FF15A8">
              <w:t xml:space="preserve">Bad Request </w:t>
            </w:r>
          </w:p>
          <w:p w14:paraId="4E0BCDCE" w14:textId="77777777" w:rsidR="00CE1E12" w:rsidRPr="00845161" w:rsidRDefault="00CE1E12" w:rsidP="00313ED8">
            <w:pPr>
              <w:pStyle w:val="TableText"/>
            </w:pPr>
            <w:r w:rsidRPr="00FF15A8">
              <w:t>400</w:t>
            </w:r>
          </w:p>
        </w:tc>
        <w:tc>
          <w:tcPr>
            <w:tcW w:w="1699" w:type="pct"/>
          </w:tcPr>
          <w:p w14:paraId="35E33BDE" w14:textId="77777777" w:rsidR="00CE1E12" w:rsidRDefault="00CE1E12" w:rsidP="00313ED8">
            <w:pPr>
              <w:pStyle w:val="TableText"/>
              <w:rPr>
                <w:rFonts w:ascii="Courier New" w:hAnsi="Courier New" w:cs="Courier New"/>
              </w:rPr>
            </w:pPr>
            <w:r w:rsidRPr="00FF15A8">
              <w:rPr>
                <w:rFonts w:ascii="Courier New" w:hAnsi="Courier New" w:cs="Courier New"/>
              </w:rPr>
              <w:t>invalid_request</w:t>
            </w:r>
            <w:r>
              <w:rPr>
                <w:rFonts w:ascii="Courier New" w:hAnsi="Courier New" w:cs="Courier New"/>
              </w:rPr>
              <w:t xml:space="preserve"> (or)</w:t>
            </w:r>
          </w:p>
          <w:p w14:paraId="697C79EE" w14:textId="77777777" w:rsidR="00CE1E12" w:rsidRPr="00DC63E6" w:rsidRDefault="00CE1E12" w:rsidP="00313ED8">
            <w:pPr>
              <w:pStyle w:val="TableText"/>
            </w:pPr>
            <w:r>
              <w:rPr>
                <w:rFonts w:ascii="Courier New" w:hAnsi="Courier New" w:cs="Courier New"/>
              </w:rPr>
              <w:t>unsupported_response_type</w:t>
            </w:r>
          </w:p>
        </w:tc>
        <w:tc>
          <w:tcPr>
            <w:tcW w:w="1255" w:type="pct"/>
          </w:tcPr>
          <w:p w14:paraId="675E87D5" w14:textId="77777777" w:rsidR="00CE1E12" w:rsidRPr="00DC63E6" w:rsidRDefault="00CE1E12" w:rsidP="00313ED8">
            <w:pPr>
              <w:pStyle w:val="TableText"/>
            </w:pPr>
            <w:r w:rsidRPr="00FF15A8">
              <w:t xml:space="preserve">REQUIRED parameter </w:t>
            </w:r>
            <w:r w:rsidRPr="00FF15A8">
              <w:rPr>
                <w:rFonts w:ascii="Courier New" w:hAnsi="Courier New"/>
              </w:rPr>
              <w:t>response_type</w:t>
            </w:r>
            <w:r w:rsidRPr="00FF15A8">
              <w:t xml:space="preserve"> is missing (or) invalid (or) malformed request; </w:t>
            </w:r>
            <w:r w:rsidRPr="00FF15A8">
              <w:rPr>
                <w:rFonts w:ascii="Courier New" w:hAnsi="Courier New"/>
              </w:rPr>
              <w:t>response_type</w:t>
            </w:r>
            <w:r w:rsidRPr="00FF15A8">
              <w:t xml:space="preserve"> values do not match</w:t>
            </w:r>
            <w:r>
              <w:t>.</w:t>
            </w:r>
          </w:p>
        </w:tc>
      </w:tr>
      <w:tr w:rsidR="00CE1E12" w:rsidRPr="00DC63E6" w14:paraId="40E53B81" w14:textId="77777777" w:rsidTr="00313ED8">
        <w:trPr>
          <w:cantSplit/>
          <w:tblHeader/>
        </w:trPr>
        <w:tc>
          <w:tcPr>
            <w:tcW w:w="1376" w:type="pct"/>
          </w:tcPr>
          <w:p w14:paraId="515EE21E" w14:textId="77777777" w:rsidR="00CE1E12" w:rsidRPr="00FF15A8" w:rsidRDefault="00CE1E12" w:rsidP="00313ED8">
            <w:pPr>
              <w:pStyle w:val="TableText"/>
            </w:pPr>
            <w:r w:rsidRPr="00FF15A8">
              <w:rPr>
                <w:rFonts w:ascii="Courier New" w:hAnsi="Courier New"/>
              </w:rPr>
              <w:t>client_id</w:t>
            </w:r>
            <w:r w:rsidRPr="00FF15A8">
              <w:t xml:space="preserve"> parameter does not exist</w:t>
            </w:r>
          </w:p>
        </w:tc>
        <w:tc>
          <w:tcPr>
            <w:tcW w:w="670" w:type="pct"/>
          </w:tcPr>
          <w:p w14:paraId="40158971" w14:textId="77777777" w:rsidR="00CE1E12" w:rsidRPr="00FF15A8" w:rsidRDefault="00CE1E12" w:rsidP="00313ED8">
            <w:pPr>
              <w:pStyle w:val="TableText"/>
            </w:pPr>
            <w:r w:rsidRPr="00FF15A8">
              <w:t>Bad Request</w:t>
            </w:r>
          </w:p>
          <w:p w14:paraId="15468726" w14:textId="77777777" w:rsidR="00CE1E12" w:rsidRPr="00FF15A8" w:rsidRDefault="00CE1E12" w:rsidP="00313ED8">
            <w:pPr>
              <w:pStyle w:val="TableText"/>
            </w:pPr>
            <w:r w:rsidRPr="00FF15A8">
              <w:t>400</w:t>
            </w:r>
          </w:p>
          <w:p w14:paraId="4DBB8124" w14:textId="77777777" w:rsidR="00CE1E12" w:rsidRPr="00FF15A8" w:rsidRDefault="00CE1E12" w:rsidP="00313ED8">
            <w:pPr>
              <w:pStyle w:val="TableText"/>
            </w:pPr>
          </w:p>
        </w:tc>
        <w:tc>
          <w:tcPr>
            <w:tcW w:w="1699" w:type="pct"/>
          </w:tcPr>
          <w:p w14:paraId="2D560EBB" w14:textId="77777777" w:rsidR="00CE1E12" w:rsidRPr="00FF15A8" w:rsidRDefault="00CE1E12" w:rsidP="00313ED8">
            <w:pPr>
              <w:pStyle w:val="TableText"/>
              <w:rPr>
                <w:rFonts w:ascii="Courier New" w:hAnsi="Courier New" w:cs="Courier New"/>
              </w:rPr>
            </w:pPr>
            <w:r w:rsidRPr="00FF15A8">
              <w:rPr>
                <w:rFonts w:ascii="Courier New" w:hAnsi="Courier New" w:cs="Courier New"/>
              </w:rPr>
              <w:t xml:space="preserve">access_denied (or) </w:t>
            </w:r>
          </w:p>
          <w:p w14:paraId="597FEECE" w14:textId="77777777" w:rsidR="00CE1E12" w:rsidRPr="00FF15A8" w:rsidRDefault="00CE1E12" w:rsidP="00313ED8">
            <w:pPr>
              <w:pStyle w:val="TableText"/>
              <w:rPr>
                <w:rFonts w:cs="Courier New"/>
              </w:rPr>
            </w:pPr>
            <w:r w:rsidRPr="00FF15A8">
              <w:rPr>
                <w:rFonts w:ascii="Courier New" w:hAnsi="Courier New" w:cs="Courier New"/>
              </w:rPr>
              <w:t>invalid_request</w:t>
            </w:r>
          </w:p>
        </w:tc>
        <w:tc>
          <w:tcPr>
            <w:tcW w:w="1255" w:type="pct"/>
          </w:tcPr>
          <w:p w14:paraId="1BF92AA2" w14:textId="77777777" w:rsidR="00CE1E12" w:rsidRPr="00FF15A8" w:rsidRDefault="00CE1E12" w:rsidP="00313ED8">
            <w:pPr>
              <w:pStyle w:val="TableText"/>
            </w:pPr>
            <w:r w:rsidRPr="00FF15A8">
              <w:t>REQUIRED parameter client ID does not exist</w:t>
            </w:r>
            <w:r>
              <w:t>.</w:t>
            </w:r>
            <w:r w:rsidRPr="00FF15A8">
              <w:t xml:space="preserve"> </w:t>
            </w:r>
          </w:p>
        </w:tc>
      </w:tr>
      <w:tr w:rsidR="00CE1E12" w:rsidRPr="00DC63E6" w14:paraId="51FBEE59" w14:textId="77777777" w:rsidTr="00313ED8">
        <w:trPr>
          <w:cantSplit/>
          <w:tblHeader/>
        </w:trPr>
        <w:tc>
          <w:tcPr>
            <w:tcW w:w="1376" w:type="pct"/>
          </w:tcPr>
          <w:p w14:paraId="3528959C" w14:textId="77777777" w:rsidR="00CE1E12" w:rsidRPr="00FF15A8" w:rsidRDefault="00CE1E12" w:rsidP="00313ED8">
            <w:pPr>
              <w:pStyle w:val="TableText"/>
              <w:rPr>
                <w:rFonts w:ascii="Courier New" w:hAnsi="Courier New"/>
              </w:rPr>
            </w:pPr>
            <w:r w:rsidRPr="00FF15A8">
              <w:rPr>
                <w:rFonts w:ascii="Courier New" w:hAnsi="Courier New"/>
              </w:rPr>
              <w:t>client_id</w:t>
            </w:r>
            <w:r w:rsidRPr="00FF15A8">
              <w:t xml:space="preserve"> parameter exists, but it has </w:t>
            </w:r>
            <w:r>
              <w:t xml:space="preserve">an </w:t>
            </w:r>
            <w:r w:rsidRPr="00FF15A8">
              <w:t xml:space="preserve">invalid value </w:t>
            </w:r>
          </w:p>
        </w:tc>
        <w:tc>
          <w:tcPr>
            <w:tcW w:w="670" w:type="pct"/>
          </w:tcPr>
          <w:p w14:paraId="71006207" w14:textId="77777777" w:rsidR="00CE1E12" w:rsidRPr="00FF15A8" w:rsidRDefault="00CE1E12" w:rsidP="00313ED8">
            <w:pPr>
              <w:pStyle w:val="TableText"/>
            </w:pPr>
            <w:r w:rsidRPr="00FF15A8">
              <w:t>Bad Request</w:t>
            </w:r>
          </w:p>
          <w:p w14:paraId="36BD9703" w14:textId="77777777" w:rsidR="00CE1E12" w:rsidRPr="00FF15A8" w:rsidRDefault="00CE1E12" w:rsidP="00313ED8">
            <w:pPr>
              <w:pStyle w:val="TableText"/>
            </w:pPr>
            <w:r w:rsidRPr="00FF15A8">
              <w:t>400</w:t>
            </w:r>
          </w:p>
        </w:tc>
        <w:tc>
          <w:tcPr>
            <w:tcW w:w="1699" w:type="pct"/>
          </w:tcPr>
          <w:p w14:paraId="22571A4B" w14:textId="77777777" w:rsidR="00CE1E12" w:rsidRPr="00FF15A8" w:rsidRDefault="00CE1E12" w:rsidP="00313ED8">
            <w:pPr>
              <w:pStyle w:val="TableText"/>
              <w:rPr>
                <w:rFonts w:ascii="Courier New" w:hAnsi="Courier New" w:cs="Courier New"/>
              </w:rPr>
            </w:pPr>
            <w:r w:rsidRPr="00FF15A8">
              <w:rPr>
                <w:rFonts w:ascii="Courier New" w:hAnsi="Courier New" w:cs="Courier New"/>
              </w:rPr>
              <w:t xml:space="preserve">access_denied (or) </w:t>
            </w:r>
          </w:p>
          <w:p w14:paraId="02987EAD" w14:textId="77777777" w:rsidR="00CE1E12" w:rsidRPr="00FF15A8" w:rsidRDefault="00CE1E12" w:rsidP="00313ED8">
            <w:pPr>
              <w:pStyle w:val="TableText"/>
              <w:rPr>
                <w:rFonts w:ascii="Courier New" w:hAnsi="Courier New" w:cs="Courier New"/>
              </w:rPr>
            </w:pPr>
            <w:r>
              <w:rPr>
                <w:rFonts w:ascii="Courier New" w:hAnsi="Courier New" w:cs="Courier New"/>
              </w:rPr>
              <w:t>invalid_client</w:t>
            </w:r>
          </w:p>
        </w:tc>
        <w:tc>
          <w:tcPr>
            <w:tcW w:w="1255" w:type="pct"/>
          </w:tcPr>
          <w:p w14:paraId="2F4054A4" w14:textId="77777777" w:rsidR="00CE1E12" w:rsidRPr="00FF15A8" w:rsidRDefault="00CE1E12" w:rsidP="00313ED8">
            <w:pPr>
              <w:pStyle w:val="TableText"/>
            </w:pPr>
            <w:r>
              <w:t>Unknown client ID.</w:t>
            </w:r>
          </w:p>
        </w:tc>
      </w:tr>
      <w:tr w:rsidR="00CE1E12" w:rsidRPr="00DC63E6" w14:paraId="2E7DE183" w14:textId="77777777" w:rsidTr="00313ED8">
        <w:trPr>
          <w:cantSplit/>
          <w:tblHeader/>
        </w:trPr>
        <w:tc>
          <w:tcPr>
            <w:tcW w:w="1376" w:type="pct"/>
          </w:tcPr>
          <w:p w14:paraId="48F3A3D9" w14:textId="77777777" w:rsidR="00CE1E12" w:rsidRPr="00FF15A8" w:rsidRDefault="00CE1E12" w:rsidP="00313ED8">
            <w:pPr>
              <w:pStyle w:val="TableText"/>
              <w:rPr>
                <w:rFonts w:ascii="Courier New" w:hAnsi="Courier New"/>
              </w:rPr>
            </w:pPr>
            <w:r w:rsidRPr="00FF15A8">
              <w:rPr>
                <w:rFonts w:ascii="Courier New" w:hAnsi="Courier New" w:cs="Courier New"/>
              </w:rPr>
              <w:t>client_id</w:t>
            </w:r>
            <w:r w:rsidRPr="00FF15A8">
              <w:t xml:space="preserve"> parameter exists, but the value does not match the request object </w:t>
            </w:r>
            <w:r w:rsidRPr="00FF15A8">
              <w:rPr>
                <w:rFonts w:ascii="Courier New" w:hAnsi="Courier New"/>
              </w:rPr>
              <w:t>client_id</w:t>
            </w:r>
            <w:r w:rsidRPr="00FF15A8">
              <w:t xml:space="preserve"> value</w:t>
            </w:r>
          </w:p>
        </w:tc>
        <w:tc>
          <w:tcPr>
            <w:tcW w:w="670" w:type="pct"/>
          </w:tcPr>
          <w:p w14:paraId="45E19BAA" w14:textId="77777777" w:rsidR="00CE1E12" w:rsidRPr="00FF15A8" w:rsidRDefault="00CE1E12" w:rsidP="00313ED8">
            <w:pPr>
              <w:pStyle w:val="TableText"/>
            </w:pPr>
            <w:r w:rsidRPr="00FF15A8">
              <w:t>Bad Request</w:t>
            </w:r>
          </w:p>
          <w:p w14:paraId="7B1DAECF" w14:textId="77777777" w:rsidR="00CE1E12" w:rsidRPr="00FF15A8" w:rsidRDefault="00CE1E12" w:rsidP="00313ED8">
            <w:pPr>
              <w:pStyle w:val="TableText"/>
            </w:pPr>
            <w:r w:rsidRPr="00FF15A8">
              <w:t>400</w:t>
            </w:r>
          </w:p>
        </w:tc>
        <w:tc>
          <w:tcPr>
            <w:tcW w:w="1699" w:type="pct"/>
          </w:tcPr>
          <w:p w14:paraId="3CC8242D" w14:textId="77777777" w:rsidR="00CE1E12" w:rsidRPr="00FF15A8" w:rsidRDefault="00CE1E12" w:rsidP="00313ED8">
            <w:pPr>
              <w:pStyle w:val="TableText"/>
              <w:rPr>
                <w:rFonts w:ascii="Courier New" w:hAnsi="Courier New" w:cs="Courier New"/>
              </w:rPr>
            </w:pPr>
            <w:r w:rsidRPr="00FF15A8">
              <w:rPr>
                <w:rFonts w:ascii="Courier New" w:hAnsi="Courier New" w:cs="Courier New"/>
              </w:rPr>
              <w:t>invalid_request</w:t>
            </w:r>
          </w:p>
        </w:tc>
        <w:tc>
          <w:tcPr>
            <w:tcW w:w="1255" w:type="pct"/>
          </w:tcPr>
          <w:p w14:paraId="65209841" w14:textId="77777777" w:rsidR="00CE1E12" w:rsidRPr="00FF15A8" w:rsidRDefault="00CE1E12" w:rsidP="00313ED8">
            <w:pPr>
              <w:pStyle w:val="TableText"/>
            </w:pPr>
            <w:r w:rsidRPr="00FF15A8">
              <w:t>Malformed request, ambiguous client ID valu</w:t>
            </w:r>
            <w:r>
              <w:t>es.</w:t>
            </w:r>
          </w:p>
        </w:tc>
      </w:tr>
      <w:tr w:rsidR="00CE1E12" w:rsidRPr="00DC63E6" w14:paraId="04776FE0" w14:textId="77777777" w:rsidTr="00313ED8">
        <w:trPr>
          <w:cantSplit/>
          <w:tblHeader/>
        </w:trPr>
        <w:tc>
          <w:tcPr>
            <w:tcW w:w="1376" w:type="pct"/>
          </w:tcPr>
          <w:p w14:paraId="2E4127A5" w14:textId="77777777" w:rsidR="00CE1E12" w:rsidRPr="00FF15A8" w:rsidRDefault="00CE1E12" w:rsidP="00313ED8">
            <w:pPr>
              <w:pStyle w:val="TableText"/>
              <w:rPr>
                <w:rFonts w:ascii="Courier New" w:hAnsi="Courier New" w:cs="Courier New"/>
              </w:rPr>
            </w:pPr>
            <w:r>
              <w:rPr>
                <w:rFonts w:ascii="Courier New" w:hAnsi="Courier New" w:cs="Courier New"/>
              </w:rPr>
              <w:t xml:space="preserve">client_id </w:t>
            </w:r>
            <w:r w:rsidRPr="00C12AC6">
              <w:rPr>
                <w:rFonts w:cs="Arial"/>
              </w:rPr>
              <w:t xml:space="preserve">is valid, but not allowed to make </w:t>
            </w:r>
            <w:r>
              <w:rPr>
                <w:rFonts w:cs="Arial"/>
              </w:rPr>
              <w:t>Mobile Connect</w:t>
            </w:r>
            <w:r w:rsidRPr="00C12AC6">
              <w:rPr>
                <w:rFonts w:cs="Arial"/>
              </w:rPr>
              <w:t xml:space="preserve"> service requests. </w:t>
            </w:r>
          </w:p>
        </w:tc>
        <w:tc>
          <w:tcPr>
            <w:tcW w:w="670" w:type="pct"/>
          </w:tcPr>
          <w:p w14:paraId="149AC29B" w14:textId="77777777" w:rsidR="00CE1E12" w:rsidRPr="00FF15A8" w:rsidRDefault="00CE1E12" w:rsidP="00313ED8">
            <w:pPr>
              <w:pStyle w:val="TableText"/>
            </w:pPr>
            <w:r>
              <w:t>Bad Request 400</w:t>
            </w:r>
          </w:p>
        </w:tc>
        <w:tc>
          <w:tcPr>
            <w:tcW w:w="1699" w:type="pct"/>
          </w:tcPr>
          <w:p w14:paraId="102869BC" w14:textId="77777777" w:rsidR="00CE1E12" w:rsidRPr="00C24758" w:rsidRDefault="00CE1E12" w:rsidP="00313ED8">
            <w:pPr>
              <w:pStyle w:val="ASN1Code"/>
            </w:pPr>
            <w:r w:rsidRPr="00C24758">
              <w:t xml:space="preserve">unauthorized_client(or) </w:t>
            </w:r>
          </w:p>
          <w:p w14:paraId="796D1853" w14:textId="77777777" w:rsidR="00CE1E12" w:rsidRPr="00FF15A8" w:rsidRDefault="00CE1E12" w:rsidP="00313ED8">
            <w:pPr>
              <w:pStyle w:val="TableText"/>
              <w:rPr>
                <w:rFonts w:ascii="Courier New" w:hAnsi="Courier New" w:cs="Courier New"/>
              </w:rPr>
            </w:pPr>
            <w:r w:rsidRPr="00C24758">
              <w:t>access_denied</w:t>
            </w:r>
          </w:p>
        </w:tc>
        <w:tc>
          <w:tcPr>
            <w:tcW w:w="1255" w:type="pct"/>
          </w:tcPr>
          <w:p w14:paraId="694B2FD8" w14:textId="77777777" w:rsidR="00CE1E12" w:rsidRPr="00C12AC6" w:rsidRDefault="00CE1E12" w:rsidP="00313ED8">
            <w:pPr>
              <w:pStyle w:val="TableText"/>
            </w:pPr>
            <w:r w:rsidRPr="00C12AC6">
              <w:rPr>
                <w:szCs w:val="20"/>
              </w:rPr>
              <w:t xml:space="preserve">The client is not allowed to make </w:t>
            </w:r>
            <w:r>
              <w:rPr>
                <w:szCs w:val="20"/>
              </w:rPr>
              <w:t>Mobile Connect</w:t>
            </w:r>
            <w:r w:rsidRPr="00C12AC6">
              <w:rPr>
                <w:szCs w:val="20"/>
              </w:rPr>
              <w:t xml:space="preserve"> service requests. </w:t>
            </w:r>
          </w:p>
        </w:tc>
      </w:tr>
      <w:tr w:rsidR="00CE1E12" w:rsidRPr="00DC63E6" w14:paraId="3F8F2E8A" w14:textId="77777777" w:rsidTr="00313ED8">
        <w:trPr>
          <w:cantSplit/>
          <w:tblHeader/>
        </w:trPr>
        <w:tc>
          <w:tcPr>
            <w:tcW w:w="1376" w:type="pct"/>
          </w:tcPr>
          <w:p w14:paraId="750BA842" w14:textId="77777777" w:rsidR="00CE1E12" w:rsidRPr="00FF15A8" w:rsidRDefault="00CE1E12" w:rsidP="00313ED8">
            <w:pPr>
              <w:pStyle w:val="TableText"/>
            </w:pPr>
            <w:r w:rsidRPr="00FF15A8">
              <w:rPr>
                <w:rFonts w:ascii="Courier New" w:hAnsi="Courier New"/>
              </w:rPr>
              <w:t>scope</w:t>
            </w:r>
            <w:r>
              <w:t xml:space="preserve"> parameter is missing </w:t>
            </w:r>
          </w:p>
          <w:p w14:paraId="5B42DB8B" w14:textId="77777777" w:rsidR="00CE1E12" w:rsidRPr="00FF15A8" w:rsidRDefault="00CE1E12" w:rsidP="00313ED8">
            <w:pPr>
              <w:pStyle w:val="TableText"/>
              <w:rPr>
                <w:rFonts w:ascii="Courier New" w:hAnsi="Courier New"/>
              </w:rPr>
            </w:pPr>
          </w:p>
        </w:tc>
        <w:tc>
          <w:tcPr>
            <w:tcW w:w="670" w:type="pct"/>
          </w:tcPr>
          <w:p w14:paraId="2EED4F2B" w14:textId="77777777" w:rsidR="00CE1E12" w:rsidRPr="00FF15A8" w:rsidRDefault="00CE1E12" w:rsidP="00313ED8">
            <w:pPr>
              <w:pStyle w:val="TableText"/>
            </w:pPr>
            <w:r>
              <w:t xml:space="preserve">Bad Request 400 </w:t>
            </w:r>
          </w:p>
        </w:tc>
        <w:tc>
          <w:tcPr>
            <w:tcW w:w="1699" w:type="pct"/>
          </w:tcPr>
          <w:p w14:paraId="6102FF22" w14:textId="77777777" w:rsidR="00CE1E12" w:rsidRPr="00FF15A8" w:rsidRDefault="00CE1E12" w:rsidP="00313ED8">
            <w:pPr>
              <w:pStyle w:val="TableText"/>
              <w:rPr>
                <w:rFonts w:ascii="Courier New" w:hAnsi="Courier New" w:cs="Courier New"/>
              </w:rPr>
            </w:pPr>
            <w:r>
              <w:rPr>
                <w:rFonts w:ascii="Courier New" w:hAnsi="Courier New" w:cs="Courier New"/>
              </w:rPr>
              <w:t>Invalid_request</w:t>
            </w:r>
          </w:p>
        </w:tc>
        <w:tc>
          <w:tcPr>
            <w:tcW w:w="1255" w:type="pct"/>
          </w:tcPr>
          <w:p w14:paraId="4B02A560" w14:textId="77777777" w:rsidR="00CE1E12" w:rsidRPr="00FF15A8" w:rsidRDefault="00CE1E12" w:rsidP="00313ED8">
            <w:pPr>
              <w:pStyle w:val="TableText"/>
            </w:pPr>
            <w:r>
              <w:t xml:space="preserve">REQUIRED parameter scope is missing. </w:t>
            </w:r>
          </w:p>
        </w:tc>
      </w:tr>
      <w:tr w:rsidR="00CE1E12" w:rsidRPr="00DC63E6" w14:paraId="00428B66" w14:textId="77777777" w:rsidTr="00313ED8">
        <w:trPr>
          <w:cantSplit/>
          <w:tblHeader/>
        </w:trPr>
        <w:tc>
          <w:tcPr>
            <w:tcW w:w="1376" w:type="pct"/>
          </w:tcPr>
          <w:p w14:paraId="72F935BA" w14:textId="77777777" w:rsidR="00CE1E12" w:rsidRPr="00FF15A8" w:rsidRDefault="00CE1E12" w:rsidP="00313ED8">
            <w:pPr>
              <w:pStyle w:val="TableText"/>
              <w:rPr>
                <w:rFonts w:ascii="Courier New" w:hAnsi="Courier New" w:cs="Courier New"/>
              </w:rPr>
            </w:pPr>
            <w:r w:rsidRPr="00FF15A8">
              <w:rPr>
                <w:rFonts w:ascii="Courier New" w:hAnsi="Courier New"/>
              </w:rPr>
              <w:lastRenderedPageBreak/>
              <w:t>scope</w:t>
            </w:r>
            <w:r w:rsidRPr="00FF15A8">
              <w:t xml:space="preserve"> parameter exists, it does not contain "openid" </w:t>
            </w:r>
          </w:p>
        </w:tc>
        <w:tc>
          <w:tcPr>
            <w:tcW w:w="670" w:type="pct"/>
          </w:tcPr>
          <w:p w14:paraId="5D8F195A" w14:textId="77777777" w:rsidR="00CE1E12" w:rsidRPr="00FF15A8" w:rsidRDefault="00CE1E12" w:rsidP="00313ED8">
            <w:pPr>
              <w:pStyle w:val="TableText"/>
            </w:pPr>
            <w:r w:rsidRPr="00FF15A8">
              <w:t>Bad Request 400</w:t>
            </w:r>
          </w:p>
        </w:tc>
        <w:tc>
          <w:tcPr>
            <w:tcW w:w="1699" w:type="pct"/>
          </w:tcPr>
          <w:p w14:paraId="55CC8A67" w14:textId="77777777" w:rsidR="00CE1E12" w:rsidRPr="00FF15A8" w:rsidRDefault="00CE1E12" w:rsidP="00313ED8">
            <w:pPr>
              <w:pStyle w:val="TableText"/>
              <w:rPr>
                <w:rFonts w:ascii="Courier New" w:hAnsi="Courier New" w:cs="Courier New"/>
              </w:rPr>
            </w:pPr>
            <w:r w:rsidRPr="00FF15A8">
              <w:rPr>
                <w:rFonts w:ascii="Courier New" w:hAnsi="Courier New" w:cs="Courier New"/>
              </w:rPr>
              <w:t>invalid_</w:t>
            </w:r>
            <w:r>
              <w:rPr>
                <w:rFonts w:ascii="Courier New" w:hAnsi="Courier New" w:cs="Courier New"/>
              </w:rPr>
              <w:t>scope</w:t>
            </w:r>
          </w:p>
        </w:tc>
        <w:tc>
          <w:tcPr>
            <w:tcW w:w="1255" w:type="pct"/>
          </w:tcPr>
          <w:p w14:paraId="22E68329" w14:textId="77777777" w:rsidR="00CE1E12" w:rsidRPr="00FF15A8" w:rsidRDefault="00CE1E12" w:rsidP="00313ED8">
            <w:pPr>
              <w:pStyle w:val="TableText"/>
            </w:pPr>
            <w:r w:rsidRPr="00FF15A8">
              <w:t>REQUIRED param</w:t>
            </w:r>
            <w:r>
              <w:t>eter scope parameter is missing.</w:t>
            </w:r>
          </w:p>
        </w:tc>
      </w:tr>
      <w:tr w:rsidR="00CE1E12" w:rsidRPr="00DC63E6" w14:paraId="01737FA6" w14:textId="77777777" w:rsidTr="00313ED8">
        <w:trPr>
          <w:cantSplit/>
          <w:tblHeader/>
        </w:trPr>
        <w:tc>
          <w:tcPr>
            <w:tcW w:w="1376" w:type="pct"/>
          </w:tcPr>
          <w:p w14:paraId="13EA70D2" w14:textId="77777777" w:rsidR="00CE1E12" w:rsidRPr="00FF15A8" w:rsidRDefault="00CE1E12" w:rsidP="00313ED8">
            <w:pPr>
              <w:pStyle w:val="TableText"/>
              <w:rPr>
                <w:rFonts w:ascii="Courier New" w:hAnsi="Courier New"/>
              </w:rPr>
            </w:pPr>
            <w:r w:rsidRPr="00FF15A8">
              <w:rPr>
                <w:rFonts w:ascii="Courier New" w:hAnsi="Courier New"/>
              </w:rPr>
              <w:t>scope</w:t>
            </w:r>
            <w:r w:rsidRPr="00FF15A8">
              <w:t xml:space="preserve"> parameter exists, but it does not match the request object scope value </w:t>
            </w:r>
          </w:p>
        </w:tc>
        <w:tc>
          <w:tcPr>
            <w:tcW w:w="670" w:type="pct"/>
          </w:tcPr>
          <w:p w14:paraId="23F6D493" w14:textId="77777777" w:rsidR="00CE1E12" w:rsidRPr="00FF15A8" w:rsidRDefault="00CE1E12" w:rsidP="00313ED8">
            <w:pPr>
              <w:pStyle w:val="TableText"/>
            </w:pPr>
            <w:r w:rsidRPr="00FF15A8">
              <w:t>Bad Request</w:t>
            </w:r>
          </w:p>
          <w:p w14:paraId="4F45DAA8" w14:textId="77777777" w:rsidR="00CE1E12" w:rsidRPr="00FF15A8" w:rsidRDefault="00CE1E12" w:rsidP="00313ED8">
            <w:pPr>
              <w:pStyle w:val="TableText"/>
            </w:pPr>
            <w:r w:rsidRPr="00FF15A8">
              <w:t>400</w:t>
            </w:r>
          </w:p>
        </w:tc>
        <w:tc>
          <w:tcPr>
            <w:tcW w:w="1699" w:type="pct"/>
          </w:tcPr>
          <w:p w14:paraId="45E2477B" w14:textId="77777777" w:rsidR="00CE1E12" w:rsidRPr="00FF15A8" w:rsidRDefault="00CE1E12" w:rsidP="00313ED8">
            <w:pPr>
              <w:pStyle w:val="TableText"/>
              <w:rPr>
                <w:rFonts w:ascii="Courier New" w:hAnsi="Courier New" w:cs="Courier New"/>
              </w:rPr>
            </w:pPr>
            <w:r w:rsidRPr="00FF15A8">
              <w:rPr>
                <w:rFonts w:ascii="Courier New" w:hAnsi="Courier New" w:cs="Courier New"/>
              </w:rPr>
              <w:t>invalid_request</w:t>
            </w:r>
          </w:p>
        </w:tc>
        <w:tc>
          <w:tcPr>
            <w:tcW w:w="1255" w:type="pct"/>
          </w:tcPr>
          <w:p w14:paraId="14DD1B78" w14:textId="77777777" w:rsidR="00CE1E12" w:rsidRPr="00FF15A8" w:rsidRDefault="00CE1E12" w:rsidP="00313ED8">
            <w:pPr>
              <w:pStyle w:val="TableText"/>
            </w:pPr>
            <w:r w:rsidRPr="00FF15A8">
              <w:t>Malformed</w:t>
            </w:r>
            <w:r>
              <w:t xml:space="preserve"> request, ambiguous scope values.</w:t>
            </w:r>
          </w:p>
        </w:tc>
      </w:tr>
      <w:tr w:rsidR="00CE1E12" w:rsidRPr="00DC63E6" w14:paraId="2091A9FA" w14:textId="77777777" w:rsidTr="00313ED8">
        <w:trPr>
          <w:cantSplit/>
          <w:tblHeader/>
        </w:trPr>
        <w:tc>
          <w:tcPr>
            <w:tcW w:w="1376" w:type="pct"/>
          </w:tcPr>
          <w:p w14:paraId="46F4A77F" w14:textId="77777777" w:rsidR="00CE1E12" w:rsidRPr="00FF15A8" w:rsidRDefault="00CE1E12" w:rsidP="00313ED8">
            <w:pPr>
              <w:pStyle w:val="TableText"/>
              <w:rPr>
                <w:rFonts w:ascii="Courier New" w:hAnsi="Courier New"/>
              </w:rPr>
            </w:pPr>
            <w:r w:rsidRPr="00FF15A8">
              <w:rPr>
                <w:rFonts w:ascii="Courier New" w:hAnsi="Courier New"/>
              </w:rPr>
              <w:t>scope</w:t>
            </w:r>
            <w:r w:rsidRPr="00FF15A8">
              <w:t xml:space="preserve"> parameter exists, request scope is not supported by the Operator </w:t>
            </w:r>
            <w:r>
              <w:t>IDGW</w:t>
            </w:r>
          </w:p>
        </w:tc>
        <w:tc>
          <w:tcPr>
            <w:tcW w:w="670" w:type="pct"/>
          </w:tcPr>
          <w:p w14:paraId="32CA82B6" w14:textId="77777777" w:rsidR="00CE1E12" w:rsidRPr="00FF15A8" w:rsidRDefault="00CE1E12" w:rsidP="00313ED8">
            <w:pPr>
              <w:pStyle w:val="TableText"/>
            </w:pPr>
            <w:r>
              <w:t xml:space="preserve">Bad Request 400 </w:t>
            </w:r>
          </w:p>
        </w:tc>
        <w:tc>
          <w:tcPr>
            <w:tcW w:w="1699" w:type="pct"/>
          </w:tcPr>
          <w:p w14:paraId="1E0561AD" w14:textId="77777777" w:rsidR="00CE1E12" w:rsidRPr="00FF15A8" w:rsidRDefault="00CE1E12" w:rsidP="00313ED8">
            <w:pPr>
              <w:pStyle w:val="TableText"/>
              <w:rPr>
                <w:rFonts w:ascii="Courier New" w:hAnsi="Courier New" w:cs="Courier New"/>
              </w:rPr>
            </w:pPr>
            <w:r>
              <w:rPr>
                <w:rFonts w:ascii="Courier New" w:hAnsi="Courier New" w:cs="Courier New"/>
              </w:rPr>
              <w:t>invalid_scope</w:t>
            </w:r>
          </w:p>
        </w:tc>
        <w:tc>
          <w:tcPr>
            <w:tcW w:w="1255" w:type="pct"/>
          </w:tcPr>
          <w:p w14:paraId="4F80F05B" w14:textId="77777777" w:rsidR="00CE1E12" w:rsidRPr="00FF15A8" w:rsidRDefault="00CE1E12" w:rsidP="00313ED8">
            <w:pPr>
              <w:pStyle w:val="TableText"/>
            </w:pPr>
            <w:r w:rsidRPr="00FF15A8">
              <w:t xml:space="preserve">Service is not available. </w:t>
            </w:r>
          </w:p>
        </w:tc>
      </w:tr>
      <w:tr w:rsidR="00CE1E12" w:rsidRPr="00DC63E6" w14:paraId="61F1BC95" w14:textId="77777777" w:rsidTr="00313ED8">
        <w:trPr>
          <w:cantSplit/>
          <w:tblHeader/>
        </w:trPr>
        <w:tc>
          <w:tcPr>
            <w:tcW w:w="1376" w:type="pct"/>
          </w:tcPr>
          <w:p w14:paraId="0F32AA46" w14:textId="77777777" w:rsidR="00CE1E12" w:rsidRPr="001946B1" w:rsidRDefault="00CE1E12" w:rsidP="00313ED8">
            <w:pPr>
              <w:pStyle w:val="TableText"/>
            </w:pPr>
            <w:r w:rsidRPr="001946B1">
              <w:rPr>
                <w:rFonts w:ascii="Courier New" w:hAnsi="Courier New"/>
                <w:szCs w:val="20"/>
              </w:rPr>
              <w:t xml:space="preserve">scope </w:t>
            </w:r>
            <w:r w:rsidRPr="001946B1">
              <w:rPr>
                <w:szCs w:val="20"/>
              </w:rPr>
              <w:t>parameter exists, IDGW has published the scope value</w:t>
            </w:r>
            <w:r>
              <w:rPr>
                <w:szCs w:val="20"/>
              </w:rPr>
              <w:t xml:space="preserve"> </w:t>
            </w:r>
            <w:r w:rsidRPr="001946B1">
              <w:rPr>
                <w:szCs w:val="20"/>
              </w:rPr>
              <w:t xml:space="preserve">in the provider metadata, but IDGW does not support the requested scope temporarily </w:t>
            </w:r>
          </w:p>
        </w:tc>
        <w:tc>
          <w:tcPr>
            <w:tcW w:w="670" w:type="pct"/>
          </w:tcPr>
          <w:p w14:paraId="25BAF9BA" w14:textId="77777777" w:rsidR="00CE1E12" w:rsidRPr="001946B1" w:rsidRDefault="00CE1E12" w:rsidP="00313ED8">
            <w:pPr>
              <w:pStyle w:val="TableText"/>
            </w:pPr>
            <w:r>
              <w:rPr>
                <w:szCs w:val="20"/>
              </w:rPr>
              <w:t xml:space="preserve">Service Unavailable 503 </w:t>
            </w:r>
          </w:p>
        </w:tc>
        <w:tc>
          <w:tcPr>
            <w:tcW w:w="1699" w:type="pct"/>
          </w:tcPr>
          <w:p w14:paraId="110B1430" w14:textId="77777777" w:rsidR="00CE1E12" w:rsidRPr="001946B1" w:rsidRDefault="00CE1E12" w:rsidP="00313ED8">
            <w:pPr>
              <w:pStyle w:val="TableText"/>
              <w:rPr>
                <w:rFonts w:ascii="Courier New" w:hAnsi="Courier New" w:cs="Courier New"/>
              </w:rPr>
            </w:pPr>
            <w:r w:rsidRPr="001946B1">
              <w:rPr>
                <w:rFonts w:ascii="Courier New" w:hAnsi="Courier New" w:cs="Courier New"/>
              </w:rPr>
              <w:t>temporarily_unavailable</w:t>
            </w:r>
          </w:p>
        </w:tc>
        <w:tc>
          <w:tcPr>
            <w:tcW w:w="1255" w:type="pct"/>
          </w:tcPr>
          <w:p w14:paraId="71123114" w14:textId="77777777" w:rsidR="00CE1E12" w:rsidRPr="001946B1" w:rsidRDefault="00CE1E12" w:rsidP="00313ED8">
            <w:pPr>
              <w:pStyle w:val="TableText"/>
            </w:pPr>
            <w:r>
              <w:t xml:space="preserve">Service is not available temporarily. </w:t>
            </w:r>
          </w:p>
        </w:tc>
      </w:tr>
      <w:tr w:rsidR="00CE1E12" w:rsidRPr="00DC63E6" w14:paraId="6820ADBD" w14:textId="77777777" w:rsidTr="00313ED8">
        <w:trPr>
          <w:cantSplit/>
          <w:tblHeader/>
        </w:trPr>
        <w:tc>
          <w:tcPr>
            <w:tcW w:w="1376" w:type="pct"/>
          </w:tcPr>
          <w:p w14:paraId="11DC84C3" w14:textId="77777777" w:rsidR="00CE1E12" w:rsidRPr="00FF15A8" w:rsidRDefault="00CE1E12" w:rsidP="00313ED8">
            <w:pPr>
              <w:pStyle w:val="TableText"/>
              <w:rPr>
                <w:rFonts w:ascii="Courier New" w:hAnsi="Courier New"/>
              </w:rPr>
            </w:pPr>
            <w:r w:rsidRPr="00FF15A8">
              <w:t>Request object parameter does not exist (or) request object parameter exists, but value is not valid</w:t>
            </w:r>
          </w:p>
        </w:tc>
        <w:tc>
          <w:tcPr>
            <w:tcW w:w="670" w:type="pct"/>
          </w:tcPr>
          <w:p w14:paraId="53DDDE24" w14:textId="77777777" w:rsidR="00CE1E12" w:rsidRPr="00FF15A8" w:rsidRDefault="00CE1E12" w:rsidP="00313ED8">
            <w:pPr>
              <w:pStyle w:val="TableText"/>
            </w:pPr>
            <w:r w:rsidRPr="00FF15A8">
              <w:t>Bad Request</w:t>
            </w:r>
          </w:p>
          <w:p w14:paraId="019FF8DA" w14:textId="77777777" w:rsidR="00CE1E12" w:rsidRPr="00FF15A8" w:rsidRDefault="00CE1E12" w:rsidP="00313ED8">
            <w:pPr>
              <w:pStyle w:val="TableText"/>
            </w:pPr>
            <w:r w:rsidRPr="00FF15A8">
              <w:t>400</w:t>
            </w:r>
          </w:p>
        </w:tc>
        <w:tc>
          <w:tcPr>
            <w:tcW w:w="1699" w:type="pct"/>
          </w:tcPr>
          <w:p w14:paraId="711A7AA4" w14:textId="77777777" w:rsidR="00CE1E12" w:rsidRPr="00FF15A8" w:rsidRDefault="00CE1E12" w:rsidP="00313ED8">
            <w:pPr>
              <w:pStyle w:val="TableText"/>
              <w:rPr>
                <w:rFonts w:ascii="Courier New" w:hAnsi="Courier New" w:cs="Courier New"/>
              </w:rPr>
            </w:pPr>
            <w:r w:rsidRPr="00FF15A8">
              <w:rPr>
                <w:rFonts w:ascii="Courier New" w:hAnsi="Courier New" w:cs="Courier New"/>
              </w:rPr>
              <w:t>invalid_request</w:t>
            </w:r>
          </w:p>
        </w:tc>
        <w:tc>
          <w:tcPr>
            <w:tcW w:w="1255" w:type="pct"/>
          </w:tcPr>
          <w:p w14:paraId="1FDFCF4E" w14:textId="77777777" w:rsidR="00CE1E12" w:rsidRPr="00FF15A8" w:rsidRDefault="00CE1E12" w:rsidP="00313ED8">
            <w:pPr>
              <w:pStyle w:val="TableText"/>
            </w:pPr>
            <w:r w:rsidRPr="00FF15A8">
              <w:t>REQUIR</w:t>
            </w:r>
            <w:r>
              <w:t>ED parameter request is missing.</w:t>
            </w:r>
          </w:p>
        </w:tc>
      </w:tr>
      <w:tr w:rsidR="00CE1E12" w:rsidRPr="00DC63E6" w14:paraId="0A6871D3" w14:textId="77777777" w:rsidTr="00313ED8">
        <w:trPr>
          <w:cantSplit/>
          <w:tblHeader/>
        </w:trPr>
        <w:tc>
          <w:tcPr>
            <w:tcW w:w="1376" w:type="pct"/>
          </w:tcPr>
          <w:p w14:paraId="48B613A9" w14:textId="77777777" w:rsidR="00CE1E12" w:rsidRPr="00FF15A8" w:rsidRDefault="00CE1E12" w:rsidP="00313ED8">
            <w:pPr>
              <w:pStyle w:val="TableText"/>
            </w:pPr>
            <w:r w:rsidRPr="00FF15A8">
              <w:t xml:space="preserve">Signature validation of request object failed </w:t>
            </w:r>
          </w:p>
        </w:tc>
        <w:tc>
          <w:tcPr>
            <w:tcW w:w="670" w:type="pct"/>
          </w:tcPr>
          <w:p w14:paraId="0C1D18BC" w14:textId="77777777" w:rsidR="00CE1E12" w:rsidRPr="00FF15A8" w:rsidRDefault="00CE1E12" w:rsidP="00313ED8">
            <w:pPr>
              <w:pStyle w:val="TableText"/>
            </w:pPr>
            <w:r w:rsidRPr="00FF15A8">
              <w:t>Bad Request</w:t>
            </w:r>
          </w:p>
          <w:p w14:paraId="534A8BB5" w14:textId="77777777" w:rsidR="00CE1E12" w:rsidRPr="00FF15A8" w:rsidRDefault="00CE1E12" w:rsidP="00313ED8">
            <w:pPr>
              <w:pStyle w:val="TableText"/>
            </w:pPr>
            <w:r w:rsidRPr="00FF15A8">
              <w:t>400</w:t>
            </w:r>
          </w:p>
        </w:tc>
        <w:tc>
          <w:tcPr>
            <w:tcW w:w="1699" w:type="pct"/>
          </w:tcPr>
          <w:p w14:paraId="6DDE8D6C" w14:textId="77777777" w:rsidR="00CE1E12" w:rsidRPr="00FF15A8" w:rsidRDefault="00CE1E12" w:rsidP="00313ED8">
            <w:pPr>
              <w:pStyle w:val="TableText"/>
              <w:rPr>
                <w:rFonts w:ascii="Courier New" w:hAnsi="Courier New" w:cs="Courier New"/>
              </w:rPr>
            </w:pPr>
            <w:r w:rsidRPr="00FF15A8">
              <w:rPr>
                <w:rFonts w:ascii="Courier New" w:hAnsi="Courier New" w:cs="Courier New"/>
              </w:rPr>
              <w:t>invalid_request</w:t>
            </w:r>
            <w:r>
              <w:rPr>
                <w:rFonts w:ascii="Courier New" w:hAnsi="Courier New" w:cs="Courier New"/>
              </w:rPr>
              <w:t xml:space="preserve"> (or) invalid_request_object </w:t>
            </w:r>
          </w:p>
        </w:tc>
        <w:tc>
          <w:tcPr>
            <w:tcW w:w="1255" w:type="pct"/>
          </w:tcPr>
          <w:p w14:paraId="0DE44CF1" w14:textId="77777777" w:rsidR="00CE1E12" w:rsidRPr="00FF15A8" w:rsidRDefault="00CE1E12" w:rsidP="00313ED8">
            <w:pPr>
              <w:pStyle w:val="TableText"/>
            </w:pPr>
            <w:r w:rsidRPr="00FF15A8">
              <w:t>Malfo</w:t>
            </w:r>
            <w:r>
              <w:t>rmed request, invalid signature.</w:t>
            </w:r>
          </w:p>
        </w:tc>
      </w:tr>
      <w:tr w:rsidR="00CE1E12" w:rsidRPr="00DC63E6" w14:paraId="066E67D1" w14:textId="77777777" w:rsidTr="00313ED8">
        <w:trPr>
          <w:cantSplit/>
          <w:tblHeader/>
        </w:trPr>
        <w:tc>
          <w:tcPr>
            <w:tcW w:w="1376" w:type="pct"/>
          </w:tcPr>
          <w:p w14:paraId="63E36EF0" w14:textId="77777777" w:rsidR="00CE1E12" w:rsidRPr="00FF15A8" w:rsidRDefault="00CE1E12" w:rsidP="00313ED8">
            <w:pPr>
              <w:pStyle w:val="TableText"/>
            </w:pPr>
            <w:r w:rsidRPr="00FF15A8">
              <w:t>System connection problem (or) Expiration in server</w:t>
            </w:r>
          </w:p>
          <w:p w14:paraId="2723CB60" w14:textId="77777777" w:rsidR="00CE1E12" w:rsidRPr="00FF15A8" w:rsidRDefault="00CE1E12" w:rsidP="00313ED8">
            <w:pPr>
              <w:pStyle w:val="TableText"/>
            </w:pPr>
          </w:p>
        </w:tc>
        <w:tc>
          <w:tcPr>
            <w:tcW w:w="670" w:type="pct"/>
          </w:tcPr>
          <w:p w14:paraId="233DE1B7" w14:textId="77777777" w:rsidR="00CE1E12" w:rsidRPr="00FF15A8" w:rsidRDefault="00CE1E12" w:rsidP="00313ED8">
            <w:pPr>
              <w:pStyle w:val="TableText"/>
            </w:pPr>
            <w:r w:rsidRPr="00FF15A8">
              <w:t>Service Unavailable 503</w:t>
            </w:r>
          </w:p>
        </w:tc>
        <w:tc>
          <w:tcPr>
            <w:tcW w:w="1699" w:type="pct"/>
          </w:tcPr>
          <w:p w14:paraId="1808FA08" w14:textId="77777777" w:rsidR="00CE1E12" w:rsidRPr="00FF15A8" w:rsidRDefault="00CE1E12" w:rsidP="00313ED8">
            <w:pPr>
              <w:pStyle w:val="TableText"/>
              <w:rPr>
                <w:rFonts w:ascii="Courier New" w:hAnsi="Courier New" w:cs="Courier New"/>
              </w:rPr>
            </w:pPr>
            <w:r w:rsidRPr="00FF15A8">
              <w:rPr>
                <w:rFonts w:ascii="Courier New" w:hAnsi="Courier New" w:cs="Courier New"/>
              </w:rPr>
              <w:t>server_error</w:t>
            </w:r>
          </w:p>
        </w:tc>
        <w:tc>
          <w:tcPr>
            <w:tcW w:w="1255" w:type="pct"/>
          </w:tcPr>
          <w:p w14:paraId="2B6CC280" w14:textId="77777777" w:rsidR="00CE1E12" w:rsidRPr="00FF15A8" w:rsidRDefault="00CE1E12" w:rsidP="00313ED8">
            <w:pPr>
              <w:pStyle w:val="TableText"/>
            </w:pPr>
            <w:r w:rsidRPr="00FF15A8">
              <w:t xml:space="preserve">Service is not available, </w:t>
            </w:r>
          </w:p>
        </w:tc>
      </w:tr>
      <w:tr w:rsidR="00CE1E12" w:rsidRPr="00DC63E6" w14:paraId="4B928FD8" w14:textId="77777777" w:rsidTr="00313ED8">
        <w:trPr>
          <w:cantSplit/>
          <w:tblHeader/>
        </w:trPr>
        <w:tc>
          <w:tcPr>
            <w:tcW w:w="1376" w:type="pct"/>
          </w:tcPr>
          <w:p w14:paraId="5491830F" w14:textId="77777777" w:rsidR="00CE1E12" w:rsidRPr="00FF15A8" w:rsidRDefault="00CE1E12" w:rsidP="00313ED8">
            <w:pPr>
              <w:pStyle w:val="TableText"/>
            </w:pPr>
            <w:r w:rsidRPr="00FF15A8">
              <w:t xml:space="preserve">Multiple requests for the same MSISDN sent at the same time </w:t>
            </w:r>
          </w:p>
        </w:tc>
        <w:tc>
          <w:tcPr>
            <w:tcW w:w="670" w:type="pct"/>
          </w:tcPr>
          <w:p w14:paraId="6D5DB0E3" w14:textId="77777777" w:rsidR="00CE1E12" w:rsidRPr="00FF15A8" w:rsidRDefault="00CE1E12" w:rsidP="00313ED8">
            <w:pPr>
              <w:pStyle w:val="TableText"/>
            </w:pPr>
            <w:r w:rsidRPr="00FF15A8">
              <w:t xml:space="preserve">Internal Server Error </w:t>
            </w:r>
          </w:p>
          <w:p w14:paraId="3E57D785" w14:textId="77777777" w:rsidR="00CE1E12" w:rsidRPr="00FF15A8" w:rsidRDefault="00CE1E12" w:rsidP="00313ED8">
            <w:pPr>
              <w:pStyle w:val="TableText"/>
            </w:pPr>
            <w:r w:rsidRPr="00FF15A8">
              <w:t>500</w:t>
            </w:r>
          </w:p>
        </w:tc>
        <w:tc>
          <w:tcPr>
            <w:tcW w:w="1699" w:type="pct"/>
          </w:tcPr>
          <w:p w14:paraId="4AF3E840" w14:textId="77777777" w:rsidR="00CE1E12" w:rsidRPr="00FF15A8" w:rsidRDefault="00CE1E12" w:rsidP="00313ED8">
            <w:pPr>
              <w:pStyle w:val="TableText"/>
              <w:rPr>
                <w:rFonts w:ascii="Courier New" w:hAnsi="Courier New" w:cs="Courier New"/>
              </w:rPr>
            </w:pPr>
            <w:r w:rsidRPr="00FF15A8">
              <w:rPr>
                <w:rFonts w:ascii="Courier New" w:hAnsi="Courier New" w:cs="Courier New"/>
              </w:rPr>
              <w:t>server_error</w:t>
            </w:r>
          </w:p>
        </w:tc>
        <w:tc>
          <w:tcPr>
            <w:tcW w:w="1255" w:type="pct"/>
          </w:tcPr>
          <w:p w14:paraId="0A21BE6A" w14:textId="77777777" w:rsidR="00CE1E12" w:rsidRPr="00FF15A8" w:rsidRDefault="00CE1E12" w:rsidP="00313ED8">
            <w:pPr>
              <w:pStyle w:val="TableText"/>
            </w:pPr>
            <w:r w:rsidRPr="00FF15A8">
              <w:t xml:space="preserve">The </w:t>
            </w:r>
            <w:r>
              <w:t>User</w:t>
            </w:r>
            <w:r w:rsidRPr="00FF15A8">
              <w:t xml:space="preserve"> is busy with another transaction. </w:t>
            </w:r>
          </w:p>
        </w:tc>
      </w:tr>
      <w:tr w:rsidR="00CE1E12" w:rsidRPr="00DC63E6" w14:paraId="7F383E9C" w14:textId="77777777" w:rsidTr="00313ED8">
        <w:trPr>
          <w:cantSplit/>
          <w:tblHeader/>
        </w:trPr>
        <w:tc>
          <w:tcPr>
            <w:tcW w:w="1376" w:type="pct"/>
          </w:tcPr>
          <w:p w14:paraId="50A5392B" w14:textId="77777777" w:rsidR="00CE1E12" w:rsidRPr="00FF15A8" w:rsidRDefault="00CE1E12" w:rsidP="00313ED8">
            <w:pPr>
              <w:pStyle w:val="TableText"/>
            </w:pPr>
            <w:r w:rsidRPr="00FF15A8">
              <w:t xml:space="preserve">Unexpected error [Internal to </w:t>
            </w:r>
            <w:r>
              <w:t>IDGW</w:t>
            </w:r>
            <w:r w:rsidRPr="00FF15A8">
              <w:t>]</w:t>
            </w:r>
          </w:p>
        </w:tc>
        <w:tc>
          <w:tcPr>
            <w:tcW w:w="670" w:type="pct"/>
          </w:tcPr>
          <w:p w14:paraId="6D8F0F71" w14:textId="77777777" w:rsidR="00CE1E12" w:rsidRPr="00FF15A8" w:rsidRDefault="00CE1E12" w:rsidP="00313ED8">
            <w:pPr>
              <w:pStyle w:val="TableText"/>
            </w:pPr>
            <w:r w:rsidRPr="00FF15A8">
              <w:t>Internal Server Error</w:t>
            </w:r>
          </w:p>
          <w:p w14:paraId="245066AD" w14:textId="77777777" w:rsidR="00CE1E12" w:rsidRPr="00FF15A8" w:rsidRDefault="00CE1E12" w:rsidP="00313ED8">
            <w:pPr>
              <w:pStyle w:val="TableText"/>
            </w:pPr>
            <w:r w:rsidRPr="00FF15A8">
              <w:t>500</w:t>
            </w:r>
          </w:p>
        </w:tc>
        <w:tc>
          <w:tcPr>
            <w:tcW w:w="1699" w:type="pct"/>
          </w:tcPr>
          <w:p w14:paraId="3B7FC1CE" w14:textId="77777777" w:rsidR="00CE1E12" w:rsidRPr="00FF15A8" w:rsidRDefault="00CE1E12" w:rsidP="00313ED8">
            <w:pPr>
              <w:pStyle w:val="TableText"/>
              <w:rPr>
                <w:rFonts w:ascii="Courier New" w:hAnsi="Courier New" w:cs="Courier New"/>
              </w:rPr>
            </w:pPr>
            <w:r w:rsidRPr="00FF15A8">
              <w:rPr>
                <w:rFonts w:ascii="Courier New" w:hAnsi="Courier New" w:cs="Courier New"/>
              </w:rPr>
              <w:t>server_error</w:t>
            </w:r>
          </w:p>
        </w:tc>
        <w:tc>
          <w:tcPr>
            <w:tcW w:w="1255" w:type="pct"/>
          </w:tcPr>
          <w:p w14:paraId="2F3AD633" w14:textId="77777777" w:rsidR="00CE1E12" w:rsidRPr="00FF15A8" w:rsidRDefault="00CE1E12" w:rsidP="00313ED8">
            <w:pPr>
              <w:pStyle w:val="TableText"/>
            </w:pPr>
            <w:r w:rsidRPr="00FF15A8">
              <w:t>Internal Server Error</w:t>
            </w:r>
            <w:r>
              <w:t>.</w:t>
            </w:r>
          </w:p>
        </w:tc>
      </w:tr>
      <w:tr w:rsidR="00CE1E12" w:rsidRPr="00DC63E6" w14:paraId="7AA1D20E" w14:textId="77777777" w:rsidTr="00313ED8">
        <w:trPr>
          <w:cantSplit/>
          <w:tblHeader/>
        </w:trPr>
        <w:tc>
          <w:tcPr>
            <w:tcW w:w="1376" w:type="pct"/>
          </w:tcPr>
          <w:p w14:paraId="2BC6EFF1" w14:textId="77777777" w:rsidR="00CE1E12" w:rsidRPr="00FF15A8" w:rsidRDefault="00CE1E12" w:rsidP="00313ED8">
            <w:pPr>
              <w:pStyle w:val="TableText"/>
            </w:pPr>
            <w:r>
              <w:t>IDGW</w:t>
            </w:r>
            <w:r w:rsidRPr="00FF15A8">
              <w:t xml:space="preserve"> time-out due to internal error. </w:t>
            </w:r>
          </w:p>
        </w:tc>
        <w:tc>
          <w:tcPr>
            <w:tcW w:w="670" w:type="pct"/>
          </w:tcPr>
          <w:p w14:paraId="09EFC167" w14:textId="77777777" w:rsidR="00CE1E12" w:rsidRPr="00FF15A8" w:rsidRDefault="00CE1E12" w:rsidP="00313ED8">
            <w:pPr>
              <w:pStyle w:val="TableText"/>
            </w:pPr>
            <w:r w:rsidRPr="00FF15A8">
              <w:t xml:space="preserve">Internal Server Error </w:t>
            </w:r>
          </w:p>
          <w:p w14:paraId="4DDB3F85" w14:textId="77777777" w:rsidR="00CE1E12" w:rsidRPr="00FF15A8" w:rsidRDefault="00CE1E12" w:rsidP="00313ED8">
            <w:pPr>
              <w:pStyle w:val="TableText"/>
            </w:pPr>
            <w:r w:rsidRPr="00FF15A8">
              <w:t>500</w:t>
            </w:r>
          </w:p>
        </w:tc>
        <w:tc>
          <w:tcPr>
            <w:tcW w:w="1699" w:type="pct"/>
          </w:tcPr>
          <w:p w14:paraId="6F20A682" w14:textId="77777777" w:rsidR="00CE1E12" w:rsidRPr="00FF15A8" w:rsidRDefault="00CE1E12" w:rsidP="00313ED8">
            <w:pPr>
              <w:pStyle w:val="TableText"/>
              <w:rPr>
                <w:rFonts w:ascii="Courier New" w:hAnsi="Courier New" w:cs="Courier New"/>
              </w:rPr>
            </w:pPr>
            <w:r w:rsidRPr="00FF15A8">
              <w:rPr>
                <w:rFonts w:ascii="Courier New" w:hAnsi="Courier New" w:cs="Courier New"/>
              </w:rPr>
              <w:t>server_error</w:t>
            </w:r>
          </w:p>
        </w:tc>
        <w:tc>
          <w:tcPr>
            <w:tcW w:w="1255" w:type="pct"/>
          </w:tcPr>
          <w:p w14:paraId="52A0B738" w14:textId="77777777" w:rsidR="00CE1E12" w:rsidRPr="00FF15A8" w:rsidRDefault="00CE1E12" w:rsidP="00313ED8">
            <w:pPr>
              <w:pStyle w:val="TableText"/>
            </w:pPr>
            <w:r w:rsidRPr="00FF15A8">
              <w:t xml:space="preserve">Timeout: Server internal error. </w:t>
            </w:r>
          </w:p>
        </w:tc>
      </w:tr>
    </w:tbl>
    <w:p w14:paraId="2D0466D0" w14:textId="77777777" w:rsidR="00CE1E12" w:rsidRDefault="00CE1E12" w:rsidP="00CE1E12">
      <w:pPr>
        <w:pStyle w:val="TableCaption"/>
      </w:pPr>
      <w:bookmarkStart w:id="204" w:name="_Ref519179736"/>
      <w:r>
        <w:t>: Generic Error Responses</w:t>
      </w:r>
      <w:bookmarkEnd w:id="204"/>
      <w:r>
        <w:t xml:space="preserve"> for OIDC Authorization Request Validation</w:t>
      </w:r>
    </w:p>
    <w:p w14:paraId="1CE8F9A1" w14:textId="77777777" w:rsidR="00CE1E12" w:rsidRPr="003608B3" w:rsidRDefault="00CE1E12" w:rsidP="00CE1E12">
      <w:pPr>
        <w:pStyle w:val="NormalParagraph"/>
      </w:pPr>
    </w:p>
    <w:tbl>
      <w:tblPr>
        <w:tblW w:w="5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7"/>
        <w:gridCol w:w="1269"/>
        <w:gridCol w:w="2497"/>
        <w:gridCol w:w="2484"/>
      </w:tblGrid>
      <w:tr w:rsidR="00CE1E12" w:rsidRPr="00FF15A8" w14:paraId="58FAA78B" w14:textId="77777777" w:rsidTr="00313ED8">
        <w:trPr>
          <w:tblHeader/>
          <w:jc w:val="center"/>
        </w:trPr>
        <w:tc>
          <w:tcPr>
            <w:tcW w:w="1699" w:type="pct"/>
            <w:shd w:val="clear" w:color="auto" w:fill="C00000"/>
            <w:hideMark/>
          </w:tcPr>
          <w:p w14:paraId="30BD5494" w14:textId="77777777" w:rsidR="00CE1E12" w:rsidRPr="00FF15A8" w:rsidRDefault="00CE1E12" w:rsidP="00313ED8">
            <w:pPr>
              <w:pStyle w:val="TableHeader"/>
              <w:spacing w:before="0" w:line="240" w:lineRule="auto"/>
              <w:jc w:val="center"/>
            </w:pPr>
            <w:r w:rsidRPr="00FF15A8">
              <w:lastRenderedPageBreak/>
              <w:t>Error Scenario</w:t>
            </w:r>
          </w:p>
        </w:tc>
        <w:tc>
          <w:tcPr>
            <w:tcW w:w="670" w:type="pct"/>
            <w:shd w:val="clear" w:color="auto" w:fill="C00000"/>
            <w:hideMark/>
          </w:tcPr>
          <w:p w14:paraId="6A62895B" w14:textId="77777777" w:rsidR="00CE1E12" w:rsidRPr="00FF15A8" w:rsidRDefault="00CE1E12" w:rsidP="00313ED8">
            <w:pPr>
              <w:pStyle w:val="TableHeader"/>
              <w:spacing w:before="0" w:line="240" w:lineRule="auto"/>
              <w:jc w:val="center"/>
            </w:pPr>
            <w:r w:rsidRPr="00FF15A8">
              <w:t xml:space="preserve">HTTP </w:t>
            </w:r>
            <w:r>
              <w:t>Response</w:t>
            </w:r>
          </w:p>
        </w:tc>
        <w:tc>
          <w:tcPr>
            <w:tcW w:w="1319" w:type="pct"/>
            <w:shd w:val="clear" w:color="auto" w:fill="C00000"/>
            <w:hideMark/>
          </w:tcPr>
          <w:p w14:paraId="613C4EDC" w14:textId="77777777" w:rsidR="00CE1E12" w:rsidRPr="00FF15A8" w:rsidRDefault="00CE1E12" w:rsidP="00313ED8">
            <w:pPr>
              <w:pStyle w:val="TableHeader"/>
              <w:spacing w:before="0" w:line="240" w:lineRule="auto"/>
              <w:jc w:val="center"/>
            </w:pPr>
            <w:r w:rsidRPr="00FF15A8">
              <w:t>Error code</w:t>
            </w:r>
          </w:p>
        </w:tc>
        <w:tc>
          <w:tcPr>
            <w:tcW w:w="1312" w:type="pct"/>
            <w:shd w:val="clear" w:color="auto" w:fill="C00000"/>
            <w:hideMark/>
          </w:tcPr>
          <w:p w14:paraId="61AA2FDA" w14:textId="77777777" w:rsidR="00CE1E12" w:rsidRPr="00FF15A8" w:rsidRDefault="00CE1E12" w:rsidP="00313ED8">
            <w:pPr>
              <w:pStyle w:val="TableHeader"/>
              <w:spacing w:before="0" w:line="240" w:lineRule="auto"/>
              <w:jc w:val="center"/>
            </w:pPr>
            <w:r w:rsidRPr="00FF15A8">
              <w:t xml:space="preserve">Error Description </w:t>
            </w:r>
            <w:r>
              <w:t>(Suggested Text)</w:t>
            </w:r>
          </w:p>
        </w:tc>
      </w:tr>
      <w:tr w:rsidR="00CE1E12" w:rsidRPr="00FF15A8" w14:paraId="148DFAFE" w14:textId="77777777" w:rsidTr="00313ED8">
        <w:trPr>
          <w:tblHeader/>
          <w:jc w:val="center"/>
        </w:trPr>
        <w:tc>
          <w:tcPr>
            <w:tcW w:w="1699" w:type="pct"/>
            <w:hideMark/>
          </w:tcPr>
          <w:p w14:paraId="22FA682C" w14:textId="77777777" w:rsidR="00CE1E12" w:rsidRPr="00FF15A8" w:rsidRDefault="00CE1E12" w:rsidP="00313ED8">
            <w:pPr>
              <w:pStyle w:val="TableText"/>
            </w:pPr>
            <w:r w:rsidRPr="00FF15A8">
              <w:t xml:space="preserve">MSISDN/ENCR MSISDN/ PCR provided does not belong to the Operator. </w:t>
            </w:r>
          </w:p>
        </w:tc>
        <w:tc>
          <w:tcPr>
            <w:tcW w:w="670" w:type="pct"/>
            <w:hideMark/>
          </w:tcPr>
          <w:p w14:paraId="7B7B304E" w14:textId="77777777" w:rsidR="00CE1E12" w:rsidRPr="00FF15A8" w:rsidRDefault="00CE1E12" w:rsidP="00313ED8">
            <w:pPr>
              <w:pStyle w:val="TableText"/>
            </w:pPr>
            <w:r w:rsidRPr="00FF15A8">
              <w:t>Bad Request</w:t>
            </w:r>
          </w:p>
          <w:p w14:paraId="3FF915C0" w14:textId="77777777" w:rsidR="00CE1E12" w:rsidRPr="00FF15A8" w:rsidRDefault="00CE1E12" w:rsidP="00313ED8">
            <w:pPr>
              <w:pStyle w:val="TableText"/>
            </w:pPr>
            <w:r w:rsidRPr="00FF15A8">
              <w:t>400</w:t>
            </w:r>
          </w:p>
        </w:tc>
        <w:tc>
          <w:tcPr>
            <w:tcW w:w="1319" w:type="pct"/>
            <w:hideMark/>
          </w:tcPr>
          <w:p w14:paraId="51C43280" w14:textId="77777777" w:rsidR="00CE1E12" w:rsidRPr="00FF15A8" w:rsidRDefault="00CE1E12" w:rsidP="00313ED8">
            <w:pPr>
              <w:pStyle w:val="TableText"/>
              <w:rPr>
                <w:rFonts w:ascii="Courier New" w:hAnsi="Courier New" w:cs="Courier New"/>
              </w:rPr>
            </w:pPr>
            <w:r w:rsidRPr="00FF15A8">
              <w:rPr>
                <w:rFonts w:ascii="Courier New" w:hAnsi="Courier New" w:cs="Courier New"/>
              </w:rPr>
              <w:t>access_denied</w:t>
            </w:r>
          </w:p>
        </w:tc>
        <w:tc>
          <w:tcPr>
            <w:tcW w:w="1312" w:type="pct"/>
            <w:hideMark/>
          </w:tcPr>
          <w:p w14:paraId="6ED24AD7" w14:textId="77777777" w:rsidR="00CE1E12" w:rsidRPr="00FF15A8" w:rsidRDefault="00CE1E12" w:rsidP="00313ED8">
            <w:pPr>
              <w:pStyle w:val="TableText"/>
            </w:pPr>
            <w:r w:rsidRPr="00FF15A8">
              <w:t>User is not recognized. [OR] Unknown User</w:t>
            </w:r>
            <w:r>
              <w:t>.</w:t>
            </w:r>
          </w:p>
        </w:tc>
      </w:tr>
      <w:tr w:rsidR="00CE1E12" w:rsidRPr="00FF15A8" w14:paraId="20FF6D64" w14:textId="77777777" w:rsidTr="00313ED8">
        <w:trPr>
          <w:tblHeader/>
          <w:jc w:val="center"/>
        </w:trPr>
        <w:tc>
          <w:tcPr>
            <w:tcW w:w="1699" w:type="pct"/>
            <w:hideMark/>
          </w:tcPr>
          <w:p w14:paraId="25E29082" w14:textId="77777777" w:rsidR="00CE1E12" w:rsidRPr="00FF15A8" w:rsidRDefault="00CE1E12" w:rsidP="00313ED8">
            <w:pPr>
              <w:pStyle w:val="TableText"/>
            </w:pPr>
            <w:r w:rsidRPr="00FF15A8">
              <w:t xml:space="preserve">MSISDN/ENCR_MSDISDN belongs to the Operator, but </w:t>
            </w:r>
            <w:r>
              <w:t>Mobile Connect</w:t>
            </w:r>
            <w:r w:rsidRPr="00FF15A8">
              <w:t xml:space="preserve"> services are not enabled, </w:t>
            </w:r>
          </w:p>
          <w:p w14:paraId="7FCE8179" w14:textId="77777777" w:rsidR="00CE1E12" w:rsidRPr="00FF15A8" w:rsidRDefault="00CE1E12" w:rsidP="00313ED8">
            <w:pPr>
              <w:pStyle w:val="TableText"/>
            </w:pPr>
            <w:r w:rsidRPr="00FF15A8">
              <w:t xml:space="preserve">Note: </w:t>
            </w:r>
            <w:r>
              <w:t>This applies if IDGW</w:t>
            </w:r>
            <w:r w:rsidRPr="00FF15A8">
              <w:t xml:space="preserve"> policy does not allow </w:t>
            </w:r>
            <w:r>
              <w:t>“on-the-fly” User registration</w:t>
            </w:r>
            <w:r w:rsidRPr="00FF15A8">
              <w:t xml:space="preserve"> </w:t>
            </w:r>
          </w:p>
        </w:tc>
        <w:tc>
          <w:tcPr>
            <w:tcW w:w="670" w:type="pct"/>
            <w:hideMark/>
          </w:tcPr>
          <w:p w14:paraId="3049EC47" w14:textId="77777777" w:rsidR="00CE1E12" w:rsidRPr="00FF15A8" w:rsidRDefault="00CE1E12" w:rsidP="00313ED8">
            <w:pPr>
              <w:pStyle w:val="TableText"/>
            </w:pPr>
            <w:r w:rsidRPr="00FF15A8">
              <w:t>Bad Request</w:t>
            </w:r>
          </w:p>
          <w:p w14:paraId="1EFA3A3C" w14:textId="77777777" w:rsidR="00CE1E12" w:rsidRPr="00FF15A8" w:rsidRDefault="00CE1E12" w:rsidP="00313ED8">
            <w:pPr>
              <w:pStyle w:val="TableText"/>
            </w:pPr>
            <w:r w:rsidRPr="00FF15A8">
              <w:t>400</w:t>
            </w:r>
          </w:p>
        </w:tc>
        <w:tc>
          <w:tcPr>
            <w:tcW w:w="1319" w:type="pct"/>
            <w:hideMark/>
          </w:tcPr>
          <w:p w14:paraId="0098CC7E" w14:textId="77777777" w:rsidR="00CE1E12" w:rsidRPr="00FF15A8" w:rsidRDefault="00CE1E12" w:rsidP="00313ED8">
            <w:pPr>
              <w:pStyle w:val="TableText"/>
              <w:rPr>
                <w:rFonts w:ascii="Courier New" w:hAnsi="Courier New" w:cs="Courier New"/>
              </w:rPr>
            </w:pPr>
            <w:r w:rsidRPr="00FF15A8">
              <w:rPr>
                <w:rFonts w:ascii="Courier New" w:hAnsi="Courier New" w:cs="Courier New"/>
              </w:rPr>
              <w:t>access_denied</w:t>
            </w:r>
          </w:p>
        </w:tc>
        <w:tc>
          <w:tcPr>
            <w:tcW w:w="1312" w:type="pct"/>
            <w:hideMark/>
          </w:tcPr>
          <w:p w14:paraId="00E9B633" w14:textId="77777777" w:rsidR="00CE1E12" w:rsidRPr="00FF15A8" w:rsidRDefault="00CE1E12" w:rsidP="00313ED8">
            <w:pPr>
              <w:pStyle w:val="TableText"/>
            </w:pPr>
            <w:r w:rsidRPr="00FF15A8">
              <w:t xml:space="preserve">"User is not registered" [OR] "Unknown User". </w:t>
            </w:r>
          </w:p>
        </w:tc>
      </w:tr>
      <w:tr w:rsidR="00CE1E12" w:rsidRPr="00FF15A8" w14:paraId="42988BCC" w14:textId="77777777" w:rsidTr="00313ED8">
        <w:trPr>
          <w:tblHeader/>
          <w:jc w:val="center"/>
        </w:trPr>
        <w:tc>
          <w:tcPr>
            <w:tcW w:w="1699" w:type="pct"/>
            <w:hideMark/>
          </w:tcPr>
          <w:p w14:paraId="02145069" w14:textId="77777777" w:rsidR="00CE1E12" w:rsidRPr="00FF15A8" w:rsidRDefault="00CE1E12" w:rsidP="00313ED8">
            <w:pPr>
              <w:pStyle w:val="TableText"/>
            </w:pPr>
            <w:r w:rsidRPr="00FF15A8">
              <w:rPr>
                <w:rFonts w:ascii="Courier New" w:hAnsi="Courier New" w:cs="Courier New"/>
              </w:rPr>
              <w:t>response_type</w:t>
            </w:r>
            <w:r w:rsidRPr="00FF15A8">
              <w:t xml:space="preserve"> parameter is missing or invalid</w:t>
            </w:r>
          </w:p>
        </w:tc>
        <w:tc>
          <w:tcPr>
            <w:tcW w:w="670" w:type="pct"/>
            <w:hideMark/>
          </w:tcPr>
          <w:p w14:paraId="605D8460" w14:textId="77777777" w:rsidR="00CE1E12" w:rsidRPr="00FF15A8" w:rsidRDefault="00CE1E12" w:rsidP="00313ED8">
            <w:pPr>
              <w:pStyle w:val="TableText"/>
            </w:pPr>
            <w:r w:rsidRPr="00FF15A8">
              <w:t>Bad Request</w:t>
            </w:r>
          </w:p>
          <w:p w14:paraId="7EAC5038" w14:textId="77777777" w:rsidR="00CE1E12" w:rsidRPr="00FF15A8" w:rsidRDefault="00CE1E12" w:rsidP="00313ED8">
            <w:pPr>
              <w:pStyle w:val="TableText"/>
            </w:pPr>
            <w:r w:rsidRPr="00FF15A8">
              <w:t>400</w:t>
            </w:r>
          </w:p>
        </w:tc>
        <w:tc>
          <w:tcPr>
            <w:tcW w:w="1319" w:type="pct"/>
            <w:hideMark/>
          </w:tcPr>
          <w:p w14:paraId="338E7EBD" w14:textId="77777777" w:rsidR="00CE1E12" w:rsidRPr="00FF15A8" w:rsidRDefault="00CE1E12" w:rsidP="00313ED8">
            <w:pPr>
              <w:pStyle w:val="TableText"/>
              <w:rPr>
                <w:rFonts w:ascii="Courier New" w:hAnsi="Courier New" w:cs="Courier New"/>
              </w:rPr>
            </w:pPr>
            <w:r w:rsidRPr="00FF15A8">
              <w:rPr>
                <w:rFonts w:ascii="Courier New" w:hAnsi="Courier New" w:cs="Courier New"/>
              </w:rPr>
              <w:t>invalid_request</w:t>
            </w:r>
          </w:p>
        </w:tc>
        <w:tc>
          <w:tcPr>
            <w:tcW w:w="1312" w:type="pct"/>
            <w:hideMark/>
          </w:tcPr>
          <w:p w14:paraId="7CA0DF04" w14:textId="77777777" w:rsidR="00CE1E12" w:rsidRPr="00FF15A8" w:rsidRDefault="00CE1E12" w:rsidP="00313ED8">
            <w:pPr>
              <w:pStyle w:val="TableText"/>
            </w:pPr>
            <w:r w:rsidRPr="00FF15A8">
              <w:t xml:space="preserve">REQUIRED parameter </w:t>
            </w:r>
            <w:r w:rsidRPr="00FF15A8">
              <w:rPr>
                <w:rFonts w:ascii="Courier New" w:hAnsi="Courier New"/>
              </w:rPr>
              <w:t>response_type</w:t>
            </w:r>
            <w:r w:rsidRPr="00FF15A8">
              <w:t xml:space="preserve"> is missing, or value is invalid. </w:t>
            </w:r>
          </w:p>
        </w:tc>
      </w:tr>
      <w:tr w:rsidR="00CE1E12" w:rsidRPr="00FF15A8" w14:paraId="1FE1083C" w14:textId="77777777" w:rsidTr="00313ED8">
        <w:trPr>
          <w:tblHeader/>
          <w:jc w:val="center"/>
        </w:trPr>
        <w:tc>
          <w:tcPr>
            <w:tcW w:w="1699" w:type="pct"/>
          </w:tcPr>
          <w:p w14:paraId="7137E7F3" w14:textId="77777777" w:rsidR="00CE1E12" w:rsidRPr="00FF15A8" w:rsidRDefault="00CE1E12" w:rsidP="00313ED8">
            <w:pPr>
              <w:pStyle w:val="TableText"/>
            </w:pPr>
            <w:r w:rsidRPr="00FF15A8">
              <w:rPr>
                <w:rFonts w:ascii="Courier New" w:hAnsi="Courier New"/>
              </w:rPr>
              <w:t>client_id</w:t>
            </w:r>
            <w:r w:rsidRPr="00FF15A8">
              <w:t xml:space="preserve"> parameter is missing </w:t>
            </w:r>
          </w:p>
          <w:p w14:paraId="08CA4320" w14:textId="77777777" w:rsidR="00CE1E12" w:rsidRPr="00FF15A8" w:rsidRDefault="00CE1E12" w:rsidP="00313ED8">
            <w:pPr>
              <w:pStyle w:val="TableText"/>
            </w:pPr>
          </w:p>
        </w:tc>
        <w:tc>
          <w:tcPr>
            <w:tcW w:w="670" w:type="pct"/>
            <w:hideMark/>
          </w:tcPr>
          <w:p w14:paraId="527DE130" w14:textId="77777777" w:rsidR="00CE1E12" w:rsidRPr="00FF15A8" w:rsidRDefault="00CE1E12" w:rsidP="00313ED8">
            <w:pPr>
              <w:pStyle w:val="TableText"/>
            </w:pPr>
            <w:r w:rsidRPr="00FF15A8">
              <w:t>Bad Request</w:t>
            </w:r>
          </w:p>
          <w:p w14:paraId="4234E1FA" w14:textId="77777777" w:rsidR="00CE1E12" w:rsidRPr="00FF15A8" w:rsidRDefault="00CE1E12" w:rsidP="00313ED8">
            <w:pPr>
              <w:pStyle w:val="TableText"/>
            </w:pPr>
            <w:r w:rsidRPr="00FF15A8">
              <w:t>400</w:t>
            </w:r>
          </w:p>
        </w:tc>
        <w:tc>
          <w:tcPr>
            <w:tcW w:w="1319" w:type="pct"/>
            <w:hideMark/>
          </w:tcPr>
          <w:p w14:paraId="01CE111C" w14:textId="77777777" w:rsidR="00CE1E12" w:rsidRPr="00FF15A8" w:rsidRDefault="00CE1E12" w:rsidP="00313ED8">
            <w:pPr>
              <w:pStyle w:val="TableText"/>
              <w:rPr>
                <w:rFonts w:ascii="Courier New" w:hAnsi="Courier New" w:cs="Courier New"/>
              </w:rPr>
            </w:pPr>
            <w:r w:rsidRPr="00FF15A8">
              <w:rPr>
                <w:rFonts w:ascii="Courier New" w:hAnsi="Courier New" w:cs="Courier New"/>
              </w:rPr>
              <w:t xml:space="preserve">invalid_request (or) </w:t>
            </w:r>
          </w:p>
          <w:p w14:paraId="5973181E" w14:textId="77777777" w:rsidR="00CE1E12" w:rsidRPr="00FF15A8" w:rsidRDefault="00CE1E12" w:rsidP="00313ED8">
            <w:pPr>
              <w:pStyle w:val="TableText"/>
              <w:rPr>
                <w:rFonts w:ascii="Courier New" w:hAnsi="Courier New" w:cs="Courier New"/>
              </w:rPr>
            </w:pPr>
            <w:r w:rsidRPr="00FF15A8">
              <w:rPr>
                <w:rFonts w:ascii="Courier New" w:hAnsi="Courier New" w:cs="Courier New"/>
              </w:rPr>
              <w:t xml:space="preserve">access_denied </w:t>
            </w:r>
          </w:p>
        </w:tc>
        <w:tc>
          <w:tcPr>
            <w:tcW w:w="1312" w:type="pct"/>
            <w:hideMark/>
          </w:tcPr>
          <w:p w14:paraId="2F71128A" w14:textId="77777777" w:rsidR="00CE1E12" w:rsidRPr="00FF15A8" w:rsidRDefault="00CE1E12" w:rsidP="00313ED8">
            <w:pPr>
              <w:pStyle w:val="TableText"/>
            </w:pPr>
            <w:r w:rsidRPr="00FF15A8">
              <w:t xml:space="preserve">REQUIRED parameter </w:t>
            </w:r>
            <w:r w:rsidRPr="00FF15A8">
              <w:rPr>
                <w:rFonts w:ascii="Courier New" w:hAnsi="Courier New"/>
              </w:rPr>
              <w:t>client_id</w:t>
            </w:r>
            <w:r w:rsidRPr="00FF15A8">
              <w:t xml:space="preserve"> is missing</w:t>
            </w:r>
            <w:r>
              <w:t>.</w:t>
            </w:r>
          </w:p>
        </w:tc>
      </w:tr>
      <w:tr w:rsidR="00CE1E12" w:rsidRPr="00FF15A8" w14:paraId="5D851D74" w14:textId="77777777" w:rsidTr="00313ED8">
        <w:trPr>
          <w:tblHeader/>
          <w:jc w:val="center"/>
        </w:trPr>
        <w:tc>
          <w:tcPr>
            <w:tcW w:w="1699" w:type="pct"/>
          </w:tcPr>
          <w:p w14:paraId="17059FF2" w14:textId="77777777" w:rsidR="00CE1E12" w:rsidRPr="00FF15A8" w:rsidRDefault="00CE1E12" w:rsidP="00313ED8">
            <w:pPr>
              <w:pStyle w:val="TableText"/>
            </w:pPr>
          </w:p>
          <w:p w14:paraId="4DD5B897" w14:textId="77777777" w:rsidR="00CE1E12" w:rsidRPr="00FF15A8" w:rsidRDefault="00CE1E12" w:rsidP="00313ED8">
            <w:pPr>
              <w:pStyle w:val="TableText"/>
            </w:pPr>
            <w:r w:rsidRPr="00FF15A8">
              <w:rPr>
                <w:rFonts w:ascii="Courier New" w:hAnsi="Courier New"/>
              </w:rPr>
              <w:t>client_id</w:t>
            </w:r>
            <w:r w:rsidRPr="00FF15A8">
              <w:t xml:space="preserve"> parameter value is invalid</w:t>
            </w:r>
          </w:p>
        </w:tc>
        <w:tc>
          <w:tcPr>
            <w:tcW w:w="670" w:type="pct"/>
            <w:hideMark/>
          </w:tcPr>
          <w:p w14:paraId="1B17631B" w14:textId="77777777" w:rsidR="00CE1E12" w:rsidRPr="00FF15A8" w:rsidRDefault="00CE1E12" w:rsidP="00313ED8">
            <w:pPr>
              <w:pStyle w:val="TableText"/>
            </w:pPr>
            <w:r w:rsidRPr="00FF15A8">
              <w:t>Bad Request</w:t>
            </w:r>
          </w:p>
          <w:p w14:paraId="6B41CC03" w14:textId="77777777" w:rsidR="00CE1E12" w:rsidRPr="00FF15A8" w:rsidRDefault="00CE1E12" w:rsidP="00313ED8">
            <w:pPr>
              <w:pStyle w:val="TableText"/>
            </w:pPr>
            <w:r w:rsidRPr="00FF15A8">
              <w:t>400</w:t>
            </w:r>
          </w:p>
        </w:tc>
        <w:tc>
          <w:tcPr>
            <w:tcW w:w="1319" w:type="pct"/>
            <w:hideMark/>
          </w:tcPr>
          <w:p w14:paraId="563C7AB0" w14:textId="77777777" w:rsidR="00CE1E12" w:rsidRPr="00FF15A8" w:rsidRDefault="00CE1E12" w:rsidP="00313ED8">
            <w:pPr>
              <w:pStyle w:val="TableText"/>
              <w:rPr>
                <w:rFonts w:ascii="Courier New" w:hAnsi="Courier New" w:cs="Courier New"/>
              </w:rPr>
            </w:pPr>
            <w:r w:rsidRPr="00FF15A8">
              <w:rPr>
                <w:rFonts w:ascii="Courier New" w:hAnsi="Courier New" w:cs="Courier New"/>
              </w:rPr>
              <w:t xml:space="preserve">invalid_request (or) </w:t>
            </w:r>
          </w:p>
          <w:p w14:paraId="693B857B" w14:textId="77777777" w:rsidR="00CE1E12" w:rsidRPr="00FF15A8" w:rsidRDefault="00CE1E12" w:rsidP="00313ED8">
            <w:pPr>
              <w:pStyle w:val="TableText"/>
              <w:rPr>
                <w:rFonts w:ascii="Courier New" w:hAnsi="Courier New" w:cs="Courier New"/>
              </w:rPr>
            </w:pPr>
            <w:r w:rsidRPr="00FF15A8">
              <w:rPr>
                <w:rFonts w:ascii="Courier New" w:hAnsi="Courier New" w:cs="Courier New"/>
              </w:rPr>
              <w:t xml:space="preserve">unauthorized_client (or) </w:t>
            </w:r>
          </w:p>
          <w:p w14:paraId="2B7CADD4" w14:textId="77777777" w:rsidR="00CE1E12" w:rsidRPr="00FF15A8" w:rsidRDefault="00CE1E12" w:rsidP="00313ED8">
            <w:pPr>
              <w:pStyle w:val="TableText"/>
              <w:rPr>
                <w:rFonts w:ascii="Courier New" w:hAnsi="Courier New" w:cs="Courier New"/>
              </w:rPr>
            </w:pPr>
            <w:r w:rsidRPr="00FF15A8">
              <w:rPr>
                <w:rFonts w:ascii="Courier New" w:hAnsi="Courier New" w:cs="Courier New"/>
              </w:rPr>
              <w:t>access_denied</w:t>
            </w:r>
          </w:p>
        </w:tc>
        <w:tc>
          <w:tcPr>
            <w:tcW w:w="1312" w:type="pct"/>
            <w:hideMark/>
          </w:tcPr>
          <w:p w14:paraId="6925784D" w14:textId="77777777" w:rsidR="00CE1E12" w:rsidRPr="00FF15A8" w:rsidRDefault="00CE1E12" w:rsidP="00313ED8">
            <w:pPr>
              <w:pStyle w:val="TableText"/>
            </w:pPr>
            <w:r w:rsidRPr="00FF15A8">
              <w:t xml:space="preserve">The client is not authorized to request an authorization code. </w:t>
            </w:r>
          </w:p>
        </w:tc>
      </w:tr>
      <w:tr w:rsidR="00CE1E12" w:rsidRPr="00FF15A8" w14:paraId="6E0F2FCF" w14:textId="77777777" w:rsidTr="00313ED8">
        <w:trPr>
          <w:tblHeader/>
          <w:jc w:val="center"/>
        </w:trPr>
        <w:tc>
          <w:tcPr>
            <w:tcW w:w="1699" w:type="pct"/>
            <w:hideMark/>
          </w:tcPr>
          <w:p w14:paraId="56C7D22A" w14:textId="77777777" w:rsidR="00CE1E12" w:rsidRPr="00FF15A8" w:rsidRDefault="00CE1E12" w:rsidP="00313ED8">
            <w:pPr>
              <w:pStyle w:val="TableText"/>
            </w:pPr>
            <w:r w:rsidRPr="00FF15A8">
              <w:rPr>
                <w:rFonts w:ascii="Courier New" w:hAnsi="Courier New"/>
              </w:rPr>
              <w:t>client_id</w:t>
            </w:r>
            <w:r w:rsidRPr="00FF15A8">
              <w:t xml:space="preserve"> is valid, but not allowed to make </w:t>
            </w:r>
            <w:r>
              <w:t>Mobile Connect</w:t>
            </w:r>
            <w:r w:rsidRPr="00FF15A8">
              <w:t xml:space="preserve"> service requests </w:t>
            </w:r>
          </w:p>
        </w:tc>
        <w:tc>
          <w:tcPr>
            <w:tcW w:w="670" w:type="pct"/>
            <w:hideMark/>
          </w:tcPr>
          <w:p w14:paraId="4AD68C18" w14:textId="77777777" w:rsidR="00CE1E12" w:rsidRPr="00FF15A8" w:rsidRDefault="00CE1E12" w:rsidP="00313ED8">
            <w:pPr>
              <w:pStyle w:val="TableText"/>
            </w:pPr>
            <w:r w:rsidRPr="00FF15A8">
              <w:t>Bad Request</w:t>
            </w:r>
          </w:p>
          <w:p w14:paraId="23C951B5" w14:textId="77777777" w:rsidR="00CE1E12" w:rsidRPr="00FF15A8" w:rsidRDefault="00CE1E12" w:rsidP="00313ED8">
            <w:pPr>
              <w:pStyle w:val="TableText"/>
            </w:pPr>
            <w:r w:rsidRPr="00FF15A8">
              <w:t>400</w:t>
            </w:r>
          </w:p>
        </w:tc>
        <w:tc>
          <w:tcPr>
            <w:tcW w:w="1319" w:type="pct"/>
            <w:hideMark/>
          </w:tcPr>
          <w:p w14:paraId="7D505030" w14:textId="77777777" w:rsidR="00CE1E12" w:rsidRPr="00FF15A8" w:rsidRDefault="00CE1E12" w:rsidP="00313ED8">
            <w:pPr>
              <w:pStyle w:val="TableText"/>
              <w:rPr>
                <w:rFonts w:ascii="Courier New" w:hAnsi="Courier New" w:cs="Courier New"/>
              </w:rPr>
            </w:pPr>
            <w:r w:rsidRPr="00FF15A8">
              <w:rPr>
                <w:rFonts w:ascii="Courier New" w:hAnsi="Courier New" w:cs="Courier New"/>
              </w:rPr>
              <w:t xml:space="preserve">access_denied (or) </w:t>
            </w:r>
          </w:p>
          <w:p w14:paraId="0D212D90" w14:textId="77777777" w:rsidR="00CE1E12" w:rsidRPr="00FF15A8" w:rsidRDefault="00CE1E12" w:rsidP="00313ED8">
            <w:pPr>
              <w:pStyle w:val="TableText"/>
              <w:rPr>
                <w:rFonts w:ascii="Courier New" w:hAnsi="Courier New" w:cs="Courier New"/>
              </w:rPr>
            </w:pPr>
            <w:r w:rsidRPr="00FF15A8">
              <w:rPr>
                <w:rFonts w:ascii="Courier New" w:hAnsi="Courier New" w:cs="Courier New"/>
              </w:rPr>
              <w:t>unauthorized_client</w:t>
            </w:r>
          </w:p>
        </w:tc>
        <w:tc>
          <w:tcPr>
            <w:tcW w:w="1312" w:type="pct"/>
            <w:hideMark/>
          </w:tcPr>
          <w:p w14:paraId="4CDDA4FC" w14:textId="77777777" w:rsidR="00CE1E12" w:rsidRPr="00FF15A8" w:rsidRDefault="00CE1E12" w:rsidP="00313ED8">
            <w:pPr>
              <w:pStyle w:val="TableText"/>
            </w:pPr>
            <w:r w:rsidRPr="00FF15A8">
              <w:t xml:space="preserve">The Client is not allowed to make </w:t>
            </w:r>
            <w:r>
              <w:t>Mobile Connect</w:t>
            </w:r>
            <w:r w:rsidRPr="00FF15A8">
              <w:t xml:space="preserve"> service requests. </w:t>
            </w:r>
          </w:p>
        </w:tc>
      </w:tr>
      <w:tr w:rsidR="00CE1E12" w:rsidRPr="00FF15A8" w14:paraId="2C5044F1" w14:textId="77777777" w:rsidTr="00313ED8">
        <w:trPr>
          <w:tblHeader/>
          <w:jc w:val="center"/>
        </w:trPr>
        <w:tc>
          <w:tcPr>
            <w:tcW w:w="1699" w:type="pct"/>
            <w:hideMark/>
          </w:tcPr>
          <w:p w14:paraId="57AA175A" w14:textId="77777777" w:rsidR="00CE1E12" w:rsidRPr="00FF15A8" w:rsidRDefault="00CE1E12" w:rsidP="00313ED8">
            <w:pPr>
              <w:pStyle w:val="TableText"/>
            </w:pPr>
            <w:r w:rsidRPr="00FF15A8">
              <w:rPr>
                <w:rFonts w:ascii="Courier New" w:hAnsi="Courier New"/>
              </w:rPr>
              <w:t>scope</w:t>
            </w:r>
            <w:r w:rsidRPr="00FF15A8">
              <w:t xml:space="preserve"> parameter is missing (or) scope value "openid" is missing (or) invalid scope values (ex: "abcd")</w:t>
            </w:r>
          </w:p>
        </w:tc>
        <w:tc>
          <w:tcPr>
            <w:tcW w:w="670" w:type="pct"/>
            <w:hideMark/>
          </w:tcPr>
          <w:p w14:paraId="334EBAFA" w14:textId="77777777" w:rsidR="00CE1E12" w:rsidRPr="00FF15A8" w:rsidRDefault="00CE1E12" w:rsidP="00313ED8">
            <w:pPr>
              <w:pStyle w:val="TableText"/>
            </w:pPr>
            <w:r w:rsidRPr="00FF15A8">
              <w:t>Bad Request</w:t>
            </w:r>
          </w:p>
          <w:p w14:paraId="6E67D625" w14:textId="77777777" w:rsidR="00CE1E12" w:rsidRPr="00FF15A8" w:rsidRDefault="00CE1E12" w:rsidP="00313ED8">
            <w:pPr>
              <w:pStyle w:val="TableText"/>
            </w:pPr>
            <w:r w:rsidRPr="00FF15A8">
              <w:t>400</w:t>
            </w:r>
          </w:p>
        </w:tc>
        <w:tc>
          <w:tcPr>
            <w:tcW w:w="1319" w:type="pct"/>
            <w:hideMark/>
          </w:tcPr>
          <w:p w14:paraId="208F34AB" w14:textId="77777777" w:rsidR="00CE1E12" w:rsidRPr="00FF15A8" w:rsidRDefault="00CE1E12" w:rsidP="00313ED8">
            <w:pPr>
              <w:pStyle w:val="TableText"/>
              <w:rPr>
                <w:rFonts w:ascii="Courier New" w:hAnsi="Courier New" w:cs="Courier New"/>
              </w:rPr>
            </w:pPr>
            <w:r w:rsidRPr="00FF15A8">
              <w:rPr>
                <w:rFonts w:ascii="Courier New" w:hAnsi="Courier New" w:cs="Courier New"/>
              </w:rPr>
              <w:t xml:space="preserve">invalid_request (or) </w:t>
            </w:r>
          </w:p>
          <w:p w14:paraId="30E434E7" w14:textId="77777777" w:rsidR="00CE1E12" w:rsidRPr="00FF15A8" w:rsidRDefault="00CE1E12" w:rsidP="00313ED8">
            <w:pPr>
              <w:pStyle w:val="TableText"/>
              <w:rPr>
                <w:rFonts w:ascii="Courier New" w:hAnsi="Courier New" w:cs="Courier New"/>
              </w:rPr>
            </w:pPr>
            <w:r w:rsidRPr="00FF15A8">
              <w:rPr>
                <w:rFonts w:ascii="Courier New" w:hAnsi="Courier New" w:cs="Courier New"/>
              </w:rPr>
              <w:t>invalid_scope</w:t>
            </w:r>
          </w:p>
        </w:tc>
        <w:tc>
          <w:tcPr>
            <w:tcW w:w="1312" w:type="pct"/>
            <w:hideMark/>
          </w:tcPr>
          <w:p w14:paraId="3DCE3EE9" w14:textId="77777777" w:rsidR="00CE1E12" w:rsidRPr="00FF15A8" w:rsidRDefault="00CE1E12" w:rsidP="00313ED8">
            <w:pPr>
              <w:pStyle w:val="TableText"/>
            </w:pPr>
            <w:r w:rsidRPr="00FF15A8">
              <w:t>REQUIRED parameter scope is m</w:t>
            </w:r>
            <w:r>
              <w:t>issing (or) invalid scope value.</w:t>
            </w:r>
          </w:p>
        </w:tc>
      </w:tr>
      <w:tr w:rsidR="00CE1E12" w:rsidRPr="00FF15A8" w14:paraId="2AFA9145" w14:textId="77777777" w:rsidTr="00313ED8">
        <w:trPr>
          <w:tblHeader/>
          <w:jc w:val="center"/>
        </w:trPr>
        <w:tc>
          <w:tcPr>
            <w:tcW w:w="1699" w:type="pct"/>
            <w:hideMark/>
          </w:tcPr>
          <w:p w14:paraId="1E71924B" w14:textId="77777777" w:rsidR="00CE1E12" w:rsidRPr="00FF15A8" w:rsidRDefault="00CE1E12" w:rsidP="00313ED8">
            <w:pPr>
              <w:pStyle w:val="TableText"/>
            </w:pPr>
            <w:r w:rsidRPr="00FF15A8">
              <w:rPr>
                <w:rFonts w:ascii="Courier New" w:hAnsi="Courier New"/>
              </w:rPr>
              <w:t>version parameter</w:t>
            </w:r>
            <w:r w:rsidRPr="00FF15A8">
              <w:t xml:space="preserve"> is missing (or) </w:t>
            </w:r>
          </w:p>
          <w:p w14:paraId="0605F854" w14:textId="77777777" w:rsidR="00CE1E12" w:rsidRPr="00FF15A8" w:rsidRDefault="00CE1E12" w:rsidP="00313ED8">
            <w:pPr>
              <w:pStyle w:val="TableText"/>
            </w:pPr>
            <w:r w:rsidRPr="00FF15A8">
              <w:rPr>
                <w:rFonts w:ascii="Courier New" w:hAnsi="Courier New"/>
              </w:rPr>
              <w:t>version parameter</w:t>
            </w:r>
            <w:r w:rsidRPr="00FF15A8">
              <w:t xml:space="preserve"> value is invalid </w:t>
            </w:r>
          </w:p>
        </w:tc>
        <w:tc>
          <w:tcPr>
            <w:tcW w:w="670" w:type="pct"/>
            <w:hideMark/>
          </w:tcPr>
          <w:p w14:paraId="2E146105" w14:textId="77777777" w:rsidR="00CE1E12" w:rsidRPr="00FF15A8" w:rsidRDefault="00CE1E12" w:rsidP="00313ED8">
            <w:pPr>
              <w:pStyle w:val="TableText"/>
            </w:pPr>
            <w:r w:rsidRPr="00FF15A8">
              <w:t>Bad Request</w:t>
            </w:r>
          </w:p>
          <w:p w14:paraId="5EDAC0A0" w14:textId="77777777" w:rsidR="00CE1E12" w:rsidRPr="00FF15A8" w:rsidRDefault="00CE1E12" w:rsidP="00313ED8">
            <w:pPr>
              <w:pStyle w:val="TableText"/>
            </w:pPr>
            <w:r w:rsidRPr="00FF15A8">
              <w:t>400</w:t>
            </w:r>
          </w:p>
        </w:tc>
        <w:tc>
          <w:tcPr>
            <w:tcW w:w="1319" w:type="pct"/>
            <w:hideMark/>
          </w:tcPr>
          <w:p w14:paraId="091CA2BB" w14:textId="77777777" w:rsidR="00CE1E12" w:rsidRPr="00FF15A8" w:rsidRDefault="00CE1E12" w:rsidP="00313ED8">
            <w:pPr>
              <w:pStyle w:val="TableText"/>
              <w:rPr>
                <w:rFonts w:ascii="Courier New" w:hAnsi="Courier New" w:cs="Courier New"/>
              </w:rPr>
            </w:pPr>
            <w:r w:rsidRPr="00FF15A8">
              <w:rPr>
                <w:rFonts w:ascii="Courier New" w:hAnsi="Courier New" w:cs="Courier New"/>
              </w:rPr>
              <w:t>invalid_request</w:t>
            </w:r>
          </w:p>
        </w:tc>
        <w:tc>
          <w:tcPr>
            <w:tcW w:w="1312" w:type="pct"/>
            <w:hideMark/>
          </w:tcPr>
          <w:p w14:paraId="2A9B82ED" w14:textId="77777777" w:rsidR="00CE1E12" w:rsidRPr="00FF15A8" w:rsidRDefault="00CE1E12" w:rsidP="00313ED8">
            <w:pPr>
              <w:pStyle w:val="TableText"/>
            </w:pPr>
            <w:r w:rsidRPr="00FF15A8">
              <w:t xml:space="preserve">REQUIRED parameter version is missing (or) invalid. </w:t>
            </w:r>
          </w:p>
        </w:tc>
      </w:tr>
      <w:tr w:rsidR="00CE1E12" w:rsidRPr="00FF15A8" w14:paraId="5F3810EF" w14:textId="77777777" w:rsidTr="00313ED8">
        <w:trPr>
          <w:tblHeader/>
          <w:jc w:val="center"/>
        </w:trPr>
        <w:tc>
          <w:tcPr>
            <w:tcW w:w="1699" w:type="pct"/>
            <w:hideMark/>
          </w:tcPr>
          <w:p w14:paraId="69A3CF5E" w14:textId="77777777" w:rsidR="00CE1E12" w:rsidRPr="00FF15A8" w:rsidRDefault="00CE1E12" w:rsidP="00313ED8">
            <w:pPr>
              <w:pStyle w:val="TableText"/>
            </w:pPr>
            <w:r w:rsidRPr="00FF15A8">
              <w:rPr>
                <w:rFonts w:ascii="Courier New" w:hAnsi="Courier New"/>
              </w:rPr>
              <w:t>nonce</w:t>
            </w:r>
            <w:r w:rsidRPr="00FF15A8">
              <w:t xml:space="preserve"> parameter is missing, or </w:t>
            </w:r>
            <w:r w:rsidRPr="00FF15A8">
              <w:rPr>
                <w:rFonts w:ascii="Courier New" w:hAnsi="Courier New"/>
              </w:rPr>
              <w:t>nonce</w:t>
            </w:r>
            <w:r w:rsidRPr="00FF15A8">
              <w:t xml:space="preserve"> parameter exists, but value is empty </w:t>
            </w:r>
          </w:p>
        </w:tc>
        <w:tc>
          <w:tcPr>
            <w:tcW w:w="670" w:type="pct"/>
            <w:hideMark/>
          </w:tcPr>
          <w:p w14:paraId="4C57380B" w14:textId="77777777" w:rsidR="00CE1E12" w:rsidRPr="00FF15A8" w:rsidRDefault="00CE1E12" w:rsidP="00313ED8">
            <w:pPr>
              <w:pStyle w:val="TableText"/>
            </w:pPr>
            <w:r w:rsidRPr="00FF15A8">
              <w:t>Bad Request</w:t>
            </w:r>
          </w:p>
          <w:p w14:paraId="490DD13E" w14:textId="77777777" w:rsidR="00CE1E12" w:rsidRPr="00FF15A8" w:rsidRDefault="00CE1E12" w:rsidP="00313ED8">
            <w:pPr>
              <w:pStyle w:val="TableText"/>
            </w:pPr>
            <w:r w:rsidRPr="00FF15A8">
              <w:t>400</w:t>
            </w:r>
          </w:p>
        </w:tc>
        <w:tc>
          <w:tcPr>
            <w:tcW w:w="1319" w:type="pct"/>
            <w:hideMark/>
          </w:tcPr>
          <w:p w14:paraId="322109CC" w14:textId="77777777" w:rsidR="00CE1E12" w:rsidRPr="00FF15A8" w:rsidRDefault="00CE1E12" w:rsidP="00313ED8">
            <w:pPr>
              <w:pStyle w:val="TableText"/>
              <w:rPr>
                <w:rFonts w:ascii="Courier New" w:hAnsi="Courier New" w:cs="Courier New"/>
              </w:rPr>
            </w:pPr>
            <w:r w:rsidRPr="00FF15A8">
              <w:rPr>
                <w:rFonts w:ascii="Courier New" w:hAnsi="Courier New" w:cs="Courier New"/>
              </w:rPr>
              <w:t>invalid_request</w:t>
            </w:r>
          </w:p>
        </w:tc>
        <w:tc>
          <w:tcPr>
            <w:tcW w:w="1312" w:type="pct"/>
            <w:hideMark/>
          </w:tcPr>
          <w:p w14:paraId="38819B85" w14:textId="77777777" w:rsidR="00CE1E12" w:rsidRPr="00FF15A8" w:rsidRDefault="00CE1E12" w:rsidP="00313ED8">
            <w:pPr>
              <w:pStyle w:val="TableText"/>
            </w:pPr>
            <w:r w:rsidRPr="00FF15A8">
              <w:t xml:space="preserve">REQUIRED parameter </w:t>
            </w:r>
            <w:r w:rsidRPr="00FF15A8">
              <w:rPr>
                <w:rFonts w:ascii="Courier New" w:hAnsi="Courier New"/>
              </w:rPr>
              <w:t>nonce</w:t>
            </w:r>
            <w:r w:rsidRPr="00FF15A8">
              <w:t xml:space="preserve"> is missing (or) invalid. </w:t>
            </w:r>
          </w:p>
        </w:tc>
      </w:tr>
      <w:tr w:rsidR="00CE1E12" w:rsidRPr="00FF15A8" w14:paraId="0B2B7E56" w14:textId="77777777" w:rsidTr="00313ED8">
        <w:trPr>
          <w:tblHeader/>
          <w:jc w:val="center"/>
        </w:trPr>
        <w:tc>
          <w:tcPr>
            <w:tcW w:w="1699" w:type="pct"/>
            <w:hideMark/>
          </w:tcPr>
          <w:p w14:paraId="04EE95F1" w14:textId="77777777" w:rsidR="00CE1E12" w:rsidRPr="00FF15A8" w:rsidRDefault="00CE1E12" w:rsidP="00313ED8">
            <w:pPr>
              <w:pStyle w:val="TableText"/>
            </w:pPr>
            <w:r w:rsidRPr="00FF15A8">
              <w:rPr>
                <w:rFonts w:ascii="Courier New" w:hAnsi="Courier New"/>
              </w:rPr>
              <w:t>login_hint</w:t>
            </w:r>
            <w:r w:rsidRPr="00FF15A8">
              <w:t xml:space="preserve"> and </w:t>
            </w:r>
            <w:r w:rsidRPr="00FF15A8">
              <w:rPr>
                <w:rFonts w:ascii="Courier New" w:hAnsi="Courier New"/>
              </w:rPr>
              <w:t>login_hint_token</w:t>
            </w:r>
            <w:r w:rsidRPr="00FF15A8">
              <w:t xml:space="preserve"> parameters are missing </w:t>
            </w:r>
          </w:p>
        </w:tc>
        <w:tc>
          <w:tcPr>
            <w:tcW w:w="670" w:type="pct"/>
            <w:hideMark/>
          </w:tcPr>
          <w:p w14:paraId="4FFAEE5B" w14:textId="77777777" w:rsidR="00CE1E12" w:rsidRPr="00FF15A8" w:rsidRDefault="00CE1E12" w:rsidP="00313ED8">
            <w:pPr>
              <w:pStyle w:val="TableText"/>
            </w:pPr>
            <w:r w:rsidRPr="00FF15A8">
              <w:t>Bad Request</w:t>
            </w:r>
          </w:p>
          <w:p w14:paraId="6896EE8D" w14:textId="77777777" w:rsidR="00CE1E12" w:rsidRPr="00FF15A8" w:rsidRDefault="00CE1E12" w:rsidP="00313ED8">
            <w:pPr>
              <w:pStyle w:val="TableText"/>
            </w:pPr>
            <w:r w:rsidRPr="00FF15A8">
              <w:t>400</w:t>
            </w:r>
          </w:p>
        </w:tc>
        <w:tc>
          <w:tcPr>
            <w:tcW w:w="1319" w:type="pct"/>
            <w:hideMark/>
          </w:tcPr>
          <w:p w14:paraId="014A7ABB" w14:textId="77777777" w:rsidR="00CE1E12" w:rsidRPr="00FF15A8" w:rsidRDefault="00CE1E12" w:rsidP="00313ED8">
            <w:pPr>
              <w:pStyle w:val="TableText"/>
              <w:rPr>
                <w:rFonts w:ascii="Courier New" w:hAnsi="Courier New" w:cs="Courier New"/>
              </w:rPr>
            </w:pPr>
            <w:r w:rsidRPr="00FF15A8">
              <w:rPr>
                <w:rFonts w:ascii="Courier New" w:hAnsi="Courier New" w:cs="Courier New"/>
              </w:rPr>
              <w:t>invalid_request</w:t>
            </w:r>
          </w:p>
        </w:tc>
        <w:tc>
          <w:tcPr>
            <w:tcW w:w="1312" w:type="pct"/>
            <w:hideMark/>
          </w:tcPr>
          <w:p w14:paraId="215313CE" w14:textId="77777777" w:rsidR="00CE1E12" w:rsidRPr="00FF15A8" w:rsidRDefault="00CE1E12" w:rsidP="00313ED8">
            <w:pPr>
              <w:pStyle w:val="TableText"/>
            </w:pPr>
            <w:r w:rsidRPr="00FF15A8">
              <w:t xml:space="preserve">REQUIRED parameters </w:t>
            </w:r>
            <w:r w:rsidRPr="00FF15A8">
              <w:rPr>
                <w:rFonts w:ascii="Courier New" w:hAnsi="Courier New"/>
              </w:rPr>
              <w:t>login_hint_token</w:t>
            </w:r>
            <w:r w:rsidRPr="00FF15A8">
              <w:t xml:space="preserve"> (or) </w:t>
            </w:r>
            <w:r w:rsidRPr="00FF15A8">
              <w:rPr>
                <w:rFonts w:ascii="Courier New" w:hAnsi="Courier New"/>
              </w:rPr>
              <w:t>login_hint</w:t>
            </w:r>
            <w:r w:rsidRPr="00FF15A8">
              <w:t xml:space="preserve"> does not exist. </w:t>
            </w:r>
          </w:p>
        </w:tc>
      </w:tr>
      <w:tr w:rsidR="00CE1E12" w:rsidRPr="00FF15A8" w14:paraId="7BF0D99B" w14:textId="77777777" w:rsidTr="00313ED8">
        <w:trPr>
          <w:tblHeader/>
          <w:jc w:val="center"/>
        </w:trPr>
        <w:tc>
          <w:tcPr>
            <w:tcW w:w="1699" w:type="pct"/>
            <w:hideMark/>
          </w:tcPr>
          <w:p w14:paraId="1E9A6693" w14:textId="77777777" w:rsidR="00CE1E12" w:rsidRPr="00FF15A8" w:rsidRDefault="00CE1E12" w:rsidP="00313ED8">
            <w:pPr>
              <w:pStyle w:val="TableText"/>
            </w:pPr>
            <w:r w:rsidRPr="00FF15A8">
              <w:rPr>
                <w:rFonts w:ascii="Courier New" w:hAnsi="Courier New"/>
              </w:rPr>
              <w:t>login_hint</w:t>
            </w:r>
            <w:r w:rsidRPr="00FF15A8">
              <w:t xml:space="preserve"> and </w:t>
            </w:r>
            <w:r w:rsidRPr="00FF15A8">
              <w:rPr>
                <w:rFonts w:ascii="Courier New" w:hAnsi="Courier New"/>
              </w:rPr>
              <w:t>login_hint_token</w:t>
            </w:r>
            <w:r w:rsidRPr="00FF15A8">
              <w:t xml:space="preserve"> both exist </w:t>
            </w:r>
          </w:p>
        </w:tc>
        <w:tc>
          <w:tcPr>
            <w:tcW w:w="670" w:type="pct"/>
            <w:hideMark/>
          </w:tcPr>
          <w:p w14:paraId="245DCF83" w14:textId="77777777" w:rsidR="00CE1E12" w:rsidRPr="00FF15A8" w:rsidRDefault="00CE1E12" w:rsidP="00313ED8">
            <w:pPr>
              <w:pStyle w:val="TableText"/>
            </w:pPr>
            <w:r w:rsidRPr="00FF15A8">
              <w:t>Bad Request</w:t>
            </w:r>
          </w:p>
          <w:p w14:paraId="3DEE95F7" w14:textId="77777777" w:rsidR="00CE1E12" w:rsidRPr="00FF15A8" w:rsidRDefault="00CE1E12" w:rsidP="00313ED8">
            <w:pPr>
              <w:pStyle w:val="TableText"/>
            </w:pPr>
            <w:r w:rsidRPr="00FF15A8">
              <w:t>400</w:t>
            </w:r>
          </w:p>
        </w:tc>
        <w:tc>
          <w:tcPr>
            <w:tcW w:w="1319" w:type="pct"/>
            <w:hideMark/>
          </w:tcPr>
          <w:p w14:paraId="04FBFDDD" w14:textId="77777777" w:rsidR="00CE1E12" w:rsidRPr="00FF15A8" w:rsidRDefault="00CE1E12" w:rsidP="00313ED8">
            <w:pPr>
              <w:pStyle w:val="TableText"/>
              <w:rPr>
                <w:rFonts w:ascii="Courier New" w:hAnsi="Courier New" w:cs="Courier New"/>
              </w:rPr>
            </w:pPr>
            <w:r w:rsidRPr="00FF15A8">
              <w:rPr>
                <w:rFonts w:ascii="Courier New" w:hAnsi="Courier New" w:cs="Courier New"/>
              </w:rPr>
              <w:t>invalid_request</w:t>
            </w:r>
          </w:p>
        </w:tc>
        <w:tc>
          <w:tcPr>
            <w:tcW w:w="1312" w:type="pct"/>
            <w:hideMark/>
          </w:tcPr>
          <w:p w14:paraId="5246A9E7" w14:textId="77777777" w:rsidR="00CE1E12" w:rsidRPr="00FF15A8" w:rsidRDefault="00CE1E12" w:rsidP="00313ED8">
            <w:pPr>
              <w:pStyle w:val="TableText"/>
            </w:pPr>
            <w:r w:rsidRPr="00FF15A8">
              <w:t>Malformed reque</w:t>
            </w:r>
            <w:r>
              <w:t>st, duplicate parameter entries.</w:t>
            </w:r>
          </w:p>
        </w:tc>
      </w:tr>
      <w:tr w:rsidR="00CE1E12" w:rsidRPr="00FF15A8" w14:paraId="111B9094" w14:textId="77777777" w:rsidTr="00313ED8">
        <w:trPr>
          <w:tblHeader/>
          <w:jc w:val="center"/>
        </w:trPr>
        <w:tc>
          <w:tcPr>
            <w:tcW w:w="1699" w:type="pct"/>
            <w:hideMark/>
          </w:tcPr>
          <w:p w14:paraId="61D91594" w14:textId="77777777" w:rsidR="00CE1E12" w:rsidRPr="00FF15A8" w:rsidRDefault="00CE1E12" w:rsidP="00313ED8">
            <w:pPr>
              <w:pStyle w:val="TableText"/>
            </w:pPr>
            <w:r w:rsidRPr="00FF15A8">
              <w:rPr>
                <w:rFonts w:ascii="Courier New" w:hAnsi="Courier New"/>
              </w:rPr>
              <w:lastRenderedPageBreak/>
              <w:t>login_hint</w:t>
            </w:r>
            <w:r w:rsidRPr="00FF15A8">
              <w:t xml:space="preserve"> (or) </w:t>
            </w:r>
            <w:r w:rsidRPr="00FF15A8">
              <w:rPr>
                <w:rFonts w:ascii="Courier New" w:hAnsi="Courier New"/>
              </w:rPr>
              <w:t>login_hint_token</w:t>
            </w:r>
            <w:r w:rsidRPr="00FF15A8">
              <w:t xml:space="preserve"> value is invalid </w:t>
            </w:r>
          </w:p>
        </w:tc>
        <w:tc>
          <w:tcPr>
            <w:tcW w:w="670" w:type="pct"/>
            <w:hideMark/>
          </w:tcPr>
          <w:p w14:paraId="601DBBC9" w14:textId="77777777" w:rsidR="00CE1E12" w:rsidRPr="00FF15A8" w:rsidRDefault="00CE1E12" w:rsidP="00313ED8">
            <w:pPr>
              <w:pStyle w:val="TableText"/>
            </w:pPr>
            <w:r w:rsidRPr="00FF15A8">
              <w:t>Bad Request</w:t>
            </w:r>
          </w:p>
          <w:p w14:paraId="6FB9F2DF" w14:textId="77777777" w:rsidR="00CE1E12" w:rsidRPr="00FF15A8" w:rsidRDefault="00CE1E12" w:rsidP="00313ED8">
            <w:pPr>
              <w:pStyle w:val="TableText"/>
            </w:pPr>
            <w:r w:rsidRPr="00FF15A8">
              <w:t>400</w:t>
            </w:r>
          </w:p>
        </w:tc>
        <w:tc>
          <w:tcPr>
            <w:tcW w:w="1319" w:type="pct"/>
            <w:hideMark/>
          </w:tcPr>
          <w:p w14:paraId="4BA74195" w14:textId="77777777" w:rsidR="00CE1E12" w:rsidRPr="00FF15A8" w:rsidRDefault="00CE1E12" w:rsidP="00313ED8">
            <w:pPr>
              <w:pStyle w:val="TableText"/>
              <w:rPr>
                <w:rFonts w:ascii="Courier New" w:hAnsi="Courier New" w:cs="Courier New"/>
              </w:rPr>
            </w:pPr>
            <w:r w:rsidRPr="00FF15A8">
              <w:rPr>
                <w:rFonts w:ascii="Courier New" w:hAnsi="Courier New" w:cs="Courier New"/>
              </w:rPr>
              <w:t>invalid_request</w:t>
            </w:r>
          </w:p>
        </w:tc>
        <w:tc>
          <w:tcPr>
            <w:tcW w:w="1312" w:type="pct"/>
            <w:hideMark/>
          </w:tcPr>
          <w:p w14:paraId="6A8BD29C" w14:textId="77777777" w:rsidR="00CE1E12" w:rsidRPr="00FF15A8" w:rsidRDefault="00CE1E12" w:rsidP="00313ED8">
            <w:pPr>
              <w:pStyle w:val="TableText"/>
            </w:pPr>
            <w:r w:rsidRPr="00FF15A8">
              <w:t xml:space="preserve">Invalid value for </w:t>
            </w:r>
            <w:r w:rsidRPr="00FF15A8">
              <w:rPr>
                <w:rFonts w:ascii="Courier New" w:hAnsi="Courier New"/>
              </w:rPr>
              <w:t>login_hint</w:t>
            </w:r>
            <w:r w:rsidRPr="00FF15A8">
              <w:t xml:space="preserve"> (or) </w:t>
            </w:r>
            <w:r w:rsidRPr="00FF15A8">
              <w:rPr>
                <w:rFonts w:ascii="Courier New" w:hAnsi="Courier New"/>
              </w:rPr>
              <w:t>login_hint_token</w:t>
            </w:r>
            <w:r>
              <w:t>.</w:t>
            </w:r>
          </w:p>
        </w:tc>
      </w:tr>
      <w:tr w:rsidR="00CE1E12" w:rsidRPr="00FF15A8" w14:paraId="307519A5" w14:textId="77777777" w:rsidTr="00313ED8">
        <w:trPr>
          <w:tblHeader/>
          <w:jc w:val="center"/>
        </w:trPr>
        <w:tc>
          <w:tcPr>
            <w:tcW w:w="1699" w:type="pct"/>
            <w:hideMark/>
          </w:tcPr>
          <w:p w14:paraId="69863270" w14:textId="77777777" w:rsidR="00CE1E12" w:rsidRPr="00FF15A8" w:rsidRDefault="00CE1E12" w:rsidP="00313ED8">
            <w:pPr>
              <w:pStyle w:val="TableText"/>
            </w:pPr>
            <w:r w:rsidRPr="00FF15A8">
              <w:rPr>
                <w:rFonts w:ascii="Courier New" w:hAnsi="Courier New"/>
              </w:rPr>
              <w:t>acr_values</w:t>
            </w:r>
            <w:r w:rsidRPr="00FF15A8">
              <w:t xml:space="preserve"> parameter is missing (or) </w:t>
            </w:r>
          </w:p>
          <w:p w14:paraId="5C49E720" w14:textId="77777777" w:rsidR="00CE1E12" w:rsidRPr="00FF15A8" w:rsidRDefault="00CE1E12" w:rsidP="00313ED8">
            <w:pPr>
              <w:pStyle w:val="TableText"/>
            </w:pPr>
            <w:r w:rsidRPr="00FF15A8">
              <w:rPr>
                <w:rFonts w:ascii="Courier New" w:hAnsi="Courier New"/>
              </w:rPr>
              <w:t>acr_values</w:t>
            </w:r>
            <w:r w:rsidRPr="00FF15A8">
              <w:t xml:space="preserve"> exist but contains invalid value, other than supported values</w:t>
            </w:r>
          </w:p>
        </w:tc>
        <w:tc>
          <w:tcPr>
            <w:tcW w:w="670" w:type="pct"/>
            <w:hideMark/>
          </w:tcPr>
          <w:p w14:paraId="1A349ACF" w14:textId="77777777" w:rsidR="00CE1E12" w:rsidRPr="00FF15A8" w:rsidRDefault="00CE1E12" w:rsidP="00313ED8">
            <w:pPr>
              <w:pStyle w:val="TableText"/>
            </w:pPr>
            <w:r w:rsidRPr="00FF15A8">
              <w:t>Bad Request</w:t>
            </w:r>
          </w:p>
          <w:p w14:paraId="6F23A50E" w14:textId="77777777" w:rsidR="00CE1E12" w:rsidRPr="00FF15A8" w:rsidRDefault="00CE1E12" w:rsidP="00313ED8">
            <w:pPr>
              <w:pStyle w:val="TableText"/>
            </w:pPr>
            <w:r w:rsidRPr="00FF15A8">
              <w:t>400</w:t>
            </w:r>
          </w:p>
        </w:tc>
        <w:tc>
          <w:tcPr>
            <w:tcW w:w="1319" w:type="pct"/>
            <w:hideMark/>
          </w:tcPr>
          <w:p w14:paraId="457FEA38" w14:textId="77777777" w:rsidR="00CE1E12" w:rsidRPr="00FF15A8" w:rsidRDefault="00CE1E12" w:rsidP="00313ED8">
            <w:pPr>
              <w:pStyle w:val="TableText"/>
              <w:rPr>
                <w:rFonts w:ascii="Courier New" w:hAnsi="Courier New" w:cs="Courier New"/>
              </w:rPr>
            </w:pPr>
            <w:r w:rsidRPr="00FF15A8">
              <w:rPr>
                <w:rFonts w:ascii="Courier New" w:hAnsi="Courier New" w:cs="Courier New"/>
              </w:rPr>
              <w:t>invalid_request</w:t>
            </w:r>
          </w:p>
        </w:tc>
        <w:tc>
          <w:tcPr>
            <w:tcW w:w="1312" w:type="pct"/>
            <w:hideMark/>
          </w:tcPr>
          <w:p w14:paraId="574941FB" w14:textId="77777777" w:rsidR="00CE1E12" w:rsidRPr="00FF15A8" w:rsidRDefault="00CE1E12" w:rsidP="00313ED8">
            <w:pPr>
              <w:pStyle w:val="TableText"/>
            </w:pPr>
            <w:r w:rsidRPr="00FF15A8">
              <w:t xml:space="preserve">REQUIRED parameter acr_values are missing (or) invalid values. </w:t>
            </w:r>
          </w:p>
        </w:tc>
      </w:tr>
      <w:tr w:rsidR="00CE1E12" w:rsidRPr="00FF15A8" w14:paraId="45B936CD" w14:textId="77777777" w:rsidTr="00313ED8">
        <w:trPr>
          <w:tblHeader/>
          <w:jc w:val="center"/>
        </w:trPr>
        <w:tc>
          <w:tcPr>
            <w:tcW w:w="1699" w:type="pct"/>
            <w:hideMark/>
          </w:tcPr>
          <w:p w14:paraId="17659228" w14:textId="77777777" w:rsidR="00CE1E12" w:rsidRPr="00FF15A8" w:rsidRDefault="00CE1E12" w:rsidP="00313ED8">
            <w:pPr>
              <w:pStyle w:val="TableText"/>
            </w:pPr>
            <w:r w:rsidRPr="00FF15A8">
              <w:t xml:space="preserve">Same parameter exists multiple times </w:t>
            </w:r>
          </w:p>
        </w:tc>
        <w:tc>
          <w:tcPr>
            <w:tcW w:w="670" w:type="pct"/>
            <w:hideMark/>
          </w:tcPr>
          <w:p w14:paraId="2EA4B963" w14:textId="77777777" w:rsidR="00CE1E12" w:rsidRPr="00FF15A8" w:rsidRDefault="00CE1E12" w:rsidP="00313ED8">
            <w:pPr>
              <w:pStyle w:val="TableText"/>
            </w:pPr>
            <w:r w:rsidRPr="00FF15A8">
              <w:t>Bad Request</w:t>
            </w:r>
          </w:p>
          <w:p w14:paraId="0068CEEE" w14:textId="77777777" w:rsidR="00CE1E12" w:rsidRPr="00FF15A8" w:rsidRDefault="00CE1E12" w:rsidP="00313ED8">
            <w:pPr>
              <w:pStyle w:val="TableText"/>
            </w:pPr>
            <w:r w:rsidRPr="00FF15A8">
              <w:t>400</w:t>
            </w:r>
          </w:p>
        </w:tc>
        <w:tc>
          <w:tcPr>
            <w:tcW w:w="1319" w:type="pct"/>
            <w:hideMark/>
          </w:tcPr>
          <w:p w14:paraId="4FD72A45" w14:textId="77777777" w:rsidR="00CE1E12" w:rsidRPr="00FF15A8" w:rsidRDefault="00CE1E12" w:rsidP="00313ED8">
            <w:pPr>
              <w:pStyle w:val="TableText"/>
              <w:rPr>
                <w:rFonts w:ascii="Courier New" w:hAnsi="Courier New" w:cs="Courier New"/>
              </w:rPr>
            </w:pPr>
            <w:r w:rsidRPr="00FF15A8">
              <w:rPr>
                <w:rFonts w:ascii="Courier New" w:hAnsi="Courier New" w:cs="Courier New"/>
              </w:rPr>
              <w:t>invalid_request</w:t>
            </w:r>
          </w:p>
        </w:tc>
        <w:tc>
          <w:tcPr>
            <w:tcW w:w="1312" w:type="pct"/>
            <w:hideMark/>
          </w:tcPr>
          <w:p w14:paraId="0C7D808C" w14:textId="77777777" w:rsidR="00CE1E12" w:rsidRPr="00FF15A8" w:rsidRDefault="00CE1E12" w:rsidP="00313ED8">
            <w:pPr>
              <w:pStyle w:val="TableText"/>
            </w:pPr>
            <w:r w:rsidRPr="00FF15A8">
              <w:t xml:space="preserve">Multiple parameter names in the </w:t>
            </w:r>
            <w:r>
              <w:t>OIDC Authorization Request</w:t>
            </w:r>
            <w:r w:rsidRPr="00FF15A8">
              <w:t xml:space="preserve">. Malformed request. </w:t>
            </w:r>
          </w:p>
        </w:tc>
      </w:tr>
      <w:tr w:rsidR="00CE1E12" w:rsidRPr="00FF15A8" w14:paraId="65FDE081" w14:textId="77777777" w:rsidTr="00313ED8">
        <w:trPr>
          <w:tblHeader/>
          <w:jc w:val="center"/>
        </w:trPr>
        <w:tc>
          <w:tcPr>
            <w:tcW w:w="1699" w:type="pct"/>
            <w:hideMark/>
          </w:tcPr>
          <w:p w14:paraId="6D783C4C" w14:textId="77777777" w:rsidR="00CE1E12" w:rsidRPr="00FF15A8" w:rsidRDefault="00CE1E12" w:rsidP="00313ED8">
            <w:pPr>
              <w:pStyle w:val="TableText"/>
            </w:pPr>
            <w:r w:rsidRPr="00FF15A8">
              <w:rPr>
                <w:rFonts w:ascii="Courier New" w:hAnsi="Courier New"/>
              </w:rPr>
              <w:t>claims</w:t>
            </w:r>
            <w:r w:rsidRPr="00FF15A8">
              <w:t xml:space="preserve"> parameter exists but it does not have any value (or) invalid values. </w:t>
            </w:r>
          </w:p>
        </w:tc>
        <w:tc>
          <w:tcPr>
            <w:tcW w:w="670" w:type="pct"/>
            <w:hideMark/>
          </w:tcPr>
          <w:p w14:paraId="38AE2A0B" w14:textId="77777777" w:rsidR="00CE1E12" w:rsidRPr="00FF15A8" w:rsidRDefault="00CE1E12" w:rsidP="00313ED8">
            <w:pPr>
              <w:pStyle w:val="TableText"/>
            </w:pPr>
            <w:r w:rsidRPr="00FF15A8">
              <w:t>Bad Request</w:t>
            </w:r>
          </w:p>
          <w:p w14:paraId="0C8FBA59" w14:textId="77777777" w:rsidR="00CE1E12" w:rsidRPr="00FF15A8" w:rsidRDefault="00CE1E12" w:rsidP="00313ED8">
            <w:pPr>
              <w:pStyle w:val="TableText"/>
            </w:pPr>
            <w:r w:rsidRPr="00FF15A8">
              <w:t>400</w:t>
            </w:r>
          </w:p>
        </w:tc>
        <w:tc>
          <w:tcPr>
            <w:tcW w:w="1319" w:type="pct"/>
            <w:hideMark/>
          </w:tcPr>
          <w:p w14:paraId="00EC8D5A" w14:textId="77777777" w:rsidR="00CE1E12" w:rsidRPr="00FF15A8" w:rsidRDefault="00CE1E12" w:rsidP="00313ED8">
            <w:pPr>
              <w:pStyle w:val="TableText"/>
              <w:rPr>
                <w:rFonts w:ascii="Courier New" w:hAnsi="Courier New" w:cs="Courier New"/>
              </w:rPr>
            </w:pPr>
            <w:r w:rsidRPr="00FF15A8">
              <w:rPr>
                <w:rFonts w:ascii="Courier New" w:hAnsi="Courier New" w:cs="Courier New"/>
              </w:rPr>
              <w:t xml:space="preserve">invalid_request </w:t>
            </w:r>
          </w:p>
        </w:tc>
        <w:tc>
          <w:tcPr>
            <w:tcW w:w="1312" w:type="pct"/>
            <w:hideMark/>
          </w:tcPr>
          <w:p w14:paraId="0DF75ED6" w14:textId="77777777" w:rsidR="00CE1E12" w:rsidRPr="00FF15A8" w:rsidRDefault="00CE1E12" w:rsidP="00313ED8">
            <w:pPr>
              <w:pStyle w:val="TableText"/>
            </w:pPr>
            <w:r w:rsidRPr="00FF15A8">
              <w:rPr>
                <w:rFonts w:ascii="Courier New" w:hAnsi="Courier New"/>
              </w:rPr>
              <w:t>claims</w:t>
            </w:r>
            <w:r w:rsidRPr="00FF15A8">
              <w:t xml:space="preserve"> value is invalid, </w:t>
            </w:r>
          </w:p>
        </w:tc>
      </w:tr>
      <w:tr w:rsidR="00CE1E12" w:rsidRPr="00FF15A8" w14:paraId="70DEB473" w14:textId="77777777" w:rsidTr="00313ED8">
        <w:trPr>
          <w:tblHeader/>
          <w:jc w:val="center"/>
        </w:trPr>
        <w:tc>
          <w:tcPr>
            <w:tcW w:w="1699" w:type="pct"/>
            <w:hideMark/>
          </w:tcPr>
          <w:p w14:paraId="579A9302" w14:textId="77777777" w:rsidR="00CE1E12" w:rsidRPr="00FF15A8" w:rsidRDefault="00CE1E12" w:rsidP="00313ED8">
            <w:pPr>
              <w:pStyle w:val="TableText"/>
            </w:pPr>
            <w:r w:rsidRPr="00FF15A8">
              <w:t xml:space="preserve">GET request is used, and the request parameters are NOT serialized using URI string serialization, </w:t>
            </w:r>
            <w:r>
              <w:t>IDGW</w:t>
            </w:r>
            <w:r w:rsidRPr="00FF15A8">
              <w:t xml:space="preserve"> able to validate the </w:t>
            </w:r>
            <w:r w:rsidRPr="00FF15A8">
              <w:rPr>
                <w:rFonts w:ascii="Courier New" w:hAnsi="Courier New"/>
              </w:rPr>
              <w:t>redirect_uri</w:t>
            </w:r>
            <w:r w:rsidRPr="00FF15A8">
              <w:t xml:space="preserve">. </w:t>
            </w:r>
          </w:p>
        </w:tc>
        <w:tc>
          <w:tcPr>
            <w:tcW w:w="670" w:type="pct"/>
            <w:hideMark/>
          </w:tcPr>
          <w:p w14:paraId="6006A9A9" w14:textId="77777777" w:rsidR="00CE1E12" w:rsidRPr="00FF15A8" w:rsidRDefault="00CE1E12" w:rsidP="00313ED8">
            <w:pPr>
              <w:pStyle w:val="TableText"/>
            </w:pPr>
            <w:r w:rsidRPr="00FF15A8">
              <w:t>Bad Request</w:t>
            </w:r>
          </w:p>
          <w:p w14:paraId="7AA7B4D9" w14:textId="77777777" w:rsidR="00CE1E12" w:rsidRPr="00FF15A8" w:rsidRDefault="00CE1E12" w:rsidP="00313ED8">
            <w:pPr>
              <w:pStyle w:val="TableText"/>
            </w:pPr>
            <w:r w:rsidRPr="00FF15A8">
              <w:t>400</w:t>
            </w:r>
          </w:p>
        </w:tc>
        <w:tc>
          <w:tcPr>
            <w:tcW w:w="1319" w:type="pct"/>
            <w:hideMark/>
          </w:tcPr>
          <w:p w14:paraId="0ED1DDB9" w14:textId="77777777" w:rsidR="00CE1E12" w:rsidRPr="00FF15A8" w:rsidRDefault="00CE1E12" w:rsidP="00313ED8">
            <w:pPr>
              <w:pStyle w:val="TableText"/>
              <w:rPr>
                <w:rFonts w:ascii="Courier New" w:hAnsi="Courier New" w:cs="Courier New"/>
              </w:rPr>
            </w:pPr>
            <w:r w:rsidRPr="00FF15A8">
              <w:rPr>
                <w:rFonts w:ascii="Courier New" w:hAnsi="Courier New" w:cs="Courier New"/>
              </w:rPr>
              <w:t xml:space="preserve">invalid_request </w:t>
            </w:r>
          </w:p>
        </w:tc>
        <w:tc>
          <w:tcPr>
            <w:tcW w:w="1312" w:type="pct"/>
            <w:hideMark/>
          </w:tcPr>
          <w:p w14:paraId="2433C379" w14:textId="77777777" w:rsidR="00CE1E12" w:rsidRPr="00FF15A8" w:rsidRDefault="00CE1E12" w:rsidP="00313ED8">
            <w:pPr>
              <w:pStyle w:val="TableText"/>
            </w:pPr>
            <w:r w:rsidRPr="00FF15A8">
              <w:t>GE</w:t>
            </w:r>
            <w:r>
              <w:t>T request invalid serialization.</w:t>
            </w:r>
          </w:p>
        </w:tc>
      </w:tr>
      <w:tr w:rsidR="00CE1E12" w:rsidRPr="00FF15A8" w14:paraId="1FA436FC" w14:textId="77777777" w:rsidTr="00313ED8">
        <w:trPr>
          <w:tblHeader/>
          <w:jc w:val="center"/>
        </w:trPr>
        <w:tc>
          <w:tcPr>
            <w:tcW w:w="1699" w:type="pct"/>
            <w:hideMark/>
          </w:tcPr>
          <w:p w14:paraId="2ABD8229" w14:textId="77777777" w:rsidR="00CE1E12" w:rsidRPr="00FF15A8" w:rsidRDefault="00CE1E12" w:rsidP="00313ED8">
            <w:pPr>
              <w:pStyle w:val="TableText"/>
            </w:pPr>
            <w:r w:rsidRPr="00FF15A8">
              <w:t xml:space="preserve">POST request is used, the request parameters are NOT serialized using form serialization, </w:t>
            </w:r>
            <w:r>
              <w:t>IDGW</w:t>
            </w:r>
            <w:r w:rsidRPr="00FF15A8">
              <w:t xml:space="preserve"> can validate the redirect_uri</w:t>
            </w:r>
          </w:p>
        </w:tc>
        <w:tc>
          <w:tcPr>
            <w:tcW w:w="670" w:type="pct"/>
            <w:hideMark/>
          </w:tcPr>
          <w:p w14:paraId="43372567" w14:textId="77777777" w:rsidR="00CE1E12" w:rsidRPr="00FF15A8" w:rsidRDefault="00CE1E12" w:rsidP="00313ED8">
            <w:pPr>
              <w:pStyle w:val="TableText"/>
            </w:pPr>
            <w:r w:rsidRPr="00FF15A8">
              <w:t>Bad Request</w:t>
            </w:r>
          </w:p>
          <w:p w14:paraId="35A2B756" w14:textId="77777777" w:rsidR="00CE1E12" w:rsidRPr="00FF15A8" w:rsidRDefault="00CE1E12" w:rsidP="00313ED8">
            <w:pPr>
              <w:pStyle w:val="TableText"/>
            </w:pPr>
            <w:r w:rsidRPr="00FF15A8">
              <w:t>400</w:t>
            </w:r>
          </w:p>
        </w:tc>
        <w:tc>
          <w:tcPr>
            <w:tcW w:w="1319" w:type="pct"/>
            <w:hideMark/>
          </w:tcPr>
          <w:p w14:paraId="3E602CB1" w14:textId="77777777" w:rsidR="00CE1E12" w:rsidRPr="00FF15A8" w:rsidRDefault="00CE1E12" w:rsidP="00313ED8">
            <w:pPr>
              <w:pStyle w:val="TableText"/>
              <w:rPr>
                <w:rFonts w:ascii="Courier New" w:hAnsi="Courier New" w:cs="Courier New"/>
              </w:rPr>
            </w:pPr>
            <w:r w:rsidRPr="00FF15A8">
              <w:rPr>
                <w:rFonts w:ascii="Courier New" w:hAnsi="Courier New" w:cs="Courier New"/>
              </w:rPr>
              <w:t xml:space="preserve">invalid_request </w:t>
            </w:r>
          </w:p>
        </w:tc>
        <w:tc>
          <w:tcPr>
            <w:tcW w:w="1312" w:type="pct"/>
            <w:hideMark/>
          </w:tcPr>
          <w:p w14:paraId="0A9F62F6" w14:textId="77777777" w:rsidR="00CE1E12" w:rsidRPr="00FF15A8" w:rsidRDefault="00CE1E12" w:rsidP="00313ED8">
            <w:pPr>
              <w:pStyle w:val="TableText"/>
            </w:pPr>
            <w:r w:rsidRPr="00FF15A8">
              <w:t>POS</w:t>
            </w:r>
            <w:r>
              <w:t>T request Invalid serialization.</w:t>
            </w:r>
          </w:p>
        </w:tc>
      </w:tr>
      <w:tr w:rsidR="00CE1E12" w:rsidRPr="00FF15A8" w14:paraId="6E50A090" w14:textId="77777777" w:rsidTr="00313ED8">
        <w:trPr>
          <w:tblHeader/>
          <w:jc w:val="center"/>
        </w:trPr>
        <w:tc>
          <w:tcPr>
            <w:tcW w:w="1699" w:type="pct"/>
            <w:hideMark/>
          </w:tcPr>
          <w:p w14:paraId="79DE1D30" w14:textId="77777777" w:rsidR="00CE1E12" w:rsidRPr="00FF15A8" w:rsidRDefault="00CE1E12" w:rsidP="00313ED8">
            <w:pPr>
              <w:pStyle w:val="TableText"/>
            </w:pPr>
            <w:r w:rsidRPr="00FF15A8">
              <w:rPr>
                <w:rFonts w:ascii="Courier New" w:hAnsi="Courier New"/>
              </w:rPr>
              <w:t>max_age</w:t>
            </w:r>
            <w:r w:rsidRPr="00FF15A8">
              <w:t xml:space="preserve"> parameter exists, and it has an invalid value </w:t>
            </w:r>
          </w:p>
        </w:tc>
        <w:tc>
          <w:tcPr>
            <w:tcW w:w="670" w:type="pct"/>
            <w:hideMark/>
          </w:tcPr>
          <w:p w14:paraId="5912AAC1" w14:textId="77777777" w:rsidR="00CE1E12" w:rsidRPr="00FF15A8" w:rsidRDefault="00CE1E12" w:rsidP="00313ED8">
            <w:pPr>
              <w:pStyle w:val="TableText"/>
            </w:pPr>
            <w:r w:rsidRPr="00FF15A8">
              <w:t>Bad Request</w:t>
            </w:r>
          </w:p>
          <w:p w14:paraId="3C2D92BE" w14:textId="77777777" w:rsidR="00CE1E12" w:rsidRPr="00FF15A8" w:rsidRDefault="00CE1E12" w:rsidP="00313ED8">
            <w:pPr>
              <w:pStyle w:val="TableText"/>
            </w:pPr>
            <w:r w:rsidRPr="00FF15A8">
              <w:t>400</w:t>
            </w:r>
          </w:p>
        </w:tc>
        <w:tc>
          <w:tcPr>
            <w:tcW w:w="1319" w:type="pct"/>
            <w:hideMark/>
          </w:tcPr>
          <w:p w14:paraId="3B635AB1" w14:textId="77777777" w:rsidR="00CE1E12" w:rsidRPr="00FF15A8" w:rsidRDefault="00CE1E12" w:rsidP="00313ED8">
            <w:pPr>
              <w:pStyle w:val="TableText"/>
              <w:rPr>
                <w:rFonts w:ascii="Courier New" w:hAnsi="Courier New" w:cs="Courier New"/>
              </w:rPr>
            </w:pPr>
            <w:r w:rsidRPr="00FF15A8">
              <w:rPr>
                <w:rFonts w:ascii="Courier New" w:hAnsi="Courier New" w:cs="Courier New"/>
              </w:rPr>
              <w:t>invalid_request</w:t>
            </w:r>
          </w:p>
        </w:tc>
        <w:tc>
          <w:tcPr>
            <w:tcW w:w="1312" w:type="pct"/>
            <w:hideMark/>
          </w:tcPr>
          <w:p w14:paraId="6D9AFFB4" w14:textId="77777777" w:rsidR="00CE1E12" w:rsidRPr="00FF15A8" w:rsidRDefault="00CE1E12" w:rsidP="00313ED8">
            <w:pPr>
              <w:pStyle w:val="TableText"/>
            </w:pPr>
            <w:r w:rsidRPr="00FF15A8">
              <w:t xml:space="preserve">Invalid </w:t>
            </w:r>
            <w:r w:rsidRPr="00FF15A8">
              <w:rPr>
                <w:rFonts w:ascii="Courier New" w:hAnsi="Courier New"/>
              </w:rPr>
              <w:t>max_age</w:t>
            </w:r>
            <w:r>
              <w:t xml:space="preserve"> value.</w:t>
            </w:r>
          </w:p>
        </w:tc>
      </w:tr>
      <w:tr w:rsidR="00CE1E12" w:rsidRPr="00FF15A8" w14:paraId="6DD272A4" w14:textId="77777777" w:rsidTr="00313ED8">
        <w:trPr>
          <w:tblHeader/>
          <w:jc w:val="center"/>
        </w:trPr>
        <w:tc>
          <w:tcPr>
            <w:tcW w:w="1699" w:type="pct"/>
            <w:hideMark/>
          </w:tcPr>
          <w:p w14:paraId="262C9E0A" w14:textId="77777777" w:rsidR="00CE1E12" w:rsidRPr="00FF15A8" w:rsidRDefault="00CE1E12" w:rsidP="00313ED8">
            <w:pPr>
              <w:pStyle w:val="TableText"/>
            </w:pPr>
            <w:r w:rsidRPr="00FF15A8">
              <w:t xml:space="preserve">Multiple problems in </w:t>
            </w:r>
            <w:r>
              <w:t>OIDC Authorization Request</w:t>
            </w:r>
            <w:r w:rsidRPr="00FF15A8">
              <w:t xml:space="preserve"> [redirect URI is valid]</w:t>
            </w:r>
          </w:p>
        </w:tc>
        <w:tc>
          <w:tcPr>
            <w:tcW w:w="670" w:type="pct"/>
            <w:hideMark/>
          </w:tcPr>
          <w:p w14:paraId="18B7A480" w14:textId="77777777" w:rsidR="00CE1E12" w:rsidRPr="00FF15A8" w:rsidRDefault="00CE1E12" w:rsidP="00313ED8">
            <w:pPr>
              <w:pStyle w:val="TableText"/>
            </w:pPr>
            <w:r w:rsidRPr="00FF15A8">
              <w:t>Bad Request</w:t>
            </w:r>
          </w:p>
          <w:p w14:paraId="582E852F" w14:textId="77777777" w:rsidR="00CE1E12" w:rsidRPr="00FF15A8" w:rsidRDefault="00CE1E12" w:rsidP="00313ED8">
            <w:pPr>
              <w:pStyle w:val="TableText"/>
            </w:pPr>
            <w:r w:rsidRPr="00FF15A8">
              <w:t>400</w:t>
            </w:r>
          </w:p>
        </w:tc>
        <w:tc>
          <w:tcPr>
            <w:tcW w:w="1319" w:type="pct"/>
            <w:hideMark/>
          </w:tcPr>
          <w:p w14:paraId="0BB84F3E" w14:textId="77777777" w:rsidR="00CE1E12" w:rsidRPr="00FF15A8" w:rsidRDefault="00CE1E12" w:rsidP="00313ED8">
            <w:pPr>
              <w:pStyle w:val="TableText"/>
              <w:rPr>
                <w:rFonts w:ascii="Courier New" w:hAnsi="Courier New" w:cs="Courier New"/>
              </w:rPr>
            </w:pPr>
            <w:r w:rsidRPr="00FF15A8">
              <w:rPr>
                <w:rFonts w:ascii="Courier New" w:hAnsi="Courier New" w:cs="Courier New"/>
              </w:rPr>
              <w:t>invalid_request</w:t>
            </w:r>
          </w:p>
        </w:tc>
        <w:tc>
          <w:tcPr>
            <w:tcW w:w="1312" w:type="pct"/>
            <w:hideMark/>
          </w:tcPr>
          <w:p w14:paraId="38C4B7F8" w14:textId="77777777" w:rsidR="00CE1E12" w:rsidRPr="00FF15A8" w:rsidRDefault="00CE1E12" w:rsidP="00313ED8">
            <w:pPr>
              <w:pStyle w:val="TableText"/>
            </w:pPr>
            <w:r w:rsidRPr="00FF15A8">
              <w:t>Malformed request multiple problems exist</w:t>
            </w:r>
            <w:r>
              <w:t>.</w:t>
            </w:r>
          </w:p>
        </w:tc>
      </w:tr>
      <w:tr w:rsidR="00CE1E12" w:rsidRPr="00FF15A8" w14:paraId="06A532FF" w14:textId="77777777" w:rsidTr="00313ED8">
        <w:trPr>
          <w:tblHeader/>
          <w:jc w:val="center"/>
        </w:trPr>
        <w:tc>
          <w:tcPr>
            <w:tcW w:w="1699" w:type="pct"/>
            <w:hideMark/>
          </w:tcPr>
          <w:p w14:paraId="3D84FDB5" w14:textId="77777777" w:rsidR="00CE1E12" w:rsidRPr="00FF15A8" w:rsidRDefault="00CE1E12" w:rsidP="00313ED8">
            <w:pPr>
              <w:pStyle w:val="TableText"/>
            </w:pPr>
            <w:r w:rsidRPr="00FF15A8">
              <w:rPr>
                <w:rFonts w:ascii="Courier New" w:hAnsi="Courier New"/>
              </w:rPr>
              <w:t>correlation_id</w:t>
            </w:r>
            <w:r w:rsidRPr="00FF15A8">
              <w:t xml:space="preserve"> exists, but it has empty value </w:t>
            </w:r>
          </w:p>
        </w:tc>
        <w:tc>
          <w:tcPr>
            <w:tcW w:w="670" w:type="pct"/>
            <w:hideMark/>
          </w:tcPr>
          <w:p w14:paraId="3205D39C" w14:textId="77777777" w:rsidR="00CE1E12" w:rsidRPr="00FF15A8" w:rsidRDefault="00CE1E12" w:rsidP="00313ED8">
            <w:pPr>
              <w:pStyle w:val="TableText"/>
            </w:pPr>
            <w:r w:rsidRPr="00FF15A8">
              <w:t>Bad Request</w:t>
            </w:r>
          </w:p>
          <w:p w14:paraId="2493CCC2" w14:textId="77777777" w:rsidR="00CE1E12" w:rsidRPr="00FF15A8" w:rsidRDefault="00CE1E12" w:rsidP="00313ED8">
            <w:pPr>
              <w:pStyle w:val="TableText"/>
            </w:pPr>
            <w:r w:rsidRPr="00FF15A8">
              <w:t>400</w:t>
            </w:r>
          </w:p>
        </w:tc>
        <w:tc>
          <w:tcPr>
            <w:tcW w:w="1319" w:type="pct"/>
            <w:hideMark/>
          </w:tcPr>
          <w:p w14:paraId="5522F415" w14:textId="77777777" w:rsidR="00CE1E12" w:rsidRPr="00FF15A8" w:rsidRDefault="00CE1E12" w:rsidP="00313ED8">
            <w:pPr>
              <w:pStyle w:val="TableText"/>
              <w:rPr>
                <w:rFonts w:ascii="Courier New" w:hAnsi="Courier New" w:cs="Courier New"/>
              </w:rPr>
            </w:pPr>
            <w:r w:rsidRPr="00FF15A8">
              <w:rPr>
                <w:rFonts w:ascii="Courier New" w:hAnsi="Courier New" w:cs="Courier New"/>
              </w:rPr>
              <w:t>invalid_request</w:t>
            </w:r>
          </w:p>
        </w:tc>
        <w:tc>
          <w:tcPr>
            <w:tcW w:w="1312" w:type="pct"/>
            <w:hideMark/>
          </w:tcPr>
          <w:p w14:paraId="38FAC004" w14:textId="77777777" w:rsidR="00CE1E12" w:rsidRPr="00FF15A8" w:rsidRDefault="00CE1E12" w:rsidP="00313ED8">
            <w:pPr>
              <w:pStyle w:val="TableText"/>
            </w:pPr>
            <w:r w:rsidRPr="00FF15A8">
              <w:t xml:space="preserve">Invalid correlation_id value. </w:t>
            </w:r>
          </w:p>
        </w:tc>
      </w:tr>
      <w:tr w:rsidR="00CE1E12" w:rsidRPr="00FF15A8" w14:paraId="5C92DF5E" w14:textId="77777777" w:rsidTr="00313ED8">
        <w:trPr>
          <w:tblHeader/>
          <w:jc w:val="center"/>
        </w:trPr>
        <w:tc>
          <w:tcPr>
            <w:tcW w:w="1699" w:type="pct"/>
            <w:hideMark/>
          </w:tcPr>
          <w:p w14:paraId="0AA21670" w14:textId="77777777" w:rsidR="00CE1E12" w:rsidRPr="00FF15A8" w:rsidRDefault="00CE1E12" w:rsidP="00313ED8">
            <w:pPr>
              <w:pStyle w:val="TableText"/>
            </w:pPr>
            <w:r w:rsidRPr="00FF15A8">
              <w:rPr>
                <w:rFonts w:ascii="Courier New" w:hAnsi="Courier New"/>
              </w:rPr>
              <w:t>client_name</w:t>
            </w:r>
            <w:r w:rsidRPr="00FF15A8">
              <w:t xml:space="preserve"> exists, but it has empty value (or)</w:t>
            </w:r>
          </w:p>
          <w:p w14:paraId="07438A34" w14:textId="77777777" w:rsidR="00CE1E12" w:rsidRPr="00FF15A8" w:rsidRDefault="00CE1E12" w:rsidP="00313ED8">
            <w:pPr>
              <w:pStyle w:val="TableText"/>
            </w:pPr>
            <w:r w:rsidRPr="00FF15A8">
              <w:rPr>
                <w:rFonts w:ascii="Courier New" w:hAnsi="Courier New"/>
              </w:rPr>
              <w:t>client_name</w:t>
            </w:r>
            <w:r w:rsidRPr="00FF15A8">
              <w:t xml:space="preserve"> parameter exists, but the provided value is not a registered </w:t>
            </w:r>
            <w:r w:rsidRPr="00FF15A8">
              <w:rPr>
                <w:rFonts w:ascii="Courier New" w:hAnsi="Courier New"/>
              </w:rPr>
              <w:t>client_name</w:t>
            </w:r>
            <w:r w:rsidRPr="00FF15A8">
              <w:t xml:space="preserve"> with Operator </w:t>
            </w:r>
            <w:r>
              <w:t>IDGW</w:t>
            </w:r>
            <w:r w:rsidRPr="00FF15A8">
              <w:t xml:space="preserve"> and is invalid</w:t>
            </w:r>
          </w:p>
        </w:tc>
        <w:tc>
          <w:tcPr>
            <w:tcW w:w="670" w:type="pct"/>
            <w:hideMark/>
          </w:tcPr>
          <w:p w14:paraId="45199341" w14:textId="77777777" w:rsidR="00CE1E12" w:rsidRPr="00FF15A8" w:rsidRDefault="00CE1E12" w:rsidP="00313ED8">
            <w:pPr>
              <w:pStyle w:val="TableText"/>
            </w:pPr>
            <w:r w:rsidRPr="00FF15A8">
              <w:t>Bad Request</w:t>
            </w:r>
          </w:p>
          <w:p w14:paraId="0132FE75" w14:textId="77777777" w:rsidR="00CE1E12" w:rsidRPr="00FF15A8" w:rsidRDefault="00CE1E12" w:rsidP="00313ED8">
            <w:pPr>
              <w:pStyle w:val="TableText"/>
            </w:pPr>
            <w:r w:rsidRPr="00FF15A8">
              <w:t>400</w:t>
            </w:r>
          </w:p>
        </w:tc>
        <w:tc>
          <w:tcPr>
            <w:tcW w:w="1319" w:type="pct"/>
            <w:hideMark/>
          </w:tcPr>
          <w:p w14:paraId="1C5879D1" w14:textId="77777777" w:rsidR="00CE1E12" w:rsidRPr="00FF15A8" w:rsidRDefault="00CE1E12" w:rsidP="00313ED8">
            <w:pPr>
              <w:pStyle w:val="TableText"/>
              <w:rPr>
                <w:rFonts w:ascii="Courier New" w:hAnsi="Courier New" w:cs="Courier New"/>
              </w:rPr>
            </w:pPr>
            <w:r w:rsidRPr="00FF15A8">
              <w:rPr>
                <w:rFonts w:ascii="Courier New" w:hAnsi="Courier New" w:cs="Courier New"/>
              </w:rPr>
              <w:t>invalid_request</w:t>
            </w:r>
          </w:p>
        </w:tc>
        <w:tc>
          <w:tcPr>
            <w:tcW w:w="1312" w:type="pct"/>
            <w:hideMark/>
          </w:tcPr>
          <w:p w14:paraId="0945F9F5" w14:textId="77777777" w:rsidR="00CE1E12" w:rsidRPr="00FF15A8" w:rsidRDefault="00CE1E12" w:rsidP="00313ED8">
            <w:pPr>
              <w:pStyle w:val="TableText"/>
            </w:pPr>
            <w:r w:rsidRPr="00FF15A8">
              <w:t xml:space="preserve">Invalid </w:t>
            </w:r>
            <w:r w:rsidRPr="00FF15A8">
              <w:rPr>
                <w:rFonts w:ascii="Courier New" w:hAnsi="Courier New"/>
              </w:rPr>
              <w:t>client_name</w:t>
            </w:r>
            <w:r>
              <w:t xml:space="preserve"> value.</w:t>
            </w:r>
          </w:p>
        </w:tc>
      </w:tr>
      <w:tr w:rsidR="00CE1E12" w:rsidRPr="00FF15A8" w14:paraId="2C5B65C5" w14:textId="77777777" w:rsidTr="00313ED8">
        <w:trPr>
          <w:tblHeader/>
          <w:jc w:val="center"/>
        </w:trPr>
        <w:tc>
          <w:tcPr>
            <w:tcW w:w="1699" w:type="pct"/>
            <w:hideMark/>
          </w:tcPr>
          <w:p w14:paraId="098FF38E" w14:textId="77777777" w:rsidR="00CE1E12" w:rsidRPr="00FF15A8" w:rsidRDefault="00CE1E12" w:rsidP="00313ED8">
            <w:pPr>
              <w:pStyle w:val="TableText"/>
            </w:pPr>
            <w:r w:rsidRPr="00FF15A8">
              <w:rPr>
                <w:rFonts w:ascii="Courier New" w:hAnsi="Courier New"/>
              </w:rPr>
              <w:t>client_notification_token</w:t>
            </w:r>
            <w:r w:rsidRPr="00FF15A8">
              <w:t xml:space="preserve"> REQUIRED parameter is missing (or) </w:t>
            </w:r>
          </w:p>
          <w:p w14:paraId="727F34A6" w14:textId="77777777" w:rsidR="00CE1E12" w:rsidRPr="00FF15A8" w:rsidRDefault="00CE1E12" w:rsidP="00313ED8">
            <w:pPr>
              <w:pStyle w:val="TableText"/>
            </w:pPr>
            <w:r w:rsidRPr="00FF15A8">
              <w:rPr>
                <w:rFonts w:ascii="Courier New" w:hAnsi="Courier New"/>
              </w:rPr>
              <w:t>client_notification_token</w:t>
            </w:r>
            <w:r w:rsidRPr="00FF15A8">
              <w:t xml:space="preserve"> exists, but it has an invalid value</w:t>
            </w:r>
          </w:p>
        </w:tc>
        <w:tc>
          <w:tcPr>
            <w:tcW w:w="670" w:type="pct"/>
            <w:hideMark/>
          </w:tcPr>
          <w:p w14:paraId="1513A8A3" w14:textId="77777777" w:rsidR="00CE1E12" w:rsidRPr="00FF15A8" w:rsidRDefault="00CE1E12" w:rsidP="00313ED8">
            <w:pPr>
              <w:pStyle w:val="TableText"/>
            </w:pPr>
            <w:r w:rsidRPr="00FF15A8">
              <w:t>Bad Request</w:t>
            </w:r>
          </w:p>
          <w:p w14:paraId="2E393115" w14:textId="77777777" w:rsidR="00CE1E12" w:rsidRPr="00FF15A8" w:rsidRDefault="00CE1E12" w:rsidP="00313ED8">
            <w:pPr>
              <w:pStyle w:val="TableText"/>
            </w:pPr>
            <w:r w:rsidRPr="00FF15A8">
              <w:t>400</w:t>
            </w:r>
          </w:p>
        </w:tc>
        <w:tc>
          <w:tcPr>
            <w:tcW w:w="1319" w:type="pct"/>
            <w:hideMark/>
          </w:tcPr>
          <w:p w14:paraId="631CD17C" w14:textId="77777777" w:rsidR="00CE1E12" w:rsidRPr="00FF15A8" w:rsidRDefault="00CE1E12" w:rsidP="00313ED8">
            <w:pPr>
              <w:pStyle w:val="TableText"/>
              <w:rPr>
                <w:rFonts w:ascii="Courier New" w:hAnsi="Courier New" w:cs="Courier New"/>
              </w:rPr>
            </w:pPr>
            <w:r w:rsidRPr="00FF15A8">
              <w:rPr>
                <w:rFonts w:ascii="Courier New" w:hAnsi="Courier New" w:cs="Courier New"/>
              </w:rPr>
              <w:t>invalid_request</w:t>
            </w:r>
          </w:p>
        </w:tc>
        <w:tc>
          <w:tcPr>
            <w:tcW w:w="1312" w:type="pct"/>
            <w:hideMark/>
          </w:tcPr>
          <w:p w14:paraId="639D8099" w14:textId="77777777" w:rsidR="00CE1E12" w:rsidRPr="00FF15A8" w:rsidRDefault="00CE1E12" w:rsidP="00313ED8">
            <w:pPr>
              <w:pStyle w:val="TableText"/>
            </w:pPr>
            <w:r w:rsidRPr="00FF15A8">
              <w:t>REQUIRED parameter client_notification_token is missing (or) invalid</w:t>
            </w:r>
            <w:r>
              <w:t>.</w:t>
            </w:r>
          </w:p>
        </w:tc>
      </w:tr>
      <w:tr w:rsidR="00CE1E12" w:rsidRPr="00FF15A8" w14:paraId="0DB4C05A" w14:textId="77777777" w:rsidTr="00313ED8">
        <w:trPr>
          <w:tblHeader/>
          <w:jc w:val="center"/>
        </w:trPr>
        <w:tc>
          <w:tcPr>
            <w:tcW w:w="1699" w:type="pct"/>
            <w:hideMark/>
          </w:tcPr>
          <w:p w14:paraId="495BF787" w14:textId="77777777" w:rsidR="00CE1E12" w:rsidRPr="00FF15A8" w:rsidRDefault="00CE1E12" w:rsidP="00313ED8">
            <w:pPr>
              <w:pStyle w:val="TableText"/>
            </w:pPr>
            <w:r w:rsidRPr="00FF15A8">
              <w:rPr>
                <w:rFonts w:ascii="Courier New" w:hAnsi="Courier New"/>
              </w:rPr>
              <w:lastRenderedPageBreak/>
              <w:t>notification_uri</w:t>
            </w:r>
            <w:r w:rsidRPr="00FF15A8">
              <w:t xml:space="preserve"> parameter is missing (or) </w:t>
            </w:r>
            <w:r w:rsidRPr="00FF15A8">
              <w:rPr>
                <w:rFonts w:ascii="Courier New" w:hAnsi="Courier New"/>
              </w:rPr>
              <w:t>notification_uri</w:t>
            </w:r>
            <w:r w:rsidRPr="00FF15A8">
              <w:t xml:space="preserve"> exists but it is not registered with </w:t>
            </w:r>
            <w:r>
              <w:t>IDGW</w:t>
            </w:r>
            <w:r w:rsidRPr="00FF15A8">
              <w:t xml:space="preserve"> (or) has an invalid value</w:t>
            </w:r>
          </w:p>
        </w:tc>
        <w:tc>
          <w:tcPr>
            <w:tcW w:w="670" w:type="pct"/>
            <w:hideMark/>
          </w:tcPr>
          <w:p w14:paraId="6833E263" w14:textId="77777777" w:rsidR="00CE1E12" w:rsidRPr="00FF15A8" w:rsidRDefault="00CE1E12" w:rsidP="00313ED8">
            <w:pPr>
              <w:pStyle w:val="TableText"/>
            </w:pPr>
            <w:r w:rsidRPr="00FF15A8">
              <w:t>Bad Request</w:t>
            </w:r>
          </w:p>
          <w:p w14:paraId="2980E2D5" w14:textId="77777777" w:rsidR="00CE1E12" w:rsidRPr="00FF15A8" w:rsidRDefault="00CE1E12" w:rsidP="00313ED8">
            <w:pPr>
              <w:pStyle w:val="TableText"/>
            </w:pPr>
            <w:r w:rsidRPr="00FF15A8">
              <w:t>400</w:t>
            </w:r>
          </w:p>
        </w:tc>
        <w:tc>
          <w:tcPr>
            <w:tcW w:w="1319" w:type="pct"/>
            <w:hideMark/>
          </w:tcPr>
          <w:p w14:paraId="508ACA50" w14:textId="77777777" w:rsidR="00CE1E12" w:rsidRPr="00FF15A8" w:rsidRDefault="00CE1E12" w:rsidP="00313ED8">
            <w:pPr>
              <w:pStyle w:val="TableText"/>
              <w:rPr>
                <w:rFonts w:ascii="Courier New" w:hAnsi="Courier New" w:cs="Courier New"/>
              </w:rPr>
            </w:pPr>
            <w:r w:rsidRPr="00FF15A8">
              <w:rPr>
                <w:rFonts w:ascii="Courier New" w:hAnsi="Courier New" w:cs="Courier New"/>
              </w:rPr>
              <w:t>invalid_request</w:t>
            </w:r>
          </w:p>
        </w:tc>
        <w:tc>
          <w:tcPr>
            <w:tcW w:w="1312" w:type="pct"/>
            <w:hideMark/>
          </w:tcPr>
          <w:p w14:paraId="77803D18" w14:textId="77777777" w:rsidR="00CE1E12" w:rsidRPr="00FF15A8" w:rsidRDefault="00CE1E12" w:rsidP="00313ED8">
            <w:pPr>
              <w:pStyle w:val="TableText"/>
            </w:pPr>
            <w:r w:rsidRPr="00FF15A8">
              <w:t xml:space="preserve">REQUIRED parameter </w:t>
            </w:r>
            <w:r w:rsidRPr="00FF15A8">
              <w:rPr>
                <w:rFonts w:ascii="Courier New" w:hAnsi="Courier New"/>
              </w:rPr>
              <w:t>notification_uri</w:t>
            </w:r>
            <w:r w:rsidRPr="00FF15A8">
              <w:t xml:space="preserve"> is missing (or) invalid. </w:t>
            </w:r>
          </w:p>
        </w:tc>
      </w:tr>
      <w:tr w:rsidR="00CE1E12" w:rsidRPr="00FF15A8" w14:paraId="517C3AB0" w14:textId="77777777" w:rsidTr="00313ED8">
        <w:trPr>
          <w:tblHeader/>
          <w:jc w:val="center"/>
        </w:trPr>
        <w:tc>
          <w:tcPr>
            <w:tcW w:w="1699" w:type="pct"/>
            <w:hideMark/>
          </w:tcPr>
          <w:p w14:paraId="6A43EF45" w14:textId="77777777" w:rsidR="00CE1E12" w:rsidRPr="00FF15A8" w:rsidRDefault="00CE1E12" w:rsidP="00313ED8">
            <w:pPr>
              <w:pStyle w:val="TableText"/>
            </w:pPr>
            <w:r w:rsidRPr="00FF15A8">
              <w:rPr>
                <w:rFonts w:ascii="Courier New" w:hAnsi="Courier New"/>
              </w:rPr>
              <w:t>iss</w:t>
            </w:r>
            <w:r w:rsidRPr="00FF15A8">
              <w:t xml:space="preserve"> parameter is missing</w:t>
            </w:r>
            <w:r w:rsidRPr="00FF15A8">
              <w:tab/>
              <w:t xml:space="preserve"> (or) </w:t>
            </w:r>
          </w:p>
          <w:p w14:paraId="4B3F1B35" w14:textId="77777777" w:rsidR="00CE1E12" w:rsidRPr="00FF15A8" w:rsidRDefault="00CE1E12" w:rsidP="00313ED8">
            <w:pPr>
              <w:pStyle w:val="TableText"/>
            </w:pPr>
            <w:r w:rsidRPr="00FF15A8">
              <w:rPr>
                <w:rFonts w:ascii="Courier New" w:hAnsi="Courier New"/>
              </w:rPr>
              <w:t>iss</w:t>
            </w:r>
            <w:r w:rsidRPr="00FF15A8">
              <w:t xml:space="preserve"> parameter exists, but it has an invalid value</w:t>
            </w:r>
          </w:p>
        </w:tc>
        <w:tc>
          <w:tcPr>
            <w:tcW w:w="670" w:type="pct"/>
            <w:hideMark/>
          </w:tcPr>
          <w:p w14:paraId="4F03A4BB" w14:textId="77777777" w:rsidR="00CE1E12" w:rsidRPr="00FF15A8" w:rsidRDefault="00CE1E12" w:rsidP="00313ED8">
            <w:pPr>
              <w:pStyle w:val="TableText"/>
            </w:pPr>
            <w:r w:rsidRPr="00FF15A8">
              <w:t>Bad Request</w:t>
            </w:r>
          </w:p>
          <w:p w14:paraId="59D38A06" w14:textId="77777777" w:rsidR="00CE1E12" w:rsidRPr="00FF15A8" w:rsidRDefault="00CE1E12" w:rsidP="00313ED8">
            <w:pPr>
              <w:pStyle w:val="TableText"/>
            </w:pPr>
            <w:r w:rsidRPr="00FF15A8">
              <w:t>400</w:t>
            </w:r>
          </w:p>
        </w:tc>
        <w:tc>
          <w:tcPr>
            <w:tcW w:w="1319" w:type="pct"/>
            <w:hideMark/>
          </w:tcPr>
          <w:p w14:paraId="2362FE32" w14:textId="77777777" w:rsidR="00CE1E12" w:rsidRPr="00FF15A8" w:rsidRDefault="00CE1E12" w:rsidP="00313ED8">
            <w:pPr>
              <w:pStyle w:val="TableText"/>
              <w:rPr>
                <w:rFonts w:ascii="Courier New" w:hAnsi="Courier New" w:cs="Courier New"/>
              </w:rPr>
            </w:pPr>
            <w:r w:rsidRPr="00FF15A8">
              <w:rPr>
                <w:rFonts w:ascii="Courier New" w:hAnsi="Courier New" w:cs="Courier New"/>
              </w:rPr>
              <w:t>invalid_request</w:t>
            </w:r>
          </w:p>
        </w:tc>
        <w:tc>
          <w:tcPr>
            <w:tcW w:w="1312" w:type="pct"/>
            <w:hideMark/>
          </w:tcPr>
          <w:p w14:paraId="27BE7ADD" w14:textId="77777777" w:rsidR="00CE1E12" w:rsidRPr="00FF15A8" w:rsidRDefault="00CE1E12" w:rsidP="00313ED8">
            <w:pPr>
              <w:pStyle w:val="TableText"/>
            </w:pPr>
            <w:r w:rsidRPr="00FF15A8">
              <w:t xml:space="preserve">REQUIRED parameter SP’s </w:t>
            </w:r>
            <w:r w:rsidRPr="00FF15A8">
              <w:rPr>
                <w:rFonts w:ascii="Courier New" w:hAnsi="Courier New"/>
              </w:rPr>
              <w:t>iss</w:t>
            </w:r>
            <w:r w:rsidRPr="00FF15A8">
              <w:t xml:space="preserve"> parameter is missing (or) invalid</w:t>
            </w:r>
            <w:r>
              <w:t>.</w:t>
            </w:r>
          </w:p>
        </w:tc>
      </w:tr>
      <w:tr w:rsidR="00CE1E12" w:rsidRPr="00FF15A8" w14:paraId="1BAB65C4" w14:textId="77777777" w:rsidTr="00313ED8">
        <w:trPr>
          <w:tblHeader/>
          <w:jc w:val="center"/>
        </w:trPr>
        <w:tc>
          <w:tcPr>
            <w:tcW w:w="1699" w:type="pct"/>
            <w:hideMark/>
          </w:tcPr>
          <w:p w14:paraId="25E459F1" w14:textId="77777777" w:rsidR="00CE1E12" w:rsidRPr="00FF15A8" w:rsidRDefault="00CE1E12" w:rsidP="00313ED8">
            <w:pPr>
              <w:pStyle w:val="TableText"/>
            </w:pPr>
            <w:r w:rsidRPr="00FF15A8">
              <w:rPr>
                <w:rFonts w:ascii="Courier New" w:hAnsi="Courier New"/>
              </w:rPr>
              <w:t xml:space="preserve">aud </w:t>
            </w:r>
            <w:r w:rsidRPr="00FF15A8">
              <w:t xml:space="preserve">parameter is missing (or) </w:t>
            </w:r>
          </w:p>
          <w:p w14:paraId="445B2A86" w14:textId="77777777" w:rsidR="00CE1E12" w:rsidRPr="00FF15A8" w:rsidRDefault="00CE1E12" w:rsidP="00313ED8">
            <w:pPr>
              <w:pStyle w:val="TableText"/>
            </w:pPr>
            <w:r w:rsidRPr="00FF15A8">
              <w:rPr>
                <w:rFonts w:ascii="Courier New" w:hAnsi="Courier New"/>
              </w:rPr>
              <w:t xml:space="preserve">aud </w:t>
            </w:r>
            <w:r w:rsidRPr="00FF15A8">
              <w:t>parameter exists, but it has an invalid value</w:t>
            </w:r>
          </w:p>
        </w:tc>
        <w:tc>
          <w:tcPr>
            <w:tcW w:w="670" w:type="pct"/>
            <w:hideMark/>
          </w:tcPr>
          <w:p w14:paraId="787B2474" w14:textId="77777777" w:rsidR="00CE1E12" w:rsidRPr="00FF15A8" w:rsidRDefault="00CE1E12" w:rsidP="00313ED8">
            <w:pPr>
              <w:pStyle w:val="TableText"/>
            </w:pPr>
            <w:r w:rsidRPr="00FF15A8">
              <w:t>Bad Request</w:t>
            </w:r>
          </w:p>
          <w:p w14:paraId="273264D0" w14:textId="77777777" w:rsidR="00CE1E12" w:rsidRPr="00FF15A8" w:rsidRDefault="00CE1E12" w:rsidP="00313ED8">
            <w:pPr>
              <w:pStyle w:val="TableText"/>
            </w:pPr>
            <w:r w:rsidRPr="00FF15A8">
              <w:t>400</w:t>
            </w:r>
          </w:p>
        </w:tc>
        <w:tc>
          <w:tcPr>
            <w:tcW w:w="1319" w:type="pct"/>
            <w:hideMark/>
          </w:tcPr>
          <w:p w14:paraId="53523DFA" w14:textId="77777777" w:rsidR="00CE1E12" w:rsidRPr="00FF15A8" w:rsidRDefault="00CE1E12" w:rsidP="00313ED8">
            <w:pPr>
              <w:pStyle w:val="TableText"/>
              <w:rPr>
                <w:rFonts w:ascii="Courier New" w:hAnsi="Courier New" w:cs="Courier New"/>
              </w:rPr>
            </w:pPr>
            <w:r w:rsidRPr="00FF15A8">
              <w:rPr>
                <w:rFonts w:ascii="Courier New" w:hAnsi="Courier New" w:cs="Courier New"/>
              </w:rPr>
              <w:t>invalid_request</w:t>
            </w:r>
          </w:p>
        </w:tc>
        <w:tc>
          <w:tcPr>
            <w:tcW w:w="1312" w:type="pct"/>
            <w:hideMark/>
          </w:tcPr>
          <w:p w14:paraId="1520856D" w14:textId="77777777" w:rsidR="00CE1E12" w:rsidRPr="00FF15A8" w:rsidRDefault="00CE1E12" w:rsidP="00313ED8">
            <w:pPr>
              <w:pStyle w:val="TableText"/>
            </w:pPr>
            <w:r w:rsidRPr="00FF15A8">
              <w:t xml:space="preserve">REQUIRED parameter  </w:t>
            </w:r>
            <w:r w:rsidRPr="00FF15A8">
              <w:rPr>
                <w:rFonts w:ascii="Courier New" w:hAnsi="Courier New"/>
              </w:rPr>
              <w:t xml:space="preserve">aud </w:t>
            </w:r>
            <w:r w:rsidRPr="00FF15A8">
              <w:t xml:space="preserve">parameter is missing (or) invalid. </w:t>
            </w:r>
          </w:p>
        </w:tc>
      </w:tr>
      <w:tr w:rsidR="00CE1E12" w:rsidRPr="00FF15A8" w14:paraId="7B5F11FF" w14:textId="77777777" w:rsidTr="00313ED8">
        <w:trPr>
          <w:tblHeader/>
          <w:jc w:val="center"/>
        </w:trPr>
        <w:tc>
          <w:tcPr>
            <w:tcW w:w="1699" w:type="pct"/>
          </w:tcPr>
          <w:p w14:paraId="196BC867" w14:textId="77777777" w:rsidR="00CE1E12" w:rsidRPr="003F441C" w:rsidRDefault="00CE1E12" w:rsidP="00313ED8">
            <w:pPr>
              <w:pStyle w:val="TableText"/>
              <w:rPr>
                <w:rFonts w:cs="Arial"/>
              </w:rPr>
            </w:pPr>
            <w:r w:rsidRPr="003F441C">
              <w:rPr>
                <w:rFonts w:ascii="Courier New" w:hAnsi="Courier New" w:cs="Courier New"/>
              </w:rPr>
              <w:t>login_hint</w:t>
            </w:r>
            <w:r w:rsidRPr="003F441C">
              <w:rPr>
                <w:rFonts w:cs="Arial"/>
              </w:rPr>
              <w:t xml:space="preserve"> parameter contains plain MSISDN and IDGW does not allow the SP (client_id) to send the plain</w:t>
            </w:r>
            <w:r>
              <w:rPr>
                <w:rFonts w:cs="Arial"/>
              </w:rPr>
              <w:t xml:space="preserve"> MSISDN ( Previously TSP </w:t>
            </w:r>
            <w:r w:rsidRPr="003F441C">
              <w:rPr>
                <w:rFonts w:cs="Arial"/>
              </w:rPr>
              <w:t xml:space="preserve">level 1) </w:t>
            </w:r>
          </w:p>
        </w:tc>
        <w:tc>
          <w:tcPr>
            <w:tcW w:w="670" w:type="pct"/>
          </w:tcPr>
          <w:p w14:paraId="56F3D3BC" w14:textId="77777777" w:rsidR="00CE1E12" w:rsidRPr="00FF15A8" w:rsidRDefault="00CE1E12" w:rsidP="00313ED8">
            <w:pPr>
              <w:pStyle w:val="TableText"/>
            </w:pPr>
            <w:r>
              <w:t xml:space="preserve">Bad Request 400 </w:t>
            </w:r>
          </w:p>
        </w:tc>
        <w:tc>
          <w:tcPr>
            <w:tcW w:w="1319" w:type="pct"/>
          </w:tcPr>
          <w:p w14:paraId="630EB59A" w14:textId="77777777" w:rsidR="00CE1E12" w:rsidRPr="00FF15A8" w:rsidRDefault="00CE1E12" w:rsidP="00313ED8">
            <w:pPr>
              <w:pStyle w:val="TableText"/>
              <w:rPr>
                <w:rFonts w:ascii="Courier New" w:hAnsi="Courier New" w:cs="Courier New"/>
              </w:rPr>
            </w:pPr>
            <w:r>
              <w:rPr>
                <w:rFonts w:ascii="Courier New" w:hAnsi="Courier New" w:cs="Courier New"/>
              </w:rPr>
              <w:t>access_denied</w:t>
            </w:r>
          </w:p>
        </w:tc>
        <w:tc>
          <w:tcPr>
            <w:tcW w:w="1312" w:type="pct"/>
          </w:tcPr>
          <w:p w14:paraId="4659BAC6" w14:textId="77777777" w:rsidR="00CE1E12" w:rsidRPr="00FF15A8" w:rsidRDefault="00CE1E12" w:rsidP="00313ED8">
            <w:pPr>
              <w:pStyle w:val="TableText"/>
            </w:pPr>
            <w:r>
              <w:t>SP is not allowed to send the plain MSISDN.</w:t>
            </w:r>
          </w:p>
        </w:tc>
      </w:tr>
      <w:tr w:rsidR="00CE1E12" w:rsidRPr="00FF15A8" w14:paraId="5349D2CA" w14:textId="77777777" w:rsidTr="00313ED8">
        <w:trPr>
          <w:tblHeader/>
          <w:jc w:val="center"/>
        </w:trPr>
        <w:tc>
          <w:tcPr>
            <w:tcW w:w="1699" w:type="pct"/>
          </w:tcPr>
          <w:p w14:paraId="09425C33" w14:textId="77777777" w:rsidR="00CE1E12" w:rsidRPr="003F441C" w:rsidRDefault="00CE1E12" w:rsidP="00313ED8">
            <w:pPr>
              <w:pStyle w:val="TableText"/>
              <w:rPr>
                <w:rFonts w:cs="Arial"/>
              </w:rPr>
            </w:pPr>
            <w:r w:rsidRPr="003F441C">
              <w:rPr>
                <w:rFonts w:cs="Arial"/>
              </w:rPr>
              <w:t xml:space="preserve">SP has sent </w:t>
            </w:r>
            <w:r w:rsidRPr="003F441C">
              <w:rPr>
                <w:rFonts w:ascii="Courier New" w:hAnsi="Courier New" w:cs="Courier New"/>
              </w:rPr>
              <w:t>acr_value = 0,</w:t>
            </w:r>
            <w:r w:rsidRPr="003F441C">
              <w:rPr>
                <w:rFonts w:cs="Arial"/>
              </w:rPr>
              <w:t xml:space="preserve"> indicating SP has captured the consent IDGW policy does not allow the SP to capture consent ( IDGW does not explicitly capture the consent from the user for any reason ( i.e. not available, policy does not allow)  [ Previously TSP level 2] </w:t>
            </w:r>
          </w:p>
        </w:tc>
        <w:tc>
          <w:tcPr>
            <w:tcW w:w="670" w:type="pct"/>
          </w:tcPr>
          <w:p w14:paraId="51D7CE0B" w14:textId="77777777" w:rsidR="00CE1E12" w:rsidRDefault="00CE1E12" w:rsidP="00313ED8">
            <w:pPr>
              <w:pStyle w:val="TableText"/>
            </w:pPr>
            <w:r>
              <w:t xml:space="preserve">Bad Request 400 </w:t>
            </w:r>
          </w:p>
        </w:tc>
        <w:tc>
          <w:tcPr>
            <w:tcW w:w="1319" w:type="pct"/>
          </w:tcPr>
          <w:p w14:paraId="5F085AB4" w14:textId="77777777" w:rsidR="00CE1E12" w:rsidRDefault="00CE1E12" w:rsidP="00313ED8">
            <w:pPr>
              <w:pStyle w:val="TableText"/>
              <w:rPr>
                <w:rFonts w:ascii="Courier New" w:hAnsi="Courier New" w:cs="Courier New"/>
              </w:rPr>
            </w:pPr>
            <w:r>
              <w:rPr>
                <w:rFonts w:ascii="Courier New" w:hAnsi="Courier New" w:cs="Courier New"/>
              </w:rPr>
              <w:t xml:space="preserve">access_denied </w:t>
            </w:r>
          </w:p>
        </w:tc>
        <w:tc>
          <w:tcPr>
            <w:tcW w:w="1312" w:type="pct"/>
          </w:tcPr>
          <w:p w14:paraId="5E8C9C02" w14:textId="77777777" w:rsidR="00CE1E12" w:rsidRDefault="00CE1E12" w:rsidP="00313ED8">
            <w:pPr>
              <w:pStyle w:val="TableText"/>
            </w:pPr>
            <w:r>
              <w:t>SP is not allowed to capture the consent.</w:t>
            </w:r>
          </w:p>
        </w:tc>
      </w:tr>
      <w:tr w:rsidR="00CE1E12" w:rsidRPr="00FF15A8" w14:paraId="19F812C3" w14:textId="77777777" w:rsidTr="00313ED8">
        <w:trPr>
          <w:tblHeader/>
          <w:jc w:val="center"/>
        </w:trPr>
        <w:tc>
          <w:tcPr>
            <w:tcW w:w="1699" w:type="pct"/>
          </w:tcPr>
          <w:p w14:paraId="522875F5" w14:textId="77777777" w:rsidR="00CE1E12" w:rsidRDefault="00CE1E12" w:rsidP="00313ED8">
            <w:pPr>
              <w:pStyle w:val="TableText"/>
              <w:rPr>
                <w:rFonts w:cs="Arial"/>
              </w:rPr>
            </w:pPr>
            <w:r w:rsidRPr="003F441C">
              <w:rPr>
                <w:rFonts w:cs="Arial"/>
              </w:rPr>
              <w:t>SP has sent request, by capturing the consent ( through business process) and IDGW does not allow SP ( client_id) to capture the consent. [Previously TSP level 2]</w:t>
            </w:r>
          </w:p>
          <w:p w14:paraId="75422B64" w14:textId="77777777" w:rsidR="00CE1E12" w:rsidRPr="003F441C" w:rsidRDefault="00CE1E12" w:rsidP="00313ED8">
            <w:pPr>
              <w:pStyle w:val="TableText"/>
              <w:rPr>
                <w:rFonts w:cs="Arial"/>
              </w:rPr>
            </w:pPr>
            <w:r>
              <w:rPr>
                <w:rFonts w:cs="Arial"/>
              </w:rPr>
              <w:t xml:space="preserve">Note : SP does not send acr_values = 0 (new feature). </w:t>
            </w:r>
          </w:p>
        </w:tc>
        <w:tc>
          <w:tcPr>
            <w:tcW w:w="670" w:type="pct"/>
          </w:tcPr>
          <w:p w14:paraId="0687910B" w14:textId="77777777" w:rsidR="00CE1E12" w:rsidRDefault="00CE1E12" w:rsidP="00313ED8">
            <w:pPr>
              <w:pStyle w:val="TableText"/>
            </w:pPr>
            <w:r>
              <w:t xml:space="preserve">Bad Request 400 </w:t>
            </w:r>
          </w:p>
        </w:tc>
        <w:tc>
          <w:tcPr>
            <w:tcW w:w="1319" w:type="pct"/>
          </w:tcPr>
          <w:p w14:paraId="19D41443" w14:textId="77777777" w:rsidR="00CE1E12" w:rsidRDefault="00CE1E12" w:rsidP="00313ED8">
            <w:pPr>
              <w:pStyle w:val="TableText"/>
              <w:rPr>
                <w:rFonts w:ascii="Courier New" w:hAnsi="Courier New" w:cs="Courier New"/>
              </w:rPr>
            </w:pPr>
            <w:r>
              <w:rPr>
                <w:rFonts w:ascii="Courier New" w:hAnsi="Courier New" w:cs="Courier New"/>
              </w:rPr>
              <w:t xml:space="preserve">access_denied </w:t>
            </w:r>
          </w:p>
        </w:tc>
        <w:tc>
          <w:tcPr>
            <w:tcW w:w="1312" w:type="pct"/>
          </w:tcPr>
          <w:p w14:paraId="781A09D4" w14:textId="77777777" w:rsidR="00CE1E12" w:rsidRDefault="00CE1E12" w:rsidP="00313ED8">
            <w:pPr>
              <w:pStyle w:val="TableText"/>
            </w:pPr>
            <w:r>
              <w:t>SP is not allowed to capture the consent.</w:t>
            </w:r>
          </w:p>
        </w:tc>
      </w:tr>
    </w:tbl>
    <w:p w14:paraId="5CF48959" w14:textId="77777777" w:rsidR="00CE1E12" w:rsidRDefault="00CE1E12" w:rsidP="00CE1E12">
      <w:pPr>
        <w:pStyle w:val="TableCaption"/>
      </w:pPr>
      <w:bookmarkStart w:id="205" w:name="_Toc488088767"/>
      <w:bookmarkStart w:id="206" w:name="_Ref526586504"/>
      <w:r w:rsidRPr="00FF15A8">
        <w:t xml:space="preserve">: </w:t>
      </w:r>
      <w:r>
        <w:t>Generic Error Responses -</w:t>
      </w:r>
      <w:r w:rsidRPr="00FF15A8">
        <w:t xml:space="preserve"> Request Object </w:t>
      </w:r>
      <w:r>
        <w:t xml:space="preserve">Parameter </w:t>
      </w:r>
      <w:r w:rsidRPr="00FF15A8">
        <w:t>Validation</w:t>
      </w:r>
      <w:bookmarkEnd w:id="205"/>
      <w:bookmarkEnd w:id="206"/>
    </w:p>
    <w:p w14:paraId="2C45F240" w14:textId="77777777" w:rsidR="00CE1E12" w:rsidRPr="00D81690" w:rsidRDefault="00CE1E12" w:rsidP="00CE1E12">
      <w:pPr>
        <w:pStyle w:val="NormalParagraph"/>
        <w:rPr>
          <w:lang w:eastAsia="de-DE"/>
        </w:rPr>
      </w:pPr>
    </w:p>
    <w:p w14:paraId="126B4FB4" w14:textId="77777777" w:rsidR="00CE1E12" w:rsidRPr="003A3439" w:rsidRDefault="00CE1E12" w:rsidP="00CE1E12">
      <w:pPr>
        <w:pStyle w:val="ANNEX-heading1"/>
        <w:rPr>
          <w:rFonts w:ascii="Arial" w:hAnsi="Arial" w:cs="Arial"/>
        </w:rPr>
      </w:pPr>
      <w:bookmarkStart w:id="207" w:name="_Toc535503382"/>
      <w:bookmarkStart w:id="208" w:name="_Toc535504647"/>
      <w:bookmarkStart w:id="209" w:name="_Toc21942625"/>
      <w:r w:rsidRPr="003A3439">
        <w:rPr>
          <w:rFonts w:ascii="Arial" w:hAnsi="Arial" w:cs="Arial"/>
        </w:rPr>
        <w:t>Token Response (Using Notification) – Error Codes and Descriptions</w:t>
      </w:r>
      <w:bookmarkEnd w:id="207"/>
      <w:bookmarkEnd w:id="208"/>
      <w:bookmarkEnd w:id="209"/>
    </w:p>
    <w:p w14:paraId="39DD66AF" w14:textId="538982D2" w:rsidR="00CE1E12" w:rsidRDefault="00CE1E12" w:rsidP="00CE1E12">
      <w:pPr>
        <w:pStyle w:val="NormalParagraph"/>
      </w:pPr>
      <w:r>
        <w:t xml:space="preserve">In the event of an unsuccessful OIDC Authorization, where validation of the requests has been completed but where the processing of the request has failed, the Token Response </w:t>
      </w:r>
      <w:r w:rsidRPr="00FF15A8">
        <w:rPr>
          <w:lang w:eastAsia="en-US" w:bidi="bn-BD"/>
        </w:rPr>
        <w:t>to the SP’s Notification Endpoint</w:t>
      </w:r>
      <w:r>
        <w:t xml:space="preserve"> shall indicate an error and provide an error description. </w:t>
      </w:r>
      <w:r>
        <w:fldChar w:fldCharType="begin"/>
      </w:r>
      <w:r>
        <w:instrText xml:space="preserve"> REF _Ref519243069 \r \h </w:instrText>
      </w:r>
      <w:r>
        <w:fldChar w:fldCharType="separate"/>
      </w:r>
      <w:r w:rsidR="00AF7A7D">
        <w:t>Table 14</w:t>
      </w:r>
      <w:r>
        <w:fldChar w:fldCharType="end"/>
      </w:r>
      <w:r>
        <w:t xml:space="preserve"> shows the required fields in the Token Response in the event of an error when using Notification. </w:t>
      </w:r>
      <w:r>
        <w:rPr>
          <w:rFonts w:cs="Arial"/>
          <w:lang w:eastAsia="en-US" w:bidi="bn-BD"/>
        </w:rPr>
        <w:t>Generic and a</w:t>
      </w:r>
      <w:r w:rsidRPr="00FF15A8">
        <w:rPr>
          <w:rFonts w:cs="Arial"/>
          <w:lang w:eastAsia="en-US" w:bidi="bn-BD"/>
        </w:rPr>
        <w:t xml:space="preserve">ll </w:t>
      </w:r>
      <w:r>
        <w:rPr>
          <w:rFonts w:cs="Arial"/>
          <w:lang w:eastAsia="en-US" w:bidi="bn-BD"/>
        </w:rPr>
        <w:t>service-</w:t>
      </w:r>
      <w:r w:rsidRPr="00FF15A8">
        <w:rPr>
          <w:rFonts w:cs="Arial"/>
          <w:lang w:eastAsia="en-US" w:bidi="bn-BD"/>
        </w:rPr>
        <w:t>specific errors MUST be returned in this format.</w:t>
      </w:r>
    </w:p>
    <w:tbl>
      <w:tblPr>
        <w:tblStyle w:val="TableGrid"/>
        <w:tblW w:w="9209" w:type="dxa"/>
        <w:tblInd w:w="0" w:type="dxa"/>
        <w:tblLook w:val="04A0" w:firstRow="1" w:lastRow="0" w:firstColumn="1" w:lastColumn="0" w:noHBand="0" w:noVBand="1"/>
      </w:tblPr>
      <w:tblGrid>
        <w:gridCol w:w="2257"/>
        <w:gridCol w:w="1764"/>
        <w:gridCol w:w="5188"/>
      </w:tblGrid>
      <w:tr w:rsidR="00CE1E12" w14:paraId="058E7386" w14:textId="77777777" w:rsidTr="00313ED8">
        <w:trPr>
          <w:cantSplit/>
          <w:tblHeader/>
        </w:trPr>
        <w:tc>
          <w:tcPr>
            <w:tcW w:w="1897" w:type="dxa"/>
            <w:shd w:val="clear" w:color="auto" w:fill="C00000"/>
            <w:hideMark/>
          </w:tcPr>
          <w:p w14:paraId="7DB92D8C" w14:textId="77777777" w:rsidR="00CE1E12" w:rsidRDefault="00CE1E12" w:rsidP="00313ED8">
            <w:pPr>
              <w:pStyle w:val="TableHeader"/>
            </w:pPr>
            <w:r>
              <w:lastRenderedPageBreak/>
              <w:t>Parameter</w:t>
            </w:r>
          </w:p>
        </w:tc>
        <w:tc>
          <w:tcPr>
            <w:tcW w:w="1797" w:type="dxa"/>
            <w:shd w:val="clear" w:color="auto" w:fill="C00000"/>
            <w:hideMark/>
          </w:tcPr>
          <w:p w14:paraId="44155C3B" w14:textId="77777777" w:rsidR="00CE1E12" w:rsidRDefault="00CE1E12" w:rsidP="00313ED8">
            <w:pPr>
              <w:pStyle w:val="TableHeader"/>
            </w:pPr>
            <w:r>
              <w:t>Usage Category</w:t>
            </w:r>
          </w:p>
        </w:tc>
        <w:tc>
          <w:tcPr>
            <w:tcW w:w="5515" w:type="dxa"/>
            <w:shd w:val="clear" w:color="auto" w:fill="C00000"/>
            <w:hideMark/>
          </w:tcPr>
          <w:p w14:paraId="02800D64" w14:textId="77777777" w:rsidR="00CE1E12" w:rsidRDefault="00CE1E12" w:rsidP="00313ED8">
            <w:pPr>
              <w:pStyle w:val="TableHeader"/>
            </w:pPr>
            <w:r>
              <w:t>Description</w:t>
            </w:r>
          </w:p>
        </w:tc>
      </w:tr>
      <w:tr w:rsidR="00CE1E12" w14:paraId="2B0229E4" w14:textId="77777777" w:rsidTr="00313ED8">
        <w:trPr>
          <w:cantSplit/>
          <w:tblHeader/>
        </w:trPr>
        <w:tc>
          <w:tcPr>
            <w:tcW w:w="1897" w:type="dxa"/>
            <w:hideMark/>
          </w:tcPr>
          <w:p w14:paraId="44F28604" w14:textId="77777777" w:rsidR="00CE1E12" w:rsidRDefault="00CE1E12" w:rsidP="00313ED8">
            <w:pPr>
              <w:pStyle w:val="ASN1Code"/>
              <w:rPr>
                <w:rFonts w:cs="Courier New"/>
              </w:rPr>
            </w:pPr>
            <w:r>
              <w:rPr>
                <w:rFonts w:cs="Courier New"/>
              </w:rPr>
              <w:t>auth_req_id</w:t>
            </w:r>
          </w:p>
        </w:tc>
        <w:tc>
          <w:tcPr>
            <w:tcW w:w="1797" w:type="dxa"/>
            <w:hideMark/>
          </w:tcPr>
          <w:p w14:paraId="270C29FA" w14:textId="77777777" w:rsidR="00CE1E12" w:rsidRDefault="00CE1E12" w:rsidP="00313ED8">
            <w:pPr>
              <w:pStyle w:val="TableText"/>
              <w:rPr>
                <w:rFonts w:cs="Arial"/>
              </w:rPr>
            </w:pPr>
            <w:r>
              <w:rPr>
                <w:rFonts w:cs="Arial"/>
              </w:rPr>
              <w:t>REQUIRED</w:t>
            </w:r>
          </w:p>
        </w:tc>
        <w:tc>
          <w:tcPr>
            <w:tcW w:w="5515" w:type="dxa"/>
            <w:hideMark/>
          </w:tcPr>
          <w:p w14:paraId="18B320E8" w14:textId="272EEC56" w:rsidR="00CE1E12" w:rsidRDefault="00CE1E12" w:rsidP="00313ED8">
            <w:pPr>
              <w:pStyle w:val="TableText"/>
              <w:rPr>
                <w:rFonts w:cs="Arial"/>
              </w:rPr>
            </w:pPr>
            <w:r>
              <w:rPr>
                <w:rFonts w:cs="Arial"/>
              </w:rPr>
              <w:t xml:space="preserve">A unique ID for this OIDC Authorization Request (See also </w:t>
            </w:r>
            <w:r>
              <w:rPr>
                <w:rFonts w:cs="Arial"/>
              </w:rPr>
              <w:fldChar w:fldCharType="begin"/>
            </w:r>
            <w:r>
              <w:rPr>
                <w:rFonts w:cs="Arial"/>
              </w:rPr>
              <w:instrText xml:space="preserve"> REF _Ref516763609 \r \h </w:instrText>
            </w:r>
            <w:r>
              <w:rPr>
                <w:rFonts w:cs="Arial"/>
              </w:rPr>
            </w:r>
            <w:r>
              <w:rPr>
                <w:rFonts w:cs="Arial"/>
              </w:rPr>
              <w:fldChar w:fldCharType="separate"/>
            </w:r>
            <w:r w:rsidR="00AF7A7D">
              <w:rPr>
                <w:rFonts w:cs="Arial"/>
              </w:rPr>
              <w:t>[5]</w:t>
            </w:r>
            <w:r>
              <w:rPr>
                <w:rFonts w:cs="Arial"/>
              </w:rPr>
              <w:fldChar w:fldCharType="end"/>
            </w:r>
            <w:r>
              <w:rPr>
                <w:rFonts w:cs="Arial"/>
              </w:rPr>
              <w:t xml:space="preserve"> ). </w:t>
            </w:r>
          </w:p>
        </w:tc>
      </w:tr>
      <w:tr w:rsidR="00CE1E12" w14:paraId="61E45960" w14:textId="77777777" w:rsidTr="00313ED8">
        <w:trPr>
          <w:cantSplit/>
          <w:tblHeader/>
        </w:trPr>
        <w:tc>
          <w:tcPr>
            <w:tcW w:w="1897" w:type="dxa"/>
            <w:hideMark/>
          </w:tcPr>
          <w:p w14:paraId="0D0DDFDB" w14:textId="77777777" w:rsidR="00CE1E12" w:rsidRDefault="00CE1E12" w:rsidP="00313ED8">
            <w:pPr>
              <w:pStyle w:val="TableText"/>
            </w:pPr>
            <w:r>
              <w:rPr>
                <w:rFonts w:ascii="Courier New" w:hAnsi="Courier New" w:cs="Courier New"/>
              </w:rPr>
              <w:t>correlation_id</w:t>
            </w:r>
          </w:p>
        </w:tc>
        <w:tc>
          <w:tcPr>
            <w:tcW w:w="1797" w:type="dxa"/>
            <w:hideMark/>
          </w:tcPr>
          <w:p w14:paraId="685187BC" w14:textId="77777777" w:rsidR="00CE1E12" w:rsidRDefault="00CE1E12" w:rsidP="00313ED8">
            <w:pPr>
              <w:pStyle w:val="TableText"/>
              <w:rPr>
                <w:rFonts w:cs="Arial"/>
              </w:rPr>
            </w:pPr>
            <w:r>
              <w:rPr>
                <w:rFonts w:cs="Arial"/>
              </w:rPr>
              <w:t>Only REQUIRED if provided in the OIDC Authorization Request</w:t>
            </w:r>
          </w:p>
        </w:tc>
        <w:tc>
          <w:tcPr>
            <w:tcW w:w="5515" w:type="dxa"/>
            <w:hideMark/>
          </w:tcPr>
          <w:p w14:paraId="1AD11376" w14:textId="77777777" w:rsidR="00CE1E12" w:rsidRDefault="00CE1E12" w:rsidP="00313ED8">
            <w:pPr>
              <w:pStyle w:val="TableText"/>
              <w:rPr>
                <w:rFonts w:cs="Arial"/>
                <w:color w:val="000000"/>
                <w:szCs w:val="20"/>
                <w:lang w:val="en"/>
              </w:rPr>
            </w:pPr>
            <w:r>
              <w:rPr>
                <w:rFonts w:cs="Arial"/>
                <w:color w:val="000000"/>
                <w:szCs w:val="20"/>
                <w:lang w:val="en"/>
              </w:rPr>
              <w:t>The correlation_id submitted through the OIDC Authorization Request, if present.</w:t>
            </w:r>
          </w:p>
        </w:tc>
      </w:tr>
      <w:tr w:rsidR="00CE1E12" w14:paraId="06AAA083" w14:textId="77777777" w:rsidTr="00313ED8">
        <w:trPr>
          <w:cantSplit/>
          <w:tblHeader/>
        </w:trPr>
        <w:tc>
          <w:tcPr>
            <w:tcW w:w="1897" w:type="dxa"/>
            <w:hideMark/>
          </w:tcPr>
          <w:p w14:paraId="1045AAF8" w14:textId="77777777" w:rsidR="00CE1E12" w:rsidRDefault="00CE1E12" w:rsidP="00313ED8">
            <w:pPr>
              <w:pStyle w:val="TableText"/>
              <w:rPr>
                <w:rFonts w:ascii="Courier New" w:hAnsi="Courier New" w:cs="Courier New"/>
              </w:rPr>
            </w:pPr>
            <w:r>
              <w:rPr>
                <w:rFonts w:ascii="Courier New" w:hAnsi="Courier New" w:cs="Courier New"/>
              </w:rPr>
              <w:t>error</w:t>
            </w:r>
          </w:p>
        </w:tc>
        <w:tc>
          <w:tcPr>
            <w:tcW w:w="1797" w:type="dxa"/>
            <w:hideMark/>
          </w:tcPr>
          <w:p w14:paraId="5BBC9F91" w14:textId="77777777" w:rsidR="00CE1E12" w:rsidRDefault="00CE1E12" w:rsidP="00313ED8">
            <w:pPr>
              <w:pStyle w:val="TableText"/>
              <w:rPr>
                <w:rFonts w:cs="Arial"/>
              </w:rPr>
            </w:pPr>
            <w:r>
              <w:rPr>
                <w:rFonts w:cs="Arial"/>
              </w:rPr>
              <w:t>REQUIRED</w:t>
            </w:r>
          </w:p>
        </w:tc>
        <w:tc>
          <w:tcPr>
            <w:tcW w:w="5515" w:type="dxa"/>
            <w:hideMark/>
          </w:tcPr>
          <w:p w14:paraId="6E4275B5" w14:textId="77777777" w:rsidR="00CE1E12" w:rsidRDefault="00CE1E12" w:rsidP="00313ED8">
            <w:pPr>
              <w:pStyle w:val="TableText"/>
              <w:rPr>
                <w:rFonts w:cs="Arial"/>
                <w:color w:val="000000"/>
                <w:szCs w:val="20"/>
                <w:lang w:val="en"/>
              </w:rPr>
            </w:pPr>
            <w:r>
              <w:rPr>
                <w:rFonts w:cs="Arial"/>
                <w:color w:val="000000"/>
                <w:szCs w:val="20"/>
                <w:lang w:val="en"/>
              </w:rPr>
              <w:t>Error as defined in [2]</w:t>
            </w:r>
          </w:p>
        </w:tc>
      </w:tr>
      <w:tr w:rsidR="00CE1E12" w14:paraId="250B8DB5" w14:textId="77777777" w:rsidTr="00313ED8">
        <w:trPr>
          <w:cantSplit/>
          <w:tblHeader/>
        </w:trPr>
        <w:tc>
          <w:tcPr>
            <w:tcW w:w="1897" w:type="dxa"/>
            <w:hideMark/>
          </w:tcPr>
          <w:p w14:paraId="5ADC6986" w14:textId="77777777" w:rsidR="00CE1E12" w:rsidRDefault="00CE1E12" w:rsidP="00313ED8">
            <w:pPr>
              <w:pStyle w:val="TableText"/>
              <w:rPr>
                <w:rFonts w:ascii="Courier New" w:hAnsi="Courier New" w:cs="Courier New"/>
              </w:rPr>
            </w:pPr>
            <w:r>
              <w:rPr>
                <w:rFonts w:ascii="Courier New" w:hAnsi="Courier New" w:cs="Courier New"/>
              </w:rPr>
              <w:t>error_description</w:t>
            </w:r>
          </w:p>
        </w:tc>
        <w:tc>
          <w:tcPr>
            <w:tcW w:w="1797" w:type="dxa"/>
            <w:hideMark/>
          </w:tcPr>
          <w:p w14:paraId="54C932C3" w14:textId="77777777" w:rsidR="00CE1E12" w:rsidRDefault="00CE1E12" w:rsidP="00313ED8">
            <w:pPr>
              <w:pStyle w:val="TableText"/>
              <w:rPr>
                <w:rFonts w:cs="Arial"/>
              </w:rPr>
            </w:pPr>
            <w:r>
              <w:rPr>
                <w:rFonts w:cs="Arial"/>
              </w:rPr>
              <w:t>REQUIRED</w:t>
            </w:r>
          </w:p>
        </w:tc>
        <w:tc>
          <w:tcPr>
            <w:tcW w:w="5515" w:type="dxa"/>
            <w:hideMark/>
          </w:tcPr>
          <w:p w14:paraId="45AD510F" w14:textId="77777777" w:rsidR="00CE1E12" w:rsidRDefault="00CE1E12" w:rsidP="00313ED8">
            <w:pPr>
              <w:pStyle w:val="TableText"/>
              <w:rPr>
                <w:rFonts w:cs="Arial"/>
                <w:color w:val="000000"/>
                <w:szCs w:val="20"/>
                <w:lang w:val="en"/>
              </w:rPr>
            </w:pPr>
            <w:r>
              <w:rPr>
                <w:rFonts w:cs="Arial"/>
                <w:color w:val="000000"/>
                <w:szCs w:val="20"/>
                <w:lang w:val="en"/>
              </w:rPr>
              <w:t>Error description as defined in [2]</w:t>
            </w:r>
          </w:p>
        </w:tc>
      </w:tr>
    </w:tbl>
    <w:p w14:paraId="474829C0" w14:textId="77777777" w:rsidR="00CE1E12" w:rsidRDefault="00CE1E12" w:rsidP="00CE1E12">
      <w:pPr>
        <w:pStyle w:val="TableCaption"/>
      </w:pPr>
      <w:bookmarkStart w:id="210" w:name="_Ref519243069"/>
      <w:r>
        <w:t>: Token Response (Notification) – Required Fields to Report an Error</w:t>
      </w:r>
      <w:bookmarkEnd w:id="210"/>
    </w:p>
    <w:p w14:paraId="36769227" w14:textId="77777777" w:rsidR="00CE1E12" w:rsidRPr="00FF15A8" w:rsidRDefault="00CE1E12" w:rsidP="00CE1E12">
      <w:pPr>
        <w:pStyle w:val="NormalParagraph"/>
        <w:rPr>
          <w:lang w:eastAsia="en-US" w:bidi="bn-BD"/>
        </w:rPr>
      </w:pPr>
      <w:r>
        <w:rPr>
          <w:lang w:eastAsia="en-US" w:bidi="bn-BD"/>
        </w:rPr>
        <w:t>The following is an example of the token error response</w:t>
      </w:r>
    </w:p>
    <w:p w14:paraId="7DD1AF1E" w14:textId="77777777" w:rsidR="00CE1E12" w:rsidRPr="00FF15A8" w:rsidRDefault="00CE1E12" w:rsidP="00CE1E12">
      <w:pPr>
        <w:pStyle w:val="ASN1Code"/>
        <w:pBdr>
          <w:top w:val="single" w:sz="4" w:space="1" w:color="auto"/>
          <w:left w:val="single" w:sz="4" w:space="4" w:color="auto"/>
          <w:bottom w:val="single" w:sz="4" w:space="1" w:color="auto"/>
          <w:right w:val="single" w:sz="4" w:space="4" w:color="auto"/>
        </w:pBdr>
      </w:pPr>
      <w:r>
        <w:t>POST /&lt;token_no</w:t>
      </w:r>
      <w:r w:rsidRPr="00FF15A8">
        <w:t xml:space="preserve">tification&gt; HTTP/1.1 </w:t>
      </w:r>
    </w:p>
    <w:p w14:paraId="703800A4" w14:textId="77777777" w:rsidR="00CE1E12" w:rsidRPr="00FF15A8" w:rsidRDefault="00CE1E12" w:rsidP="00CE1E12">
      <w:pPr>
        <w:pStyle w:val="ASN1Code"/>
        <w:pBdr>
          <w:top w:val="single" w:sz="4" w:space="1" w:color="auto"/>
          <w:left w:val="single" w:sz="4" w:space="4" w:color="auto"/>
          <w:bottom w:val="single" w:sz="4" w:space="1" w:color="auto"/>
          <w:right w:val="single" w:sz="4" w:space="4" w:color="auto"/>
        </w:pBdr>
      </w:pPr>
      <w:r w:rsidRPr="00FF15A8">
        <w:t>Content-Type: application/json</w:t>
      </w:r>
    </w:p>
    <w:p w14:paraId="2F7D7F67" w14:textId="77777777" w:rsidR="00CE1E12" w:rsidRPr="00FF15A8" w:rsidRDefault="00CE1E12" w:rsidP="00CE1E12">
      <w:pPr>
        <w:pStyle w:val="ASN1Code"/>
        <w:pBdr>
          <w:top w:val="single" w:sz="4" w:space="1" w:color="auto"/>
          <w:left w:val="single" w:sz="4" w:space="4" w:color="auto"/>
          <w:bottom w:val="single" w:sz="4" w:space="1" w:color="auto"/>
          <w:right w:val="single" w:sz="4" w:space="4" w:color="auto"/>
        </w:pBdr>
      </w:pPr>
      <w:r w:rsidRPr="00FF15A8">
        <w:t>Host: spserver.example.com</w:t>
      </w:r>
    </w:p>
    <w:p w14:paraId="7C8D5494" w14:textId="77777777" w:rsidR="00CE1E12" w:rsidRPr="00FF15A8" w:rsidRDefault="00CE1E12" w:rsidP="00CE1E12">
      <w:pPr>
        <w:pStyle w:val="ASN1Code"/>
        <w:pBdr>
          <w:top w:val="single" w:sz="4" w:space="1" w:color="auto"/>
          <w:left w:val="single" w:sz="4" w:space="4" w:color="auto"/>
          <w:bottom w:val="single" w:sz="4" w:space="1" w:color="auto"/>
          <w:right w:val="single" w:sz="4" w:space="4" w:color="auto"/>
        </w:pBdr>
      </w:pPr>
      <w:r w:rsidRPr="00FF15A8">
        <w:t xml:space="preserve">Authorisation: bearer &lt;client_notification_token&gt; </w:t>
      </w:r>
    </w:p>
    <w:p w14:paraId="54F29A84" w14:textId="77777777" w:rsidR="00CE1E12" w:rsidRPr="00FF15A8" w:rsidRDefault="00CE1E12" w:rsidP="00CE1E12">
      <w:pPr>
        <w:pStyle w:val="ASN1Code"/>
        <w:pBdr>
          <w:top w:val="single" w:sz="4" w:space="1" w:color="auto"/>
          <w:left w:val="single" w:sz="4" w:space="4" w:color="auto"/>
          <w:bottom w:val="single" w:sz="4" w:space="1" w:color="auto"/>
          <w:right w:val="single" w:sz="4" w:space="4" w:color="auto"/>
        </w:pBdr>
      </w:pPr>
      <w:r w:rsidRPr="00FF15A8">
        <w:t>{</w:t>
      </w:r>
    </w:p>
    <w:p w14:paraId="7A1E9164" w14:textId="77777777" w:rsidR="00CE1E12" w:rsidRPr="00FF15A8" w:rsidRDefault="00CE1E12" w:rsidP="00CE1E12">
      <w:pPr>
        <w:pStyle w:val="ASN1Code"/>
        <w:pBdr>
          <w:top w:val="single" w:sz="4" w:space="1" w:color="auto"/>
          <w:left w:val="single" w:sz="4" w:space="4" w:color="auto"/>
          <w:bottom w:val="single" w:sz="4" w:space="1" w:color="auto"/>
          <w:right w:val="single" w:sz="4" w:space="4" w:color="auto"/>
        </w:pBdr>
      </w:pPr>
      <w:r w:rsidRPr="00FF15A8">
        <w:tab/>
        <w:t>“correlation_id”: “42da5b19-457a-4d30-a5c4-038c62dccbb0”,</w:t>
      </w:r>
    </w:p>
    <w:p w14:paraId="01BCA88F" w14:textId="77777777" w:rsidR="00CE1E12" w:rsidRPr="00FF15A8" w:rsidRDefault="00CE1E12" w:rsidP="00CE1E12">
      <w:pPr>
        <w:pStyle w:val="ASN1Code"/>
        <w:pBdr>
          <w:top w:val="single" w:sz="4" w:space="1" w:color="auto"/>
          <w:left w:val="single" w:sz="4" w:space="4" w:color="auto"/>
          <w:bottom w:val="single" w:sz="4" w:space="1" w:color="auto"/>
          <w:right w:val="single" w:sz="4" w:space="4" w:color="auto"/>
        </w:pBdr>
      </w:pPr>
      <w:r w:rsidRPr="00FF15A8">
        <w:tab/>
        <w:t>“auth_req_id”:”162537”,</w:t>
      </w:r>
    </w:p>
    <w:p w14:paraId="3D9B39E9" w14:textId="77777777" w:rsidR="00CE1E12" w:rsidRPr="00FF15A8" w:rsidRDefault="00CE1E12" w:rsidP="00CE1E12">
      <w:pPr>
        <w:pStyle w:val="ASN1Code"/>
        <w:pBdr>
          <w:top w:val="single" w:sz="4" w:space="1" w:color="auto"/>
          <w:left w:val="single" w:sz="4" w:space="4" w:color="auto"/>
          <w:bottom w:val="single" w:sz="4" w:space="1" w:color="auto"/>
          <w:right w:val="single" w:sz="4" w:space="4" w:color="auto"/>
        </w:pBdr>
      </w:pPr>
      <w:r>
        <w:t xml:space="preserve">    "error”:” invalid_request</w:t>
      </w:r>
      <w:r w:rsidRPr="00FF15A8">
        <w:t>,</w:t>
      </w:r>
    </w:p>
    <w:p w14:paraId="07096FD3" w14:textId="77777777" w:rsidR="00CE1E12" w:rsidRPr="00FF15A8" w:rsidRDefault="00CE1E12" w:rsidP="00CE1E12">
      <w:pPr>
        <w:pStyle w:val="ASN1Code"/>
        <w:pBdr>
          <w:top w:val="single" w:sz="4" w:space="1" w:color="auto"/>
          <w:left w:val="single" w:sz="4" w:space="4" w:color="auto"/>
          <w:bottom w:val="single" w:sz="4" w:space="1" w:color="auto"/>
          <w:right w:val="single" w:sz="4" w:space="4" w:color="auto"/>
        </w:pBdr>
      </w:pPr>
      <w:r w:rsidRPr="00FF15A8">
        <w:t xml:space="preserve">    “error_description”: “</w:t>
      </w:r>
      <w:r>
        <w:t>service is not available</w:t>
      </w:r>
      <w:r w:rsidRPr="00FF15A8">
        <w:t>”</w:t>
      </w:r>
    </w:p>
    <w:p w14:paraId="1013A368" w14:textId="77777777" w:rsidR="00CE1E12" w:rsidRPr="00FF15A8" w:rsidRDefault="00CE1E12" w:rsidP="00CE1E12">
      <w:pPr>
        <w:pStyle w:val="ASN1Code"/>
        <w:pBdr>
          <w:top w:val="single" w:sz="4" w:space="1" w:color="auto"/>
          <w:left w:val="single" w:sz="4" w:space="4" w:color="auto"/>
          <w:bottom w:val="single" w:sz="4" w:space="1" w:color="auto"/>
          <w:right w:val="single" w:sz="4" w:space="4" w:color="auto"/>
        </w:pBdr>
      </w:pPr>
      <w:r w:rsidRPr="00FF15A8">
        <w:t>}</w:t>
      </w:r>
    </w:p>
    <w:p w14:paraId="5C7097A2" w14:textId="77777777" w:rsidR="00CE1E12" w:rsidRPr="00FF15A8" w:rsidRDefault="00CE1E12" w:rsidP="00CE1E12">
      <w:pPr>
        <w:pStyle w:val="ASN1Code"/>
        <w:pBdr>
          <w:top w:val="single" w:sz="4" w:space="1" w:color="auto"/>
          <w:left w:val="single" w:sz="4" w:space="4" w:color="auto"/>
          <w:bottom w:val="single" w:sz="4" w:space="1" w:color="auto"/>
          <w:right w:val="single" w:sz="4" w:space="4" w:color="auto"/>
        </w:pBdr>
      </w:pPr>
    </w:p>
    <w:p w14:paraId="66760D4C" w14:textId="77777777" w:rsidR="00CE1E12" w:rsidRPr="00FF15A8" w:rsidRDefault="00CE1E12" w:rsidP="00CE1E12">
      <w:pPr>
        <w:pStyle w:val="NormalParagraph"/>
      </w:pPr>
    </w:p>
    <w:p w14:paraId="59E90894" w14:textId="3EC20C60" w:rsidR="00CE1E12" w:rsidRPr="00FF15A8" w:rsidRDefault="00CE1E12" w:rsidP="00CE1E12">
      <w:pPr>
        <w:pStyle w:val="NormalParagraph"/>
        <w:rPr>
          <w:rFonts w:cs="Arial"/>
          <w:lang w:eastAsia="en-US" w:bidi="bn-BD"/>
        </w:rPr>
      </w:pPr>
      <w:r>
        <w:rPr>
          <w:rFonts w:cs="Arial"/>
          <w:lang w:eastAsia="en-US" w:bidi="bn-BD"/>
        </w:rPr>
        <w:fldChar w:fldCharType="begin"/>
      </w:r>
      <w:r>
        <w:rPr>
          <w:rFonts w:cs="Arial"/>
          <w:lang w:eastAsia="en-US" w:bidi="bn-BD"/>
        </w:rPr>
        <w:instrText xml:space="preserve"> REF _Ref519243330 \r \h </w:instrText>
      </w:r>
      <w:r>
        <w:rPr>
          <w:rFonts w:cs="Arial"/>
          <w:lang w:eastAsia="en-US" w:bidi="bn-BD"/>
        </w:rPr>
      </w:r>
      <w:r>
        <w:rPr>
          <w:rFonts w:cs="Arial"/>
          <w:lang w:eastAsia="en-US" w:bidi="bn-BD"/>
        </w:rPr>
        <w:fldChar w:fldCharType="separate"/>
      </w:r>
      <w:r w:rsidR="00AF7A7D">
        <w:rPr>
          <w:rFonts w:cs="Arial"/>
          <w:lang w:eastAsia="en-US" w:bidi="bn-BD"/>
        </w:rPr>
        <w:t>Table 15</w:t>
      </w:r>
      <w:r>
        <w:rPr>
          <w:rFonts w:cs="Arial"/>
          <w:lang w:eastAsia="en-US" w:bidi="bn-BD"/>
        </w:rPr>
        <w:fldChar w:fldCharType="end"/>
      </w:r>
      <w:r>
        <w:rPr>
          <w:rFonts w:cs="Arial"/>
          <w:lang w:eastAsia="en-US" w:bidi="bn-BD"/>
        </w:rPr>
        <w:t xml:space="preserve"> </w:t>
      </w:r>
      <w:r w:rsidRPr="00FF15A8">
        <w:rPr>
          <w:rFonts w:cs="Arial"/>
          <w:lang w:eastAsia="en-US" w:bidi="bn-BD"/>
        </w:rPr>
        <w:t xml:space="preserve">describes the generic errors that can be returned </w:t>
      </w:r>
      <w:r>
        <w:rPr>
          <w:rFonts w:cs="Arial"/>
          <w:lang w:eastAsia="en-US" w:bidi="bn-BD"/>
        </w:rPr>
        <w:t>in the Token Response.</w:t>
      </w:r>
    </w:p>
    <w:tbl>
      <w:tblPr>
        <w:tblW w:w="51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4081"/>
        <w:gridCol w:w="2111"/>
        <w:gridCol w:w="3017"/>
      </w:tblGrid>
      <w:tr w:rsidR="00CE1E12" w:rsidRPr="00FF15A8" w14:paraId="56995EE1" w14:textId="77777777" w:rsidTr="00313ED8">
        <w:trPr>
          <w:cantSplit/>
          <w:tblHeader/>
          <w:jc w:val="center"/>
        </w:trPr>
        <w:tc>
          <w:tcPr>
            <w:tcW w:w="2216" w:type="pct"/>
            <w:shd w:val="clear" w:color="auto" w:fill="C00000"/>
            <w:hideMark/>
          </w:tcPr>
          <w:p w14:paraId="5BFB0C27" w14:textId="77777777" w:rsidR="00CE1E12" w:rsidRPr="00FF15A8" w:rsidRDefault="00CE1E12" w:rsidP="00313ED8">
            <w:pPr>
              <w:pStyle w:val="TableHeader"/>
              <w:spacing w:before="0" w:line="240" w:lineRule="auto"/>
              <w:jc w:val="center"/>
            </w:pPr>
            <w:r w:rsidRPr="00FF15A8">
              <w:t>Error Scenario</w:t>
            </w:r>
          </w:p>
        </w:tc>
        <w:tc>
          <w:tcPr>
            <w:tcW w:w="1146" w:type="pct"/>
            <w:shd w:val="clear" w:color="auto" w:fill="C00000"/>
            <w:hideMark/>
          </w:tcPr>
          <w:p w14:paraId="490E0DB5" w14:textId="77777777" w:rsidR="00CE1E12" w:rsidRPr="00FF15A8" w:rsidRDefault="00CE1E12" w:rsidP="00313ED8">
            <w:pPr>
              <w:pStyle w:val="TableHeader"/>
              <w:spacing w:before="0" w:line="240" w:lineRule="auto"/>
              <w:jc w:val="center"/>
            </w:pPr>
            <w:r w:rsidRPr="00FF15A8">
              <w:t>Error code</w:t>
            </w:r>
          </w:p>
        </w:tc>
        <w:tc>
          <w:tcPr>
            <w:tcW w:w="1638" w:type="pct"/>
            <w:shd w:val="clear" w:color="auto" w:fill="C00000"/>
            <w:hideMark/>
          </w:tcPr>
          <w:p w14:paraId="3B30B4EB" w14:textId="77777777" w:rsidR="00CE1E12" w:rsidRPr="00FF15A8" w:rsidRDefault="00CE1E12" w:rsidP="00313ED8">
            <w:pPr>
              <w:pStyle w:val="TableHeader"/>
              <w:spacing w:before="0" w:line="240" w:lineRule="auto"/>
              <w:jc w:val="center"/>
            </w:pPr>
            <w:r w:rsidRPr="00FF15A8">
              <w:t xml:space="preserve">Error Description </w:t>
            </w:r>
            <w:r>
              <w:t>(Suggested Text)</w:t>
            </w:r>
          </w:p>
        </w:tc>
      </w:tr>
      <w:tr w:rsidR="00CE1E12" w:rsidRPr="00FF15A8" w14:paraId="2C4B05D3" w14:textId="77777777" w:rsidTr="00313ED8">
        <w:trPr>
          <w:cantSplit/>
          <w:tblHeader/>
          <w:jc w:val="center"/>
        </w:trPr>
        <w:tc>
          <w:tcPr>
            <w:tcW w:w="2216" w:type="pct"/>
            <w:hideMark/>
          </w:tcPr>
          <w:p w14:paraId="54D9D0D4" w14:textId="77777777" w:rsidR="00CE1E12" w:rsidRPr="00FF15A8" w:rsidRDefault="00CE1E12" w:rsidP="00313ED8">
            <w:pPr>
              <w:pStyle w:val="TableText"/>
            </w:pPr>
            <w:r w:rsidRPr="00FF15A8">
              <w:t>Authenticator unreachable</w:t>
            </w:r>
            <w:r>
              <w:t xml:space="preserve"> </w:t>
            </w:r>
            <w:r w:rsidRPr="00FF15A8">
              <w:t xml:space="preserve">/ expiration in server </w:t>
            </w:r>
          </w:p>
        </w:tc>
        <w:tc>
          <w:tcPr>
            <w:tcW w:w="1146" w:type="pct"/>
            <w:hideMark/>
          </w:tcPr>
          <w:p w14:paraId="432D2EDB" w14:textId="77777777" w:rsidR="00CE1E12" w:rsidRPr="00FF15A8" w:rsidRDefault="00CE1E12" w:rsidP="00313ED8">
            <w:pPr>
              <w:pStyle w:val="TableText"/>
              <w:rPr>
                <w:rFonts w:ascii="Courier New" w:hAnsi="Courier New" w:cs="Courier New"/>
              </w:rPr>
            </w:pPr>
            <w:r w:rsidRPr="00FF15A8">
              <w:rPr>
                <w:rFonts w:ascii="Courier New" w:hAnsi="Courier New" w:cs="Courier New"/>
              </w:rPr>
              <w:t>server_error</w:t>
            </w:r>
          </w:p>
        </w:tc>
        <w:tc>
          <w:tcPr>
            <w:tcW w:w="1638" w:type="pct"/>
            <w:hideMark/>
          </w:tcPr>
          <w:p w14:paraId="376B593B" w14:textId="77777777" w:rsidR="00CE1E12" w:rsidRPr="00FF15A8" w:rsidRDefault="00CE1E12" w:rsidP="00313ED8">
            <w:pPr>
              <w:pStyle w:val="TableText"/>
            </w:pPr>
            <w:r w:rsidRPr="00FF15A8">
              <w:t xml:space="preserve">Service is not available, </w:t>
            </w:r>
          </w:p>
        </w:tc>
      </w:tr>
      <w:tr w:rsidR="00CE1E12" w:rsidRPr="00FF15A8" w14:paraId="4D158BC8" w14:textId="77777777" w:rsidTr="00313ED8">
        <w:trPr>
          <w:cantSplit/>
          <w:tblHeader/>
          <w:jc w:val="center"/>
        </w:trPr>
        <w:tc>
          <w:tcPr>
            <w:tcW w:w="2216" w:type="pct"/>
            <w:hideMark/>
          </w:tcPr>
          <w:p w14:paraId="552B3DE0" w14:textId="77777777" w:rsidR="00CE1E12" w:rsidRPr="00FF15A8" w:rsidRDefault="00CE1E12" w:rsidP="00313ED8">
            <w:pPr>
              <w:pStyle w:val="TableText"/>
            </w:pPr>
            <w:r>
              <w:t>System connection problems (</w:t>
            </w:r>
            <w:r w:rsidRPr="00FF15A8">
              <w:t xml:space="preserve">internal to </w:t>
            </w:r>
            <w:r>
              <w:t>IDGW)</w:t>
            </w:r>
          </w:p>
        </w:tc>
        <w:tc>
          <w:tcPr>
            <w:tcW w:w="1146" w:type="pct"/>
            <w:hideMark/>
          </w:tcPr>
          <w:p w14:paraId="76F1AC7D" w14:textId="77777777" w:rsidR="00CE1E12" w:rsidRPr="00FF15A8" w:rsidRDefault="00CE1E12" w:rsidP="00313ED8">
            <w:pPr>
              <w:pStyle w:val="TableText"/>
              <w:rPr>
                <w:rFonts w:ascii="Courier New" w:hAnsi="Courier New" w:cs="Courier New"/>
              </w:rPr>
            </w:pPr>
            <w:r w:rsidRPr="00FF15A8">
              <w:rPr>
                <w:rFonts w:ascii="Courier New" w:hAnsi="Courier New" w:cs="Courier New"/>
              </w:rPr>
              <w:t>server_error</w:t>
            </w:r>
          </w:p>
        </w:tc>
        <w:tc>
          <w:tcPr>
            <w:tcW w:w="1638" w:type="pct"/>
            <w:hideMark/>
          </w:tcPr>
          <w:p w14:paraId="307329C1" w14:textId="77777777" w:rsidR="00CE1E12" w:rsidRPr="00FF15A8" w:rsidRDefault="00CE1E12" w:rsidP="00313ED8">
            <w:pPr>
              <w:pStyle w:val="TableText"/>
            </w:pPr>
            <w:r w:rsidRPr="00FF15A8">
              <w:t xml:space="preserve">Connection problem. </w:t>
            </w:r>
          </w:p>
        </w:tc>
      </w:tr>
      <w:tr w:rsidR="00CE1E12" w:rsidRPr="00FF15A8" w14:paraId="39EF1266" w14:textId="77777777" w:rsidTr="00313ED8">
        <w:trPr>
          <w:cantSplit/>
          <w:tblHeader/>
          <w:jc w:val="center"/>
        </w:trPr>
        <w:tc>
          <w:tcPr>
            <w:tcW w:w="2216" w:type="pct"/>
            <w:hideMark/>
          </w:tcPr>
          <w:p w14:paraId="4EA05A1D" w14:textId="77777777" w:rsidR="00CE1E12" w:rsidRPr="00FF15A8" w:rsidRDefault="00CE1E12" w:rsidP="00313ED8">
            <w:pPr>
              <w:pStyle w:val="TableText"/>
            </w:pPr>
            <w:r>
              <w:t>Unexpected error (i</w:t>
            </w:r>
            <w:r w:rsidRPr="00FF15A8">
              <w:t xml:space="preserve">nternal to </w:t>
            </w:r>
            <w:r>
              <w:t>IDGW)</w:t>
            </w:r>
          </w:p>
        </w:tc>
        <w:tc>
          <w:tcPr>
            <w:tcW w:w="1146" w:type="pct"/>
            <w:hideMark/>
          </w:tcPr>
          <w:p w14:paraId="78ADD7EF" w14:textId="77777777" w:rsidR="00CE1E12" w:rsidRPr="00FF15A8" w:rsidRDefault="00CE1E12" w:rsidP="00313ED8">
            <w:pPr>
              <w:pStyle w:val="TableText"/>
              <w:rPr>
                <w:rFonts w:ascii="Courier New" w:hAnsi="Courier New" w:cs="Courier New"/>
              </w:rPr>
            </w:pPr>
            <w:r w:rsidRPr="00FF15A8">
              <w:rPr>
                <w:rFonts w:ascii="Courier New" w:hAnsi="Courier New" w:cs="Courier New"/>
              </w:rPr>
              <w:t>server_error</w:t>
            </w:r>
          </w:p>
        </w:tc>
        <w:tc>
          <w:tcPr>
            <w:tcW w:w="1638" w:type="pct"/>
            <w:hideMark/>
          </w:tcPr>
          <w:p w14:paraId="4041DE04" w14:textId="77777777" w:rsidR="00CE1E12" w:rsidRPr="00FF15A8" w:rsidRDefault="00CE1E12" w:rsidP="00313ED8">
            <w:pPr>
              <w:pStyle w:val="TableText"/>
            </w:pPr>
            <w:r w:rsidRPr="00FF15A8">
              <w:t xml:space="preserve">Internal server error. </w:t>
            </w:r>
          </w:p>
        </w:tc>
      </w:tr>
    </w:tbl>
    <w:p w14:paraId="23A1AFD1" w14:textId="77777777" w:rsidR="00CE1E12" w:rsidRDefault="00CE1E12" w:rsidP="00CE1E12">
      <w:pPr>
        <w:pStyle w:val="TableCaption"/>
      </w:pPr>
      <w:bookmarkStart w:id="211" w:name="_Toc488088769"/>
      <w:bookmarkStart w:id="212" w:name="_Ref519243330"/>
      <w:r w:rsidRPr="00FF15A8">
        <w:t xml:space="preserve">: </w:t>
      </w:r>
      <w:r>
        <w:t>Generic Error Responses</w:t>
      </w:r>
      <w:r w:rsidRPr="00FF15A8">
        <w:t xml:space="preserve"> </w:t>
      </w:r>
      <w:r>
        <w:t>–</w:t>
      </w:r>
      <w:r w:rsidRPr="00FF15A8">
        <w:t xml:space="preserve"> </w:t>
      </w:r>
      <w:bookmarkEnd w:id="211"/>
      <w:bookmarkEnd w:id="212"/>
      <w:r>
        <w:t>Token Response Using Notification</w:t>
      </w:r>
    </w:p>
    <w:p w14:paraId="0CE2B9D3" w14:textId="77777777" w:rsidR="00CE1E12" w:rsidRPr="00D81690" w:rsidRDefault="00CE1E12" w:rsidP="00CE1E12">
      <w:pPr>
        <w:pStyle w:val="NormalParagraph"/>
        <w:rPr>
          <w:lang w:eastAsia="de-DE"/>
        </w:rPr>
      </w:pPr>
    </w:p>
    <w:p w14:paraId="70FF7F68" w14:textId="77777777" w:rsidR="00CE1E12" w:rsidRPr="003A3439" w:rsidRDefault="00CE1E12" w:rsidP="00CE1E12">
      <w:pPr>
        <w:pStyle w:val="ANNEX-heading1"/>
        <w:rPr>
          <w:rFonts w:ascii="Arial" w:hAnsi="Arial" w:cs="Arial"/>
        </w:rPr>
      </w:pPr>
      <w:bookmarkStart w:id="213" w:name="_Toc535503383"/>
      <w:bookmarkStart w:id="214" w:name="_Toc535504648"/>
      <w:bookmarkStart w:id="215" w:name="_Toc21942626"/>
      <w:r w:rsidRPr="003A3439">
        <w:rPr>
          <w:rFonts w:ascii="Arial" w:hAnsi="Arial" w:cs="Arial"/>
        </w:rPr>
        <w:t>Notification Acknowledgement (When Using Notification) – Error Codes and Descriptions</w:t>
      </w:r>
      <w:bookmarkEnd w:id="213"/>
      <w:bookmarkEnd w:id="214"/>
      <w:bookmarkEnd w:id="215"/>
    </w:p>
    <w:p w14:paraId="14C7BBFC" w14:textId="77777777" w:rsidR="00CE1E12" w:rsidRDefault="00CE1E12" w:rsidP="00CE1E12">
      <w:pPr>
        <w:pStyle w:val="NormalParagraph"/>
        <w:rPr>
          <w:rFonts w:cs="Arial"/>
          <w:lang w:eastAsia="en-US" w:bidi="bn-BD"/>
        </w:rPr>
      </w:pPr>
      <w:r>
        <w:t xml:space="preserve">In the situation where the Operator IDGW has returned an OIDC Authorization Response but there is an error in the SP’s ability to process that response, an error is returned through the server to server acknowledgement from the SP. </w:t>
      </w:r>
      <w:r w:rsidRPr="0058086C">
        <w:rPr>
          <w:rFonts w:cs="Arial"/>
          <w:lang w:eastAsia="en-US" w:bidi="bn-BD"/>
        </w:rPr>
        <w:t>The SP MUST return the errors through standard HTTP error mechanism</w:t>
      </w:r>
      <w:r>
        <w:rPr>
          <w:rFonts w:cs="Arial"/>
          <w:lang w:eastAsia="en-US" w:bidi="bn-BD"/>
        </w:rPr>
        <w:t>s</w:t>
      </w:r>
      <w:r w:rsidRPr="0058086C">
        <w:rPr>
          <w:rFonts w:cs="Arial"/>
          <w:lang w:eastAsia="en-US" w:bidi="bn-BD"/>
        </w:rPr>
        <w:t>.</w:t>
      </w:r>
    </w:p>
    <w:p w14:paraId="4D83681F" w14:textId="77777777" w:rsidR="00CE1E12" w:rsidRPr="0058086C" w:rsidRDefault="00CE1E12" w:rsidP="00CE1E12">
      <w:pPr>
        <w:pStyle w:val="NormalParagraph"/>
        <w:rPr>
          <w:rFonts w:cs="Arial"/>
          <w:lang w:eastAsia="en-US"/>
        </w:rPr>
      </w:pPr>
      <w:r w:rsidRPr="00F2006F">
        <w:rPr>
          <w:rFonts w:cs="Arial"/>
          <w:lang w:eastAsia="en-US" w:bidi="bn-BD"/>
        </w:rPr>
        <w:lastRenderedPageBreak/>
        <w:t>The IDGW must not respond to SP with another notification request; the error codes should be logged internally. IDGW must not do default redirection if it received 3xx errors in the acknowledgement for security reasons.</w:t>
      </w:r>
      <w:r>
        <w:rPr>
          <w:rFonts w:cs="Arial"/>
          <w:lang w:eastAsia="en-US" w:bidi="bn-BD"/>
        </w:rPr>
        <w:t xml:space="preserve">. </w:t>
      </w:r>
    </w:p>
    <w:p w14:paraId="453E423B" w14:textId="7A0A4EB9" w:rsidR="00CE1E12" w:rsidRPr="00FF15A8" w:rsidRDefault="00CE1E12" w:rsidP="00CE1E12">
      <w:pPr>
        <w:pStyle w:val="NormalParagraph"/>
        <w:rPr>
          <w:rFonts w:cs="Arial"/>
          <w:lang w:eastAsia="en-US" w:bidi="bn-BD"/>
        </w:rPr>
      </w:pPr>
      <w:r>
        <w:rPr>
          <w:rFonts w:cs="Arial"/>
          <w:lang w:eastAsia="en-US" w:bidi="bn-BD"/>
        </w:rPr>
        <w:fldChar w:fldCharType="begin"/>
      </w:r>
      <w:r>
        <w:rPr>
          <w:rFonts w:cs="Arial"/>
          <w:lang w:eastAsia="en-US" w:bidi="bn-BD"/>
        </w:rPr>
        <w:instrText xml:space="preserve"> REF _Ref519244925 \r \h </w:instrText>
      </w:r>
      <w:r>
        <w:rPr>
          <w:rFonts w:cs="Arial"/>
          <w:lang w:eastAsia="en-US" w:bidi="bn-BD"/>
        </w:rPr>
      </w:r>
      <w:r>
        <w:rPr>
          <w:rFonts w:cs="Arial"/>
          <w:lang w:eastAsia="en-US" w:bidi="bn-BD"/>
        </w:rPr>
        <w:fldChar w:fldCharType="separate"/>
      </w:r>
      <w:r w:rsidR="00AF7A7D">
        <w:rPr>
          <w:rFonts w:cs="Arial"/>
          <w:lang w:eastAsia="en-US" w:bidi="bn-BD"/>
        </w:rPr>
        <w:t>Table 16</w:t>
      </w:r>
      <w:r>
        <w:rPr>
          <w:rFonts w:cs="Arial"/>
          <w:lang w:eastAsia="en-US" w:bidi="bn-BD"/>
        </w:rPr>
        <w:fldChar w:fldCharType="end"/>
      </w:r>
      <w:r>
        <w:rPr>
          <w:rFonts w:cs="Arial"/>
          <w:lang w:eastAsia="en-US" w:bidi="bn-BD"/>
        </w:rPr>
        <w:t xml:space="preserve"> </w:t>
      </w:r>
      <w:r w:rsidRPr="00FF15A8">
        <w:rPr>
          <w:rFonts w:cs="Arial"/>
          <w:lang w:eastAsia="en-US" w:bidi="bn-BD"/>
        </w:rPr>
        <w:t xml:space="preserve">describes the error responses </w:t>
      </w:r>
      <w:r>
        <w:rPr>
          <w:rFonts w:cs="Arial"/>
          <w:lang w:eastAsia="en-US" w:bidi="bn-BD"/>
        </w:rPr>
        <w:t>that can be included within a Notification Acknowledgement.</w:t>
      </w:r>
      <w:r w:rsidRPr="00FF15A8">
        <w:rPr>
          <w:rFonts w:cs="Arial"/>
          <w:lang w:eastAsia="en-US" w:bidi="bn-BD"/>
        </w:rPr>
        <w:t xml:space="preserve">. </w:t>
      </w:r>
      <w:r>
        <w:rPr>
          <w:rFonts w:cs="Arial"/>
          <w:lang w:eastAsia="en-US" w:bidi="bn-BD"/>
        </w:rPr>
        <w:t>The Notification Acknowledgement error response takes the following form:</w:t>
      </w:r>
    </w:p>
    <w:p w14:paraId="007FAA87" w14:textId="77777777" w:rsidR="00CE1E12" w:rsidRPr="00A9530C" w:rsidRDefault="00CE1E12" w:rsidP="00CE1E12">
      <w:pPr>
        <w:pStyle w:val="ASN1Code"/>
        <w:pBdr>
          <w:top w:val="single" w:sz="4" w:space="1" w:color="auto"/>
          <w:left w:val="single" w:sz="4" w:space="4" w:color="auto"/>
          <w:bottom w:val="single" w:sz="4" w:space="1" w:color="auto"/>
          <w:right w:val="single" w:sz="4" w:space="4" w:color="auto"/>
        </w:pBdr>
      </w:pPr>
      <w:r w:rsidRPr="00A9530C">
        <w:t>HTTP/1.1 400 Bad Request</w:t>
      </w:r>
    </w:p>
    <w:p w14:paraId="3CBDAF65" w14:textId="77777777" w:rsidR="00CE1E12" w:rsidRPr="00A9530C" w:rsidRDefault="00CE1E12" w:rsidP="00CE1E12">
      <w:pPr>
        <w:pStyle w:val="ASN1Code"/>
        <w:pBdr>
          <w:top w:val="single" w:sz="4" w:space="1" w:color="auto"/>
          <w:left w:val="single" w:sz="4" w:space="4" w:color="auto"/>
          <w:bottom w:val="single" w:sz="4" w:space="1" w:color="auto"/>
          <w:right w:val="single" w:sz="4" w:space="4" w:color="auto"/>
        </w:pBdr>
      </w:pPr>
      <w:r w:rsidRPr="00A9530C">
        <w:t xml:space="preserve">  Content-Type: application/json</w:t>
      </w:r>
    </w:p>
    <w:p w14:paraId="53FE91EE" w14:textId="77777777" w:rsidR="00CE1E12" w:rsidRPr="00A9530C" w:rsidRDefault="00CE1E12" w:rsidP="00CE1E12">
      <w:pPr>
        <w:pStyle w:val="ASN1Code"/>
        <w:pBdr>
          <w:top w:val="single" w:sz="4" w:space="1" w:color="auto"/>
          <w:left w:val="single" w:sz="4" w:space="4" w:color="auto"/>
          <w:bottom w:val="single" w:sz="4" w:space="1" w:color="auto"/>
          <w:right w:val="single" w:sz="4" w:space="4" w:color="auto"/>
        </w:pBdr>
      </w:pPr>
      <w:r w:rsidRPr="00A9530C">
        <w:t xml:space="preserve">  Cache-Control: no-store</w:t>
      </w:r>
    </w:p>
    <w:p w14:paraId="68312D67" w14:textId="77777777" w:rsidR="00CE1E12" w:rsidRPr="00796E93" w:rsidRDefault="00CE1E12" w:rsidP="00CE1E12">
      <w:pPr>
        <w:pStyle w:val="ASN1Code"/>
        <w:pBdr>
          <w:top w:val="single" w:sz="4" w:space="1" w:color="auto"/>
          <w:left w:val="single" w:sz="4" w:space="4" w:color="auto"/>
          <w:bottom w:val="single" w:sz="4" w:space="1" w:color="auto"/>
          <w:right w:val="single" w:sz="4" w:space="4" w:color="auto"/>
        </w:pBdr>
      </w:pPr>
      <w:r w:rsidRPr="00A9530C">
        <w:t xml:space="preserve">  </w:t>
      </w:r>
      <w:r w:rsidRPr="00796E93">
        <w:t>Pragma: no-cache</w:t>
      </w:r>
    </w:p>
    <w:p w14:paraId="41A7AF5F" w14:textId="77777777" w:rsidR="00CE1E12" w:rsidRPr="00796E93" w:rsidRDefault="00CE1E12" w:rsidP="00CE1E12">
      <w:pPr>
        <w:pStyle w:val="ASN1Code"/>
        <w:pBdr>
          <w:top w:val="single" w:sz="4" w:space="1" w:color="auto"/>
          <w:left w:val="single" w:sz="4" w:space="4" w:color="auto"/>
          <w:bottom w:val="single" w:sz="4" w:space="1" w:color="auto"/>
          <w:right w:val="single" w:sz="4" w:space="4" w:color="auto"/>
        </w:pBdr>
      </w:pPr>
    </w:p>
    <w:p w14:paraId="58FF9904" w14:textId="77777777" w:rsidR="00CE1E12" w:rsidRPr="00796E93" w:rsidRDefault="00CE1E12" w:rsidP="00CE1E12">
      <w:pPr>
        <w:pStyle w:val="ASN1Code"/>
        <w:pBdr>
          <w:top w:val="single" w:sz="4" w:space="1" w:color="auto"/>
          <w:left w:val="single" w:sz="4" w:space="4" w:color="auto"/>
          <w:bottom w:val="single" w:sz="4" w:space="1" w:color="auto"/>
          <w:right w:val="single" w:sz="4" w:space="4" w:color="auto"/>
        </w:pBdr>
      </w:pPr>
      <w:r w:rsidRPr="00796E93">
        <w:t xml:space="preserve">  {</w:t>
      </w:r>
    </w:p>
    <w:p w14:paraId="609E0F8F" w14:textId="77777777" w:rsidR="00CE1E12" w:rsidRPr="00796E93" w:rsidRDefault="00CE1E12" w:rsidP="00CE1E12">
      <w:pPr>
        <w:pStyle w:val="ASN1Code"/>
        <w:pBdr>
          <w:top w:val="single" w:sz="4" w:space="1" w:color="auto"/>
          <w:left w:val="single" w:sz="4" w:space="4" w:color="auto"/>
          <w:bottom w:val="single" w:sz="4" w:space="1" w:color="auto"/>
          <w:right w:val="single" w:sz="4" w:space="4" w:color="auto"/>
        </w:pBdr>
      </w:pPr>
      <w:r w:rsidRPr="00796E93">
        <w:t xml:space="preserve">   "correlation_id": "42da5b19-457a-4d30-a5c4-038c62dccbb0",</w:t>
      </w:r>
    </w:p>
    <w:p w14:paraId="2AC7CA60" w14:textId="77777777" w:rsidR="00CE1E12" w:rsidRPr="00A9530C" w:rsidRDefault="00CE1E12" w:rsidP="00CE1E12">
      <w:pPr>
        <w:pStyle w:val="ASN1Code"/>
        <w:pBdr>
          <w:top w:val="single" w:sz="4" w:space="1" w:color="auto"/>
          <w:left w:val="single" w:sz="4" w:space="4" w:color="auto"/>
          <w:bottom w:val="single" w:sz="4" w:space="1" w:color="auto"/>
          <w:right w:val="single" w:sz="4" w:space="4" w:color="auto"/>
        </w:pBdr>
      </w:pPr>
      <w:r w:rsidRPr="00796E93">
        <w:t xml:space="preserve">   </w:t>
      </w:r>
      <w:r w:rsidRPr="00A9530C">
        <w:t xml:space="preserve">"error": "invalid_request", </w:t>
      </w:r>
    </w:p>
    <w:p w14:paraId="4DAB8E28" w14:textId="77777777" w:rsidR="00CE1E12" w:rsidRPr="00A9530C" w:rsidRDefault="00CE1E12" w:rsidP="00CE1E12">
      <w:pPr>
        <w:pStyle w:val="ASN1Code"/>
        <w:pBdr>
          <w:top w:val="single" w:sz="4" w:space="1" w:color="auto"/>
          <w:left w:val="single" w:sz="4" w:space="4" w:color="auto"/>
          <w:bottom w:val="single" w:sz="4" w:space="1" w:color="auto"/>
          <w:right w:val="single" w:sz="4" w:space="4" w:color="auto"/>
        </w:pBdr>
      </w:pPr>
      <w:r w:rsidRPr="00A9530C">
        <w:t xml:space="preserve">   "error_description": "invalid tokens"</w:t>
      </w:r>
    </w:p>
    <w:p w14:paraId="497960BC" w14:textId="77777777" w:rsidR="00CE1E12" w:rsidRPr="00A9530C" w:rsidRDefault="00CE1E12" w:rsidP="00CE1E12">
      <w:pPr>
        <w:pStyle w:val="ASN1Code"/>
        <w:pBdr>
          <w:top w:val="single" w:sz="4" w:space="1" w:color="auto"/>
          <w:left w:val="single" w:sz="4" w:space="4" w:color="auto"/>
          <w:bottom w:val="single" w:sz="4" w:space="1" w:color="auto"/>
          <w:right w:val="single" w:sz="4" w:space="4" w:color="auto"/>
        </w:pBdr>
      </w:pPr>
      <w:r w:rsidRPr="00A9530C">
        <w:t xml:space="preserve">  }</w:t>
      </w:r>
    </w:p>
    <w:p w14:paraId="5080DBB8" w14:textId="77777777" w:rsidR="00CE1E12" w:rsidRPr="00A9530C" w:rsidRDefault="00CE1E12" w:rsidP="00CE1E12">
      <w:pPr>
        <w:pStyle w:val="ASN1Code"/>
        <w:pBdr>
          <w:top w:val="single" w:sz="4" w:space="1" w:color="auto"/>
          <w:left w:val="single" w:sz="4" w:space="4" w:color="auto"/>
          <w:bottom w:val="single" w:sz="4" w:space="1" w:color="auto"/>
          <w:right w:val="single" w:sz="4" w:space="4" w:color="auto"/>
        </w:pBdr>
      </w:pPr>
    </w:p>
    <w:p w14:paraId="7A7A105C" w14:textId="77777777" w:rsidR="00CE1E12" w:rsidRPr="00FF15A8" w:rsidRDefault="00CE1E12" w:rsidP="00CE1E12">
      <w:pPr>
        <w:pStyle w:val="NormalParagraph"/>
        <w:rPr>
          <w:rFonts w:cs="Arial"/>
          <w:lang w:eastAsia="zh-CN" w:bidi="bn-BD"/>
        </w:rPr>
      </w:pPr>
    </w:p>
    <w:tbl>
      <w:tblPr>
        <w:tblW w:w="5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8"/>
        <w:gridCol w:w="1556"/>
        <w:gridCol w:w="2115"/>
        <w:gridCol w:w="2978"/>
      </w:tblGrid>
      <w:tr w:rsidR="00CE1E12" w:rsidRPr="00FF15A8" w14:paraId="69E93C99" w14:textId="77777777" w:rsidTr="00313ED8">
        <w:trPr>
          <w:cantSplit/>
          <w:tblHeader/>
          <w:jc w:val="center"/>
        </w:trPr>
        <w:tc>
          <w:tcPr>
            <w:tcW w:w="1488" w:type="pct"/>
            <w:shd w:val="clear" w:color="auto" w:fill="C00000"/>
            <w:hideMark/>
          </w:tcPr>
          <w:p w14:paraId="37D2968E" w14:textId="77777777" w:rsidR="00CE1E12" w:rsidRPr="00FF15A8" w:rsidRDefault="00CE1E12" w:rsidP="00313ED8">
            <w:pPr>
              <w:pStyle w:val="TableHeader"/>
              <w:spacing w:before="0" w:line="240" w:lineRule="auto"/>
              <w:jc w:val="center"/>
            </w:pPr>
            <w:r w:rsidRPr="00FF15A8">
              <w:lastRenderedPageBreak/>
              <w:t>Error Scenario</w:t>
            </w:r>
          </w:p>
        </w:tc>
        <w:tc>
          <w:tcPr>
            <w:tcW w:w="822" w:type="pct"/>
            <w:shd w:val="clear" w:color="auto" w:fill="C00000"/>
            <w:hideMark/>
          </w:tcPr>
          <w:p w14:paraId="24E68640" w14:textId="77777777" w:rsidR="00CE1E12" w:rsidRPr="00FF15A8" w:rsidRDefault="00CE1E12" w:rsidP="00313ED8">
            <w:pPr>
              <w:pStyle w:val="TableHeader"/>
              <w:spacing w:before="0" w:line="240" w:lineRule="auto"/>
              <w:jc w:val="center"/>
            </w:pPr>
            <w:r>
              <w:t>HTTP Response</w:t>
            </w:r>
          </w:p>
        </w:tc>
        <w:tc>
          <w:tcPr>
            <w:tcW w:w="1117" w:type="pct"/>
            <w:shd w:val="clear" w:color="auto" w:fill="C00000"/>
            <w:hideMark/>
          </w:tcPr>
          <w:p w14:paraId="3AB915B9" w14:textId="77777777" w:rsidR="00CE1E12" w:rsidRPr="00FF15A8" w:rsidRDefault="00CE1E12" w:rsidP="00313ED8">
            <w:pPr>
              <w:pStyle w:val="TableHeader"/>
              <w:spacing w:before="0" w:line="240" w:lineRule="auto"/>
              <w:jc w:val="center"/>
            </w:pPr>
            <w:r w:rsidRPr="00FF15A8">
              <w:t>Error code</w:t>
            </w:r>
          </w:p>
        </w:tc>
        <w:tc>
          <w:tcPr>
            <w:tcW w:w="1573" w:type="pct"/>
            <w:shd w:val="clear" w:color="auto" w:fill="C00000"/>
            <w:hideMark/>
          </w:tcPr>
          <w:p w14:paraId="69833731" w14:textId="77777777" w:rsidR="00CE1E12" w:rsidRPr="00FF15A8" w:rsidRDefault="00CE1E12" w:rsidP="00313ED8">
            <w:pPr>
              <w:pStyle w:val="TableHeader"/>
              <w:spacing w:before="0" w:line="240" w:lineRule="auto"/>
              <w:jc w:val="center"/>
            </w:pPr>
            <w:r w:rsidRPr="00FF15A8">
              <w:t xml:space="preserve">Error Description </w:t>
            </w:r>
            <w:r>
              <w:t>(Suggested Text)</w:t>
            </w:r>
          </w:p>
        </w:tc>
      </w:tr>
      <w:tr w:rsidR="00CE1E12" w:rsidRPr="00FF15A8" w14:paraId="41558529" w14:textId="77777777" w:rsidTr="00313ED8">
        <w:trPr>
          <w:cantSplit/>
          <w:tblHeader/>
          <w:jc w:val="center"/>
        </w:trPr>
        <w:tc>
          <w:tcPr>
            <w:tcW w:w="1488" w:type="pct"/>
            <w:hideMark/>
          </w:tcPr>
          <w:p w14:paraId="33C6A5B4" w14:textId="77777777" w:rsidR="00CE1E12" w:rsidRPr="00FF15A8" w:rsidRDefault="00CE1E12" w:rsidP="00313ED8">
            <w:pPr>
              <w:pStyle w:val="TableText"/>
            </w:pPr>
            <w:r w:rsidRPr="00FF15A8">
              <w:t xml:space="preserve">Invalid JWT received from Operator </w:t>
            </w:r>
            <w:r>
              <w:t>IDGW</w:t>
            </w:r>
            <w:r w:rsidRPr="00FF15A8">
              <w:t xml:space="preserve"> [ID Token]</w:t>
            </w:r>
          </w:p>
        </w:tc>
        <w:tc>
          <w:tcPr>
            <w:tcW w:w="822" w:type="pct"/>
            <w:hideMark/>
          </w:tcPr>
          <w:p w14:paraId="66CFC859" w14:textId="77777777" w:rsidR="00CE1E12" w:rsidRPr="00FF15A8" w:rsidRDefault="00CE1E12" w:rsidP="00313ED8">
            <w:pPr>
              <w:pStyle w:val="TableText"/>
            </w:pPr>
            <w:r w:rsidRPr="00FF15A8">
              <w:t xml:space="preserve">Bad Request </w:t>
            </w:r>
          </w:p>
          <w:p w14:paraId="4C45F5FE" w14:textId="77777777" w:rsidR="00CE1E12" w:rsidRPr="00FF15A8" w:rsidRDefault="00CE1E12" w:rsidP="00313ED8">
            <w:pPr>
              <w:pStyle w:val="TableText"/>
            </w:pPr>
            <w:r w:rsidRPr="00FF15A8">
              <w:t>400</w:t>
            </w:r>
          </w:p>
        </w:tc>
        <w:tc>
          <w:tcPr>
            <w:tcW w:w="1117" w:type="pct"/>
            <w:hideMark/>
          </w:tcPr>
          <w:p w14:paraId="32FAEE30" w14:textId="77777777" w:rsidR="00CE1E12" w:rsidRPr="00FF15A8" w:rsidRDefault="00CE1E12" w:rsidP="00313ED8">
            <w:pPr>
              <w:pStyle w:val="TableText"/>
              <w:rPr>
                <w:rFonts w:ascii="Courier New" w:hAnsi="Courier New" w:cs="Courier New"/>
              </w:rPr>
            </w:pPr>
            <w:r w:rsidRPr="00FF15A8">
              <w:rPr>
                <w:rFonts w:ascii="Courier New" w:hAnsi="Courier New" w:cs="Courier New"/>
              </w:rPr>
              <w:t>invalid_request</w:t>
            </w:r>
          </w:p>
        </w:tc>
        <w:tc>
          <w:tcPr>
            <w:tcW w:w="1573" w:type="pct"/>
            <w:hideMark/>
          </w:tcPr>
          <w:p w14:paraId="5F9063E7" w14:textId="77777777" w:rsidR="00CE1E12" w:rsidRPr="00FF15A8" w:rsidRDefault="00CE1E12" w:rsidP="00313ED8">
            <w:pPr>
              <w:pStyle w:val="TableText"/>
            </w:pPr>
            <w:r w:rsidRPr="00FF15A8">
              <w:t xml:space="preserve">Invalid JWT [ID Token] received. </w:t>
            </w:r>
          </w:p>
        </w:tc>
      </w:tr>
      <w:tr w:rsidR="00CE1E12" w:rsidRPr="00FF15A8" w14:paraId="4975516A" w14:textId="77777777" w:rsidTr="00313ED8">
        <w:trPr>
          <w:cantSplit/>
          <w:tblHeader/>
          <w:jc w:val="center"/>
        </w:trPr>
        <w:tc>
          <w:tcPr>
            <w:tcW w:w="1488" w:type="pct"/>
            <w:hideMark/>
          </w:tcPr>
          <w:p w14:paraId="08E2537C" w14:textId="77777777" w:rsidR="00CE1E12" w:rsidRPr="00FF15A8" w:rsidRDefault="00CE1E12" w:rsidP="00313ED8">
            <w:pPr>
              <w:pStyle w:val="TableText"/>
            </w:pPr>
            <w:r w:rsidRPr="00FF15A8">
              <w:t xml:space="preserve">Invalid </w:t>
            </w:r>
            <w:r w:rsidRPr="00FF15A8">
              <w:rPr>
                <w:rFonts w:ascii="Courier New" w:hAnsi="Courier New"/>
              </w:rPr>
              <w:t>access_token</w:t>
            </w:r>
            <w:r w:rsidRPr="00FF15A8">
              <w:t xml:space="preserve"> is received </w:t>
            </w:r>
          </w:p>
        </w:tc>
        <w:tc>
          <w:tcPr>
            <w:tcW w:w="822" w:type="pct"/>
            <w:hideMark/>
          </w:tcPr>
          <w:p w14:paraId="6DA96A80" w14:textId="77777777" w:rsidR="00CE1E12" w:rsidRPr="00FF15A8" w:rsidRDefault="00CE1E12" w:rsidP="00313ED8">
            <w:pPr>
              <w:pStyle w:val="TableText"/>
            </w:pPr>
            <w:r w:rsidRPr="00FF15A8">
              <w:t>Bad Request</w:t>
            </w:r>
          </w:p>
          <w:p w14:paraId="1767A205" w14:textId="77777777" w:rsidR="00CE1E12" w:rsidRPr="00FF15A8" w:rsidRDefault="00CE1E12" w:rsidP="00313ED8">
            <w:pPr>
              <w:pStyle w:val="TableText"/>
            </w:pPr>
            <w:r w:rsidRPr="00FF15A8">
              <w:t>400</w:t>
            </w:r>
          </w:p>
        </w:tc>
        <w:tc>
          <w:tcPr>
            <w:tcW w:w="1117" w:type="pct"/>
            <w:hideMark/>
          </w:tcPr>
          <w:p w14:paraId="7DBF547B" w14:textId="77777777" w:rsidR="00CE1E12" w:rsidRPr="00FF15A8" w:rsidRDefault="00CE1E12" w:rsidP="00313ED8">
            <w:pPr>
              <w:pStyle w:val="TableText"/>
              <w:rPr>
                <w:rFonts w:ascii="Courier New" w:hAnsi="Courier New" w:cs="Courier New"/>
              </w:rPr>
            </w:pPr>
            <w:r w:rsidRPr="00FF15A8">
              <w:rPr>
                <w:rFonts w:ascii="Courier New" w:hAnsi="Courier New" w:cs="Courier New"/>
              </w:rPr>
              <w:t>invalid_request</w:t>
            </w:r>
          </w:p>
        </w:tc>
        <w:tc>
          <w:tcPr>
            <w:tcW w:w="1573" w:type="pct"/>
            <w:hideMark/>
          </w:tcPr>
          <w:p w14:paraId="3018FB81" w14:textId="77777777" w:rsidR="00CE1E12" w:rsidRPr="00FF15A8" w:rsidRDefault="00CE1E12" w:rsidP="00313ED8">
            <w:pPr>
              <w:pStyle w:val="TableText"/>
            </w:pPr>
            <w:r w:rsidRPr="00FF15A8">
              <w:t xml:space="preserve">Invalid </w:t>
            </w:r>
            <w:r w:rsidRPr="00FF15A8">
              <w:rPr>
                <w:rFonts w:ascii="Courier New" w:hAnsi="Courier New"/>
              </w:rPr>
              <w:t>access_token</w:t>
            </w:r>
            <w:r w:rsidRPr="00FF15A8">
              <w:t xml:space="preserve"> received</w:t>
            </w:r>
          </w:p>
        </w:tc>
      </w:tr>
      <w:tr w:rsidR="00CE1E12" w:rsidRPr="00FF15A8" w14:paraId="79A4557E" w14:textId="77777777" w:rsidTr="00313ED8">
        <w:trPr>
          <w:cantSplit/>
          <w:tblHeader/>
          <w:jc w:val="center"/>
        </w:trPr>
        <w:tc>
          <w:tcPr>
            <w:tcW w:w="1488" w:type="pct"/>
            <w:hideMark/>
          </w:tcPr>
          <w:p w14:paraId="34C12946" w14:textId="77777777" w:rsidR="00CE1E12" w:rsidRPr="00FF15A8" w:rsidRDefault="00CE1E12" w:rsidP="00313ED8">
            <w:pPr>
              <w:pStyle w:val="TableText"/>
            </w:pPr>
            <w:r w:rsidRPr="00FF15A8">
              <w:t>Invalid auth_req_id</w:t>
            </w:r>
          </w:p>
        </w:tc>
        <w:tc>
          <w:tcPr>
            <w:tcW w:w="822" w:type="pct"/>
            <w:hideMark/>
          </w:tcPr>
          <w:p w14:paraId="71592D21" w14:textId="77777777" w:rsidR="00CE1E12" w:rsidRPr="00FF15A8" w:rsidRDefault="00CE1E12" w:rsidP="00313ED8">
            <w:pPr>
              <w:pStyle w:val="TableText"/>
            </w:pPr>
            <w:r w:rsidRPr="00FF15A8">
              <w:t xml:space="preserve">Bad Request </w:t>
            </w:r>
          </w:p>
          <w:p w14:paraId="05254EDE" w14:textId="77777777" w:rsidR="00CE1E12" w:rsidRPr="00FF15A8" w:rsidRDefault="00CE1E12" w:rsidP="00313ED8">
            <w:pPr>
              <w:pStyle w:val="TableText"/>
            </w:pPr>
            <w:r w:rsidRPr="00FF15A8">
              <w:t>400</w:t>
            </w:r>
          </w:p>
        </w:tc>
        <w:tc>
          <w:tcPr>
            <w:tcW w:w="1117" w:type="pct"/>
            <w:hideMark/>
          </w:tcPr>
          <w:p w14:paraId="034F4224" w14:textId="77777777" w:rsidR="00CE1E12" w:rsidRPr="00FF15A8" w:rsidRDefault="00CE1E12" w:rsidP="00313ED8">
            <w:pPr>
              <w:pStyle w:val="TableText"/>
              <w:rPr>
                <w:rFonts w:ascii="Courier New" w:hAnsi="Courier New" w:cs="Courier New"/>
              </w:rPr>
            </w:pPr>
            <w:r w:rsidRPr="00FF15A8">
              <w:rPr>
                <w:rFonts w:ascii="Courier New" w:hAnsi="Courier New" w:cs="Courier New"/>
              </w:rPr>
              <w:t>invalid_request</w:t>
            </w:r>
          </w:p>
        </w:tc>
        <w:tc>
          <w:tcPr>
            <w:tcW w:w="1573" w:type="pct"/>
            <w:hideMark/>
          </w:tcPr>
          <w:p w14:paraId="12A907FE" w14:textId="77777777" w:rsidR="00CE1E12" w:rsidRPr="00FF15A8" w:rsidRDefault="00CE1E12" w:rsidP="00313ED8">
            <w:pPr>
              <w:pStyle w:val="TableText"/>
            </w:pPr>
            <w:r w:rsidRPr="00FF15A8">
              <w:t xml:space="preserve">Malformed request, unable to identify the response. </w:t>
            </w:r>
          </w:p>
        </w:tc>
      </w:tr>
      <w:tr w:rsidR="00CE1E12" w:rsidRPr="00FF15A8" w14:paraId="71B62E79" w14:textId="77777777" w:rsidTr="00313ED8">
        <w:trPr>
          <w:cantSplit/>
          <w:tblHeader/>
          <w:jc w:val="center"/>
        </w:trPr>
        <w:tc>
          <w:tcPr>
            <w:tcW w:w="1488" w:type="pct"/>
            <w:hideMark/>
          </w:tcPr>
          <w:p w14:paraId="3070B8C9" w14:textId="77777777" w:rsidR="00CE1E12" w:rsidRPr="00FF15A8" w:rsidRDefault="00CE1E12" w:rsidP="00313ED8">
            <w:pPr>
              <w:pStyle w:val="TableText"/>
            </w:pPr>
            <w:r w:rsidRPr="00FF15A8">
              <w:t xml:space="preserve">Invalid correlation_id </w:t>
            </w:r>
          </w:p>
        </w:tc>
        <w:tc>
          <w:tcPr>
            <w:tcW w:w="822" w:type="pct"/>
            <w:hideMark/>
          </w:tcPr>
          <w:p w14:paraId="6F6DD427" w14:textId="77777777" w:rsidR="00CE1E12" w:rsidRPr="00FF15A8" w:rsidRDefault="00CE1E12" w:rsidP="00313ED8">
            <w:pPr>
              <w:pStyle w:val="TableText"/>
            </w:pPr>
            <w:r w:rsidRPr="00FF15A8">
              <w:t>Bad Request</w:t>
            </w:r>
          </w:p>
          <w:p w14:paraId="6370D3E7" w14:textId="77777777" w:rsidR="00CE1E12" w:rsidRPr="00FF15A8" w:rsidRDefault="00CE1E12" w:rsidP="00313ED8">
            <w:pPr>
              <w:pStyle w:val="TableText"/>
            </w:pPr>
            <w:r w:rsidRPr="00FF15A8">
              <w:t>400</w:t>
            </w:r>
          </w:p>
        </w:tc>
        <w:tc>
          <w:tcPr>
            <w:tcW w:w="1117" w:type="pct"/>
            <w:hideMark/>
          </w:tcPr>
          <w:p w14:paraId="7A7E28F2" w14:textId="77777777" w:rsidR="00CE1E12" w:rsidRPr="00FF15A8" w:rsidRDefault="00CE1E12" w:rsidP="00313ED8">
            <w:pPr>
              <w:pStyle w:val="TableText"/>
              <w:rPr>
                <w:rFonts w:ascii="Courier New" w:hAnsi="Courier New" w:cs="Courier New"/>
              </w:rPr>
            </w:pPr>
            <w:r w:rsidRPr="00FF15A8">
              <w:rPr>
                <w:rFonts w:ascii="Courier New" w:hAnsi="Courier New" w:cs="Courier New"/>
              </w:rPr>
              <w:t>invalid_request</w:t>
            </w:r>
          </w:p>
        </w:tc>
        <w:tc>
          <w:tcPr>
            <w:tcW w:w="1573" w:type="pct"/>
            <w:hideMark/>
          </w:tcPr>
          <w:p w14:paraId="54F5B88F" w14:textId="77777777" w:rsidR="00CE1E12" w:rsidRPr="00FF15A8" w:rsidRDefault="00CE1E12" w:rsidP="00313ED8">
            <w:pPr>
              <w:pStyle w:val="TableText"/>
            </w:pPr>
            <w:r w:rsidRPr="00FF15A8">
              <w:t xml:space="preserve">Malformed request, unable to correlate the response. </w:t>
            </w:r>
          </w:p>
        </w:tc>
      </w:tr>
      <w:tr w:rsidR="00CE1E12" w:rsidRPr="00FF15A8" w14:paraId="08D36044" w14:textId="77777777" w:rsidTr="00313ED8">
        <w:trPr>
          <w:cantSplit/>
          <w:tblHeader/>
          <w:jc w:val="center"/>
        </w:trPr>
        <w:tc>
          <w:tcPr>
            <w:tcW w:w="1488" w:type="pct"/>
            <w:hideMark/>
          </w:tcPr>
          <w:p w14:paraId="7521C0B4" w14:textId="77777777" w:rsidR="00CE1E12" w:rsidRPr="00FF15A8" w:rsidRDefault="00CE1E12" w:rsidP="00313ED8">
            <w:pPr>
              <w:pStyle w:val="TableText"/>
            </w:pPr>
            <w:r w:rsidRPr="00FF15A8">
              <w:rPr>
                <w:rFonts w:ascii="Courier New" w:hAnsi="Courier New"/>
              </w:rPr>
              <w:t>token_type</w:t>
            </w:r>
            <w:r w:rsidRPr="00FF15A8">
              <w:t xml:space="preserve"> parameter is missing</w:t>
            </w:r>
          </w:p>
        </w:tc>
        <w:tc>
          <w:tcPr>
            <w:tcW w:w="822" w:type="pct"/>
            <w:hideMark/>
          </w:tcPr>
          <w:p w14:paraId="2AEAB732" w14:textId="77777777" w:rsidR="00CE1E12" w:rsidRPr="00FF15A8" w:rsidRDefault="00CE1E12" w:rsidP="00313ED8">
            <w:pPr>
              <w:pStyle w:val="TableText"/>
            </w:pPr>
            <w:r w:rsidRPr="00FF15A8">
              <w:t>Bad Request</w:t>
            </w:r>
          </w:p>
          <w:p w14:paraId="0982D21C" w14:textId="77777777" w:rsidR="00CE1E12" w:rsidRPr="00FF15A8" w:rsidRDefault="00CE1E12" w:rsidP="00313ED8">
            <w:pPr>
              <w:pStyle w:val="TableText"/>
            </w:pPr>
            <w:r w:rsidRPr="00FF15A8">
              <w:t>400</w:t>
            </w:r>
          </w:p>
        </w:tc>
        <w:tc>
          <w:tcPr>
            <w:tcW w:w="1117" w:type="pct"/>
            <w:hideMark/>
          </w:tcPr>
          <w:p w14:paraId="7AC32095" w14:textId="77777777" w:rsidR="00CE1E12" w:rsidRPr="00FF15A8" w:rsidRDefault="00CE1E12" w:rsidP="00313ED8">
            <w:pPr>
              <w:pStyle w:val="TableText"/>
              <w:rPr>
                <w:rFonts w:ascii="Courier New" w:hAnsi="Courier New" w:cs="Courier New"/>
              </w:rPr>
            </w:pPr>
            <w:r w:rsidRPr="00FF15A8">
              <w:rPr>
                <w:rFonts w:ascii="Courier New" w:hAnsi="Courier New" w:cs="Courier New"/>
              </w:rPr>
              <w:t>invalid_request</w:t>
            </w:r>
          </w:p>
        </w:tc>
        <w:tc>
          <w:tcPr>
            <w:tcW w:w="1573" w:type="pct"/>
            <w:hideMark/>
          </w:tcPr>
          <w:p w14:paraId="2AC5FEF9" w14:textId="77777777" w:rsidR="00CE1E12" w:rsidRPr="00FF15A8" w:rsidRDefault="00CE1E12" w:rsidP="00313ED8">
            <w:pPr>
              <w:pStyle w:val="TableText"/>
            </w:pPr>
            <w:r w:rsidRPr="00FF15A8">
              <w:t xml:space="preserve">REQUIRED parameter </w:t>
            </w:r>
            <w:r w:rsidRPr="00FF15A8">
              <w:rPr>
                <w:rFonts w:ascii="Courier New" w:hAnsi="Courier New" w:cs="Courier New"/>
              </w:rPr>
              <w:t>token_type</w:t>
            </w:r>
            <w:r w:rsidRPr="00FF15A8">
              <w:t xml:space="preserve"> is missing </w:t>
            </w:r>
          </w:p>
        </w:tc>
      </w:tr>
      <w:tr w:rsidR="00CE1E12" w:rsidRPr="00FF15A8" w14:paraId="3466F265" w14:textId="77777777" w:rsidTr="00313ED8">
        <w:trPr>
          <w:cantSplit/>
          <w:tblHeader/>
          <w:jc w:val="center"/>
        </w:trPr>
        <w:tc>
          <w:tcPr>
            <w:tcW w:w="1488" w:type="pct"/>
            <w:hideMark/>
          </w:tcPr>
          <w:p w14:paraId="3020C0F5" w14:textId="77777777" w:rsidR="00CE1E12" w:rsidRPr="00FF15A8" w:rsidRDefault="00CE1E12" w:rsidP="00313ED8">
            <w:pPr>
              <w:pStyle w:val="TableText"/>
            </w:pPr>
            <w:r w:rsidRPr="00FF15A8">
              <w:rPr>
                <w:rFonts w:ascii="Courier New" w:hAnsi="Courier New"/>
              </w:rPr>
              <w:t>token_type</w:t>
            </w:r>
            <w:r w:rsidRPr="00FF15A8">
              <w:t xml:space="preserve"> parameter exists, but the value is not Bearer</w:t>
            </w:r>
          </w:p>
        </w:tc>
        <w:tc>
          <w:tcPr>
            <w:tcW w:w="822" w:type="pct"/>
            <w:hideMark/>
          </w:tcPr>
          <w:p w14:paraId="73974FF1" w14:textId="77777777" w:rsidR="00CE1E12" w:rsidRPr="00FF15A8" w:rsidRDefault="00CE1E12" w:rsidP="00313ED8">
            <w:pPr>
              <w:pStyle w:val="TableText"/>
            </w:pPr>
            <w:r w:rsidRPr="00FF15A8">
              <w:t>Bad Request</w:t>
            </w:r>
          </w:p>
          <w:p w14:paraId="0EE2C1B2" w14:textId="77777777" w:rsidR="00CE1E12" w:rsidRPr="00FF15A8" w:rsidRDefault="00CE1E12" w:rsidP="00313ED8">
            <w:pPr>
              <w:pStyle w:val="TableText"/>
            </w:pPr>
            <w:r w:rsidRPr="00FF15A8">
              <w:t>400</w:t>
            </w:r>
          </w:p>
        </w:tc>
        <w:tc>
          <w:tcPr>
            <w:tcW w:w="1117" w:type="pct"/>
            <w:hideMark/>
          </w:tcPr>
          <w:p w14:paraId="2C2D87EE" w14:textId="77777777" w:rsidR="00CE1E12" w:rsidRPr="00FF15A8" w:rsidRDefault="00CE1E12" w:rsidP="00313ED8">
            <w:pPr>
              <w:pStyle w:val="TableText"/>
              <w:rPr>
                <w:rFonts w:ascii="Courier New" w:hAnsi="Courier New" w:cs="Courier New"/>
              </w:rPr>
            </w:pPr>
            <w:r w:rsidRPr="00FF15A8">
              <w:rPr>
                <w:rFonts w:ascii="Courier New" w:hAnsi="Courier New" w:cs="Courier New"/>
              </w:rPr>
              <w:t>invalid_request</w:t>
            </w:r>
          </w:p>
        </w:tc>
        <w:tc>
          <w:tcPr>
            <w:tcW w:w="1573" w:type="pct"/>
            <w:hideMark/>
          </w:tcPr>
          <w:p w14:paraId="69C48D20" w14:textId="77777777" w:rsidR="00CE1E12" w:rsidRPr="00FF15A8" w:rsidRDefault="00CE1E12" w:rsidP="00313ED8">
            <w:pPr>
              <w:pStyle w:val="TableText"/>
            </w:pPr>
            <w:r w:rsidRPr="00FF15A8">
              <w:t xml:space="preserve">Invalid token type value </w:t>
            </w:r>
          </w:p>
        </w:tc>
      </w:tr>
      <w:tr w:rsidR="00CE1E12" w:rsidRPr="00FF15A8" w14:paraId="2D4E6B28" w14:textId="77777777" w:rsidTr="00313ED8">
        <w:trPr>
          <w:cantSplit/>
          <w:tblHeader/>
          <w:jc w:val="center"/>
        </w:trPr>
        <w:tc>
          <w:tcPr>
            <w:tcW w:w="1488" w:type="pct"/>
            <w:hideMark/>
          </w:tcPr>
          <w:p w14:paraId="6C6DEA80" w14:textId="77777777" w:rsidR="00CE1E12" w:rsidRPr="00FF15A8" w:rsidRDefault="00CE1E12" w:rsidP="00313ED8">
            <w:pPr>
              <w:pStyle w:val="TableText"/>
            </w:pPr>
            <w:r w:rsidRPr="00FF15A8">
              <w:rPr>
                <w:rFonts w:ascii="Courier New" w:hAnsi="Courier New"/>
              </w:rPr>
              <w:t>expires_in</w:t>
            </w:r>
            <w:r w:rsidRPr="00FF15A8">
              <w:t xml:space="preserve"> parameter does not exist </w:t>
            </w:r>
          </w:p>
        </w:tc>
        <w:tc>
          <w:tcPr>
            <w:tcW w:w="822" w:type="pct"/>
            <w:hideMark/>
          </w:tcPr>
          <w:p w14:paraId="4FCA1A39" w14:textId="77777777" w:rsidR="00CE1E12" w:rsidRPr="00FF15A8" w:rsidRDefault="00CE1E12" w:rsidP="00313ED8">
            <w:pPr>
              <w:pStyle w:val="TableText"/>
            </w:pPr>
            <w:r w:rsidRPr="00FF15A8">
              <w:t>Bad Request</w:t>
            </w:r>
          </w:p>
          <w:p w14:paraId="175CE1F0" w14:textId="77777777" w:rsidR="00CE1E12" w:rsidRPr="00FF15A8" w:rsidRDefault="00CE1E12" w:rsidP="00313ED8">
            <w:pPr>
              <w:pStyle w:val="TableText"/>
            </w:pPr>
            <w:r w:rsidRPr="00FF15A8">
              <w:t>400</w:t>
            </w:r>
          </w:p>
        </w:tc>
        <w:tc>
          <w:tcPr>
            <w:tcW w:w="1117" w:type="pct"/>
            <w:hideMark/>
          </w:tcPr>
          <w:p w14:paraId="615476DF" w14:textId="77777777" w:rsidR="00CE1E12" w:rsidRPr="00FF15A8" w:rsidRDefault="00CE1E12" w:rsidP="00313ED8">
            <w:pPr>
              <w:pStyle w:val="TableText"/>
              <w:rPr>
                <w:rFonts w:ascii="Courier New" w:hAnsi="Courier New" w:cs="Courier New"/>
              </w:rPr>
            </w:pPr>
            <w:r w:rsidRPr="00FF15A8">
              <w:rPr>
                <w:rFonts w:ascii="Courier New" w:hAnsi="Courier New" w:cs="Courier New"/>
              </w:rPr>
              <w:t>invalid_request</w:t>
            </w:r>
          </w:p>
        </w:tc>
        <w:tc>
          <w:tcPr>
            <w:tcW w:w="1573" w:type="pct"/>
            <w:hideMark/>
          </w:tcPr>
          <w:p w14:paraId="00613C2E" w14:textId="77777777" w:rsidR="00CE1E12" w:rsidRPr="00FF15A8" w:rsidRDefault="00CE1E12" w:rsidP="00313ED8">
            <w:pPr>
              <w:pStyle w:val="TableText"/>
            </w:pPr>
            <w:r w:rsidRPr="00FF15A8">
              <w:t xml:space="preserve">REQUIRED parameter </w:t>
            </w:r>
            <w:r w:rsidRPr="00FF15A8">
              <w:rPr>
                <w:rFonts w:ascii="Courier New" w:hAnsi="Courier New" w:cs="Courier New"/>
              </w:rPr>
              <w:t>expires_in</w:t>
            </w:r>
            <w:r w:rsidRPr="00FF15A8">
              <w:t xml:space="preserve"> does not exist. </w:t>
            </w:r>
          </w:p>
        </w:tc>
      </w:tr>
      <w:tr w:rsidR="00CE1E12" w:rsidRPr="00FF15A8" w14:paraId="45FD2625" w14:textId="77777777" w:rsidTr="00313ED8">
        <w:trPr>
          <w:cantSplit/>
          <w:tblHeader/>
          <w:jc w:val="center"/>
        </w:trPr>
        <w:tc>
          <w:tcPr>
            <w:tcW w:w="1488" w:type="pct"/>
            <w:hideMark/>
          </w:tcPr>
          <w:p w14:paraId="3471AB16" w14:textId="77777777" w:rsidR="00CE1E12" w:rsidRPr="00FF15A8" w:rsidRDefault="00CE1E12" w:rsidP="00313ED8">
            <w:pPr>
              <w:pStyle w:val="TableText"/>
            </w:pPr>
            <w:r w:rsidRPr="00FF15A8">
              <w:rPr>
                <w:rFonts w:ascii="Courier New" w:hAnsi="Courier New"/>
              </w:rPr>
              <w:t>expires_in</w:t>
            </w:r>
            <w:r w:rsidRPr="00FF15A8">
              <w:t xml:space="preserve"> parameter exists, but value is invalid </w:t>
            </w:r>
          </w:p>
        </w:tc>
        <w:tc>
          <w:tcPr>
            <w:tcW w:w="822" w:type="pct"/>
            <w:hideMark/>
          </w:tcPr>
          <w:p w14:paraId="07BD2CC8" w14:textId="77777777" w:rsidR="00CE1E12" w:rsidRPr="00FF15A8" w:rsidRDefault="00CE1E12" w:rsidP="00313ED8">
            <w:pPr>
              <w:pStyle w:val="TableText"/>
            </w:pPr>
            <w:r w:rsidRPr="00FF15A8">
              <w:t>Bad request</w:t>
            </w:r>
          </w:p>
          <w:p w14:paraId="7F6BBA90" w14:textId="77777777" w:rsidR="00CE1E12" w:rsidRPr="00FF15A8" w:rsidRDefault="00CE1E12" w:rsidP="00313ED8">
            <w:pPr>
              <w:pStyle w:val="TableText"/>
            </w:pPr>
            <w:r w:rsidRPr="00FF15A8">
              <w:t>400</w:t>
            </w:r>
          </w:p>
        </w:tc>
        <w:tc>
          <w:tcPr>
            <w:tcW w:w="1117" w:type="pct"/>
            <w:hideMark/>
          </w:tcPr>
          <w:p w14:paraId="62E11235" w14:textId="77777777" w:rsidR="00CE1E12" w:rsidRPr="00FF15A8" w:rsidRDefault="00CE1E12" w:rsidP="00313ED8">
            <w:pPr>
              <w:pStyle w:val="TableText"/>
              <w:rPr>
                <w:rFonts w:ascii="Courier New" w:hAnsi="Courier New" w:cs="Courier New"/>
              </w:rPr>
            </w:pPr>
            <w:r w:rsidRPr="00FF15A8">
              <w:rPr>
                <w:rFonts w:ascii="Courier New" w:hAnsi="Courier New" w:cs="Courier New"/>
              </w:rPr>
              <w:t>invalid_request</w:t>
            </w:r>
          </w:p>
        </w:tc>
        <w:tc>
          <w:tcPr>
            <w:tcW w:w="1573" w:type="pct"/>
            <w:hideMark/>
          </w:tcPr>
          <w:p w14:paraId="6F846AAB" w14:textId="77777777" w:rsidR="00CE1E12" w:rsidRPr="00FF15A8" w:rsidRDefault="00CE1E12" w:rsidP="00313ED8">
            <w:pPr>
              <w:pStyle w:val="TableText"/>
            </w:pPr>
            <w:r w:rsidRPr="00FF15A8">
              <w:t xml:space="preserve">Invalid </w:t>
            </w:r>
            <w:r w:rsidRPr="00FF15A8">
              <w:rPr>
                <w:rFonts w:ascii="Courier New" w:hAnsi="Courier New" w:cs="Courier New"/>
              </w:rPr>
              <w:t>expires_in</w:t>
            </w:r>
            <w:r w:rsidRPr="00FF15A8">
              <w:t xml:space="preserve"> value </w:t>
            </w:r>
          </w:p>
        </w:tc>
      </w:tr>
      <w:tr w:rsidR="00CE1E12" w:rsidRPr="00FF15A8" w14:paraId="3C7CA00B" w14:textId="77777777" w:rsidTr="00313ED8">
        <w:trPr>
          <w:cantSplit/>
          <w:tblHeader/>
          <w:jc w:val="center"/>
        </w:trPr>
        <w:tc>
          <w:tcPr>
            <w:tcW w:w="1488" w:type="pct"/>
            <w:hideMark/>
          </w:tcPr>
          <w:p w14:paraId="1BAD3562" w14:textId="77777777" w:rsidR="00CE1E12" w:rsidRPr="00FF15A8" w:rsidRDefault="00CE1E12" w:rsidP="00313ED8">
            <w:pPr>
              <w:pStyle w:val="TableText"/>
            </w:pPr>
            <w:r w:rsidRPr="00FF15A8">
              <w:t>ID Token parameter does not exist</w:t>
            </w:r>
          </w:p>
        </w:tc>
        <w:tc>
          <w:tcPr>
            <w:tcW w:w="822" w:type="pct"/>
            <w:hideMark/>
          </w:tcPr>
          <w:p w14:paraId="5EE59F35" w14:textId="77777777" w:rsidR="00CE1E12" w:rsidRPr="00FF15A8" w:rsidRDefault="00CE1E12" w:rsidP="00313ED8">
            <w:pPr>
              <w:pStyle w:val="TableText"/>
            </w:pPr>
            <w:r w:rsidRPr="00FF15A8">
              <w:t>Bad Request</w:t>
            </w:r>
          </w:p>
          <w:p w14:paraId="2A198D58" w14:textId="77777777" w:rsidR="00CE1E12" w:rsidRPr="00FF15A8" w:rsidRDefault="00CE1E12" w:rsidP="00313ED8">
            <w:pPr>
              <w:pStyle w:val="TableText"/>
            </w:pPr>
            <w:r w:rsidRPr="00FF15A8">
              <w:t>400</w:t>
            </w:r>
          </w:p>
        </w:tc>
        <w:tc>
          <w:tcPr>
            <w:tcW w:w="1117" w:type="pct"/>
            <w:hideMark/>
          </w:tcPr>
          <w:p w14:paraId="315041AF" w14:textId="77777777" w:rsidR="00CE1E12" w:rsidRPr="00FF15A8" w:rsidRDefault="00CE1E12" w:rsidP="00313ED8">
            <w:pPr>
              <w:pStyle w:val="TableText"/>
              <w:rPr>
                <w:rFonts w:ascii="Courier New" w:hAnsi="Courier New" w:cs="Courier New"/>
              </w:rPr>
            </w:pPr>
            <w:r w:rsidRPr="00FF15A8">
              <w:rPr>
                <w:rFonts w:ascii="Courier New" w:hAnsi="Courier New" w:cs="Courier New"/>
              </w:rPr>
              <w:t>invalid_request</w:t>
            </w:r>
          </w:p>
        </w:tc>
        <w:tc>
          <w:tcPr>
            <w:tcW w:w="1573" w:type="pct"/>
            <w:hideMark/>
          </w:tcPr>
          <w:p w14:paraId="6EF4B2CF" w14:textId="77777777" w:rsidR="00CE1E12" w:rsidRPr="00FF15A8" w:rsidRDefault="00CE1E12" w:rsidP="00313ED8">
            <w:pPr>
              <w:pStyle w:val="TableText"/>
            </w:pPr>
            <w:r w:rsidRPr="00FF15A8">
              <w:t>REQUIRED parameter ID Token does not exist</w:t>
            </w:r>
          </w:p>
        </w:tc>
      </w:tr>
      <w:tr w:rsidR="00CE1E12" w:rsidRPr="00FF15A8" w14:paraId="067BE959" w14:textId="77777777" w:rsidTr="00313ED8">
        <w:trPr>
          <w:cantSplit/>
          <w:tblHeader/>
          <w:jc w:val="center"/>
        </w:trPr>
        <w:tc>
          <w:tcPr>
            <w:tcW w:w="1488" w:type="pct"/>
            <w:hideMark/>
          </w:tcPr>
          <w:p w14:paraId="14148EC1" w14:textId="77777777" w:rsidR="00CE1E12" w:rsidRPr="00FF15A8" w:rsidRDefault="00CE1E12" w:rsidP="00313ED8">
            <w:pPr>
              <w:pStyle w:val="TableText"/>
            </w:pPr>
            <w:r w:rsidRPr="00FF15A8">
              <w:t>Access Token parameter does not exist</w:t>
            </w:r>
          </w:p>
        </w:tc>
        <w:tc>
          <w:tcPr>
            <w:tcW w:w="822" w:type="pct"/>
            <w:hideMark/>
          </w:tcPr>
          <w:p w14:paraId="73B543E6" w14:textId="77777777" w:rsidR="00CE1E12" w:rsidRPr="00FF15A8" w:rsidRDefault="00CE1E12" w:rsidP="00313ED8">
            <w:pPr>
              <w:pStyle w:val="TableText"/>
            </w:pPr>
            <w:r w:rsidRPr="00FF15A8">
              <w:t>Bad Request</w:t>
            </w:r>
          </w:p>
          <w:p w14:paraId="0BFABAD4" w14:textId="77777777" w:rsidR="00CE1E12" w:rsidRPr="00FF15A8" w:rsidRDefault="00CE1E12" w:rsidP="00313ED8">
            <w:pPr>
              <w:pStyle w:val="TableText"/>
            </w:pPr>
            <w:r w:rsidRPr="00FF15A8">
              <w:t>400</w:t>
            </w:r>
          </w:p>
        </w:tc>
        <w:tc>
          <w:tcPr>
            <w:tcW w:w="1117" w:type="pct"/>
            <w:hideMark/>
          </w:tcPr>
          <w:p w14:paraId="2CDE1CA0" w14:textId="77777777" w:rsidR="00CE1E12" w:rsidRPr="00FF15A8" w:rsidRDefault="00CE1E12" w:rsidP="00313ED8">
            <w:pPr>
              <w:pStyle w:val="TableText"/>
              <w:rPr>
                <w:rFonts w:ascii="Courier New" w:hAnsi="Courier New" w:cs="Courier New"/>
              </w:rPr>
            </w:pPr>
            <w:r w:rsidRPr="00FF15A8">
              <w:rPr>
                <w:rFonts w:ascii="Courier New" w:hAnsi="Courier New" w:cs="Courier New"/>
              </w:rPr>
              <w:t>invalid_request</w:t>
            </w:r>
          </w:p>
        </w:tc>
        <w:tc>
          <w:tcPr>
            <w:tcW w:w="1573" w:type="pct"/>
            <w:hideMark/>
          </w:tcPr>
          <w:p w14:paraId="5FFCF626" w14:textId="77777777" w:rsidR="00CE1E12" w:rsidRPr="00FF15A8" w:rsidRDefault="00CE1E12" w:rsidP="00313ED8">
            <w:pPr>
              <w:pStyle w:val="TableText"/>
            </w:pPr>
            <w:r w:rsidRPr="00FF15A8">
              <w:t xml:space="preserve">REQUIRED parameter access token does not exist </w:t>
            </w:r>
          </w:p>
        </w:tc>
      </w:tr>
      <w:tr w:rsidR="00CE1E12" w:rsidRPr="00FF15A8" w14:paraId="6E28E8BD" w14:textId="77777777" w:rsidTr="00313ED8">
        <w:trPr>
          <w:cantSplit/>
          <w:tblHeader/>
          <w:jc w:val="center"/>
        </w:trPr>
        <w:tc>
          <w:tcPr>
            <w:tcW w:w="1488" w:type="pct"/>
          </w:tcPr>
          <w:p w14:paraId="5AB3B121" w14:textId="77777777" w:rsidR="00CE1E12" w:rsidRPr="00FF15A8" w:rsidRDefault="00CE1E12" w:rsidP="00313ED8">
            <w:pPr>
              <w:pStyle w:val="TableText"/>
            </w:pPr>
            <w:r w:rsidRPr="00FF15A8">
              <w:t>System connection problem (or) Expiration in server</w:t>
            </w:r>
          </w:p>
          <w:p w14:paraId="3A9F28DD" w14:textId="77777777" w:rsidR="00CE1E12" w:rsidRPr="00FF15A8" w:rsidRDefault="00CE1E12" w:rsidP="00313ED8">
            <w:pPr>
              <w:pStyle w:val="TableText"/>
            </w:pPr>
          </w:p>
        </w:tc>
        <w:tc>
          <w:tcPr>
            <w:tcW w:w="822" w:type="pct"/>
            <w:hideMark/>
          </w:tcPr>
          <w:p w14:paraId="06EF7304" w14:textId="77777777" w:rsidR="00CE1E12" w:rsidRPr="00FF15A8" w:rsidRDefault="00CE1E12" w:rsidP="00313ED8">
            <w:pPr>
              <w:pStyle w:val="TableText"/>
            </w:pPr>
            <w:r w:rsidRPr="00FF15A8">
              <w:t>Service Unavailable 503</w:t>
            </w:r>
          </w:p>
        </w:tc>
        <w:tc>
          <w:tcPr>
            <w:tcW w:w="1117" w:type="pct"/>
            <w:hideMark/>
          </w:tcPr>
          <w:p w14:paraId="2B1C13EE" w14:textId="77777777" w:rsidR="00CE1E12" w:rsidRPr="00FF15A8" w:rsidRDefault="00CE1E12" w:rsidP="00313ED8">
            <w:pPr>
              <w:pStyle w:val="TableText"/>
              <w:rPr>
                <w:rFonts w:ascii="Courier New" w:hAnsi="Courier New" w:cs="Courier New"/>
              </w:rPr>
            </w:pPr>
            <w:r w:rsidRPr="00FF15A8">
              <w:rPr>
                <w:rFonts w:ascii="Courier New" w:hAnsi="Courier New" w:cs="Courier New"/>
              </w:rPr>
              <w:t>server_error</w:t>
            </w:r>
          </w:p>
        </w:tc>
        <w:tc>
          <w:tcPr>
            <w:tcW w:w="1573" w:type="pct"/>
            <w:hideMark/>
          </w:tcPr>
          <w:p w14:paraId="6F356321" w14:textId="77777777" w:rsidR="00CE1E12" w:rsidRPr="00FF15A8" w:rsidRDefault="00CE1E12" w:rsidP="00313ED8">
            <w:pPr>
              <w:pStyle w:val="TableText"/>
            </w:pPr>
            <w:r w:rsidRPr="00FF15A8">
              <w:t xml:space="preserve">Service is not available, </w:t>
            </w:r>
          </w:p>
        </w:tc>
      </w:tr>
      <w:tr w:rsidR="00CE1E12" w:rsidRPr="00FF15A8" w14:paraId="4A493761" w14:textId="77777777" w:rsidTr="00313ED8">
        <w:trPr>
          <w:cantSplit/>
          <w:tblHeader/>
          <w:jc w:val="center"/>
        </w:trPr>
        <w:tc>
          <w:tcPr>
            <w:tcW w:w="1488" w:type="pct"/>
            <w:hideMark/>
          </w:tcPr>
          <w:p w14:paraId="32758F53" w14:textId="77777777" w:rsidR="00CE1E12" w:rsidRPr="00FF15A8" w:rsidRDefault="00CE1E12" w:rsidP="00313ED8">
            <w:pPr>
              <w:pStyle w:val="TableText"/>
            </w:pPr>
            <w:r w:rsidRPr="00FF15A8">
              <w:t>Unexpected error [Internal to SP]</w:t>
            </w:r>
          </w:p>
        </w:tc>
        <w:tc>
          <w:tcPr>
            <w:tcW w:w="822" w:type="pct"/>
            <w:hideMark/>
          </w:tcPr>
          <w:p w14:paraId="630835F2" w14:textId="77777777" w:rsidR="00CE1E12" w:rsidRPr="00FF15A8" w:rsidRDefault="00CE1E12" w:rsidP="00313ED8">
            <w:pPr>
              <w:pStyle w:val="TableText"/>
            </w:pPr>
            <w:r w:rsidRPr="00FF15A8">
              <w:t>Internal Server Error</w:t>
            </w:r>
          </w:p>
          <w:p w14:paraId="4D0A7A1A" w14:textId="77777777" w:rsidR="00CE1E12" w:rsidRPr="00FF15A8" w:rsidRDefault="00CE1E12" w:rsidP="00313ED8">
            <w:pPr>
              <w:pStyle w:val="TableText"/>
            </w:pPr>
            <w:r w:rsidRPr="00FF15A8">
              <w:t>500</w:t>
            </w:r>
          </w:p>
        </w:tc>
        <w:tc>
          <w:tcPr>
            <w:tcW w:w="1117" w:type="pct"/>
            <w:hideMark/>
          </w:tcPr>
          <w:p w14:paraId="25FB1495" w14:textId="77777777" w:rsidR="00CE1E12" w:rsidRPr="00FF15A8" w:rsidRDefault="00CE1E12" w:rsidP="00313ED8">
            <w:pPr>
              <w:pStyle w:val="TableText"/>
              <w:rPr>
                <w:rFonts w:ascii="Courier New" w:hAnsi="Courier New" w:cs="Courier New"/>
              </w:rPr>
            </w:pPr>
            <w:r w:rsidRPr="00FF15A8">
              <w:rPr>
                <w:rFonts w:ascii="Courier New" w:hAnsi="Courier New" w:cs="Courier New"/>
              </w:rPr>
              <w:t>server_error</w:t>
            </w:r>
          </w:p>
        </w:tc>
        <w:tc>
          <w:tcPr>
            <w:tcW w:w="1573" w:type="pct"/>
            <w:hideMark/>
          </w:tcPr>
          <w:p w14:paraId="2C516981" w14:textId="77777777" w:rsidR="00CE1E12" w:rsidRPr="00FF15A8" w:rsidRDefault="00CE1E12" w:rsidP="00313ED8">
            <w:pPr>
              <w:pStyle w:val="TableText"/>
            </w:pPr>
            <w:r w:rsidRPr="00FF15A8">
              <w:t>Internal Server Error</w:t>
            </w:r>
          </w:p>
        </w:tc>
      </w:tr>
      <w:tr w:rsidR="00CE1E12" w:rsidRPr="00FF15A8" w14:paraId="22717489" w14:textId="77777777" w:rsidTr="00313ED8">
        <w:trPr>
          <w:cantSplit/>
          <w:tblHeader/>
          <w:jc w:val="center"/>
        </w:trPr>
        <w:tc>
          <w:tcPr>
            <w:tcW w:w="1488" w:type="pct"/>
            <w:hideMark/>
          </w:tcPr>
          <w:p w14:paraId="75DE62F2" w14:textId="77777777" w:rsidR="00CE1E12" w:rsidRPr="00FF15A8" w:rsidRDefault="00CE1E12" w:rsidP="00313ED8">
            <w:pPr>
              <w:pStyle w:val="TableText"/>
            </w:pPr>
            <w:r w:rsidRPr="00FF15A8">
              <w:t xml:space="preserve">SP server time-out due to an internal error. </w:t>
            </w:r>
          </w:p>
        </w:tc>
        <w:tc>
          <w:tcPr>
            <w:tcW w:w="822" w:type="pct"/>
            <w:hideMark/>
          </w:tcPr>
          <w:p w14:paraId="6F86CE87" w14:textId="77777777" w:rsidR="00CE1E12" w:rsidRPr="00FF15A8" w:rsidRDefault="00CE1E12" w:rsidP="00313ED8">
            <w:pPr>
              <w:pStyle w:val="TableText"/>
            </w:pPr>
            <w:r w:rsidRPr="00FF15A8">
              <w:t xml:space="preserve">Internal Server Error </w:t>
            </w:r>
          </w:p>
          <w:p w14:paraId="21AE118C" w14:textId="77777777" w:rsidR="00CE1E12" w:rsidRPr="00FF15A8" w:rsidRDefault="00CE1E12" w:rsidP="00313ED8">
            <w:pPr>
              <w:pStyle w:val="TableText"/>
            </w:pPr>
            <w:r w:rsidRPr="00FF15A8">
              <w:t>500</w:t>
            </w:r>
          </w:p>
        </w:tc>
        <w:tc>
          <w:tcPr>
            <w:tcW w:w="1117" w:type="pct"/>
            <w:hideMark/>
          </w:tcPr>
          <w:p w14:paraId="2DE3EF1E" w14:textId="77777777" w:rsidR="00CE1E12" w:rsidRPr="00FF15A8" w:rsidRDefault="00CE1E12" w:rsidP="00313ED8">
            <w:pPr>
              <w:pStyle w:val="TableText"/>
              <w:rPr>
                <w:rFonts w:ascii="Courier New" w:hAnsi="Courier New" w:cs="Courier New"/>
              </w:rPr>
            </w:pPr>
            <w:r w:rsidRPr="00FF15A8">
              <w:rPr>
                <w:rFonts w:ascii="Courier New" w:hAnsi="Courier New" w:cs="Courier New"/>
              </w:rPr>
              <w:t>server_error</w:t>
            </w:r>
          </w:p>
        </w:tc>
        <w:tc>
          <w:tcPr>
            <w:tcW w:w="1573" w:type="pct"/>
            <w:hideMark/>
          </w:tcPr>
          <w:p w14:paraId="1C5921C6" w14:textId="77777777" w:rsidR="00CE1E12" w:rsidRPr="00FF15A8" w:rsidRDefault="00CE1E12" w:rsidP="00313ED8">
            <w:pPr>
              <w:pStyle w:val="TableText"/>
            </w:pPr>
            <w:r w:rsidRPr="00FF15A8">
              <w:t xml:space="preserve">Timeout: Server internal error. </w:t>
            </w:r>
          </w:p>
        </w:tc>
      </w:tr>
    </w:tbl>
    <w:p w14:paraId="759069CF" w14:textId="77777777" w:rsidR="00CE1E12" w:rsidRDefault="00CE1E12" w:rsidP="00CE1E12">
      <w:pPr>
        <w:pStyle w:val="TableCaption"/>
      </w:pPr>
      <w:bookmarkStart w:id="216" w:name="_Ref519244925"/>
      <w:r w:rsidRPr="00FF15A8">
        <w:t xml:space="preserve">: </w:t>
      </w:r>
      <w:r>
        <w:t xml:space="preserve">Error Responses from SP - </w:t>
      </w:r>
      <w:bookmarkEnd w:id="216"/>
      <w:r>
        <w:t>Notification Acknowledgement</w:t>
      </w:r>
    </w:p>
    <w:p w14:paraId="40381353" w14:textId="77777777" w:rsidR="00CE1E12" w:rsidRDefault="00CE1E12" w:rsidP="00CE1E12">
      <w:pPr>
        <w:pStyle w:val="NormalParagraph"/>
        <w:rPr>
          <w:lang w:eastAsia="de-DE"/>
        </w:rPr>
      </w:pPr>
    </w:p>
    <w:p w14:paraId="424A2AFF" w14:textId="77777777" w:rsidR="00CE1E12" w:rsidRPr="003A3439" w:rsidRDefault="00CE1E12" w:rsidP="00CE1E12">
      <w:pPr>
        <w:pStyle w:val="ANNEX-heading1"/>
        <w:rPr>
          <w:rFonts w:ascii="Arial" w:hAnsi="Arial" w:cs="Arial"/>
        </w:rPr>
      </w:pPr>
      <w:bookmarkStart w:id="217" w:name="_Toc535503384"/>
      <w:bookmarkStart w:id="218" w:name="_Toc535504649"/>
      <w:bookmarkStart w:id="219" w:name="_Toc21942627"/>
      <w:r w:rsidRPr="003A3439">
        <w:rPr>
          <w:rFonts w:ascii="Arial" w:hAnsi="Arial" w:cs="Arial"/>
        </w:rPr>
        <w:t>Token (Polling) Response – Error Codes and Descriptions</w:t>
      </w:r>
      <w:bookmarkEnd w:id="217"/>
      <w:bookmarkEnd w:id="218"/>
      <w:bookmarkEnd w:id="219"/>
    </w:p>
    <w:p w14:paraId="32605C4B" w14:textId="2095A8BA" w:rsidR="00CE1E12" w:rsidRPr="00D81690" w:rsidRDefault="00CE1E12" w:rsidP="00CE1E12">
      <w:pPr>
        <w:pStyle w:val="NormalParagraph"/>
        <w:rPr>
          <w:lang w:eastAsia="zh-CN" w:bidi="bn-BD"/>
        </w:rPr>
      </w:pPr>
      <w:r>
        <w:t xml:space="preserve">In the event of an unsuccessful OIDC Authorization, where validation of the requests has been completed but where the processing of the request has failed, the Token Response in response to a Polling Request shall indicate an error and provide an error description. </w:t>
      </w:r>
      <w:r>
        <w:fldChar w:fldCharType="begin"/>
      </w:r>
      <w:r>
        <w:instrText xml:space="preserve"> REF _Ref526589320 \r \h </w:instrText>
      </w:r>
      <w:r>
        <w:fldChar w:fldCharType="separate"/>
      </w:r>
      <w:r w:rsidR="00AF7A7D">
        <w:t>Table 17</w:t>
      </w:r>
      <w:r>
        <w:fldChar w:fldCharType="end"/>
      </w:r>
      <w:r>
        <w:t xml:space="preserve"> shows the required fields in the Token Response in the event of an error when using Polling. Note that the auth_req_id is not required. Generic and a</w:t>
      </w:r>
      <w:r w:rsidRPr="00FF15A8">
        <w:t xml:space="preserve">ll </w:t>
      </w:r>
      <w:r>
        <w:t>service-</w:t>
      </w:r>
      <w:r w:rsidRPr="00FF15A8">
        <w:t>specific errors MUST be returned in this format.</w:t>
      </w:r>
    </w:p>
    <w:tbl>
      <w:tblPr>
        <w:tblStyle w:val="TableGrid"/>
        <w:tblW w:w="9209" w:type="dxa"/>
        <w:tblInd w:w="0" w:type="dxa"/>
        <w:tblLook w:val="04A0" w:firstRow="1" w:lastRow="0" w:firstColumn="1" w:lastColumn="0" w:noHBand="0" w:noVBand="1"/>
      </w:tblPr>
      <w:tblGrid>
        <w:gridCol w:w="2257"/>
        <w:gridCol w:w="1762"/>
        <w:gridCol w:w="5190"/>
      </w:tblGrid>
      <w:tr w:rsidR="00CE1E12" w14:paraId="62B4EFA3" w14:textId="77777777" w:rsidTr="00313ED8">
        <w:trPr>
          <w:cantSplit/>
          <w:tblHeader/>
        </w:trPr>
        <w:tc>
          <w:tcPr>
            <w:tcW w:w="2257" w:type="dxa"/>
            <w:shd w:val="clear" w:color="auto" w:fill="C00000"/>
            <w:hideMark/>
          </w:tcPr>
          <w:p w14:paraId="35C1730D" w14:textId="77777777" w:rsidR="00CE1E12" w:rsidRDefault="00CE1E12" w:rsidP="00313ED8">
            <w:pPr>
              <w:pStyle w:val="TableHeader"/>
            </w:pPr>
            <w:r>
              <w:lastRenderedPageBreak/>
              <w:t>Parameter</w:t>
            </w:r>
          </w:p>
        </w:tc>
        <w:tc>
          <w:tcPr>
            <w:tcW w:w="1762" w:type="dxa"/>
            <w:shd w:val="clear" w:color="auto" w:fill="C00000"/>
            <w:hideMark/>
          </w:tcPr>
          <w:p w14:paraId="59679057" w14:textId="77777777" w:rsidR="00CE1E12" w:rsidRDefault="00CE1E12" w:rsidP="00313ED8">
            <w:pPr>
              <w:pStyle w:val="TableHeader"/>
            </w:pPr>
            <w:r>
              <w:t>Usage Category</w:t>
            </w:r>
          </w:p>
        </w:tc>
        <w:tc>
          <w:tcPr>
            <w:tcW w:w="5190" w:type="dxa"/>
            <w:shd w:val="clear" w:color="auto" w:fill="C00000"/>
            <w:hideMark/>
          </w:tcPr>
          <w:p w14:paraId="7519328B" w14:textId="77777777" w:rsidR="00CE1E12" w:rsidRDefault="00CE1E12" w:rsidP="00313ED8">
            <w:pPr>
              <w:pStyle w:val="TableHeader"/>
            </w:pPr>
            <w:r>
              <w:t>Description</w:t>
            </w:r>
          </w:p>
        </w:tc>
      </w:tr>
      <w:tr w:rsidR="00CE1E12" w14:paraId="52C1CB12" w14:textId="77777777" w:rsidTr="00313ED8">
        <w:tc>
          <w:tcPr>
            <w:tcW w:w="2257" w:type="dxa"/>
            <w:hideMark/>
          </w:tcPr>
          <w:p w14:paraId="525A24D8" w14:textId="77777777" w:rsidR="00CE1E12" w:rsidRDefault="00CE1E12" w:rsidP="00313ED8">
            <w:pPr>
              <w:pStyle w:val="TableText"/>
            </w:pPr>
            <w:r>
              <w:rPr>
                <w:rFonts w:ascii="Courier New" w:hAnsi="Courier New" w:cs="Courier New"/>
              </w:rPr>
              <w:t>correlation_id</w:t>
            </w:r>
          </w:p>
        </w:tc>
        <w:tc>
          <w:tcPr>
            <w:tcW w:w="1762" w:type="dxa"/>
            <w:hideMark/>
          </w:tcPr>
          <w:p w14:paraId="67444A22" w14:textId="77777777" w:rsidR="00CE1E12" w:rsidRDefault="00CE1E12" w:rsidP="00313ED8">
            <w:pPr>
              <w:pStyle w:val="TableText"/>
              <w:rPr>
                <w:rFonts w:cs="Arial"/>
              </w:rPr>
            </w:pPr>
            <w:r>
              <w:rPr>
                <w:rFonts w:cs="Arial"/>
              </w:rPr>
              <w:t>Only REQUIRED if provided in the OIDC Authorization Request</w:t>
            </w:r>
          </w:p>
        </w:tc>
        <w:tc>
          <w:tcPr>
            <w:tcW w:w="5190" w:type="dxa"/>
            <w:hideMark/>
          </w:tcPr>
          <w:p w14:paraId="41DCE81F" w14:textId="77777777" w:rsidR="00CE1E12" w:rsidRDefault="00CE1E12" w:rsidP="00313ED8">
            <w:pPr>
              <w:pStyle w:val="TableText"/>
              <w:rPr>
                <w:rFonts w:cs="Arial"/>
                <w:color w:val="000000"/>
                <w:szCs w:val="20"/>
                <w:lang w:val="en"/>
              </w:rPr>
            </w:pPr>
            <w:r>
              <w:rPr>
                <w:rFonts w:cs="Arial"/>
                <w:color w:val="000000"/>
                <w:szCs w:val="20"/>
                <w:lang w:val="en"/>
              </w:rPr>
              <w:t>The correlation_id submitted through the OIDC Authorization Request, if present.</w:t>
            </w:r>
          </w:p>
        </w:tc>
      </w:tr>
      <w:tr w:rsidR="00CE1E12" w14:paraId="6735A738" w14:textId="77777777" w:rsidTr="00313ED8">
        <w:tc>
          <w:tcPr>
            <w:tcW w:w="2257" w:type="dxa"/>
            <w:hideMark/>
          </w:tcPr>
          <w:p w14:paraId="6F985B43" w14:textId="77777777" w:rsidR="00CE1E12" w:rsidRDefault="00CE1E12" w:rsidP="00313ED8">
            <w:pPr>
              <w:pStyle w:val="TableText"/>
              <w:rPr>
                <w:rFonts w:ascii="Courier New" w:hAnsi="Courier New" w:cs="Courier New"/>
              </w:rPr>
            </w:pPr>
            <w:r>
              <w:rPr>
                <w:rFonts w:ascii="Courier New" w:hAnsi="Courier New" w:cs="Courier New"/>
              </w:rPr>
              <w:t>error</w:t>
            </w:r>
          </w:p>
        </w:tc>
        <w:tc>
          <w:tcPr>
            <w:tcW w:w="1762" w:type="dxa"/>
            <w:hideMark/>
          </w:tcPr>
          <w:p w14:paraId="42F1FE7E" w14:textId="77777777" w:rsidR="00CE1E12" w:rsidRDefault="00CE1E12" w:rsidP="00313ED8">
            <w:pPr>
              <w:pStyle w:val="TableText"/>
              <w:rPr>
                <w:rFonts w:cs="Arial"/>
              </w:rPr>
            </w:pPr>
            <w:r>
              <w:rPr>
                <w:rFonts w:cs="Arial"/>
              </w:rPr>
              <w:t>Mandatory</w:t>
            </w:r>
          </w:p>
        </w:tc>
        <w:tc>
          <w:tcPr>
            <w:tcW w:w="5190" w:type="dxa"/>
            <w:hideMark/>
          </w:tcPr>
          <w:p w14:paraId="58BD0A01" w14:textId="6AA25BF5" w:rsidR="00CE1E12" w:rsidRDefault="00CE1E12" w:rsidP="00313ED8">
            <w:pPr>
              <w:pStyle w:val="TableText"/>
              <w:rPr>
                <w:rFonts w:cs="Arial"/>
                <w:color w:val="000000"/>
                <w:szCs w:val="20"/>
                <w:lang w:val="en"/>
              </w:rPr>
            </w:pPr>
            <w:r>
              <w:rPr>
                <w:rFonts w:cs="Arial"/>
                <w:color w:val="000000"/>
                <w:szCs w:val="20"/>
                <w:lang w:val="en"/>
              </w:rPr>
              <w:t xml:space="preserve">Error as defined in </w:t>
            </w:r>
            <w:r>
              <w:rPr>
                <w:rFonts w:cs="Arial"/>
                <w:color w:val="000000"/>
                <w:szCs w:val="20"/>
                <w:lang w:val="en"/>
              </w:rPr>
              <w:fldChar w:fldCharType="begin"/>
            </w:r>
            <w:r>
              <w:rPr>
                <w:rFonts w:cs="Arial"/>
                <w:color w:val="000000"/>
                <w:szCs w:val="20"/>
                <w:lang w:val="en"/>
              </w:rPr>
              <w:instrText xml:space="preserve"> REF _Ref517257073 \r \h </w:instrText>
            </w:r>
            <w:r>
              <w:rPr>
                <w:rFonts w:cs="Arial"/>
                <w:color w:val="000000"/>
                <w:szCs w:val="20"/>
                <w:lang w:val="en"/>
              </w:rPr>
            </w:r>
            <w:r>
              <w:rPr>
                <w:rFonts w:cs="Arial"/>
                <w:color w:val="000000"/>
                <w:szCs w:val="20"/>
                <w:lang w:val="en"/>
              </w:rPr>
              <w:fldChar w:fldCharType="separate"/>
            </w:r>
            <w:r w:rsidR="00AF7A7D">
              <w:rPr>
                <w:rFonts w:cs="Arial"/>
                <w:color w:val="000000"/>
                <w:szCs w:val="20"/>
                <w:lang w:val="en"/>
              </w:rPr>
              <w:t>[2]</w:t>
            </w:r>
            <w:r>
              <w:rPr>
                <w:rFonts w:cs="Arial"/>
                <w:color w:val="000000"/>
                <w:szCs w:val="20"/>
                <w:lang w:val="en"/>
              </w:rPr>
              <w:fldChar w:fldCharType="end"/>
            </w:r>
          </w:p>
        </w:tc>
      </w:tr>
      <w:tr w:rsidR="00CE1E12" w14:paraId="73F904DF" w14:textId="77777777" w:rsidTr="00313ED8">
        <w:tc>
          <w:tcPr>
            <w:tcW w:w="2257" w:type="dxa"/>
            <w:hideMark/>
          </w:tcPr>
          <w:p w14:paraId="105D0DE7" w14:textId="77777777" w:rsidR="00CE1E12" w:rsidRDefault="00CE1E12" w:rsidP="00313ED8">
            <w:pPr>
              <w:pStyle w:val="TableText"/>
              <w:rPr>
                <w:rFonts w:ascii="Courier New" w:hAnsi="Courier New" w:cs="Courier New"/>
              </w:rPr>
            </w:pPr>
            <w:r>
              <w:rPr>
                <w:rFonts w:ascii="Courier New" w:hAnsi="Courier New" w:cs="Courier New"/>
              </w:rPr>
              <w:t>error_description</w:t>
            </w:r>
          </w:p>
        </w:tc>
        <w:tc>
          <w:tcPr>
            <w:tcW w:w="1762" w:type="dxa"/>
            <w:hideMark/>
          </w:tcPr>
          <w:p w14:paraId="5CEB0260" w14:textId="77777777" w:rsidR="00CE1E12" w:rsidRDefault="00CE1E12" w:rsidP="00313ED8">
            <w:pPr>
              <w:pStyle w:val="TableText"/>
              <w:rPr>
                <w:rFonts w:cs="Arial"/>
              </w:rPr>
            </w:pPr>
            <w:r>
              <w:rPr>
                <w:rFonts w:cs="Arial"/>
              </w:rPr>
              <w:t>Mandatory</w:t>
            </w:r>
          </w:p>
        </w:tc>
        <w:tc>
          <w:tcPr>
            <w:tcW w:w="5190" w:type="dxa"/>
            <w:hideMark/>
          </w:tcPr>
          <w:p w14:paraId="3EC70434" w14:textId="57DCFD99" w:rsidR="00CE1E12" w:rsidRDefault="00CE1E12" w:rsidP="00313ED8">
            <w:pPr>
              <w:pStyle w:val="TableText"/>
              <w:rPr>
                <w:rFonts w:cs="Arial"/>
                <w:color w:val="000000"/>
                <w:szCs w:val="20"/>
                <w:lang w:val="en"/>
              </w:rPr>
            </w:pPr>
            <w:r>
              <w:rPr>
                <w:rFonts w:cs="Arial"/>
                <w:color w:val="000000"/>
                <w:szCs w:val="20"/>
                <w:lang w:val="en"/>
              </w:rPr>
              <w:t xml:space="preserve">Error description as defined in </w:t>
            </w:r>
            <w:r>
              <w:rPr>
                <w:rFonts w:cs="Arial"/>
                <w:color w:val="000000"/>
                <w:szCs w:val="20"/>
                <w:lang w:val="en"/>
              </w:rPr>
              <w:fldChar w:fldCharType="begin"/>
            </w:r>
            <w:r>
              <w:rPr>
                <w:rFonts w:cs="Arial"/>
                <w:color w:val="000000"/>
                <w:szCs w:val="20"/>
                <w:lang w:val="en"/>
              </w:rPr>
              <w:instrText xml:space="preserve"> REF _Ref517257073 \r \h </w:instrText>
            </w:r>
            <w:r>
              <w:rPr>
                <w:rFonts w:cs="Arial"/>
                <w:color w:val="000000"/>
                <w:szCs w:val="20"/>
                <w:lang w:val="en"/>
              </w:rPr>
            </w:r>
            <w:r>
              <w:rPr>
                <w:rFonts w:cs="Arial"/>
                <w:color w:val="000000"/>
                <w:szCs w:val="20"/>
                <w:lang w:val="en"/>
              </w:rPr>
              <w:fldChar w:fldCharType="separate"/>
            </w:r>
            <w:r w:rsidR="00AF7A7D">
              <w:rPr>
                <w:rFonts w:cs="Arial"/>
                <w:color w:val="000000"/>
                <w:szCs w:val="20"/>
                <w:lang w:val="en"/>
              </w:rPr>
              <w:t>[2]</w:t>
            </w:r>
            <w:r>
              <w:rPr>
                <w:rFonts w:cs="Arial"/>
                <w:color w:val="000000"/>
                <w:szCs w:val="20"/>
                <w:lang w:val="en"/>
              </w:rPr>
              <w:fldChar w:fldCharType="end"/>
            </w:r>
          </w:p>
        </w:tc>
      </w:tr>
    </w:tbl>
    <w:p w14:paraId="333CD1E1" w14:textId="77777777" w:rsidR="00CE1E12" w:rsidRDefault="00CE1E12" w:rsidP="00CE1E12">
      <w:pPr>
        <w:pStyle w:val="TableCaption"/>
        <w:rPr>
          <w:lang w:val="en-US" w:eastAsia="en-US"/>
        </w:rPr>
      </w:pPr>
      <w:bookmarkStart w:id="220" w:name="_Ref526589320"/>
      <w:r>
        <w:t>: Token Response (Polling) – Required Fields to Report an Error</w:t>
      </w:r>
      <w:bookmarkEnd w:id="220"/>
    </w:p>
    <w:p w14:paraId="3F4C69BF" w14:textId="2FE8CEC4" w:rsidR="00CE1E12" w:rsidRPr="00FF15A8" w:rsidRDefault="00CE1E12" w:rsidP="00CE1E12">
      <w:pPr>
        <w:pStyle w:val="NormalParagraph"/>
      </w:pPr>
      <w:r>
        <w:fldChar w:fldCharType="begin"/>
      </w:r>
      <w:r>
        <w:instrText xml:space="preserve"> REF _Ref526589722 \r \h </w:instrText>
      </w:r>
      <w:r>
        <w:fldChar w:fldCharType="separate"/>
      </w:r>
      <w:r w:rsidR="00AF7A7D">
        <w:t>Table 18</w:t>
      </w:r>
      <w:r>
        <w:fldChar w:fldCharType="end"/>
      </w:r>
      <w:r>
        <w:t xml:space="preserve"> </w:t>
      </w:r>
      <w:r w:rsidRPr="00FF15A8">
        <w:t xml:space="preserve">describes the generic errors that can be returned </w:t>
      </w:r>
      <w:r>
        <w:t>in the Token Response</w:t>
      </w:r>
      <w:r w:rsidRPr="00FF15A8">
        <w:t xml:space="preserve">. </w:t>
      </w:r>
      <w:r>
        <w:t>Note that when using Polling, the Token Response uses a standard HTTP response code in response to the Polling Request whereas when using Notification, the Token Response is an HTTP POST to the SP’s Notification Endpoint.</w:t>
      </w:r>
    </w:p>
    <w:p w14:paraId="7181A963" w14:textId="77777777" w:rsidR="00CE1E12" w:rsidRDefault="00CE1E12" w:rsidP="00CE1E12">
      <w:pPr>
        <w:pStyle w:val="NormalParagraph"/>
        <w:rPr>
          <w:lang w:eastAsia="de-DE"/>
        </w:rPr>
      </w:pPr>
    </w:p>
    <w:tbl>
      <w:tblPr>
        <w:tblW w:w="5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9"/>
        <w:gridCol w:w="1308"/>
        <w:gridCol w:w="2857"/>
        <w:gridCol w:w="2733"/>
      </w:tblGrid>
      <w:tr w:rsidR="00CE1E12" w:rsidRPr="00FF15A8" w14:paraId="0ECB49F7" w14:textId="77777777" w:rsidTr="00313ED8">
        <w:trPr>
          <w:cantSplit/>
          <w:tblHeader/>
          <w:jc w:val="center"/>
        </w:trPr>
        <w:tc>
          <w:tcPr>
            <w:tcW w:w="1378" w:type="pct"/>
            <w:shd w:val="clear" w:color="auto" w:fill="C00000"/>
            <w:hideMark/>
          </w:tcPr>
          <w:p w14:paraId="164C357A" w14:textId="77777777" w:rsidR="00CE1E12" w:rsidRPr="00FF15A8" w:rsidRDefault="00CE1E12" w:rsidP="00313ED8">
            <w:pPr>
              <w:pStyle w:val="TableHeader"/>
              <w:spacing w:before="0" w:line="240" w:lineRule="auto"/>
              <w:jc w:val="center"/>
            </w:pPr>
            <w:r w:rsidRPr="00FF15A8">
              <w:lastRenderedPageBreak/>
              <w:t>Error Scenario</w:t>
            </w:r>
          </w:p>
        </w:tc>
        <w:tc>
          <w:tcPr>
            <w:tcW w:w="712" w:type="pct"/>
            <w:shd w:val="clear" w:color="auto" w:fill="C00000"/>
            <w:hideMark/>
          </w:tcPr>
          <w:p w14:paraId="04AC3C33" w14:textId="77777777" w:rsidR="00CE1E12" w:rsidRPr="00FF15A8" w:rsidRDefault="00CE1E12" w:rsidP="00313ED8">
            <w:pPr>
              <w:pStyle w:val="TableHeader"/>
              <w:spacing w:before="0" w:line="240" w:lineRule="auto"/>
              <w:jc w:val="center"/>
            </w:pPr>
            <w:r>
              <w:t>HTTP Response</w:t>
            </w:r>
          </w:p>
        </w:tc>
        <w:tc>
          <w:tcPr>
            <w:tcW w:w="1446" w:type="pct"/>
            <w:shd w:val="clear" w:color="auto" w:fill="C00000"/>
            <w:hideMark/>
          </w:tcPr>
          <w:p w14:paraId="5E8E30D0" w14:textId="77777777" w:rsidR="00CE1E12" w:rsidRPr="00FF15A8" w:rsidRDefault="00CE1E12" w:rsidP="00313ED8">
            <w:pPr>
              <w:pStyle w:val="TableHeader"/>
              <w:spacing w:before="0" w:line="240" w:lineRule="auto"/>
              <w:jc w:val="center"/>
            </w:pPr>
            <w:r w:rsidRPr="00FF15A8">
              <w:t>Error code</w:t>
            </w:r>
          </w:p>
        </w:tc>
        <w:tc>
          <w:tcPr>
            <w:tcW w:w="1464" w:type="pct"/>
            <w:shd w:val="clear" w:color="auto" w:fill="C00000"/>
            <w:hideMark/>
          </w:tcPr>
          <w:p w14:paraId="0FF395EC" w14:textId="77777777" w:rsidR="00CE1E12" w:rsidRPr="00FF15A8" w:rsidRDefault="00CE1E12" w:rsidP="00313ED8">
            <w:pPr>
              <w:pStyle w:val="TableHeader"/>
              <w:spacing w:before="0" w:line="240" w:lineRule="auto"/>
              <w:jc w:val="center"/>
            </w:pPr>
            <w:r w:rsidRPr="00FF15A8">
              <w:t xml:space="preserve">Error Description </w:t>
            </w:r>
            <w:r>
              <w:t>(Suggested Text)</w:t>
            </w:r>
          </w:p>
        </w:tc>
      </w:tr>
      <w:tr w:rsidR="00CE1E12" w:rsidRPr="00FF15A8" w14:paraId="78831675" w14:textId="77777777" w:rsidTr="00313ED8">
        <w:trPr>
          <w:cantSplit/>
          <w:tblHeader/>
          <w:jc w:val="center"/>
        </w:trPr>
        <w:tc>
          <w:tcPr>
            <w:tcW w:w="1378" w:type="pct"/>
            <w:hideMark/>
          </w:tcPr>
          <w:p w14:paraId="27E14A4B" w14:textId="77777777" w:rsidR="00CE1E12" w:rsidRPr="00886A8B" w:rsidRDefault="00CE1E12" w:rsidP="00313ED8">
            <w:pPr>
              <w:pStyle w:val="TableText"/>
            </w:pPr>
            <w:r w:rsidRPr="00886A8B">
              <w:t xml:space="preserve">The </w:t>
            </w:r>
            <w:r>
              <w:t>Authorization Server</w:t>
            </w:r>
            <w:r w:rsidRPr="00886A8B">
              <w:t xml:space="preserve"> doesn't </w:t>
            </w:r>
            <w:r>
              <w:t>recognise</w:t>
            </w:r>
            <w:r w:rsidRPr="00886A8B">
              <w:t xml:space="preserve"> the auth_req_id that the </w:t>
            </w:r>
            <w:r>
              <w:t xml:space="preserve">SP </w:t>
            </w:r>
            <w:r w:rsidRPr="00886A8B">
              <w:t xml:space="preserve">Client </w:t>
            </w:r>
            <w:r>
              <w:t>has submitted</w:t>
            </w:r>
            <w:r w:rsidRPr="00886A8B">
              <w:t xml:space="preserve"> </w:t>
            </w:r>
            <w:r>
              <w:t>(</w:t>
            </w:r>
            <w:r w:rsidRPr="00886A8B">
              <w:t>Polling mode</w:t>
            </w:r>
            <w:r>
              <w:t xml:space="preserve"> only)</w:t>
            </w:r>
            <w:r w:rsidRPr="00886A8B">
              <w:t xml:space="preserve">. </w:t>
            </w:r>
          </w:p>
          <w:p w14:paraId="08EBF69E" w14:textId="77777777" w:rsidR="00CE1E12" w:rsidRPr="00FF15A8" w:rsidRDefault="00CE1E12" w:rsidP="00313ED8">
            <w:pPr>
              <w:pStyle w:val="TableText"/>
            </w:pPr>
          </w:p>
        </w:tc>
        <w:tc>
          <w:tcPr>
            <w:tcW w:w="712" w:type="pct"/>
            <w:hideMark/>
          </w:tcPr>
          <w:p w14:paraId="5F60B6EE" w14:textId="77777777" w:rsidR="00CE1E12" w:rsidRPr="00FF15A8" w:rsidRDefault="00CE1E12" w:rsidP="00313ED8">
            <w:pPr>
              <w:pStyle w:val="TableText"/>
            </w:pPr>
            <w:r w:rsidRPr="00FF15A8">
              <w:t xml:space="preserve">Bad Request </w:t>
            </w:r>
          </w:p>
          <w:p w14:paraId="1C56B6C2" w14:textId="77777777" w:rsidR="00CE1E12" w:rsidRPr="00FF15A8" w:rsidRDefault="00CE1E12" w:rsidP="00313ED8">
            <w:pPr>
              <w:pStyle w:val="TableText"/>
            </w:pPr>
            <w:r w:rsidRPr="00FF15A8">
              <w:t>400</w:t>
            </w:r>
          </w:p>
        </w:tc>
        <w:tc>
          <w:tcPr>
            <w:tcW w:w="1446" w:type="pct"/>
            <w:hideMark/>
          </w:tcPr>
          <w:p w14:paraId="45ADF257" w14:textId="77777777" w:rsidR="00CE1E12" w:rsidRPr="00FF15A8" w:rsidRDefault="00CE1E12" w:rsidP="00313ED8">
            <w:pPr>
              <w:pStyle w:val="TableText"/>
              <w:rPr>
                <w:rFonts w:ascii="Courier New" w:hAnsi="Courier New" w:cs="Courier New"/>
              </w:rPr>
            </w:pPr>
            <w:r>
              <w:rPr>
                <w:rFonts w:ascii="Courier New" w:hAnsi="Courier New" w:cs="Courier New"/>
              </w:rPr>
              <w:t>invalid_grant</w:t>
            </w:r>
          </w:p>
        </w:tc>
        <w:tc>
          <w:tcPr>
            <w:tcW w:w="1464" w:type="pct"/>
            <w:hideMark/>
          </w:tcPr>
          <w:p w14:paraId="3D36C07B" w14:textId="77777777" w:rsidR="00CE1E12" w:rsidRPr="00FF15A8" w:rsidRDefault="00CE1E12" w:rsidP="00313ED8">
            <w:pPr>
              <w:pStyle w:val="TableText"/>
            </w:pPr>
            <w:r>
              <w:t>auth_req_id is not recognised</w:t>
            </w:r>
            <w:r w:rsidRPr="00FF15A8">
              <w:t xml:space="preserve">. </w:t>
            </w:r>
          </w:p>
        </w:tc>
      </w:tr>
      <w:tr w:rsidR="00CE1E12" w:rsidRPr="00FF15A8" w14:paraId="0A3D5A10" w14:textId="77777777" w:rsidTr="00313ED8">
        <w:trPr>
          <w:cantSplit/>
          <w:tblHeader/>
          <w:jc w:val="center"/>
        </w:trPr>
        <w:tc>
          <w:tcPr>
            <w:tcW w:w="1378" w:type="pct"/>
          </w:tcPr>
          <w:p w14:paraId="5801764C" w14:textId="77777777" w:rsidR="00CE1E12" w:rsidRPr="00886A8B" w:rsidRDefault="00CE1E12" w:rsidP="00313ED8">
            <w:pPr>
              <w:pStyle w:val="TableText"/>
            </w:pPr>
            <w:r>
              <w:t xml:space="preserve">The </w:t>
            </w:r>
            <w:r w:rsidRPr="00886A8B">
              <w:t xml:space="preserve">auth_req_id </w:t>
            </w:r>
            <w:r>
              <w:t xml:space="preserve"> does not exist in the request</w:t>
            </w:r>
            <w:r w:rsidRPr="00886A8B">
              <w:t xml:space="preserve"> </w:t>
            </w:r>
            <w:r>
              <w:t>(</w:t>
            </w:r>
            <w:r w:rsidRPr="00886A8B">
              <w:t>Polling mode</w:t>
            </w:r>
            <w:r>
              <w:t xml:space="preserve"> only)</w:t>
            </w:r>
            <w:r w:rsidRPr="00886A8B">
              <w:t xml:space="preserve">. </w:t>
            </w:r>
          </w:p>
          <w:p w14:paraId="4B241BBF" w14:textId="77777777" w:rsidR="00CE1E12" w:rsidRPr="00886A8B" w:rsidRDefault="00CE1E12" w:rsidP="00313ED8">
            <w:pPr>
              <w:pStyle w:val="TableText"/>
            </w:pPr>
          </w:p>
        </w:tc>
        <w:tc>
          <w:tcPr>
            <w:tcW w:w="712" w:type="pct"/>
          </w:tcPr>
          <w:p w14:paraId="43495BEF" w14:textId="77777777" w:rsidR="00CE1E12" w:rsidRPr="00FF15A8" w:rsidRDefault="00CE1E12" w:rsidP="00313ED8">
            <w:pPr>
              <w:pStyle w:val="TableText"/>
            </w:pPr>
            <w:r>
              <w:t xml:space="preserve">Bad Request 400 </w:t>
            </w:r>
          </w:p>
        </w:tc>
        <w:tc>
          <w:tcPr>
            <w:tcW w:w="1446" w:type="pct"/>
          </w:tcPr>
          <w:p w14:paraId="7058A8BA" w14:textId="77777777" w:rsidR="00CE1E12" w:rsidRDefault="00CE1E12" w:rsidP="00313ED8">
            <w:pPr>
              <w:pStyle w:val="TableText"/>
              <w:rPr>
                <w:rFonts w:ascii="Courier New" w:hAnsi="Courier New" w:cs="Courier New"/>
              </w:rPr>
            </w:pPr>
            <w:r>
              <w:rPr>
                <w:rFonts w:ascii="Courier New" w:hAnsi="Courier New" w:cs="Courier New"/>
              </w:rPr>
              <w:t>invalid_request</w:t>
            </w:r>
          </w:p>
        </w:tc>
        <w:tc>
          <w:tcPr>
            <w:tcW w:w="1464" w:type="pct"/>
          </w:tcPr>
          <w:p w14:paraId="144DDDA9" w14:textId="77777777" w:rsidR="00CE1E12" w:rsidRDefault="00CE1E12" w:rsidP="00313ED8">
            <w:pPr>
              <w:pStyle w:val="TableText"/>
            </w:pPr>
            <w:r>
              <w:t xml:space="preserve">REQUIRED parameter auth_req_id is missing. </w:t>
            </w:r>
          </w:p>
        </w:tc>
      </w:tr>
      <w:tr w:rsidR="00CE1E12" w:rsidRPr="00FF15A8" w14:paraId="2BF29F9F" w14:textId="77777777" w:rsidTr="00313ED8">
        <w:trPr>
          <w:cantSplit/>
          <w:tblHeader/>
          <w:jc w:val="center"/>
        </w:trPr>
        <w:tc>
          <w:tcPr>
            <w:tcW w:w="1378" w:type="pct"/>
            <w:hideMark/>
          </w:tcPr>
          <w:p w14:paraId="6EB4DE18" w14:textId="77777777" w:rsidR="00CE1E12" w:rsidRPr="00FF15A8" w:rsidRDefault="00CE1E12" w:rsidP="00313ED8">
            <w:pPr>
              <w:pStyle w:val="TableText"/>
            </w:pPr>
            <w:r>
              <w:t>T</w:t>
            </w:r>
            <w:r w:rsidRPr="00B81118">
              <w:t xml:space="preserve">he authorization request is still pending as the </w:t>
            </w:r>
            <w:r>
              <w:t>User</w:t>
            </w:r>
            <w:r w:rsidRPr="00B81118">
              <w:t xml:space="preserve"> hasn't yet been authenti</w:t>
            </w:r>
            <w:r>
              <w:t>cated (</w:t>
            </w:r>
            <w:r w:rsidRPr="00886A8B">
              <w:t>Polling mode</w:t>
            </w:r>
            <w:r>
              <w:t xml:space="preserve"> only)</w:t>
            </w:r>
            <w:r w:rsidRPr="00886A8B">
              <w:t xml:space="preserve">. </w:t>
            </w:r>
            <w:r w:rsidRPr="00B81118">
              <w:t xml:space="preserve"> </w:t>
            </w:r>
          </w:p>
        </w:tc>
        <w:tc>
          <w:tcPr>
            <w:tcW w:w="712" w:type="pct"/>
            <w:hideMark/>
          </w:tcPr>
          <w:p w14:paraId="2BB92718" w14:textId="77777777" w:rsidR="00CE1E12" w:rsidRPr="00FF15A8" w:rsidRDefault="00CE1E12" w:rsidP="00313ED8">
            <w:pPr>
              <w:pStyle w:val="TableText"/>
            </w:pPr>
            <w:r>
              <w:t xml:space="preserve">Bad Request 400 </w:t>
            </w:r>
          </w:p>
        </w:tc>
        <w:tc>
          <w:tcPr>
            <w:tcW w:w="1446" w:type="pct"/>
            <w:hideMark/>
          </w:tcPr>
          <w:p w14:paraId="791D9E9B" w14:textId="77777777" w:rsidR="00CE1E12" w:rsidRPr="00FF15A8" w:rsidRDefault="00CE1E12" w:rsidP="00313ED8">
            <w:pPr>
              <w:pStyle w:val="TableText"/>
              <w:rPr>
                <w:rFonts w:ascii="Courier New" w:hAnsi="Courier New" w:cs="Courier New"/>
              </w:rPr>
            </w:pPr>
            <w:r>
              <w:rPr>
                <w:rFonts w:ascii="Courier New" w:hAnsi="Courier New" w:cs="Courier New"/>
              </w:rPr>
              <w:t>authorization_pending</w:t>
            </w:r>
          </w:p>
        </w:tc>
        <w:tc>
          <w:tcPr>
            <w:tcW w:w="1464" w:type="pct"/>
            <w:hideMark/>
          </w:tcPr>
          <w:p w14:paraId="005A86D1" w14:textId="77777777" w:rsidR="00CE1E12" w:rsidRPr="00FF15A8" w:rsidRDefault="00CE1E12" w:rsidP="00313ED8">
            <w:pPr>
              <w:pStyle w:val="TableText"/>
            </w:pPr>
            <w:r>
              <w:t xml:space="preserve">Pending authorisation from the user. </w:t>
            </w:r>
          </w:p>
        </w:tc>
      </w:tr>
      <w:tr w:rsidR="00CE1E12" w:rsidRPr="00FF15A8" w14:paraId="2F94D6FE" w14:textId="77777777" w:rsidTr="00313ED8">
        <w:trPr>
          <w:cantSplit/>
          <w:tblHeader/>
          <w:jc w:val="center"/>
        </w:trPr>
        <w:tc>
          <w:tcPr>
            <w:tcW w:w="1378" w:type="pct"/>
            <w:hideMark/>
          </w:tcPr>
          <w:p w14:paraId="15E26A3C" w14:textId="77777777" w:rsidR="00CE1E12" w:rsidRPr="00FF15A8" w:rsidRDefault="00CE1E12" w:rsidP="00313ED8">
            <w:pPr>
              <w:pStyle w:val="TableText"/>
            </w:pPr>
            <w:r w:rsidRPr="00B81118">
              <w:t xml:space="preserve">The </w:t>
            </w:r>
            <w:r>
              <w:t xml:space="preserve">SP </w:t>
            </w:r>
            <w:r w:rsidRPr="00B81118">
              <w:t>Client is polling too quickly and should</w:t>
            </w:r>
            <w:r>
              <w:t xml:space="preserve"> back off at a reasonable rate (</w:t>
            </w:r>
            <w:r w:rsidRPr="00886A8B">
              <w:t>Polling mode</w:t>
            </w:r>
            <w:r>
              <w:t xml:space="preserve"> only)</w:t>
            </w:r>
            <w:r w:rsidRPr="00886A8B">
              <w:t>.</w:t>
            </w:r>
          </w:p>
        </w:tc>
        <w:tc>
          <w:tcPr>
            <w:tcW w:w="712" w:type="pct"/>
            <w:hideMark/>
          </w:tcPr>
          <w:p w14:paraId="2A124EFF" w14:textId="77777777" w:rsidR="00CE1E12" w:rsidRPr="00FF15A8" w:rsidRDefault="00CE1E12" w:rsidP="00313ED8">
            <w:pPr>
              <w:pStyle w:val="TableText"/>
            </w:pPr>
            <w:r>
              <w:t xml:space="preserve">Bad Request 400 </w:t>
            </w:r>
          </w:p>
        </w:tc>
        <w:tc>
          <w:tcPr>
            <w:tcW w:w="1446" w:type="pct"/>
            <w:hideMark/>
          </w:tcPr>
          <w:p w14:paraId="1B6D6641" w14:textId="77777777" w:rsidR="00CE1E12" w:rsidRPr="00FF15A8" w:rsidRDefault="00CE1E12" w:rsidP="00313ED8">
            <w:pPr>
              <w:pStyle w:val="TableText"/>
              <w:rPr>
                <w:rFonts w:ascii="Courier New" w:hAnsi="Courier New" w:cs="Courier New"/>
              </w:rPr>
            </w:pPr>
            <w:r>
              <w:rPr>
                <w:rFonts w:ascii="Courier New" w:hAnsi="Courier New" w:cs="Courier New"/>
              </w:rPr>
              <w:t>slow_down</w:t>
            </w:r>
          </w:p>
        </w:tc>
        <w:tc>
          <w:tcPr>
            <w:tcW w:w="1464" w:type="pct"/>
            <w:hideMark/>
          </w:tcPr>
          <w:p w14:paraId="4EF88861" w14:textId="77777777" w:rsidR="00CE1E12" w:rsidRPr="00FF15A8" w:rsidRDefault="00CE1E12" w:rsidP="00313ED8">
            <w:pPr>
              <w:pStyle w:val="TableText"/>
            </w:pPr>
            <w:r>
              <w:t xml:space="preserve">Request is submitted too early. </w:t>
            </w:r>
            <w:r w:rsidRPr="00FF15A8">
              <w:t xml:space="preserve"> </w:t>
            </w:r>
          </w:p>
        </w:tc>
      </w:tr>
      <w:tr w:rsidR="00CE1E12" w:rsidRPr="00FF15A8" w14:paraId="07E8DFA7" w14:textId="77777777" w:rsidTr="00313ED8">
        <w:trPr>
          <w:cantSplit/>
          <w:tblHeader/>
          <w:jc w:val="center"/>
        </w:trPr>
        <w:tc>
          <w:tcPr>
            <w:tcW w:w="1378" w:type="pct"/>
            <w:hideMark/>
          </w:tcPr>
          <w:p w14:paraId="7C089B5F" w14:textId="77777777" w:rsidR="00CE1E12" w:rsidRPr="00FF15A8" w:rsidRDefault="00CE1E12" w:rsidP="00313ED8">
            <w:pPr>
              <w:pStyle w:val="TableText"/>
            </w:pPr>
            <w:r w:rsidRPr="00B81118">
              <w:t xml:space="preserve">The auth_req_id has expired. The </w:t>
            </w:r>
            <w:r>
              <w:t xml:space="preserve">SP </w:t>
            </w:r>
            <w:r w:rsidRPr="00B81118">
              <w:t xml:space="preserve">Client will need to make a new </w:t>
            </w:r>
            <w:r>
              <w:t>OIDC Authorization Request</w:t>
            </w:r>
            <w:r w:rsidRPr="00B81118">
              <w:t xml:space="preserve">. </w:t>
            </w:r>
          </w:p>
        </w:tc>
        <w:tc>
          <w:tcPr>
            <w:tcW w:w="712" w:type="pct"/>
            <w:hideMark/>
          </w:tcPr>
          <w:p w14:paraId="713D8831" w14:textId="77777777" w:rsidR="00CE1E12" w:rsidRPr="00FF15A8" w:rsidRDefault="00CE1E12" w:rsidP="00313ED8">
            <w:pPr>
              <w:pStyle w:val="TableText"/>
            </w:pPr>
            <w:r w:rsidRPr="00FF15A8">
              <w:t>Bad Request</w:t>
            </w:r>
          </w:p>
          <w:p w14:paraId="609EA33B" w14:textId="77777777" w:rsidR="00CE1E12" w:rsidRPr="00FF15A8" w:rsidRDefault="00CE1E12" w:rsidP="00313ED8">
            <w:pPr>
              <w:pStyle w:val="TableText"/>
            </w:pPr>
            <w:r w:rsidRPr="00FF15A8">
              <w:t>400</w:t>
            </w:r>
          </w:p>
        </w:tc>
        <w:tc>
          <w:tcPr>
            <w:tcW w:w="1446" w:type="pct"/>
            <w:hideMark/>
          </w:tcPr>
          <w:p w14:paraId="40E8E9C5" w14:textId="77777777" w:rsidR="00CE1E12" w:rsidRPr="00FF15A8" w:rsidRDefault="00CE1E12" w:rsidP="00313ED8">
            <w:pPr>
              <w:pStyle w:val="TableText"/>
              <w:rPr>
                <w:rFonts w:ascii="Courier New" w:hAnsi="Courier New" w:cs="Courier New"/>
              </w:rPr>
            </w:pPr>
            <w:r>
              <w:rPr>
                <w:rFonts w:ascii="Courier New" w:hAnsi="Courier New" w:cs="Courier New"/>
              </w:rPr>
              <w:t>expired_token</w:t>
            </w:r>
          </w:p>
        </w:tc>
        <w:tc>
          <w:tcPr>
            <w:tcW w:w="1464" w:type="pct"/>
            <w:hideMark/>
          </w:tcPr>
          <w:p w14:paraId="425D1484" w14:textId="77777777" w:rsidR="00CE1E12" w:rsidRPr="00FF15A8" w:rsidRDefault="00CE1E12" w:rsidP="00313ED8">
            <w:pPr>
              <w:pStyle w:val="TableText"/>
            </w:pPr>
            <w:r>
              <w:t>auth_req_id has expired</w:t>
            </w:r>
            <w:r w:rsidRPr="00FF15A8">
              <w:t xml:space="preserve">. </w:t>
            </w:r>
          </w:p>
        </w:tc>
      </w:tr>
      <w:tr w:rsidR="00CE1E12" w:rsidRPr="00FF15A8" w14:paraId="6617DC67" w14:textId="77777777" w:rsidTr="00313ED8">
        <w:trPr>
          <w:cantSplit/>
          <w:tblHeader/>
          <w:jc w:val="center"/>
        </w:trPr>
        <w:tc>
          <w:tcPr>
            <w:tcW w:w="1378" w:type="pct"/>
            <w:hideMark/>
          </w:tcPr>
          <w:p w14:paraId="0BD8B907" w14:textId="77777777" w:rsidR="00CE1E12" w:rsidRPr="00FF15A8" w:rsidRDefault="00CE1E12" w:rsidP="00313ED8">
            <w:pPr>
              <w:pStyle w:val="TableText"/>
            </w:pPr>
            <w:r w:rsidRPr="004C3A46">
              <w:t xml:space="preserve">The </w:t>
            </w:r>
            <w:r>
              <w:t xml:space="preserve">polling </w:t>
            </w:r>
            <w:r w:rsidRPr="004C3A46">
              <w:t xml:space="preserve">request is missing a required parameter </w:t>
            </w:r>
          </w:p>
        </w:tc>
        <w:tc>
          <w:tcPr>
            <w:tcW w:w="712" w:type="pct"/>
            <w:hideMark/>
          </w:tcPr>
          <w:p w14:paraId="143EED3B" w14:textId="77777777" w:rsidR="00CE1E12" w:rsidRPr="00FF15A8" w:rsidRDefault="00CE1E12" w:rsidP="00313ED8">
            <w:pPr>
              <w:pStyle w:val="TableText"/>
            </w:pPr>
            <w:r w:rsidRPr="00FF15A8">
              <w:t>Bad Request</w:t>
            </w:r>
          </w:p>
          <w:p w14:paraId="4D1F9FF0" w14:textId="77777777" w:rsidR="00CE1E12" w:rsidRPr="00FF15A8" w:rsidRDefault="00CE1E12" w:rsidP="00313ED8">
            <w:pPr>
              <w:pStyle w:val="TableText"/>
            </w:pPr>
            <w:r w:rsidRPr="00FF15A8">
              <w:t>400</w:t>
            </w:r>
          </w:p>
        </w:tc>
        <w:tc>
          <w:tcPr>
            <w:tcW w:w="1446" w:type="pct"/>
            <w:hideMark/>
          </w:tcPr>
          <w:p w14:paraId="51479A2B" w14:textId="77777777" w:rsidR="00CE1E12" w:rsidRPr="00FF15A8" w:rsidRDefault="00CE1E12" w:rsidP="00313ED8">
            <w:pPr>
              <w:pStyle w:val="TableText"/>
              <w:rPr>
                <w:rFonts w:ascii="Courier New" w:hAnsi="Courier New" w:cs="Courier New"/>
              </w:rPr>
            </w:pPr>
            <w:r w:rsidRPr="00FF15A8">
              <w:rPr>
                <w:rFonts w:ascii="Courier New" w:hAnsi="Courier New" w:cs="Courier New"/>
              </w:rPr>
              <w:t>invalid_request</w:t>
            </w:r>
          </w:p>
        </w:tc>
        <w:tc>
          <w:tcPr>
            <w:tcW w:w="1464" w:type="pct"/>
            <w:hideMark/>
          </w:tcPr>
          <w:p w14:paraId="42F2579C" w14:textId="77777777" w:rsidR="00CE1E12" w:rsidRPr="00FF15A8" w:rsidRDefault="00CE1E12" w:rsidP="00313ED8">
            <w:pPr>
              <w:pStyle w:val="TableText"/>
            </w:pPr>
            <w:r>
              <w:t>Required</w:t>
            </w:r>
            <w:r w:rsidRPr="00FF15A8">
              <w:t xml:space="preserve"> parameter is missing </w:t>
            </w:r>
          </w:p>
        </w:tc>
      </w:tr>
      <w:tr w:rsidR="00CE1E12" w:rsidRPr="00FF15A8" w14:paraId="4902DEAD" w14:textId="77777777" w:rsidTr="00313ED8">
        <w:trPr>
          <w:cantSplit/>
          <w:tblHeader/>
          <w:jc w:val="center"/>
        </w:trPr>
        <w:tc>
          <w:tcPr>
            <w:tcW w:w="1378" w:type="pct"/>
          </w:tcPr>
          <w:p w14:paraId="3C6F485D" w14:textId="77777777" w:rsidR="00CE1E12" w:rsidRPr="004C3A46" w:rsidRDefault="00CE1E12" w:rsidP="00313ED8">
            <w:pPr>
              <w:pStyle w:val="TableText"/>
            </w:pPr>
            <w:r w:rsidRPr="004C3A46">
              <w:t>includes an</w:t>
            </w:r>
            <w:r>
              <w:t xml:space="preserve"> </w:t>
            </w:r>
            <w:r w:rsidRPr="004C3A46">
              <w:t>unsupported paramete</w:t>
            </w:r>
            <w:r>
              <w:t>r value (other than grant type)</w:t>
            </w:r>
            <w:r w:rsidRPr="004C3A46">
              <w:t>,</w:t>
            </w:r>
          </w:p>
        </w:tc>
        <w:tc>
          <w:tcPr>
            <w:tcW w:w="712" w:type="pct"/>
          </w:tcPr>
          <w:p w14:paraId="1437F5AC" w14:textId="77777777" w:rsidR="00CE1E12" w:rsidRPr="00FF15A8" w:rsidRDefault="00CE1E12" w:rsidP="00313ED8">
            <w:pPr>
              <w:pStyle w:val="TableText"/>
            </w:pPr>
            <w:r>
              <w:t xml:space="preserve">Bad Request 400 </w:t>
            </w:r>
          </w:p>
        </w:tc>
        <w:tc>
          <w:tcPr>
            <w:tcW w:w="1446" w:type="pct"/>
          </w:tcPr>
          <w:p w14:paraId="41D891D0" w14:textId="77777777" w:rsidR="00CE1E12" w:rsidRPr="00FF15A8" w:rsidRDefault="00CE1E12" w:rsidP="00313ED8">
            <w:pPr>
              <w:pStyle w:val="TableText"/>
              <w:rPr>
                <w:rFonts w:ascii="Courier New" w:hAnsi="Courier New" w:cs="Courier New"/>
              </w:rPr>
            </w:pPr>
            <w:r>
              <w:rPr>
                <w:rFonts w:ascii="Courier New" w:hAnsi="Courier New" w:cs="Courier New"/>
              </w:rPr>
              <w:t>invalid_request</w:t>
            </w:r>
          </w:p>
        </w:tc>
        <w:tc>
          <w:tcPr>
            <w:tcW w:w="1464" w:type="pct"/>
          </w:tcPr>
          <w:p w14:paraId="2C5EB999" w14:textId="77777777" w:rsidR="00CE1E12" w:rsidRDefault="00CE1E12" w:rsidP="00313ED8">
            <w:pPr>
              <w:pStyle w:val="TableText"/>
            </w:pPr>
            <w:r>
              <w:t xml:space="preserve">Unsupported parameter value. </w:t>
            </w:r>
          </w:p>
        </w:tc>
      </w:tr>
      <w:tr w:rsidR="00CE1E12" w:rsidRPr="00FF15A8" w14:paraId="5D513321" w14:textId="77777777" w:rsidTr="00313ED8">
        <w:trPr>
          <w:cantSplit/>
          <w:tblHeader/>
          <w:jc w:val="center"/>
        </w:trPr>
        <w:tc>
          <w:tcPr>
            <w:tcW w:w="1378" w:type="pct"/>
          </w:tcPr>
          <w:p w14:paraId="0E256040" w14:textId="77777777" w:rsidR="00CE1E12" w:rsidRPr="004C3A46" w:rsidRDefault="00CE1E12" w:rsidP="00313ED8">
            <w:pPr>
              <w:pStyle w:val="TableText"/>
            </w:pPr>
            <w:r>
              <w:t>Malformed request [other than above mentioned errors]</w:t>
            </w:r>
          </w:p>
        </w:tc>
        <w:tc>
          <w:tcPr>
            <w:tcW w:w="712" w:type="pct"/>
          </w:tcPr>
          <w:p w14:paraId="4AEA4314" w14:textId="77777777" w:rsidR="00CE1E12" w:rsidRPr="00FF15A8" w:rsidRDefault="00CE1E12" w:rsidP="00313ED8">
            <w:pPr>
              <w:pStyle w:val="TableText"/>
            </w:pPr>
            <w:r>
              <w:t xml:space="preserve">Bad Request 400 </w:t>
            </w:r>
          </w:p>
        </w:tc>
        <w:tc>
          <w:tcPr>
            <w:tcW w:w="1446" w:type="pct"/>
          </w:tcPr>
          <w:p w14:paraId="181C2937" w14:textId="77777777" w:rsidR="00CE1E12" w:rsidRPr="00FF15A8" w:rsidRDefault="00CE1E12" w:rsidP="00313ED8">
            <w:pPr>
              <w:pStyle w:val="TableText"/>
              <w:rPr>
                <w:rFonts w:ascii="Courier New" w:hAnsi="Courier New" w:cs="Courier New"/>
              </w:rPr>
            </w:pPr>
            <w:r>
              <w:rPr>
                <w:rFonts w:ascii="Courier New" w:hAnsi="Courier New" w:cs="Courier New"/>
              </w:rPr>
              <w:t>Invalid_request</w:t>
            </w:r>
          </w:p>
        </w:tc>
        <w:tc>
          <w:tcPr>
            <w:tcW w:w="1464" w:type="pct"/>
          </w:tcPr>
          <w:p w14:paraId="0B65D962" w14:textId="77777777" w:rsidR="00CE1E12" w:rsidRDefault="00CE1E12" w:rsidP="00313ED8">
            <w:pPr>
              <w:pStyle w:val="TableText"/>
            </w:pPr>
            <w:r>
              <w:t xml:space="preserve">Malformed request. </w:t>
            </w:r>
          </w:p>
        </w:tc>
      </w:tr>
      <w:tr w:rsidR="00CE1E12" w:rsidRPr="00FF15A8" w14:paraId="6DF64FC5" w14:textId="77777777" w:rsidTr="00313ED8">
        <w:trPr>
          <w:cantSplit/>
          <w:tblHeader/>
          <w:jc w:val="center"/>
        </w:trPr>
        <w:tc>
          <w:tcPr>
            <w:tcW w:w="1378" w:type="pct"/>
          </w:tcPr>
          <w:p w14:paraId="0F23717A" w14:textId="77777777" w:rsidR="00CE1E12" w:rsidRDefault="00CE1E12" w:rsidP="00313ED8">
            <w:pPr>
              <w:pStyle w:val="TableText"/>
            </w:pPr>
            <w:r>
              <w:t>client_id does not correspond to auth_req_id</w:t>
            </w:r>
          </w:p>
        </w:tc>
        <w:tc>
          <w:tcPr>
            <w:tcW w:w="712" w:type="pct"/>
          </w:tcPr>
          <w:p w14:paraId="5DC50BCB" w14:textId="77777777" w:rsidR="00CE1E12" w:rsidRDefault="00CE1E12" w:rsidP="00313ED8">
            <w:pPr>
              <w:pStyle w:val="TableText"/>
            </w:pPr>
            <w:r>
              <w:t xml:space="preserve">Bad Request 400 </w:t>
            </w:r>
          </w:p>
        </w:tc>
        <w:tc>
          <w:tcPr>
            <w:tcW w:w="1446" w:type="pct"/>
          </w:tcPr>
          <w:p w14:paraId="6B62469B" w14:textId="77777777" w:rsidR="00CE1E12" w:rsidRDefault="00CE1E12" w:rsidP="00313ED8">
            <w:pPr>
              <w:pStyle w:val="TableText"/>
              <w:rPr>
                <w:rFonts w:ascii="Courier New" w:hAnsi="Courier New" w:cs="Courier New"/>
              </w:rPr>
            </w:pPr>
            <w:r>
              <w:rPr>
                <w:rFonts w:ascii="Courier New" w:hAnsi="Courier New" w:cs="Courier New"/>
              </w:rPr>
              <w:t xml:space="preserve">Invalid_request </w:t>
            </w:r>
          </w:p>
        </w:tc>
        <w:tc>
          <w:tcPr>
            <w:tcW w:w="1464" w:type="pct"/>
          </w:tcPr>
          <w:p w14:paraId="343B9CAC" w14:textId="77777777" w:rsidR="00CE1E12" w:rsidRDefault="00CE1E12" w:rsidP="00313ED8">
            <w:pPr>
              <w:pStyle w:val="TableText"/>
            </w:pPr>
            <w:r>
              <w:t xml:space="preserve">Malformed auth_req_id. </w:t>
            </w:r>
          </w:p>
        </w:tc>
      </w:tr>
      <w:tr w:rsidR="00CE1E12" w:rsidRPr="00FF15A8" w14:paraId="0037978C" w14:textId="77777777" w:rsidTr="00313ED8">
        <w:trPr>
          <w:cantSplit/>
          <w:tblHeader/>
          <w:jc w:val="center"/>
        </w:trPr>
        <w:tc>
          <w:tcPr>
            <w:tcW w:w="1378" w:type="pct"/>
          </w:tcPr>
          <w:p w14:paraId="1D5F17E1" w14:textId="77777777" w:rsidR="00CE1E12" w:rsidRPr="004C3A46" w:rsidRDefault="00CE1E12" w:rsidP="00313ED8">
            <w:pPr>
              <w:pStyle w:val="TableText"/>
            </w:pPr>
            <w:r>
              <w:t xml:space="preserve">Client_id is missing </w:t>
            </w:r>
          </w:p>
        </w:tc>
        <w:tc>
          <w:tcPr>
            <w:tcW w:w="712" w:type="pct"/>
          </w:tcPr>
          <w:p w14:paraId="6423C803" w14:textId="77777777" w:rsidR="00CE1E12" w:rsidRPr="00FF15A8" w:rsidRDefault="00CE1E12" w:rsidP="00313ED8">
            <w:pPr>
              <w:pStyle w:val="TableText"/>
            </w:pPr>
            <w:r>
              <w:t>Bad Request 400</w:t>
            </w:r>
          </w:p>
        </w:tc>
        <w:tc>
          <w:tcPr>
            <w:tcW w:w="1446" w:type="pct"/>
          </w:tcPr>
          <w:p w14:paraId="4BBCFA8C" w14:textId="77777777" w:rsidR="00CE1E12" w:rsidRDefault="00CE1E12" w:rsidP="00313ED8">
            <w:pPr>
              <w:pStyle w:val="TableText"/>
              <w:rPr>
                <w:rFonts w:ascii="Courier New" w:hAnsi="Courier New" w:cs="Courier New"/>
              </w:rPr>
            </w:pPr>
            <w:r>
              <w:rPr>
                <w:rFonts w:ascii="Courier New" w:hAnsi="Courier New" w:cs="Courier New"/>
              </w:rPr>
              <w:t xml:space="preserve">invalid_request </w:t>
            </w:r>
          </w:p>
        </w:tc>
        <w:tc>
          <w:tcPr>
            <w:tcW w:w="1464" w:type="pct"/>
          </w:tcPr>
          <w:p w14:paraId="2BE4B66F" w14:textId="77777777" w:rsidR="00CE1E12" w:rsidRDefault="00CE1E12" w:rsidP="00313ED8">
            <w:pPr>
              <w:pStyle w:val="TableText"/>
            </w:pPr>
            <w:r>
              <w:t xml:space="preserve">Required parameter client_id is missing </w:t>
            </w:r>
          </w:p>
        </w:tc>
      </w:tr>
      <w:tr w:rsidR="00CE1E12" w:rsidRPr="00FF15A8" w14:paraId="13BB17E0" w14:textId="77777777" w:rsidTr="00313ED8">
        <w:trPr>
          <w:cantSplit/>
          <w:tblHeader/>
          <w:jc w:val="center"/>
        </w:trPr>
        <w:tc>
          <w:tcPr>
            <w:tcW w:w="1378" w:type="pct"/>
            <w:hideMark/>
          </w:tcPr>
          <w:p w14:paraId="6FBD7374" w14:textId="77777777" w:rsidR="00CE1E12" w:rsidRPr="00FF15A8" w:rsidRDefault="00CE1E12" w:rsidP="00313ED8">
            <w:pPr>
              <w:pStyle w:val="TableText"/>
            </w:pPr>
            <w:r w:rsidRPr="004C3A46">
              <w:t>Client authentication failed (e.g., unknown client,</w:t>
            </w:r>
            <w:r>
              <w:t xml:space="preserve"> signature failure</w:t>
            </w:r>
            <w:r w:rsidRPr="004C3A46">
              <w:t>)</w:t>
            </w:r>
          </w:p>
        </w:tc>
        <w:tc>
          <w:tcPr>
            <w:tcW w:w="712" w:type="pct"/>
            <w:hideMark/>
          </w:tcPr>
          <w:p w14:paraId="52031FAE" w14:textId="77777777" w:rsidR="00CE1E12" w:rsidRPr="00FF15A8" w:rsidRDefault="00CE1E12" w:rsidP="00313ED8">
            <w:pPr>
              <w:pStyle w:val="TableText"/>
            </w:pPr>
            <w:r w:rsidRPr="00FF15A8">
              <w:t>Bad Request</w:t>
            </w:r>
          </w:p>
          <w:p w14:paraId="5CE325B5" w14:textId="77777777" w:rsidR="00CE1E12" w:rsidRPr="00FF15A8" w:rsidRDefault="00CE1E12" w:rsidP="00313ED8">
            <w:pPr>
              <w:pStyle w:val="TableText"/>
            </w:pPr>
            <w:r>
              <w:t>401</w:t>
            </w:r>
          </w:p>
        </w:tc>
        <w:tc>
          <w:tcPr>
            <w:tcW w:w="1446" w:type="pct"/>
            <w:hideMark/>
          </w:tcPr>
          <w:p w14:paraId="112A863F" w14:textId="77777777" w:rsidR="00CE1E12" w:rsidRPr="00FF15A8" w:rsidRDefault="00CE1E12" w:rsidP="00313ED8">
            <w:pPr>
              <w:pStyle w:val="TableText"/>
              <w:rPr>
                <w:rFonts w:ascii="Courier New" w:hAnsi="Courier New" w:cs="Courier New"/>
              </w:rPr>
            </w:pPr>
            <w:r>
              <w:rPr>
                <w:rFonts w:ascii="Courier New" w:hAnsi="Courier New" w:cs="Courier New"/>
              </w:rPr>
              <w:t>invalid_client</w:t>
            </w:r>
          </w:p>
        </w:tc>
        <w:tc>
          <w:tcPr>
            <w:tcW w:w="1464" w:type="pct"/>
            <w:hideMark/>
          </w:tcPr>
          <w:p w14:paraId="276CCB2C" w14:textId="77777777" w:rsidR="00CE1E12" w:rsidRPr="00FF15A8" w:rsidRDefault="00CE1E12" w:rsidP="00313ED8">
            <w:pPr>
              <w:pStyle w:val="TableText"/>
            </w:pPr>
            <w:r>
              <w:t>Client authentication failed</w:t>
            </w:r>
            <w:r w:rsidRPr="00FF15A8">
              <w:t xml:space="preserve"> </w:t>
            </w:r>
          </w:p>
        </w:tc>
      </w:tr>
      <w:tr w:rsidR="00CE1E12" w:rsidRPr="00FF15A8" w14:paraId="2EE81480" w14:textId="77777777" w:rsidTr="00313ED8">
        <w:trPr>
          <w:cantSplit/>
          <w:tblHeader/>
          <w:jc w:val="center"/>
        </w:trPr>
        <w:tc>
          <w:tcPr>
            <w:tcW w:w="1378" w:type="pct"/>
          </w:tcPr>
          <w:p w14:paraId="0B8FAB65" w14:textId="77777777" w:rsidR="00CE1E12" w:rsidRPr="004C3A46" w:rsidRDefault="00CE1E12" w:rsidP="00313ED8">
            <w:pPr>
              <w:pStyle w:val="TableText"/>
            </w:pPr>
            <w:r>
              <w:t xml:space="preserve">The grant_type is missing </w:t>
            </w:r>
          </w:p>
        </w:tc>
        <w:tc>
          <w:tcPr>
            <w:tcW w:w="712" w:type="pct"/>
          </w:tcPr>
          <w:p w14:paraId="21AEEBF4" w14:textId="77777777" w:rsidR="00CE1E12" w:rsidRPr="00FF15A8" w:rsidRDefault="00CE1E12" w:rsidP="00313ED8">
            <w:pPr>
              <w:pStyle w:val="TableText"/>
            </w:pPr>
            <w:r>
              <w:t xml:space="preserve">Bad Request 400 </w:t>
            </w:r>
          </w:p>
        </w:tc>
        <w:tc>
          <w:tcPr>
            <w:tcW w:w="1446" w:type="pct"/>
          </w:tcPr>
          <w:p w14:paraId="4E9EB433" w14:textId="77777777" w:rsidR="00CE1E12" w:rsidRDefault="00CE1E12" w:rsidP="00313ED8">
            <w:pPr>
              <w:pStyle w:val="TableText"/>
              <w:rPr>
                <w:rFonts w:ascii="Courier New" w:hAnsi="Courier New" w:cs="Courier New"/>
              </w:rPr>
            </w:pPr>
            <w:r>
              <w:rPr>
                <w:rFonts w:ascii="Courier New" w:hAnsi="Courier New" w:cs="Courier New"/>
              </w:rPr>
              <w:t>Invalid_request</w:t>
            </w:r>
          </w:p>
        </w:tc>
        <w:tc>
          <w:tcPr>
            <w:tcW w:w="1464" w:type="pct"/>
          </w:tcPr>
          <w:p w14:paraId="3973EA16" w14:textId="77777777" w:rsidR="00CE1E12" w:rsidRDefault="00CE1E12" w:rsidP="00313ED8">
            <w:pPr>
              <w:pStyle w:val="TableText"/>
            </w:pPr>
            <w:r>
              <w:t xml:space="preserve">REQUIRED parameter grant_type is missing </w:t>
            </w:r>
          </w:p>
        </w:tc>
      </w:tr>
      <w:tr w:rsidR="00CE1E12" w:rsidRPr="00FF15A8" w14:paraId="439B5433" w14:textId="77777777" w:rsidTr="00313ED8">
        <w:trPr>
          <w:cantSplit/>
          <w:tblHeader/>
          <w:jc w:val="center"/>
        </w:trPr>
        <w:tc>
          <w:tcPr>
            <w:tcW w:w="1378" w:type="pct"/>
            <w:hideMark/>
          </w:tcPr>
          <w:p w14:paraId="1867496B" w14:textId="77777777" w:rsidR="00CE1E12" w:rsidRPr="003D6EAE" w:rsidRDefault="00CE1E12" w:rsidP="00313ED8">
            <w:pPr>
              <w:pStyle w:val="TableText"/>
            </w:pPr>
            <w:r w:rsidRPr="004C3A46">
              <w:lastRenderedPageBreak/>
              <w:t>The provided grant</w:t>
            </w:r>
            <w:r>
              <w:t xml:space="preserve">_type value  is correct but it does not relate to auth_req_id. </w:t>
            </w:r>
          </w:p>
        </w:tc>
        <w:tc>
          <w:tcPr>
            <w:tcW w:w="712" w:type="pct"/>
            <w:hideMark/>
          </w:tcPr>
          <w:p w14:paraId="4D785C52" w14:textId="77777777" w:rsidR="00CE1E12" w:rsidRPr="00FF15A8" w:rsidRDefault="00CE1E12" w:rsidP="00313ED8">
            <w:pPr>
              <w:pStyle w:val="TableText"/>
            </w:pPr>
            <w:r w:rsidRPr="00FF15A8">
              <w:t>Bad Request</w:t>
            </w:r>
          </w:p>
          <w:p w14:paraId="1D7A9673" w14:textId="77777777" w:rsidR="00CE1E12" w:rsidRPr="00FF15A8" w:rsidRDefault="00CE1E12" w:rsidP="00313ED8">
            <w:pPr>
              <w:pStyle w:val="TableText"/>
            </w:pPr>
            <w:r w:rsidRPr="00FF15A8">
              <w:t>400</w:t>
            </w:r>
          </w:p>
        </w:tc>
        <w:tc>
          <w:tcPr>
            <w:tcW w:w="1446" w:type="pct"/>
            <w:hideMark/>
          </w:tcPr>
          <w:p w14:paraId="02EA7965" w14:textId="77777777" w:rsidR="00CE1E12" w:rsidRPr="00FF15A8" w:rsidRDefault="00CE1E12" w:rsidP="00313ED8">
            <w:pPr>
              <w:pStyle w:val="TableText"/>
              <w:rPr>
                <w:rFonts w:ascii="Courier New" w:hAnsi="Courier New" w:cs="Courier New"/>
              </w:rPr>
            </w:pPr>
            <w:r>
              <w:rPr>
                <w:rFonts w:ascii="Courier New" w:hAnsi="Courier New" w:cs="Courier New"/>
              </w:rPr>
              <w:t>invalid_grant</w:t>
            </w:r>
          </w:p>
        </w:tc>
        <w:tc>
          <w:tcPr>
            <w:tcW w:w="1464" w:type="pct"/>
            <w:hideMark/>
          </w:tcPr>
          <w:p w14:paraId="783FD355" w14:textId="77777777" w:rsidR="00CE1E12" w:rsidRPr="00FF15A8" w:rsidRDefault="00CE1E12" w:rsidP="00313ED8">
            <w:pPr>
              <w:pStyle w:val="TableText"/>
            </w:pPr>
            <w:r>
              <w:t>Required</w:t>
            </w:r>
            <w:r w:rsidRPr="00FF15A8">
              <w:t xml:space="preserve"> parameter </w:t>
            </w:r>
            <w:r>
              <w:t xml:space="preserve">grant_type </w:t>
            </w:r>
            <w:r w:rsidRPr="00FF15A8">
              <w:t xml:space="preserve">is </w:t>
            </w:r>
            <w:r>
              <w:t>incorrect</w:t>
            </w:r>
          </w:p>
        </w:tc>
      </w:tr>
      <w:tr w:rsidR="00CE1E12" w:rsidRPr="00FF15A8" w14:paraId="6B2FE68F" w14:textId="77777777" w:rsidTr="00313ED8">
        <w:trPr>
          <w:cantSplit/>
          <w:tblHeader/>
          <w:jc w:val="center"/>
        </w:trPr>
        <w:tc>
          <w:tcPr>
            <w:tcW w:w="1378" w:type="pct"/>
          </w:tcPr>
          <w:p w14:paraId="38F9FDB9" w14:textId="77777777" w:rsidR="00CE1E12" w:rsidRPr="004C3A46" w:rsidRDefault="00CE1E12" w:rsidP="00313ED8">
            <w:pPr>
              <w:pStyle w:val="TableText"/>
            </w:pPr>
            <w:r>
              <w:t xml:space="preserve">The grant type parameter exists, but it is invalid </w:t>
            </w:r>
          </w:p>
        </w:tc>
        <w:tc>
          <w:tcPr>
            <w:tcW w:w="712" w:type="pct"/>
          </w:tcPr>
          <w:p w14:paraId="698769D6" w14:textId="77777777" w:rsidR="00CE1E12" w:rsidRPr="00FF15A8" w:rsidRDefault="00CE1E12" w:rsidP="00313ED8">
            <w:pPr>
              <w:pStyle w:val="TableText"/>
            </w:pPr>
            <w:r>
              <w:t xml:space="preserve">Bad Request </w:t>
            </w:r>
          </w:p>
        </w:tc>
        <w:tc>
          <w:tcPr>
            <w:tcW w:w="1446" w:type="pct"/>
          </w:tcPr>
          <w:p w14:paraId="0AF42976" w14:textId="77777777" w:rsidR="00CE1E12" w:rsidRDefault="00CE1E12" w:rsidP="00313ED8">
            <w:pPr>
              <w:pStyle w:val="TableText"/>
              <w:rPr>
                <w:rFonts w:ascii="Courier New" w:hAnsi="Courier New" w:cs="Courier New"/>
              </w:rPr>
            </w:pPr>
            <w:r>
              <w:rPr>
                <w:rFonts w:ascii="Courier New" w:hAnsi="Courier New" w:cs="Courier New"/>
              </w:rPr>
              <w:t xml:space="preserve">unsupported_grant_type </w:t>
            </w:r>
          </w:p>
        </w:tc>
        <w:tc>
          <w:tcPr>
            <w:tcW w:w="1464" w:type="pct"/>
          </w:tcPr>
          <w:p w14:paraId="53E74ADD" w14:textId="77777777" w:rsidR="00CE1E12" w:rsidRDefault="00CE1E12" w:rsidP="00313ED8">
            <w:pPr>
              <w:pStyle w:val="TableText"/>
            </w:pPr>
            <w:r>
              <w:t xml:space="preserve">Grant type value is invalid. </w:t>
            </w:r>
          </w:p>
        </w:tc>
      </w:tr>
      <w:tr w:rsidR="00CE1E12" w:rsidRPr="00FF15A8" w14:paraId="10E7C71A" w14:textId="77777777" w:rsidTr="00313ED8">
        <w:trPr>
          <w:cantSplit/>
          <w:tblHeader/>
          <w:jc w:val="center"/>
        </w:trPr>
        <w:tc>
          <w:tcPr>
            <w:tcW w:w="1378" w:type="pct"/>
          </w:tcPr>
          <w:p w14:paraId="27ACF9D5" w14:textId="77777777" w:rsidR="00CE1E12" w:rsidRPr="00FF15A8" w:rsidRDefault="00CE1E12" w:rsidP="00313ED8">
            <w:pPr>
              <w:pStyle w:val="TableText"/>
            </w:pPr>
            <w:r w:rsidRPr="00FF15A8">
              <w:t>Authenticator unreachable</w:t>
            </w:r>
            <w:r>
              <w:t xml:space="preserve"> </w:t>
            </w:r>
            <w:r w:rsidRPr="00FF15A8">
              <w:t xml:space="preserve">/ expiration in server </w:t>
            </w:r>
          </w:p>
        </w:tc>
        <w:tc>
          <w:tcPr>
            <w:tcW w:w="712" w:type="pct"/>
            <w:hideMark/>
          </w:tcPr>
          <w:p w14:paraId="31F919DA" w14:textId="77777777" w:rsidR="00CE1E12" w:rsidRPr="00FF15A8" w:rsidRDefault="00CE1E12" w:rsidP="00313ED8">
            <w:pPr>
              <w:pStyle w:val="TableText"/>
            </w:pPr>
            <w:r w:rsidRPr="00FF15A8">
              <w:t>Service Unavailable 503</w:t>
            </w:r>
          </w:p>
        </w:tc>
        <w:tc>
          <w:tcPr>
            <w:tcW w:w="1446" w:type="pct"/>
            <w:hideMark/>
          </w:tcPr>
          <w:p w14:paraId="3C617FE3" w14:textId="77777777" w:rsidR="00CE1E12" w:rsidRPr="00FF15A8" w:rsidRDefault="00CE1E12" w:rsidP="00313ED8">
            <w:pPr>
              <w:pStyle w:val="TableText"/>
              <w:rPr>
                <w:rFonts w:ascii="Courier New" w:hAnsi="Courier New" w:cs="Courier New"/>
              </w:rPr>
            </w:pPr>
            <w:r w:rsidRPr="00FF15A8">
              <w:rPr>
                <w:rFonts w:ascii="Courier New" w:hAnsi="Courier New" w:cs="Courier New"/>
              </w:rPr>
              <w:t>server_error</w:t>
            </w:r>
          </w:p>
        </w:tc>
        <w:tc>
          <w:tcPr>
            <w:tcW w:w="1464" w:type="pct"/>
            <w:hideMark/>
          </w:tcPr>
          <w:p w14:paraId="0373EA15" w14:textId="77777777" w:rsidR="00CE1E12" w:rsidRPr="00FF15A8" w:rsidRDefault="00CE1E12" w:rsidP="00313ED8">
            <w:pPr>
              <w:pStyle w:val="TableText"/>
            </w:pPr>
            <w:r w:rsidRPr="00FF15A8">
              <w:t xml:space="preserve">Service is not available, </w:t>
            </w:r>
          </w:p>
        </w:tc>
      </w:tr>
      <w:tr w:rsidR="00CE1E12" w:rsidRPr="00FF15A8" w14:paraId="2EDFF4A5" w14:textId="77777777" w:rsidTr="00313ED8">
        <w:trPr>
          <w:cantSplit/>
          <w:tblHeader/>
          <w:jc w:val="center"/>
        </w:trPr>
        <w:tc>
          <w:tcPr>
            <w:tcW w:w="1378" w:type="pct"/>
            <w:hideMark/>
          </w:tcPr>
          <w:p w14:paraId="26CDEF03" w14:textId="77777777" w:rsidR="00CE1E12" w:rsidRPr="00FF15A8" w:rsidRDefault="00CE1E12" w:rsidP="00313ED8">
            <w:pPr>
              <w:pStyle w:val="TableText"/>
            </w:pPr>
            <w:r>
              <w:t>System connection problems (</w:t>
            </w:r>
            <w:r w:rsidRPr="00FF15A8">
              <w:t xml:space="preserve">internal to </w:t>
            </w:r>
            <w:r>
              <w:t>IDGW)</w:t>
            </w:r>
          </w:p>
        </w:tc>
        <w:tc>
          <w:tcPr>
            <w:tcW w:w="712" w:type="pct"/>
            <w:hideMark/>
          </w:tcPr>
          <w:p w14:paraId="45571344" w14:textId="77777777" w:rsidR="00CE1E12" w:rsidRPr="00FF15A8" w:rsidRDefault="00CE1E12" w:rsidP="00313ED8">
            <w:pPr>
              <w:pStyle w:val="TableText"/>
            </w:pPr>
            <w:r w:rsidRPr="00FF15A8">
              <w:t>Internal Server Error</w:t>
            </w:r>
          </w:p>
          <w:p w14:paraId="388AF4FD" w14:textId="77777777" w:rsidR="00CE1E12" w:rsidRPr="00FF15A8" w:rsidRDefault="00CE1E12" w:rsidP="00313ED8">
            <w:pPr>
              <w:pStyle w:val="TableText"/>
            </w:pPr>
            <w:r w:rsidRPr="00FF15A8">
              <w:t>500</w:t>
            </w:r>
          </w:p>
        </w:tc>
        <w:tc>
          <w:tcPr>
            <w:tcW w:w="1446" w:type="pct"/>
            <w:hideMark/>
          </w:tcPr>
          <w:p w14:paraId="45E56D38" w14:textId="77777777" w:rsidR="00CE1E12" w:rsidRPr="00FF15A8" w:rsidRDefault="00CE1E12" w:rsidP="00313ED8">
            <w:pPr>
              <w:pStyle w:val="TableText"/>
              <w:rPr>
                <w:rFonts w:ascii="Courier New" w:hAnsi="Courier New" w:cs="Courier New"/>
              </w:rPr>
            </w:pPr>
            <w:r w:rsidRPr="00FF15A8">
              <w:rPr>
                <w:rFonts w:ascii="Courier New" w:hAnsi="Courier New" w:cs="Courier New"/>
              </w:rPr>
              <w:t>server_error</w:t>
            </w:r>
          </w:p>
        </w:tc>
        <w:tc>
          <w:tcPr>
            <w:tcW w:w="1464" w:type="pct"/>
            <w:hideMark/>
          </w:tcPr>
          <w:p w14:paraId="0D9BD8FC" w14:textId="77777777" w:rsidR="00CE1E12" w:rsidRPr="00FF15A8" w:rsidRDefault="00CE1E12" w:rsidP="00313ED8">
            <w:pPr>
              <w:pStyle w:val="TableText"/>
            </w:pPr>
            <w:r w:rsidRPr="00FF15A8">
              <w:t xml:space="preserve">Connection problem. </w:t>
            </w:r>
          </w:p>
        </w:tc>
      </w:tr>
      <w:tr w:rsidR="00CE1E12" w:rsidRPr="00FF15A8" w14:paraId="371E4B28" w14:textId="77777777" w:rsidTr="00313ED8">
        <w:trPr>
          <w:cantSplit/>
          <w:tblHeader/>
          <w:jc w:val="center"/>
        </w:trPr>
        <w:tc>
          <w:tcPr>
            <w:tcW w:w="1378" w:type="pct"/>
            <w:hideMark/>
          </w:tcPr>
          <w:p w14:paraId="60B92127" w14:textId="77777777" w:rsidR="00CE1E12" w:rsidRPr="00FF15A8" w:rsidRDefault="00CE1E12" w:rsidP="00313ED8">
            <w:pPr>
              <w:pStyle w:val="TableText"/>
            </w:pPr>
            <w:r>
              <w:t>Unexpected error (i</w:t>
            </w:r>
            <w:r w:rsidRPr="00FF15A8">
              <w:t xml:space="preserve">nternal to </w:t>
            </w:r>
            <w:r>
              <w:t>IDGW)</w:t>
            </w:r>
          </w:p>
        </w:tc>
        <w:tc>
          <w:tcPr>
            <w:tcW w:w="712" w:type="pct"/>
            <w:hideMark/>
          </w:tcPr>
          <w:p w14:paraId="3939AC63" w14:textId="77777777" w:rsidR="00CE1E12" w:rsidRPr="00FF15A8" w:rsidRDefault="00CE1E12" w:rsidP="00313ED8">
            <w:pPr>
              <w:pStyle w:val="TableText"/>
            </w:pPr>
            <w:r w:rsidRPr="00FF15A8">
              <w:t xml:space="preserve">Internal Server Error </w:t>
            </w:r>
          </w:p>
          <w:p w14:paraId="749715EC" w14:textId="77777777" w:rsidR="00CE1E12" w:rsidRPr="00FF15A8" w:rsidRDefault="00CE1E12" w:rsidP="00313ED8">
            <w:pPr>
              <w:pStyle w:val="TableText"/>
            </w:pPr>
            <w:r w:rsidRPr="00FF15A8">
              <w:t>500</w:t>
            </w:r>
          </w:p>
        </w:tc>
        <w:tc>
          <w:tcPr>
            <w:tcW w:w="1446" w:type="pct"/>
            <w:hideMark/>
          </w:tcPr>
          <w:p w14:paraId="6330F545" w14:textId="77777777" w:rsidR="00CE1E12" w:rsidRPr="00FF15A8" w:rsidRDefault="00CE1E12" w:rsidP="00313ED8">
            <w:pPr>
              <w:pStyle w:val="TableText"/>
              <w:rPr>
                <w:rFonts w:ascii="Courier New" w:hAnsi="Courier New" w:cs="Courier New"/>
              </w:rPr>
            </w:pPr>
            <w:r w:rsidRPr="00FF15A8">
              <w:rPr>
                <w:rFonts w:ascii="Courier New" w:hAnsi="Courier New" w:cs="Courier New"/>
              </w:rPr>
              <w:t>server_error</w:t>
            </w:r>
          </w:p>
        </w:tc>
        <w:tc>
          <w:tcPr>
            <w:tcW w:w="1464" w:type="pct"/>
            <w:hideMark/>
          </w:tcPr>
          <w:p w14:paraId="683E3FB1" w14:textId="77777777" w:rsidR="00CE1E12" w:rsidRPr="00FF15A8" w:rsidRDefault="00CE1E12" w:rsidP="00313ED8">
            <w:pPr>
              <w:pStyle w:val="TableText"/>
            </w:pPr>
            <w:r w:rsidRPr="00FF15A8">
              <w:t xml:space="preserve">Internal server error. </w:t>
            </w:r>
          </w:p>
        </w:tc>
      </w:tr>
    </w:tbl>
    <w:p w14:paraId="20361FEA" w14:textId="77777777" w:rsidR="00CE1E12" w:rsidRPr="00D81690" w:rsidRDefault="00CE1E12" w:rsidP="00CE1E12">
      <w:pPr>
        <w:pStyle w:val="TableCaption"/>
      </w:pPr>
      <w:bookmarkStart w:id="221" w:name="_Ref526589722"/>
      <w:r>
        <w:t>: Generic Error Responses – Token Response (Using Polling)</w:t>
      </w:r>
      <w:bookmarkEnd w:id="221"/>
    </w:p>
    <w:p w14:paraId="57731A70" w14:textId="77777777" w:rsidR="00CE1E12" w:rsidRDefault="00CE1E12" w:rsidP="00CE1E12">
      <w:pPr>
        <w:rPr>
          <w:szCs w:val="22"/>
        </w:rPr>
      </w:pPr>
      <w:r>
        <w:rPr>
          <w:b/>
          <w:szCs w:val="22"/>
        </w:rPr>
        <w:br w:type="page"/>
      </w:r>
    </w:p>
    <w:p w14:paraId="75CA30FF" w14:textId="77777777" w:rsidR="00CE1E12" w:rsidRDefault="00CE1E12" w:rsidP="00CE1E12">
      <w:pPr>
        <w:pStyle w:val="Annex"/>
      </w:pPr>
      <w:bookmarkStart w:id="222" w:name="_Toc535503385"/>
      <w:bookmarkStart w:id="223" w:name="_Toc535504650"/>
      <w:bookmarkStart w:id="224" w:name="_Toc21942628"/>
      <w:r>
        <w:lastRenderedPageBreak/>
        <w:t>Example Requests and Responses</w:t>
      </w:r>
      <w:bookmarkEnd w:id="199"/>
      <w:bookmarkEnd w:id="222"/>
      <w:bookmarkEnd w:id="223"/>
      <w:bookmarkEnd w:id="224"/>
    </w:p>
    <w:p w14:paraId="68C69F92" w14:textId="77777777" w:rsidR="00CE1E12" w:rsidRPr="003A3439" w:rsidRDefault="00CE1E12" w:rsidP="00CE1E12">
      <w:pPr>
        <w:pStyle w:val="ANNEX-heading1"/>
        <w:numPr>
          <w:ilvl w:val="1"/>
          <w:numId w:val="25"/>
        </w:numPr>
        <w:rPr>
          <w:rFonts w:ascii="Arial" w:hAnsi="Arial" w:cs="Arial"/>
        </w:rPr>
      </w:pPr>
      <w:r w:rsidRPr="003A3439">
        <w:rPr>
          <w:rFonts w:ascii="Arial" w:hAnsi="Arial" w:cs="Arial"/>
        </w:rPr>
        <w:t xml:space="preserve"> </w:t>
      </w:r>
      <w:bookmarkStart w:id="225" w:name="_Toc489349856"/>
      <w:bookmarkStart w:id="226" w:name="_Toc535503386"/>
      <w:bookmarkStart w:id="227" w:name="_Toc535504651"/>
      <w:bookmarkStart w:id="228" w:name="_Toc21942629"/>
      <w:r w:rsidRPr="003A3439">
        <w:rPr>
          <w:rFonts w:ascii="Arial" w:hAnsi="Arial" w:cs="Arial"/>
        </w:rPr>
        <w:t>OIDC Authorization Request - Signed Request Object</w:t>
      </w:r>
      <w:bookmarkEnd w:id="225"/>
      <w:r w:rsidRPr="003A3439">
        <w:rPr>
          <w:rFonts w:ascii="Arial" w:hAnsi="Arial" w:cs="Arial"/>
        </w:rPr>
        <w:t xml:space="preserve"> (Using Notification)</w:t>
      </w:r>
      <w:bookmarkEnd w:id="226"/>
      <w:bookmarkEnd w:id="227"/>
      <w:bookmarkEnd w:id="228"/>
    </w:p>
    <w:p w14:paraId="26E48479" w14:textId="77777777" w:rsidR="00CE1E12" w:rsidRDefault="00CE1E12" w:rsidP="00CE1E12">
      <w:pPr>
        <w:pStyle w:val="NormalParagraph"/>
        <w:rPr>
          <w:rFonts w:cs="Arial"/>
        </w:rPr>
      </w:pPr>
      <w:r>
        <w:rPr>
          <w:rFonts w:cs="Arial"/>
        </w:rPr>
        <w:t>The following is an example of a signed Request Object after base64url encoding and signing (with line wraps within values for display purposes only):</w:t>
      </w:r>
    </w:p>
    <w:p w14:paraId="27BAE708" w14:textId="77777777" w:rsidR="00CE1E12" w:rsidRPr="00A8250B" w:rsidRDefault="00CE1E12" w:rsidP="00CE1E12">
      <w:pPr>
        <w:pStyle w:val="ASN1Code"/>
        <w:pBdr>
          <w:top w:val="single" w:sz="4" w:space="1" w:color="auto"/>
          <w:left w:val="single" w:sz="4" w:space="4" w:color="auto"/>
          <w:bottom w:val="single" w:sz="4" w:space="1" w:color="auto"/>
          <w:right w:val="single" w:sz="4" w:space="4" w:color="auto"/>
        </w:pBdr>
      </w:pPr>
      <w:r w:rsidRPr="00A8250B">
        <w:t>POST /authorize HTTP/1.1</w:t>
      </w:r>
    </w:p>
    <w:p w14:paraId="483DE5EA" w14:textId="77777777" w:rsidR="00CE1E12" w:rsidRPr="00A8250B" w:rsidRDefault="00CE1E12" w:rsidP="00CE1E12">
      <w:pPr>
        <w:pStyle w:val="ASN1Code"/>
        <w:pBdr>
          <w:top w:val="single" w:sz="4" w:space="1" w:color="auto"/>
          <w:left w:val="single" w:sz="4" w:space="4" w:color="auto"/>
          <w:bottom w:val="single" w:sz="4" w:space="1" w:color="auto"/>
          <w:right w:val="single" w:sz="4" w:space="4" w:color="auto"/>
        </w:pBdr>
      </w:pPr>
      <w:r w:rsidRPr="00A8250B">
        <w:t>Content-Type: application/x-www-form-urlencoded</w:t>
      </w:r>
    </w:p>
    <w:p w14:paraId="09AA0AD7" w14:textId="77777777" w:rsidR="00CE1E12" w:rsidRPr="00A8250B" w:rsidRDefault="00CE1E12" w:rsidP="00CE1E12">
      <w:pPr>
        <w:pStyle w:val="ASN1Code"/>
        <w:pBdr>
          <w:top w:val="single" w:sz="4" w:space="1" w:color="auto"/>
          <w:left w:val="single" w:sz="4" w:space="4" w:color="auto"/>
          <w:bottom w:val="single" w:sz="4" w:space="1" w:color="auto"/>
          <w:right w:val="single" w:sz="4" w:space="4" w:color="auto"/>
        </w:pBdr>
      </w:pPr>
      <w:r w:rsidRPr="00A8250B">
        <w:t>Host: operatoridgw.example.com</w:t>
      </w:r>
    </w:p>
    <w:p w14:paraId="5B6EA2DC" w14:textId="77777777" w:rsidR="00CE1E12" w:rsidRPr="00A8250B" w:rsidRDefault="00CE1E12" w:rsidP="00CE1E12">
      <w:pPr>
        <w:pStyle w:val="ASN1Code"/>
        <w:pBdr>
          <w:top w:val="single" w:sz="4" w:space="1" w:color="auto"/>
          <w:left w:val="single" w:sz="4" w:space="4" w:color="auto"/>
          <w:bottom w:val="single" w:sz="4" w:space="1" w:color="auto"/>
          <w:right w:val="single" w:sz="4" w:space="4" w:color="auto"/>
        </w:pBdr>
      </w:pPr>
      <w:r w:rsidRPr="00A8250B">
        <w:t>Authorization: Basic &lt;Berdaz1234dzsdf&gt;</w:t>
      </w:r>
    </w:p>
    <w:p w14:paraId="3E6ABA13" w14:textId="77777777" w:rsidR="00CE1E12" w:rsidRPr="00995516" w:rsidRDefault="00CE1E12" w:rsidP="00CE1E12">
      <w:pPr>
        <w:pStyle w:val="ASN1Code"/>
        <w:pBdr>
          <w:top w:val="single" w:sz="4" w:space="1" w:color="auto"/>
          <w:left w:val="single" w:sz="4" w:space="4" w:color="auto"/>
          <w:bottom w:val="single" w:sz="4" w:space="1" w:color="auto"/>
          <w:right w:val="single" w:sz="4" w:space="4" w:color="auto"/>
        </w:pBdr>
        <w:rPr>
          <w:lang w:val="fr-FR"/>
        </w:rPr>
      </w:pPr>
      <w:r w:rsidRPr="00A8250B">
        <w:t xml:space="preserve">   </w:t>
      </w:r>
      <w:r w:rsidRPr="00995516">
        <w:rPr>
          <w:lang w:val="fr-FR"/>
        </w:rPr>
        <w:t>response_type=mc_si_async_code</w:t>
      </w:r>
    </w:p>
    <w:p w14:paraId="1F7130D0" w14:textId="77777777" w:rsidR="00CE1E12" w:rsidRPr="00A8250B" w:rsidRDefault="00CE1E12" w:rsidP="00CE1E12">
      <w:pPr>
        <w:pStyle w:val="ASN1Code"/>
        <w:pBdr>
          <w:top w:val="single" w:sz="4" w:space="1" w:color="auto"/>
          <w:left w:val="single" w:sz="4" w:space="4" w:color="auto"/>
          <w:bottom w:val="single" w:sz="4" w:space="1" w:color="auto"/>
          <w:right w:val="single" w:sz="4" w:space="4" w:color="auto"/>
        </w:pBdr>
      </w:pPr>
      <w:r w:rsidRPr="00995516">
        <w:rPr>
          <w:lang w:val="fr-FR"/>
        </w:rPr>
        <w:t xml:space="preserve">   </w:t>
      </w:r>
      <w:r w:rsidRPr="00A8250B">
        <w:t>&amp;client_id=s6BhdRkqt3</w:t>
      </w:r>
    </w:p>
    <w:p w14:paraId="546A6118" w14:textId="77777777" w:rsidR="00CE1E12" w:rsidRPr="00A8250B" w:rsidRDefault="00CE1E12" w:rsidP="00CE1E12">
      <w:pPr>
        <w:pStyle w:val="ASN1Code"/>
        <w:pBdr>
          <w:top w:val="single" w:sz="4" w:space="1" w:color="auto"/>
          <w:left w:val="single" w:sz="4" w:space="4" w:color="auto"/>
          <w:bottom w:val="single" w:sz="4" w:space="1" w:color="auto"/>
          <w:right w:val="single" w:sz="4" w:space="4" w:color="auto"/>
        </w:pBdr>
      </w:pPr>
      <w:r w:rsidRPr="00A8250B">
        <w:t xml:space="preserve">   &amp;scope=openid%20Fmc_authn</w:t>
      </w:r>
    </w:p>
    <w:p w14:paraId="101BC524" w14:textId="77777777" w:rsidR="00CE1E12" w:rsidRPr="00A8250B" w:rsidRDefault="00CE1E12" w:rsidP="00CE1E12">
      <w:pPr>
        <w:pStyle w:val="ASN1Code"/>
        <w:pBdr>
          <w:top w:val="single" w:sz="4" w:space="1" w:color="auto"/>
          <w:left w:val="single" w:sz="4" w:space="4" w:color="auto"/>
          <w:bottom w:val="single" w:sz="4" w:space="1" w:color="auto"/>
          <w:right w:val="single" w:sz="4" w:space="4" w:color="auto"/>
        </w:pBdr>
      </w:pPr>
      <w:r w:rsidRPr="00A8250B">
        <w:t xml:space="preserve">&amp;request= </w:t>
      </w:r>
      <w:r w:rsidRPr="007719EB">
        <w:t>eyJ0eXAiOiJKV1QiLCJhbGciOiJIUzI1NiJ9.eyJpc3MiOiJzNkJoZFJrcXQzIiwiaWF0IjoxNTI5NzEyMDY2LCJleHAiOjE1NDQ0NTY5MDAsImF1ZCI6Imh0dHBzOi8vbWMub3BlcmF0b3IuZXhhbXBsZS5jb20iLCJzdWIiOiJzNkJoZFJrcXQzIiwicmVzcG9uc2VfdHlwZSI6Im1jX3NpX2FzeW5jX2NvZGUiLCJjbGllbnRfaWQiOiJzNkJoZFJrcXQzIiwic2NvcGUiOiJvcGVuaWQgbWNfYXV0aG4iLCJ2ZXJzaW9uIjoibWNfc2lfcjJfdjEu</w:t>
      </w:r>
      <w:r>
        <w:t>Mobile Connect</w:t>
      </w:r>
      <w:r w:rsidRPr="007719EB">
        <w:t>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.N0c5A7mdKPTuJfqjRIEfBzO2Bx9Dm32Aw8aPbqhLkes</w:t>
      </w:r>
    </w:p>
    <w:p w14:paraId="1466AD61" w14:textId="77777777" w:rsidR="00CE1E12" w:rsidRPr="00A8250B" w:rsidRDefault="00CE1E12" w:rsidP="00CE1E12">
      <w:pPr>
        <w:pStyle w:val="ASN1Code"/>
        <w:pBdr>
          <w:top w:val="single" w:sz="4" w:space="1" w:color="auto"/>
          <w:left w:val="single" w:sz="4" w:space="4" w:color="auto"/>
          <w:bottom w:val="single" w:sz="4" w:space="1" w:color="auto"/>
          <w:right w:val="single" w:sz="4" w:space="4" w:color="auto"/>
        </w:pBdr>
      </w:pPr>
    </w:p>
    <w:p w14:paraId="421617AA" w14:textId="77777777" w:rsidR="00CE1E12" w:rsidRPr="00A8250B" w:rsidRDefault="00CE1E12" w:rsidP="00CE1E12">
      <w:pPr>
        <w:pStyle w:val="ASN1Code"/>
        <w:pBdr>
          <w:top w:val="single" w:sz="4" w:space="1" w:color="auto"/>
          <w:left w:val="single" w:sz="4" w:space="4" w:color="auto"/>
          <w:bottom w:val="single" w:sz="4" w:space="1" w:color="auto"/>
          <w:right w:val="single" w:sz="4" w:space="4" w:color="auto"/>
        </w:pBdr>
      </w:pPr>
      <w:r w:rsidRPr="00A8250B">
        <w:t>}</w:t>
      </w:r>
    </w:p>
    <w:p w14:paraId="64969BCA" w14:textId="77777777" w:rsidR="00CE1E12" w:rsidRPr="00CF52A1" w:rsidRDefault="00CE1E12" w:rsidP="00CE1E12">
      <w:pPr>
        <w:pStyle w:val="ASN1Code"/>
        <w:pBdr>
          <w:top w:val="single" w:sz="4" w:space="1" w:color="auto"/>
          <w:left w:val="single" w:sz="4" w:space="4" w:color="auto"/>
          <w:bottom w:val="single" w:sz="4" w:space="1" w:color="auto"/>
          <w:right w:val="single" w:sz="4" w:space="4" w:color="auto"/>
        </w:pBdr>
      </w:pPr>
    </w:p>
    <w:p w14:paraId="00E375B8" w14:textId="77777777" w:rsidR="00CE1E12" w:rsidRDefault="00CE1E12" w:rsidP="00CE1E12">
      <w:pPr>
        <w:pStyle w:val="ASN1Code"/>
        <w:rPr>
          <w:noProof/>
        </w:rPr>
      </w:pPr>
    </w:p>
    <w:p w14:paraId="3127C573" w14:textId="77777777" w:rsidR="00CE1E12" w:rsidRDefault="00CE1E12" w:rsidP="00CE1E12">
      <w:pPr>
        <w:pStyle w:val="ASN1Code"/>
      </w:pPr>
    </w:p>
    <w:p w14:paraId="5DCE89B2" w14:textId="77777777" w:rsidR="00CE1E12" w:rsidRDefault="00CE1E12" w:rsidP="00CE1E12">
      <w:pPr>
        <w:pStyle w:val="NormalParagraph"/>
        <w:rPr>
          <w:rFonts w:cs="Arial"/>
          <w:lang w:eastAsia="zh-CN" w:bidi="bn-BD"/>
        </w:rPr>
      </w:pPr>
      <w:r>
        <w:rPr>
          <w:rFonts w:cs="Arial"/>
          <w:lang w:eastAsia="zh-CN" w:bidi="bn-BD"/>
        </w:rPr>
        <w:t>The following is an example of a Request Object before base64url encoding and signing:</w:t>
      </w:r>
    </w:p>
    <w:p w14:paraId="57854A7E" w14:textId="77777777" w:rsidR="00CE1E12" w:rsidRPr="00A8250B" w:rsidRDefault="00CE1E12" w:rsidP="00CE1E12">
      <w:pPr>
        <w:pStyle w:val="ASN1Code"/>
        <w:pBdr>
          <w:top w:val="single" w:sz="4" w:space="1" w:color="auto"/>
          <w:left w:val="single" w:sz="4" w:space="4" w:color="auto"/>
          <w:bottom w:val="single" w:sz="4" w:space="1" w:color="auto"/>
          <w:right w:val="single" w:sz="4" w:space="4" w:color="auto"/>
        </w:pBdr>
        <w:rPr>
          <w:noProof/>
        </w:rPr>
      </w:pPr>
      <w:r w:rsidRPr="00A8250B">
        <w:rPr>
          <w:noProof/>
        </w:rPr>
        <w:t xml:space="preserve">Headers : </w:t>
      </w:r>
    </w:p>
    <w:p w14:paraId="2F87973F" w14:textId="77777777" w:rsidR="00CE1E12" w:rsidRPr="00A8250B" w:rsidRDefault="00CE1E12" w:rsidP="00CE1E12">
      <w:pPr>
        <w:pStyle w:val="ASN1Code"/>
        <w:pBdr>
          <w:top w:val="single" w:sz="4" w:space="1" w:color="auto"/>
          <w:left w:val="single" w:sz="4" w:space="4" w:color="auto"/>
          <w:bottom w:val="single" w:sz="4" w:space="1" w:color="auto"/>
          <w:right w:val="single" w:sz="4" w:space="4" w:color="auto"/>
        </w:pBdr>
        <w:rPr>
          <w:noProof/>
        </w:rPr>
      </w:pPr>
      <w:r w:rsidRPr="00A8250B">
        <w:rPr>
          <w:noProof/>
        </w:rPr>
        <w:t>{</w:t>
      </w:r>
    </w:p>
    <w:p w14:paraId="7FC20CB2" w14:textId="77777777" w:rsidR="00CE1E12" w:rsidRPr="00A8250B" w:rsidRDefault="00CE1E12" w:rsidP="00CE1E12">
      <w:pPr>
        <w:pStyle w:val="ASN1Code"/>
        <w:pBdr>
          <w:top w:val="single" w:sz="4" w:space="1" w:color="auto"/>
          <w:left w:val="single" w:sz="4" w:space="4" w:color="auto"/>
          <w:bottom w:val="single" w:sz="4" w:space="1" w:color="auto"/>
          <w:right w:val="single" w:sz="4" w:space="4" w:color="auto"/>
        </w:pBdr>
        <w:rPr>
          <w:noProof/>
        </w:rPr>
      </w:pPr>
      <w:r w:rsidRPr="00A8250B">
        <w:rPr>
          <w:noProof/>
        </w:rPr>
        <w:t xml:space="preserve">  "typ": "JWT",</w:t>
      </w:r>
    </w:p>
    <w:p w14:paraId="526E0D70" w14:textId="77777777" w:rsidR="00CE1E12" w:rsidRPr="00A8250B" w:rsidRDefault="00CE1E12" w:rsidP="00CE1E12">
      <w:pPr>
        <w:pStyle w:val="ASN1Code"/>
        <w:pBdr>
          <w:top w:val="single" w:sz="4" w:space="1" w:color="auto"/>
          <w:left w:val="single" w:sz="4" w:space="4" w:color="auto"/>
          <w:bottom w:val="single" w:sz="4" w:space="1" w:color="auto"/>
          <w:right w:val="single" w:sz="4" w:space="4" w:color="auto"/>
        </w:pBdr>
        <w:rPr>
          <w:noProof/>
        </w:rPr>
      </w:pPr>
      <w:r w:rsidRPr="00A8250B">
        <w:rPr>
          <w:noProof/>
        </w:rPr>
        <w:t xml:space="preserve">  "alg": "RS256"</w:t>
      </w:r>
    </w:p>
    <w:p w14:paraId="6306566E" w14:textId="77777777" w:rsidR="00CE1E12" w:rsidRPr="00A8250B" w:rsidRDefault="00CE1E12" w:rsidP="00CE1E12">
      <w:pPr>
        <w:pStyle w:val="ASN1Code"/>
        <w:pBdr>
          <w:top w:val="single" w:sz="4" w:space="1" w:color="auto"/>
          <w:left w:val="single" w:sz="4" w:space="4" w:color="auto"/>
          <w:bottom w:val="single" w:sz="4" w:space="1" w:color="auto"/>
          <w:right w:val="single" w:sz="4" w:space="4" w:color="auto"/>
        </w:pBdr>
        <w:rPr>
          <w:noProof/>
        </w:rPr>
      </w:pPr>
      <w:r w:rsidRPr="00A8250B">
        <w:rPr>
          <w:noProof/>
        </w:rPr>
        <w:t>}</w:t>
      </w:r>
    </w:p>
    <w:p w14:paraId="052EA483" w14:textId="77777777" w:rsidR="00CE1E12" w:rsidRPr="00A8250B" w:rsidRDefault="00CE1E12" w:rsidP="00CE1E12">
      <w:pPr>
        <w:pStyle w:val="ASN1Code"/>
        <w:pBdr>
          <w:top w:val="single" w:sz="4" w:space="1" w:color="auto"/>
          <w:left w:val="single" w:sz="4" w:space="4" w:color="auto"/>
          <w:bottom w:val="single" w:sz="4" w:space="1" w:color="auto"/>
          <w:right w:val="single" w:sz="4" w:space="4" w:color="auto"/>
        </w:pBdr>
        <w:rPr>
          <w:noProof/>
        </w:rPr>
      </w:pPr>
    </w:p>
    <w:p w14:paraId="6969F44D" w14:textId="77777777" w:rsidR="00CE1E12" w:rsidRPr="00A8250B" w:rsidRDefault="00CE1E12" w:rsidP="00CE1E12">
      <w:pPr>
        <w:pStyle w:val="ASN1Code"/>
        <w:pBdr>
          <w:top w:val="single" w:sz="4" w:space="1" w:color="auto"/>
          <w:left w:val="single" w:sz="4" w:space="4" w:color="auto"/>
          <w:bottom w:val="single" w:sz="4" w:space="1" w:color="auto"/>
          <w:right w:val="single" w:sz="4" w:space="4" w:color="auto"/>
        </w:pBdr>
        <w:rPr>
          <w:noProof/>
        </w:rPr>
      </w:pPr>
      <w:r w:rsidRPr="00A8250B">
        <w:rPr>
          <w:noProof/>
        </w:rPr>
        <w:t xml:space="preserve">Claims : </w:t>
      </w:r>
    </w:p>
    <w:p w14:paraId="20CE2F73" w14:textId="77777777" w:rsidR="00CE1E12" w:rsidRPr="00A8250B" w:rsidRDefault="00CE1E12" w:rsidP="00CE1E12">
      <w:pPr>
        <w:pStyle w:val="ASN1Code"/>
        <w:pBdr>
          <w:top w:val="single" w:sz="4" w:space="1" w:color="auto"/>
          <w:left w:val="single" w:sz="4" w:space="4" w:color="auto"/>
          <w:bottom w:val="single" w:sz="4" w:space="1" w:color="auto"/>
          <w:right w:val="single" w:sz="4" w:space="4" w:color="auto"/>
        </w:pBdr>
        <w:rPr>
          <w:noProof/>
        </w:rPr>
      </w:pPr>
      <w:r w:rsidRPr="00A8250B">
        <w:rPr>
          <w:noProof/>
        </w:rPr>
        <w:t>{</w:t>
      </w:r>
    </w:p>
    <w:p w14:paraId="20FF23D3" w14:textId="77777777" w:rsidR="00CE1E12" w:rsidRPr="00A8250B" w:rsidRDefault="00CE1E12" w:rsidP="00CE1E12">
      <w:pPr>
        <w:pStyle w:val="ASN1Code"/>
        <w:pBdr>
          <w:top w:val="single" w:sz="4" w:space="1" w:color="auto"/>
          <w:left w:val="single" w:sz="4" w:space="4" w:color="auto"/>
          <w:bottom w:val="single" w:sz="4" w:space="1" w:color="auto"/>
          <w:right w:val="single" w:sz="4" w:space="4" w:color="auto"/>
        </w:pBdr>
        <w:rPr>
          <w:noProof/>
        </w:rPr>
      </w:pPr>
      <w:r w:rsidRPr="00A8250B">
        <w:rPr>
          <w:noProof/>
        </w:rPr>
        <w:t xml:space="preserve">  "iss": "s6BhdRkqt3",</w:t>
      </w:r>
    </w:p>
    <w:p w14:paraId="770E0F58" w14:textId="77777777" w:rsidR="00CE1E12" w:rsidRPr="00A8250B" w:rsidRDefault="00CE1E12" w:rsidP="00CE1E12">
      <w:pPr>
        <w:pStyle w:val="ASN1Code"/>
        <w:pBdr>
          <w:top w:val="single" w:sz="4" w:space="1" w:color="auto"/>
          <w:left w:val="single" w:sz="4" w:space="4" w:color="auto"/>
          <w:bottom w:val="single" w:sz="4" w:space="1" w:color="auto"/>
          <w:right w:val="single" w:sz="4" w:space="4" w:color="auto"/>
        </w:pBdr>
        <w:rPr>
          <w:noProof/>
        </w:rPr>
      </w:pPr>
      <w:r w:rsidRPr="00A8250B">
        <w:rPr>
          <w:noProof/>
        </w:rPr>
        <w:t xml:space="preserve">  "iat": 1529712066,</w:t>
      </w:r>
    </w:p>
    <w:p w14:paraId="716F9DEC" w14:textId="77777777" w:rsidR="00CE1E12" w:rsidRPr="00A8250B" w:rsidRDefault="00CE1E12" w:rsidP="00CE1E12">
      <w:pPr>
        <w:pStyle w:val="ASN1Code"/>
        <w:pBdr>
          <w:top w:val="single" w:sz="4" w:space="1" w:color="auto"/>
          <w:left w:val="single" w:sz="4" w:space="4" w:color="auto"/>
          <w:bottom w:val="single" w:sz="4" w:space="1" w:color="auto"/>
          <w:right w:val="single" w:sz="4" w:space="4" w:color="auto"/>
        </w:pBdr>
        <w:rPr>
          <w:noProof/>
        </w:rPr>
      </w:pPr>
      <w:r w:rsidRPr="00A8250B">
        <w:rPr>
          <w:noProof/>
        </w:rPr>
        <w:t xml:space="preserve">  "exp": 1529713261,</w:t>
      </w:r>
    </w:p>
    <w:p w14:paraId="620A69C8" w14:textId="77777777" w:rsidR="00CE1E12" w:rsidRPr="00A8250B" w:rsidRDefault="00CE1E12" w:rsidP="00CE1E12">
      <w:pPr>
        <w:pStyle w:val="ASN1Code"/>
        <w:pBdr>
          <w:top w:val="single" w:sz="4" w:space="1" w:color="auto"/>
          <w:left w:val="single" w:sz="4" w:space="4" w:color="auto"/>
          <w:bottom w:val="single" w:sz="4" w:space="1" w:color="auto"/>
          <w:right w:val="single" w:sz="4" w:space="4" w:color="auto"/>
        </w:pBdr>
        <w:rPr>
          <w:noProof/>
        </w:rPr>
      </w:pPr>
      <w:r w:rsidRPr="00A8250B">
        <w:rPr>
          <w:noProof/>
        </w:rPr>
        <w:t xml:space="preserve">  "aud": "https://mc.operator.example.com",</w:t>
      </w:r>
    </w:p>
    <w:p w14:paraId="44891205" w14:textId="77777777" w:rsidR="00CE1E12" w:rsidRPr="00796E93" w:rsidRDefault="00CE1E12" w:rsidP="00CE1E12">
      <w:pPr>
        <w:pStyle w:val="ASN1Code"/>
        <w:pBdr>
          <w:top w:val="single" w:sz="4" w:space="1" w:color="auto"/>
          <w:left w:val="single" w:sz="4" w:space="4" w:color="auto"/>
          <w:bottom w:val="single" w:sz="4" w:space="1" w:color="auto"/>
          <w:right w:val="single" w:sz="4" w:space="4" w:color="auto"/>
        </w:pBdr>
        <w:rPr>
          <w:noProof/>
          <w:lang w:val="fr-FR"/>
        </w:rPr>
      </w:pPr>
      <w:r w:rsidRPr="00A8250B">
        <w:rPr>
          <w:noProof/>
        </w:rPr>
        <w:t xml:space="preserve">  </w:t>
      </w:r>
      <w:r w:rsidRPr="00796E93">
        <w:rPr>
          <w:noProof/>
          <w:lang w:val="fr-FR"/>
        </w:rPr>
        <w:t>"sub": "s6BhdRkqt3",</w:t>
      </w:r>
    </w:p>
    <w:p w14:paraId="59852707" w14:textId="77777777" w:rsidR="00CE1E12" w:rsidRPr="00BE4D05" w:rsidRDefault="00CE1E12" w:rsidP="00CE1E12">
      <w:pPr>
        <w:pStyle w:val="ASN1Code"/>
        <w:pBdr>
          <w:top w:val="single" w:sz="4" w:space="1" w:color="auto"/>
          <w:left w:val="single" w:sz="4" w:space="4" w:color="auto"/>
          <w:bottom w:val="single" w:sz="4" w:space="1" w:color="auto"/>
          <w:right w:val="single" w:sz="4" w:space="4" w:color="auto"/>
        </w:pBdr>
        <w:rPr>
          <w:noProof/>
          <w:lang w:val="fr-FR"/>
        </w:rPr>
      </w:pPr>
      <w:r w:rsidRPr="00796E93">
        <w:rPr>
          <w:noProof/>
          <w:lang w:val="fr-FR"/>
        </w:rPr>
        <w:t xml:space="preserve">  </w:t>
      </w:r>
      <w:r w:rsidRPr="00BE4D05">
        <w:rPr>
          <w:noProof/>
          <w:lang w:val="fr-FR"/>
        </w:rPr>
        <w:t>"response_type": "mc_si_async_code",</w:t>
      </w:r>
    </w:p>
    <w:p w14:paraId="64370FE2" w14:textId="77777777" w:rsidR="00CE1E12" w:rsidRDefault="00CE1E12" w:rsidP="00CE1E12">
      <w:pPr>
        <w:pStyle w:val="ASN1Code"/>
        <w:pBdr>
          <w:top w:val="single" w:sz="4" w:space="1" w:color="auto"/>
          <w:left w:val="single" w:sz="4" w:space="4" w:color="auto"/>
          <w:bottom w:val="single" w:sz="4" w:space="1" w:color="auto"/>
          <w:right w:val="single" w:sz="4" w:space="4" w:color="auto"/>
        </w:pBdr>
        <w:rPr>
          <w:noProof/>
        </w:rPr>
      </w:pPr>
      <w:r w:rsidRPr="00BE4D05">
        <w:rPr>
          <w:noProof/>
          <w:lang w:val="fr-FR"/>
        </w:rPr>
        <w:lastRenderedPageBreak/>
        <w:t xml:space="preserve">  </w:t>
      </w:r>
      <w:r w:rsidRPr="00A8250B">
        <w:rPr>
          <w:noProof/>
        </w:rPr>
        <w:t>"client_id": "s6BhdRkqt3",</w:t>
      </w:r>
    </w:p>
    <w:p w14:paraId="2F6930DC" w14:textId="77777777" w:rsidR="00CE1E12" w:rsidRPr="007719EB" w:rsidRDefault="00CE1E12" w:rsidP="00CE1E12">
      <w:pPr>
        <w:pStyle w:val="ASN1Code"/>
        <w:pBdr>
          <w:top w:val="single" w:sz="4" w:space="1" w:color="auto"/>
          <w:left w:val="single" w:sz="4" w:space="4" w:color="auto"/>
          <w:bottom w:val="single" w:sz="4" w:space="1" w:color="auto"/>
          <w:right w:val="single" w:sz="4" w:space="4" w:color="auto"/>
        </w:pBdr>
        <w:rPr>
          <w:noProof/>
          <w:lang w:bidi="te-IN"/>
        </w:rPr>
      </w:pPr>
      <w:r>
        <w:rPr>
          <w:noProof/>
        </w:rPr>
        <w:t xml:space="preserve">  "prompt": "login</w:t>
      </w:r>
      <w:r w:rsidRPr="00A8250B">
        <w:rPr>
          <w:noProof/>
        </w:rPr>
        <w:t>",</w:t>
      </w:r>
    </w:p>
    <w:p w14:paraId="71844701" w14:textId="77777777" w:rsidR="00CE1E12" w:rsidRPr="00A8250B" w:rsidRDefault="00CE1E12" w:rsidP="00CE1E12">
      <w:pPr>
        <w:pStyle w:val="ASN1Code"/>
        <w:pBdr>
          <w:top w:val="single" w:sz="4" w:space="1" w:color="auto"/>
          <w:left w:val="single" w:sz="4" w:space="4" w:color="auto"/>
          <w:bottom w:val="single" w:sz="4" w:space="1" w:color="auto"/>
          <w:right w:val="single" w:sz="4" w:space="4" w:color="auto"/>
        </w:pBdr>
        <w:rPr>
          <w:noProof/>
        </w:rPr>
      </w:pPr>
      <w:r w:rsidRPr="00A8250B">
        <w:rPr>
          <w:noProof/>
        </w:rPr>
        <w:t xml:space="preserve">  "scope": "openid mc_authn",</w:t>
      </w:r>
    </w:p>
    <w:p w14:paraId="7AA4DE75" w14:textId="77777777" w:rsidR="00CE1E12" w:rsidRPr="00796E93" w:rsidRDefault="00CE1E12" w:rsidP="00CE1E12">
      <w:pPr>
        <w:pStyle w:val="ASN1Code"/>
        <w:pBdr>
          <w:top w:val="single" w:sz="4" w:space="1" w:color="auto"/>
          <w:left w:val="single" w:sz="4" w:space="4" w:color="auto"/>
          <w:bottom w:val="single" w:sz="4" w:space="1" w:color="auto"/>
          <w:right w:val="single" w:sz="4" w:space="4" w:color="auto"/>
        </w:pBdr>
        <w:rPr>
          <w:noProof/>
          <w:lang w:val="it-IT"/>
        </w:rPr>
      </w:pPr>
      <w:r w:rsidRPr="00A8250B">
        <w:rPr>
          <w:noProof/>
        </w:rPr>
        <w:t xml:space="preserve">  </w:t>
      </w:r>
      <w:r w:rsidRPr="00796E93">
        <w:rPr>
          <w:noProof/>
          <w:lang w:val="it-IT"/>
        </w:rPr>
        <w:t>"version": "mc_si_r2_v1.0",</w:t>
      </w:r>
    </w:p>
    <w:p w14:paraId="21F71A54" w14:textId="77777777" w:rsidR="00CE1E12" w:rsidRPr="00796E93" w:rsidRDefault="00CE1E12" w:rsidP="00CE1E12">
      <w:pPr>
        <w:pStyle w:val="ASN1Code"/>
        <w:pBdr>
          <w:top w:val="single" w:sz="4" w:space="1" w:color="auto"/>
          <w:left w:val="single" w:sz="4" w:space="4" w:color="auto"/>
          <w:bottom w:val="single" w:sz="4" w:space="1" w:color="auto"/>
          <w:right w:val="single" w:sz="4" w:space="4" w:color="auto"/>
        </w:pBdr>
        <w:rPr>
          <w:noProof/>
          <w:lang w:val="it-IT"/>
        </w:rPr>
      </w:pPr>
      <w:r w:rsidRPr="00796E93">
        <w:rPr>
          <w:noProof/>
          <w:lang w:val="it-IT"/>
        </w:rPr>
        <w:t xml:space="preserve">  "nonce": "a7d8da84-a936-41e7-a20b-7e2bfae9397c",</w:t>
      </w:r>
    </w:p>
    <w:p w14:paraId="1FB9CAAE" w14:textId="77777777" w:rsidR="00CE1E12" w:rsidRPr="00796E93" w:rsidRDefault="00CE1E12" w:rsidP="00CE1E12">
      <w:pPr>
        <w:pStyle w:val="ASN1Code"/>
        <w:pBdr>
          <w:top w:val="single" w:sz="4" w:space="1" w:color="auto"/>
          <w:left w:val="single" w:sz="4" w:space="4" w:color="auto"/>
          <w:bottom w:val="single" w:sz="4" w:space="1" w:color="auto"/>
          <w:right w:val="single" w:sz="4" w:space="4" w:color="auto"/>
        </w:pBdr>
        <w:rPr>
          <w:noProof/>
          <w:lang w:val="fr-FR"/>
        </w:rPr>
      </w:pPr>
      <w:r w:rsidRPr="00796E93">
        <w:rPr>
          <w:noProof/>
          <w:lang w:val="it-IT"/>
        </w:rPr>
        <w:t xml:space="preserve">  </w:t>
      </w:r>
      <w:r w:rsidRPr="00796E93">
        <w:rPr>
          <w:noProof/>
          <w:lang w:val="fr-FR"/>
        </w:rPr>
        <w:t>"max_age": "86400",</w:t>
      </w:r>
    </w:p>
    <w:p w14:paraId="35A13799" w14:textId="77777777" w:rsidR="00CE1E12" w:rsidRPr="00BE4D05" w:rsidRDefault="00CE1E12" w:rsidP="00CE1E12">
      <w:pPr>
        <w:pStyle w:val="ASN1Code"/>
        <w:pBdr>
          <w:top w:val="single" w:sz="4" w:space="1" w:color="auto"/>
          <w:left w:val="single" w:sz="4" w:space="4" w:color="auto"/>
          <w:bottom w:val="single" w:sz="4" w:space="1" w:color="auto"/>
          <w:right w:val="single" w:sz="4" w:space="4" w:color="auto"/>
        </w:pBdr>
        <w:rPr>
          <w:noProof/>
          <w:lang w:val="fr-FR"/>
        </w:rPr>
      </w:pPr>
      <w:r w:rsidRPr="00796E93">
        <w:rPr>
          <w:noProof/>
          <w:lang w:val="fr-FR"/>
        </w:rPr>
        <w:t xml:space="preserve">  </w:t>
      </w:r>
      <w:r w:rsidRPr="00BE4D05">
        <w:rPr>
          <w:noProof/>
          <w:lang w:val="fr-FR"/>
        </w:rPr>
        <w:t>"ui_locales": "en-us",</w:t>
      </w:r>
    </w:p>
    <w:p w14:paraId="04DEBFE1" w14:textId="77777777" w:rsidR="00CE1E12" w:rsidRPr="00796E93" w:rsidRDefault="00CE1E12" w:rsidP="00CE1E12">
      <w:pPr>
        <w:pStyle w:val="ASN1Code"/>
        <w:pBdr>
          <w:top w:val="single" w:sz="4" w:space="1" w:color="auto"/>
          <w:left w:val="single" w:sz="4" w:space="4" w:color="auto"/>
          <w:bottom w:val="single" w:sz="4" w:space="1" w:color="auto"/>
          <w:right w:val="single" w:sz="4" w:space="4" w:color="auto"/>
        </w:pBdr>
        <w:rPr>
          <w:noProof/>
        </w:rPr>
      </w:pPr>
      <w:r w:rsidRPr="00BE4D05">
        <w:rPr>
          <w:noProof/>
          <w:lang w:val="fr-FR"/>
        </w:rPr>
        <w:t xml:space="preserve">  </w:t>
      </w:r>
      <w:r w:rsidRPr="00796E93">
        <w:rPr>
          <w:noProof/>
        </w:rPr>
        <w:t>"claims_locales": "en-us",</w:t>
      </w:r>
    </w:p>
    <w:p w14:paraId="7073BF4D" w14:textId="77777777" w:rsidR="00CE1E12" w:rsidRPr="00A8250B" w:rsidRDefault="00CE1E12" w:rsidP="00CE1E12">
      <w:pPr>
        <w:pStyle w:val="ASN1Code"/>
        <w:pBdr>
          <w:top w:val="single" w:sz="4" w:space="1" w:color="auto"/>
          <w:left w:val="single" w:sz="4" w:space="4" w:color="auto"/>
          <w:bottom w:val="single" w:sz="4" w:space="1" w:color="auto"/>
          <w:right w:val="single" w:sz="4" w:space="4" w:color="auto"/>
        </w:pBdr>
        <w:rPr>
          <w:noProof/>
        </w:rPr>
      </w:pPr>
      <w:r w:rsidRPr="00796E93">
        <w:rPr>
          <w:noProof/>
        </w:rPr>
        <w:t xml:space="preserve">  </w:t>
      </w:r>
      <w:r w:rsidRPr="00A8250B">
        <w:rPr>
          <w:noProof/>
        </w:rPr>
        <w:t>"login_hint": "447411188258",</w:t>
      </w:r>
    </w:p>
    <w:p w14:paraId="237EDF64" w14:textId="77777777" w:rsidR="00CE1E12" w:rsidRPr="00A8250B" w:rsidRDefault="00CE1E12" w:rsidP="00CE1E12">
      <w:pPr>
        <w:pStyle w:val="ASN1Code"/>
        <w:pBdr>
          <w:top w:val="single" w:sz="4" w:space="1" w:color="auto"/>
          <w:left w:val="single" w:sz="4" w:space="4" w:color="auto"/>
          <w:bottom w:val="single" w:sz="4" w:space="1" w:color="auto"/>
          <w:right w:val="single" w:sz="4" w:space="4" w:color="auto"/>
        </w:pBdr>
        <w:rPr>
          <w:noProof/>
        </w:rPr>
      </w:pPr>
      <w:r w:rsidRPr="00A8250B">
        <w:rPr>
          <w:noProof/>
        </w:rPr>
        <w:t xml:space="preserve">  "acr_values": "2",</w:t>
      </w:r>
    </w:p>
    <w:p w14:paraId="554CC0E4" w14:textId="77777777" w:rsidR="00CE1E12" w:rsidRPr="00A8250B" w:rsidRDefault="00CE1E12" w:rsidP="00CE1E12">
      <w:pPr>
        <w:pStyle w:val="ASN1Code"/>
        <w:pBdr>
          <w:top w:val="single" w:sz="4" w:space="1" w:color="auto"/>
          <w:left w:val="single" w:sz="4" w:space="4" w:color="auto"/>
          <w:bottom w:val="single" w:sz="4" w:space="1" w:color="auto"/>
          <w:right w:val="single" w:sz="4" w:space="4" w:color="auto"/>
        </w:pBdr>
        <w:rPr>
          <w:noProof/>
        </w:rPr>
      </w:pPr>
      <w:r w:rsidRPr="00A8250B">
        <w:rPr>
          <w:noProof/>
        </w:rPr>
        <w:t xml:space="preserve">  "binding_message": "</w:t>
      </w:r>
      <w:r>
        <w:rPr>
          <w:noProof/>
        </w:rPr>
        <w:t>interlock id</w:t>
      </w:r>
      <w:r w:rsidRPr="00A8250B">
        <w:rPr>
          <w:noProof/>
        </w:rPr>
        <w:t>",</w:t>
      </w:r>
    </w:p>
    <w:p w14:paraId="7C90C231" w14:textId="77777777" w:rsidR="00CE1E12" w:rsidRPr="00A8250B" w:rsidRDefault="00CE1E12" w:rsidP="00CE1E12">
      <w:pPr>
        <w:pStyle w:val="ASN1Code"/>
        <w:pBdr>
          <w:top w:val="single" w:sz="4" w:space="1" w:color="auto"/>
          <w:left w:val="single" w:sz="4" w:space="4" w:color="auto"/>
          <w:bottom w:val="single" w:sz="4" w:space="1" w:color="auto"/>
          <w:right w:val="single" w:sz="4" w:space="4" w:color="auto"/>
        </w:pBdr>
        <w:rPr>
          <w:noProof/>
        </w:rPr>
      </w:pPr>
      <w:r w:rsidRPr="00A8250B">
        <w:rPr>
          <w:noProof/>
        </w:rPr>
        <w:t xml:space="preserve">  "client_name": "sp_client_name",</w:t>
      </w:r>
    </w:p>
    <w:p w14:paraId="5876CA0F" w14:textId="77777777" w:rsidR="00CE1E12" w:rsidRPr="00A8250B" w:rsidRDefault="00CE1E12" w:rsidP="00CE1E12">
      <w:pPr>
        <w:pStyle w:val="ASN1Code"/>
        <w:pBdr>
          <w:top w:val="single" w:sz="4" w:space="1" w:color="auto"/>
          <w:left w:val="single" w:sz="4" w:space="4" w:color="auto"/>
          <w:bottom w:val="single" w:sz="4" w:space="1" w:color="auto"/>
          <w:right w:val="single" w:sz="4" w:space="4" w:color="auto"/>
        </w:pBdr>
        <w:rPr>
          <w:noProof/>
        </w:rPr>
      </w:pPr>
      <w:r w:rsidRPr="00A8250B">
        <w:rPr>
          <w:noProof/>
        </w:rPr>
        <w:t xml:space="preserve">  "context": "can you authenticate for my SP",</w:t>
      </w:r>
    </w:p>
    <w:p w14:paraId="60328FD1" w14:textId="77777777" w:rsidR="00CE1E12" w:rsidRPr="00796E93" w:rsidRDefault="00CE1E12" w:rsidP="00CE1E12">
      <w:pPr>
        <w:pStyle w:val="ASN1Code"/>
        <w:pBdr>
          <w:top w:val="single" w:sz="4" w:space="1" w:color="auto"/>
          <w:left w:val="single" w:sz="4" w:space="4" w:color="auto"/>
          <w:bottom w:val="single" w:sz="4" w:space="1" w:color="auto"/>
          <w:right w:val="single" w:sz="4" w:space="4" w:color="auto"/>
        </w:pBdr>
        <w:rPr>
          <w:noProof/>
        </w:rPr>
      </w:pPr>
      <w:r w:rsidRPr="00A8250B">
        <w:rPr>
          <w:noProof/>
        </w:rPr>
        <w:t xml:space="preserve">  </w:t>
      </w:r>
      <w:r w:rsidRPr="00796E93">
        <w:rPr>
          <w:noProof/>
        </w:rPr>
        <w:t>"correlation_id": "ec3f65f5-438d-4c30-a35e-bc8ca50de514",</w:t>
      </w:r>
    </w:p>
    <w:p w14:paraId="0EC4341F" w14:textId="77777777" w:rsidR="00CE1E12" w:rsidRPr="00A8250B" w:rsidRDefault="00CE1E12" w:rsidP="00CE1E12">
      <w:pPr>
        <w:pStyle w:val="ASN1Code"/>
        <w:pBdr>
          <w:top w:val="single" w:sz="4" w:space="1" w:color="auto"/>
          <w:left w:val="single" w:sz="4" w:space="4" w:color="auto"/>
          <w:bottom w:val="single" w:sz="4" w:space="1" w:color="auto"/>
          <w:right w:val="single" w:sz="4" w:space="4" w:color="auto"/>
        </w:pBdr>
        <w:rPr>
          <w:noProof/>
        </w:rPr>
      </w:pPr>
      <w:r w:rsidRPr="00796E93">
        <w:rPr>
          <w:noProof/>
        </w:rPr>
        <w:t xml:space="preserve">  </w:t>
      </w:r>
      <w:r w:rsidRPr="00A8250B">
        <w:rPr>
          <w:noProof/>
        </w:rPr>
        <w:t>"client_notification_token": "78bc6c98-aa27-4710-ad10-12dbc8ff8f22",</w:t>
      </w:r>
    </w:p>
    <w:p w14:paraId="18105205" w14:textId="77777777" w:rsidR="00CE1E12" w:rsidRPr="00A8250B" w:rsidRDefault="00CE1E12" w:rsidP="00CE1E12">
      <w:pPr>
        <w:pStyle w:val="ASN1Code"/>
        <w:pBdr>
          <w:top w:val="single" w:sz="4" w:space="1" w:color="auto"/>
          <w:left w:val="single" w:sz="4" w:space="4" w:color="auto"/>
          <w:bottom w:val="single" w:sz="4" w:space="1" w:color="auto"/>
          <w:right w:val="single" w:sz="4" w:space="4" w:color="auto"/>
        </w:pBdr>
        <w:rPr>
          <w:noProof/>
        </w:rPr>
      </w:pPr>
      <w:r w:rsidRPr="00A8250B">
        <w:rPr>
          <w:noProof/>
        </w:rPr>
        <w:t xml:space="preserve">  "notification_uri": "https://www.serviceprovider.example.com/notification_endpoint"</w:t>
      </w:r>
    </w:p>
    <w:p w14:paraId="45274B9A" w14:textId="77777777" w:rsidR="00CE1E12" w:rsidRPr="00A8250B" w:rsidRDefault="00CE1E12" w:rsidP="00CE1E12">
      <w:pPr>
        <w:pStyle w:val="ASN1Code"/>
        <w:pBdr>
          <w:top w:val="single" w:sz="4" w:space="1" w:color="auto"/>
          <w:left w:val="single" w:sz="4" w:space="4" w:color="auto"/>
          <w:bottom w:val="single" w:sz="4" w:space="1" w:color="auto"/>
          <w:right w:val="single" w:sz="4" w:space="4" w:color="auto"/>
        </w:pBdr>
        <w:rPr>
          <w:noProof/>
        </w:rPr>
      </w:pPr>
      <w:r w:rsidRPr="00A8250B">
        <w:rPr>
          <w:noProof/>
        </w:rPr>
        <w:t>}</w:t>
      </w:r>
    </w:p>
    <w:p w14:paraId="0F8C3F38" w14:textId="77777777" w:rsidR="00CE1E12" w:rsidRDefault="00CE1E12" w:rsidP="00CE1E12">
      <w:pPr>
        <w:pStyle w:val="ASN1Code"/>
        <w:pBdr>
          <w:top w:val="single" w:sz="4" w:space="1" w:color="auto"/>
          <w:left w:val="single" w:sz="4" w:space="4" w:color="auto"/>
          <w:bottom w:val="single" w:sz="4" w:space="1" w:color="auto"/>
          <w:right w:val="single" w:sz="4" w:space="4" w:color="auto"/>
        </w:pBdr>
        <w:rPr>
          <w:noProof/>
        </w:rPr>
      </w:pPr>
    </w:p>
    <w:p w14:paraId="12620CE1" w14:textId="77777777" w:rsidR="00CE1E12" w:rsidRDefault="00CE1E12" w:rsidP="00CE1E12">
      <w:pPr>
        <w:pStyle w:val="NormalParagraph"/>
        <w:rPr>
          <w:rFonts w:cs="Arial"/>
          <w:lang w:eastAsia="zh-CN" w:bidi="bn-BD"/>
        </w:rPr>
      </w:pPr>
    </w:p>
    <w:p w14:paraId="5694DCCB" w14:textId="77777777" w:rsidR="00CE1E12" w:rsidRPr="003A3439" w:rsidRDefault="00CE1E12" w:rsidP="00CE1E12">
      <w:pPr>
        <w:pStyle w:val="ANNEX-heading1"/>
        <w:numPr>
          <w:ilvl w:val="1"/>
          <w:numId w:val="25"/>
        </w:numPr>
        <w:rPr>
          <w:rFonts w:ascii="Arial" w:hAnsi="Arial" w:cs="Arial"/>
        </w:rPr>
      </w:pPr>
      <w:bookmarkStart w:id="229" w:name="_Toc489349857"/>
      <w:bookmarkStart w:id="230" w:name="_Toc535503387"/>
      <w:bookmarkStart w:id="231" w:name="_Toc535504652"/>
      <w:bookmarkStart w:id="232" w:name="_Toc21942630"/>
      <w:r w:rsidRPr="003A3439">
        <w:rPr>
          <w:rFonts w:ascii="Arial" w:hAnsi="Arial" w:cs="Arial"/>
        </w:rPr>
        <w:t>Authorization Response</w:t>
      </w:r>
      <w:bookmarkEnd w:id="229"/>
      <w:r w:rsidRPr="003A3439">
        <w:rPr>
          <w:rFonts w:ascii="Arial" w:hAnsi="Arial" w:cs="Arial"/>
        </w:rPr>
        <w:t xml:space="preserve"> (Using Notification)</w:t>
      </w:r>
      <w:bookmarkEnd w:id="230"/>
      <w:bookmarkEnd w:id="231"/>
      <w:bookmarkEnd w:id="232"/>
    </w:p>
    <w:p w14:paraId="27E73569" w14:textId="77777777" w:rsidR="00CE1E12" w:rsidRDefault="00CE1E12" w:rsidP="00CE1E12">
      <w:pPr>
        <w:pStyle w:val="NormalParagraph"/>
        <w:rPr>
          <w:rFonts w:cs="Arial"/>
          <w:lang w:eastAsia="zh-CN" w:bidi="bn-BD"/>
        </w:rPr>
      </w:pPr>
      <w:r>
        <w:rPr>
          <w:rFonts w:cs="Arial"/>
          <w:lang w:eastAsia="zh-CN" w:bidi="bn-BD"/>
        </w:rPr>
        <w:t>The following is an example of a successful Authorization Response from the IDGW:</w:t>
      </w:r>
    </w:p>
    <w:p w14:paraId="6BF8B291" w14:textId="77777777" w:rsidR="00CE1E12" w:rsidRPr="00CF52A1" w:rsidRDefault="00CE1E12" w:rsidP="00CE1E12">
      <w:pPr>
        <w:pStyle w:val="ASN1Code"/>
        <w:pBdr>
          <w:top w:val="single" w:sz="4" w:space="1" w:color="auto"/>
          <w:left w:val="single" w:sz="4" w:space="4" w:color="auto"/>
          <w:bottom w:val="single" w:sz="4" w:space="1" w:color="auto"/>
          <w:right w:val="single" w:sz="4" w:space="4" w:color="auto"/>
        </w:pBdr>
      </w:pPr>
      <w:r w:rsidRPr="00CF52A1">
        <w:t>HTTP/1.1 200 OK</w:t>
      </w:r>
    </w:p>
    <w:p w14:paraId="3EE75212" w14:textId="77777777" w:rsidR="00CE1E12" w:rsidRPr="00CF52A1" w:rsidRDefault="00CE1E12" w:rsidP="00CE1E12">
      <w:pPr>
        <w:pStyle w:val="ASN1Code"/>
        <w:pBdr>
          <w:top w:val="single" w:sz="4" w:space="1" w:color="auto"/>
          <w:left w:val="single" w:sz="4" w:space="4" w:color="auto"/>
          <w:bottom w:val="single" w:sz="4" w:space="1" w:color="auto"/>
          <w:right w:val="single" w:sz="4" w:space="4" w:color="auto"/>
        </w:pBdr>
      </w:pPr>
      <w:r w:rsidRPr="00CF52A1">
        <w:t xml:space="preserve">  Content-Type: application/json</w:t>
      </w:r>
    </w:p>
    <w:p w14:paraId="4B445DDF" w14:textId="77777777" w:rsidR="00CE1E12" w:rsidRPr="00796E93" w:rsidRDefault="00CE1E12" w:rsidP="00CE1E12">
      <w:pPr>
        <w:pStyle w:val="ASN1Code"/>
        <w:pBdr>
          <w:top w:val="single" w:sz="4" w:space="1" w:color="auto"/>
          <w:left w:val="single" w:sz="4" w:space="4" w:color="auto"/>
          <w:bottom w:val="single" w:sz="4" w:space="1" w:color="auto"/>
          <w:right w:val="single" w:sz="4" w:space="4" w:color="auto"/>
        </w:pBdr>
      </w:pPr>
      <w:r w:rsidRPr="00CF52A1">
        <w:t xml:space="preserve">  </w:t>
      </w:r>
      <w:r w:rsidRPr="00796E93">
        <w:t>Cache-Control: no-store</w:t>
      </w:r>
    </w:p>
    <w:p w14:paraId="18D20BFB" w14:textId="77777777" w:rsidR="00CE1E12" w:rsidRPr="00796E93" w:rsidRDefault="00CE1E12" w:rsidP="00CE1E12">
      <w:pPr>
        <w:pStyle w:val="ASN1Code"/>
        <w:pBdr>
          <w:top w:val="single" w:sz="4" w:space="1" w:color="auto"/>
          <w:left w:val="single" w:sz="4" w:space="4" w:color="auto"/>
          <w:bottom w:val="single" w:sz="4" w:space="1" w:color="auto"/>
          <w:right w:val="single" w:sz="4" w:space="4" w:color="auto"/>
        </w:pBdr>
      </w:pPr>
      <w:r w:rsidRPr="00796E93">
        <w:t xml:space="preserve">  Pragma: no-cache</w:t>
      </w:r>
    </w:p>
    <w:p w14:paraId="4D22591A" w14:textId="77777777" w:rsidR="00CE1E12" w:rsidRPr="00CF52A1" w:rsidRDefault="00CE1E12" w:rsidP="00CE1E12">
      <w:pPr>
        <w:pStyle w:val="ASN1Code"/>
        <w:pBdr>
          <w:top w:val="single" w:sz="4" w:space="1" w:color="auto"/>
          <w:left w:val="single" w:sz="4" w:space="4" w:color="auto"/>
          <w:bottom w:val="single" w:sz="4" w:space="1" w:color="auto"/>
          <w:right w:val="single" w:sz="4" w:space="4" w:color="auto"/>
        </w:pBdr>
      </w:pPr>
      <w:r w:rsidRPr="00796E93">
        <w:t xml:space="preserve">  </w:t>
      </w:r>
      <w:r w:rsidRPr="00CF52A1">
        <w:t>{</w:t>
      </w:r>
    </w:p>
    <w:p w14:paraId="39C107C6" w14:textId="77777777" w:rsidR="00CE1E12" w:rsidRPr="00CF52A1" w:rsidRDefault="00CE1E12" w:rsidP="00CE1E12">
      <w:pPr>
        <w:pStyle w:val="ASN1Code"/>
        <w:pBdr>
          <w:top w:val="single" w:sz="4" w:space="1" w:color="auto"/>
          <w:left w:val="single" w:sz="4" w:space="4" w:color="auto"/>
          <w:bottom w:val="single" w:sz="4" w:space="1" w:color="auto"/>
          <w:right w:val="single" w:sz="4" w:space="4" w:color="auto"/>
        </w:pBdr>
      </w:pPr>
      <w:r w:rsidRPr="00CF52A1">
        <w:t xml:space="preserve">   "auth_req_id": "1234567",</w:t>
      </w:r>
    </w:p>
    <w:p w14:paraId="3D53FBCA" w14:textId="77777777" w:rsidR="00CE1E12" w:rsidRPr="00CF52A1" w:rsidRDefault="00CE1E12" w:rsidP="00CE1E12">
      <w:pPr>
        <w:pStyle w:val="ASN1Code"/>
        <w:pBdr>
          <w:top w:val="single" w:sz="4" w:space="1" w:color="auto"/>
          <w:left w:val="single" w:sz="4" w:space="4" w:color="auto"/>
          <w:bottom w:val="single" w:sz="4" w:space="1" w:color="auto"/>
          <w:right w:val="single" w:sz="4" w:space="4" w:color="auto"/>
        </w:pBdr>
      </w:pPr>
      <w:r w:rsidRPr="00CF52A1">
        <w:t xml:space="preserve">   "correlation_id": "42da5b19-457a-4d30-a5c4-038c62dccbb0",</w:t>
      </w:r>
    </w:p>
    <w:p w14:paraId="59EF4B73" w14:textId="77777777" w:rsidR="00CE1E12" w:rsidRPr="00CF52A1" w:rsidRDefault="00CE1E12" w:rsidP="00CE1E12">
      <w:pPr>
        <w:pStyle w:val="ASN1Code"/>
        <w:pBdr>
          <w:top w:val="single" w:sz="4" w:space="1" w:color="auto"/>
          <w:left w:val="single" w:sz="4" w:space="4" w:color="auto"/>
          <w:bottom w:val="single" w:sz="4" w:space="1" w:color="auto"/>
          <w:right w:val="single" w:sz="4" w:space="4" w:color="auto"/>
        </w:pBdr>
      </w:pPr>
      <w:r w:rsidRPr="00CF52A1">
        <w:t xml:space="preserve">   "expires_in": 3600</w:t>
      </w:r>
    </w:p>
    <w:p w14:paraId="4C2E572A" w14:textId="77777777" w:rsidR="00CE1E12" w:rsidRPr="00CF52A1" w:rsidRDefault="00CE1E12" w:rsidP="00CE1E12">
      <w:pPr>
        <w:pStyle w:val="ASN1Code"/>
        <w:pBdr>
          <w:top w:val="single" w:sz="4" w:space="1" w:color="auto"/>
          <w:left w:val="single" w:sz="4" w:space="4" w:color="auto"/>
          <w:bottom w:val="single" w:sz="4" w:space="1" w:color="auto"/>
          <w:right w:val="single" w:sz="4" w:space="4" w:color="auto"/>
        </w:pBdr>
      </w:pPr>
      <w:r w:rsidRPr="00CF52A1">
        <w:t xml:space="preserve">  }</w:t>
      </w:r>
    </w:p>
    <w:p w14:paraId="28D2BEAD" w14:textId="77777777" w:rsidR="00CE1E12" w:rsidRPr="00CF52A1" w:rsidRDefault="00CE1E12" w:rsidP="00CE1E12">
      <w:pPr>
        <w:pStyle w:val="ASN1Code"/>
        <w:pBdr>
          <w:top w:val="single" w:sz="4" w:space="1" w:color="auto"/>
          <w:left w:val="single" w:sz="4" w:space="4" w:color="auto"/>
          <w:bottom w:val="single" w:sz="4" w:space="1" w:color="auto"/>
          <w:right w:val="single" w:sz="4" w:space="4" w:color="auto"/>
        </w:pBdr>
      </w:pPr>
    </w:p>
    <w:p w14:paraId="37E9B336" w14:textId="77777777" w:rsidR="00CE1E12" w:rsidRDefault="00CE1E12" w:rsidP="00CE1E12">
      <w:pPr>
        <w:pStyle w:val="ASN1Code"/>
        <w:rPr>
          <w:noProof/>
        </w:rPr>
      </w:pPr>
    </w:p>
    <w:p w14:paraId="1B8CF995" w14:textId="77777777" w:rsidR="00CE1E12" w:rsidRDefault="00CE1E12" w:rsidP="00CE1E12">
      <w:pPr>
        <w:pStyle w:val="ASN1Code"/>
      </w:pPr>
    </w:p>
    <w:p w14:paraId="0A4F903D" w14:textId="77777777" w:rsidR="00CE1E12" w:rsidRDefault="00CE1E12" w:rsidP="00CE1E12">
      <w:pPr>
        <w:pStyle w:val="NormalParagraph"/>
        <w:rPr>
          <w:rFonts w:cs="Arial"/>
          <w:lang w:eastAsia="zh-CN" w:bidi="bn-BD"/>
        </w:rPr>
      </w:pPr>
      <w:r>
        <w:rPr>
          <w:rFonts w:cs="Arial"/>
          <w:lang w:eastAsia="zh-CN" w:bidi="bn-BD"/>
        </w:rPr>
        <w:t>The following is an example for an unsuccessful Authorization Response from the IDGW:</w:t>
      </w:r>
    </w:p>
    <w:p w14:paraId="295D3619" w14:textId="77777777" w:rsidR="00CE1E12" w:rsidRPr="00CF52A1" w:rsidRDefault="00CE1E12" w:rsidP="00CE1E12">
      <w:pPr>
        <w:pStyle w:val="ASN1Code"/>
        <w:pBdr>
          <w:top w:val="single" w:sz="4" w:space="1" w:color="auto"/>
          <w:left w:val="single" w:sz="4" w:space="4" w:color="auto"/>
          <w:bottom w:val="single" w:sz="4" w:space="1" w:color="auto"/>
          <w:right w:val="single" w:sz="4" w:space="4" w:color="auto"/>
        </w:pBdr>
      </w:pPr>
      <w:r w:rsidRPr="00CF52A1">
        <w:t>HTTP/1.1 400 Bad Request</w:t>
      </w:r>
    </w:p>
    <w:p w14:paraId="77F130EC" w14:textId="77777777" w:rsidR="00CE1E12" w:rsidRPr="00CF52A1" w:rsidRDefault="00CE1E12" w:rsidP="00CE1E12">
      <w:pPr>
        <w:pStyle w:val="ASN1Code"/>
        <w:pBdr>
          <w:top w:val="single" w:sz="4" w:space="1" w:color="auto"/>
          <w:left w:val="single" w:sz="4" w:space="4" w:color="auto"/>
          <w:bottom w:val="single" w:sz="4" w:space="1" w:color="auto"/>
          <w:right w:val="single" w:sz="4" w:space="4" w:color="auto"/>
        </w:pBdr>
      </w:pPr>
      <w:r w:rsidRPr="00CF52A1">
        <w:t xml:space="preserve">  Content-Type: application/json</w:t>
      </w:r>
    </w:p>
    <w:p w14:paraId="7AEED7C0" w14:textId="77777777" w:rsidR="00CE1E12" w:rsidRPr="00796E93" w:rsidRDefault="00CE1E12" w:rsidP="00CE1E12">
      <w:pPr>
        <w:pStyle w:val="ASN1Code"/>
        <w:pBdr>
          <w:top w:val="single" w:sz="4" w:space="1" w:color="auto"/>
          <w:left w:val="single" w:sz="4" w:space="4" w:color="auto"/>
          <w:bottom w:val="single" w:sz="4" w:space="1" w:color="auto"/>
          <w:right w:val="single" w:sz="4" w:space="4" w:color="auto"/>
        </w:pBdr>
      </w:pPr>
      <w:r w:rsidRPr="00CF52A1">
        <w:t xml:space="preserve">  </w:t>
      </w:r>
      <w:r w:rsidRPr="00796E93">
        <w:t>Cache-Control: no-store</w:t>
      </w:r>
    </w:p>
    <w:p w14:paraId="37D7D111" w14:textId="77777777" w:rsidR="00CE1E12" w:rsidRPr="00796E93" w:rsidRDefault="00CE1E12" w:rsidP="00CE1E12">
      <w:pPr>
        <w:pStyle w:val="ASN1Code"/>
        <w:pBdr>
          <w:top w:val="single" w:sz="4" w:space="1" w:color="auto"/>
          <w:left w:val="single" w:sz="4" w:space="4" w:color="auto"/>
          <w:bottom w:val="single" w:sz="4" w:space="1" w:color="auto"/>
          <w:right w:val="single" w:sz="4" w:space="4" w:color="auto"/>
        </w:pBdr>
        <w:rPr>
          <w:lang w:val="it-IT"/>
        </w:rPr>
      </w:pPr>
      <w:r w:rsidRPr="00796E93">
        <w:t xml:space="preserve">  </w:t>
      </w:r>
      <w:r w:rsidRPr="00796E93">
        <w:rPr>
          <w:lang w:val="it-IT"/>
        </w:rPr>
        <w:t>Pragma: no-cache</w:t>
      </w:r>
    </w:p>
    <w:p w14:paraId="6D7C5DCD" w14:textId="77777777" w:rsidR="00CE1E12" w:rsidRPr="00796E93" w:rsidRDefault="00CE1E12" w:rsidP="00CE1E12">
      <w:pPr>
        <w:pStyle w:val="ASN1Code"/>
        <w:pBdr>
          <w:top w:val="single" w:sz="4" w:space="1" w:color="auto"/>
          <w:left w:val="single" w:sz="4" w:space="4" w:color="auto"/>
          <w:bottom w:val="single" w:sz="4" w:space="1" w:color="auto"/>
          <w:right w:val="single" w:sz="4" w:space="4" w:color="auto"/>
        </w:pBdr>
        <w:rPr>
          <w:lang w:val="it-IT"/>
        </w:rPr>
      </w:pPr>
    </w:p>
    <w:p w14:paraId="57277F80" w14:textId="77777777" w:rsidR="00CE1E12" w:rsidRPr="00796E93" w:rsidRDefault="00CE1E12" w:rsidP="00CE1E12">
      <w:pPr>
        <w:pStyle w:val="ASN1Code"/>
        <w:pBdr>
          <w:top w:val="single" w:sz="4" w:space="1" w:color="auto"/>
          <w:left w:val="single" w:sz="4" w:space="4" w:color="auto"/>
          <w:bottom w:val="single" w:sz="4" w:space="1" w:color="auto"/>
          <w:right w:val="single" w:sz="4" w:space="4" w:color="auto"/>
        </w:pBdr>
        <w:rPr>
          <w:lang w:val="it-IT"/>
        </w:rPr>
      </w:pPr>
      <w:r w:rsidRPr="00796E93">
        <w:rPr>
          <w:lang w:val="it-IT"/>
        </w:rPr>
        <w:t xml:space="preserve">  {</w:t>
      </w:r>
    </w:p>
    <w:p w14:paraId="21533F6C" w14:textId="77777777" w:rsidR="00CE1E12" w:rsidRPr="00796E93" w:rsidRDefault="00CE1E12" w:rsidP="00CE1E12">
      <w:pPr>
        <w:pStyle w:val="ASN1Code"/>
        <w:pBdr>
          <w:top w:val="single" w:sz="4" w:space="1" w:color="auto"/>
          <w:left w:val="single" w:sz="4" w:space="4" w:color="auto"/>
          <w:bottom w:val="single" w:sz="4" w:space="1" w:color="auto"/>
          <w:right w:val="single" w:sz="4" w:space="4" w:color="auto"/>
        </w:pBdr>
        <w:rPr>
          <w:lang w:val="it-IT"/>
        </w:rPr>
      </w:pPr>
      <w:r w:rsidRPr="00796E93">
        <w:rPr>
          <w:lang w:val="it-IT"/>
        </w:rPr>
        <w:t xml:space="preserve">   “correlation_id”: “42da5b19-457a-4d30-a5c4-038c62dccbb0”,</w:t>
      </w:r>
    </w:p>
    <w:p w14:paraId="11B4D79F" w14:textId="77777777" w:rsidR="00CE1E12" w:rsidRPr="00CF52A1" w:rsidRDefault="00CE1E12" w:rsidP="00CE1E12">
      <w:pPr>
        <w:pStyle w:val="ASN1Code"/>
        <w:pBdr>
          <w:top w:val="single" w:sz="4" w:space="1" w:color="auto"/>
          <w:left w:val="single" w:sz="4" w:space="4" w:color="auto"/>
          <w:bottom w:val="single" w:sz="4" w:space="1" w:color="auto"/>
          <w:right w:val="single" w:sz="4" w:space="4" w:color="auto"/>
        </w:pBdr>
      </w:pPr>
      <w:r w:rsidRPr="00796E93">
        <w:rPr>
          <w:lang w:val="it-IT"/>
        </w:rPr>
        <w:t xml:space="preserve">   </w:t>
      </w:r>
      <w:r w:rsidRPr="00CF52A1">
        <w:t>"error": "invalid_request",</w:t>
      </w:r>
    </w:p>
    <w:p w14:paraId="61C0A9E1" w14:textId="77777777" w:rsidR="00CE1E12" w:rsidRPr="00CF52A1" w:rsidRDefault="00CE1E12" w:rsidP="00CE1E12">
      <w:pPr>
        <w:pStyle w:val="ASN1Code"/>
        <w:pBdr>
          <w:top w:val="single" w:sz="4" w:space="1" w:color="auto"/>
          <w:left w:val="single" w:sz="4" w:space="4" w:color="auto"/>
          <w:bottom w:val="single" w:sz="4" w:space="1" w:color="auto"/>
          <w:right w:val="single" w:sz="4" w:space="4" w:color="auto"/>
        </w:pBdr>
      </w:pPr>
      <w:r w:rsidRPr="00CF52A1">
        <w:t xml:space="preserve">   “error_description”: “acr values are missing”</w:t>
      </w:r>
    </w:p>
    <w:p w14:paraId="374202A4" w14:textId="77777777" w:rsidR="00CE1E12" w:rsidRPr="00CF52A1" w:rsidRDefault="00CE1E12" w:rsidP="00CE1E12">
      <w:pPr>
        <w:pStyle w:val="ASN1Code"/>
        <w:pBdr>
          <w:top w:val="single" w:sz="4" w:space="1" w:color="auto"/>
          <w:left w:val="single" w:sz="4" w:space="4" w:color="auto"/>
          <w:bottom w:val="single" w:sz="4" w:space="1" w:color="auto"/>
          <w:right w:val="single" w:sz="4" w:space="4" w:color="auto"/>
        </w:pBdr>
      </w:pPr>
      <w:r w:rsidRPr="00CF52A1">
        <w:t xml:space="preserve">  }</w:t>
      </w:r>
    </w:p>
    <w:p w14:paraId="7A6C289D" w14:textId="77777777" w:rsidR="00CE1E12" w:rsidRPr="00CF52A1" w:rsidRDefault="00CE1E12" w:rsidP="00CE1E12">
      <w:pPr>
        <w:pStyle w:val="ASN1Code"/>
        <w:pBdr>
          <w:top w:val="single" w:sz="4" w:space="1" w:color="auto"/>
          <w:left w:val="single" w:sz="4" w:space="4" w:color="auto"/>
          <w:bottom w:val="single" w:sz="4" w:space="1" w:color="auto"/>
          <w:right w:val="single" w:sz="4" w:space="4" w:color="auto"/>
        </w:pBdr>
      </w:pPr>
    </w:p>
    <w:p w14:paraId="225F037A" w14:textId="77777777" w:rsidR="00CE1E12" w:rsidRDefault="00CE1E12" w:rsidP="00CE1E12">
      <w:pPr>
        <w:pStyle w:val="ASN1Code"/>
      </w:pPr>
    </w:p>
    <w:p w14:paraId="32151D4A" w14:textId="77777777" w:rsidR="00CE1E12" w:rsidRPr="003A3439" w:rsidRDefault="00CE1E12" w:rsidP="00CE1E12">
      <w:pPr>
        <w:pStyle w:val="ANNEX-heading1"/>
        <w:numPr>
          <w:ilvl w:val="1"/>
          <w:numId w:val="25"/>
        </w:numPr>
        <w:rPr>
          <w:rFonts w:ascii="Arial" w:hAnsi="Arial" w:cs="Arial"/>
        </w:rPr>
      </w:pPr>
      <w:bookmarkStart w:id="233" w:name="_Toc535503388"/>
      <w:bookmarkStart w:id="234" w:name="_Toc535504653"/>
      <w:bookmarkStart w:id="235" w:name="_Toc21942631"/>
      <w:r w:rsidRPr="003A3439">
        <w:rPr>
          <w:rFonts w:ascii="Arial" w:hAnsi="Arial" w:cs="Arial"/>
        </w:rPr>
        <w:lastRenderedPageBreak/>
        <w:t>Token Response (Token Notification)</w:t>
      </w:r>
      <w:bookmarkEnd w:id="233"/>
      <w:bookmarkEnd w:id="234"/>
      <w:bookmarkEnd w:id="235"/>
    </w:p>
    <w:p w14:paraId="6F115BAC" w14:textId="77777777" w:rsidR="00CE1E12" w:rsidRDefault="00CE1E12" w:rsidP="00CE1E12">
      <w:pPr>
        <w:pStyle w:val="NormalParagraph"/>
        <w:rPr>
          <w:rFonts w:cs="Arial"/>
          <w:lang w:eastAsia="zh-CN" w:bidi="bn-BD"/>
        </w:rPr>
      </w:pPr>
      <w:r>
        <w:rPr>
          <w:rFonts w:cs="Arial"/>
          <w:lang w:eastAsia="zh-CN" w:bidi="bn-BD"/>
        </w:rPr>
        <w:t xml:space="preserve">The following is an example of successful notification to SP. </w:t>
      </w:r>
    </w:p>
    <w:p w14:paraId="07F6D3BE" w14:textId="77777777" w:rsidR="00CE1E12" w:rsidRPr="00A8250B" w:rsidRDefault="00CE1E12" w:rsidP="00CE1E12">
      <w:pPr>
        <w:pStyle w:val="ASN1Code"/>
        <w:pBdr>
          <w:top w:val="single" w:sz="4" w:space="1" w:color="auto"/>
          <w:left w:val="single" w:sz="4" w:space="4" w:color="auto"/>
          <w:bottom w:val="single" w:sz="4" w:space="1" w:color="auto"/>
          <w:right w:val="single" w:sz="4" w:space="4" w:color="auto"/>
        </w:pBdr>
      </w:pPr>
      <w:r w:rsidRPr="00A8250B">
        <w:t>POST /token_notif HTTP/1.1</w:t>
      </w:r>
    </w:p>
    <w:p w14:paraId="2325D60C" w14:textId="77777777" w:rsidR="00CE1E12" w:rsidRPr="00A8250B" w:rsidRDefault="00CE1E12" w:rsidP="00CE1E12">
      <w:pPr>
        <w:pStyle w:val="ASN1Code"/>
        <w:pBdr>
          <w:top w:val="single" w:sz="4" w:space="1" w:color="auto"/>
          <w:left w:val="single" w:sz="4" w:space="4" w:color="auto"/>
          <w:bottom w:val="single" w:sz="4" w:space="1" w:color="auto"/>
          <w:right w:val="single" w:sz="4" w:space="4" w:color="auto"/>
        </w:pBdr>
      </w:pPr>
      <w:r w:rsidRPr="00A8250B">
        <w:t>Content -Type: application/json</w:t>
      </w:r>
    </w:p>
    <w:p w14:paraId="7D9162C5" w14:textId="77777777" w:rsidR="00CE1E12" w:rsidRPr="00A8250B" w:rsidRDefault="00CE1E12" w:rsidP="00CE1E12">
      <w:pPr>
        <w:pStyle w:val="ASN1Code"/>
        <w:pBdr>
          <w:top w:val="single" w:sz="4" w:space="1" w:color="auto"/>
          <w:left w:val="single" w:sz="4" w:space="4" w:color="auto"/>
          <w:bottom w:val="single" w:sz="4" w:space="1" w:color="auto"/>
          <w:right w:val="single" w:sz="4" w:space="4" w:color="auto"/>
        </w:pBdr>
      </w:pPr>
      <w:r w:rsidRPr="00A8250B">
        <w:t>Host: spserver.example.com</w:t>
      </w:r>
    </w:p>
    <w:p w14:paraId="4D872CA8" w14:textId="77777777" w:rsidR="00CE1E12" w:rsidRPr="00A8250B" w:rsidRDefault="00CE1E12" w:rsidP="00CE1E12">
      <w:pPr>
        <w:pStyle w:val="ASN1Code"/>
        <w:pBdr>
          <w:top w:val="single" w:sz="4" w:space="1" w:color="auto"/>
          <w:left w:val="single" w:sz="4" w:space="4" w:color="auto"/>
          <w:bottom w:val="single" w:sz="4" w:space="1" w:color="auto"/>
          <w:right w:val="single" w:sz="4" w:space="4" w:color="auto"/>
        </w:pBdr>
      </w:pPr>
      <w:r w:rsidRPr="00A8250B">
        <w:t>Authorization: bearer 78bc6c98-aa27-4710-ad10-12dbc8ff8f22</w:t>
      </w:r>
    </w:p>
    <w:p w14:paraId="55C90411" w14:textId="77777777" w:rsidR="00CE1E12" w:rsidRPr="00796E93" w:rsidRDefault="00CE1E12" w:rsidP="00CE1E12">
      <w:pPr>
        <w:pStyle w:val="ASN1Code"/>
        <w:pBdr>
          <w:top w:val="single" w:sz="4" w:space="1" w:color="auto"/>
          <w:left w:val="single" w:sz="4" w:space="4" w:color="auto"/>
          <w:bottom w:val="single" w:sz="4" w:space="1" w:color="auto"/>
          <w:right w:val="single" w:sz="4" w:space="4" w:color="auto"/>
        </w:pBdr>
      </w:pPr>
      <w:r w:rsidRPr="00796E93">
        <w:t>{</w:t>
      </w:r>
    </w:p>
    <w:p w14:paraId="1BADF49E" w14:textId="77777777" w:rsidR="00CE1E12" w:rsidRPr="00796E93" w:rsidRDefault="00CE1E12" w:rsidP="00CE1E12">
      <w:pPr>
        <w:pStyle w:val="ASN1Code"/>
        <w:pBdr>
          <w:top w:val="single" w:sz="4" w:space="1" w:color="auto"/>
          <w:left w:val="single" w:sz="4" w:space="4" w:color="auto"/>
          <w:bottom w:val="single" w:sz="4" w:space="1" w:color="auto"/>
          <w:right w:val="single" w:sz="4" w:space="4" w:color="auto"/>
        </w:pBdr>
      </w:pPr>
      <w:r w:rsidRPr="00796E93">
        <w:t xml:space="preserve">   “correlation_id”: "ec3f65f5-438d-4c30-a35e-bc8ca50de514",</w:t>
      </w:r>
    </w:p>
    <w:p w14:paraId="7B8E0F36" w14:textId="77777777" w:rsidR="00CE1E12" w:rsidRPr="00A8250B" w:rsidRDefault="00CE1E12" w:rsidP="00CE1E12">
      <w:pPr>
        <w:pStyle w:val="ASN1Code"/>
        <w:pBdr>
          <w:top w:val="single" w:sz="4" w:space="1" w:color="auto"/>
          <w:left w:val="single" w:sz="4" w:space="4" w:color="auto"/>
          <w:bottom w:val="single" w:sz="4" w:space="1" w:color="auto"/>
          <w:right w:val="single" w:sz="4" w:space="4" w:color="auto"/>
        </w:pBdr>
      </w:pPr>
      <w:r w:rsidRPr="00796E93">
        <w:t xml:space="preserve">   </w:t>
      </w:r>
      <w:r w:rsidRPr="00A8250B">
        <w:t>“auth_req_id”: “89bd81bd-6269-4a6c-9c55-73be670c4c1”,</w:t>
      </w:r>
    </w:p>
    <w:p w14:paraId="13EA8534" w14:textId="77777777" w:rsidR="00CE1E12" w:rsidRPr="00A8250B" w:rsidRDefault="00CE1E12" w:rsidP="00CE1E12">
      <w:pPr>
        <w:pStyle w:val="ASN1Code"/>
        <w:pBdr>
          <w:top w:val="single" w:sz="4" w:space="1" w:color="auto"/>
          <w:left w:val="single" w:sz="4" w:space="4" w:color="auto"/>
          <w:bottom w:val="single" w:sz="4" w:space="1" w:color="auto"/>
          <w:right w:val="single" w:sz="4" w:space="4" w:color="auto"/>
        </w:pBdr>
      </w:pPr>
      <w:r w:rsidRPr="00A8250B">
        <w:t xml:space="preserve">   "access_token": "SlAV32hkKG",</w:t>
      </w:r>
    </w:p>
    <w:p w14:paraId="2704D5AA" w14:textId="77777777" w:rsidR="00CE1E12" w:rsidRPr="00A8250B" w:rsidRDefault="00CE1E12" w:rsidP="00CE1E12">
      <w:pPr>
        <w:pStyle w:val="ASN1Code"/>
        <w:pBdr>
          <w:top w:val="single" w:sz="4" w:space="1" w:color="auto"/>
          <w:left w:val="single" w:sz="4" w:space="4" w:color="auto"/>
          <w:bottom w:val="single" w:sz="4" w:space="1" w:color="auto"/>
          <w:right w:val="single" w:sz="4" w:space="4" w:color="auto"/>
        </w:pBdr>
      </w:pPr>
      <w:r w:rsidRPr="00A8250B">
        <w:t xml:space="preserve">   "token_type": "Bearer",</w:t>
      </w:r>
    </w:p>
    <w:p w14:paraId="7F858FF4" w14:textId="77777777" w:rsidR="00CE1E12" w:rsidRPr="00A8250B" w:rsidRDefault="00CE1E12" w:rsidP="00CE1E12">
      <w:pPr>
        <w:pStyle w:val="ASN1Code"/>
        <w:pBdr>
          <w:top w:val="single" w:sz="4" w:space="1" w:color="auto"/>
          <w:left w:val="single" w:sz="4" w:space="4" w:color="auto"/>
          <w:bottom w:val="single" w:sz="4" w:space="1" w:color="auto"/>
          <w:right w:val="single" w:sz="4" w:space="4" w:color="auto"/>
        </w:pBdr>
      </w:pPr>
      <w:r w:rsidRPr="00A8250B">
        <w:t xml:space="preserve">   "refresh_token": "8xLOxBtZp8",</w:t>
      </w:r>
    </w:p>
    <w:p w14:paraId="41F0827F" w14:textId="77777777" w:rsidR="00CE1E12" w:rsidRPr="00A8250B" w:rsidRDefault="00CE1E12" w:rsidP="00CE1E12">
      <w:pPr>
        <w:pStyle w:val="ASN1Code"/>
        <w:pBdr>
          <w:top w:val="single" w:sz="4" w:space="1" w:color="auto"/>
          <w:left w:val="single" w:sz="4" w:space="4" w:color="auto"/>
          <w:bottom w:val="single" w:sz="4" w:space="1" w:color="auto"/>
          <w:right w:val="single" w:sz="4" w:space="4" w:color="auto"/>
        </w:pBdr>
      </w:pPr>
      <w:r w:rsidRPr="00A8250B">
        <w:t xml:space="preserve">   "expires_in": 3600,</w:t>
      </w:r>
    </w:p>
    <w:p w14:paraId="42CB098B" w14:textId="77777777" w:rsidR="00CE1E12" w:rsidRPr="00A8250B" w:rsidRDefault="00CE1E12" w:rsidP="00CE1E12">
      <w:pPr>
        <w:pStyle w:val="ASN1Code"/>
        <w:pBdr>
          <w:top w:val="single" w:sz="4" w:space="1" w:color="auto"/>
          <w:left w:val="single" w:sz="4" w:space="4" w:color="auto"/>
          <w:bottom w:val="single" w:sz="4" w:space="1" w:color="auto"/>
          <w:right w:val="single" w:sz="4" w:space="4" w:color="auto"/>
        </w:pBdr>
      </w:pPr>
      <w:r w:rsidRPr="00A8250B">
        <w:t xml:space="preserve">   "id_token": " eyJ0eXAiOiJKV1QiLCJhbGciOiJSUzI1NiJ9.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.nU7WlP1CIZTPzt_tsCRnc6Q7lwnmej9heLU0m3hNwzWzbByNG3Cr19b3AGVxgQzTIjU485E71ur9A3pP4O8xLG7EKTjjuZFjJjcSekATfeHsbeiKRk9a5phsk_ZXqH1tCaZ_ZkeIUkLI6Hn3z-30QsmmHe7XXvDZ402isJih1oU"</w:t>
      </w:r>
    </w:p>
    <w:p w14:paraId="0239F74F" w14:textId="77777777" w:rsidR="00CE1E12" w:rsidRPr="00A8250B" w:rsidRDefault="00CE1E12" w:rsidP="00CE1E12">
      <w:pPr>
        <w:pStyle w:val="ASN1Code"/>
        <w:pBdr>
          <w:top w:val="single" w:sz="4" w:space="1" w:color="auto"/>
          <w:left w:val="single" w:sz="4" w:space="4" w:color="auto"/>
          <w:bottom w:val="single" w:sz="4" w:space="1" w:color="auto"/>
          <w:right w:val="single" w:sz="4" w:space="4" w:color="auto"/>
        </w:pBdr>
      </w:pPr>
      <w:r w:rsidRPr="00A8250B">
        <w:t>}</w:t>
      </w:r>
    </w:p>
    <w:p w14:paraId="04D15510" w14:textId="77777777" w:rsidR="00CE1E12" w:rsidRPr="00CF52A1" w:rsidRDefault="00CE1E12" w:rsidP="00CE1E12">
      <w:pPr>
        <w:pStyle w:val="ASN1Code"/>
        <w:pBdr>
          <w:top w:val="single" w:sz="4" w:space="1" w:color="auto"/>
          <w:left w:val="single" w:sz="4" w:space="4" w:color="auto"/>
          <w:bottom w:val="single" w:sz="4" w:space="1" w:color="auto"/>
          <w:right w:val="single" w:sz="4" w:space="4" w:color="auto"/>
        </w:pBdr>
      </w:pPr>
    </w:p>
    <w:p w14:paraId="6DB9059A" w14:textId="77777777" w:rsidR="00CE1E12" w:rsidRDefault="00CE1E12" w:rsidP="00CE1E12">
      <w:pPr>
        <w:pStyle w:val="ASN1Code"/>
      </w:pPr>
    </w:p>
    <w:p w14:paraId="6E18DE05" w14:textId="77777777" w:rsidR="00CE1E12" w:rsidRDefault="00CE1E12" w:rsidP="00CE1E12">
      <w:pPr>
        <w:pStyle w:val="NormalParagraph"/>
        <w:rPr>
          <w:rFonts w:cs="Arial"/>
          <w:lang w:eastAsia="zh-CN" w:bidi="bn-BD"/>
        </w:rPr>
      </w:pPr>
    </w:p>
    <w:p w14:paraId="4B0A44E6" w14:textId="77777777" w:rsidR="00CE1E12" w:rsidRDefault="00CE1E12" w:rsidP="00CE1E12">
      <w:pPr>
        <w:pStyle w:val="NormalParagraph"/>
        <w:rPr>
          <w:rFonts w:cs="Arial"/>
          <w:lang w:eastAsia="zh-CN" w:bidi="bn-BD"/>
        </w:rPr>
      </w:pPr>
      <w:r>
        <w:rPr>
          <w:rFonts w:cs="Arial"/>
          <w:lang w:eastAsia="zh-CN" w:bidi="bn-BD"/>
        </w:rPr>
        <w:t xml:space="preserve">The following is the decoded ID Token in plain text format. </w:t>
      </w:r>
    </w:p>
    <w:p w14:paraId="640218B9" w14:textId="77777777" w:rsidR="00CE1E12" w:rsidRPr="00A8250B" w:rsidRDefault="00CE1E12" w:rsidP="00CE1E12">
      <w:pPr>
        <w:pStyle w:val="ASN1Code"/>
        <w:pBdr>
          <w:top w:val="single" w:sz="4" w:space="1" w:color="auto"/>
          <w:left w:val="single" w:sz="4" w:space="4" w:color="auto"/>
          <w:bottom w:val="single" w:sz="4" w:space="1" w:color="auto"/>
          <w:right w:val="single" w:sz="4" w:space="4" w:color="auto"/>
        </w:pBdr>
      </w:pPr>
      <w:r w:rsidRPr="00A8250B">
        <w:t xml:space="preserve">Headers </w:t>
      </w:r>
    </w:p>
    <w:p w14:paraId="3F7B63FF" w14:textId="77777777" w:rsidR="00CE1E12" w:rsidRPr="00A8250B" w:rsidRDefault="00CE1E12" w:rsidP="00CE1E12">
      <w:pPr>
        <w:pStyle w:val="ASN1Code"/>
        <w:pBdr>
          <w:top w:val="single" w:sz="4" w:space="1" w:color="auto"/>
          <w:left w:val="single" w:sz="4" w:space="4" w:color="auto"/>
          <w:bottom w:val="single" w:sz="4" w:space="1" w:color="auto"/>
          <w:right w:val="single" w:sz="4" w:space="4" w:color="auto"/>
        </w:pBdr>
      </w:pPr>
      <w:r w:rsidRPr="00A8250B">
        <w:t>{</w:t>
      </w:r>
    </w:p>
    <w:p w14:paraId="7BB811F6" w14:textId="77777777" w:rsidR="00CE1E12" w:rsidRPr="00A8250B" w:rsidRDefault="00CE1E12" w:rsidP="00CE1E12">
      <w:pPr>
        <w:pStyle w:val="ASN1Code"/>
        <w:pBdr>
          <w:top w:val="single" w:sz="4" w:space="1" w:color="auto"/>
          <w:left w:val="single" w:sz="4" w:space="4" w:color="auto"/>
          <w:bottom w:val="single" w:sz="4" w:space="1" w:color="auto"/>
          <w:right w:val="single" w:sz="4" w:space="4" w:color="auto"/>
        </w:pBdr>
      </w:pPr>
      <w:r w:rsidRPr="00A8250B">
        <w:t xml:space="preserve">  "typ": "JWT",</w:t>
      </w:r>
    </w:p>
    <w:p w14:paraId="5F9612E3" w14:textId="77777777" w:rsidR="00CE1E12" w:rsidRPr="00A8250B" w:rsidRDefault="00CE1E12" w:rsidP="00CE1E12">
      <w:pPr>
        <w:pStyle w:val="ASN1Code"/>
        <w:pBdr>
          <w:top w:val="single" w:sz="4" w:space="1" w:color="auto"/>
          <w:left w:val="single" w:sz="4" w:space="4" w:color="auto"/>
          <w:bottom w:val="single" w:sz="4" w:space="1" w:color="auto"/>
          <w:right w:val="single" w:sz="4" w:space="4" w:color="auto"/>
        </w:pBdr>
      </w:pPr>
      <w:r w:rsidRPr="00A8250B">
        <w:t xml:space="preserve">  "alg": "RS256"</w:t>
      </w:r>
    </w:p>
    <w:p w14:paraId="1B5F6682" w14:textId="77777777" w:rsidR="00CE1E12" w:rsidRPr="00A8250B" w:rsidRDefault="00CE1E12" w:rsidP="00CE1E12">
      <w:pPr>
        <w:pStyle w:val="ASN1Code"/>
        <w:pBdr>
          <w:top w:val="single" w:sz="4" w:space="1" w:color="auto"/>
          <w:left w:val="single" w:sz="4" w:space="4" w:color="auto"/>
          <w:bottom w:val="single" w:sz="4" w:space="1" w:color="auto"/>
          <w:right w:val="single" w:sz="4" w:space="4" w:color="auto"/>
        </w:pBdr>
      </w:pPr>
      <w:r w:rsidRPr="00A8250B">
        <w:t>}</w:t>
      </w:r>
    </w:p>
    <w:p w14:paraId="35EC4D1D" w14:textId="77777777" w:rsidR="00CE1E12" w:rsidRPr="00A8250B" w:rsidRDefault="00CE1E12" w:rsidP="00CE1E12">
      <w:pPr>
        <w:pStyle w:val="ASN1Code"/>
        <w:pBdr>
          <w:top w:val="single" w:sz="4" w:space="1" w:color="auto"/>
          <w:left w:val="single" w:sz="4" w:space="4" w:color="auto"/>
          <w:bottom w:val="single" w:sz="4" w:space="1" w:color="auto"/>
          <w:right w:val="single" w:sz="4" w:space="4" w:color="auto"/>
        </w:pBdr>
      </w:pPr>
    </w:p>
    <w:p w14:paraId="45571ABD" w14:textId="77777777" w:rsidR="00CE1E12" w:rsidRPr="00A8250B" w:rsidRDefault="00CE1E12" w:rsidP="00CE1E12">
      <w:pPr>
        <w:pStyle w:val="ASN1Code"/>
        <w:pBdr>
          <w:top w:val="single" w:sz="4" w:space="1" w:color="auto"/>
          <w:left w:val="single" w:sz="4" w:space="4" w:color="auto"/>
          <w:bottom w:val="single" w:sz="4" w:space="1" w:color="auto"/>
          <w:right w:val="single" w:sz="4" w:space="4" w:color="auto"/>
        </w:pBdr>
      </w:pPr>
      <w:r w:rsidRPr="00A8250B">
        <w:t xml:space="preserve">Payload </w:t>
      </w:r>
    </w:p>
    <w:p w14:paraId="39A9B042" w14:textId="77777777" w:rsidR="00CE1E12" w:rsidRPr="00A8250B" w:rsidRDefault="00CE1E12" w:rsidP="00CE1E12">
      <w:pPr>
        <w:pStyle w:val="ASN1Code"/>
        <w:pBdr>
          <w:top w:val="single" w:sz="4" w:space="1" w:color="auto"/>
          <w:left w:val="single" w:sz="4" w:space="4" w:color="auto"/>
          <w:bottom w:val="single" w:sz="4" w:space="1" w:color="auto"/>
          <w:right w:val="single" w:sz="4" w:space="4" w:color="auto"/>
        </w:pBdr>
      </w:pPr>
    </w:p>
    <w:p w14:paraId="3DDBA786" w14:textId="77777777" w:rsidR="00CE1E12" w:rsidRPr="00A8250B" w:rsidRDefault="00CE1E12" w:rsidP="00CE1E12">
      <w:pPr>
        <w:pStyle w:val="ASN1Code"/>
        <w:pBdr>
          <w:top w:val="single" w:sz="4" w:space="1" w:color="auto"/>
          <w:left w:val="single" w:sz="4" w:space="4" w:color="auto"/>
          <w:bottom w:val="single" w:sz="4" w:space="1" w:color="auto"/>
          <w:right w:val="single" w:sz="4" w:space="4" w:color="auto"/>
        </w:pBdr>
      </w:pPr>
      <w:r w:rsidRPr="00A8250B">
        <w:t>{</w:t>
      </w:r>
    </w:p>
    <w:p w14:paraId="2EB68776" w14:textId="77777777" w:rsidR="00CE1E12" w:rsidRPr="00A8250B" w:rsidRDefault="00CE1E12" w:rsidP="00CE1E12">
      <w:pPr>
        <w:pStyle w:val="ASN1Code"/>
        <w:pBdr>
          <w:top w:val="single" w:sz="4" w:space="1" w:color="auto"/>
          <w:left w:val="single" w:sz="4" w:space="4" w:color="auto"/>
          <w:bottom w:val="single" w:sz="4" w:space="1" w:color="auto"/>
          <w:right w:val="single" w:sz="4" w:space="4" w:color="auto"/>
        </w:pBdr>
      </w:pPr>
      <w:r w:rsidRPr="00A8250B">
        <w:t xml:space="preserve">  "iss": "https://www.mc.operator.example.com",</w:t>
      </w:r>
    </w:p>
    <w:p w14:paraId="2B779428" w14:textId="77777777" w:rsidR="00CE1E12" w:rsidRPr="00A8250B" w:rsidRDefault="00CE1E12" w:rsidP="00CE1E12">
      <w:pPr>
        <w:pStyle w:val="ASN1Code"/>
        <w:pBdr>
          <w:top w:val="single" w:sz="4" w:space="1" w:color="auto"/>
          <w:left w:val="single" w:sz="4" w:space="4" w:color="auto"/>
          <w:bottom w:val="single" w:sz="4" w:space="1" w:color="auto"/>
          <w:right w:val="single" w:sz="4" w:space="4" w:color="auto"/>
        </w:pBdr>
      </w:pPr>
      <w:r w:rsidRPr="00A8250B">
        <w:t xml:space="preserve">  "iat": 1529737333,</w:t>
      </w:r>
    </w:p>
    <w:p w14:paraId="257B97A7" w14:textId="77777777" w:rsidR="00CE1E12" w:rsidRPr="00A8250B" w:rsidRDefault="00CE1E12" w:rsidP="00CE1E12">
      <w:pPr>
        <w:pStyle w:val="ASN1Code"/>
        <w:pBdr>
          <w:top w:val="single" w:sz="4" w:space="1" w:color="auto"/>
          <w:left w:val="single" w:sz="4" w:space="4" w:color="auto"/>
          <w:bottom w:val="single" w:sz="4" w:space="1" w:color="auto"/>
          <w:right w:val="single" w:sz="4" w:space="4" w:color="auto"/>
        </w:pBdr>
      </w:pPr>
      <w:r w:rsidRPr="00A8250B">
        <w:t xml:space="preserve">  "exp": 1529738536,</w:t>
      </w:r>
    </w:p>
    <w:p w14:paraId="1175A256" w14:textId="77777777" w:rsidR="00CE1E12" w:rsidRPr="00A8250B" w:rsidRDefault="00CE1E12" w:rsidP="00CE1E12">
      <w:pPr>
        <w:pStyle w:val="ASN1Code"/>
        <w:pBdr>
          <w:top w:val="single" w:sz="4" w:space="1" w:color="auto"/>
          <w:left w:val="single" w:sz="4" w:space="4" w:color="auto"/>
          <w:bottom w:val="single" w:sz="4" w:space="1" w:color="auto"/>
          <w:right w:val="single" w:sz="4" w:space="4" w:color="auto"/>
        </w:pBdr>
      </w:pPr>
      <w:r w:rsidRPr="00A8250B">
        <w:t xml:space="preserve">  "aud": "s6BhdRkqt3",</w:t>
      </w:r>
    </w:p>
    <w:p w14:paraId="68E1675A" w14:textId="77777777" w:rsidR="00CE1E12" w:rsidRPr="00A8250B" w:rsidRDefault="00CE1E12" w:rsidP="00CE1E12">
      <w:pPr>
        <w:pStyle w:val="ASN1Code"/>
        <w:pBdr>
          <w:top w:val="single" w:sz="4" w:space="1" w:color="auto"/>
          <w:left w:val="single" w:sz="4" w:space="4" w:color="auto"/>
          <w:bottom w:val="single" w:sz="4" w:space="1" w:color="auto"/>
          <w:right w:val="single" w:sz="4" w:space="4" w:color="auto"/>
        </w:pBdr>
      </w:pPr>
      <w:r w:rsidRPr="00A8250B">
        <w:t xml:space="preserve">  "sub": "9378d736-613e-4f8c-be05-0f5018ceb891",</w:t>
      </w:r>
    </w:p>
    <w:p w14:paraId="2A46C4AF" w14:textId="77777777" w:rsidR="00CE1E12" w:rsidRPr="00796E93" w:rsidRDefault="00CE1E12" w:rsidP="00CE1E12">
      <w:pPr>
        <w:pStyle w:val="ASN1Code"/>
        <w:pBdr>
          <w:top w:val="single" w:sz="4" w:space="1" w:color="auto"/>
          <w:left w:val="single" w:sz="4" w:space="4" w:color="auto"/>
          <w:bottom w:val="single" w:sz="4" w:space="1" w:color="auto"/>
          <w:right w:val="single" w:sz="4" w:space="4" w:color="auto"/>
        </w:pBdr>
        <w:rPr>
          <w:lang w:val="it-IT"/>
        </w:rPr>
      </w:pPr>
      <w:r w:rsidRPr="00A8250B">
        <w:t xml:space="preserve">  </w:t>
      </w:r>
      <w:r w:rsidRPr="00796E93">
        <w:rPr>
          <w:lang w:val="it-IT"/>
        </w:rPr>
        <w:t>"auth_time": "1529737333",</w:t>
      </w:r>
    </w:p>
    <w:p w14:paraId="77F43102" w14:textId="77777777" w:rsidR="00CE1E12" w:rsidRPr="00796E93" w:rsidRDefault="00CE1E12" w:rsidP="00CE1E12">
      <w:pPr>
        <w:pStyle w:val="ASN1Code"/>
        <w:pBdr>
          <w:top w:val="single" w:sz="4" w:space="1" w:color="auto"/>
          <w:left w:val="single" w:sz="4" w:space="4" w:color="auto"/>
          <w:bottom w:val="single" w:sz="4" w:space="1" w:color="auto"/>
          <w:right w:val="single" w:sz="4" w:space="4" w:color="auto"/>
        </w:pBdr>
        <w:rPr>
          <w:lang w:val="it-IT"/>
        </w:rPr>
      </w:pPr>
      <w:r w:rsidRPr="00796E93">
        <w:rPr>
          <w:lang w:val="it-IT"/>
        </w:rPr>
        <w:t xml:space="preserve">  "nonce": "a7d8da84-a936-41e7-a20b-7e2bfae9397c",</w:t>
      </w:r>
    </w:p>
    <w:p w14:paraId="6E0905D8" w14:textId="77777777" w:rsidR="00CE1E12" w:rsidRPr="00A8250B" w:rsidRDefault="00CE1E12" w:rsidP="00CE1E12">
      <w:pPr>
        <w:pStyle w:val="ASN1Code"/>
        <w:pBdr>
          <w:top w:val="single" w:sz="4" w:space="1" w:color="auto"/>
          <w:left w:val="single" w:sz="4" w:space="4" w:color="auto"/>
          <w:bottom w:val="single" w:sz="4" w:space="1" w:color="auto"/>
          <w:right w:val="single" w:sz="4" w:space="4" w:color="auto"/>
        </w:pBdr>
      </w:pPr>
      <w:r w:rsidRPr="00796E93">
        <w:rPr>
          <w:lang w:val="it-IT"/>
        </w:rPr>
        <w:lastRenderedPageBreak/>
        <w:t xml:space="preserve">  </w:t>
      </w:r>
      <w:r w:rsidRPr="00A8250B">
        <w:t>"at_hash": "ad71fb4165536675d80a8bbfe957697e4b9e17b35d5500406abc219705337107",</w:t>
      </w:r>
    </w:p>
    <w:p w14:paraId="6B3233DD" w14:textId="77777777" w:rsidR="00CE1E12" w:rsidRPr="00A8250B" w:rsidRDefault="00CE1E12" w:rsidP="00CE1E12">
      <w:pPr>
        <w:pStyle w:val="ASN1Code"/>
        <w:pBdr>
          <w:top w:val="single" w:sz="4" w:space="1" w:color="auto"/>
          <w:left w:val="single" w:sz="4" w:space="4" w:color="auto"/>
          <w:bottom w:val="single" w:sz="4" w:space="1" w:color="auto"/>
          <w:right w:val="single" w:sz="4" w:space="4" w:color="auto"/>
        </w:pBdr>
      </w:pPr>
      <w:r w:rsidRPr="00A8250B">
        <w:t xml:space="preserve">  "amr": "SIM_OK",</w:t>
      </w:r>
    </w:p>
    <w:p w14:paraId="7FFCA3FC" w14:textId="77777777" w:rsidR="00CE1E12" w:rsidRPr="00A8250B" w:rsidRDefault="00CE1E12" w:rsidP="00CE1E12">
      <w:pPr>
        <w:pStyle w:val="ASN1Code"/>
        <w:pBdr>
          <w:top w:val="single" w:sz="4" w:space="1" w:color="auto"/>
          <w:left w:val="single" w:sz="4" w:space="4" w:color="auto"/>
          <w:bottom w:val="single" w:sz="4" w:space="1" w:color="auto"/>
          <w:right w:val="single" w:sz="4" w:space="4" w:color="auto"/>
        </w:pBdr>
      </w:pPr>
      <w:r w:rsidRPr="00A8250B">
        <w:t xml:space="preserve">  "azp": "s6BhdRkqt3",</w:t>
      </w:r>
    </w:p>
    <w:p w14:paraId="1A2C00BF" w14:textId="77777777" w:rsidR="00CE1E12" w:rsidRPr="00A8250B" w:rsidRDefault="00CE1E12" w:rsidP="00CE1E12">
      <w:pPr>
        <w:pStyle w:val="ASN1Code"/>
        <w:pBdr>
          <w:top w:val="single" w:sz="4" w:space="1" w:color="auto"/>
          <w:left w:val="single" w:sz="4" w:space="4" w:color="auto"/>
          <w:bottom w:val="single" w:sz="4" w:space="1" w:color="auto"/>
          <w:right w:val="single" w:sz="4" w:space="4" w:color="auto"/>
        </w:pBdr>
      </w:pPr>
      <w:r w:rsidRPr="00A8250B">
        <w:t xml:space="preserve">  "hashed_login_hint": "20240e326ce3aa013b00d3032e8c3787d520f87ff1e93a2d1c7c04477fa44c9b",</w:t>
      </w:r>
    </w:p>
    <w:p w14:paraId="25255F27" w14:textId="77777777" w:rsidR="00CE1E12" w:rsidRPr="00796E93" w:rsidRDefault="00CE1E12" w:rsidP="00CE1E12">
      <w:pPr>
        <w:pStyle w:val="ASN1Code"/>
        <w:pBdr>
          <w:top w:val="single" w:sz="4" w:space="1" w:color="auto"/>
          <w:left w:val="single" w:sz="4" w:space="4" w:color="auto"/>
          <w:bottom w:val="single" w:sz="4" w:space="1" w:color="auto"/>
          <w:right w:val="single" w:sz="4" w:space="4" w:color="auto"/>
        </w:pBdr>
        <w:rPr>
          <w:lang w:val="it-IT"/>
        </w:rPr>
      </w:pPr>
      <w:r w:rsidRPr="00A8250B">
        <w:t xml:space="preserve">  </w:t>
      </w:r>
      <w:r w:rsidRPr="00796E93">
        <w:rPr>
          <w:lang w:val="it-IT"/>
        </w:rPr>
        <w:t>"recipient": "https://www.serviceprovider.example.com/notification_endpoint",</w:t>
      </w:r>
    </w:p>
    <w:p w14:paraId="25C024C0" w14:textId="77777777" w:rsidR="00CE1E12" w:rsidRPr="00A8250B" w:rsidRDefault="00CE1E12" w:rsidP="00CE1E12">
      <w:pPr>
        <w:pStyle w:val="ASN1Code"/>
        <w:pBdr>
          <w:top w:val="single" w:sz="4" w:space="1" w:color="auto"/>
          <w:left w:val="single" w:sz="4" w:space="4" w:color="auto"/>
          <w:bottom w:val="single" w:sz="4" w:space="1" w:color="auto"/>
          <w:right w:val="single" w:sz="4" w:space="4" w:color="auto"/>
        </w:pBdr>
      </w:pPr>
      <w:r w:rsidRPr="00796E93">
        <w:rPr>
          <w:lang w:val="it-IT"/>
        </w:rPr>
        <w:t xml:space="preserve">  </w:t>
      </w:r>
      <w:r w:rsidRPr="00A8250B">
        <w:t>"displayed_data": "sp_client_name-I am binding message-can you authenticate for my SP"</w:t>
      </w:r>
    </w:p>
    <w:p w14:paraId="574E9B76" w14:textId="77777777" w:rsidR="00CE1E12" w:rsidRPr="00A8250B" w:rsidRDefault="00CE1E12" w:rsidP="00CE1E12">
      <w:pPr>
        <w:pStyle w:val="ASN1Code"/>
        <w:pBdr>
          <w:top w:val="single" w:sz="4" w:space="1" w:color="auto"/>
          <w:left w:val="single" w:sz="4" w:space="4" w:color="auto"/>
          <w:bottom w:val="single" w:sz="4" w:space="1" w:color="auto"/>
          <w:right w:val="single" w:sz="4" w:space="4" w:color="auto"/>
        </w:pBdr>
      </w:pPr>
      <w:r w:rsidRPr="00A8250B">
        <w:t>}</w:t>
      </w:r>
    </w:p>
    <w:p w14:paraId="7DAEE32B" w14:textId="77777777" w:rsidR="00CE1E12" w:rsidRPr="00A8250B" w:rsidRDefault="00CE1E12" w:rsidP="00CE1E12">
      <w:pPr>
        <w:pStyle w:val="ASN1Code"/>
        <w:pBdr>
          <w:top w:val="single" w:sz="4" w:space="1" w:color="auto"/>
          <w:left w:val="single" w:sz="4" w:space="4" w:color="auto"/>
          <w:bottom w:val="single" w:sz="4" w:space="1" w:color="auto"/>
          <w:right w:val="single" w:sz="4" w:space="4" w:color="auto"/>
        </w:pBdr>
      </w:pPr>
      <w:r w:rsidRPr="00A8250B">
        <w:t xml:space="preserve">   </w:t>
      </w:r>
    </w:p>
    <w:p w14:paraId="394DD8A4" w14:textId="77777777" w:rsidR="00CE1E12" w:rsidRDefault="00CE1E12" w:rsidP="00CE1E12">
      <w:pPr>
        <w:pStyle w:val="NormalParagraph"/>
        <w:rPr>
          <w:rFonts w:cs="Arial"/>
          <w:lang w:eastAsia="zh-CN" w:bidi="bn-BD"/>
        </w:rPr>
      </w:pPr>
    </w:p>
    <w:p w14:paraId="7A7CD455" w14:textId="77777777" w:rsidR="00CE1E12" w:rsidRDefault="00CE1E12" w:rsidP="00CE1E12">
      <w:pPr>
        <w:pStyle w:val="NormalParagraph"/>
        <w:rPr>
          <w:rFonts w:cs="Arial"/>
          <w:lang w:eastAsia="zh-CN" w:bidi="bn-BD"/>
        </w:rPr>
      </w:pPr>
      <w:r>
        <w:rPr>
          <w:rFonts w:cs="Arial"/>
          <w:lang w:eastAsia="zh-CN" w:bidi="bn-BD"/>
        </w:rPr>
        <w:t>The following is an example of an unsuccessful Authorization sent as a notification to the SP:</w:t>
      </w:r>
    </w:p>
    <w:p w14:paraId="21EAA908" w14:textId="77777777" w:rsidR="00CE1E12" w:rsidRPr="00BE25D1" w:rsidRDefault="00CE1E12" w:rsidP="00CE1E12">
      <w:pPr>
        <w:pStyle w:val="ASN1Code"/>
        <w:pBdr>
          <w:top w:val="single" w:sz="4" w:space="1" w:color="auto"/>
          <w:left w:val="single" w:sz="4" w:space="4" w:color="auto"/>
          <w:bottom w:val="single" w:sz="4" w:space="1" w:color="auto"/>
          <w:right w:val="single" w:sz="4" w:space="4" w:color="auto"/>
        </w:pBdr>
      </w:pPr>
      <w:r w:rsidRPr="00BE25D1">
        <w:t>POST /token_notif HTTP/1.1</w:t>
      </w:r>
    </w:p>
    <w:p w14:paraId="42635DF7" w14:textId="77777777" w:rsidR="00CE1E12" w:rsidRPr="00BE25D1" w:rsidRDefault="00CE1E12" w:rsidP="00CE1E12">
      <w:pPr>
        <w:pStyle w:val="ASN1Code"/>
        <w:pBdr>
          <w:top w:val="single" w:sz="4" w:space="1" w:color="auto"/>
          <w:left w:val="single" w:sz="4" w:space="4" w:color="auto"/>
          <w:bottom w:val="single" w:sz="4" w:space="1" w:color="auto"/>
          <w:right w:val="single" w:sz="4" w:space="4" w:color="auto"/>
        </w:pBdr>
      </w:pPr>
      <w:r w:rsidRPr="00BE25D1">
        <w:t>Content -Type: application/json</w:t>
      </w:r>
    </w:p>
    <w:p w14:paraId="7918A033" w14:textId="77777777" w:rsidR="00CE1E12" w:rsidRPr="00BE25D1" w:rsidRDefault="00CE1E12" w:rsidP="00CE1E12">
      <w:pPr>
        <w:pStyle w:val="ASN1Code"/>
        <w:pBdr>
          <w:top w:val="single" w:sz="4" w:space="1" w:color="auto"/>
          <w:left w:val="single" w:sz="4" w:space="4" w:color="auto"/>
          <w:bottom w:val="single" w:sz="4" w:space="1" w:color="auto"/>
          <w:right w:val="single" w:sz="4" w:space="4" w:color="auto"/>
        </w:pBdr>
      </w:pPr>
      <w:r w:rsidRPr="00BE25D1">
        <w:t>Host: spserver.example.com</w:t>
      </w:r>
    </w:p>
    <w:p w14:paraId="40C6ABB4" w14:textId="77777777" w:rsidR="00CE1E12" w:rsidRPr="00BE25D1" w:rsidRDefault="00CE1E12" w:rsidP="00CE1E12">
      <w:pPr>
        <w:pStyle w:val="ASN1Code"/>
        <w:pBdr>
          <w:top w:val="single" w:sz="4" w:space="1" w:color="auto"/>
          <w:left w:val="single" w:sz="4" w:space="4" w:color="auto"/>
          <w:bottom w:val="single" w:sz="4" w:space="1" w:color="auto"/>
          <w:right w:val="single" w:sz="4" w:space="4" w:color="auto"/>
        </w:pBdr>
      </w:pPr>
      <w:r w:rsidRPr="00BE25D1">
        <w:t>Authorization: bearer Bedsfe2134sd</w:t>
      </w:r>
    </w:p>
    <w:p w14:paraId="20B5F6E1" w14:textId="77777777" w:rsidR="00CE1E12" w:rsidRPr="00BE25D1" w:rsidRDefault="00CE1E12" w:rsidP="00CE1E12">
      <w:pPr>
        <w:pStyle w:val="ASN1Code"/>
        <w:pBdr>
          <w:top w:val="single" w:sz="4" w:space="1" w:color="auto"/>
          <w:left w:val="single" w:sz="4" w:space="4" w:color="auto"/>
          <w:bottom w:val="single" w:sz="4" w:space="1" w:color="auto"/>
          <w:right w:val="single" w:sz="4" w:space="4" w:color="auto"/>
        </w:pBdr>
      </w:pPr>
      <w:r w:rsidRPr="00BE25D1">
        <w:t>{</w:t>
      </w:r>
    </w:p>
    <w:p w14:paraId="7FCCCB15" w14:textId="77777777" w:rsidR="00CE1E12" w:rsidRPr="00BE25D1" w:rsidRDefault="00CE1E12" w:rsidP="00CE1E12">
      <w:pPr>
        <w:pStyle w:val="ASN1Code"/>
        <w:pBdr>
          <w:top w:val="single" w:sz="4" w:space="1" w:color="auto"/>
          <w:left w:val="single" w:sz="4" w:space="4" w:color="auto"/>
          <w:bottom w:val="single" w:sz="4" w:space="1" w:color="auto"/>
          <w:right w:val="single" w:sz="4" w:space="4" w:color="auto"/>
        </w:pBdr>
      </w:pPr>
      <w:r w:rsidRPr="00BE25D1">
        <w:t xml:space="preserve">   “correlation_id”: “42da5b19-457a-4d30-a5c4-038c62dccbb0”,  </w:t>
      </w:r>
    </w:p>
    <w:p w14:paraId="6E97F16B" w14:textId="77777777" w:rsidR="00CE1E12" w:rsidRPr="00BE25D1" w:rsidRDefault="00CE1E12" w:rsidP="00CE1E12">
      <w:pPr>
        <w:pStyle w:val="ASN1Code"/>
        <w:pBdr>
          <w:top w:val="single" w:sz="4" w:space="1" w:color="auto"/>
          <w:left w:val="single" w:sz="4" w:space="4" w:color="auto"/>
          <w:bottom w:val="single" w:sz="4" w:space="1" w:color="auto"/>
          <w:right w:val="single" w:sz="4" w:space="4" w:color="auto"/>
        </w:pBdr>
      </w:pPr>
      <w:r w:rsidRPr="00BE25D1">
        <w:t xml:space="preserve">   “auth_req_id”: “1234455”,</w:t>
      </w:r>
    </w:p>
    <w:p w14:paraId="56157B66" w14:textId="77777777" w:rsidR="00CE1E12" w:rsidRPr="00BE25D1" w:rsidRDefault="00CE1E12" w:rsidP="00CE1E12">
      <w:pPr>
        <w:pStyle w:val="ASN1Code"/>
        <w:pBdr>
          <w:top w:val="single" w:sz="4" w:space="1" w:color="auto"/>
          <w:left w:val="single" w:sz="4" w:space="4" w:color="auto"/>
          <w:bottom w:val="single" w:sz="4" w:space="1" w:color="auto"/>
          <w:right w:val="single" w:sz="4" w:space="4" w:color="auto"/>
        </w:pBdr>
      </w:pPr>
      <w:r w:rsidRPr="00BE25D1">
        <w:t xml:space="preserve">   “error”: “access_denied”, </w:t>
      </w:r>
    </w:p>
    <w:p w14:paraId="112BD6B1" w14:textId="77777777" w:rsidR="00CE1E12" w:rsidRPr="00BE25D1" w:rsidRDefault="00CE1E12" w:rsidP="00CE1E12">
      <w:pPr>
        <w:pStyle w:val="ASN1Code"/>
        <w:pBdr>
          <w:top w:val="single" w:sz="4" w:space="1" w:color="auto"/>
          <w:left w:val="single" w:sz="4" w:space="4" w:color="auto"/>
          <w:bottom w:val="single" w:sz="4" w:space="1" w:color="auto"/>
          <w:right w:val="single" w:sz="4" w:space="4" w:color="auto"/>
        </w:pBdr>
      </w:pPr>
      <w:r w:rsidRPr="00BE25D1">
        <w:t xml:space="preserve">   “error_description”: “authentication failure example”</w:t>
      </w:r>
    </w:p>
    <w:p w14:paraId="59D80796" w14:textId="77777777" w:rsidR="00CE1E12" w:rsidRDefault="00CE1E12" w:rsidP="00CE1E12">
      <w:pPr>
        <w:pStyle w:val="ASN1Code"/>
        <w:pBdr>
          <w:top w:val="single" w:sz="4" w:space="1" w:color="auto"/>
          <w:left w:val="single" w:sz="4" w:space="4" w:color="auto"/>
          <w:bottom w:val="single" w:sz="4" w:space="1" w:color="auto"/>
          <w:right w:val="single" w:sz="4" w:space="4" w:color="auto"/>
        </w:pBdr>
      </w:pPr>
      <w:r w:rsidRPr="00BE25D1">
        <w:t>}</w:t>
      </w:r>
    </w:p>
    <w:p w14:paraId="4FA7E3AD" w14:textId="77777777" w:rsidR="00CE1E12" w:rsidRDefault="00CE1E12" w:rsidP="00CE1E12">
      <w:pPr>
        <w:pStyle w:val="ASN1Code"/>
      </w:pPr>
    </w:p>
    <w:p w14:paraId="76D64A0C" w14:textId="77777777" w:rsidR="00CE1E12" w:rsidRPr="003A3439" w:rsidRDefault="00CE1E12" w:rsidP="00CE1E12">
      <w:pPr>
        <w:pStyle w:val="ANNEX-heading1"/>
        <w:numPr>
          <w:ilvl w:val="1"/>
          <w:numId w:val="25"/>
        </w:numPr>
        <w:rPr>
          <w:rFonts w:ascii="Arial" w:hAnsi="Arial" w:cs="Arial"/>
        </w:rPr>
      </w:pPr>
      <w:bookmarkStart w:id="236" w:name="_Toc489349859"/>
      <w:bookmarkStart w:id="237" w:name="_Toc535503389"/>
      <w:bookmarkStart w:id="238" w:name="_Toc535504654"/>
      <w:bookmarkStart w:id="239" w:name="_Toc21942632"/>
      <w:r w:rsidRPr="003A3439">
        <w:rPr>
          <w:rFonts w:ascii="Arial" w:hAnsi="Arial" w:cs="Arial"/>
        </w:rPr>
        <w:t>Notification Acknowledgement</w:t>
      </w:r>
      <w:bookmarkEnd w:id="236"/>
      <w:bookmarkEnd w:id="237"/>
      <w:bookmarkEnd w:id="238"/>
      <w:bookmarkEnd w:id="239"/>
      <w:r w:rsidRPr="003A3439">
        <w:rPr>
          <w:rFonts w:ascii="Arial" w:hAnsi="Arial" w:cs="Arial"/>
        </w:rPr>
        <w:t xml:space="preserve"> </w:t>
      </w:r>
    </w:p>
    <w:p w14:paraId="15E3A546" w14:textId="77777777" w:rsidR="00CE1E12" w:rsidRDefault="00CE1E12" w:rsidP="00CE1E12">
      <w:pPr>
        <w:pStyle w:val="NormalParagraph"/>
        <w:rPr>
          <w:lang w:eastAsia="zh-CN" w:bidi="bn-BD"/>
        </w:rPr>
      </w:pPr>
      <w:r>
        <w:rPr>
          <w:lang w:eastAsia="zh-CN" w:bidi="bn-BD"/>
        </w:rPr>
        <w:t>The following is an example of a successful acknowledgement:</w:t>
      </w:r>
    </w:p>
    <w:p w14:paraId="59482C18" w14:textId="77777777" w:rsidR="00CE1E12" w:rsidRPr="00BE25D1" w:rsidRDefault="00CE1E12" w:rsidP="00CE1E12">
      <w:pPr>
        <w:pStyle w:val="ASN1Code"/>
        <w:pBdr>
          <w:top w:val="single" w:sz="4" w:space="1" w:color="auto"/>
          <w:left w:val="single" w:sz="4" w:space="4" w:color="auto"/>
          <w:bottom w:val="single" w:sz="4" w:space="1" w:color="auto"/>
          <w:right w:val="single" w:sz="4" w:space="4" w:color="auto"/>
        </w:pBdr>
      </w:pPr>
      <w:r w:rsidRPr="00BE25D1">
        <w:t>HTTP/1.1 204 No Content</w:t>
      </w:r>
    </w:p>
    <w:p w14:paraId="40D0815D" w14:textId="77777777" w:rsidR="00CE1E12" w:rsidRPr="00BE25D1" w:rsidRDefault="00CE1E12" w:rsidP="00CE1E12">
      <w:pPr>
        <w:pStyle w:val="ASN1Code"/>
        <w:pBdr>
          <w:top w:val="single" w:sz="4" w:space="1" w:color="auto"/>
          <w:left w:val="single" w:sz="4" w:space="4" w:color="auto"/>
          <w:bottom w:val="single" w:sz="4" w:space="1" w:color="auto"/>
          <w:right w:val="single" w:sz="4" w:space="4" w:color="auto"/>
        </w:pBdr>
      </w:pPr>
      <w:r w:rsidRPr="00BE25D1">
        <w:t>Content-Length:0</w:t>
      </w:r>
    </w:p>
    <w:p w14:paraId="19FFB52A" w14:textId="77777777" w:rsidR="00CE1E12" w:rsidRPr="00BE25D1" w:rsidRDefault="00CE1E12" w:rsidP="00CE1E12">
      <w:pPr>
        <w:pStyle w:val="NormalParagraph"/>
        <w:rPr>
          <w:rFonts w:cs="Arial"/>
          <w:lang w:bidi="bn-BD"/>
        </w:rPr>
      </w:pPr>
    </w:p>
    <w:p w14:paraId="01D5C0B6" w14:textId="77777777" w:rsidR="00CE1E12" w:rsidRDefault="00CE1E12" w:rsidP="00CE1E12">
      <w:pPr>
        <w:pStyle w:val="NormalParagraph"/>
        <w:rPr>
          <w:rFonts w:cs="Arial"/>
          <w:lang w:eastAsia="zh-CN" w:bidi="bn-BD"/>
        </w:rPr>
      </w:pPr>
      <w:r>
        <w:rPr>
          <w:rFonts w:cs="Arial"/>
          <w:lang w:eastAsia="zh-CN" w:bidi="bn-BD"/>
        </w:rPr>
        <w:t>The following is an example of an error acknowledgement returned to the IDGW:</w:t>
      </w:r>
    </w:p>
    <w:p w14:paraId="004EBF4B" w14:textId="77777777" w:rsidR="00CE1E12" w:rsidRPr="00CF52A1" w:rsidRDefault="00CE1E12" w:rsidP="00CE1E12">
      <w:pPr>
        <w:pStyle w:val="ASN1Code"/>
        <w:pBdr>
          <w:top w:val="single" w:sz="4" w:space="1" w:color="auto"/>
          <w:left w:val="single" w:sz="4" w:space="4" w:color="auto"/>
          <w:bottom w:val="single" w:sz="4" w:space="1" w:color="auto"/>
          <w:right w:val="single" w:sz="4" w:space="4" w:color="auto"/>
        </w:pBdr>
      </w:pPr>
      <w:r w:rsidRPr="00CF52A1">
        <w:t>HTTP/1.1 400 Bad Request</w:t>
      </w:r>
    </w:p>
    <w:p w14:paraId="680D4410" w14:textId="77777777" w:rsidR="00CE1E12" w:rsidRPr="00CF52A1" w:rsidRDefault="00CE1E12" w:rsidP="00CE1E12">
      <w:pPr>
        <w:pStyle w:val="ASN1Code"/>
        <w:pBdr>
          <w:top w:val="single" w:sz="4" w:space="1" w:color="auto"/>
          <w:left w:val="single" w:sz="4" w:space="4" w:color="auto"/>
          <w:bottom w:val="single" w:sz="4" w:space="1" w:color="auto"/>
          <w:right w:val="single" w:sz="4" w:space="4" w:color="auto"/>
        </w:pBdr>
      </w:pPr>
      <w:r w:rsidRPr="00CF52A1">
        <w:t xml:space="preserve">  Content-Type: application/json</w:t>
      </w:r>
    </w:p>
    <w:p w14:paraId="5FF903E7" w14:textId="77777777" w:rsidR="00CE1E12" w:rsidRPr="00796E93" w:rsidRDefault="00CE1E12" w:rsidP="00CE1E12">
      <w:pPr>
        <w:pStyle w:val="ASN1Code"/>
        <w:pBdr>
          <w:top w:val="single" w:sz="4" w:space="1" w:color="auto"/>
          <w:left w:val="single" w:sz="4" w:space="4" w:color="auto"/>
          <w:bottom w:val="single" w:sz="4" w:space="1" w:color="auto"/>
          <w:right w:val="single" w:sz="4" w:space="4" w:color="auto"/>
        </w:pBdr>
      </w:pPr>
      <w:r w:rsidRPr="00CF52A1">
        <w:t xml:space="preserve">  </w:t>
      </w:r>
      <w:r w:rsidRPr="00796E93">
        <w:t>Cache-Control: no-store</w:t>
      </w:r>
    </w:p>
    <w:p w14:paraId="6F17ACA7" w14:textId="77777777" w:rsidR="00CE1E12" w:rsidRPr="00796E93" w:rsidRDefault="00CE1E12" w:rsidP="00CE1E12">
      <w:pPr>
        <w:pStyle w:val="ASN1Code"/>
        <w:pBdr>
          <w:top w:val="single" w:sz="4" w:space="1" w:color="auto"/>
          <w:left w:val="single" w:sz="4" w:space="4" w:color="auto"/>
          <w:bottom w:val="single" w:sz="4" w:space="1" w:color="auto"/>
          <w:right w:val="single" w:sz="4" w:space="4" w:color="auto"/>
        </w:pBdr>
        <w:rPr>
          <w:lang w:val="it-IT"/>
        </w:rPr>
      </w:pPr>
      <w:r w:rsidRPr="00796E93">
        <w:t xml:space="preserve">  </w:t>
      </w:r>
      <w:r w:rsidRPr="00796E93">
        <w:rPr>
          <w:lang w:val="it-IT"/>
        </w:rPr>
        <w:t>Pragma: no-cache</w:t>
      </w:r>
    </w:p>
    <w:p w14:paraId="7A47668B" w14:textId="77777777" w:rsidR="00CE1E12" w:rsidRPr="00796E93" w:rsidRDefault="00CE1E12" w:rsidP="00CE1E12">
      <w:pPr>
        <w:pStyle w:val="ASN1Code"/>
        <w:pBdr>
          <w:top w:val="single" w:sz="4" w:space="1" w:color="auto"/>
          <w:left w:val="single" w:sz="4" w:space="4" w:color="auto"/>
          <w:bottom w:val="single" w:sz="4" w:space="1" w:color="auto"/>
          <w:right w:val="single" w:sz="4" w:space="4" w:color="auto"/>
        </w:pBdr>
        <w:rPr>
          <w:lang w:val="it-IT"/>
        </w:rPr>
      </w:pPr>
    </w:p>
    <w:p w14:paraId="2035E7A5" w14:textId="77777777" w:rsidR="00CE1E12" w:rsidRPr="00796E93" w:rsidRDefault="00CE1E12" w:rsidP="00CE1E12">
      <w:pPr>
        <w:pStyle w:val="ASN1Code"/>
        <w:pBdr>
          <w:top w:val="single" w:sz="4" w:space="1" w:color="auto"/>
          <w:left w:val="single" w:sz="4" w:space="4" w:color="auto"/>
          <w:bottom w:val="single" w:sz="4" w:space="1" w:color="auto"/>
          <w:right w:val="single" w:sz="4" w:space="4" w:color="auto"/>
        </w:pBdr>
        <w:rPr>
          <w:lang w:val="it-IT"/>
        </w:rPr>
      </w:pPr>
      <w:r w:rsidRPr="00796E93">
        <w:rPr>
          <w:lang w:val="it-IT"/>
        </w:rPr>
        <w:t xml:space="preserve">  {</w:t>
      </w:r>
    </w:p>
    <w:p w14:paraId="4F04763D" w14:textId="77777777" w:rsidR="00CE1E12" w:rsidRPr="00796E93" w:rsidRDefault="00CE1E12" w:rsidP="00CE1E12">
      <w:pPr>
        <w:pStyle w:val="ASN1Code"/>
        <w:pBdr>
          <w:top w:val="single" w:sz="4" w:space="1" w:color="auto"/>
          <w:left w:val="single" w:sz="4" w:space="4" w:color="auto"/>
          <w:bottom w:val="single" w:sz="4" w:space="1" w:color="auto"/>
          <w:right w:val="single" w:sz="4" w:space="4" w:color="auto"/>
        </w:pBdr>
        <w:rPr>
          <w:lang w:val="it-IT"/>
        </w:rPr>
      </w:pPr>
      <w:r w:rsidRPr="00796E93">
        <w:rPr>
          <w:lang w:val="it-IT"/>
        </w:rPr>
        <w:t xml:space="preserve">   “correlation_id: “42da5b19-457a-4d30-a5c4-038c62dccbb0”,</w:t>
      </w:r>
    </w:p>
    <w:p w14:paraId="7938DF11" w14:textId="77777777" w:rsidR="00CE1E12" w:rsidRPr="00CF52A1" w:rsidRDefault="00CE1E12" w:rsidP="00CE1E12">
      <w:pPr>
        <w:pStyle w:val="ASN1Code"/>
        <w:pBdr>
          <w:top w:val="single" w:sz="4" w:space="1" w:color="auto"/>
          <w:left w:val="single" w:sz="4" w:space="4" w:color="auto"/>
          <w:bottom w:val="single" w:sz="4" w:space="1" w:color="auto"/>
          <w:right w:val="single" w:sz="4" w:space="4" w:color="auto"/>
        </w:pBdr>
      </w:pPr>
      <w:r w:rsidRPr="00796E93">
        <w:rPr>
          <w:lang w:val="it-IT"/>
        </w:rPr>
        <w:t xml:space="preserve">   </w:t>
      </w:r>
      <w:r w:rsidRPr="00CF52A1">
        <w:t xml:space="preserve">"error": "invalid_request", </w:t>
      </w:r>
    </w:p>
    <w:p w14:paraId="15D2985F" w14:textId="77777777" w:rsidR="00CE1E12" w:rsidRPr="00CF52A1" w:rsidRDefault="00CE1E12" w:rsidP="00CE1E12">
      <w:pPr>
        <w:pStyle w:val="ASN1Code"/>
        <w:pBdr>
          <w:top w:val="single" w:sz="4" w:space="1" w:color="auto"/>
          <w:left w:val="single" w:sz="4" w:space="4" w:color="auto"/>
          <w:bottom w:val="single" w:sz="4" w:space="1" w:color="auto"/>
          <w:right w:val="single" w:sz="4" w:space="4" w:color="auto"/>
        </w:pBdr>
      </w:pPr>
      <w:r w:rsidRPr="00CF52A1">
        <w:t xml:space="preserve">   “error_description”: “invalid tokens”</w:t>
      </w:r>
    </w:p>
    <w:p w14:paraId="4B2C3E77" w14:textId="77777777" w:rsidR="00CE1E12" w:rsidRPr="00CF52A1" w:rsidRDefault="00CE1E12" w:rsidP="00CE1E12">
      <w:pPr>
        <w:pStyle w:val="ASN1Code"/>
        <w:pBdr>
          <w:top w:val="single" w:sz="4" w:space="1" w:color="auto"/>
          <w:left w:val="single" w:sz="4" w:space="4" w:color="auto"/>
          <w:bottom w:val="single" w:sz="4" w:space="1" w:color="auto"/>
          <w:right w:val="single" w:sz="4" w:space="4" w:color="auto"/>
        </w:pBdr>
      </w:pPr>
      <w:r w:rsidRPr="00CF52A1">
        <w:t xml:space="preserve">  }</w:t>
      </w:r>
    </w:p>
    <w:p w14:paraId="7B653FC8" w14:textId="77777777" w:rsidR="00CE1E12" w:rsidRPr="00CF52A1" w:rsidRDefault="00CE1E12" w:rsidP="00CE1E12">
      <w:pPr>
        <w:pStyle w:val="ASN1Code"/>
        <w:pBdr>
          <w:top w:val="single" w:sz="4" w:space="1" w:color="auto"/>
          <w:left w:val="single" w:sz="4" w:space="4" w:color="auto"/>
          <w:bottom w:val="single" w:sz="4" w:space="1" w:color="auto"/>
          <w:right w:val="single" w:sz="4" w:space="4" w:color="auto"/>
        </w:pBdr>
      </w:pPr>
    </w:p>
    <w:p w14:paraId="764CD2B7" w14:textId="77777777" w:rsidR="00CE1E12" w:rsidRDefault="00CE1E12" w:rsidP="00CE1E12">
      <w:pPr>
        <w:pStyle w:val="NormalParagraph"/>
      </w:pPr>
    </w:p>
    <w:p w14:paraId="7C3CA871" w14:textId="77777777" w:rsidR="00CE1E12" w:rsidRDefault="00CE1E12" w:rsidP="00CE1E12">
      <w:pPr>
        <w:pStyle w:val="NormalParagraph"/>
      </w:pPr>
    </w:p>
    <w:p w14:paraId="3E1701E5" w14:textId="77777777" w:rsidR="00CE1E12" w:rsidRPr="003A3439" w:rsidRDefault="00CE1E12" w:rsidP="00CE1E12">
      <w:pPr>
        <w:pStyle w:val="ANNEX-heading1"/>
        <w:numPr>
          <w:ilvl w:val="1"/>
          <w:numId w:val="25"/>
        </w:numPr>
        <w:rPr>
          <w:rFonts w:ascii="Arial" w:hAnsi="Arial" w:cs="Arial"/>
        </w:rPr>
      </w:pPr>
      <w:bookmarkStart w:id="240" w:name="_Toc517942550"/>
      <w:bookmarkStart w:id="241" w:name="_Toc535503390"/>
      <w:bookmarkStart w:id="242" w:name="_Toc535504655"/>
      <w:bookmarkStart w:id="243" w:name="_Toc21942633"/>
      <w:r w:rsidRPr="003A3439">
        <w:rPr>
          <w:rFonts w:ascii="Arial" w:hAnsi="Arial" w:cs="Arial"/>
        </w:rPr>
        <w:lastRenderedPageBreak/>
        <w:t>Signed Request Object Authorization Request (Using Polling</w:t>
      </w:r>
      <w:bookmarkEnd w:id="240"/>
      <w:r w:rsidRPr="003A3439">
        <w:rPr>
          <w:rFonts w:ascii="Arial" w:hAnsi="Arial" w:cs="Arial"/>
        </w:rPr>
        <w:t>)</w:t>
      </w:r>
      <w:bookmarkEnd w:id="241"/>
      <w:bookmarkEnd w:id="242"/>
      <w:bookmarkEnd w:id="243"/>
    </w:p>
    <w:p w14:paraId="13B07800" w14:textId="77777777" w:rsidR="00CE1E12" w:rsidRDefault="00CE1E12" w:rsidP="00CE1E12">
      <w:pPr>
        <w:pStyle w:val="NormalParagraph"/>
        <w:rPr>
          <w:rFonts w:cs="Arial"/>
        </w:rPr>
      </w:pPr>
      <w:r>
        <w:rPr>
          <w:rFonts w:cs="Arial"/>
        </w:rPr>
        <w:t xml:space="preserve">The following is an example of a signed Request Object for polling after base64url encoding and signing (with line wraps within values for display purposes only. The client authentication mechanism used is basic http header client authentication. </w:t>
      </w:r>
    </w:p>
    <w:p w14:paraId="73F84840" w14:textId="77777777" w:rsidR="00CE1E12" w:rsidRPr="001D0B14" w:rsidRDefault="00CE1E12" w:rsidP="00CE1E12">
      <w:pPr>
        <w:pStyle w:val="ASN1Code"/>
        <w:pBdr>
          <w:top w:val="single" w:sz="4" w:space="1" w:color="auto"/>
          <w:left w:val="single" w:sz="4" w:space="4" w:color="auto"/>
          <w:bottom w:val="single" w:sz="4" w:space="1" w:color="auto"/>
          <w:right w:val="single" w:sz="4" w:space="4" w:color="auto"/>
        </w:pBdr>
      </w:pPr>
      <w:r w:rsidRPr="001D0B14">
        <w:t>POST /authorize HTTP/1.1</w:t>
      </w:r>
    </w:p>
    <w:p w14:paraId="16F8BE8E" w14:textId="77777777" w:rsidR="00CE1E12" w:rsidRPr="001D0B14" w:rsidRDefault="00CE1E12" w:rsidP="00CE1E12">
      <w:pPr>
        <w:pStyle w:val="ASN1Code"/>
        <w:pBdr>
          <w:top w:val="single" w:sz="4" w:space="1" w:color="auto"/>
          <w:left w:val="single" w:sz="4" w:space="4" w:color="auto"/>
          <w:bottom w:val="single" w:sz="4" w:space="1" w:color="auto"/>
          <w:right w:val="single" w:sz="4" w:space="4" w:color="auto"/>
        </w:pBdr>
      </w:pPr>
      <w:r w:rsidRPr="001D0B14">
        <w:t>Content-Type: application/x-www-form-urlencoded</w:t>
      </w:r>
    </w:p>
    <w:p w14:paraId="5FB31870" w14:textId="77777777" w:rsidR="00CE1E12" w:rsidRPr="001D0B14" w:rsidRDefault="00CE1E12" w:rsidP="00CE1E12">
      <w:pPr>
        <w:pStyle w:val="ASN1Code"/>
        <w:pBdr>
          <w:top w:val="single" w:sz="4" w:space="1" w:color="auto"/>
          <w:left w:val="single" w:sz="4" w:space="4" w:color="auto"/>
          <w:bottom w:val="single" w:sz="4" w:space="1" w:color="auto"/>
          <w:right w:val="single" w:sz="4" w:space="4" w:color="auto"/>
        </w:pBdr>
      </w:pPr>
      <w:r w:rsidRPr="001D0B14">
        <w:t>Host: operatoridgw.example.com</w:t>
      </w:r>
    </w:p>
    <w:p w14:paraId="74BD6C22" w14:textId="77777777" w:rsidR="00CE1E12" w:rsidRPr="001D0B14" w:rsidRDefault="00CE1E12" w:rsidP="00CE1E12">
      <w:pPr>
        <w:pStyle w:val="ASN1Code"/>
        <w:pBdr>
          <w:top w:val="single" w:sz="4" w:space="1" w:color="auto"/>
          <w:left w:val="single" w:sz="4" w:space="4" w:color="auto"/>
          <w:bottom w:val="single" w:sz="4" w:space="1" w:color="auto"/>
          <w:right w:val="single" w:sz="4" w:space="4" w:color="auto"/>
        </w:pBdr>
      </w:pPr>
      <w:r w:rsidRPr="001D0B14">
        <w:t>Authorization: Basic &lt;Berdaz1234dzsdf&gt;</w:t>
      </w:r>
    </w:p>
    <w:p w14:paraId="21EA4053" w14:textId="77777777" w:rsidR="00CE1E12" w:rsidRPr="001D0B14" w:rsidRDefault="00CE1E12" w:rsidP="00CE1E12">
      <w:pPr>
        <w:pStyle w:val="ASN1Code"/>
        <w:pBdr>
          <w:top w:val="single" w:sz="4" w:space="1" w:color="auto"/>
          <w:left w:val="single" w:sz="4" w:space="4" w:color="auto"/>
          <w:bottom w:val="single" w:sz="4" w:space="1" w:color="auto"/>
          <w:right w:val="single" w:sz="4" w:space="4" w:color="auto"/>
        </w:pBdr>
      </w:pPr>
      <w:r w:rsidRPr="001D0B14">
        <w:t xml:space="preserve">   response_type=mc_si_polling</w:t>
      </w:r>
    </w:p>
    <w:p w14:paraId="32B28040" w14:textId="77777777" w:rsidR="00CE1E12" w:rsidRPr="001D0B14" w:rsidRDefault="00CE1E12" w:rsidP="00CE1E12">
      <w:pPr>
        <w:pStyle w:val="ASN1Code"/>
        <w:pBdr>
          <w:top w:val="single" w:sz="4" w:space="1" w:color="auto"/>
          <w:left w:val="single" w:sz="4" w:space="4" w:color="auto"/>
          <w:bottom w:val="single" w:sz="4" w:space="1" w:color="auto"/>
          <w:right w:val="single" w:sz="4" w:space="4" w:color="auto"/>
        </w:pBdr>
      </w:pPr>
      <w:r w:rsidRPr="001D0B14">
        <w:t xml:space="preserve">   &amp;client_id=s6BhdRkqt3</w:t>
      </w:r>
    </w:p>
    <w:p w14:paraId="04EEF7C3" w14:textId="77777777" w:rsidR="00CE1E12" w:rsidRPr="001D0B14" w:rsidRDefault="00CE1E12" w:rsidP="00CE1E12">
      <w:pPr>
        <w:pStyle w:val="ASN1Code"/>
        <w:pBdr>
          <w:top w:val="single" w:sz="4" w:space="1" w:color="auto"/>
          <w:left w:val="single" w:sz="4" w:space="4" w:color="auto"/>
          <w:bottom w:val="single" w:sz="4" w:space="1" w:color="auto"/>
          <w:right w:val="single" w:sz="4" w:space="4" w:color="auto"/>
        </w:pBdr>
      </w:pPr>
      <w:r w:rsidRPr="001D0B14">
        <w:t xml:space="preserve">   &amp;scope=openid%20Fmc_authn</w:t>
      </w:r>
    </w:p>
    <w:p w14:paraId="5EA3A584" w14:textId="77777777" w:rsidR="00CE1E12" w:rsidRPr="001D0B14" w:rsidRDefault="00CE1E12" w:rsidP="00CE1E12">
      <w:pPr>
        <w:pStyle w:val="ASN1Code"/>
        <w:pBdr>
          <w:top w:val="single" w:sz="4" w:space="1" w:color="auto"/>
          <w:left w:val="single" w:sz="4" w:space="4" w:color="auto"/>
          <w:bottom w:val="single" w:sz="4" w:space="1" w:color="auto"/>
          <w:right w:val="single" w:sz="4" w:space="4" w:color="auto"/>
        </w:pBdr>
      </w:pPr>
      <w:r w:rsidRPr="001D0B14">
        <w:t xml:space="preserve">&amp;request= </w:t>
      </w:r>
      <w:r w:rsidRPr="007719EB">
        <w:t>eyJ0eXAiOiJKV1QiLCJhbGciOiJIUzI1NiJ9.eyJpc3MiOiJzNkJoZFJrcXQzIiwiaWF0IjoxNTI5NzEyMDY2LCJleHAiOjE1NDQ0NTcwMDIsImF1ZCI6Imh0dHBzOi8vbWMub3BlcmF0b3IuZXhhbXBsZS5jb20iLCJzdWIiOiJzNkJoZFJrcXQzIiwicmVzcG9uc2VfdHlwZSI6Im1jX3NpX3BvbGxpbmciLCJjbGllbnRfaWQiOiJzNkJoZFJrcXQzIiwic2NvcGUiOiJvcGVuaWQgbWNfYXV0aG4iLCJ2ZXJzaW9uIjoibWNfc2lfcjJfdjEu</w:t>
      </w:r>
      <w:r>
        <w:t>Mobile Connect</w:t>
      </w:r>
      <w:r w:rsidRPr="007719EB">
        <w:t>IsIm5vbmNlIjoiNWZmMDZmZDctY2MxMy00MDI2LTg2NGQtZjlmZTYzMWFiZDYxIiwicHJvbXB0IjoibG9naW4iLCJtYXhfYWdlIjoiODY0MDAiLCJ1aV9sb2NhbGVzIjoiZW4tdXMiLCJjbGFpbXNfbG9jYWxlcyI6ImVuLXVzIiwibG9naW5faGludCI6IjQ0NzQxMTE4ODI1OCIsImFjcl92YWx1ZXMiOiIyIiwiYmluZGluZ19tZXNzYWdlIjoiSW50ZXJsb2NrIG1zZyIsImNsaWVudF9uYW1lIjoic3BfY2xpZW50X25hbWUiLCJjb250ZXh0IjoiY2FuIHlvdSBhdXRoZW50aWNhdGUgZm9yIG15IFNQIiwiY29ycmVsYXRpb25faWQiOiJmOTU2M2QyMi00YTZjLTRkYmEtYWUzZC0zMDI4OWY2ZmQ0YWYiLCJqdGkiOiI2NjBmOWI0NS1jYjgxLTQyYzQtYTZh</w:t>
      </w:r>
      <w:r>
        <w:t>Mobile Connect</w:t>
      </w:r>
      <w:r w:rsidRPr="007719EB">
        <w:t>1iZTI5Y2U5NGEzZDkifQ.bDVlPI7aVYiPTfhjXymNE9LQHXIDevnTG-01EDWGIBQ</w:t>
      </w:r>
    </w:p>
    <w:p w14:paraId="4711A334" w14:textId="77777777" w:rsidR="00CE1E12" w:rsidRPr="001D0B14" w:rsidRDefault="00CE1E12" w:rsidP="00CE1E12">
      <w:pPr>
        <w:pStyle w:val="ASN1Code"/>
        <w:pBdr>
          <w:top w:val="single" w:sz="4" w:space="1" w:color="auto"/>
          <w:left w:val="single" w:sz="4" w:space="4" w:color="auto"/>
          <w:bottom w:val="single" w:sz="4" w:space="1" w:color="auto"/>
          <w:right w:val="single" w:sz="4" w:space="4" w:color="auto"/>
        </w:pBdr>
      </w:pPr>
    </w:p>
    <w:p w14:paraId="0AAECB19" w14:textId="77777777" w:rsidR="00CE1E12" w:rsidRPr="001D0B14" w:rsidRDefault="00CE1E12" w:rsidP="00CE1E12">
      <w:pPr>
        <w:pStyle w:val="ASN1Code"/>
        <w:pBdr>
          <w:top w:val="single" w:sz="4" w:space="1" w:color="auto"/>
          <w:left w:val="single" w:sz="4" w:space="4" w:color="auto"/>
          <w:bottom w:val="single" w:sz="4" w:space="1" w:color="auto"/>
          <w:right w:val="single" w:sz="4" w:space="4" w:color="auto"/>
        </w:pBdr>
      </w:pPr>
    </w:p>
    <w:p w14:paraId="6EB24350" w14:textId="77777777" w:rsidR="00CE1E12" w:rsidRPr="001D0B14" w:rsidRDefault="00CE1E12" w:rsidP="00CE1E12">
      <w:pPr>
        <w:pStyle w:val="ASN1Code"/>
        <w:pBdr>
          <w:top w:val="single" w:sz="4" w:space="1" w:color="auto"/>
          <w:left w:val="single" w:sz="4" w:space="4" w:color="auto"/>
          <w:bottom w:val="single" w:sz="4" w:space="1" w:color="auto"/>
          <w:right w:val="single" w:sz="4" w:space="4" w:color="auto"/>
        </w:pBdr>
      </w:pPr>
      <w:r w:rsidRPr="001D0B14">
        <w:t>}</w:t>
      </w:r>
    </w:p>
    <w:p w14:paraId="47CD4DF8" w14:textId="77777777" w:rsidR="00CE1E12" w:rsidRPr="001D0B14" w:rsidRDefault="00CE1E12" w:rsidP="00CE1E12">
      <w:pPr>
        <w:pStyle w:val="ASN1Code"/>
        <w:pBdr>
          <w:top w:val="single" w:sz="4" w:space="1" w:color="auto"/>
          <w:left w:val="single" w:sz="4" w:space="4" w:color="auto"/>
          <w:bottom w:val="single" w:sz="4" w:space="1" w:color="auto"/>
          <w:right w:val="single" w:sz="4" w:space="4" w:color="auto"/>
        </w:pBdr>
      </w:pPr>
    </w:p>
    <w:p w14:paraId="2A351151" w14:textId="77777777" w:rsidR="00CE1E12" w:rsidRPr="0052131D" w:rsidRDefault="00CE1E12" w:rsidP="00CE1E12">
      <w:pPr>
        <w:pStyle w:val="NormalParagraph"/>
        <w:rPr>
          <w:lang w:eastAsia="zh-CN" w:bidi="bn-BD"/>
        </w:rPr>
      </w:pPr>
    </w:p>
    <w:p w14:paraId="50E60B52" w14:textId="77777777" w:rsidR="00CE1E12" w:rsidRDefault="00CE1E12" w:rsidP="00CE1E12">
      <w:pPr>
        <w:pStyle w:val="NormalParagraph"/>
        <w:rPr>
          <w:lang w:eastAsia="zh-CN" w:bidi="bn-BD"/>
        </w:rPr>
      </w:pPr>
      <w:r>
        <w:rPr>
          <w:lang w:eastAsia="zh-CN" w:bidi="bn-BD"/>
        </w:rPr>
        <w:t xml:space="preserve">The following is the example data before encoding and signing. </w:t>
      </w:r>
    </w:p>
    <w:p w14:paraId="244D19CA" w14:textId="77777777" w:rsidR="00CE1E12" w:rsidRDefault="00CE1E12" w:rsidP="00CE1E12">
      <w:pPr>
        <w:pStyle w:val="ASN1Code"/>
        <w:pBdr>
          <w:top w:val="single" w:sz="4" w:space="1" w:color="auto"/>
          <w:left w:val="single" w:sz="4" w:space="4" w:color="auto"/>
          <w:bottom w:val="single" w:sz="4" w:space="1" w:color="auto"/>
          <w:right w:val="single" w:sz="4" w:space="4" w:color="auto"/>
        </w:pBdr>
      </w:pPr>
      <w:r>
        <w:t>Headers :</w:t>
      </w:r>
    </w:p>
    <w:p w14:paraId="3CE31B6C" w14:textId="77777777" w:rsidR="00CE1E12" w:rsidRPr="001D0B14" w:rsidRDefault="00CE1E12" w:rsidP="00CE1E12">
      <w:pPr>
        <w:pStyle w:val="ASN1Code"/>
        <w:pBdr>
          <w:top w:val="single" w:sz="4" w:space="1" w:color="auto"/>
          <w:left w:val="single" w:sz="4" w:space="4" w:color="auto"/>
          <w:bottom w:val="single" w:sz="4" w:space="1" w:color="auto"/>
          <w:right w:val="single" w:sz="4" w:space="4" w:color="auto"/>
        </w:pBdr>
      </w:pPr>
      <w:r w:rsidRPr="001D0B14">
        <w:t>{</w:t>
      </w:r>
    </w:p>
    <w:p w14:paraId="6F9FCB2F" w14:textId="77777777" w:rsidR="00CE1E12" w:rsidRPr="001D0B14" w:rsidRDefault="00CE1E12" w:rsidP="00CE1E12">
      <w:pPr>
        <w:pStyle w:val="ASN1Code"/>
        <w:pBdr>
          <w:top w:val="single" w:sz="4" w:space="1" w:color="auto"/>
          <w:left w:val="single" w:sz="4" w:space="4" w:color="auto"/>
          <w:bottom w:val="single" w:sz="4" w:space="1" w:color="auto"/>
          <w:right w:val="single" w:sz="4" w:space="4" w:color="auto"/>
        </w:pBdr>
      </w:pPr>
      <w:r w:rsidRPr="001D0B14">
        <w:t xml:space="preserve">  "typ": "JWT",</w:t>
      </w:r>
    </w:p>
    <w:p w14:paraId="6042B8D1" w14:textId="77777777" w:rsidR="00CE1E12" w:rsidRPr="001D0B14" w:rsidRDefault="00CE1E12" w:rsidP="00CE1E12">
      <w:pPr>
        <w:pStyle w:val="ASN1Code"/>
        <w:pBdr>
          <w:top w:val="single" w:sz="4" w:space="1" w:color="auto"/>
          <w:left w:val="single" w:sz="4" w:space="4" w:color="auto"/>
          <w:bottom w:val="single" w:sz="4" w:space="1" w:color="auto"/>
          <w:right w:val="single" w:sz="4" w:space="4" w:color="auto"/>
        </w:pBdr>
      </w:pPr>
      <w:r w:rsidRPr="001D0B14">
        <w:t xml:space="preserve">  "alg": "RS256"</w:t>
      </w:r>
    </w:p>
    <w:p w14:paraId="7AB915BF" w14:textId="77777777" w:rsidR="00CE1E12" w:rsidRPr="001D0B14" w:rsidRDefault="00CE1E12" w:rsidP="00CE1E12">
      <w:pPr>
        <w:pStyle w:val="ASN1Code"/>
        <w:pBdr>
          <w:top w:val="single" w:sz="4" w:space="1" w:color="auto"/>
          <w:left w:val="single" w:sz="4" w:space="4" w:color="auto"/>
          <w:bottom w:val="single" w:sz="4" w:space="1" w:color="auto"/>
          <w:right w:val="single" w:sz="4" w:space="4" w:color="auto"/>
        </w:pBdr>
      </w:pPr>
      <w:r w:rsidRPr="001D0B14">
        <w:t>}</w:t>
      </w:r>
    </w:p>
    <w:p w14:paraId="298428D7" w14:textId="77777777" w:rsidR="00CE1E12" w:rsidRDefault="00CE1E12" w:rsidP="00CE1E12">
      <w:pPr>
        <w:pStyle w:val="ASN1Code"/>
        <w:pBdr>
          <w:top w:val="single" w:sz="4" w:space="1" w:color="auto"/>
          <w:left w:val="single" w:sz="4" w:space="4" w:color="auto"/>
          <w:bottom w:val="single" w:sz="4" w:space="1" w:color="auto"/>
          <w:right w:val="single" w:sz="4" w:space="4" w:color="auto"/>
        </w:pBdr>
      </w:pPr>
      <w:r>
        <w:t xml:space="preserve"> </w:t>
      </w:r>
    </w:p>
    <w:p w14:paraId="4E1F7BAC" w14:textId="77777777" w:rsidR="00CE1E12" w:rsidRDefault="00CE1E12" w:rsidP="00CE1E12">
      <w:pPr>
        <w:pStyle w:val="ASN1Code"/>
        <w:pBdr>
          <w:top w:val="single" w:sz="4" w:space="1" w:color="auto"/>
          <w:left w:val="single" w:sz="4" w:space="4" w:color="auto"/>
          <w:bottom w:val="single" w:sz="4" w:space="1" w:color="auto"/>
          <w:right w:val="single" w:sz="4" w:space="4" w:color="auto"/>
        </w:pBdr>
        <w:rPr>
          <w:rFonts w:cs="Arial"/>
        </w:rPr>
      </w:pPr>
      <w:r>
        <w:rPr>
          <w:rFonts w:cs="Arial"/>
        </w:rPr>
        <w:t xml:space="preserve">Payload Data : </w:t>
      </w:r>
    </w:p>
    <w:p w14:paraId="28D85ED6" w14:textId="77777777" w:rsidR="00CE1E12" w:rsidRPr="001D0B14" w:rsidRDefault="00CE1E12" w:rsidP="00CE1E12">
      <w:pPr>
        <w:pStyle w:val="ASN1Code"/>
        <w:pBdr>
          <w:top w:val="single" w:sz="4" w:space="1" w:color="auto"/>
          <w:left w:val="single" w:sz="4" w:space="4" w:color="auto"/>
          <w:bottom w:val="single" w:sz="4" w:space="1" w:color="auto"/>
          <w:right w:val="single" w:sz="4" w:space="4" w:color="auto"/>
        </w:pBdr>
        <w:rPr>
          <w:rFonts w:cs="Arial"/>
        </w:rPr>
      </w:pPr>
      <w:r w:rsidRPr="001D0B14">
        <w:rPr>
          <w:rFonts w:cs="Arial"/>
        </w:rPr>
        <w:t>{</w:t>
      </w:r>
    </w:p>
    <w:p w14:paraId="0FBAFA0F" w14:textId="77777777" w:rsidR="00CE1E12" w:rsidRPr="001D0B14" w:rsidRDefault="00CE1E12" w:rsidP="00CE1E12">
      <w:pPr>
        <w:pStyle w:val="ASN1Code"/>
        <w:pBdr>
          <w:top w:val="single" w:sz="4" w:space="1" w:color="auto"/>
          <w:left w:val="single" w:sz="4" w:space="4" w:color="auto"/>
          <w:bottom w:val="single" w:sz="4" w:space="1" w:color="auto"/>
          <w:right w:val="single" w:sz="4" w:space="4" w:color="auto"/>
        </w:pBdr>
        <w:rPr>
          <w:rFonts w:cs="Arial"/>
        </w:rPr>
      </w:pPr>
      <w:r w:rsidRPr="001D0B14">
        <w:rPr>
          <w:rFonts w:cs="Arial"/>
        </w:rPr>
        <w:t xml:space="preserve">  "iss": "s6BhdRkqt3",</w:t>
      </w:r>
    </w:p>
    <w:p w14:paraId="1317BB6A" w14:textId="77777777" w:rsidR="00CE1E12" w:rsidRPr="001D0B14" w:rsidRDefault="00CE1E12" w:rsidP="00CE1E12">
      <w:pPr>
        <w:pStyle w:val="ASN1Code"/>
        <w:pBdr>
          <w:top w:val="single" w:sz="4" w:space="1" w:color="auto"/>
          <w:left w:val="single" w:sz="4" w:space="4" w:color="auto"/>
          <w:bottom w:val="single" w:sz="4" w:space="1" w:color="auto"/>
          <w:right w:val="single" w:sz="4" w:space="4" w:color="auto"/>
        </w:pBdr>
        <w:rPr>
          <w:rFonts w:cs="Arial"/>
        </w:rPr>
      </w:pPr>
      <w:r w:rsidRPr="001D0B14">
        <w:rPr>
          <w:rFonts w:cs="Arial"/>
        </w:rPr>
        <w:t xml:space="preserve">  "iat": 1529712066,</w:t>
      </w:r>
    </w:p>
    <w:p w14:paraId="107D7A32" w14:textId="77777777" w:rsidR="00CE1E12" w:rsidRPr="001D0B14" w:rsidRDefault="00CE1E12" w:rsidP="00CE1E12">
      <w:pPr>
        <w:pStyle w:val="ASN1Code"/>
        <w:pBdr>
          <w:top w:val="single" w:sz="4" w:space="1" w:color="auto"/>
          <w:left w:val="single" w:sz="4" w:space="4" w:color="auto"/>
          <w:bottom w:val="single" w:sz="4" w:space="1" w:color="auto"/>
          <w:right w:val="single" w:sz="4" w:space="4" w:color="auto"/>
        </w:pBdr>
        <w:rPr>
          <w:rFonts w:cs="Arial"/>
        </w:rPr>
      </w:pPr>
      <w:r w:rsidRPr="001D0B14">
        <w:rPr>
          <w:rFonts w:cs="Arial"/>
        </w:rPr>
        <w:t xml:space="preserve">  "exp": 1529713261,</w:t>
      </w:r>
    </w:p>
    <w:p w14:paraId="38C59BD8" w14:textId="77777777" w:rsidR="00CE1E12" w:rsidRPr="001D0B14" w:rsidRDefault="00CE1E12" w:rsidP="00CE1E12">
      <w:pPr>
        <w:pStyle w:val="ASN1Code"/>
        <w:pBdr>
          <w:top w:val="single" w:sz="4" w:space="1" w:color="auto"/>
          <w:left w:val="single" w:sz="4" w:space="4" w:color="auto"/>
          <w:bottom w:val="single" w:sz="4" w:space="1" w:color="auto"/>
          <w:right w:val="single" w:sz="4" w:space="4" w:color="auto"/>
        </w:pBdr>
        <w:rPr>
          <w:rFonts w:cs="Arial"/>
        </w:rPr>
      </w:pPr>
      <w:r w:rsidRPr="001D0B14">
        <w:rPr>
          <w:rFonts w:cs="Arial"/>
        </w:rPr>
        <w:t xml:space="preserve">  "aud": "https://mc.operator.example.com",</w:t>
      </w:r>
    </w:p>
    <w:p w14:paraId="0FF8727B" w14:textId="77777777" w:rsidR="00CE1E12" w:rsidRPr="001D0B14" w:rsidRDefault="00CE1E12" w:rsidP="00CE1E12">
      <w:pPr>
        <w:pStyle w:val="ASN1Code"/>
        <w:pBdr>
          <w:top w:val="single" w:sz="4" w:space="1" w:color="auto"/>
          <w:left w:val="single" w:sz="4" w:space="4" w:color="auto"/>
          <w:bottom w:val="single" w:sz="4" w:space="1" w:color="auto"/>
          <w:right w:val="single" w:sz="4" w:space="4" w:color="auto"/>
        </w:pBdr>
        <w:rPr>
          <w:rFonts w:cs="Arial"/>
        </w:rPr>
      </w:pPr>
      <w:r w:rsidRPr="001D0B14">
        <w:rPr>
          <w:rFonts w:cs="Arial"/>
        </w:rPr>
        <w:t xml:space="preserve">  "sub": "s6BhdRkqt3",</w:t>
      </w:r>
    </w:p>
    <w:p w14:paraId="494C9753" w14:textId="77777777" w:rsidR="00CE1E12" w:rsidRPr="001D0B14" w:rsidRDefault="00CE1E12" w:rsidP="00CE1E12">
      <w:pPr>
        <w:pStyle w:val="ASN1Code"/>
        <w:pBdr>
          <w:top w:val="single" w:sz="4" w:space="1" w:color="auto"/>
          <w:left w:val="single" w:sz="4" w:space="4" w:color="auto"/>
          <w:bottom w:val="single" w:sz="4" w:space="1" w:color="auto"/>
          <w:right w:val="single" w:sz="4" w:space="4" w:color="auto"/>
        </w:pBdr>
        <w:rPr>
          <w:rFonts w:cs="Arial"/>
        </w:rPr>
      </w:pPr>
      <w:r w:rsidRPr="001D0B14">
        <w:rPr>
          <w:rFonts w:cs="Arial"/>
        </w:rPr>
        <w:t xml:space="preserve">  "response_type": "mc_si_polling",</w:t>
      </w:r>
    </w:p>
    <w:p w14:paraId="1A561F4D" w14:textId="77777777" w:rsidR="00CE1E12" w:rsidRPr="001D0B14" w:rsidRDefault="00CE1E12" w:rsidP="00CE1E12">
      <w:pPr>
        <w:pStyle w:val="ASN1Code"/>
        <w:pBdr>
          <w:top w:val="single" w:sz="4" w:space="1" w:color="auto"/>
          <w:left w:val="single" w:sz="4" w:space="4" w:color="auto"/>
          <w:bottom w:val="single" w:sz="4" w:space="1" w:color="auto"/>
          <w:right w:val="single" w:sz="4" w:space="4" w:color="auto"/>
        </w:pBdr>
        <w:rPr>
          <w:rFonts w:cs="Arial"/>
        </w:rPr>
      </w:pPr>
      <w:r w:rsidRPr="001D0B14">
        <w:rPr>
          <w:rFonts w:cs="Arial"/>
        </w:rPr>
        <w:t xml:space="preserve">  "client_id": "s6BhdRkqt3",</w:t>
      </w:r>
    </w:p>
    <w:p w14:paraId="74FB7FC5" w14:textId="77777777" w:rsidR="00CE1E12" w:rsidRPr="00796E93" w:rsidRDefault="00CE1E12" w:rsidP="00CE1E12">
      <w:pPr>
        <w:pStyle w:val="ASN1Code"/>
        <w:pBdr>
          <w:top w:val="single" w:sz="4" w:space="1" w:color="auto"/>
          <w:left w:val="single" w:sz="4" w:space="4" w:color="auto"/>
          <w:bottom w:val="single" w:sz="4" w:space="1" w:color="auto"/>
          <w:right w:val="single" w:sz="4" w:space="4" w:color="auto"/>
        </w:pBdr>
        <w:rPr>
          <w:rFonts w:cs="Arial"/>
        </w:rPr>
      </w:pPr>
      <w:r w:rsidRPr="001D0B14">
        <w:rPr>
          <w:rFonts w:cs="Arial"/>
        </w:rPr>
        <w:t xml:space="preserve">  </w:t>
      </w:r>
      <w:r w:rsidRPr="00796E93">
        <w:rPr>
          <w:rFonts w:cs="Arial"/>
        </w:rPr>
        <w:t>"scope": "openid mc_authn",</w:t>
      </w:r>
    </w:p>
    <w:p w14:paraId="6F61AE9C" w14:textId="77777777" w:rsidR="00CE1E12" w:rsidRPr="00796E93" w:rsidRDefault="00CE1E12" w:rsidP="00CE1E12">
      <w:pPr>
        <w:pStyle w:val="ASN1Code"/>
        <w:pBdr>
          <w:top w:val="single" w:sz="4" w:space="1" w:color="auto"/>
          <w:left w:val="single" w:sz="4" w:space="4" w:color="auto"/>
          <w:bottom w:val="single" w:sz="4" w:space="1" w:color="auto"/>
          <w:right w:val="single" w:sz="4" w:space="4" w:color="auto"/>
        </w:pBdr>
        <w:rPr>
          <w:rFonts w:cs="Arial"/>
          <w:lang w:val="it-IT"/>
        </w:rPr>
      </w:pPr>
      <w:r w:rsidRPr="00796E93">
        <w:rPr>
          <w:rFonts w:cs="Arial"/>
        </w:rPr>
        <w:t xml:space="preserve">  </w:t>
      </w:r>
      <w:r w:rsidRPr="00796E93">
        <w:rPr>
          <w:rFonts w:cs="Arial"/>
          <w:lang w:val="it-IT"/>
        </w:rPr>
        <w:t>"version": "mc_si_r2_v1.0",</w:t>
      </w:r>
    </w:p>
    <w:p w14:paraId="1174953B" w14:textId="77777777" w:rsidR="00CE1E12" w:rsidRPr="001D0B14" w:rsidRDefault="00CE1E12" w:rsidP="00CE1E12">
      <w:pPr>
        <w:pStyle w:val="ASN1Code"/>
        <w:pBdr>
          <w:top w:val="single" w:sz="4" w:space="1" w:color="auto"/>
          <w:left w:val="single" w:sz="4" w:space="4" w:color="auto"/>
          <w:bottom w:val="single" w:sz="4" w:space="1" w:color="auto"/>
          <w:right w:val="single" w:sz="4" w:space="4" w:color="auto"/>
        </w:pBdr>
        <w:rPr>
          <w:rFonts w:cs="Arial"/>
        </w:rPr>
      </w:pPr>
      <w:r w:rsidRPr="00796E93">
        <w:rPr>
          <w:rFonts w:cs="Arial"/>
          <w:lang w:val="it-IT"/>
        </w:rPr>
        <w:t xml:space="preserve">  </w:t>
      </w:r>
      <w:r w:rsidRPr="001D0B14">
        <w:rPr>
          <w:rFonts w:cs="Arial"/>
        </w:rPr>
        <w:t>"nonce": "5ff06fd7-cc13-4026-864d-f9fe631abd61",</w:t>
      </w:r>
    </w:p>
    <w:p w14:paraId="408DA3F8" w14:textId="77777777" w:rsidR="00CE1E12" w:rsidRDefault="00CE1E12" w:rsidP="00CE1E12">
      <w:pPr>
        <w:pStyle w:val="ASN1Code"/>
        <w:pBdr>
          <w:top w:val="single" w:sz="4" w:space="1" w:color="auto"/>
          <w:left w:val="single" w:sz="4" w:space="4" w:color="auto"/>
          <w:bottom w:val="single" w:sz="4" w:space="1" w:color="auto"/>
          <w:right w:val="single" w:sz="4" w:space="4" w:color="auto"/>
        </w:pBdr>
        <w:rPr>
          <w:rFonts w:cs="Arial"/>
        </w:rPr>
      </w:pPr>
      <w:r w:rsidRPr="00796E93">
        <w:rPr>
          <w:rFonts w:cs="Arial"/>
        </w:rPr>
        <w:t>"prompt": "login",</w:t>
      </w:r>
      <w:r w:rsidRPr="001D0B14">
        <w:rPr>
          <w:rFonts w:cs="Arial"/>
        </w:rPr>
        <w:t xml:space="preserve">  </w:t>
      </w:r>
    </w:p>
    <w:p w14:paraId="14D82907" w14:textId="77777777" w:rsidR="00CE1E12" w:rsidRPr="00796E93" w:rsidRDefault="00CE1E12" w:rsidP="00CE1E12">
      <w:pPr>
        <w:pStyle w:val="ASN1Code"/>
        <w:pBdr>
          <w:top w:val="single" w:sz="4" w:space="1" w:color="auto"/>
          <w:left w:val="single" w:sz="4" w:space="4" w:color="auto"/>
          <w:bottom w:val="single" w:sz="4" w:space="1" w:color="auto"/>
          <w:right w:val="single" w:sz="4" w:space="4" w:color="auto"/>
        </w:pBdr>
        <w:rPr>
          <w:rFonts w:cs="Arial"/>
          <w:lang w:val="fr-FR"/>
        </w:rPr>
      </w:pPr>
      <w:r w:rsidRPr="00796E93">
        <w:rPr>
          <w:rFonts w:cs="Arial"/>
          <w:lang w:val="fr-FR"/>
        </w:rPr>
        <w:lastRenderedPageBreak/>
        <w:t>"max_age": "86400",</w:t>
      </w:r>
    </w:p>
    <w:p w14:paraId="43AAB368" w14:textId="77777777" w:rsidR="00CE1E12" w:rsidRPr="00796E93" w:rsidRDefault="00CE1E12" w:rsidP="00CE1E12">
      <w:pPr>
        <w:pStyle w:val="ASN1Code"/>
        <w:pBdr>
          <w:top w:val="single" w:sz="4" w:space="1" w:color="auto"/>
          <w:left w:val="single" w:sz="4" w:space="4" w:color="auto"/>
          <w:bottom w:val="single" w:sz="4" w:space="1" w:color="auto"/>
          <w:right w:val="single" w:sz="4" w:space="4" w:color="auto"/>
        </w:pBdr>
        <w:rPr>
          <w:rFonts w:cs="Arial"/>
          <w:lang w:val="fr-FR"/>
        </w:rPr>
      </w:pPr>
      <w:r w:rsidRPr="00796E93">
        <w:rPr>
          <w:rFonts w:cs="Arial"/>
          <w:lang w:val="fr-FR"/>
        </w:rPr>
        <w:t xml:space="preserve">  "ui_locales": "en-us",</w:t>
      </w:r>
    </w:p>
    <w:p w14:paraId="06B169A9" w14:textId="77777777" w:rsidR="00CE1E12" w:rsidRPr="001D0B14" w:rsidRDefault="00CE1E12" w:rsidP="00CE1E12">
      <w:pPr>
        <w:pStyle w:val="ASN1Code"/>
        <w:pBdr>
          <w:top w:val="single" w:sz="4" w:space="1" w:color="auto"/>
          <w:left w:val="single" w:sz="4" w:space="4" w:color="auto"/>
          <w:bottom w:val="single" w:sz="4" w:space="1" w:color="auto"/>
          <w:right w:val="single" w:sz="4" w:space="4" w:color="auto"/>
        </w:pBdr>
        <w:rPr>
          <w:rFonts w:cs="Arial"/>
        </w:rPr>
      </w:pPr>
      <w:r w:rsidRPr="00796E93">
        <w:rPr>
          <w:rFonts w:cs="Arial"/>
          <w:lang w:val="fr-FR"/>
        </w:rPr>
        <w:t xml:space="preserve">  </w:t>
      </w:r>
      <w:r w:rsidRPr="001D0B14">
        <w:rPr>
          <w:rFonts w:cs="Arial"/>
        </w:rPr>
        <w:t>"claims_locales": "en-us",</w:t>
      </w:r>
    </w:p>
    <w:p w14:paraId="5F2F39CE" w14:textId="77777777" w:rsidR="00CE1E12" w:rsidRPr="001D0B14" w:rsidRDefault="00CE1E12" w:rsidP="00CE1E12">
      <w:pPr>
        <w:pStyle w:val="ASN1Code"/>
        <w:pBdr>
          <w:top w:val="single" w:sz="4" w:space="1" w:color="auto"/>
          <w:left w:val="single" w:sz="4" w:space="4" w:color="auto"/>
          <w:bottom w:val="single" w:sz="4" w:space="1" w:color="auto"/>
          <w:right w:val="single" w:sz="4" w:space="4" w:color="auto"/>
        </w:pBdr>
        <w:rPr>
          <w:rFonts w:cs="Arial"/>
        </w:rPr>
      </w:pPr>
      <w:r w:rsidRPr="001D0B14">
        <w:rPr>
          <w:rFonts w:cs="Arial"/>
        </w:rPr>
        <w:t xml:space="preserve">  "login_hint": "447411188258",</w:t>
      </w:r>
    </w:p>
    <w:p w14:paraId="31C983A1" w14:textId="77777777" w:rsidR="00CE1E12" w:rsidRPr="001D0B14" w:rsidRDefault="00CE1E12" w:rsidP="00CE1E12">
      <w:pPr>
        <w:pStyle w:val="ASN1Code"/>
        <w:pBdr>
          <w:top w:val="single" w:sz="4" w:space="1" w:color="auto"/>
          <w:left w:val="single" w:sz="4" w:space="4" w:color="auto"/>
          <w:bottom w:val="single" w:sz="4" w:space="1" w:color="auto"/>
          <w:right w:val="single" w:sz="4" w:space="4" w:color="auto"/>
        </w:pBdr>
        <w:rPr>
          <w:rFonts w:cs="Arial"/>
        </w:rPr>
      </w:pPr>
      <w:r w:rsidRPr="001D0B14">
        <w:rPr>
          <w:rFonts w:cs="Arial"/>
        </w:rPr>
        <w:t xml:space="preserve">  "acr_values": "2",</w:t>
      </w:r>
    </w:p>
    <w:p w14:paraId="1ACB91A1" w14:textId="77777777" w:rsidR="00CE1E12" w:rsidRPr="001D0B14" w:rsidRDefault="00CE1E12" w:rsidP="00CE1E12">
      <w:pPr>
        <w:pStyle w:val="ASN1Code"/>
        <w:pBdr>
          <w:top w:val="single" w:sz="4" w:space="1" w:color="auto"/>
          <w:left w:val="single" w:sz="4" w:space="4" w:color="auto"/>
          <w:bottom w:val="single" w:sz="4" w:space="1" w:color="auto"/>
          <w:right w:val="single" w:sz="4" w:space="4" w:color="auto"/>
        </w:pBdr>
        <w:rPr>
          <w:rFonts w:cs="Arial"/>
        </w:rPr>
      </w:pPr>
      <w:r w:rsidRPr="001D0B14">
        <w:rPr>
          <w:rFonts w:cs="Arial"/>
        </w:rPr>
        <w:t xml:space="preserve">  "binding_message": "</w:t>
      </w:r>
      <w:r>
        <w:rPr>
          <w:rFonts w:cs="Arial"/>
        </w:rPr>
        <w:t>Interlock msg</w:t>
      </w:r>
      <w:r w:rsidRPr="001D0B14">
        <w:rPr>
          <w:rFonts w:cs="Arial"/>
        </w:rPr>
        <w:t>"</w:t>
      </w:r>
    </w:p>
    <w:p w14:paraId="0E9E94AC" w14:textId="77777777" w:rsidR="00CE1E12" w:rsidRPr="001D0B14" w:rsidRDefault="00CE1E12" w:rsidP="00CE1E12">
      <w:pPr>
        <w:pStyle w:val="ASN1Code"/>
        <w:pBdr>
          <w:top w:val="single" w:sz="4" w:space="1" w:color="auto"/>
          <w:left w:val="single" w:sz="4" w:space="4" w:color="auto"/>
          <w:bottom w:val="single" w:sz="4" w:space="1" w:color="auto"/>
          <w:right w:val="single" w:sz="4" w:space="4" w:color="auto"/>
        </w:pBdr>
        <w:rPr>
          <w:rFonts w:cs="Arial"/>
        </w:rPr>
      </w:pPr>
      <w:r w:rsidRPr="001D0B14">
        <w:rPr>
          <w:rFonts w:cs="Arial"/>
        </w:rPr>
        <w:t xml:space="preserve">  "client_name": "sp_client_name",</w:t>
      </w:r>
    </w:p>
    <w:p w14:paraId="74BA5363" w14:textId="77777777" w:rsidR="00CE1E12" w:rsidRPr="001D0B14" w:rsidRDefault="00CE1E12" w:rsidP="00CE1E12">
      <w:pPr>
        <w:pStyle w:val="ASN1Code"/>
        <w:pBdr>
          <w:top w:val="single" w:sz="4" w:space="1" w:color="auto"/>
          <w:left w:val="single" w:sz="4" w:space="4" w:color="auto"/>
          <w:bottom w:val="single" w:sz="4" w:space="1" w:color="auto"/>
          <w:right w:val="single" w:sz="4" w:space="4" w:color="auto"/>
        </w:pBdr>
        <w:rPr>
          <w:rFonts w:cs="Arial"/>
        </w:rPr>
      </w:pPr>
      <w:r w:rsidRPr="001D0B14">
        <w:rPr>
          <w:rFonts w:cs="Arial"/>
        </w:rPr>
        <w:t xml:space="preserve">  "context": "can you authenticate for my SP",</w:t>
      </w:r>
    </w:p>
    <w:p w14:paraId="2B1DF30E" w14:textId="77777777" w:rsidR="00CE1E12" w:rsidRPr="001D0B14" w:rsidRDefault="00CE1E12" w:rsidP="00CE1E12">
      <w:pPr>
        <w:pStyle w:val="ASN1Code"/>
        <w:pBdr>
          <w:top w:val="single" w:sz="4" w:space="1" w:color="auto"/>
          <w:left w:val="single" w:sz="4" w:space="4" w:color="auto"/>
          <w:bottom w:val="single" w:sz="4" w:space="1" w:color="auto"/>
          <w:right w:val="single" w:sz="4" w:space="4" w:color="auto"/>
        </w:pBdr>
        <w:rPr>
          <w:rFonts w:cs="Arial"/>
        </w:rPr>
      </w:pPr>
      <w:r w:rsidRPr="001D0B14">
        <w:rPr>
          <w:rFonts w:cs="Arial"/>
        </w:rPr>
        <w:t xml:space="preserve">  "correlation_id": "f9563d22-4a6c-4dba-ae3d-30289f6fd4af"</w:t>
      </w:r>
    </w:p>
    <w:p w14:paraId="37021DC1" w14:textId="77777777" w:rsidR="00CE1E12" w:rsidRPr="001D0B14" w:rsidRDefault="00CE1E12" w:rsidP="00CE1E12">
      <w:pPr>
        <w:pStyle w:val="ASN1Code"/>
        <w:pBdr>
          <w:top w:val="single" w:sz="4" w:space="1" w:color="auto"/>
          <w:left w:val="single" w:sz="4" w:space="4" w:color="auto"/>
          <w:bottom w:val="single" w:sz="4" w:space="1" w:color="auto"/>
          <w:right w:val="single" w:sz="4" w:space="4" w:color="auto"/>
        </w:pBdr>
        <w:rPr>
          <w:rFonts w:cs="Arial"/>
        </w:rPr>
      </w:pPr>
      <w:r w:rsidRPr="001D0B14">
        <w:rPr>
          <w:rFonts w:cs="Arial"/>
        </w:rPr>
        <w:t>}</w:t>
      </w:r>
    </w:p>
    <w:p w14:paraId="673C3B65" w14:textId="77777777" w:rsidR="00CE1E12" w:rsidRDefault="00CE1E12" w:rsidP="00CE1E12">
      <w:pPr>
        <w:pStyle w:val="ASN1Code"/>
        <w:pBdr>
          <w:top w:val="single" w:sz="4" w:space="1" w:color="auto"/>
          <w:left w:val="single" w:sz="4" w:space="4" w:color="auto"/>
          <w:bottom w:val="single" w:sz="4" w:space="1" w:color="auto"/>
          <w:right w:val="single" w:sz="4" w:space="4" w:color="auto"/>
        </w:pBdr>
        <w:rPr>
          <w:rFonts w:cs="Arial"/>
        </w:rPr>
      </w:pPr>
    </w:p>
    <w:p w14:paraId="0CBF7A12" w14:textId="77777777" w:rsidR="00CE1E12" w:rsidRDefault="00CE1E12" w:rsidP="00CE1E12">
      <w:pPr>
        <w:pStyle w:val="NormalParagraph"/>
        <w:rPr>
          <w:rFonts w:cs="Arial"/>
          <w:lang w:eastAsia="zh-CN" w:bidi="bn-BD"/>
        </w:rPr>
      </w:pPr>
    </w:p>
    <w:p w14:paraId="28BAB8FE" w14:textId="77777777" w:rsidR="00CE1E12" w:rsidRPr="003A3439" w:rsidRDefault="00CE1E12" w:rsidP="00CE1E12">
      <w:pPr>
        <w:pStyle w:val="ANNEX-heading1"/>
        <w:numPr>
          <w:ilvl w:val="1"/>
          <w:numId w:val="25"/>
        </w:numPr>
        <w:rPr>
          <w:rFonts w:ascii="Arial" w:hAnsi="Arial" w:cs="Arial"/>
        </w:rPr>
      </w:pPr>
      <w:bookmarkStart w:id="244" w:name="_Toc517942551"/>
      <w:bookmarkStart w:id="245" w:name="_Toc535503391"/>
      <w:bookmarkStart w:id="246" w:name="_Toc535504656"/>
      <w:bookmarkStart w:id="247" w:name="_Toc21942634"/>
      <w:r w:rsidRPr="003A3439">
        <w:rPr>
          <w:rFonts w:ascii="Arial" w:hAnsi="Arial" w:cs="Arial"/>
        </w:rPr>
        <w:t>Authorization Response (Using Polling</w:t>
      </w:r>
      <w:bookmarkEnd w:id="244"/>
      <w:r w:rsidRPr="003A3439">
        <w:rPr>
          <w:rFonts w:ascii="Arial" w:hAnsi="Arial" w:cs="Arial"/>
        </w:rPr>
        <w:t>)</w:t>
      </w:r>
      <w:bookmarkEnd w:id="245"/>
      <w:bookmarkEnd w:id="246"/>
      <w:bookmarkEnd w:id="247"/>
    </w:p>
    <w:p w14:paraId="1E57A172" w14:textId="77777777" w:rsidR="00CE1E12" w:rsidRDefault="00CE1E12" w:rsidP="00CE1E12">
      <w:pPr>
        <w:pStyle w:val="NormalParagraph"/>
        <w:rPr>
          <w:lang w:eastAsia="zh-CN" w:bidi="bn-BD"/>
        </w:rPr>
      </w:pPr>
      <w:r>
        <w:rPr>
          <w:lang w:eastAsia="zh-CN" w:bidi="bn-BD"/>
        </w:rPr>
        <w:t xml:space="preserve">The following is an example for a authorization response where the request has been successfully validated: </w:t>
      </w:r>
    </w:p>
    <w:p w14:paraId="22D95C98" w14:textId="77777777" w:rsidR="00CE1E12" w:rsidRPr="001D0B14" w:rsidRDefault="00CE1E12" w:rsidP="00CE1E12">
      <w:pPr>
        <w:pStyle w:val="ASN1Code"/>
        <w:pBdr>
          <w:top w:val="single" w:sz="4" w:space="1" w:color="auto"/>
          <w:left w:val="single" w:sz="4" w:space="4" w:color="auto"/>
          <w:bottom w:val="single" w:sz="4" w:space="1" w:color="auto"/>
          <w:right w:val="single" w:sz="4" w:space="4" w:color="auto"/>
        </w:pBdr>
      </w:pPr>
      <w:r w:rsidRPr="001D0B14">
        <w:t>HTTP/1.1 200 OK</w:t>
      </w:r>
    </w:p>
    <w:p w14:paraId="07C20651" w14:textId="77777777" w:rsidR="00CE1E12" w:rsidRPr="001D0B14" w:rsidRDefault="00CE1E12" w:rsidP="00CE1E12">
      <w:pPr>
        <w:pStyle w:val="ASN1Code"/>
        <w:pBdr>
          <w:top w:val="single" w:sz="4" w:space="1" w:color="auto"/>
          <w:left w:val="single" w:sz="4" w:space="4" w:color="auto"/>
          <w:bottom w:val="single" w:sz="4" w:space="1" w:color="auto"/>
          <w:right w:val="single" w:sz="4" w:space="4" w:color="auto"/>
        </w:pBdr>
      </w:pPr>
      <w:r w:rsidRPr="001D0B14">
        <w:t xml:space="preserve">  Content-Type: application/json</w:t>
      </w:r>
    </w:p>
    <w:p w14:paraId="397915C3" w14:textId="77777777" w:rsidR="00CE1E12" w:rsidRPr="00796E93" w:rsidRDefault="00CE1E12" w:rsidP="00CE1E12">
      <w:pPr>
        <w:pStyle w:val="ASN1Code"/>
        <w:pBdr>
          <w:top w:val="single" w:sz="4" w:space="1" w:color="auto"/>
          <w:left w:val="single" w:sz="4" w:space="4" w:color="auto"/>
          <w:bottom w:val="single" w:sz="4" w:space="1" w:color="auto"/>
          <w:right w:val="single" w:sz="4" w:space="4" w:color="auto"/>
        </w:pBdr>
      </w:pPr>
      <w:r w:rsidRPr="001D0B14">
        <w:t xml:space="preserve">  </w:t>
      </w:r>
      <w:r w:rsidRPr="00796E93">
        <w:t>Cache-Control: no-store</w:t>
      </w:r>
    </w:p>
    <w:p w14:paraId="7544A67D" w14:textId="77777777" w:rsidR="00CE1E12" w:rsidRPr="00796E93" w:rsidRDefault="00CE1E12" w:rsidP="00CE1E12">
      <w:pPr>
        <w:pStyle w:val="ASN1Code"/>
        <w:pBdr>
          <w:top w:val="single" w:sz="4" w:space="1" w:color="auto"/>
          <w:left w:val="single" w:sz="4" w:space="4" w:color="auto"/>
          <w:bottom w:val="single" w:sz="4" w:space="1" w:color="auto"/>
          <w:right w:val="single" w:sz="4" w:space="4" w:color="auto"/>
        </w:pBdr>
      </w:pPr>
      <w:r w:rsidRPr="00796E93">
        <w:t xml:space="preserve">  Pragma: no-cache</w:t>
      </w:r>
    </w:p>
    <w:p w14:paraId="65B402A4" w14:textId="77777777" w:rsidR="00CE1E12" w:rsidRPr="001D0B14" w:rsidRDefault="00CE1E12" w:rsidP="00CE1E12">
      <w:pPr>
        <w:pStyle w:val="ASN1Code"/>
        <w:pBdr>
          <w:top w:val="single" w:sz="4" w:space="1" w:color="auto"/>
          <w:left w:val="single" w:sz="4" w:space="4" w:color="auto"/>
          <w:bottom w:val="single" w:sz="4" w:space="1" w:color="auto"/>
          <w:right w:val="single" w:sz="4" w:space="4" w:color="auto"/>
        </w:pBdr>
      </w:pPr>
      <w:r w:rsidRPr="00796E93">
        <w:t xml:space="preserve">  </w:t>
      </w:r>
      <w:r w:rsidRPr="001D0B14">
        <w:t>{</w:t>
      </w:r>
    </w:p>
    <w:p w14:paraId="45D649E2" w14:textId="77777777" w:rsidR="00CE1E12" w:rsidRPr="001D0B14" w:rsidRDefault="00CE1E12" w:rsidP="00CE1E12">
      <w:pPr>
        <w:pStyle w:val="ASN1Code"/>
        <w:pBdr>
          <w:top w:val="single" w:sz="4" w:space="1" w:color="auto"/>
          <w:left w:val="single" w:sz="4" w:space="4" w:color="auto"/>
          <w:bottom w:val="single" w:sz="4" w:space="1" w:color="auto"/>
          <w:right w:val="single" w:sz="4" w:space="4" w:color="auto"/>
        </w:pBdr>
      </w:pPr>
      <w:r w:rsidRPr="001D0B14">
        <w:t xml:space="preserve">   "auth_req_id": "89bd81bd-6269-4a6c-9c55-73be670c4c17",</w:t>
      </w:r>
    </w:p>
    <w:p w14:paraId="48DD4A0E" w14:textId="77777777" w:rsidR="00CE1E12" w:rsidRPr="001D0B14" w:rsidRDefault="00CE1E12" w:rsidP="00CE1E12">
      <w:pPr>
        <w:pStyle w:val="ASN1Code"/>
        <w:pBdr>
          <w:top w:val="single" w:sz="4" w:space="1" w:color="auto"/>
          <w:left w:val="single" w:sz="4" w:space="4" w:color="auto"/>
          <w:bottom w:val="single" w:sz="4" w:space="1" w:color="auto"/>
          <w:right w:val="single" w:sz="4" w:space="4" w:color="auto"/>
        </w:pBdr>
      </w:pPr>
      <w:r w:rsidRPr="001D0B14">
        <w:t xml:space="preserve">   "correlation_id": "f9563d22-4a6c-4dba-ae3d-30289f6fd4af",</w:t>
      </w:r>
    </w:p>
    <w:p w14:paraId="6C6EC497" w14:textId="77777777" w:rsidR="00CE1E12" w:rsidRPr="001D0B14" w:rsidRDefault="00CE1E12" w:rsidP="00CE1E12">
      <w:pPr>
        <w:pStyle w:val="ASN1Code"/>
        <w:pBdr>
          <w:top w:val="single" w:sz="4" w:space="1" w:color="auto"/>
          <w:left w:val="single" w:sz="4" w:space="4" w:color="auto"/>
          <w:bottom w:val="single" w:sz="4" w:space="1" w:color="auto"/>
          <w:right w:val="single" w:sz="4" w:space="4" w:color="auto"/>
        </w:pBdr>
      </w:pPr>
      <w:r w:rsidRPr="001D0B14">
        <w:t xml:space="preserve">   "expires_in": 3600,</w:t>
      </w:r>
    </w:p>
    <w:p w14:paraId="7078B5F6" w14:textId="77777777" w:rsidR="00CE1E12" w:rsidRPr="001D0B14" w:rsidRDefault="00CE1E12" w:rsidP="00CE1E12">
      <w:pPr>
        <w:pStyle w:val="ASN1Code"/>
        <w:pBdr>
          <w:top w:val="single" w:sz="4" w:space="1" w:color="auto"/>
          <w:left w:val="single" w:sz="4" w:space="4" w:color="auto"/>
          <w:bottom w:val="single" w:sz="4" w:space="1" w:color="auto"/>
          <w:right w:val="single" w:sz="4" w:space="4" w:color="auto"/>
        </w:pBdr>
      </w:pPr>
      <w:r w:rsidRPr="001D0B14">
        <w:t xml:space="preserve">   </w:t>
      </w:r>
      <w:r>
        <w:t>"interval" : 25</w:t>
      </w:r>
    </w:p>
    <w:p w14:paraId="61E987CA" w14:textId="77777777" w:rsidR="00CE1E12" w:rsidRPr="001D0B14" w:rsidRDefault="00CE1E12" w:rsidP="00CE1E12">
      <w:pPr>
        <w:pStyle w:val="ASN1Code"/>
        <w:pBdr>
          <w:top w:val="single" w:sz="4" w:space="1" w:color="auto"/>
          <w:left w:val="single" w:sz="4" w:space="4" w:color="auto"/>
          <w:bottom w:val="single" w:sz="4" w:space="1" w:color="auto"/>
          <w:right w:val="single" w:sz="4" w:space="4" w:color="auto"/>
        </w:pBdr>
      </w:pPr>
      <w:r w:rsidRPr="001D0B14">
        <w:t xml:space="preserve">  }</w:t>
      </w:r>
    </w:p>
    <w:p w14:paraId="570B401A" w14:textId="77777777" w:rsidR="00CE1E12" w:rsidRPr="001D0B14" w:rsidRDefault="00CE1E12" w:rsidP="00CE1E12">
      <w:pPr>
        <w:pStyle w:val="ASN1Code"/>
        <w:pBdr>
          <w:top w:val="single" w:sz="4" w:space="1" w:color="auto"/>
          <w:left w:val="single" w:sz="4" w:space="4" w:color="auto"/>
          <w:bottom w:val="single" w:sz="4" w:space="1" w:color="auto"/>
          <w:right w:val="single" w:sz="4" w:space="4" w:color="auto"/>
        </w:pBdr>
      </w:pPr>
    </w:p>
    <w:p w14:paraId="65A6F89D" w14:textId="77777777" w:rsidR="00CE1E12" w:rsidRPr="00BB192D" w:rsidRDefault="00CE1E12" w:rsidP="00CE1E12">
      <w:pPr>
        <w:pStyle w:val="NormalParagraph"/>
        <w:rPr>
          <w:lang w:eastAsia="zh-CN" w:bidi="bn-BD"/>
        </w:rPr>
      </w:pPr>
    </w:p>
    <w:p w14:paraId="519C90B3" w14:textId="77777777" w:rsidR="00CE1E12" w:rsidRDefault="00CE1E12" w:rsidP="00CE1E12">
      <w:pPr>
        <w:pStyle w:val="NormalParagraph"/>
        <w:rPr>
          <w:lang w:eastAsia="zh-CN" w:bidi="bn-BD"/>
        </w:rPr>
      </w:pPr>
      <w:r>
        <w:rPr>
          <w:lang w:eastAsia="zh-CN" w:bidi="bn-BD"/>
        </w:rPr>
        <w:t xml:space="preserve">The following is an example for authorization response where an error has occurred: </w:t>
      </w:r>
    </w:p>
    <w:p w14:paraId="7E6811EB" w14:textId="77777777" w:rsidR="00CE1E12" w:rsidRPr="001D0B14" w:rsidRDefault="00CE1E12" w:rsidP="00CE1E12">
      <w:pPr>
        <w:pStyle w:val="ASN1Code"/>
        <w:pBdr>
          <w:top w:val="single" w:sz="4" w:space="1" w:color="auto"/>
          <w:left w:val="single" w:sz="4" w:space="4" w:color="auto"/>
          <w:bottom w:val="single" w:sz="4" w:space="1" w:color="auto"/>
          <w:right w:val="single" w:sz="4" w:space="4" w:color="auto"/>
        </w:pBdr>
      </w:pPr>
      <w:r w:rsidRPr="001D0B14">
        <w:t>HTTP/1.1 400 Bad Request</w:t>
      </w:r>
    </w:p>
    <w:p w14:paraId="79845DFA" w14:textId="77777777" w:rsidR="00CE1E12" w:rsidRPr="001D0B14" w:rsidRDefault="00CE1E12" w:rsidP="00CE1E12">
      <w:pPr>
        <w:pStyle w:val="ASN1Code"/>
        <w:pBdr>
          <w:top w:val="single" w:sz="4" w:space="1" w:color="auto"/>
          <w:left w:val="single" w:sz="4" w:space="4" w:color="auto"/>
          <w:bottom w:val="single" w:sz="4" w:space="1" w:color="auto"/>
          <w:right w:val="single" w:sz="4" w:space="4" w:color="auto"/>
        </w:pBdr>
      </w:pPr>
      <w:r w:rsidRPr="001D0B14">
        <w:t xml:space="preserve">  Content-Type: application/json</w:t>
      </w:r>
    </w:p>
    <w:p w14:paraId="66163887" w14:textId="77777777" w:rsidR="00CE1E12" w:rsidRPr="00796E93" w:rsidRDefault="00CE1E12" w:rsidP="00CE1E12">
      <w:pPr>
        <w:pStyle w:val="ASN1Code"/>
        <w:pBdr>
          <w:top w:val="single" w:sz="4" w:space="1" w:color="auto"/>
          <w:left w:val="single" w:sz="4" w:space="4" w:color="auto"/>
          <w:bottom w:val="single" w:sz="4" w:space="1" w:color="auto"/>
          <w:right w:val="single" w:sz="4" w:space="4" w:color="auto"/>
        </w:pBdr>
      </w:pPr>
      <w:r w:rsidRPr="001D0B14">
        <w:t xml:space="preserve">  </w:t>
      </w:r>
      <w:r w:rsidRPr="00796E93">
        <w:t>Cache-Control: no-store</w:t>
      </w:r>
    </w:p>
    <w:p w14:paraId="7D8384DB" w14:textId="77777777" w:rsidR="00CE1E12" w:rsidRPr="00796E93" w:rsidRDefault="00CE1E12" w:rsidP="00CE1E12">
      <w:pPr>
        <w:pStyle w:val="ASN1Code"/>
        <w:pBdr>
          <w:top w:val="single" w:sz="4" w:space="1" w:color="auto"/>
          <w:left w:val="single" w:sz="4" w:space="4" w:color="auto"/>
          <w:bottom w:val="single" w:sz="4" w:space="1" w:color="auto"/>
          <w:right w:val="single" w:sz="4" w:space="4" w:color="auto"/>
        </w:pBdr>
      </w:pPr>
      <w:r w:rsidRPr="00796E93">
        <w:t xml:space="preserve">  Pragma: no-cache</w:t>
      </w:r>
    </w:p>
    <w:p w14:paraId="398CC264" w14:textId="77777777" w:rsidR="00CE1E12" w:rsidRPr="00796E93" w:rsidRDefault="00CE1E12" w:rsidP="00CE1E12">
      <w:pPr>
        <w:pStyle w:val="ASN1Code"/>
        <w:pBdr>
          <w:top w:val="single" w:sz="4" w:space="1" w:color="auto"/>
          <w:left w:val="single" w:sz="4" w:space="4" w:color="auto"/>
          <w:bottom w:val="single" w:sz="4" w:space="1" w:color="auto"/>
          <w:right w:val="single" w:sz="4" w:space="4" w:color="auto"/>
        </w:pBdr>
      </w:pPr>
    </w:p>
    <w:p w14:paraId="680A417B" w14:textId="77777777" w:rsidR="00CE1E12" w:rsidRPr="001D0B14" w:rsidRDefault="00CE1E12" w:rsidP="00CE1E12">
      <w:pPr>
        <w:pStyle w:val="ASN1Code"/>
        <w:pBdr>
          <w:top w:val="single" w:sz="4" w:space="1" w:color="auto"/>
          <w:left w:val="single" w:sz="4" w:space="4" w:color="auto"/>
          <w:bottom w:val="single" w:sz="4" w:space="1" w:color="auto"/>
          <w:right w:val="single" w:sz="4" w:space="4" w:color="auto"/>
        </w:pBdr>
      </w:pPr>
      <w:r w:rsidRPr="00796E93">
        <w:t xml:space="preserve">  </w:t>
      </w:r>
      <w:r w:rsidRPr="001D0B14">
        <w:t>{</w:t>
      </w:r>
    </w:p>
    <w:p w14:paraId="6C7EECA3" w14:textId="77777777" w:rsidR="00CE1E12" w:rsidRPr="001D0B14" w:rsidRDefault="00CE1E12" w:rsidP="00CE1E12">
      <w:pPr>
        <w:pStyle w:val="ASN1Code"/>
        <w:pBdr>
          <w:top w:val="single" w:sz="4" w:space="1" w:color="auto"/>
          <w:left w:val="single" w:sz="4" w:space="4" w:color="auto"/>
          <w:bottom w:val="single" w:sz="4" w:space="1" w:color="auto"/>
          <w:right w:val="single" w:sz="4" w:space="4" w:color="auto"/>
        </w:pBdr>
      </w:pPr>
      <w:r w:rsidRPr="001D0B14">
        <w:t xml:space="preserve">   “correlation_id”: "f9563d22-4a6c-4dba-ae3d-30289f6fd4af",</w:t>
      </w:r>
    </w:p>
    <w:p w14:paraId="5C492B10" w14:textId="77777777" w:rsidR="00CE1E12" w:rsidRPr="001D0B14" w:rsidRDefault="00CE1E12" w:rsidP="00CE1E12">
      <w:pPr>
        <w:pStyle w:val="ASN1Code"/>
        <w:pBdr>
          <w:top w:val="single" w:sz="4" w:space="1" w:color="auto"/>
          <w:left w:val="single" w:sz="4" w:space="4" w:color="auto"/>
          <w:bottom w:val="single" w:sz="4" w:space="1" w:color="auto"/>
          <w:right w:val="single" w:sz="4" w:space="4" w:color="auto"/>
        </w:pBdr>
      </w:pPr>
      <w:r w:rsidRPr="001D0B14">
        <w:t xml:space="preserve">   "error": "invalid_request",</w:t>
      </w:r>
    </w:p>
    <w:p w14:paraId="7E05FCC5" w14:textId="77777777" w:rsidR="00CE1E12" w:rsidRPr="001D0B14" w:rsidRDefault="00CE1E12" w:rsidP="00CE1E12">
      <w:pPr>
        <w:pStyle w:val="ASN1Code"/>
        <w:pBdr>
          <w:top w:val="single" w:sz="4" w:space="1" w:color="auto"/>
          <w:left w:val="single" w:sz="4" w:space="4" w:color="auto"/>
          <w:bottom w:val="single" w:sz="4" w:space="1" w:color="auto"/>
          <w:right w:val="single" w:sz="4" w:space="4" w:color="auto"/>
        </w:pBdr>
      </w:pPr>
      <w:r w:rsidRPr="001D0B14">
        <w:t xml:space="preserve">   “error_description”: “acr values are missing”</w:t>
      </w:r>
    </w:p>
    <w:p w14:paraId="46BF0A5A" w14:textId="77777777" w:rsidR="00CE1E12" w:rsidRPr="001D0B14" w:rsidRDefault="00CE1E12" w:rsidP="00CE1E12">
      <w:pPr>
        <w:pStyle w:val="ASN1Code"/>
        <w:pBdr>
          <w:top w:val="single" w:sz="4" w:space="1" w:color="auto"/>
          <w:left w:val="single" w:sz="4" w:space="4" w:color="auto"/>
          <w:bottom w:val="single" w:sz="4" w:space="1" w:color="auto"/>
          <w:right w:val="single" w:sz="4" w:space="4" w:color="auto"/>
        </w:pBdr>
      </w:pPr>
      <w:r w:rsidRPr="001D0B14">
        <w:t xml:space="preserve">  }</w:t>
      </w:r>
    </w:p>
    <w:p w14:paraId="29FCF10B" w14:textId="77777777" w:rsidR="00CE1E12" w:rsidRPr="001D0B14" w:rsidRDefault="00CE1E12" w:rsidP="00CE1E12">
      <w:pPr>
        <w:pStyle w:val="ASN1Code"/>
        <w:pBdr>
          <w:top w:val="single" w:sz="4" w:space="1" w:color="auto"/>
          <w:left w:val="single" w:sz="4" w:space="4" w:color="auto"/>
          <w:bottom w:val="single" w:sz="4" w:space="1" w:color="auto"/>
          <w:right w:val="single" w:sz="4" w:space="4" w:color="auto"/>
        </w:pBdr>
      </w:pPr>
    </w:p>
    <w:p w14:paraId="67B7FE5F" w14:textId="77777777" w:rsidR="00CE1E12" w:rsidRPr="00BB192D" w:rsidRDefault="00CE1E12" w:rsidP="00CE1E12">
      <w:pPr>
        <w:pStyle w:val="NormalParagraph"/>
        <w:rPr>
          <w:lang w:eastAsia="zh-CN" w:bidi="bn-BD"/>
        </w:rPr>
      </w:pPr>
    </w:p>
    <w:p w14:paraId="18A67860" w14:textId="77777777" w:rsidR="00CE1E12" w:rsidRPr="003A3439" w:rsidRDefault="00CE1E12" w:rsidP="00CE1E12">
      <w:pPr>
        <w:pStyle w:val="ANNEX-heading1"/>
        <w:numPr>
          <w:ilvl w:val="1"/>
          <w:numId w:val="25"/>
        </w:numPr>
        <w:rPr>
          <w:rFonts w:ascii="Arial" w:hAnsi="Arial" w:cs="Arial"/>
        </w:rPr>
      </w:pPr>
      <w:bookmarkStart w:id="248" w:name="_Toc517942552"/>
      <w:bookmarkStart w:id="249" w:name="_Toc535503392"/>
      <w:bookmarkStart w:id="250" w:name="_Toc535504657"/>
      <w:bookmarkStart w:id="251" w:name="_Toc21942635"/>
      <w:r w:rsidRPr="003A3439">
        <w:rPr>
          <w:rFonts w:ascii="Arial" w:hAnsi="Arial" w:cs="Arial"/>
        </w:rPr>
        <w:t>Polling Request (Token Request) with private_key_jwt</w:t>
      </w:r>
      <w:bookmarkEnd w:id="248"/>
      <w:bookmarkEnd w:id="249"/>
      <w:bookmarkEnd w:id="250"/>
      <w:bookmarkEnd w:id="251"/>
    </w:p>
    <w:p w14:paraId="4564CA00" w14:textId="77777777" w:rsidR="00CE1E12" w:rsidRDefault="00CE1E12" w:rsidP="00CE1E12">
      <w:pPr>
        <w:pStyle w:val="NormalParagraph"/>
        <w:rPr>
          <w:lang w:eastAsia="zh-CN" w:bidi="bn-BD"/>
        </w:rPr>
      </w:pPr>
      <w:r>
        <w:rPr>
          <w:lang w:eastAsia="zh-CN" w:bidi="bn-BD"/>
        </w:rPr>
        <w:t>The following is an example for polling request using basic http authorization flow:</w:t>
      </w:r>
    </w:p>
    <w:p w14:paraId="46A634A5" w14:textId="77777777" w:rsidR="00CE1E12" w:rsidRPr="001D0B14" w:rsidRDefault="00CE1E12" w:rsidP="00CE1E12">
      <w:pPr>
        <w:pStyle w:val="ASN1Code"/>
        <w:pBdr>
          <w:top w:val="single" w:sz="4" w:space="1" w:color="auto"/>
          <w:left w:val="single" w:sz="4" w:space="4" w:color="auto"/>
          <w:bottom w:val="single" w:sz="4" w:space="1" w:color="auto"/>
          <w:right w:val="single" w:sz="4" w:space="4" w:color="auto"/>
        </w:pBdr>
      </w:pPr>
      <w:r w:rsidRPr="001D0B14">
        <w:t>POST /token_notif HTTP/1.1</w:t>
      </w:r>
    </w:p>
    <w:p w14:paraId="713E8531" w14:textId="77777777" w:rsidR="00CE1E12" w:rsidRPr="001D0B14" w:rsidRDefault="00CE1E12" w:rsidP="00CE1E12">
      <w:pPr>
        <w:pStyle w:val="ASN1Code"/>
        <w:pBdr>
          <w:top w:val="single" w:sz="4" w:space="1" w:color="auto"/>
          <w:left w:val="single" w:sz="4" w:space="4" w:color="auto"/>
          <w:bottom w:val="single" w:sz="4" w:space="1" w:color="auto"/>
          <w:right w:val="single" w:sz="4" w:space="4" w:color="auto"/>
        </w:pBdr>
      </w:pPr>
      <w:r w:rsidRPr="001D0B14">
        <w:t>Content -Type: application/x-www-form-urlencoded</w:t>
      </w:r>
    </w:p>
    <w:p w14:paraId="06888E2F" w14:textId="77777777" w:rsidR="00CE1E12" w:rsidRPr="001D0B14" w:rsidRDefault="00CE1E12" w:rsidP="00CE1E12">
      <w:pPr>
        <w:pStyle w:val="ASN1Code"/>
        <w:pBdr>
          <w:top w:val="single" w:sz="4" w:space="1" w:color="auto"/>
          <w:left w:val="single" w:sz="4" w:space="4" w:color="auto"/>
          <w:bottom w:val="single" w:sz="4" w:space="1" w:color="auto"/>
          <w:right w:val="single" w:sz="4" w:space="4" w:color="auto"/>
        </w:pBdr>
      </w:pPr>
      <w:r w:rsidRPr="001D0B14">
        <w:t>Host: servce-provider.example.com</w:t>
      </w:r>
    </w:p>
    <w:p w14:paraId="3FC34B69" w14:textId="77777777" w:rsidR="00CE1E12" w:rsidRPr="001D0B14" w:rsidRDefault="00CE1E12" w:rsidP="00CE1E12">
      <w:pPr>
        <w:pStyle w:val="ASN1Code"/>
        <w:pBdr>
          <w:top w:val="single" w:sz="4" w:space="1" w:color="auto"/>
          <w:left w:val="single" w:sz="4" w:space="4" w:color="auto"/>
          <w:bottom w:val="single" w:sz="4" w:space="1" w:color="auto"/>
          <w:right w:val="single" w:sz="4" w:space="4" w:color="auto"/>
        </w:pBdr>
      </w:pPr>
    </w:p>
    <w:p w14:paraId="4230C6AC" w14:textId="77777777" w:rsidR="00CE1E12" w:rsidRPr="001D0B14" w:rsidRDefault="00CE1E12" w:rsidP="00CE1E12">
      <w:pPr>
        <w:pStyle w:val="ASN1Code"/>
        <w:pBdr>
          <w:top w:val="single" w:sz="4" w:space="1" w:color="auto"/>
          <w:left w:val="single" w:sz="4" w:space="4" w:color="auto"/>
          <w:bottom w:val="single" w:sz="4" w:space="1" w:color="auto"/>
          <w:right w:val="single" w:sz="4" w:space="4" w:color="auto"/>
        </w:pBdr>
      </w:pPr>
    </w:p>
    <w:p w14:paraId="644291EB" w14:textId="77777777" w:rsidR="00CE1E12" w:rsidRPr="001D0B14" w:rsidRDefault="00CE1E12" w:rsidP="00CE1E12">
      <w:pPr>
        <w:pStyle w:val="ASN1Code"/>
        <w:pBdr>
          <w:top w:val="single" w:sz="4" w:space="1" w:color="auto"/>
          <w:left w:val="single" w:sz="4" w:space="4" w:color="auto"/>
          <w:bottom w:val="single" w:sz="4" w:space="1" w:color="auto"/>
          <w:right w:val="single" w:sz="4" w:space="4" w:color="auto"/>
        </w:pBdr>
      </w:pPr>
      <w:r w:rsidRPr="001D0B14">
        <w:t xml:space="preserve">  client_id=s6BhdRkqt3&amp; </w:t>
      </w:r>
    </w:p>
    <w:p w14:paraId="68E4D19D" w14:textId="77777777" w:rsidR="00CE1E12" w:rsidRPr="001D0B14" w:rsidRDefault="00CE1E12" w:rsidP="00CE1E12">
      <w:pPr>
        <w:pStyle w:val="ASN1Code"/>
        <w:pBdr>
          <w:top w:val="single" w:sz="4" w:space="1" w:color="auto"/>
          <w:left w:val="single" w:sz="4" w:space="4" w:color="auto"/>
          <w:bottom w:val="single" w:sz="4" w:space="1" w:color="auto"/>
          <w:right w:val="single" w:sz="4" w:space="4" w:color="auto"/>
        </w:pBdr>
      </w:pPr>
      <w:r w:rsidRPr="001D0B14">
        <w:t xml:space="preserve">  grant_type=urn%3Aopenid%3Aparams%3Amc%3Agrant+type%3Aserver_initiated&amp;</w:t>
      </w:r>
    </w:p>
    <w:p w14:paraId="2D4A6DCC" w14:textId="77777777" w:rsidR="00CE1E12" w:rsidRPr="001D0B14" w:rsidRDefault="00CE1E12" w:rsidP="00CE1E12">
      <w:pPr>
        <w:pStyle w:val="ASN1Code"/>
        <w:pBdr>
          <w:top w:val="single" w:sz="4" w:space="1" w:color="auto"/>
          <w:left w:val="single" w:sz="4" w:space="4" w:color="auto"/>
          <w:bottom w:val="single" w:sz="4" w:space="1" w:color="auto"/>
          <w:right w:val="single" w:sz="4" w:space="4" w:color="auto"/>
        </w:pBdr>
      </w:pPr>
      <w:r w:rsidRPr="001D0B14">
        <w:t xml:space="preserve">  auth_req_id=89bd81bd-6269-4a6c-9c55-73be670c4c17&amp;</w:t>
      </w:r>
    </w:p>
    <w:p w14:paraId="1B62E4F5" w14:textId="77777777" w:rsidR="00CE1E12" w:rsidRPr="001D0B14" w:rsidRDefault="00CE1E12" w:rsidP="00CE1E12">
      <w:pPr>
        <w:pStyle w:val="ASN1Code"/>
        <w:pBdr>
          <w:top w:val="single" w:sz="4" w:space="1" w:color="auto"/>
          <w:left w:val="single" w:sz="4" w:space="4" w:color="auto"/>
          <w:bottom w:val="single" w:sz="4" w:space="1" w:color="auto"/>
          <w:right w:val="single" w:sz="4" w:space="4" w:color="auto"/>
        </w:pBdr>
      </w:pPr>
      <w:r w:rsidRPr="001D0B14">
        <w:t xml:space="preserve">  client_assertion_type=urn%3Aietf%3Aparams%3Aoauth%3Aclient-assertion-type%3Ajwt-bearer&amp;</w:t>
      </w:r>
    </w:p>
    <w:p w14:paraId="3BF6472C" w14:textId="77777777" w:rsidR="00CE1E12" w:rsidRPr="001D0B14" w:rsidRDefault="00CE1E12" w:rsidP="00CE1E12">
      <w:pPr>
        <w:pStyle w:val="ASN1Code"/>
        <w:pBdr>
          <w:top w:val="single" w:sz="4" w:space="1" w:color="auto"/>
          <w:left w:val="single" w:sz="4" w:space="4" w:color="auto"/>
          <w:bottom w:val="single" w:sz="4" w:space="1" w:color="auto"/>
          <w:right w:val="single" w:sz="4" w:space="4" w:color="auto"/>
        </w:pBdr>
      </w:pPr>
      <w:r w:rsidRPr="001D0B14">
        <w:t xml:space="preserve">  client_assertion= eyJ0eXAiOiJKV1QiLCJhbGciOiJSUzI1NiJ9.eyJpc3MiOiJzNkJoZFJrcXQzIiwiaWF0IjoxNTI5NzQxMjg1LCJleHAiOjE1Mjk3NDI0ODYsImF1ZCI6Imh0dHBzOi8vbWMub3BlcmF0b3IuZXhhbXBsZS5jb20iLCJzdWIiOiJzNkJoZFJrcXQzIiwianRpIjoiOTVjY2YzODUtOTIxYy00ZTc4LTk3ZTEtYWFjOWE5MDEyMmZiIn0.m8S9SrcwMXJQFYYH5VzcXUF_zYJUUPkNKMVyxMrcCwY2Q0lY-oQUETan1pZTHxSPtF1QUmAqdYvVuAEV8MFNAzZnOSv9B7zbPXTVnh-DIS_RhebBi6vjHqwxpvjKS2WksOwHNMo5K1TzBLdtFTyUpX3vb11n4fzIBULIc07pTz8</w:t>
      </w:r>
    </w:p>
    <w:p w14:paraId="7215375A" w14:textId="77777777" w:rsidR="00CE1E12" w:rsidRPr="001D0B14" w:rsidRDefault="00CE1E12" w:rsidP="00CE1E12">
      <w:pPr>
        <w:pStyle w:val="ASN1Code"/>
        <w:pBdr>
          <w:top w:val="single" w:sz="4" w:space="1" w:color="auto"/>
          <w:left w:val="single" w:sz="4" w:space="4" w:color="auto"/>
          <w:bottom w:val="single" w:sz="4" w:space="1" w:color="auto"/>
          <w:right w:val="single" w:sz="4" w:space="4" w:color="auto"/>
        </w:pBdr>
      </w:pPr>
      <w:r w:rsidRPr="001D0B14">
        <w:t>}</w:t>
      </w:r>
    </w:p>
    <w:p w14:paraId="32F965C4" w14:textId="77777777" w:rsidR="00CE1E12" w:rsidRDefault="00CE1E12" w:rsidP="00CE1E12">
      <w:pPr>
        <w:pStyle w:val="ASN1Code"/>
        <w:pBdr>
          <w:top w:val="single" w:sz="4" w:space="1" w:color="auto"/>
          <w:left w:val="single" w:sz="4" w:space="4" w:color="auto"/>
          <w:bottom w:val="single" w:sz="4" w:space="1" w:color="auto"/>
          <w:right w:val="single" w:sz="4" w:space="4" w:color="auto"/>
        </w:pBdr>
        <w:rPr>
          <w:lang w:eastAsia="zh-CN"/>
        </w:rPr>
      </w:pPr>
    </w:p>
    <w:p w14:paraId="24C1E39A" w14:textId="77777777" w:rsidR="00CE1E12" w:rsidRDefault="00CE1E12" w:rsidP="00CE1E12">
      <w:pPr>
        <w:pStyle w:val="NormalParagraph"/>
        <w:rPr>
          <w:rFonts w:cs="Arial"/>
          <w:lang w:eastAsia="zh-CN" w:bidi="bn-BD"/>
        </w:rPr>
      </w:pPr>
    </w:p>
    <w:p w14:paraId="3D4544CA" w14:textId="77777777" w:rsidR="00CE1E12" w:rsidRDefault="00CE1E12" w:rsidP="00CE1E12">
      <w:pPr>
        <w:pStyle w:val="NormalParagraph"/>
        <w:rPr>
          <w:rFonts w:cs="Arial"/>
          <w:lang w:eastAsia="zh-CN" w:bidi="bn-BD"/>
        </w:rPr>
      </w:pPr>
      <w:r>
        <w:rPr>
          <w:rFonts w:cs="Arial"/>
          <w:lang w:eastAsia="zh-CN" w:bidi="bn-BD"/>
        </w:rPr>
        <w:t xml:space="preserve">The following is the plain text data before encoding and signed. </w:t>
      </w:r>
    </w:p>
    <w:p w14:paraId="256CDBEA" w14:textId="77777777" w:rsidR="00CE1E12" w:rsidRPr="001D0B14" w:rsidRDefault="00CE1E12" w:rsidP="00CE1E12">
      <w:pPr>
        <w:pStyle w:val="ASN1Code"/>
        <w:pBdr>
          <w:top w:val="single" w:sz="4" w:space="1" w:color="auto"/>
          <w:left w:val="single" w:sz="4" w:space="4" w:color="auto"/>
          <w:bottom w:val="single" w:sz="4" w:space="1" w:color="auto"/>
          <w:right w:val="single" w:sz="4" w:space="4" w:color="auto"/>
        </w:pBdr>
      </w:pPr>
      <w:r w:rsidRPr="001D0B14">
        <w:t xml:space="preserve">Headers : </w:t>
      </w:r>
    </w:p>
    <w:p w14:paraId="5C3D7460" w14:textId="77777777" w:rsidR="00CE1E12" w:rsidRPr="001D0B14" w:rsidRDefault="00CE1E12" w:rsidP="00CE1E12">
      <w:pPr>
        <w:pStyle w:val="ASN1Code"/>
        <w:pBdr>
          <w:top w:val="single" w:sz="4" w:space="1" w:color="auto"/>
          <w:left w:val="single" w:sz="4" w:space="4" w:color="auto"/>
          <w:bottom w:val="single" w:sz="4" w:space="1" w:color="auto"/>
          <w:right w:val="single" w:sz="4" w:space="4" w:color="auto"/>
        </w:pBdr>
      </w:pPr>
    </w:p>
    <w:p w14:paraId="3CA674F2" w14:textId="77777777" w:rsidR="00CE1E12" w:rsidRPr="001D0B14" w:rsidRDefault="00CE1E12" w:rsidP="00CE1E12">
      <w:pPr>
        <w:pStyle w:val="ASN1Code"/>
        <w:pBdr>
          <w:top w:val="single" w:sz="4" w:space="1" w:color="auto"/>
          <w:left w:val="single" w:sz="4" w:space="4" w:color="auto"/>
          <w:bottom w:val="single" w:sz="4" w:space="1" w:color="auto"/>
          <w:right w:val="single" w:sz="4" w:space="4" w:color="auto"/>
        </w:pBdr>
      </w:pPr>
      <w:r w:rsidRPr="001D0B14">
        <w:t>{</w:t>
      </w:r>
    </w:p>
    <w:p w14:paraId="58E13B3C" w14:textId="77777777" w:rsidR="00CE1E12" w:rsidRPr="001D0B14" w:rsidRDefault="00CE1E12" w:rsidP="00CE1E12">
      <w:pPr>
        <w:pStyle w:val="ASN1Code"/>
        <w:pBdr>
          <w:top w:val="single" w:sz="4" w:space="1" w:color="auto"/>
          <w:left w:val="single" w:sz="4" w:space="4" w:color="auto"/>
          <w:bottom w:val="single" w:sz="4" w:space="1" w:color="auto"/>
          <w:right w:val="single" w:sz="4" w:space="4" w:color="auto"/>
        </w:pBdr>
      </w:pPr>
      <w:r w:rsidRPr="001D0B14">
        <w:t xml:space="preserve">  "typ": "JWT",</w:t>
      </w:r>
    </w:p>
    <w:p w14:paraId="53AA4609" w14:textId="77777777" w:rsidR="00CE1E12" w:rsidRPr="001D0B14" w:rsidRDefault="00CE1E12" w:rsidP="00CE1E12">
      <w:pPr>
        <w:pStyle w:val="ASN1Code"/>
        <w:pBdr>
          <w:top w:val="single" w:sz="4" w:space="1" w:color="auto"/>
          <w:left w:val="single" w:sz="4" w:space="4" w:color="auto"/>
          <w:bottom w:val="single" w:sz="4" w:space="1" w:color="auto"/>
          <w:right w:val="single" w:sz="4" w:space="4" w:color="auto"/>
        </w:pBdr>
      </w:pPr>
      <w:r w:rsidRPr="001D0B14">
        <w:t xml:space="preserve">  "alg": "RS256"</w:t>
      </w:r>
    </w:p>
    <w:p w14:paraId="464DADEC" w14:textId="77777777" w:rsidR="00CE1E12" w:rsidRPr="001D0B14" w:rsidRDefault="00CE1E12" w:rsidP="00CE1E12">
      <w:pPr>
        <w:pStyle w:val="ASN1Code"/>
        <w:pBdr>
          <w:top w:val="single" w:sz="4" w:space="1" w:color="auto"/>
          <w:left w:val="single" w:sz="4" w:space="4" w:color="auto"/>
          <w:bottom w:val="single" w:sz="4" w:space="1" w:color="auto"/>
          <w:right w:val="single" w:sz="4" w:space="4" w:color="auto"/>
        </w:pBdr>
      </w:pPr>
      <w:r w:rsidRPr="001D0B14">
        <w:t>}</w:t>
      </w:r>
    </w:p>
    <w:p w14:paraId="2D160ABB" w14:textId="77777777" w:rsidR="00CE1E12" w:rsidRPr="001D0B14" w:rsidRDefault="00CE1E12" w:rsidP="00CE1E12">
      <w:pPr>
        <w:pStyle w:val="ASN1Code"/>
        <w:pBdr>
          <w:top w:val="single" w:sz="4" w:space="1" w:color="auto"/>
          <w:left w:val="single" w:sz="4" w:space="4" w:color="auto"/>
          <w:bottom w:val="single" w:sz="4" w:space="1" w:color="auto"/>
          <w:right w:val="single" w:sz="4" w:space="4" w:color="auto"/>
        </w:pBdr>
      </w:pPr>
    </w:p>
    <w:p w14:paraId="41A67329" w14:textId="77777777" w:rsidR="00CE1E12" w:rsidRPr="001D0B14" w:rsidRDefault="00CE1E12" w:rsidP="00CE1E12">
      <w:pPr>
        <w:pStyle w:val="ASN1Code"/>
        <w:pBdr>
          <w:top w:val="single" w:sz="4" w:space="1" w:color="auto"/>
          <w:left w:val="single" w:sz="4" w:space="4" w:color="auto"/>
          <w:bottom w:val="single" w:sz="4" w:space="1" w:color="auto"/>
          <w:right w:val="single" w:sz="4" w:space="4" w:color="auto"/>
        </w:pBdr>
      </w:pPr>
      <w:r w:rsidRPr="001D0B14">
        <w:t xml:space="preserve">PAYLOAD </w:t>
      </w:r>
    </w:p>
    <w:p w14:paraId="299CD3D2" w14:textId="77777777" w:rsidR="00CE1E12" w:rsidRPr="001D0B14" w:rsidRDefault="00CE1E12" w:rsidP="00CE1E12">
      <w:pPr>
        <w:pStyle w:val="ASN1Code"/>
        <w:pBdr>
          <w:top w:val="single" w:sz="4" w:space="1" w:color="auto"/>
          <w:left w:val="single" w:sz="4" w:space="4" w:color="auto"/>
          <w:bottom w:val="single" w:sz="4" w:space="1" w:color="auto"/>
          <w:right w:val="single" w:sz="4" w:space="4" w:color="auto"/>
        </w:pBdr>
      </w:pPr>
    </w:p>
    <w:p w14:paraId="0076F6A9" w14:textId="77777777" w:rsidR="00CE1E12" w:rsidRPr="001D0B14" w:rsidRDefault="00CE1E12" w:rsidP="00CE1E12">
      <w:pPr>
        <w:pStyle w:val="ASN1Code"/>
        <w:pBdr>
          <w:top w:val="single" w:sz="4" w:space="1" w:color="auto"/>
          <w:left w:val="single" w:sz="4" w:space="4" w:color="auto"/>
          <w:bottom w:val="single" w:sz="4" w:space="1" w:color="auto"/>
          <w:right w:val="single" w:sz="4" w:space="4" w:color="auto"/>
        </w:pBdr>
      </w:pPr>
      <w:r w:rsidRPr="001D0B14">
        <w:t>{</w:t>
      </w:r>
    </w:p>
    <w:p w14:paraId="6EE15CED" w14:textId="77777777" w:rsidR="00CE1E12" w:rsidRPr="001D0B14" w:rsidRDefault="00CE1E12" w:rsidP="00CE1E12">
      <w:pPr>
        <w:pStyle w:val="ASN1Code"/>
        <w:pBdr>
          <w:top w:val="single" w:sz="4" w:space="1" w:color="auto"/>
          <w:left w:val="single" w:sz="4" w:space="4" w:color="auto"/>
          <w:bottom w:val="single" w:sz="4" w:space="1" w:color="auto"/>
          <w:right w:val="single" w:sz="4" w:space="4" w:color="auto"/>
        </w:pBdr>
      </w:pPr>
      <w:r w:rsidRPr="001D0B14">
        <w:t xml:space="preserve">  "iss": "s6BhdRkqt3",</w:t>
      </w:r>
    </w:p>
    <w:p w14:paraId="56B6DE64" w14:textId="77777777" w:rsidR="00CE1E12" w:rsidRPr="001D0B14" w:rsidRDefault="00CE1E12" w:rsidP="00CE1E12">
      <w:pPr>
        <w:pStyle w:val="ASN1Code"/>
        <w:pBdr>
          <w:top w:val="single" w:sz="4" w:space="1" w:color="auto"/>
          <w:left w:val="single" w:sz="4" w:space="4" w:color="auto"/>
          <w:bottom w:val="single" w:sz="4" w:space="1" w:color="auto"/>
          <w:right w:val="single" w:sz="4" w:space="4" w:color="auto"/>
        </w:pBdr>
      </w:pPr>
      <w:r w:rsidRPr="001D0B14">
        <w:t xml:space="preserve">  "iat": 1529741285,</w:t>
      </w:r>
    </w:p>
    <w:p w14:paraId="407E9618" w14:textId="77777777" w:rsidR="00CE1E12" w:rsidRPr="001D0B14" w:rsidRDefault="00CE1E12" w:rsidP="00CE1E12">
      <w:pPr>
        <w:pStyle w:val="ASN1Code"/>
        <w:pBdr>
          <w:top w:val="single" w:sz="4" w:space="1" w:color="auto"/>
          <w:left w:val="single" w:sz="4" w:space="4" w:color="auto"/>
          <w:bottom w:val="single" w:sz="4" w:space="1" w:color="auto"/>
          <w:right w:val="single" w:sz="4" w:space="4" w:color="auto"/>
        </w:pBdr>
      </w:pPr>
      <w:r w:rsidRPr="001D0B14">
        <w:t xml:space="preserve">  "exp": 1529742486,</w:t>
      </w:r>
    </w:p>
    <w:p w14:paraId="5350E28C" w14:textId="77777777" w:rsidR="00CE1E12" w:rsidRPr="001D0B14" w:rsidRDefault="00CE1E12" w:rsidP="00CE1E12">
      <w:pPr>
        <w:pStyle w:val="ASN1Code"/>
        <w:pBdr>
          <w:top w:val="single" w:sz="4" w:space="1" w:color="auto"/>
          <w:left w:val="single" w:sz="4" w:space="4" w:color="auto"/>
          <w:bottom w:val="single" w:sz="4" w:space="1" w:color="auto"/>
          <w:right w:val="single" w:sz="4" w:space="4" w:color="auto"/>
        </w:pBdr>
      </w:pPr>
      <w:r w:rsidRPr="001D0B14">
        <w:t xml:space="preserve">  "aud": "https://mc.operator.example.com",</w:t>
      </w:r>
    </w:p>
    <w:p w14:paraId="610FE7CE" w14:textId="77777777" w:rsidR="00CE1E12" w:rsidRPr="00796E93" w:rsidRDefault="00CE1E12" w:rsidP="00CE1E12">
      <w:pPr>
        <w:pStyle w:val="ASN1Code"/>
        <w:pBdr>
          <w:top w:val="single" w:sz="4" w:space="1" w:color="auto"/>
          <w:left w:val="single" w:sz="4" w:space="4" w:color="auto"/>
          <w:bottom w:val="single" w:sz="4" w:space="1" w:color="auto"/>
          <w:right w:val="single" w:sz="4" w:space="4" w:color="auto"/>
        </w:pBdr>
        <w:rPr>
          <w:lang w:val="it-IT"/>
        </w:rPr>
      </w:pPr>
      <w:r w:rsidRPr="001D0B14">
        <w:t xml:space="preserve">  </w:t>
      </w:r>
      <w:r w:rsidRPr="00796E93">
        <w:rPr>
          <w:lang w:val="it-IT"/>
        </w:rPr>
        <w:t>"sub": "s6BhdRkqt3",</w:t>
      </w:r>
    </w:p>
    <w:p w14:paraId="3A3CA699" w14:textId="77777777" w:rsidR="00CE1E12" w:rsidRPr="00796E93" w:rsidRDefault="00CE1E12" w:rsidP="00CE1E12">
      <w:pPr>
        <w:pStyle w:val="ASN1Code"/>
        <w:pBdr>
          <w:top w:val="single" w:sz="4" w:space="1" w:color="auto"/>
          <w:left w:val="single" w:sz="4" w:space="4" w:color="auto"/>
          <w:bottom w:val="single" w:sz="4" w:space="1" w:color="auto"/>
          <w:right w:val="single" w:sz="4" w:space="4" w:color="auto"/>
        </w:pBdr>
        <w:rPr>
          <w:lang w:val="it-IT"/>
        </w:rPr>
      </w:pPr>
      <w:r w:rsidRPr="00796E93">
        <w:rPr>
          <w:lang w:val="it-IT"/>
        </w:rPr>
        <w:t xml:space="preserve">  "jti": "95ccf385-921c-4e78-97e1-aac9a90122fb"</w:t>
      </w:r>
    </w:p>
    <w:p w14:paraId="43D0107A" w14:textId="77777777" w:rsidR="00CE1E12" w:rsidRPr="001D0B14" w:rsidRDefault="00CE1E12" w:rsidP="00CE1E12">
      <w:pPr>
        <w:pStyle w:val="ASN1Code"/>
        <w:pBdr>
          <w:top w:val="single" w:sz="4" w:space="1" w:color="auto"/>
          <w:left w:val="single" w:sz="4" w:space="4" w:color="auto"/>
          <w:bottom w:val="single" w:sz="4" w:space="1" w:color="auto"/>
          <w:right w:val="single" w:sz="4" w:space="4" w:color="auto"/>
        </w:pBdr>
      </w:pPr>
      <w:r w:rsidRPr="001D0B14">
        <w:t>}</w:t>
      </w:r>
    </w:p>
    <w:p w14:paraId="2014EA72" w14:textId="77777777" w:rsidR="00CE1E12" w:rsidRPr="001D0B14" w:rsidRDefault="00CE1E12" w:rsidP="00CE1E12">
      <w:pPr>
        <w:pStyle w:val="ASN1Code"/>
        <w:pBdr>
          <w:top w:val="single" w:sz="4" w:space="1" w:color="auto"/>
          <w:left w:val="single" w:sz="4" w:space="4" w:color="auto"/>
          <w:bottom w:val="single" w:sz="4" w:space="1" w:color="auto"/>
          <w:right w:val="single" w:sz="4" w:space="4" w:color="auto"/>
        </w:pBdr>
      </w:pPr>
    </w:p>
    <w:p w14:paraId="5D72CDE3" w14:textId="77777777" w:rsidR="00CE1E12" w:rsidRDefault="00CE1E12" w:rsidP="00CE1E12">
      <w:pPr>
        <w:pStyle w:val="NormalParagraph"/>
        <w:rPr>
          <w:rFonts w:cs="Arial"/>
          <w:lang w:eastAsia="zh-CN" w:bidi="bn-BD"/>
        </w:rPr>
      </w:pPr>
    </w:p>
    <w:p w14:paraId="18515954" w14:textId="77777777" w:rsidR="00CE1E12" w:rsidRPr="003A3439" w:rsidRDefault="00CE1E12" w:rsidP="00CE1E12">
      <w:pPr>
        <w:pStyle w:val="ANNEX-heading1"/>
        <w:numPr>
          <w:ilvl w:val="1"/>
          <w:numId w:val="25"/>
        </w:numPr>
        <w:rPr>
          <w:rFonts w:ascii="Arial" w:hAnsi="Arial" w:cs="Arial"/>
        </w:rPr>
      </w:pPr>
      <w:bookmarkStart w:id="252" w:name="_Toc517942553"/>
      <w:bookmarkStart w:id="253" w:name="_Toc535503393"/>
      <w:bookmarkStart w:id="254" w:name="_Toc535504658"/>
      <w:bookmarkStart w:id="255" w:name="_Toc21942636"/>
      <w:r w:rsidRPr="003A3439">
        <w:rPr>
          <w:rFonts w:ascii="Arial" w:hAnsi="Arial" w:cs="Arial"/>
        </w:rPr>
        <w:t>IDGW Polling Response</w:t>
      </w:r>
      <w:bookmarkEnd w:id="252"/>
      <w:r w:rsidRPr="003A3439">
        <w:rPr>
          <w:rFonts w:ascii="Arial" w:hAnsi="Arial" w:cs="Arial"/>
        </w:rPr>
        <w:t xml:space="preserve"> (Token Response)</w:t>
      </w:r>
      <w:bookmarkEnd w:id="253"/>
      <w:bookmarkEnd w:id="254"/>
      <w:bookmarkEnd w:id="255"/>
      <w:r w:rsidRPr="003A3439">
        <w:rPr>
          <w:rFonts w:ascii="Arial" w:hAnsi="Arial" w:cs="Arial"/>
        </w:rPr>
        <w:t xml:space="preserve">  </w:t>
      </w:r>
    </w:p>
    <w:p w14:paraId="03DCB985" w14:textId="77777777" w:rsidR="00CE1E12" w:rsidRDefault="00CE1E12" w:rsidP="00CE1E12">
      <w:pPr>
        <w:pStyle w:val="NormalParagraph"/>
        <w:rPr>
          <w:lang w:eastAsia="zh-CN" w:bidi="bn-BD"/>
        </w:rPr>
      </w:pPr>
    </w:p>
    <w:p w14:paraId="45C5DA2A" w14:textId="77777777" w:rsidR="00CE1E12" w:rsidRDefault="00CE1E12" w:rsidP="00CE1E12">
      <w:pPr>
        <w:pStyle w:val="NormalParagraph"/>
        <w:rPr>
          <w:lang w:eastAsia="zh-CN" w:bidi="bn-BD"/>
        </w:rPr>
      </w:pPr>
      <w:r>
        <w:rPr>
          <w:lang w:eastAsia="zh-CN" w:bidi="bn-BD"/>
        </w:rPr>
        <w:t xml:space="preserve">The following is an example of polling response. </w:t>
      </w:r>
    </w:p>
    <w:p w14:paraId="524F5599" w14:textId="77777777" w:rsidR="00CE1E12" w:rsidRPr="001D0B14" w:rsidRDefault="00CE1E12" w:rsidP="00CE1E12">
      <w:pPr>
        <w:pStyle w:val="ASN1Code"/>
        <w:pBdr>
          <w:top w:val="single" w:sz="4" w:space="1" w:color="auto"/>
          <w:left w:val="single" w:sz="4" w:space="4" w:color="auto"/>
          <w:bottom w:val="single" w:sz="4" w:space="1" w:color="auto"/>
          <w:right w:val="single" w:sz="4" w:space="4" w:color="auto"/>
        </w:pBdr>
      </w:pPr>
      <w:r w:rsidRPr="001D0B14">
        <w:t>HTTP/1.1 200 OK</w:t>
      </w:r>
    </w:p>
    <w:p w14:paraId="4893AE57" w14:textId="77777777" w:rsidR="00CE1E12" w:rsidRPr="001D0B14" w:rsidRDefault="00CE1E12" w:rsidP="00CE1E12">
      <w:pPr>
        <w:pStyle w:val="ASN1Code"/>
        <w:pBdr>
          <w:top w:val="single" w:sz="4" w:space="1" w:color="auto"/>
          <w:left w:val="single" w:sz="4" w:space="4" w:color="auto"/>
          <w:bottom w:val="single" w:sz="4" w:space="1" w:color="auto"/>
          <w:right w:val="single" w:sz="4" w:space="4" w:color="auto"/>
        </w:pBdr>
      </w:pPr>
      <w:r w:rsidRPr="001D0B14">
        <w:t xml:space="preserve">  Content-Type: application/json</w:t>
      </w:r>
    </w:p>
    <w:p w14:paraId="64941EB0" w14:textId="77777777" w:rsidR="00CE1E12" w:rsidRPr="00796E93" w:rsidRDefault="00CE1E12" w:rsidP="00CE1E12">
      <w:pPr>
        <w:pStyle w:val="ASN1Code"/>
        <w:pBdr>
          <w:top w:val="single" w:sz="4" w:space="1" w:color="auto"/>
          <w:left w:val="single" w:sz="4" w:space="4" w:color="auto"/>
          <w:bottom w:val="single" w:sz="4" w:space="1" w:color="auto"/>
          <w:right w:val="single" w:sz="4" w:space="4" w:color="auto"/>
        </w:pBdr>
      </w:pPr>
      <w:r w:rsidRPr="001D0B14">
        <w:t xml:space="preserve">  </w:t>
      </w:r>
      <w:r w:rsidRPr="00796E93">
        <w:t>Cache-Control: no-store</w:t>
      </w:r>
    </w:p>
    <w:p w14:paraId="216A3309" w14:textId="77777777" w:rsidR="00CE1E12" w:rsidRPr="00796E93" w:rsidRDefault="00CE1E12" w:rsidP="00CE1E12">
      <w:pPr>
        <w:pStyle w:val="ASN1Code"/>
        <w:pBdr>
          <w:top w:val="single" w:sz="4" w:space="1" w:color="auto"/>
          <w:left w:val="single" w:sz="4" w:space="4" w:color="auto"/>
          <w:bottom w:val="single" w:sz="4" w:space="1" w:color="auto"/>
          <w:right w:val="single" w:sz="4" w:space="4" w:color="auto"/>
        </w:pBdr>
      </w:pPr>
      <w:r w:rsidRPr="00796E93">
        <w:t xml:space="preserve">  Pragma: no-cache</w:t>
      </w:r>
    </w:p>
    <w:p w14:paraId="0234A5BB" w14:textId="77777777" w:rsidR="00CE1E12" w:rsidRPr="00796E93" w:rsidRDefault="00CE1E12" w:rsidP="00CE1E12">
      <w:pPr>
        <w:pStyle w:val="ASN1Code"/>
        <w:pBdr>
          <w:top w:val="single" w:sz="4" w:space="1" w:color="auto"/>
          <w:left w:val="single" w:sz="4" w:space="4" w:color="auto"/>
          <w:bottom w:val="single" w:sz="4" w:space="1" w:color="auto"/>
          <w:right w:val="single" w:sz="4" w:space="4" w:color="auto"/>
        </w:pBdr>
      </w:pPr>
      <w:r w:rsidRPr="00796E93">
        <w:t xml:space="preserve">  {</w:t>
      </w:r>
    </w:p>
    <w:p w14:paraId="38C6B905" w14:textId="77777777" w:rsidR="00CE1E12" w:rsidRPr="00796E93" w:rsidRDefault="00CE1E12" w:rsidP="00CE1E12">
      <w:pPr>
        <w:pStyle w:val="ASN1Code"/>
        <w:pBdr>
          <w:top w:val="single" w:sz="4" w:space="1" w:color="auto"/>
          <w:left w:val="single" w:sz="4" w:space="4" w:color="auto"/>
          <w:bottom w:val="single" w:sz="4" w:space="1" w:color="auto"/>
          <w:right w:val="single" w:sz="4" w:space="4" w:color="auto"/>
        </w:pBdr>
      </w:pPr>
      <w:r w:rsidRPr="00796E93">
        <w:t xml:space="preserve">   “correlation_id”: "ec3f65f5-438d-4c30-a35e-bc8ca50de514",</w:t>
      </w:r>
    </w:p>
    <w:p w14:paraId="3AB4D69A" w14:textId="77777777" w:rsidR="00CE1E12" w:rsidRPr="00796E93" w:rsidRDefault="00CE1E12" w:rsidP="00CE1E12">
      <w:pPr>
        <w:pStyle w:val="ASN1Code"/>
        <w:pBdr>
          <w:top w:val="single" w:sz="4" w:space="1" w:color="auto"/>
          <w:left w:val="single" w:sz="4" w:space="4" w:color="auto"/>
          <w:bottom w:val="single" w:sz="4" w:space="1" w:color="auto"/>
          <w:right w:val="single" w:sz="4" w:space="4" w:color="auto"/>
        </w:pBdr>
      </w:pPr>
      <w:r w:rsidRPr="00796E93">
        <w:t xml:space="preserve">   "access_token": "SlAV32hkKG",</w:t>
      </w:r>
    </w:p>
    <w:p w14:paraId="46999DFF" w14:textId="77777777" w:rsidR="00CE1E12" w:rsidRPr="00796E93" w:rsidRDefault="00CE1E12" w:rsidP="00CE1E12">
      <w:pPr>
        <w:pStyle w:val="ASN1Code"/>
        <w:pBdr>
          <w:top w:val="single" w:sz="4" w:space="1" w:color="auto"/>
          <w:left w:val="single" w:sz="4" w:space="4" w:color="auto"/>
          <w:bottom w:val="single" w:sz="4" w:space="1" w:color="auto"/>
          <w:right w:val="single" w:sz="4" w:space="4" w:color="auto"/>
        </w:pBdr>
      </w:pPr>
      <w:r w:rsidRPr="00796E93">
        <w:t xml:space="preserve">   "token_type": "Bearer",                                           "refresh_token": "8xLOxBtZp8"                                                        </w:t>
      </w:r>
      <w:r w:rsidRPr="00796E93">
        <w:lastRenderedPageBreak/>
        <w:t xml:space="preserve">"expires_in": 3600,                                         "id_token":"eyJ0eXAiOiJKV1QiLCJhbGciOiJSUzI1NiJ9.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.lmaFgpsIZQMgYyvOYvsknhHLgqVxrRp4g0XWQ_cSlDkj2wCXoOncau7OTYwux7jmfKrDLL9RvgYD-ndtrZzv_cnKHgbjYGYKVF__5OywuJId1j6QNk0mN8Chq8ioS2BRVFjRJ89jlsnW_Nq5a8jxfEDyXtuyfvYRF9yVC5aqimE" </w:t>
      </w:r>
    </w:p>
    <w:p w14:paraId="0E4F277E" w14:textId="77777777" w:rsidR="00CE1E12" w:rsidRPr="001D0B14" w:rsidRDefault="00CE1E12" w:rsidP="00CE1E12">
      <w:pPr>
        <w:pStyle w:val="ASN1Code"/>
        <w:pBdr>
          <w:top w:val="single" w:sz="4" w:space="1" w:color="auto"/>
          <w:left w:val="single" w:sz="4" w:space="4" w:color="auto"/>
          <w:bottom w:val="single" w:sz="4" w:space="1" w:color="auto"/>
          <w:right w:val="single" w:sz="4" w:space="4" w:color="auto"/>
        </w:pBdr>
      </w:pPr>
      <w:r w:rsidRPr="001D0B14">
        <w:t>}</w:t>
      </w:r>
    </w:p>
    <w:p w14:paraId="0DAAB6D0" w14:textId="77777777" w:rsidR="00CE1E12" w:rsidRPr="001D0B14" w:rsidRDefault="00CE1E12" w:rsidP="00CE1E12">
      <w:pPr>
        <w:pStyle w:val="ASN1Code"/>
        <w:pBdr>
          <w:top w:val="single" w:sz="4" w:space="1" w:color="auto"/>
          <w:left w:val="single" w:sz="4" w:space="4" w:color="auto"/>
          <w:bottom w:val="single" w:sz="4" w:space="1" w:color="auto"/>
          <w:right w:val="single" w:sz="4" w:space="4" w:color="auto"/>
        </w:pBdr>
      </w:pPr>
    </w:p>
    <w:p w14:paraId="6933F937" w14:textId="77777777" w:rsidR="00CE1E12" w:rsidRPr="00AA6D07" w:rsidRDefault="00CE1E12" w:rsidP="00CE1E12">
      <w:pPr>
        <w:pStyle w:val="NormalParagraph"/>
        <w:rPr>
          <w:lang w:eastAsia="zh-CN" w:bidi="bn-BD"/>
        </w:rPr>
      </w:pPr>
    </w:p>
    <w:p w14:paraId="09ECA0E7" w14:textId="77777777" w:rsidR="00CE1E12" w:rsidRDefault="00CE1E12" w:rsidP="00CE1E12">
      <w:r>
        <w:t xml:space="preserve">The following is the example of ID token before encoding and signing </w:t>
      </w:r>
    </w:p>
    <w:p w14:paraId="55E5834D" w14:textId="77777777" w:rsidR="00CE1E12" w:rsidRDefault="00CE1E12" w:rsidP="00CE1E12"/>
    <w:p w14:paraId="60EB0274" w14:textId="77777777" w:rsidR="00CE1E12" w:rsidRPr="001D0B14" w:rsidRDefault="00CE1E12" w:rsidP="00CE1E12">
      <w:pPr>
        <w:pStyle w:val="ASN1Code"/>
        <w:pBdr>
          <w:top w:val="single" w:sz="4" w:space="1" w:color="auto"/>
          <w:left w:val="single" w:sz="4" w:space="4" w:color="auto"/>
          <w:bottom w:val="single" w:sz="4" w:space="1" w:color="auto"/>
          <w:right w:val="single" w:sz="4" w:space="4" w:color="auto"/>
        </w:pBdr>
      </w:pPr>
      <w:r w:rsidRPr="001D0B14">
        <w:t xml:space="preserve">Headers </w:t>
      </w:r>
    </w:p>
    <w:p w14:paraId="32CA020B" w14:textId="77777777" w:rsidR="00CE1E12" w:rsidRPr="001D0B14" w:rsidRDefault="00CE1E12" w:rsidP="00CE1E12">
      <w:pPr>
        <w:pStyle w:val="ASN1Code"/>
        <w:pBdr>
          <w:top w:val="single" w:sz="4" w:space="1" w:color="auto"/>
          <w:left w:val="single" w:sz="4" w:space="4" w:color="auto"/>
          <w:bottom w:val="single" w:sz="4" w:space="1" w:color="auto"/>
          <w:right w:val="single" w:sz="4" w:space="4" w:color="auto"/>
        </w:pBdr>
      </w:pPr>
    </w:p>
    <w:p w14:paraId="0ABD3B0A" w14:textId="77777777" w:rsidR="00CE1E12" w:rsidRPr="001D0B14" w:rsidRDefault="00CE1E12" w:rsidP="00CE1E12">
      <w:pPr>
        <w:pStyle w:val="ASN1Code"/>
        <w:pBdr>
          <w:top w:val="single" w:sz="4" w:space="1" w:color="auto"/>
          <w:left w:val="single" w:sz="4" w:space="4" w:color="auto"/>
          <w:bottom w:val="single" w:sz="4" w:space="1" w:color="auto"/>
          <w:right w:val="single" w:sz="4" w:space="4" w:color="auto"/>
        </w:pBdr>
      </w:pPr>
      <w:r w:rsidRPr="001D0B14">
        <w:t>{</w:t>
      </w:r>
    </w:p>
    <w:p w14:paraId="188E9659" w14:textId="77777777" w:rsidR="00CE1E12" w:rsidRPr="001D0B14" w:rsidRDefault="00CE1E12" w:rsidP="00CE1E12">
      <w:pPr>
        <w:pStyle w:val="ASN1Code"/>
        <w:pBdr>
          <w:top w:val="single" w:sz="4" w:space="1" w:color="auto"/>
          <w:left w:val="single" w:sz="4" w:space="4" w:color="auto"/>
          <w:bottom w:val="single" w:sz="4" w:space="1" w:color="auto"/>
          <w:right w:val="single" w:sz="4" w:space="4" w:color="auto"/>
        </w:pBdr>
      </w:pPr>
      <w:r w:rsidRPr="001D0B14">
        <w:t xml:space="preserve">  "typ": "JWT",</w:t>
      </w:r>
    </w:p>
    <w:p w14:paraId="312A9226" w14:textId="77777777" w:rsidR="00CE1E12" w:rsidRPr="001D0B14" w:rsidRDefault="00CE1E12" w:rsidP="00CE1E12">
      <w:pPr>
        <w:pStyle w:val="ASN1Code"/>
        <w:pBdr>
          <w:top w:val="single" w:sz="4" w:space="1" w:color="auto"/>
          <w:left w:val="single" w:sz="4" w:space="4" w:color="auto"/>
          <w:bottom w:val="single" w:sz="4" w:space="1" w:color="auto"/>
          <w:right w:val="single" w:sz="4" w:space="4" w:color="auto"/>
        </w:pBdr>
      </w:pPr>
      <w:r w:rsidRPr="001D0B14">
        <w:t xml:space="preserve">  "alg": "RS256"</w:t>
      </w:r>
    </w:p>
    <w:p w14:paraId="49359006" w14:textId="77777777" w:rsidR="00CE1E12" w:rsidRPr="001D0B14" w:rsidRDefault="00CE1E12" w:rsidP="00CE1E12">
      <w:pPr>
        <w:pStyle w:val="ASN1Code"/>
        <w:pBdr>
          <w:top w:val="single" w:sz="4" w:space="1" w:color="auto"/>
          <w:left w:val="single" w:sz="4" w:space="4" w:color="auto"/>
          <w:bottom w:val="single" w:sz="4" w:space="1" w:color="auto"/>
          <w:right w:val="single" w:sz="4" w:space="4" w:color="auto"/>
        </w:pBdr>
      </w:pPr>
      <w:r w:rsidRPr="001D0B14">
        <w:t xml:space="preserve">} </w:t>
      </w:r>
    </w:p>
    <w:p w14:paraId="26E31651" w14:textId="77777777" w:rsidR="00CE1E12" w:rsidRPr="001D0B14" w:rsidRDefault="00CE1E12" w:rsidP="00CE1E12">
      <w:pPr>
        <w:pStyle w:val="ASN1Code"/>
        <w:pBdr>
          <w:top w:val="single" w:sz="4" w:space="1" w:color="auto"/>
          <w:left w:val="single" w:sz="4" w:space="4" w:color="auto"/>
          <w:bottom w:val="single" w:sz="4" w:space="1" w:color="auto"/>
          <w:right w:val="single" w:sz="4" w:space="4" w:color="auto"/>
        </w:pBdr>
      </w:pPr>
    </w:p>
    <w:p w14:paraId="70DBD69F" w14:textId="77777777" w:rsidR="00CE1E12" w:rsidRPr="001D0B14" w:rsidRDefault="00CE1E12" w:rsidP="00CE1E12">
      <w:pPr>
        <w:pStyle w:val="ASN1Code"/>
        <w:pBdr>
          <w:top w:val="single" w:sz="4" w:space="1" w:color="auto"/>
          <w:left w:val="single" w:sz="4" w:space="4" w:color="auto"/>
          <w:bottom w:val="single" w:sz="4" w:space="1" w:color="auto"/>
          <w:right w:val="single" w:sz="4" w:space="4" w:color="auto"/>
        </w:pBdr>
      </w:pPr>
      <w:r w:rsidRPr="001D0B14">
        <w:t xml:space="preserve">PAYLOAD : </w:t>
      </w:r>
    </w:p>
    <w:p w14:paraId="3CC5909E" w14:textId="77777777" w:rsidR="00CE1E12" w:rsidRPr="001D0B14" w:rsidRDefault="00CE1E12" w:rsidP="00CE1E12">
      <w:pPr>
        <w:pStyle w:val="ASN1Code"/>
        <w:pBdr>
          <w:top w:val="single" w:sz="4" w:space="1" w:color="auto"/>
          <w:left w:val="single" w:sz="4" w:space="4" w:color="auto"/>
          <w:bottom w:val="single" w:sz="4" w:space="1" w:color="auto"/>
          <w:right w:val="single" w:sz="4" w:space="4" w:color="auto"/>
        </w:pBdr>
      </w:pPr>
    </w:p>
    <w:p w14:paraId="0249C4CF" w14:textId="77777777" w:rsidR="00CE1E12" w:rsidRPr="001D0B14" w:rsidRDefault="00CE1E12" w:rsidP="00CE1E12">
      <w:pPr>
        <w:pStyle w:val="ASN1Code"/>
        <w:pBdr>
          <w:top w:val="single" w:sz="4" w:space="1" w:color="auto"/>
          <w:left w:val="single" w:sz="4" w:space="4" w:color="auto"/>
          <w:bottom w:val="single" w:sz="4" w:space="1" w:color="auto"/>
          <w:right w:val="single" w:sz="4" w:space="4" w:color="auto"/>
        </w:pBdr>
      </w:pPr>
      <w:r w:rsidRPr="001D0B14">
        <w:t>{</w:t>
      </w:r>
    </w:p>
    <w:p w14:paraId="630FF0A5" w14:textId="77777777" w:rsidR="00CE1E12" w:rsidRPr="001D0B14" w:rsidRDefault="00CE1E12" w:rsidP="00CE1E12">
      <w:pPr>
        <w:pStyle w:val="ASN1Code"/>
        <w:pBdr>
          <w:top w:val="single" w:sz="4" w:space="1" w:color="auto"/>
          <w:left w:val="single" w:sz="4" w:space="4" w:color="auto"/>
          <w:bottom w:val="single" w:sz="4" w:space="1" w:color="auto"/>
          <w:right w:val="single" w:sz="4" w:space="4" w:color="auto"/>
        </w:pBdr>
      </w:pPr>
      <w:r w:rsidRPr="001D0B14">
        <w:t xml:space="preserve">  "iss": "https://www.mc.operator.example.com",</w:t>
      </w:r>
    </w:p>
    <w:p w14:paraId="758FD3AA" w14:textId="77777777" w:rsidR="00CE1E12" w:rsidRPr="001D0B14" w:rsidRDefault="00CE1E12" w:rsidP="00CE1E12">
      <w:pPr>
        <w:pStyle w:val="ASN1Code"/>
        <w:pBdr>
          <w:top w:val="single" w:sz="4" w:space="1" w:color="auto"/>
          <w:left w:val="single" w:sz="4" w:space="4" w:color="auto"/>
          <w:bottom w:val="single" w:sz="4" w:space="1" w:color="auto"/>
          <w:right w:val="single" w:sz="4" w:space="4" w:color="auto"/>
        </w:pBdr>
      </w:pPr>
      <w:r w:rsidRPr="001D0B14">
        <w:t xml:space="preserve">  "iat": 1529737333,</w:t>
      </w:r>
    </w:p>
    <w:p w14:paraId="29B81CEA" w14:textId="77777777" w:rsidR="00CE1E12" w:rsidRPr="001D0B14" w:rsidRDefault="00CE1E12" w:rsidP="00CE1E12">
      <w:pPr>
        <w:pStyle w:val="ASN1Code"/>
        <w:pBdr>
          <w:top w:val="single" w:sz="4" w:space="1" w:color="auto"/>
          <w:left w:val="single" w:sz="4" w:space="4" w:color="auto"/>
          <w:bottom w:val="single" w:sz="4" w:space="1" w:color="auto"/>
          <w:right w:val="single" w:sz="4" w:space="4" w:color="auto"/>
        </w:pBdr>
      </w:pPr>
      <w:r w:rsidRPr="001D0B14">
        <w:t xml:space="preserve">  "exp": 1529738536,</w:t>
      </w:r>
    </w:p>
    <w:p w14:paraId="173A161A" w14:textId="77777777" w:rsidR="00CE1E12" w:rsidRPr="001D0B14" w:rsidRDefault="00CE1E12" w:rsidP="00CE1E12">
      <w:pPr>
        <w:pStyle w:val="ASN1Code"/>
        <w:pBdr>
          <w:top w:val="single" w:sz="4" w:space="1" w:color="auto"/>
          <w:left w:val="single" w:sz="4" w:space="4" w:color="auto"/>
          <w:bottom w:val="single" w:sz="4" w:space="1" w:color="auto"/>
          <w:right w:val="single" w:sz="4" w:space="4" w:color="auto"/>
        </w:pBdr>
      </w:pPr>
      <w:r w:rsidRPr="001D0B14">
        <w:t xml:space="preserve">  "aud": "s6BhdRkqt3",</w:t>
      </w:r>
    </w:p>
    <w:p w14:paraId="2A6E95CC" w14:textId="77777777" w:rsidR="00CE1E12" w:rsidRPr="001D0B14" w:rsidRDefault="00CE1E12" w:rsidP="00CE1E12">
      <w:pPr>
        <w:pStyle w:val="ASN1Code"/>
        <w:pBdr>
          <w:top w:val="single" w:sz="4" w:space="1" w:color="auto"/>
          <w:left w:val="single" w:sz="4" w:space="4" w:color="auto"/>
          <w:bottom w:val="single" w:sz="4" w:space="1" w:color="auto"/>
          <w:right w:val="single" w:sz="4" w:space="4" w:color="auto"/>
        </w:pBdr>
      </w:pPr>
      <w:r w:rsidRPr="001D0B14">
        <w:t xml:space="preserve">  "sub": "9378d736-613e-4f8c-be05-0f5018ceb891",</w:t>
      </w:r>
    </w:p>
    <w:p w14:paraId="6F758F58" w14:textId="77777777" w:rsidR="00CE1E12" w:rsidRPr="00796E93" w:rsidRDefault="00CE1E12" w:rsidP="00CE1E12">
      <w:pPr>
        <w:pStyle w:val="ASN1Code"/>
        <w:pBdr>
          <w:top w:val="single" w:sz="4" w:space="1" w:color="auto"/>
          <w:left w:val="single" w:sz="4" w:space="4" w:color="auto"/>
          <w:bottom w:val="single" w:sz="4" w:space="1" w:color="auto"/>
          <w:right w:val="single" w:sz="4" w:space="4" w:color="auto"/>
        </w:pBdr>
        <w:rPr>
          <w:lang w:val="it-IT"/>
        </w:rPr>
      </w:pPr>
      <w:r w:rsidRPr="001D0B14">
        <w:t xml:space="preserve">  </w:t>
      </w:r>
      <w:r w:rsidRPr="00796E93">
        <w:rPr>
          <w:lang w:val="it-IT"/>
        </w:rPr>
        <w:t>"auth_time": "1529737333",</w:t>
      </w:r>
    </w:p>
    <w:p w14:paraId="0C0913D0" w14:textId="77777777" w:rsidR="00CE1E12" w:rsidRPr="00796E93" w:rsidRDefault="00CE1E12" w:rsidP="00CE1E12">
      <w:pPr>
        <w:pStyle w:val="ASN1Code"/>
        <w:pBdr>
          <w:top w:val="single" w:sz="4" w:space="1" w:color="auto"/>
          <w:left w:val="single" w:sz="4" w:space="4" w:color="auto"/>
          <w:bottom w:val="single" w:sz="4" w:space="1" w:color="auto"/>
          <w:right w:val="single" w:sz="4" w:space="4" w:color="auto"/>
        </w:pBdr>
        <w:rPr>
          <w:lang w:val="it-IT"/>
        </w:rPr>
      </w:pPr>
      <w:r w:rsidRPr="00796E93">
        <w:rPr>
          <w:lang w:val="it-IT"/>
        </w:rPr>
        <w:t xml:space="preserve">  "nonce": "a7d8da84-a936-41e7-a20b-7e2bfae9397c",</w:t>
      </w:r>
    </w:p>
    <w:p w14:paraId="5349DB51" w14:textId="77777777" w:rsidR="00CE1E12" w:rsidRPr="001D0B14" w:rsidRDefault="00CE1E12" w:rsidP="00CE1E12">
      <w:pPr>
        <w:pStyle w:val="ASN1Code"/>
        <w:pBdr>
          <w:top w:val="single" w:sz="4" w:space="1" w:color="auto"/>
          <w:left w:val="single" w:sz="4" w:space="4" w:color="auto"/>
          <w:bottom w:val="single" w:sz="4" w:space="1" w:color="auto"/>
          <w:right w:val="single" w:sz="4" w:space="4" w:color="auto"/>
        </w:pBdr>
      </w:pPr>
      <w:r w:rsidRPr="00796E93">
        <w:rPr>
          <w:lang w:val="it-IT"/>
        </w:rPr>
        <w:t xml:space="preserve">  </w:t>
      </w:r>
      <w:r w:rsidRPr="001D0B14">
        <w:t>"at_hash": "ad71fb4165536675d80a8bbfe957697e4b9e17b35d5500406abc219705337107",</w:t>
      </w:r>
    </w:p>
    <w:p w14:paraId="536F9A93" w14:textId="77777777" w:rsidR="00CE1E12" w:rsidRPr="001D0B14" w:rsidRDefault="00CE1E12" w:rsidP="00CE1E12">
      <w:pPr>
        <w:pStyle w:val="ASN1Code"/>
        <w:pBdr>
          <w:top w:val="single" w:sz="4" w:space="1" w:color="auto"/>
          <w:left w:val="single" w:sz="4" w:space="4" w:color="auto"/>
          <w:bottom w:val="single" w:sz="4" w:space="1" w:color="auto"/>
          <w:right w:val="single" w:sz="4" w:space="4" w:color="auto"/>
        </w:pBdr>
      </w:pPr>
      <w:r w:rsidRPr="001D0B14">
        <w:t xml:space="preserve">  "amr": "SIM_OK",</w:t>
      </w:r>
    </w:p>
    <w:p w14:paraId="7B89E5AC" w14:textId="77777777" w:rsidR="00CE1E12" w:rsidRPr="001D0B14" w:rsidRDefault="00CE1E12" w:rsidP="00CE1E12">
      <w:pPr>
        <w:pStyle w:val="ASN1Code"/>
        <w:pBdr>
          <w:top w:val="single" w:sz="4" w:space="1" w:color="auto"/>
          <w:left w:val="single" w:sz="4" w:space="4" w:color="auto"/>
          <w:bottom w:val="single" w:sz="4" w:space="1" w:color="auto"/>
          <w:right w:val="single" w:sz="4" w:space="4" w:color="auto"/>
        </w:pBdr>
      </w:pPr>
      <w:r w:rsidRPr="001D0B14">
        <w:t xml:space="preserve">  "azp": "s6BhdRkqt3",</w:t>
      </w:r>
    </w:p>
    <w:p w14:paraId="743CE361" w14:textId="77777777" w:rsidR="00CE1E12" w:rsidRPr="001D0B14" w:rsidRDefault="00CE1E12" w:rsidP="00CE1E12">
      <w:pPr>
        <w:pStyle w:val="ASN1Code"/>
        <w:pBdr>
          <w:top w:val="single" w:sz="4" w:space="1" w:color="auto"/>
          <w:left w:val="single" w:sz="4" w:space="4" w:color="auto"/>
          <w:bottom w:val="single" w:sz="4" w:space="1" w:color="auto"/>
          <w:right w:val="single" w:sz="4" w:space="4" w:color="auto"/>
        </w:pBdr>
      </w:pPr>
      <w:r w:rsidRPr="001D0B14">
        <w:t xml:space="preserve">  "hashed_login_hint": "20240e326ce3aa013b00d3032e8c3787d520f87ff1e93a2d1c7c04477fa44c9b",</w:t>
      </w:r>
    </w:p>
    <w:p w14:paraId="5EEBEFA8" w14:textId="77777777" w:rsidR="00CE1E12" w:rsidRPr="001D0B14" w:rsidRDefault="00CE1E12" w:rsidP="00CE1E12">
      <w:pPr>
        <w:pStyle w:val="ASN1Code"/>
        <w:pBdr>
          <w:top w:val="single" w:sz="4" w:space="1" w:color="auto"/>
          <w:left w:val="single" w:sz="4" w:space="4" w:color="auto"/>
          <w:bottom w:val="single" w:sz="4" w:space="1" w:color="auto"/>
          <w:right w:val="single" w:sz="4" w:space="4" w:color="auto"/>
        </w:pBdr>
      </w:pPr>
      <w:r w:rsidRPr="001D0B14">
        <w:t xml:space="preserve">  "displayed_data": "sp_client_name-I am binding message-can you authenticate for my SP"</w:t>
      </w:r>
    </w:p>
    <w:p w14:paraId="1C55DDC5" w14:textId="77777777" w:rsidR="00CE1E12" w:rsidRPr="001D0B14" w:rsidRDefault="00CE1E12" w:rsidP="00CE1E12">
      <w:pPr>
        <w:pStyle w:val="ASN1Code"/>
        <w:pBdr>
          <w:top w:val="single" w:sz="4" w:space="1" w:color="auto"/>
          <w:left w:val="single" w:sz="4" w:space="4" w:color="auto"/>
          <w:bottom w:val="single" w:sz="4" w:space="1" w:color="auto"/>
          <w:right w:val="single" w:sz="4" w:space="4" w:color="auto"/>
        </w:pBdr>
      </w:pPr>
      <w:r w:rsidRPr="001D0B14">
        <w:t>}</w:t>
      </w:r>
    </w:p>
    <w:p w14:paraId="25298AF6" w14:textId="77777777" w:rsidR="00CE1E12" w:rsidRDefault="00CE1E12" w:rsidP="00CE1E12">
      <w:pPr>
        <w:pStyle w:val="ASN1Code"/>
        <w:pBdr>
          <w:top w:val="single" w:sz="4" w:space="1" w:color="auto"/>
          <w:left w:val="single" w:sz="4" w:space="4" w:color="auto"/>
          <w:bottom w:val="single" w:sz="4" w:space="1" w:color="auto"/>
          <w:right w:val="single" w:sz="4" w:space="4" w:color="auto"/>
        </w:pBdr>
      </w:pPr>
    </w:p>
    <w:p w14:paraId="45C4C247" w14:textId="77777777" w:rsidR="00CE1E12" w:rsidRDefault="00CE1E12" w:rsidP="00CE1E12">
      <w:pPr>
        <w:pStyle w:val="NormalParagraph"/>
      </w:pPr>
    </w:p>
    <w:p w14:paraId="285DFF80" w14:textId="77777777" w:rsidR="00CE1E12" w:rsidRDefault="00CE1E12" w:rsidP="00CE1E12">
      <w:pPr>
        <w:pStyle w:val="NormalParagraph"/>
        <w:rPr>
          <w:lang w:eastAsia="zh-CN" w:bidi="bn-BD"/>
        </w:rPr>
      </w:pPr>
      <w:r>
        <w:rPr>
          <w:lang w:eastAsia="zh-CN" w:bidi="bn-BD"/>
        </w:rPr>
        <w:t xml:space="preserve">The following is an example for a token response using Polling where an error has occurred: </w:t>
      </w:r>
    </w:p>
    <w:p w14:paraId="391FA5F2" w14:textId="77777777" w:rsidR="00CE1E12" w:rsidRPr="001D0B14" w:rsidRDefault="00CE1E12" w:rsidP="00CE1E12">
      <w:pPr>
        <w:pStyle w:val="ASN1Code"/>
        <w:pBdr>
          <w:top w:val="single" w:sz="4" w:space="1" w:color="auto"/>
          <w:left w:val="single" w:sz="4" w:space="4" w:color="auto"/>
          <w:bottom w:val="single" w:sz="4" w:space="1" w:color="auto"/>
          <w:right w:val="single" w:sz="4" w:space="4" w:color="auto"/>
        </w:pBdr>
      </w:pPr>
      <w:r w:rsidRPr="001D0B14">
        <w:t>HTTP/1.1 400 Bad Request</w:t>
      </w:r>
    </w:p>
    <w:p w14:paraId="0E2E0398" w14:textId="77777777" w:rsidR="00CE1E12" w:rsidRPr="001D0B14" w:rsidRDefault="00CE1E12" w:rsidP="00CE1E12">
      <w:pPr>
        <w:pStyle w:val="ASN1Code"/>
        <w:pBdr>
          <w:top w:val="single" w:sz="4" w:space="1" w:color="auto"/>
          <w:left w:val="single" w:sz="4" w:space="4" w:color="auto"/>
          <w:bottom w:val="single" w:sz="4" w:space="1" w:color="auto"/>
          <w:right w:val="single" w:sz="4" w:space="4" w:color="auto"/>
        </w:pBdr>
      </w:pPr>
      <w:r w:rsidRPr="001D0B14">
        <w:t xml:space="preserve">  Content-Type: application/json</w:t>
      </w:r>
    </w:p>
    <w:p w14:paraId="164C870F" w14:textId="77777777" w:rsidR="00CE1E12" w:rsidRPr="00AF7A7D" w:rsidRDefault="00CE1E12" w:rsidP="00CE1E12">
      <w:pPr>
        <w:pStyle w:val="ASN1Code"/>
        <w:pBdr>
          <w:top w:val="single" w:sz="4" w:space="1" w:color="auto"/>
          <w:left w:val="single" w:sz="4" w:space="4" w:color="auto"/>
          <w:bottom w:val="single" w:sz="4" w:space="1" w:color="auto"/>
          <w:right w:val="single" w:sz="4" w:space="4" w:color="auto"/>
        </w:pBdr>
        <w:rPr>
          <w:lang w:val="it-IT"/>
        </w:rPr>
      </w:pPr>
      <w:r w:rsidRPr="001D0B14">
        <w:lastRenderedPageBreak/>
        <w:t xml:space="preserve">  </w:t>
      </w:r>
      <w:r w:rsidRPr="00AF7A7D">
        <w:rPr>
          <w:lang w:val="it-IT"/>
        </w:rPr>
        <w:t>Cache-Control: no-store</w:t>
      </w:r>
    </w:p>
    <w:p w14:paraId="10E5FDB4" w14:textId="77777777" w:rsidR="00CE1E12" w:rsidRPr="00AF7A7D" w:rsidRDefault="00CE1E12" w:rsidP="00CE1E12">
      <w:pPr>
        <w:pStyle w:val="ASN1Code"/>
        <w:pBdr>
          <w:top w:val="single" w:sz="4" w:space="1" w:color="auto"/>
          <w:left w:val="single" w:sz="4" w:space="4" w:color="auto"/>
          <w:bottom w:val="single" w:sz="4" w:space="1" w:color="auto"/>
          <w:right w:val="single" w:sz="4" w:space="4" w:color="auto"/>
        </w:pBdr>
        <w:rPr>
          <w:lang w:val="it-IT"/>
        </w:rPr>
      </w:pPr>
      <w:r w:rsidRPr="00AF7A7D">
        <w:rPr>
          <w:lang w:val="it-IT"/>
        </w:rPr>
        <w:t xml:space="preserve">  Pragma: no-cache</w:t>
      </w:r>
    </w:p>
    <w:p w14:paraId="62429F28" w14:textId="77777777" w:rsidR="00CE1E12" w:rsidRPr="00AF7A7D" w:rsidRDefault="00CE1E12" w:rsidP="00CE1E12">
      <w:pPr>
        <w:pStyle w:val="ASN1Code"/>
        <w:pBdr>
          <w:top w:val="single" w:sz="4" w:space="1" w:color="auto"/>
          <w:left w:val="single" w:sz="4" w:space="4" w:color="auto"/>
          <w:bottom w:val="single" w:sz="4" w:space="1" w:color="auto"/>
          <w:right w:val="single" w:sz="4" w:space="4" w:color="auto"/>
        </w:pBdr>
        <w:rPr>
          <w:lang w:val="it-IT"/>
        </w:rPr>
      </w:pPr>
    </w:p>
    <w:p w14:paraId="30E0A749" w14:textId="77777777" w:rsidR="00CE1E12" w:rsidRPr="001D0B14" w:rsidRDefault="00CE1E12" w:rsidP="00CE1E12">
      <w:pPr>
        <w:pStyle w:val="ASN1Code"/>
        <w:pBdr>
          <w:top w:val="single" w:sz="4" w:space="1" w:color="auto"/>
          <w:left w:val="single" w:sz="4" w:space="4" w:color="auto"/>
          <w:bottom w:val="single" w:sz="4" w:space="1" w:color="auto"/>
          <w:right w:val="single" w:sz="4" w:space="4" w:color="auto"/>
        </w:pBdr>
      </w:pPr>
      <w:r w:rsidRPr="00AF7A7D">
        <w:rPr>
          <w:lang w:val="it-IT"/>
        </w:rPr>
        <w:t xml:space="preserve">  </w:t>
      </w:r>
      <w:r w:rsidRPr="001D0B14">
        <w:t>{</w:t>
      </w:r>
    </w:p>
    <w:p w14:paraId="357E689F" w14:textId="77777777" w:rsidR="00CE1E12" w:rsidRPr="001D0B14" w:rsidRDefault="00CE1E12" w:rsidP="00CE1E12">
      <w:pPr>
        <w:pStyle w:val="ASN1Code"/>
        <w:pBdr>
          <w:top w:val="single" w:sz="4" w:space="1" w:color="auto"/>
          <w:left w:val="single" w:sz="4" w:space="4" w:color="auto"/>
          <w:bottom w:val="single" w:sz="4" w:space="1" w:color="auto"/>
          <w:right w:val="single" w:sz="4" w:space="4" w:color="auto"/>
        </w:pBdr>
      </w:pPr>
      <w:r w:rsidRPr="001D0B14">
        <w:t xml:space="preserve">   “correlation_id”: "f9563d22-4a6c-4dba-ae3d-30289f6fd4af",</w:t>
      </w:r>
    </w:p>
    <w:p w14:paraId="4D807214" w14:textId="77777777" w:rsidR="00CE1E12" w:rsidRPr="001D0B14" w:rsidRDefault="00CE1E12" w:rsidP="00CE1E12">
      <w:pPr>
        <w:pStyle w:val="ASN1Code"/>
        <w:pBdr>
          <w:top w:val="single" w:sz="4" w:space="1" w:color="auto"/>
          <w:left w:val="single" w:sz="4" w:space="4" w:color="auto"/>
          <w:bottom w:val="single" w:sz="4" w:space="1" w:color="auto"/>
          <w:right w:val="single" w:sz="4" w:space="4" w:color="auto"/>
        </w:pBdr>
      </w:pPr>
      <w:r w:rsidRPr="001D0B14">
        <w:t xml:space="preserve">   "error": "</w:t>
      </w:r>
      <w:r>
        <w:t>unknown_auth_req_id</w:t>
      </w:r>
      <w:r w:rsidRPr="001D0B14">
        <w:t>",</w:t>
      </w:r>
    </w:p>
    <w:p w14:paraId="53A54CB2" w14:textId="77777777" w:rsidR="00CE1E12" w:rsidRPr="001D0B14" w:rsidRDefault="00CE1E12" w:rsidP="00CE1E12">
      <w:pPr>
        <w:pStyle w:val="ASN1Code"/>
        <w:pBdr>
          <w:top w:val="single" w:sz="4" w:space="1" w:color="auto"/>
          <w:left w:val="single" w:sz="4" w:space="4" w:color="auto"/>
          <w:bottom w:val="single" w:sz="4" w:space="1" w:color="auto"/>
          <w:right w:val="single" w:sz="4" w:space="4" w:color="auto"/>
        </w:pBdr>
      </w:pPr>
      <w:r w:rsidRPr="001D0B14">
        <w:t xml:space="preserve">   “error_description”: “</w:t>
      </w:r>
      <w:r>
        <w:t>auth_req_id is not recognised</w:t>
      </w:r>
      <w:r w:rsidRPr="001D0B14">
        <w:t>”</w:t>
      </w:r>
    </w:p>
    <w:p w14:paraId="077C23EE" w14:textId="77777777" w:rsidR="00CE1E12" w:rsidRPr="001D0B14" w:rsidRDefault="00CE1E12" w:rsidP="00CE1E12">
      <w:pPr>
        <w:pStyle w:val="ASN1Code"/>
        <w:pBdr>
          <w:top w:val="single" w:sz="4" w:space="1" w:color="auto"/>
          <w:left w:val="single" w:sz="4" w:space="4" w:color="auto"/>
          <w:bottom w:val="single" w:sz="4" w:space="1" w:color="auto"/>
          <w:right w:val="single" w:sz="4" w:space="4" w:color="auto"/>
        </w:pBdr>
      </w:pPr>
      <w:r w:rsidRPr="001D0B14">
        <w:t xml:space="preserve">  }</w:t>
      </w:r>
    </w:p>
    <w:p w14:paraId="407B1E14" w14:textId="77777777" w:rsidR="00CE1E12" w:rsidRPr="001D0B14" w:rsidRDefault="00CE1E12" w:rsidP="00CE1E12">
      <w:pPr>
        <w:pStyle w:val="ASN1Code"/>
        <w:pBdr>
          <w:top w:val="single" w:sz="4" w:space="1" w:color="auto"/>
          <w:left w:val="single" w:sz="4" w:space="4" w:color="auto"/>
          <w:bottom w:val="single" w:sz="4" w:space="1" w:color="auto"/>
          <w:right w:val="single" w:sz="4" w:space="4" w:color="auto"/>
        </w:pBdr>
      </w:pPr>
    </w:p>
    <w:p w14:paraId="4E3DBD15" w14:textId="77777777" w:rsidR="00CE1E12" w:rsidRPr="00BB192D" w:rsidRDefault="00CE1E12" w:rsidP="00CE1E12">
      <w:pPr>
        <w:pStyle w:val="NormalParagraph"/>
        <w:rPr>
          <w:lang w:eastAsia="zh-CN" w:bidi="bn-BD"/>
        </w:rPr>
      </w:pPr>
    </w:p>
    <w:p w14:paraId="318BA3F9" w14:textId="77777777" w:rsidR="00CE1E12" w:rsidRPr="00BE25D1" w:rsidRDefault="00CE1E12" w:rsidP="00CE1E12">
      <w:pPr>
        <w:pStyle w:val="NormalParagraph"/>
      </w:pPr>
    </w:p>
    <w:p w14:paraId="551E5D06" w14:textId="77777777" w:rsidR="00CE1E12" w:rsidRDefault="00CE1E12" w:rsidP="00CE1E12">
      <w:pPr>
        <w:pStyle w:val="ANNEX-heading1"/>
        <w:numPr>
          <w:ilvl w:val="1"/>
          <w:numId w:val="25"/>
        </w:numPr>
        <w:rPr>
          <w:rFonts w:ascii="Arial" w:hAnsi="Arial" w:cs="Arial"/>
        </w:rPr>
      </w:pPr>
      <w:bookmarkStart w:id="256" w:name="_Toc535503394"/>
      <w:bookmarkStart w:id="257" w:name="_Toc535504659"/>
      <w:bookmarkStart w:id="258" w:name="_Toc21942637"/>
      <w:r>
        <w:rPr>
          <w:rFonts w:ascii="Arial" w:hAnsi="Arial" w:cs="Arial"/>
        </w:rPr>
        <w:t>Sector Identifier URI example</w:t>
      </w:r>
      <w:bookmarkEnd w:id="256"/>
      <w:bookmarkEnd w:id="257"/>
      <w:bookmarkEnd w:id="258"/>
      <w:r>
        <w:rPr>
          <w:rFonts w:ascii="Arial" w:hAnsi="Arial" w:cs="Arial"/>
        </w:rPr>
        <w:t xml:space="preserve"> </w:t>
      </w:r>
    </w:p>
    <w:p w14:paraId="08E399A8" w14:textId="77777777" w:rsidR="00CE1E12" w:rsidRDefault="00CE1E12" w:rsidP="00CE1E12">
      <w:pPr>
        <w:pStyle w:val="NormalParagraph"/>
      </w:pPr>
      <w:r>
        <w:t xml:space="preserve">The following is a non-normative example for sector identifier URI contents. The Sector Identifier URI is a JSON file containing a single array of notification Uris or JWKS URI for SI mode. </w:t>
      </w:r>
    </w:p>
    <w:p w14:paraId="1E8A79C8" w14:textId="77777777" w:rsidR="00CE1E12" w:rsidRDefault="00CE1E12" w:rsidP="00CE1E12">
      <w:pPr>
        <w:pStyle w:val="ASN1Code"/>
        <w:pBdr>
          <w:top w:val="single" w:sz="4" w:space="1" w:color="auto"/>
          <w:left w:val="single" w:sz="4" w:space="4" w:color="auto"/>
          <w:bottom w:val="single" w:sz="4" w:space="1" w:color="auto"/>
          <w:right w:val="single" w:sz="4" w:space="4" w:color="auto"/>
        </w:pBdr>
      </w:pPr>
      <w:r>
        <w:t>GET /sector_identifier_uri_file.json HTTP/1.1</w:t>
      </w:r>
    </w:p>
    <w:p w14:paraId="416EA687" w14:textId="77777777" w:rsidR="00CE1E12" w:rsidRPr="00796E93" w:rsidRDefault="00CE1E12" w:rsidP="00CE1E12">
      <w:pPr>
        <w:pStyle w:val="ASN1Code"/>
        <w:pBdr>
          <w:top w:val="single" w:sz="4" w:space="1" w:color="auto"/>
          <w:left w:val="single" w:sz="4" w:space="4" w:color="auto"/>
          <w:bottom w:val="single" w:sz="4" w:space="1" w:color="auto"/>
          <w:right w:val="single" w:sz="4" w:space="4" w:color="auto"/>
        </w:pBdr>
      </w:pPr>
      <w:r w:rsidRPr="00796E93">
        <w:t xml:space="preserve">Accept: application/json </w:t>
      </w:r>
    </w:p>
    <w:p w14:paraId="4CF75DB6" w14:textId="77777777" w:rsidR="00CE1E12" w:rsidRPr="00796E93" w:rsidRDefault="00CE1E12" w:rsidP="00CE1E12">
      <w:pPr>
        <w:pStyle w:val="ASN1Code"/>
        <w:pBdr>
          <w:top w:val="single" w:sz="4" w:space="1" w:color="auto"/>
          <w:left w:val="single" w:sz="4" w:space="4" w:color="auto"/>
          <w:bottom w:val="single" w:sz="4" w:space="1" w:color="auto"/>
          <w:right w:val="single" w:sz="4" w:space="4" w:color="auto"/>
        </w:pBdr>
      </w:pPr>
      <w:r w:rsidRPr="00796E93">
        <w:t>Host: sp.example.com</w:t>
      </w:r>
    </w:p>
    <w:p w14:paraId="48D2F2B2" w14:textId="77777777" w:rsidR="00CE1E12" w:rsidRDefault="00CE1E12" w:rsidP="00CE1E12">
      <w:pPr>
        <w:pStyle w:val="ASN1Code"/>
        <w:pBdr>
          <w:top w:val="single" w:sz="4" w:space="1" w:color="auto"/>
          <w:left w:val="single" w:sz="4" w:space="4" w:color="auto"/>
          <w:bottom w:val="single" w:sz="4" w:space="1" w:color="auto"/>
          <w:right w:val="single" w:sz="4" w:space="4" w:color="auto"/>
        </w:pBdr>
      </w:pPr>
    </w:p>
    <w:p w14:paraId="5FB57FDD" w14:textId="77777777" w:rsidR="00CE1E12" w:rsidRDefault="00CE1E12" w:rsidP="00CE1E12">
      <w:pPr>
        <w:pStyle w:val="ASN1Code"/>
        <w:pBdr>
          <w:top w:val="single" w:sz="4" w:space="1" w:color="auto"/>
          <w:left w:val="single" w:sz="4" w:space="4" w:color="auto"/>
          <w:bottom w:val="single" w:sz="4" w:space="1" w:color="auto"/>
          <w:right w:val="single" w:sz="4" w:space="4" w:color="auto"/>
        </w:pBdr>
      </w:pPr>
      <w:r>
        <w:t xml:space="preserve">HTTP/1.1 200 OK </w:t>
      </w:r>
    </w:p>
    <w:p w14:paraId="50F71C06" w14:textId="77777777" w:rsidR="00CE1E12" w:rsidRDefault="00CE1E12" w:rsidP="00CE1E12">
      <w:pPr>
        <w:pStyle w:val="ASN1Code"/>
        <w:pBdr>
          <w:top w:val="single" w:sz="4" w:space="1" w:color="auto"/>
          <w:left w:val="single" w:sz="4" w:space="4" w:color="auto"/>
          <w:bottom w:val="single" w:sz="4" w:space="1" w:color="auto"/>
          <w:right w:val="single" w:sz="4" w:space="4" w:color="auto"/>
        </w:pBdr>
      </w:pPr>
      <w:r>
        <w:t>Content-Type: application/json</w:t>
      </w:r>
    </w:p>
    <w:p w14:paraId="32FAEABF" w14:textId="77777777" w:rsidR="00CE1E12" w:rsidRDefault="00CE1E12" w:rsidP="00CE1E12">
      <w:pPr>
        <w:pStyle w:val="ASN1Code"/>
        <w:pBdr>
          <w:top w:val="single" w:sz="4" w:space="1" w:color="auto"/>
          <w:left w:val="single" w:sz="4" w:space="4" w:color="auto"/>
          <w:bottom w:val="single" w:sz="4" w:space="1" w:color="auto"/>
          <w:right w:val="single" w:sz="4" w:space="4" w:color="auto"/>
        </w:pBdr>
      </w:pPr>
      <w:r>
        <w:t>Cache-Control: no-store</w:t>
      </w:r>
    </w:p>
    <w:p w14:paraId="5F0C6FAF" w14:textId="77777777" w:rsidR="00CE1E12" w:rsidRDefault="00CE1E12" w:rsidP="00CE1E12">
      <w:pPr>
        <w:pStyle w:val="ASN1Code"/>
        <w:pBdr>
          <w:top w:val="single" w:sz="4" w:space="1" w:color="auto"/>
          <w:left w:val="single" w:sz="4" w:space="4" w:color="auto"/>
          <w:bottom w:val="single" w:sz="4" w:space="1" w:color="auto"/>
          <w:right w:val="single" w:sz="4" w:space="4" w:color="auto"/>
        </w:pBdr>
      </w:pPr>
      <w:r>
        <w:t>Pragma: no-cache</w:t>
      </w:r>
    </w:p>
    <w:p w14:paraId="7B2585A8" w14:textId="77777777" w:rsidR="00CE1E12" w:rsidRDefault="00CE1E12" w:rsidP="00CE1E12">
      <w:pPr>
        <w:pStyle w:val="ASN1Code"/>
        <w:pBdr>
          <w:top w:val="single" w:sz="4" w:space="1" w:color="auto"/>
          <w:left w:val="single" w:sz="4" w:space="4" w:color="auto"/>
          <w:bottom w:val="single" w:sz="4" w:space="1" w:color="auto"/>
          <w:right w:val="single" w:sz="4" w:space="4" w:color="auto"/>
        </w:pBdr>
      </w:pPr>
      <w:r>
        <w:t>[ "</w:t>
      </w:r>
      <w:hyperlink r:id="rId46" w:history="1">
        <w:r w:rsidRPr="00FA5C32">
          <w:rPr>
            <w:rStyle w:val="Hyperlink"/>
          </w:rPr>
          <w:t>https://sp.example.com/notification_uri1</w:t>
        </w:r>
      </w:hyperlink>
      <w:r>
        <w:t>"</w:t>
      </w:r>
    </w:p>
    <w:p w14:paraId="69856C40" w14:textId="77777777" w:rsidR="00CE1E12" w:rsidRDefault="00CE1E12" w:rsidP="00CE1E12">
      <w:pPr>
        <w:pStyle w:val="ASN1Code"/>
        <w:pBdr>
          <w:top w:val="single" w:sz="4" w:space="1" w:color="auto"/>
          <w:left w:val="single" w:sz="4" w:space="4" w:color="auto"/>
          <w:bottom w:val="single" w:sz="4" w:space="1" w:color="auto"/>
          <w:right w:val="single" w:sz="4" w:space="4" w:color="auto"/>
        </w:pBdr>
      </w:pPr>
      <w:r>
        <w:t xml:space="preserve">  "</w:t>
      </w:r>
      <w:hyperlink r:id="rId47" w:history="1">
        <w:r w:rsidRPr="00FA5C32">
          <w:rPr>
            <w:rStyle w:val="Hyperlink"/>
          </w:rPr>
          <w:t>https://sp.example.com/notification_uri2</w:t>
        </w:r>
      </w:hyperlink>
      <w:r>
        <w:t>" ,</w:t>
      </w:r>
    </w:p>
    <w:p w14:paraId="3E96B495" w14:textId="77777777" w:rsidR="00CE1E12" w:rsidRDefault="00CE1E12" w:rsidP="00CE1E12">
      <w:pPr>
        <w:pStyle w:val="ASN1Code"/>
        <w:pBdr>
          <w:top w:val="single" w:sz="4" w:space="1" w:color="auto"/>
          <w:left w:val="single" w:sz="4" w:space="4" w:color="auto"/>
          <w:bottom w:val="single" w:sz="4" w:space="1" w:color="auto"/>
          <w:right w:val="single" w:sz="4" w:space="4" w:color="auto"/>
        </w:pBdr>
      </w:pPr>
      <w:r>
        <w:t xml:space="preserve">  "</w:t>
      </w:r>
      <w:hyperlink r:id="rId48" w:history="1">
        <w:r w:rsidRPr="00FA5C32">
          <w:rPr>
            <w:rStyle w:val="Hyperlink"/>
          </w:rPr>
          <w:t>https://sp.example.com/jwks_uri1</w:t>
        </w:r>
      </w:hyperlink>
      <w:r>
        <w:t xml:space="preserve">", </w:t>
      </w:r>
    </w:p>
    <w:p w14:paraId="369A9018" w14:textId="77777777" w:rsidR="00CE1E12" w:rsidRDefault="00CE1E12" w:rsidP="00CE1E12">
      <w:pPr>
        <w:pStyle w:val="ASN1Code"/>
        <w:pBdr>
          <w:top w:val="single" w:sz="4" w:space="1" w:color="auto"/>
          <w:left w:val="single" w:sz="4" w:space="4" w:color="auto"/>
          <w:bottom w:val="single" w:sz="4" w:space="1" w:color="auto"/>
          <w:right w:val="single" w:sz="4" w:space="4" w:color="auto"/>
        </w:pBdr>
      </w:pPr>
      <w:r>
        <w:t xml:space="preserve">  "</w:t>
      </w:r>
      <w:hyperlink r:id="rId49" w:history="1">
        <w:r w:rsidRPr="00FA5C32">
          <w:rPr>
            <w:rStyle w:val="Hyperlink"/>
          </w:rPr>
          <w:t>https://sp.other_company.com/jwks_uri2</w:t>
        </w:r>
      </w:hyperlink>
      <w:r>
        <w:t>"</w:t>
      </w:r>
    </w:p>
    <w:p w14:paraId="6296CBFF" w14:textId="77777777" w:rsidR="00CE1E12" w:rsidRDefault="00CE1E12" w:rsidP="00CE1E12">
      <w:pPr>
        <w:pStyle w:val="ASN1Code"/>
        <w:pBdr>
          <w:top w:val="single" w:sz="4" w:space="1" w:color="auto"/>
          <w:left w:val="single" w:sz="4" w:space="4" w:color="auto"/>
          <w:bottom w:val="single" w:sz="4" w:space="1" w:color="auto"/>
          <w:right w:val="single" w:sz="4" w:space="4" w:color="auto"/>
        </w:pBdr>
      </w:pPr>
      <w:r>
        <w:t>]</w:t>
      </w:r>
    </w:p>
    <w:p w14:paraId="4E1CE953" w14:textId="77777777" w:rsidR="00CE1E12" w:rsidRPr="00BB192D" w:rsidRDefault="00CE1E12" w:rsidP="00CE1E12">
      <w:pPr>
        <w:pStyle w:val="NormalParagraph"/>
        <w:rPr>
          <w:lang w:eastAsia="zh-CN" w:bidi="bn-BD"/>
        </w:rPr>
      </w:pPr>
    </w:p>
    <w:p w14:paraId="46300060" w14:textId="77777777" w:rsidR="00CE1E12" w:rsidRPr="003A3439" w:rsidRDefault="00CE1E12" w:rsidP="00CE1E12">
      <w:pPr>
        <w:pStyle w:val="NormalParagraph"/>
      </w:pPr>
    </w:p>
    <w:p w14:paraId="3A8B39F1" w14:textId="77777777" w:rsidR="00CE1E12" w:rsidRDefault="00CE1E12" w:rsidP="00CE1E12">
      <w:r>
        <w:br w:type="page"/>
      </w:r>
    </w:p>
    <w:p w14:paraId="0A3AAEF1" w14:textId="77777777" w:rsidR="00CE1E12" w:rsidRDefault="00CE1E12" w:rsidP="00CE1E12">
      <w:pPr>
        <w:pStyle w:val="Annex"/>
      </w:pPr>
      <w:bookmarkStart w:id="259" w:name="_Toc518572517"/>
      <w:bookmarkStart w:id="260" w:name="_Toc489349860"/>
      <w:bookmarkStart w:id="261" w:name="_Toc535503395"/>
      <w:bookmarkStart w:id="262" w:name="_Toc535504660"/>
      <w:bookmarkStart w:id="263" w:name="_Toc21942638"/>
      <w:bookmarkEnd w:id="259"/>
      <w:r>
        <w:lastRenderedPageBreak/>
        <w:t>Document Management</w:t>
      </w:r>
      <w:bookmarkEnd w:id="260"/>
      <w:bookmarkEnd w:id="261"/>
      <w:bookmarkEnd w:id="262"/>
      <w:bookmarkEnd w:id="263"/>
    </w:p>
    <w:p w14:paraId="0856059B" w14:textId="77777777" w:rsidR="00CE1E12" w:rsidRPr="003A3439" w:rsidRDefault="00CE1E12" w:rsidP="00CE1E12">
      <w:pPr>
        <w:pStyle w:val="ANNEX-heading1"/>
        <w:rPr>
          <w:rFonts w:ascii="Arial" w:hAnsi="Arial" w:cs="Arial"/>
        </w:rPr>
      </w:pPr>
      <w:bookmarkStart w:id="264" w:name="_Toc489349861"/>
      <w:bookmarkStart w:id="265" w:name="_Toc426450963"/>
      <w:bookmarkStart w:id="266" w:name="_Toc424545664"/>
      <w:bookmarkStart w:id="267" w:name="_Toc327548014"/>
      <w:bookmarkStart w:id="268" w:name="_Toc327548214"/>
      <w:bookmarkStart w:id="269" w:name="_Toc535503396"/>
      <w:bookmarkStart w:id="270" w:name="_Toc535504661"/>
      <w:bookmarkStart w:id="271" w:name="_Toc21942639"/>
      <w:r w:rsidRPr="003A3439">
        <w:rPr>
          <w:rFonts w:ascii="Arial" w:hAnsi="Arial" w:cs="Arial"/>
        </w:rPr>
        <w:t>Document History</w:t>
      </w:r>
      <w:bookmarkEnd w:id="264"/>
      <w:bookmarkEnd w:id="265"/>
      <w:bookmarkEnd w:id="266"/>
      <w:bookmarkEnd w:id="267"/>
      <w:bookmarkEnd w:id="268"/>
      <w:bookmarkEnd w:id="269"/>
      <w:bookmarkEnd w:id="270"/>
      <w:bookmarkEnd w:id="2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
        <w:gridCol w:w="1233"/>
        <w:gridCol w:w="3430"/>
        <w:gridCol w:w="1194"/>
        <w:gridCol w:w="2106"/>
      </w:tblGrid>
      <w:tr w:rsidR="00CE1E12" w14:paraId="7A0824FE" w14:textId="77777777" w:rsidTr="00313ED8">
        <w:tc>
          <w:tcPr>
            <w:tcW w:w="1053" w:type="dxa"/>
            <w:shd w:val="clear" w:color="auto" w:fill="C00000"/>
            <w:hideMark/>
          </w:tcPr>
          <w:p w14:paraId="6721CBAC" w14:textId="77777777" w:rsidR="00CE1E12" w:rsidRDefault="00CE1E12" w:rsidP="00313ED8">
            <w:pPr>
              <w:pStyle w:val="TableHeader"/>
            </w:pPr>
            <w:r>
              <w:t>Version</w:t>
            </w:r>
          </w:p>
        </w:tc>
        <w:tc>
          <w:tcPr>
            <w:tcW w:w="1233" w:type="dxa"/>
            <w:shd w:val="clear" w:color="auto" w:fill="C00000"/>
            <w:hideMark/>
          </w:tcPr>
          <w:p w14:paraId="168F6073" w14:textId="77777777" w:rsidR="00CE1E12" w:rsidRDefault="00CE1E12" w:rsidP="00313ED8">
            <w:pPr>
              <w:pStyle w:val="TableHeader"/>
            </w:pPr>
            <w:r>
              <w:t>Date</w:t>
            </w:r>
          </w:p>
        </w:tc>
        <w:tc>
          <w:tcPr>
            <w:tcW w:w="3430" w:type="dxa"/>
            <w:shd w:val="clear" w:color="auto" w:fill="C00000"/>
            <w:hideMark/>
          </w:tcPr>
          <w:p w14:paraId="1573E2E3" w14:textId="77777777" w:rsidR="00CE1E12" w:rsidRDefault="00CE1E12" w:rsidP="00313ED8">
            <w:pPr>
              <w:pStyle w:val="TableHeader"/>
            </w:pPr>
            <w:r>
              <w:t>Brief Description of Change</w:t>
            </w:r>
          </w:p>
        </w:tc>
        <w:tc>
          <w:tcPr>
            <w:tcW w:w="1194" w:type="dxa"/>
            <w:shd w:val="clear" w:color="auto" w:fill="C00000"/>
            <w:hideMark/>
          </w:tcPr>
          <w:p w14:paraId="19D3E068" w14:textId="77777777" w:rsidR="00CE1E12" w:rsidRDefault="00CE1E12" w:rsidP="00313ED8">
            <w:pPr>
              <w:pStyle w:val="TableHeader"/>
            </w:pPr>
            <w:r>
              <w:t>Approval Authority</w:t>
            </w:r>
          </w:p>
        </w:tc>
        <w:tc>
          <w:tcPr>
            <w:tcW w:w="2106" w:type="dxa"/>
            <w:shd w:val="clear" w:color="auto" w:fill="C00000"/>
            <w:hideMark/>
          </w:tcPr>
          <w:p w14:paraId="7054A343" w14:textId="77777777" w:rsidR="00CE1E12" w:rsidRDefault="00CE1E12" w:rsidP="00313ED8">
            <w:pPr>
              <w:pStyle w:val="TableHeader"/>
            </w:pPr>
            <w:r>
              <w:t>Editor / Company</w:t>
            </w:r>
          </w:p>
        </w:tc>
      </w:tr>
      <w:tr w:rsidR="00CE1E12" w14:paraId="06A4C128" w14:textId="77777777" w:rsidTr="00313ED8">
        <w:tc>
          <w:tcPr>
            <w:tcW w:w="1053" w:type="dxa"/>
          </w:tcPr>
          <w:p w14:paraId="25801498" w14:textId="77777777" w:rsidR="00CE1E12" w:rsidRDefault="00CE1E12" w:rsidP="00313ED8">
            <w:pPr>
              <w:pStyle w:val="TableText"/>
              <w:rPr>
                <w:rFonts w:cs="Arial"/>
              </w:rPr>
            </w:pPr>
            <w:r>
              <w:rPr>
                <w:rFonts w:cs="Arial"/>
              </w:rPr>
              <w:t>1.0</w:t>
            </w:r>
          </w:p>
        </w:tc>
        <w:tc>
          <w:tcPr>
            <w:tcW w:w="1233" w:type="dxa"/>
          </w:tcPr>
          <w:p w14:paraId="3DA2C97C" w14:textId="77777777" w:rsidR="00CE1E12" w:rsidRDefault="00CE1E12" w:rsidP="00313ED8">
            <w:pPr>
              <w:pStyle w:val="TableText"/>
              <w:rPr>
                <w:rFonts w:cs="Arial"/>
                <w:szCs w:val="20"/>
              </w:rPr>
            </w:pPr>
            <w:r>
              <w:rPr>
                <w:rFonts w:cs="Arial"/>
                <w:szCs w:val="20"/>
              </w:rPr>
              <w:t>14/08/2017</w:t>
            </w:r>
          </w:p>
        </w:tc>
        <w:tc>
          <w:tcPr>
            <w:tcW w:w="3430" w:type="dxa"/>
          </w:tcPr>
          <w:p w14:paraId="291871B7" w14:textId="77777777" w:rsidR="00CE1E12" w:rsidRDefault="00CE1E12" w:rsidP="00313ED8">
            <w:pPr>
              <w:pStyle w:val="TableText"/>
              <w:rPr>
                <w:rFonts w:cs="Arial"/>
              </w:rPr>
            </w:pPr>
            <w:r>
              <w:rPr>
                <w:rFonts w:cs="Arial"/>
              </w:rPr>
              <w:t xml:space="preserve">TG approved document </w:t>
            </w:r>
          </w:p>
        </w:tc>
        <w:tc>
          <w:tcPr>
            <w:tcW w:w="1194" w:type="dxa"/>
          </w:tcPr>
          <w:p w14:paraId="29CF40E4" w14:textId="77777777" w:rsidR="00CE1E12" w:rsidRDefault="00CE1E12" w:rsidP="00313ED8">
            <w:pPr>
              <w:pStyle w:val="TableText"/>
              <w:rPr>
                <w:rFonts w:cs="Arial"/>
              </w:rPr>
            </w:pPr>
            <w:r>
              <w:rPr>
                <w:rFonts w:cs="Arial"/>
              </w:rPr>
              <w:t>TG</w:t>
            </w:r>
          </w:p>
        </w:tc>
        <w:tc>
          <w:tcPr>
            <w:tcW w:w="2106" w:type="dxa"/>
          </w:tcPr>
          <w:p w14:paraId="0EF92247" w14:textId="77777777" w:rsidR="00CE1E12" w:rsidRDefault="00CE1E12" w:rsidP="00313ED8">
            <w:pPr>
              <w:pStyle w:val="TableText"/>
              <w:rPr>
                <w:rFonts w:cs="Arial"/>
              </w:rPr>
            </w:pPr>
            <w:r>
              <w:rPr>
                <w:rFonts w:cs="Arial"/>
              </w:rPr>
              <w:t>Venkatasivakumar Boyalakuntla / GSMA</w:t>
            </w:r>
          </w:p>
        </w:tc>
      </w:tr>
      <w:tr w:rsidR="00CE1E12" w14:paraId="2744D8EF" w14:textId="77777777" w:rsidTr="00313ED8">
        <w:tc>
          <w:tcPr>
            <w:tcW w:w="1053" w:type="dxa"/>
          </w:tcPr>
          <w:p w14:paraId="7992DA51" w14:textId="77777777" w:rsidR="00CE1E12" w:rsidRDefault="00CE1E12" w:rsidP="00313ED8">
            <w:pPr>
              <w:pStyle w:val="TableText"/>
              <w:rPr>
                <w:rFonts w:cs="Arial"/>
              </w:rPr>
            </w:pPr>
            <w:r>
              <w:rPr>
                <w:rFonts w:cs="Arial"/>
              </w:rPr>
              <w:t xml:space="preserve">2.0 </w:t>
            </w:r>
          </w:p>
        </w:tc>
        <w:tc>
          <w:tcPr>
            <w:tcW w:w="1233" w:type="dxa"/>
          </w:tcPr>
          <w:p w14:paraId="11CE5DE0" w14:textId="77777777" w:rsidR="00CE1E12" w:rsidRDefault="00CE1E12" w:rsidP="00313ED8">
            <w:pPr>
              <w:pStyle w:val="TableText"/>
              <w:rPr>
                <w:rFonts w:cs="Arial"/>
                <w:szCs w:val="20"/>
              </w:rPr>
            </w:pPr>
            <w:r>
              <w:rPr>
                <w:rFonts w:cs="Arial"/>
                <w:szCs w:val="20"/>
              </w:rPr>
              <w:t xml:space="preserve">03/06/2019 </w:t>
            </w:r>
          </w:p>
        </w:tc>
        <w:tc>
          <w:tcPr>
            <w:tcW w:w="3430" w:type="dxa"/>
          </w:tcPr>
          <w:p w14:paraId="34F40503" w14:textId="77777777" w:rsidR="00CE1E12" w:rsidRDefault="00CE1E12" w:rsidP="00313ED8">
            <w:pPr>
              <w:pStyle w:val="TableText"/>
              <w:rPr>
                <w:rFonts w:cs="Arial"/>
              </w:rPr>
            </w:pPr>
            <w:r>
              <w:rPr>
                <w:rFonts w:cs="Arial"/>
              </w:rPr>
              <w:t xml:space="preserve">Merged DQRT comments and David's inputs. A Major update document with Polling mechanism. In this document two asynchronous mechanisms for server initiated mode. A) Notification Mode B) Polling mechanism. </w:t>
            </w:r>
          </w:p>
        </w:tc>
        <w:tc>
          <w:tcPr>
            <w:tcW w:w="1194" w:type="dxa"/>
          </w:tcPr>
          <w:p w14:paraId="10710521" w14:textId="77777777" w:rsidR="00CE1E12" w:rsidRDefault="00CE1E12" w:rsidP="00313ED8">
            <w:pPr>
              <w:pStyle w:val="TableText"/>
              <w:rPr>
                <w:rFonts w:cs="Arial"/>
              </w:rPr>
            </w:pPr>
            <w:r>
              <w:rPr>
                <w:rFonts w:cs="Arial"/>
              </w:rPr>
              <w:t>TG</w:t>
            </w:r>
          </w:p>
        </w:tc>
        <w:tc>
          <w:tcPr>
            <w:tcW w:w="2106" w:type="dxa"/>
          </w:tcPr>
          <w:p w14:paraId="5ADE8FF0" w14:textId="77777777" w:rsidR="00CE1E12" w:rsidRDefault="00CE1E12" w:rsidP="00313ED8">
            <w:pPr>
              <w:pStyle w:val="TableText"/>
              <w:rPr>
                <w:rFonts w:cs="Arial"/>
              </w:rPr>
            </w:pPr>
            <w:r>
              <w:rPr>
                <w:rFonts w:cs="Arial"/>
              </w:rPr>
              <w:t xml:space="preserve">Venkatasivakumar Boyalakuntla / GSMA </w:t>
            </w:r>
          </w:p>
        </w:tc>
      </w:tr>
    </w:tbl>
    <w:p w14:paraId="17430E23" w14:textId="77777777" w:rsidR="00CE1E12" w:rsidRPr="006D345C" w:rsidRDefault="00CE1E12" w:rsidP="00CE1E12">
      <w:pPr>
        <w:pStyle w:val="ANNEX-heading1"/>
        <w:numPr>
          <w:ilvl w:val="1"/>
          <w:numId w:val="25"/>
        </w:numPr>
        <w:rPr>
          <w:rFonts w:ascii="Arial" w:hAnsi="Arial" w:cs="Arial"/>
        </w:rPr>
      </w:pPr>
      <w:bookmarkStart w:id="272" w:name="_Toc489349862"/>
      <w:bookmarkStart w:id="273" w:name="_Toc327548215"/>
      <w:bookmarkStart w:id="274" w:name="_Toc327548015"/>
      <w:bookmarkStart w:id="275" w:name="_Toc535503397"/>
      <w:bookmarkStart w:id="276" w:name="_Toc535504662"/>
      <w:bookmarkStart w:id="277" w:name="_Toc21942640"/>
      <w:r w:rsidRPr="006D345C">
        <w:rPr>
          <w:rFonts w:ascii="Arial" w:hAnsi="Arial" w:cs="Arial"/>
        </w:rPr>
        <w:t>Other Information</w:t>
      </w:r>
      <w:bookmarkEnd w:id="272"/>
      <w:bookmarkEnd w:id="273"/>
      <w:bookmarkEnd w:id="274"/>
      <w:bookmarkEnd w:id="275"/>
      <w:bookmarkEnd w:id="276"/>
      <w:bookmarkEnd w:id="27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5"/>
        <w:gridCol w:w="5891"/>
      </w:tblGrid>
      <w:tr w:rsidR="00CE1E12" w14:paraId="4001E15D" w14:textId="77777777" w:rsidTr="00313ED8">
        <w:tc>
          <w:tcPr>
            <w:tcW w:w="3125" w:type="dxa"/>
            <w:shd w:val="clear" w:color="auto" w:fill="C00000"/>
            <w:hideMark/>
          </w:tcPr>
          <w:p w14:paraId="028208DE" w14:textId="77777777" w:rsidR="00CE1E12" w:rsidRDefault="00CE1E12" w:rsidP="00313ED8">
            <w:pPr>
              <w:pStyle w:val="TableHeader"/>
            </w:pPr>
            <w:r>
              <w:t>Type</w:t>
            </w:r>
          </w:p>
        </w:tc>
        <w:tc>
          <w:tcPr>
            <w:tcW w:w="5891" w:type="dxa"/>
            <w:shd w:val="clear" w:color="auto" w:fill="C00000"/>
            <w:hideMark/>
          </w:tcPr>
          <w:p w14:paraId="519AF04F" w14:textId="77777777" w:rsidR="00CE1E12" w:rsidRDefault="00CE1E12" w:rsidP="00313ED8">
            <w:pPr>
              <w:pStyle w:val="TableHeader"/>
            </w:pPr>
            <w:r>
              <w:t>Description</w:t>
            </w:r>
          </w:p>
        </w:tc>
      </w:tr>
      <w:tr w:rsidR="00CE1E12" w14:paraId="26E194D2" w14:textId="77777777" w:rsidTr="00313ED8">
        <w:tc>
          <w:tcPr>
            <w:tcW w:w="3125" w:type="dxa"/>
            <w:hideMark/>
          </w:tcPr>
          <w:p w14:paraId="232F9563" w14:textId="77777777" w:rsidR="00CE1E12" w:rsidRDefault="00CE1E12" w:rsidP="00313ED8">
            <w:pPr>
              <w:pStyle w:val="TableText"/>
              <w:rPr>
                <w:rFonts w:cs="Arial"/>
              </w:rPr>
            </w:pPr>
            <w:r>
              <w:rPr>
                <w:rFonts w:cs="Arial"/>
              </w:rPr>
              <w:t>Document Owner</w:t>
            </w:r>
          </w:p>
        </w:tc>
        <w:tc>
          <w:tcPr>
            <w:tcW w:w="5891" w:type="dxa"/>
            <w:hideMark/>
          </w:tcPr>
          <w:p w14:paraId="7A18DCF5" w14:textId="51324C43" w:rsidR="00CE1E12" w:rsidRDefault="0033614A" w:rsidP="00313ED8">
            <w:pPr>
              <w:pStyle w:val="TableText"/>
              <w:rPr>
                <w:rFonts w:cs="Arial"/>
              </w:rPr>
            </w:pPr>
            <w:r>
              <w:rPr>
                <w:rFonts w:cs="Arial"/>
              </w:rPr>
              <w:t>IDG</w:t>
            </w:r>
          </w:p>
        </w:tc>
      </w:tr>
      <w:tr w:rsidR="0033614A" w14:paraId="34FDC78A" w14:textId="77777777" w:rsidTr="00313ED8">
        <w:tc>
          <w:tcPr>
            <w:tcW w:w="3125" w:type="dxa"/>
          </w:tcPr>
          <w:p w14:paraId="6329F5D3" w14:textId="26094C3C" w:rsidR="0033614A" w:rsidRDefault="0033614A" w:rsidP="00313ED8">
            <w:pPr>
              <w:pStyle w:val="TableText"/>
              <w:rPr>
                <w:rFonts w:cs="Arial"/>
              </w:rPr>
            </w:pPr>
            <w:r>
              <w:rPr>
                <w:rFonts w:cs="Arial"/>
              </w:rPr>
              <w:t>Editor/Company</w:t>
            </w:r>
          </w:p>
        </w:tc>
        <w:tc>
          <w:tcPr>
            <w:tcW w:w="5891" w:type="dxa"/>
          </w:tcPr>
          <w:p w14:paraId="5BC87A04" w14:textId="4C6D3C34" w:rsidR="0033614A" w:rsidRDefault="0033614A" w:rsidP="00313ED8">
            <w:pPr>
              <w:pStyle w:val="TableText"/>
              <w:rPr>
                <w:rFonts w:cs="Arial"/>
              </w:rPr>
            </w:pPr>
            <w:r>
              <w:rPr>
                <w:rFonts w:cs="Arial"/>
              </w:rPr>
              <w:t>Yolanda Sanz/GSMA</w:t>
            </w:r>
          </w:p>
        </w:tc>
      </w:tr>
    </w:tbl>
    <w:p w14:paraId="371712D5" w14:textId="77777777" w:rsidR="00CE1E12" w:rsidRDefault="00CE1E12" w:rsidP="00CE1E12">
      <w:pPr>
        <w:pStyle w:val="NormalParagraph"/>
        <w:rPr>
          <w:rFonts w:cs="Arial"/>
        </w:rPr>
      </w:pPr>
    </w:p>
    <w:p w14:paraId="0B3A475B" w14:textId="6DD07289" w:rsidR="00CE1E12" w:rsidRDefault="00CE1E12" w:rsidP="00CE1E12">
      <w:pPr>
        <w:pStyle w:val="NormalParagraph"/>
        <w:rPr>
          <w:rFonts w:cs="Arial"/>
        </w:rPr>
      </w:pPr>
      <w:r>
        <w:rPr>
          <w:rFonts w:cs="Arial"/>
        </w:rPr>
        <w:t xml:space="preserve">It is our intention to provide a quality product for your use. If you find any errors or omissions, please contact us with your comments. You MAY notify us at </w:t>
      </w:r>
      <w:hyperlink r:id="rId50" w:history="1">
        <w:r w:rsidRPr="0048039A">
          <w:rPr>
            <w:rStyle w:val="Hyperlink"/>
            <w:rFonts w:cs="Arial"/>
          </w:rPr>
          <w:t>prd@gsma.com</w:t>
        </w:r>
      </w:hyperlink>
      <w:r>
        <w:t xml:space="preserve">. </w:t>
      </w:r>
    </w:p>
    <w:p w14:paraId="55D01698" w14:textId="77777777" w:rsidR="00CE1E12" w:rsidRPr="004428FB" w:rsidRDefault="00CE1E12" w:rsidP="00CE1E12">
      <w:pPr>
        <w:pStyle w:val="NormalParagraph"/>
        <w:rPr>
          <w:rFonts w:cs="Arial"/>
        </w:rPr>
      </w:pPr>
      <w:r>
        <w:rPr>
          <w:rFonts w:cs="Arial"/>
        </w:rPr>
        <w:t>Your comments or suggestions &amp; questions are always welcome.</w:t>
      </w:r>
    </w:p>
    <w:p w14:paraId="2AFFA953" w14:textId="77777777" w:rsidR="00CE1E12" w:rsidRDefault="00CE1E12" w:rsidP="00CE1E12">
      <w:pPr>
        <w:spacing w:before="0"/>
        <w:jc w:val="left"/>
        <w:rPr>
          <w:rFonts w:eastAsia="Times New Roman" w:cs="Arial"/>
          <w:b/>
          <w:bCs/>
          <w:sz w:val="28"/>
          <w:szCs w:val="32"/>
          <w:lang w:eastAsia="en-US"/>
        </w:rPr>
      </w:pPr>
    </w:p>
    <w:p w14:paraId="6BB3173F" w14:textId="380B5077" w:rsidR="00944378" w:rsidRPr="004428FB" w:rsidRDefault="00944378" w:rsidP="00CE1E12">
      <w:pPr>
        <w:pStyle w:val="Heading1"/>
        <w:numPr>
          <w:ilvl w:val="0"/>
          <w:numId w:val="0"/>
        </w:numPr>
        <w:ind w:left="431" w:hanging="431"/>
      </w:pPr>
    </w:p>
    <w:sectPr w:rsidR="00944378" w:rsidRPr="004428FB" w:rsidSect="004428FB">
      <w:headerReference w:type="even" r:id="rId51"/>
      <w:headerReference w:type="default" r:id="rId52"/>
      <w:footerReference w:type="default" r:id="rId53"/>
      <w:pgSz w:w="11906" w:h="16838" w:code="9"/>
      <w:pgMar w:top="1440" w:right="1440" w:bottom="1440" w:left="1440" w:header="709" w:footer="709"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E8166" w14:textId="77777777" w:rsidR="00877EE5" w:rsidRDefault="00877EE5">
      <w:pPr>
        <w:spacing w:before="0"/>
      </w:pPr>
      <w:r>
        <w:separator/>
      </w:r>
    </w:p>
    <w:p w14:paraId="4E46F75A" w14:textId="77777777" w:rsidR="00877EE5" w:rsidRDefault="00877EE5"/>
  </w:endnote>
  <w:endnote w:type="continuationSeparator" w:id="0">
    <w:p w14:paraId="7FFF6123" w14:textId="77777777" w:rsidR="00877EE5" w:rsidRDefault="00877EE5">
      <w:pPr>
        <w:spacing w:before="0"/>
      </w:pPr>
      <w:r>
        <w:continuationSeparator/>
      </w:r>
    </w:p>
    <w:p w14:paraId="033E6BF6" w14:textId="77777777" w:rsidR="00877EE5" w:rsidRDefault="00877E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Al Bayan Plain">
    <w:charset w:val="B2"/>
    <w:family w:val="auto"/>
    <w:pitch w:val="variable"/>
    <w:sig w:usb0="00002001" w:usb1="00000000" w:usb2="00000008" w:usb3="00000000" w:csb0="00000040" w:csb1="00000000"/>
  </w:font>
  <w:font w:name="Arial Unicode MS">
    <w:altName w:val="Yu Gothic"/>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453DE" w14:textId="142D53CE" w:rsidR="009F0192" w:rsidRDefault="009F0192" w:rsidP="00A71E77">
    <w:pPr>
      <w:pStyle w:val="Footer"/>
    </w:pPr>
    <w:r>
      <w:t>V</w:t>
    </w:r>
    <w:sdt>
      <w:sdtPr>
        <w:alias w:val="PRD Version"/>
        <w:tag w:val="GSMAPRDVersion"/>
        <w:id w:val="256566919"/>
        <w:lock w:val="sdtContentLocked"/>
        <w:dataBinding w:prefixMappings="xmlns:ns0='http://schemas.microsoft.com/office/2006/metadata/properties' xmlns:ns1='http://www.w3.org/2001/XMLSchema-instance' xmlns:ns2='http://schemas.microsoft.com/office/infopath/2007/PartnerControls' xmlns:ns3='ADEDD60E-22E2-4049-BE99-80A2BB237DD5' xmlns:ns4='ead66a6e-cb5e-4e48-9b4c-c6e595a45fb0' " w:xpath="/ns0:properties[1]/documentManagement[1]/ns3:GSMAPRDVersion[1]" w:storeItemID="{50509E37-9672-4EDB-97B3-99BBC7A92734}"/>
        <w:text/>
      </w:sdtPr>
      <w:sdtContent>
        <w:r w:rsidR="006510FD">
          <w:t>2.0</w:t>
        </w:r>
      </w:sdtContent>
    </w:sdt>
    <w:r w:rsidR="00A71E77">
      <w:tab/>
    </w:r>
    <w:r w:rsidRPr="00480D70">
      <w:t xml:space="preserve">Page </w:t>
    </w:r>
    <w:r w:rsidRPr="00480D70">
      <w:fldChar w:fldCharType="begin"/>
    </w:r>
    <w:r w:rsidRPr="00480D70">
      <w:instrText xml:space="preserve"> PAGE </w:instrText>
    </w:r>
    <w:r w:rsidRPr="00480D70">
      <w:fldChar w:fldCharType="separate"/>
    </w:r>
    <w:r w:rsidR="00CE1E12">
      <w:rPr>
        <w:noProof/>
      </w:rPr>
      <w:t>1</w:t>
    </w:r>
    <w:r w:rsidRPr="00480D70">
      <w:fldChar w:fldCharType="end"/>
    </w:r>
    <w:r w:rsidRPr="00480D70">
      <w:t xml:space="preserve"> of </w:t>
    </w:r>
    <w:fldSimple w:instr=" NUMPAGES  ">
      <w:r w:rsidR="00CE1E12">
        <w:rPr>
          <w:noProof/>
        </w:rPr>
        <w:t>53</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DC855" w14:textId="2DFCF226" w:rsidR="009F0192" w:rsidRDefault="009F0192" w:rsidP="00A95E1E">
    <w:pPr>
      <w:pStyle w:val="Footer"/>
      <w:rPr>
        <w:i/>
      </w:rPr>
    </w:pPr>
    <w:r>
      <w:t>V</w:t>
    </w:r>
    <w:sdt>
      <w:sdtPr>
        <w:alias w:val="PRD Version"/>
        <w:tag w:val="GSMAPRDVersion"/>
        <w:id w:val="-1191214724"/>
        <w:lock w:val="sdtContentLocked"/>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xmlns:ns5='6a333879-da4a-438f-a109-9d26f776acc6' " w:xpath="/ns0:properties[1]/documentManagement[1]/ns3:GSMAPRDVersion[1]" w:storeItemID="{50509E37-9672-4EDB-97B3-99BBC7A92734}"/>
        <w:text/>
      </w:sdtPr>
      <w:sdtContent>
        <w:r w:rsidR="006510FD">
          <w:t>2.0</w:t>
        </w:r>
      </w:sdtContent>
    </w:sdt>
    <w:r w:rsidR="00A71E77">
      <w:t xml:space="preserve"> </w:t>
    </w:r>
    <w:r>
      <w:tab/>
      <w:t xml:space="preserve">Page </w:t>
    </w:r>
    <w:r>
      <w:fldChar w:fldCharType="begin"/>
    </w:r>
    <w:r>
      <w:instrText xml:space="preserve"> PAGE </w:instrText>
    </w:r>
    <w:r>
      <w:fldChar w:fldCharType="separate"/>
    </w:r>
    <w:r w:rsidR="00CE1E12">
      <w:rPr>
        <w:noProof/>
      </w:rPr>
      <w:t>3</w:t>
    </w:r>
    <w:r>
      <w:fldChar w:fldCharType="end"/>
    </w:r>
    <w:r>
      <w:t xml:space="preserve"> of </w:t>
    </w:r>
    <w:fldSimple w:instr=" NUMPAGES  ">
      <w:r w:rsidR="00CE1E12">
        <w:rPr>
          <w:noProof/>
        </w:rPr>
        <w:t>53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0C979" w14:textId="77777777" w:rsidR="00877EE5" w:rsidRDefault="00877EE5" w:rsidP="009527C9">
      <w:pPr>
        <w:spacing w:before="0"/>
      </w:pPr>
      <w:r>
        <w:separator/>
      </w:r>
    </w:p>
  </w:footnote>
  <w:footnote w:type="continuationSeparator" w:id="0">
    <w:p w14:paraId="292B4D06" w14:textId="77777777" w:rsidR="00877EE5" w:rsidRDefault="00877EE5" w:rsidP="009527C9">
      <w:pPr>
        <w:spacing w:before="0"/>
      </w:pPr>
      <w:r>
        <w:continuationSeparator/>
      </w:r>
    </w:p>
  </w:footnote>
  <w:footnote w:type="continuationNotice" w:id="1">
    <w:p w14:paraId="321DC346" w14:textId="77777777" w:rsidR="00877EE5" w:rsidRDefault="00877EE5">
      <w:pPr>
        <w:spacing w:before="0"/>
      </w:pPr>
    </w:p>
  </w:footnote>
  <w:footnote w:id="2">
    <w:p w14:paraId="1F31A456" w14:textId="77777777" w:rsidR="00CE1E12" w:rsidRDefault="00CE1E12" w:rsidP="00CE1E12">
      <w:pPr>
        <w:pStyle w:val="FootnoteText"/>
      </w:pPr>
      <w:r>
        <w:rPr>
          <w:rStyle w:val="FootnoteReference"/>
        </w:rPr>
        <w:footnoteRef/>
      </w:r>
      <w:r>
        <w:t xml:space="preserve"> OpenID Connect specifies a set of attributes that can be obtained from the OIDC Provider’s Resource Server (e.g., the serving Operator’s IDGW) also referred to as ‘Protected Resources’. Mobile Connect provides an enriched set of attributes that also includes information relating to a User’s mobile account and status</w:t>
      </w:r>
    </w:p>
  </w:footnote>
  <w:footnote w:id="3">
    <w:p w14:paraId="4E7A3E33" w14:textId="77777777" w:rsidR="00CE1E12" w:rsidRDefault="00CE1E12" w:rsidP="00CE1E12">
      <w:pPr>
        <w:pStyle w:val="FootnoteText"/>
      </w:pPr>
      <w:r>
        <w:rPr>
          <w:rStyle w:val="FootnoteReference"/>
        </w:rPr>
        <w:footnoteRef/>
      </w:r>
      <w:r>
        <w:t xml:space="preserve"> Within Mobile Connect the ID Token is a signed JWT using JWS</w:t>
      </w:r>
    </w:p>
  </w:footnote>
  <w:footnote w:id="4">
    <w:p w14:paraId="42B104E4" w14:textId="77777777" w:rsidR="00CE1E12" w:rsidRDefault="00CE1E12" w:rsidP="00CE1E12">
      <w:pPr>
        <w:pStyle w:val="FootnoteText"/>
      </w:pPr>
      <w:r>
        <w:rPr>
          <w:rStyle w:val="FootnoteReference"/>
        </w:rPr>
        <w:footnoteRef/>
      </w:r>
      <w:r>
        <w:t xml:space="preserve"> Mobile Connect</w:t>
      </w:r>
      <w:r w:rsidRPr="005D7016">
        <w:t xml:space="preserve"> recommends to use new SI Authorization endpoint for SI mode </w:t>
      </w:r>
      <w:r>
        <w:t>Mobile Connect</w:t>
      </w:r>
      <w:r w:rsidRPr="005D7016">
        <w:t xml:space="preserve"> services, however, based on few Operators infrastructure requirements, implementations can use the same endpoint for both DI and SI modes with the value of the response_type in the OIDC Authorization Request determining how the Authorization Server (in the </w:t>
      </w:r>
      <w:r>
        <w:t>IDGW</w:t>
      </w:r>
      <w:r w:rsidRPr="005D7016">
        <w:t xml:space="preserve"> responds). Implementation details of single authorization endpoint are out of scope this document</w:t>
      </w:r>
      <w:r>
        <w:t xml:space="preserve">. </w:t>
      </w:r>
    </w:p>
    <w:p w14:paraId="1C157AEB" w14:textId="77777777" w:rsidR="00CE1E12" w:rsidRDefault="00CE1E12" w:rsidP="00CE1E12">
      <w:pPr>
        <w:pStyle w:val="FootnoteText"/>
      </w:pPr>
    </w:p>
  </w:footnote>
  <w:footnote w:id="5">
    <w:p w14:paraId="7F1945E9" w14:textId="77777777" w:rsidR="00CE1E12" w:rsidRDefault="00CE1E12" w:rsidP="00CE1E12"/>
    <w:p w14:paraId="079BF2DC" w14:textId="77777777" w:rsidR="00CE1E12" w:rsidRDefault="00CE1E12" w:rsidP="00CE1E12"/>
  </w:footnote>
  <w:footnote w:id="6">
    <w:p w14:paraId="04C0951A" w14:textId="77777777" w:rsidR="00CE1E12" w:rsidRDefault="00CE1E12" w:rsidP="00CE1E12">
      <w:pPr>
        <w:pStyle w:val="FootnoteText"/>
      </w:pPr>
      <w:r>
        <w:rPr>
          <w:rStyle w:val="FootnoteReference"/>
        </w:rPr>
        <w:footnoteRef/>
      </w:r>
      <w:r>
        <w:t xml:space="preserve"> Mutual Transport Layer Security (mTLS). There is no standard specified for mTLS. There might be several infrastructure setups to support mTLS. The implementation details are out of scope of this specifications.  Operator and SP must negotiate offline to support mTLS. </w:t>
      </w:r>
    </w:p>
    <w:p w14:paraId="6B24BC3E" w14:textId="77777777" w:rsidR="00CE1E12" w:rsidRDefault="00CE1E12" w:rsidP="00CE1E12">
      <w:pPr>
        <w:pStyle w:val="FootnoteText"/>
      </w:pPr>
    </w:p>
  </w:footnote>
  <w:footnote w:id="7">
    <w:p w14:paraId="7B568065" w14:textId="77777777" w:rsidR="00CE1E12" w:rsidRDefault="00CE1E12" w:rsidP="00CE1E12">
      <w:pPr>
        <w:pStyle w:val="FootnoteText"/>
      </w:pPr>
      <w:r>
        <w:rPr>
          <w:rStyle w:val="FootnoteReference"/>
        </w:rPr>
        <w:footnoteRef/>
      </w:r>
      <w:r>
        <w:t xml:space="preserve"> </w:t>
      </w:r>
      <w:r>
        <w:rPr>
          <w:lang w:val="en-US"/>
        </w:rPr>
        <w:t xml:space="preserve">Refer to OIDC specs more information on request object. </w:t>
      </w:r>
    </w:p>
  </w:footnote>
  <w:footnote w:id="8">
    <w:p w14:paraId="408895DB" w14:textId="77777777" w:rsidR="00CE1E12" w:rsidRDefault="00CE1E12" w:rsidP="00CE1E12">
      <w:pPr>
        <w:pStyle w:val="FootnoteText"/>
      </w:pPr>
      <w:r>
        <w:rPr>
          <w:rStyle w:val="FootnoteReference"/>
        </w:rPr>
        <w:footnoteRef/>
      </w:r>
      <w:r>
        <w:t xml:space="preserve"> </w:t>
      </w:r>
      <w:r w:rsidRPr="00795765">
        <w:t xml:space="preserve">Note that there are use cases where consent capture from the end-user is managed by the SP and not explicitly requested by the Operator via their authentication device (i.e. mobile device). In those cases, </w:t>
      </w:r>
      <w:r>
        <w:t xml:space="preserve">the </w:t>
      </w:r>
      <w:r w:rsidRPr="00795765">
        <w:t xml:space="preserve">SP submits the consent proof to Operator using </w:t>
      </w:r>
      <w:r>
        <w:t xml:space="preserve">an offline </w:t>
      </w:r>
      <w:r w:rsidRPr="00795765">
        <w:t>business process</w:t>
      </w:r>
      <w:r>
        <w:t xml:space="preserve"> (</w:t>
      </w:r>
      <w:r w:rsidRPr="00795765">
        <w:t>implementation details are out of the scope of this specification</w:t>
      </w:r>
      <w:r>
        <w:t>)</w:t>
      </w:r>
      <w:r w:rsidRPr="00795765">
        <w:t>.</w:t>
      </w:r>
    </w:p>
  </w:footnote>
  <w:footnote w:id="9">
    <w:p w14:paraId="52E9D371" w14:textId="77777777" w:rsidR="00CE1E12" w:rsidRDefault="00CE1E12" w:rsidP="00CE1E12">
      <w:pPr>
        <w:pStyle w:val="FootnoteText"/>
      </w:pPr>
      <w:r>
        <w:rPr>
          <w:rStyle w:val="FootnoteReference"/>
        </w:rPr>
        <w:footnoteRef/>
      </w:r>
      <w:r>
        <w:t xml:space="preserve"> </w:t>
      </w:r>
      <w:r w:rsidRPr="00237E46">
        <w:rPr>
          <w:lang w:val="en-US"/>
        </w:rPr>
        <w:t xml:space="preserve">The previous version of </w:t>
      </w:r>
      <w:r>
        <w:rPr>
          <w:lang w:val="en-US"/>
        </w:rPr>
        <w:t>Mobile Connect</w:t>
      </w:r>
      <w:r w:rsidRPr="00237E46">
        <w:rPr>
          <w:lang w:val="en-US"/>
        </w:rPr>
        <w:t xml:space="preserve"> profile was considering </w:t>
      </w:r>
      <w:r>
        <w:rPr>
          <w:lang w:val="en-US"/>
        </w:rPr>
        <w:t>'</w:t>
      </w:r>
      <w:r w:rsidRPr="00237E46">
        <w:rPr>
          <w:lang w:val="en-US"/>
        </w:rPr>
        <w:t>host part of the redirect_uri should be same</w:t>
      </w:r>
      <w:r>
        <w:rPr>
          <w:lang w:val="en-US"/>
        </w:rPr>
        <w:t>'</w:t>
      </w:r>
      <w:r w:rsidRPr="00237E46">
        <w:rPr>
          <w:lang w:val="en-US"/>
        </w:rPr>
        <w:t xml:space="preserve"> for grouping SP applications to have consistent PCR value. This is deprecated since it has potential issues if SP hosts redirect URIs using multiple domain names, thus not allowing to group them</w:t>
      </w:r>
      <w:r>
        <w:rPr>
          <w:lang w:val="en-US"/>
        </w:rPr>
        <w:t xml:space="preserve"> to have same PCR value. The new sector_identifier_uri concept resolves them. </w:t>
      </w:r>
    </w:p>
  </w:footnote>
  <w:footnote w:id="10">
    <w:p w14:paraId="6F616A91" w14:textId="77777777" w:rsidR="00CE1E12" w:rsidRDefault="00CE1E12" w:rsidP="00CE1E12">
      <w:pPr>
        <w:pStyle w:val="FootnoteText"/>
      </w:pPr>
      <w:r>
        <w:rPr>
          <w:rStyle w:val="FootnoteReference"/>
          <w:rFonts w:cs="Arial"/>
          <w:szCs w:val="20"/>
        </w:rPr>
        <w:footnoteRef/>
      </w:r>
      <w:r>
        <w:t xml:space="preserve"> The current version of Mobile Connect supports signing of the request object but does not specify encryption of the request object.</w:t>
      </w:r>
    </w:p>
  </w:footnote>
  <w:footnote w:id="11">
    <w:p w14:paraId="074238B0" w14:textId="77777777" w:rsidR="00CE1E12" w:rsidRDefault="00CE1E12" w:rsidP="00CE1E12">
      <w:pPr>
        <w:pStyle w:val="FootnoteText"/>
      </w:pPr>
      <w:r>
        <w:rPr>
          <w:rStyle w:val="FootnoteReference"/>
        </w:rPr>
        <w:footnoteRef/>
      </w:r>
      <w:r>
        <w:t xml:space="preserve"> </w:t>
      </w:r>
      <w:r>
        <w:rPr>
          <w:sz w:val="18"/>
          <w:szCs w:val="18"/>
        </w:rPr>
        <w:t>Mobile Connect does not adopt all the OIDC concepts listed for authorization requests as a JWT in the OIDC Core Specification. It adopts the OIDC signed request object concepts partially (i.e. only “request” is supported, but not request_uri etc.), and usage categories are changed from OPTIONAL to MANDATORY. Plain request objects and encrypted request objects are not supported.</w:t>
      </w:r>
    </w:p>
  </w:footnote>
  <w:footnote w:id="12">
    <w:p w14:paraId="12855CBB" w14:textId="77777777" w:rsidR="00CE1E12" w:rsidRDefault="00CE1E12" w:rsidP="00CE1E12">
      <w:pPr>
        <w:pStyle w:val="FootnoteText"/>
      </w:pPr>
      <w:r>
        <w:rPr>
          <w:rStyle w:val="FootnoteReference"/>
          <w:rFonts w:cs="Arial"/>
          <w:szCs w:val="20"/>
        </w:rPr>
        <w:footnoteRef/>
      </w:r>
      <w:r>
        <w:t xml:space="preserve"> Encrypted request object is not required by Mobile Connect. </w:t>
      </w:r>
    </w:p>
  </w:footnote>
  <w:footnote w:id="13">
    <w:p w14:paraId="21432C88" w14:textId="77777777" w:rsidR="00CE1E12" w:rsidRDefault="00CE1E12" w:rsidP="00CE1E12">
      <w:pPr>
        <w:pStyle w:val="FootnoteText"/>
      </w:pPr>
      <w:r>
        <w:rPr>
          <w:rStyle w:val="FootnoteReference"/>
        </w:rPr>
        <w:footnoteRef/>
      </w:r>
      <w:r>
        <w:t xml:space="preserve"> There is no standard specified for mTLS. There might be several infrastructure setups to support mTLS. The implementation details are out of scope of this specification.  Operator and SP must negotiate offline to support mTLS. </w:t>
      </w:r>
    </w:p>
  </w:footnote>
  <w:footnote w:id="14">
    <w:p w14:paraId="29101288" w14:textId="77777777" w:rsidR="00CE1E12" w:rsidRDefault="00CE1E12" w:rsidP="00CE1E12">
      <w:pPr>
        <w:pStyle w:val="FootnoteText"/>
      </w:pPr>
      <w:r>
        <w:rPr>
          <w:rStyle w:val="FootnoteReference"/>
        </w:rPr>
        <w:footnoteRef/>
      </w:r>
      <w:r>
        <w:t xml:space="preserve"> Generic means that they apply irrespective of the specific Mobile Connect service – Service-specific error codes and descriptions (if any) are defined in the relevant service “Definition and Technical Requirements”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BDB38" w14:textId="7678ADD1" w:rsidR="009F0192" w:rsidRDefault="009F0192" w:rsidP="00B3576F">
    <w:pPr>
      <w:pStyle w:val="Header"/>
    </w:pPr>
    <w:r>
      <w:t>GSM Association</w:t>
    </w:r>
    <w:r w:rsidRPr="005840AA">
      <w:tab/>
    </w:r>
    <w:sdt>
      <w:sdtPr>
        <w:alias w:val="Security Classification"/>
        <w:tag w:val="GSMASecurityGroup"/>
        <w:id w:val="-589159158"/>
        <w:lock w:val="sdtContentLocked"/>
        <w:placeholder>
          <w:docPart w:val="99F48B26C94745DC99490571300FBAD6"/>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SecurityGroup[1]" w:storeItemID="{50509E37-9672-4EDB-97B3-99BBC7A92734}"/>
        <w:dropDownList w:lastValue="Non-confidential">
          <w:listItem w:value="[Security Classification]"/>
        </w:dropDownList>
      </w:sdtPr>
      <w:sdtContent>
        <w:r w:rsidR="006510FD">
          <w:t>Non-confidential</w:t>
        </w:r>
      </w:sdtContent>
    </w:sdt>
  </w:p>
  <w:p w14:paraId="2965E889" w14:textId="4C0CA356" w:rsidR="009F0192" w:rsidRPr="005840AA" w:rsidRDefault="009F0192" w:rsidP="00B3576F">
    <w:pPr>
      <w:pStyle w:val="Header"/>
    </w:pPr>
    <w:r w:rsidRPr="005840AA">
      <w:t xml:space="preserve">Official Document </w:t>
    </w:r>
    <w:sdt>
      <w:sdtPr>
        <w:alias w:val="Document Number"/>
        <w:tag w:val="GSMADocumentNumber"/>
        <w:id w:val="-1423634268"/>
        <w:lock w:val="sdtContentLocked"/>
        <w:placeholder>
          <w:docPart w:val="50251E4153134248936AE4B3C03455F9"/>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DocumentNumber[1]" w:storeItemID="{50509E37-9672-4EDB-97B3-99BBC7A92734}"/>
        <w:text/>
      </w:sdtPr>
      <w:sdtContent>
        <w:r w:rsidR="004428FB">
          <w:t>IDY.02</w:t>
        </w:r>
      </w:sdtContent>
    </w:sdt>
    <w:r>
      <w:t xml:space="preserve"> - </w:t>
    </w:r>
    <w:sdt>
      <w:sdtPr>
        <w:alias w:val="Document Title"/>
        <w:tag w:val="GSMATitle"/>
        <w:id w:val="1647860162"/>
        <w:placeholder>
          <w:docPart w:val="220EC0A636F947F481747BA51B72A35A"/>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Title[1]" w:storeItemID="{50509E37-9672-4EDB-97B3-99BBC7A92734}"/>
        <w:text/>
      </w:sdtPr>
      <w:sdtContent>
        <w:r w:rsidR="0033614A">
          <w:t xml:space="preserve">Mobile Connect server initiated OIDC profile </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51563" w14:textId="77777777" w:rsidR="009F0192" w:rsidRDefault="009F0192" w:rsidP="00427F8A">
    <w:pPr>
      <w:pStyle w:val="NormalParagraph"/>
    </w:pPr>
  </w:p>
  <w:p w14:paraId="7F423AD9" w14:textId="77777777" w:rsidR="009F0192" w:rsidRDefault="009F0192" w:rsidP="00427F8A">
    <w:pPr>
      <w:pStyle w:val="NormalParagrap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8E2BA" w14:textId="3C213622" w:rsidR="00A71E77" w:rsidRDefault="009F0192" w:rsidP="00A71E77">
    <w:pPr>
      <w:pStyle w:val="Header"/>
    </w:pPr>
    <w:r>
      <w:t>GSM Association</w:t>
    </w:r>
    <w:r>
      <w:tab/>
    </w:r>
    <w:sdt>
      <w:sdtPr>
        <w:alias w:val="Security Classification"/>
        <w:tag w:val="GSMASecurityGroup"/>
        <w:id w:val="156740674"/>
        <w:lock w:val="sdtContentLocked"/>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xmlns:ns5='6a333879-da4a-438f-a109-9d26f776acc6' " w:xpath="/ns0:properties[1]/documentManagement[1]/ns3:GSMASecurityGroup[1]" w:storeItemID="{50509E37-9672-4EDB-97B3-99BBC7A92734}"/>
        <w:dropDownList w:lastValue="Non-confidential">
          <w:listItem w:value="[Security Classification]"/>
        </w:dropDownList>
      </w:sdtPr>
      <w:sdtContent>
        <w:r w:rsidR="006510FD">
          <w:t>Non-confidential</w:t>
        </w:r>
      </w:sdtContent>
    </w:sdt>
  </w:p>
  <w:p w14:paraId="1D0ED416" w14:textId="11679D49" w:rsidR="009F0192" w:rsidRDefault="009F0192" w:rsidP="00A95E1E">
    <w:pPr>
      <w:pStyle w:val="Header"/>
    </w:pPr>
    <w:r w:rsidRPr="00F04B04">
      <w:t>Of</w:t>
    </w:r>
    <w:r>
      <w:t xml:space="preserve">ficial Document </w:t>
    </w:r>
    <w:sdt>
      <w:sdtPr>
        <w:alias w:val="Document Number"/>
        <w:tag w:val="GSMADocumentNumber"/>
        <w:id w:val="952601998"/>
        <w:lock w:val="sdtContentLocked"/>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xmlns:ns5='6a333879-da4a-438f-a109-9d26f776acc6' " w:xpath="/ns0:properties[1]/documentManagement[1]/ns3:GSMADocumentNumber[1]" w:storeItemID="{50509E37-9672-4EDB-97B3-99BBC7A92734}"/>
        <w:text/>
      </w:sdtPr>
      <w:sdtContent>
        <w:r w:rsidR="004428FB">
          <w:t>IDY.02</w:t>
        </w:r>
      </w:sdtContent>
    </w:sdt>
    <w:r w:rsidR="00A71E77">
      <w:t xml:space="preserve"> - </w:t>
    </w:r>
    <w:sdt>
      <w:sdtPr>
        <w:alias w:val="Document Title"/>
        <w:tag w:val="GSMATitle"/>
        <w:id w:val="-1055620806"/>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xmlns:ns5='6a333879-da4a-438f-a109-9d26f776acc6' " w:xpath="/ns0:properties[1]/documentManagement[1]/ns3:GSMATitle[1]" w:storeItemID="{50509E37-9672-4EDB-97B3-99BBC7A92734}"/>
        <w:text/>
      </w:sdtPr>
      <w:sdtContent>
        <w:r w:rsidR="0033614A">
          <w:t xml:space="preserve">Mobile Connect server initiated OIDC profile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F2F677FC"/>
    <w:styleLink w:val="LegalList"/>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44AE393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8ED1E84"/>
    <w:multiLevelType w:val="hybridMultilevel"/>
    <w:tmpl w:val="EA9E7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F5E45"/>
    <w:multiLevelType w:val="multilevel"/>
    <w:tmpl w:val="78A61140"/>
    <w:numStyleLink w:val="ListBullets"/>
  </w:abstractNum>
  <w:abstractNum w:abstractNumId="4" w15:restartNumberingAfterBreak="0">
    <w:nsid w:val="1BDE3D6C"/>
    <w:multiLevelType w:val="hybridMultilevel"/>
    <w:tmpl w:val="9682600C"/>
    <w:lvl w:ilvl="0" w:tplc="0BE845FE">
      <w:start w:val="1"/>
      <w:numFmt w:val="lowerLetter"/>
      <w:pStyle w:val="ListParagraph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30A6D94"/>
    <w:multiLevelType w:val="multilevel"/>
    <w:tmpl w:val="7B2CD562"/>
    <w:styleLink w:val="ListNumbers"/>
    <w:lvl w:ilvl="0">
      <w:start w:val="1"/>
      <w:numFmt w:val="decimal"/>
      <w:pStyle w:val="ListNumber"/>
      <w:lvlText w:val="%1."/>
      <w:lvlJc w:val="left"/>
      <w:pPr>
        <w:tabs>
          <w:tab w:val="num" w:pos="340"/>
        </w:tabs>
        <w:ind w:left="680" w:hanging="340"/>
      </w:pPr>
      <w:rPr>
        <w:rFonts w:hint="default"/>
      </w:rPr>
    </w:lvl>
    <w:lvl w:ilvl="1">
      <w:start w:val="1"/>
      <w:numFmt w:val="lowerLetter"/>
      <w:pStyle w:val="Listletter"/>
      <w:lvlText w:val="%2)"/>
      <w:lvlJc w:val="left"/>
      <w:pPr>
        <w:tabs>
          <w:tab w:val="num" w:pos="1020"/>
        </w:tabs>
        <w:ind w:left="1360" w:hanging="340"/>
      </w:pPr>
      <w:rPr>
        <w:rFonts w:hint="default"/>
      </w:rPr>
    </w:lvl>
    <w:lvl w:ilvl="2">
      <w:start w:val="1"/>
      <w:numFmt w:val="lowerRoman"/>
      <w:pStyle w:val="ListParagraphRomans"/>
      <w:lvlText w:val="%3."/>
      <w:lvlJc w:val="left"/>
      <w:pPr>
        <w:tabs>
          <w:tab w:val="num" w:pos="1700"/>
        </w:tabs>
        <w:ind w:left="2040" w:hanging="340"/>
      </w:pPr>
      <w:rPr>
        <w:rFonts w:hint="default"/>
      </w:rPr>
    </w:lvl>
    <w:lvl w:ilvl="3">
      <w:start w:val="1"/>
      <w:numFmt w:val="none"/>
      <w:lvlText w:val="%4"/>
      <w:lvlJc w:val="left"/>
      <w:pPr>
        <w:tabs>
          <w:tab w:val="num" w:pos="2380"/>
        </w:tabs>
        <w:ind w:left="2720" w:hanging="340"/>
      </w:pPr>
      <w:rPr>
        <w:rFonts w:hint="default"/>
      </w:rPr>
    </w:lvl>
    <w:lvl w:ilvl="4">
      <w:start w:val="1"/>
      <w:numFmt w:val="none"/>
      <w:lvlText w:val="%5"/>
      <w:lvlJc w:val="left"/>
      <w:pPr>
        <w:tabs>
          <w:tab w:val="num" w:pos="3060"/>
        </w:tabs>
        <w:ind w:left="3400" w:hanging="340"/>
      </w:pPr>
      <w:rPr>
        <w:rFonts w:hint="default"/>
      </w:rPr>
    </w:lvl>
    <w:lvl w:ilvl="5">
      <w:start w:val="1"/>
      <w:numFmt w:val="none"/>
      <w:lvlText w:val="%6"/>
      <w:lvlJc w:val="right"/>
      <w:pPr>
        <w:tabs>
          <w:tab w:val="num" w:pos="3740"/>
        </w:tabs>
        <w:ind w:left="4080" w:hanging="340"/>
      </w:pPr>
      <w:rPr>
        <w:rFonts w:hint="default"/>
      </w:rPr>
    </w:lvl>
    <w:lvl w:ilvl="6">
      <w:start w:val="1"/>
      <w:numFmt w:val="none"/>
      <w:lvlText w:val="%7"/>
      <w:lvlJc w:val="left"/>
      <w:pPr>
        <w:tabs>
          <w:tab w:val="num" w:pos="4420"/>
        </w:tabs>
        <w:ind w:left="4760" w:hanging="340"/>
      </w:pPr>
      <w:rPr>
        <w:rFonts w:hint="default"/>
      </w:rPr>
    </w:lvl>
    <w:lvl w:ilvl="7">
      <w:start w:val="1"/>
      <w:numFmt w:val="none"/>
      <w:lvlText w:val="%8"/>
      <w:lvlJc w:val="left"/>
      <w:pPr>
        <w:tabs>
          <w:tab w:val="num" w:pos="5100"/>
        </w:tabs>
        <w:ind w:left="5440" w:hanging="340"/>
      </w:pPr>
      <w:rPr>
        <w:rFonts w:hint="default"/>
      </w:rPr>
    </w:lvl>
    <w:lvl w:ilvl="8">
      <w:start w:val="1"/>
      <w:numFmt w:val="none"/>
      <w:lvlText w:val="%9"/>
      <w:lvlJc w:val="right"/>
      <w:pPr>
        <w:tabs>
          <w:tab w:val="num" w:pos="5780"/>
        </w:tabs>
        <w:ind w:left="6120" w:hanging="340"/>
      </w:pPr>
      <w:rPr>
        <w:rFonts w:hint="default"/>
      </w:rPr>
    </w:lvl>
  </w:abstractNum>
  <w:abstractNum w:abstractNumId="6" w15:restartNumberingAfterBreak="0">
    <w:nsid w:val="2341212D"/>
    <w:multiLevelType w:val="hybridMultilevel"/>
    <w:tmpl w:val="C4CC7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5E1086"/>
    <w:multiLevelType w:val="multilevel"/>
    <w:tmpl w:val="8C0C4AFC"/>
    <w:lvl w:ilvl="0">
      <w:start w:val="1"/>
      <w:numFmt w:val="decimal"/>
      <w:pStyle w:val="Heading1"/>
      <w:lvlText w:val="%1"/>
      <w:lvlJc w:val="left"/>
      <w:pPr>
        <w:tabs>
          <w:tab w:val="num" w:pos="431"/>
        </w:tabs>
        <w:ind w:left="431" w:hanging="431"/>
      </w:pPr>
      <w:rPr>
        <w:rFonts w:hint="default"/>
        <w:b/>
        <w:i w:val="0"/>
        <w:color w:val="auto"/>
        <w:sz w:val="28"/>
      </w:rPr>
    </w:lvl>
    <w:lvl w:ilvl="1">
      <w:start w:val="1"/>
      <w:numFmt w:val="decimal"/>
      <w:pStyle w:val="Heading2"/>
      <w:lvlText w:val="%1.%2"/>
      <w:lvlJc w:val="left"/>
      <w:pPr>
        <w:tabs>
          <w:tab w:val="num" w:pos="624"/>
        </w:tabs>
        <w:ind w:left="624" w:hanging="624"/>
      </w:pPr>
      <w:rPr>
        <w:rFonts w:hint="default"/>
        <w:b/>
        <w:i w:val="0"/>
        <w:color w:val="auto"/>
        <w:sz w:val="24"/>
      </w:rPr>
    </w:lvl>
    <w:lvl w:ilvl="2">
      <w:start w:val="1"/>
      <w:numFmt w:val="decimal"/>
      <w:pStyle w:val="Heading3"/>
      <w:lvlText w:val="%1.%2.%3"/>
      <w:lvlJc w:val="left"/>
      <w:pPr>
        <w:tabs>
          <w:tab w:val="num" w:pos="851"/>
        </w:tabs>
        <w:ind w:left="851" w:hanging="851"/>
      </w:pPr>
      <w:rPr>
        <w:rFonts w:hint="default"/>
        <w:b/>
        <w:i w:val="0"/>
        <w:color w:val="auto"/>
        <w:sz w:val="22"/>
      </w:rPr>
    </w:lvl>
    <w:lvl w:ilvl="3">
      <w:start w:val="1"/>
      <w:numFmt w:val="decimal"/>
      <w:pStyle w:val="Heading4"/>
      <w:lvlText w:val="%1.%2.%3.%4"/>
      <w:lvlJc w:val="left"/>
      <w:pPr>
        <w:tabs>
          <w:tab w:val="num" w:pos="1077"/>
        </w:tabs>
        <w:ind w:left="1077" w:hanging="1077"/>
      </w:pPr>
      <w:rPr>
        <w:rFonts w:ascii="Arial Bold" w:hAnsi="Arial Bold" w:hint="default"/>
        <w:b/>
        <w:i w:val="0"/>
        <w:color w:val="auto"/>
        <w:sz w:val="22"/>
      </w:rPr>
    </w:lvl>
    <w:lvl w:ilvl="4">
      <w:start w:val="1"/>
      <w:numFmt w:val="decimal"/>
      <w:pStyle w:val="Heading5"/>
      <w:lvlText w:val="%1.%2.%3.%4.%5"/>
      <w:lvlJc w:val="left"/>
      <w:pPr>
        <w:tabs>
          <w:tab w:val="num" w:pos="1304"/>
        </w:tabs>
        <w:ind w:left="1304" w:hanging="1304"/>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tabs>
          <w:tab w:val="num" w:pos="1531"/>
        </w:tabs>
        <w:ind w:left="1531" w:hanging="1531"/>
      </w:pPr>
      <w:rPr>
        <w:rFonts w:hint="default"/>
        <w:b/>
        <w:i w:val="0"/>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pStyle w:val="Heading9"/>
      <w:suff w:val="space"/>
      <w:lvlText w:val="%1.%2.%3.%4.%5.%6.%7.%8.%9"/>
      <w:lvlJc w:val="left"/>
      <w:pPr>
        <w:ind w:left="1531" w:hanging="1531"/>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8" w15:restartNumberingAfterBreak="0">
    <w:nsid w:val="3B5F5EA9"/>
    <w:multiLevelType w:val="multilevel"/>
    <w:tmpl w:val="DA68538A"/>
    <w:lvl w:ilvl="0">
      <w:start w:val="1"/>
      <w:numFmt w:val="decimal"/>
      <w:pStyle w:val="TableReferencenumber"/>
      <w:lvlText w:val="[%1]"/>
      <w:lvlJc w:val="left"/>
      <w:pPr>
        <w:ind w:left="720" w:hanging="60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E4101E9"/>
    <w:multiLevelType w:val="hybridMultilevel"/>
    <w:tmpl w:val="07769236"/>
    <w:lvl w:ilvl="0" w:tplc="876A8D46">
      <w:start w:val="1"/>
      <w:numFmt w:val="bullet"/>
      <w:pStyle w:val="TableBulletTex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FA4878"/>
    <w:multiLevelType w:val="multilevel"/>
    <w:tmpl w:val="7B2CD562"/>
    <w:numStyleLink w:val="ListNumbers"/>
  </w:abstractNum>
  <w:abstractNum w:abstractNumId="11" w15:restartNumberingAfterBreak="0">
    <w:nsid w:val="40803CD9"/>
    <w:multiLevelType w:val="multilevel"/>
    <w:tmpl w:val="73D2A28A"/>
    <w:lvl w:ilvl="0">
      <w:start w:val="1"/>
      <w:numFmt w:val="decimal"/>
      <w:pStyle w:val="Legalclauselevel1"/>
      <w:lvlText w:val="%1"/>
      <w:lvlJc w:val="left"/>
      <w:pPr>
        <w:tabs>
          <w:tab w:val="num" w:pos="567"/>
        </w:tabs>
        <w:ind w:left="567" w:hanging="567"/>
      </w:pPr>
      <w:rPr>
        <w:rFonts w:ascii="Arial Bold" w:hAnsi="Arial Bold"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galclauselevel2"/>
      <w:lvlText w:val="%1.%2"/>
      <w:lvlJc w:val="left"/>
      <w:pPr>
        <w:tabs>
          <w:tab w:val="num" w:pos="1134"/>
        </w:tabs>
        <w:ind w:left="1134" w:hanging="567"/>
      </w:pPr>
      <w:rPr>
        <w:rFonts w:ascii="Arial" w:hAnsi="Arial" w:hint="default"/>
        <w:b w:val="0"/>
        <w:i w:val="0"/>
        <w:color w:val="auto"/>
        <w:sz w:val="22"/>
      </w:rPr>
    </w:lvl>
    <w:lvl w:ilvl="2">
      <w:start w:val="1"/>
      <w:numFmt w:val="decimal"/>
      <w:pStyle w:val="Legalclauselevel3"/>
      <w:lvlText w:val="%1.%2.%3"/>
      <w:lvlJc w:val="left"/>
      <w:pPr>
        <w:tabs>
          <w:tab w:val="num" w:pos="2126"/>
        </w:tabs>
        <w:ind w:left="2126" w:hanging="992"/>
      </w:pPr>
      <w:rPr>
        <w:rFonts w:ascii="Arial" w:hAnsi="Arial" w:cs="Times New Roman" w:hint="default"/>
        <w:b w:val="0"/>
        <w:bCs w:val="0"/>
        <w:i w:val="0"/>
        <w:iCs w:val="0"/>
        <w:caps w:val="0"/>
        <w:smallCaps w:val="0"/>
        <w:strike w:val="0"/>
        <w:dstrike w:val="0"/>
        <w:noProof w:val="0"/>
        <w:vanish w:val="0"/>
        <w:color w:val="000000"/>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galclauselevel4"/>
      <w:lvlText w:val="(%4)"/>
      <w:lvlJc w:val="left"/>
      <w:pPr>
        <w:tabs>
          <w:tab w:val="num" w:pos="3119"/>
        </w:tabs>
        <w:ind w:left="3119" w:hanging="993"/>
      </w:pPr>
      <w:rPr>
        <w:rFonts w:ascii="Arial" w:hAnsi="Arial" w:hint="default"/>
        <w:b w:val="0"/>
        <w:i w:val="0"/>
        <w:color w:val="auto"/>
        <w:sz w:val="22"/>
      </w:rPr>
    </w:lvl>
    <w:lvl w:ilvl="4">
      <w:start w:val="1"/>
      <w:numFmt w:val="decimal"/>
      <w:lvlText w:val="%1.%2.%3.%4.%5"/>
      <w:lvlJc w:val="left"/>
      <w:pPr>
        <w:tabs>
          <w:tab w:val="num" w:pos="3402"/>
        </w:tabs>
        <w:ind w:left="2835" w:hanging="567"/>
      </w:pPr>
      <w:rPr>
        <w:rFonts w:ascii="Arial" w:hAnsi="Arial" w:cs="Times New Roman" w:hint="default"/>
        <w:b/>
        <w:bCs w:val="0"/>
        <w:i w:val="0"/>
        <w:iCs w:val="0"/>
        <w:caps w:val="0"/>
        <w:smallCaps w:val="0"/>
        <w:strike w:val="0"/>
        <w:dstrike w:val="0"/>
        <w:noProof w:val="0"/>
        <w:vanish w:val="0"/>
        <w:color w:val="auto"/>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969"/>
        </w:tabs>
        <w:ind w:left="3402" w:hanging="567"/>
      </w:pPr>
      <w:rPr>
        <w:rFonts w:hint="default"/>
        <w:b/>
        <w:i w:val="0"/>
      </w:rPr>
    </w:lvl>
    <w:lvl w:ilvl="6">
      <w:start w:val="1"/>
      <w:numFmt w:val="decimal"/>
      <w:lvlText w:val="%1.%2.%3.%4.%5.%6.%7"/>
      <w:lvlJc w:val="left"/>
      <w:pPr>
        <w:tabs>
          <w:tab w:val="num" w:pos="4536"/>
        </w:tabs>
        <w:ind w:left="3969" w:hanging="567"/>
      </w:pPr>
      <w:rPr>
        <w:rFonts w:hint="default"/>
      </w:rPr>
    </w:lvl>
    <w:lvl w:ilvl="7">
      <w:start w:val="1"/>
      <w:numFmt w:val="decimal"/>
      <w:lvlText w:val="%1.%2.%3.%4.%5.%6.%7.%8"/>
      <w:lvlJc w:val="left"/>
      <w:pPr>
        <w:tabs>
          <w:tab w:val="num" w:pos="5103"/>
        </w:tabs>
        <w:ind w:left="4536"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5103"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4AD76553"/>
    <w:multiLevelType w:val="hybridMultilevel"/>
    <w:tmpl w:val="EE109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AD09F4"/>
    <w:multiLevelType w:val="multilevel"/>
    <w:tmpl w:val="78A61140"/>
    <w:styleLink w:val="ListBullets"/>
    <w:lvl w:ilvl="0">
      <w:start w:val="1"/>
      <w:numFmt w:val="bullet"/>
      <w:pStyle w:val="ListBullet1"/>
      <w:lvlText w:val=""/>
      <w:lvlJc w:val="left"/>
      <w:pPr>
        <w:ind w:left="680" w:hanging="340"/>
      </w:pPr>
      <w:rPr>
        <w:rFonts w:ascii="Symbol" w:hAnsi="Symbol" w:hint="default"/>
      </w:rPr>
    </w:lvl>
    <w:lvl w:ilvl="1">
      <w:start w:val="1"/>
      <w:numFmt w:val="bullet"/>
      <w:pStyle w:val="ListBullet2"/>
      <w:lvlText w:val=""/>
      <w:lvlJc w:val="left"/>
      <w:pPr>
        <w:ind w:left="1020" w:hanging="340"/>
      </w:pPr>
      <w:rPr>
        <w:rFonts w:ascii="Symbol" w:hAnsi="Symbol" w:hint="default"/>
      </w:rPr>
    </w:lvl>
    <w:lvl w:ilvl="2">
      <w:start w:val="1"/>
      <w:numFmt w:val="bullet"/>
      <w:pStyle w:val="ListBullet3"/>
      <w:lvlText w:val=""/>
      <w:lvlJc w:val="left"/>
      <w:pPr>
        <w:ind w:left="1360" w:hanging="340"/>
      </w:pPr>
      <w:rPr>
        <w:rFonts w:ascii="Symbol" w:hAnsi="Symbol" w:hint="default"/>
      </w:rPr>
    </w:lvl>
    <w:lvl w:ilvl="3">
      <w:start w:val="1"/>
      <w:numFmt w:val="bullet"/>
      <w:pStyle w:val="ListBulletsub"/>
      <w:lvlText w:val="o"/>
      <w:lvlJc w:val="left"/>
      <w:pPr>
        <w:ind w:left="1700" w:hanging="340"/>
      </w:pPr>
      <w:rPr>
        <w:rFonts w:ascii="Courier New" w:hAnsi="Courier New" w:hint="default"/>
      </w:rPr>
    </w:lvl>
    <w:lvl w:ilvl="4">
      <w:start w:val="1"/>
      <w:numFmt w:val="none"/>
      <w:lvlText w:val=""/>
      <w:lvlJc w:val="left"/>
      <w:pPr>
        <w:ind w:left="2040" w:hanging="340"/>
      </w:pPr>
      <w:rPr>
        <w:rFonts w:hint="default"/>
      </w:rPr>
    </w:lvl>
    <w:lvl w:ilvl="5">
      <w:start w:val="1"/>
      <w:numFmt w:val="none"/>
      <w:lvlText w:val=""/>
      <w:lvlJc w:val="left"/>
      <w:pPr>
        <w:ind w:left="2380" w:hanging="340"/>
      </w:pPr>
      <w:rPr>
        <w:rFonts w:hint="default"/>
      </w:rPr>
    </w:lvl>
    <w:lvl w:ilvl="6">
      <w:start w:val="1"/>
      <w:numFmt w:val="none"/>
      <w:lvlText w:val=""/>
      <w:lvlJc w:val="left"/>
      <w:pPr>
        <w:ind w:left="2720" w:hanging="340"/>
      </w:pPr>
      <w:rPr>
        <w:rFonts w:hint="default"/>
      </w:rPr>
    </w:lvl>
    <w:lvl w:ilvl="7">
      <w:start w:val="1"/>
      <w:numFmt w:val="none"/>
      <w:lvlText w:val=""/>
      <w:lvlJc w:val="left"/>
      <w:pPr>
        <w:ind w:left="3060" w:hanging="340"/>
      </w:pPr>
      <w:rPr>
        <w:rFonts w:hint="default"/>
      </w:rPr>
    </w:lvl>
    <w:lvl w:ilvl="8">
      <w:start w:val="1"/>
      <w:numFmt w:val="none"/>
      <w:lvlText w:val=""/>
      <w:lvlJc w:val="left"/>
      <w:pPr>
        <w:ind w:left="3400" w:hanging="340"/>
      </w:pPr>
      <w:rPr>
        <w:rFonts w:hint="default"/>
      </w:rPr>
    </w:lvl>
  </w:abstractNum>
  <w:abstractNum w:abstractNumId="14" w15:restartNumberingAfterBreak="0">
    <w:nsid w:val="538C75C4"/>
    <w:multiLevelType w:val="multilevel"/>
    <w:tmpl w:val="760E9C32"/>
    <w:lvl w:ilvl="0">
      <w:start w:val="1"/>
      <w:numFmt w:val="decimal"/>
      <w:pStyle w:val="TableCaption"/>
      <w:suff w:val="nothing"/>
      <w:lvlText w:val="Table %1"/>
      <w:lvlJc w:val="left"/>
      <w:pPr>
        <w:ind w:left="360" w:hanging="360"/>
      </w:pPr>
      <w:rPr>
        <w:rFonts w:ascii="Arial Bold" w:hAnsi="Arial Bold" w:hint="default"/>
        <w:b/>
        <w:i w:val="0"/>
        <w:color w:val="auto"/>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5528298B"/>
    <w:multiLevelType w:val="hybridMultilevel"/>
    <w:tmpl w:val="0388CE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71C265B"/>
    <w:multiLevelType w:val="multilevel"/>
    <w:tmpl w:val="B5B6B7B2"/>
    <w:lvl w:ilvl="0">
      <w:start w:val="1"/>
      <w:numFmt w:val="upperLetter"/>
      <w:pStyle w:val="Annex"/>
      <w:lvlText w:val="Annex %1"/>
      <w:lvlJc w:val="left"/>
      <w:pPr>
        <w:ind w:left="0" w:firstLine="0"/>
      </w:pPr>
      <w:rPr>
        <w:rFonts w:hint="default"/>
      </w:rPr>
    </w:lvl>
    <w:lvl w:ilvl="1">
      <w:start w:val="1"/>
      <w:numFmt w:val="decimal"/>
      <w:pStyle w:val="ANNEX-heading1"/>
      <w:lvlText w:val="%1.%2"/>
      <w:lvlJc w:val="left"/>
      <w:pPr>
        <w:tabs>
          <w:tab w:val="num" w:pos="680"/>
        </w:tabs>
        <w:ind w:left="680" w:hanging="680"/>
      </w:pPr>
      <w:rPr>
        <w:rFonts w:hint="default"/>
      </w:rPr>
    </w:lvl>
    <w:lvl w:ilvl="2">
      <w:start w:val="1"/>
      <w:numFmt w:val="decimal"/>
      <w:pStyle w:val="ANNEX-heading2"/>
      <w:lvlText w:val="%1.%2.%3"/>
      <w:lvlJc w:val="left"/>
      <w:pPr>
        <w:tabs>
          <w:tab w:val="num" w:pos="907"/>
        </w:tabs>
        <w:ind w:left="907" w:hanging="907"/>
      </w:pPr>
      <w:rPr>
        <w:rFonts w:hint="default"/>
      </w:rPr>
    </w:lvl>
    <w:lvl w:ilvl="3">
      <w:start w:val="1"/>
      <w:numFmt w:val="decimal"/>
      <w:pStyle w:val="ANNEX-heading3"/>
      <w:lvlText w:val="%1.%2.%3.%4"/>
      <w:lvlJc w:val="left"/>
      <w:pPr>
        <w:tabs>
          <w:tab w:val="num" w:pos="1134"/>
        </w:tabs>
        <w:ind w:left="1134" w:hanging="1134"/>
      </w:pPr>
      <w:rPr>
        <w:rFonts w:hint="default"/>
      </w:rPr>
    </w:lvl>
    <w:lvl w:ilvl="4">
      <w:start w:val="1"/>
      <w:numFmt w:val="decimal"/>
      <w:pStyle w:val="ANNEX-heading4"/>
      <w:lvlText w:val="%1.%2.%3.%4.%5"/>
      <w:lvlJc w:val="left"/>
      <w:pPr>
        <w:tabs>
          <w:tab w:val="num" w:pos="1361"/>
        </w:tabs>
        <w:ind w:left="1361" w:hanging="1361"/>
      </w:pPr>
      <w:rPr>
        <w:rFonts w:hint="default"/>
      </w:rPr>
    </w:lvl>
    <w:lvl w:ilvl="5">
      <w:start w:val="1"/>
      <w:numFmt w:val="decimal"/>
      <w:pStyle w:val="ANNEX-heading5"/>
      <w:lvlText w:val="%1.%2.%3.%4.%5.%6"/>
      <w:lvlJc w:val="left"/>
      <w:pPr>
        <w:tabs>
          <w:tab w:val="num" w:pos="1588"/>
        </w:tabs>
        <w:ind w:left="1588" w:hanging="1588"/>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7" w15:restartNumberingAfterBreak="0">
    <w:nsid w:val="5BCD072F"/>
    <w:multiLevelType w:val="multilevel"/>
    <w:tmpl w:val="6FCC4230"/>
    <w:lvl w:ilvl="0">
      <w:start w:val="1"/>
      <w:numFmt w:val="decimal"/>
      <w:pStyle w:val="Figurecaption"/>
      <w:suff w:val="nothing"/>
      <w:lvlText w:val="Figure %1"/>
      <w:lvlJc w:val="left"/>
      <w:pPr>
        <w:ind w:left="360" w:hanging="360"/>
      </w:pPr>
      <w:rPr>
        <w:rFonts w:ascii="Arial Bold" w:hAnsi="Arial Bold" w:hint="default"/>
        <w:b/>
        <w:i w:val="0"/>
        <w:color w:val="auto"/>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670F051A"/>
    <w:multiLevelType w:val="hybridMultilevel"/>
    <w:tmpl w:val="4F0AAEAE"/>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68554DB4"/>
    <w:multiLevelType w:val="hybridMultilevel"/>
    <w:tmpl w:val="103AC34A"/>
    <w:lvl w:ilvl="0" w:tplc="610C9D16">
      <w:start w:val="1"/>
      <w:numFmt w:val="decimal"/>
      <w:pStyle w:val="ListParagraph"/>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9633BB8"/>
    <w:multiLevelType w:val="hybridMultilevel"/>
    <w:tmpl w:val="FC5E47B8"/>
    <w:lvl w:ilvl="0" w:tplc="BA4A4870">
      <w:start w:val="1"/>
      <w:numFmt w:val="decimal"/>
      <w:pStyle w:val="List2"/>
      <w:lvlText w:val="%1."/>
      <w:legacy w:legacy="1" w:legacySpace="360" w:legacyIndent="283"/>
      <w:lvlJc w:val="left"/>
      <w:pPr>
        <w:ind w:left="2160" w:hanging="283"/>
      </w:pPr>
      <w:rPr>
        <w:rFonts w:cs="Times New Roman"/>
      </w:rPr>
    </w:lvl>
    <w:lvl w:ilvl="1" w:tplc="04090003" w:tentative="1">
      <w:start w:val="1"/>
      <w:numFmt w:val="bullet"/>
      <w:lvlText w:val="o"/>
      <w:lvlJc w:val="left"/>
      <w:pPr>
        <w:tabs>
          <w:tab w:val="num" w:pos="2957"/>
        </w:tabs>
        <w:ind w:left="2957" w:hanging="360"/>
      </w:pPr>
      <w:rPr>
        <w:rFonts w:ascii="Courier New" w:hAnsi="Courier New" w:hint="default"/>
      </w:rPr>
    </w:lvl>
    <w:lvl w:ilvl="2" w:tplc="04090005" w:tentative="1">
      <w:start w:val="1"/>
      <w:numFmt w:val="bullet"/>
      <w:lvlText w:val=""/>
      <w:lvlJc w:val="left"/>
      <w:pPr>
        <w:tabs>
          <w:tab w:val="num" w:pos="3677"/>
        </w:tabs>
        <w:ind w:left="3677" w:hanging="360"/>
      </w:pPr>
      <w:rPr>
        <w:rFonts w:ascii="Wingdings" w:hAnsi="Wingdings" w:hint="default"/>
      </w:rPr>
    </w:lvl>
    <w:lvl w:ilvl="3" w:tplc="04090001" w:tentative="1">
      <w:start w:val="1"/>
      <w:numFmt w:val="bullet"/>
      <w:lvlText w:val=""/>
      <w:lvlJc w:val="left"/>
      <w:pPr>
        <w:tabs>
          <w:tab w:val="num" w:pos="4397"/>
        </w:tabs>
        <w:ind w:left="4397" w:hanging="360"/>
      </w:pPr>
      <w:rPr>
        <w:rFonts w:ascii="Symbol" w:hAnsi="Symbol" w:hint="default"/>
      </w:rPr>
    </w:lvl>
    <w:lvl w:ilvl="4" w:tplc="04090003" w:tentative="1">
      <w:start w:val="1"/>
      <w:numFmt w:val="bullet"/>
      <w:lvlText w:val="o"/>
      <w:lvlJc w:val="left"/>
      <w:pPr>
        <w:tabs>
          <w:tab w:val="num" w:pos="5117"/>
        </w:tabs>
        <w:ind w:left="5117" w:hanging="360"/>
      </w:pPr>
      <w:rPr>
        <w:rFonts w:ascii="Courier New" w:hAnsi="Courier New" w:hint="default"/>
      </w:rPr>
    </w:lvl>
    <w:lvl w:ilvl="5" w:tplc="04090005" w:tentative="1">
      <w:start w:val="1"/>
      <w:numFmt w:val="bullet"/>
      <w:lvlText w:val=""/>
      <w:lvlJc w:val="left"/>
      <w:pPr>
        <w:tabs>
          <w:tab w:val="num" w:pos="5837"/>
        </w:tabs>
        <w:ind w:left="5837" w:hanging="360"/>
      </w:pPr>
      <w:rPr>
        <w:rFonts w:ascii="Wingdings" w:hAnsi="Wingdings" w:hint="default"/>
      </w:rPr>
    </w:lvl>
    <w:lvl w:ilvl="6" w:tplc="04090001" w:tentative="1">
      <w:start w:val="1"/>
      <w:numFmt w:val="bullet"/>
      <w:lvlText w:val=""/>
      <w:lvlJc w:val="left"/>
      <w:pPr>
        <w:tabs>
          <w:tab w:val="num" w:pos="6557"/>
        </w:tabs>
        <w:ind w:left="6557" w:hanging="360"/>
      </w:pPr>
      <w:rPr>
        <w:rFonts w:ascii="Symbol" w:hAnsi="Symbol" w:hint="default"/>
      </w:rPr>
    </w:lvl>
    <w:lvl w:ilvl="7" w:tplc="04090003" w:tentative="1">
      <w:start w:val="1"/>
      <w:numFmt w:val="bullet"/>
      <w:lvlText w:val="o"/>
      <w:lvlJc w:val="left"/>
      <w:pPr>
        <w:tabs>
          <w:tab w:val="num" w:pos="7277"/>
        </w:tabs>
        <w:ind w:left="7277" w:hanging="360"/>
      </w:pPr>
      <w:rPr>
        <w:rFonts w:ascii="Courier New" w:hAnsi="Courier New" w:hint="default"/>
      </w:rPr>
    </w:lvl>
    <w:lvl w:ilvl="8" w:tplc="04090005" w:tentative="1">
      <w:start w:val="1"/>
      <w:numFmt w:val="bullet"/>
      <w:lvlText w:val=""/>
      <w:lvlJc w:val="left"/>
      <w:pPr>
        <w:tabs>
          <w:tab w:val="num" w:pos="7997"/>
        </w:tabs>
        <w:ind w:left="7997" w:hanging="360"/>
      </w:pPr>
      <w:rPr>
        <w:rFonts w:ascii="Wingdings" w:hAnsi="Wingdings" w:hint="default"/>
      </w:rPr>
    </w:lvl>
  </w:abstractNum>
  <w:abstractNum w:abstractNumId="21" w15:restartNumberingAfterBreak="0">
    <w:nsid w:val="6F914C1D"/>
    <w:multiLevelType w:val="hybridMultilevel"/>
    <w:tmpl w:val="8B8CE090"/>
    <w:lvl w:ilvl="0" w:tplc="08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B0F4B88"/>
    <w:multiLevelType w:val="multilevel"/>
    <w:tmpl w:val="C0E2587C"/>
    <w:lvl w:ilvl="0">
      <w:start w:val="1"/>
      <w:numFmt w:val="bullet"/>
      <w:lvlText w:val=""/>
      <w:lvlJc w:val="left"/>
      <w:pPr>
        <w:ind w:left="360" w:hanging="360"/>
      </w:pPr>
      <w:rPr>
        <w:rFonts w:ascii="Symbol" w:hAnsi="Symbol" w:hint="default"/>
      </w:rPr>
    </w:lvl>
    <w:lvl w:ilvl="1">
      <w:start w:val="1"/>
      <w:numFmt w:val="lowerLetter"/>
      <w:lvlText w:val="%2)"/>
      <w:lvlJc w:val="left"/>
      <w:pPr>
        <w:tabs>
          <w:tab w:val="num" w:pos="660"/>
        </w:tabs>
        <w:ind w:left="1000" w:hanging="340"/>
      </w:pPr>
      <w:rPr>
        <w:rFonts w:cs="Times New Roman" w:hint="default"/>
      </w:rPr>
    </w:lvl>
    <w:lvl w:ilvl="2">
      <w:start w:val="1"/>
      <w:numFmt w:val="lowerRoman"/>
      <w:lvlText w:val="%3."/>
      <w:lvlJc w:val="left"/>
      <w:pPr>
        <w:tabs>
          <w:tab w:val="num" w:pos="1340"/>
        </w:tabs>
        <w:ind w:left="1680" w:hanging="340"/>
      </w:pPr>
      <w:rPr>
        <w:rFonts w:cs="Times New Roman" w:hint="default"/>
      </w:rPr>
    </w:lvl>
    <w:lvl w:ilvl="3">
      <w:start w:val="1"/>
      <w:numFmt w:val="none"/>
      <w:lvlText w:val="%4"/>
      <w:lvlJc w:val="left"/>
      <w:pPr>
        <w:tabs>
          <w:tab w:val="num" w:pos="2020"/>
        </w:tabs>
        <w:ind w:left="2360" w:hanging="340"/>
      </w:pPr>
      <w:rPr>
        <w:rFonts w:cs="Times New Roman" w:hint="default"/>
      </w:rPr>
    </w:lvl>
    <w:lvl w:ilvl="4">
      <w:start w:val="1"/>
      <w:numFmt w:val="none"/>
      <w:lvlText w:val="%5"/>
      <w:lvlJc w:val="left"/>
      <w:pPr>
        <w:tabs>
          <w:tab w:val="num" w:pos="2700"/>
        </w:tabs>
        <w:ind w:left="3040" w:hanging="340"/>
      </w:pPr>
      <w:rPr>
        <w:rFonts w:cs="Times New Roman" w:hint="default"/>
      </w:rPr>
    </w:lvl>
    <w:lvl w:ilvl="5">
      <w:start w:val="1"/>
      <w:numFmt w:val="none"/>
      <w:lvlText w:val="%6"/>
      <w:lvlJc w:val="right"/>
      <w:pPr>
        <w:tabs>
          <w:tab w:val="num" w:pos="3380"/>
        </w:tabs>
        <w:ind w:left="3720" w:hanging="340"/>
      </w:pPr>
      <w:rPr>
        <w:rFonts w:cs="Times New Roman" w:hint="default"/>
      </w:rPr>
    </w:lvl>
    <w:lvl w:ilvl="6">
      <w:start w:val="1"/>
      <w:numFmt w:val="none"/>
      <w:lvlText w:val="%7"/>
      <w:lvlJc w:val="left"/>
      <w:pPr>
        <w:tabs>
          <w:tab w:val="num" w:pos="4060"/>
        </w:tabs>
        <w:ind w:left="4400" w:hanging="340"/>
      </w:pPr>
      <w:rPr>
        <w:rFonts w:cs="Times New Roman" w:hint="default"/>
      </w:rPr>
    </w:lvl>
    <w:lvl w:ilvl="7">
      <w:start w:val="1"/>
      <w:numFmt w:val="none"/>
      <w:lvlText w:val="%8"/>
      <w:lvlJc w:val="left"/>
      <w:pPr>
        <w:tabs>
          <w:tab w:val="num" w:pos="4740"/>
        </w:tabs>
        <w:ind w:left="5080" w:hanging="340"/>
      </w:pPr>
      <w:rPr>
        <w:rFonts w:cs="Times New Roman" w:hint="default"/>
      </w:rPr>
    </w:lvl>
    <w:lvl w:ilvl="8">
      <w:start w:val="1"/>
      <w:numFmt w:val="none"/>
      <w:lvlText w:val="%9"/>
      <w:lvlJc w:val="right"/>
      <w:pPr>
        <w:tabs>
          <w:tab w:val="num" w:pos="5420"/>
        </w:tabs>
        <w:ind w:left="5760" w:hanging="340"/>
      </w:pPr>
      <w:rPr>
        <w:rFonts w:cs="Times New Roman" w:hint="default"/>
      </w:rPr>
    </w:lvl>
  </w:abstractNum>
  <w:num w:numId="1" w16cid:durableId="1409229631">
    <w:abstractNumId w:val="7"/>
  </w:num>
  <w:num w:numId="2" w16cid:durableId="552615870">
    <w:abstractNumId w:val="19"/>
  </w:num>
  <w:num w:numId="3" w16cid:durableId="878473643">
    <w:abstractNumId w:val="4"/>
  </w:num>
  <w:num w:numId="4" w16cid:durableId="673383411">
    <w:abstractNumId w:val="1"/>
  </w:num>
  <w:num w:numId="5" w16cid:durableId="52199363">
    <w:abstractNumId w:val="8"/>
  </w:num>
  <w:num w:numId="6" w16cid:durableId="1391541708">
    <w:abstractNumId w:val="0"/>
  </w:num>
  <w:num w:numId="7" w16cid:durableId="1068990249">
    <w:abstractNumId w:val="9"/>
  </w:num>
  <w:num w:numId="8" w16cid:durableId="1883052495">
    <w:abstractNumId w:val="16"/>
  </w:num>
  <w:num w:numId="9" w16cid:durableId="97062976">
    <w:abstractNumId w:val="13"/>
  </w:num>
  <w:num w:numId="10" w16cid:durableId="981349902">
    <w:abstractNumId w:val="5"/>
  </w:num>
  <w:num w:numId="11" w16cid:durableId="1454715617">
    <w:abstractNumId w:val="3"/>
  </w:num>
  <w:num w:numId="12" w16cid:durableId="153030637">
    <w:abstractNumId w:val="10"/>
  </w:num>
  <w:num w:numId="13" w16cid:durableId="1659769125">
    <w:abstractNumId w:val="17"/>
  </w:num>
  <w:num w:numId="14" w16cid:durableId="853541756">
    <w:abstractNumId w:val="14"/>
  </w:num>
  <w:num w:numId="15" w16cid:durableId="89350054">
    <w:abstractNumId w:val="11"/>
  </w:num>
  <w:num w:numId="16" w16cid:durableId="1385517909">
    <w:abstractNumId w:val="11"/>
  </w:num>
  <w:num w:numId="17" w16cid:durableId="6123214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45835266">
    <w:abstractNumId w:val="1"/>
  </w:num>
  <w:num w:numId="19" w16cid:durableId="15997994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15202023">
    <w:abstractNumId w:val="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659276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503427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294697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606145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9686197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088427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63213569">
    <w:abstractNumId w:val="9"/>
  </w:num>
  <w:num w:numId="28" w16cid:durableId="6541449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0386150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806285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80623169">
    <w:abstractNumId w:val="21"/>
    <w:lvlOverride w:ilvl="0">
      <w:startOverride w:val="1"/>
    </w:lvlOverride>
    <w:lvlOverride w:ilvl="1"/>
    <w:lvlOverride w:ilvl="2"/>
    <w:lvlOverride w:ilvl="3"/>
    <w:lvlOverride w:ilvl="4"/>
    <w:lvlOverride w:ilvl="5"/>
    <w:lvlOverride w:ilvl="6"/>
    <w:lvlOverride w:ilvl="7"/>
    <w:lvlOverride w:ilvl="8"/>
  </w:num>
  <w:num w:numId="32" w16cid:durableId="19523658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277113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78676287">
    <w:abstractNumId w:val="6"/>
  </w:num>
  <w:num w:numId="35" w16cid:durableId="1378551969">
    <w:abstractNumId w:val="2"/>
  </w:num>
  <w:num w:numId="36" w16cid:durableId="700517068">
    <w:abstractNumId w:val="22"/>
  </w:num>
  <w:num w:numId="37" w16cid:durableId="1645740923">
    <w:abstractNumId w:val="20"/>
  </w:num>
  <w:num w:numId="38" w16cid:durableId="1992248138">
    <w:abstractNumId w:val="18"/>
  </w:num>
  <w:num w:numId="39" w16cid:durableId="799423899">
    <w:abstractNumId w:val="12"/>
  </w:num>
  <w:num w:numId="40" w16cid:durableId="843058933">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movePersonalInformation/>
  <w:removeDateAndTime/>
  <w:hideSpellingErrors/>
  <w:hideGrammaticalError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lickAndTypeStyle w:val="NormalParagraph"/>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BC4"/>
    <w:rsid w:val="00002803"/>
    <w:rsid w:val="0001024B"/>
    <w:rsid w:val="00041759"/>
    <w:rsid w:val="00046D01"/>
    <w:rsid w:val="00052FE2"/>
    <w:rsid w:val="000713B1"/>
    <w:rsid w:val="000774DD"/>
    <w:rsid w:val="000A0FB0"/>
    <w:rsid w:val="000B02F8"/>
    <w:rsid w:val="000D20CB"/>
    <w:rsid w:val="000D23EB"/>
    <w:rsid w:val="000E2366"/>
    <w:rsid w:val="000E6BB7"/>
    <w:rsid w:val="000F6A30"/>
    <w:rsid w:val="000F6B8B"/>
    <w:rsid w:val="0010050B"/>
    <w:rsid w:val="001010C7"/>
    <w:rsid w:val="00131BC4"/>
    <w:rsid w:val="00141190"/>
    <w:rsid w:val="001455A2"/>
    <w:rsid w:val="00165872"/>
    <w:rsid w:val="0017332D"/>
    <w:rsid w:val="00176186"/>
    <w:rsid w:val="0018002B"/>
    <w:rsid w:val="001B185C"/>
    <w:rsid w:val="001B7C0D"/>
    <w:rsid w:val="001F08AC"/>
    <w:rsid w:val="001F2D3A"/>
    <w:rsid w:val="00202265"/>
    <w:rsid w:val="00207D34"/>
    <w:rsid w:val="002111D3"/>
    <w:rsid w:val="002200A1"/>
    <w:rsid w:val="0022220E"/>
    <w:rsid w:val="002259DA"/>
    <w:rsid w:val="00230AD1"/>
    <w:rsid w:val="0023227F"/>
    <w:rsid w:val="00243CE1"/>
    <w:rsid w:val="00254E4D"/>
    <w:rsid w:val="00256F18"/>
    <w:rsid w:val="002766F0"/>
    <w:rsid w:val="00283857"/>
    <w:rsid w:val="002859F6"/>
    <w:rsid w:val="002873C5"/>
    <w:rsid w:val="00291E52"/>
    <w:rsid w:val="00294E91"/>
    <w:rsid w:val="00294F1F"/>
    <w:rsid w:val="002A7CAD"/>
    <w:rsid w:val="002A7CE1"/>
    <w:rsid w:val="00331905"/>
    <w:rsid w:val="0033614A"/>
    <w:rsid w:val="003549D3"/>
    <w:rsid w:val="00360ED9"/>
    <w:rsid w:val="00361471"/>
    <w:rsid w:val="00373FBC"/>
    <w:rsid w:val="00376BF3"/>
    <w:rsid w:val="00383ADA"/>
    <w:rsid w:val="00397B86"/>
    <w:rsid w:val="003A0DA5"/>
    <w:rsid w:val="003A3B36"/>
    <w:rsid w:val="003A6A65"/>
    <w:rsid w:val="003A7D25"/>
    <w:rsid w:val="003D0069"/>
    <w:rsid w:val="003D0CD1"/>
    <w:rsid w:val="003D4034"/>
    <w:rsid w:val="003D6D8E"/>
    <w:rsid w:val="003F4CB2"/>
    <w:rsid w:val="003F4D31"/>
    <w:rsid w:val="00406873"/>
    <w:rsid w:val="00417276"/>
    <w:rsid w:val="00427F8A"/>
    <w:rsid w:val="00435D1E"/>
    <w:rsid w:val="004428FB"/>
    <w:rsid w:val="0044325C"/>
    <w:rsid w:val="00446532"/>
    <w:rsid w:val="00454DDF"/>
    <w:rsid w:val="00476E46"/>
    <w:rsid w:val="00481653"/>
    <w:rsid w:val="004B1958"/>
    <w:rsid w:val="004B7801"/>
    <w:rsid w:val="004C114A"/>
    <w:rsid w:val="004F4891"/>
    <w:rsid w:val="00504394"/>
    <w:rsid w:val="00511DAC"/>
    <w:rsid w:val="00513384"/>
    <w:rsid w:val="005145E9"/>
    <w:rsid w:val="005149D1"/>
    <w:rsid w:val="00515A23"/>
    <w:rsid w:val="00525783"/>
    <w:rsid w:val="00542D36"/>
    <w:rsid w:val="00551AB7"/>
    <w:rsid w:val="00553839"/>
    <w:rsid w:val="00554E35"/>
    <w:rsid w:val="00583308"/>
    <w:rsid w:val="005840AA"/>
    <w:rsid w:val="00584B29"/>
    <w:rsid w:val="00585714"/>
    <w:rsid w:val="005942AF"/>
    <w:rsid w:val="0059773C"/>
    <w:rsid w:val="005A1013"/>
    <w:rsid w:val="005A675F"/>
    <w:rsid w:val="005B0278"/>
    <w:rsid w:val="00606293"/>
    <w:rsid w:val="00640911"/>
    <w:rsid w:val="00642A24"/>
    <w:rsid w:val="00642D43"/>
    <w:rsid w:val="006510FD"/>
    <w:rsid w:val="006618AE"/>
    <w:rsid w:val="00666EEC"/>
    <w:rsid w:val="006A01A9"/>
    <w:rsid w:val="006A3A08"/>
    <w:rsid w:val="006C3E00"/>
    <w:rsid w:val="006D67B8"/>
    <w:rsid w:val="006E00A2"/>
    <w:rsid w:val="006E03E2"/>
    <w:rsid w:val="006E46F5"/>
    <w:rsid w:val="006E5FA5"/>
    <w:rsid w:val="007261E1"/>
    <w:rsid w:val="00726CF1"/>
    <w:rsid w:val="00741CC7"/>
    <w:rsid w:val="0075588E"/>
    <w:rsid w:val="00796E93"/>
    <w:rsid w:val="00797566"/>
    <w:rsid w:val="007A4853"/>
    <w:rsid w:val="007B31FE"/>
    <w:rsid w:val="007E199B"/>
    <w:rsid w:val="007E1BAD"/>
    <w:rsid w:val="00811EAB"/>
    <w:rsid w:val="00817A76"/>
    <w:rsid w:val="00824D1D"/>
    <w:rsid w:val="00831655"/>
    <w:rsid w:val="008418DE"/>
    <w:rsid w:val="008519C7"/>
    <w:rsid w:val="00854B5B"/>
    <w:rsid w:val="00871A1B"/>
    <w:rsid w:val="00873AD5"/>
    <w:rsid w:val="00875B0B"/>
    <w:rsid w:val="00877EE5"/>
    <w:rsid w:val="008B643F"/>
    <w:rsid w:val="008C2C00"/>
    <w:rsid w:val="008C4D92"/>
    <w:rsid w:val="008C4F3B"/>
    <w:rsid w:val="00925B3D"/>
    <w:rsid w:val="00944378"/>
    <w:rsid w:val="009527C9"/>
    <w:rsid w:val="00955DF7"/>
    <w:rsid w:val="00960027"/>
    <w:rsid w:val="00982C92"/>
    <w:rsid w:val="0098351C"/>
    <w:rsid w:val="009968FB"/>
    <w:rsid w:val="009E2799"/>
    <w:rsid w:val="009F0192"/>
    <w:rsid w:val="00A01934"/>
    <w:rsid w:val="00A315A9"/>
    <w:rsid w:val="00A46CD6"/>
    <w:rsid w:val="00A50E7A"/>
    <w:rsid w:val="00A66939"/>
    <w:rsid w:val="00A71E77"/>
    <w:rsid w:val="00A777F1"/>
    <w:rsid w:val="00A91734"/>
    <w:rsid w:val="00A95E1E"/>
    <w:rsid w:val="00A95FF2"/>
    <w:rsid w:val="00AA4C56"/>
    <w:rsid w:val="00AB695F"/>
    <w:rsid w:val="00AC2FCC"/>
    <w:rsid w:val="00AD7636"/>
    <w:rsid w:val="00AF4FB4"/>
    <w:rsid w:val="00AF7A7D"/>
    <w:rsid w:val="00B22FE8"/>
    <w:rsid w:val="00B3576F"/>
    <w:rsid w:val="00B54120"/>
    <w:rsid w:val="00B65662"/>
    <w:rsid w:val="00B673FE"/>
    <w:rsid w:val="00B82FEE"/>
    <w:rsid w:val="00B8382B"/>
    <w:rsid w:val="00BB12B8"/>
    <w:rsid w:val="00BB5F46"/>
    <w:rsid w:val="00BC0319"/>
    <w:rsid w:val="00C13327"/>
    <w:rsid w:val="00C13782"/>
    <w:rsid w:val="00C213B4"/>
    <w:rsid w:val="00C25E2B"/>
    <w:rsid w:val="00C30152"/>
    <w:rsid w:val="00C43311"/>
    <w:rsid w:val="00C455AF"/>
    <w:rsid w:val="00C6177A"/>
    <w:rsid w:val="00C82208"/>
    <w:rsid w:val="00C83C23"/>
    <w:rsid w:val="00C93769"/>
    <w:rsid w:val="00CA563E"/>
    <w:rsid w:val="00CB219E"/>
    <w:rsid w:val="00CB4912"/>
    <w:rsid w:val="00CE1C2A"/>
    <w:rsid w:val="00CE1E12"/>
    <w:rsid w:val="00D32793"/>
    <w:rsid w:val="00D34853"/>
    <w:rsid w:val="00D406CB"/>
    <w:rsid w:val="00D430E2"/>
    <w:rsid w:val="00D43E66"/>
    <w:rsid w:val="00D55883"/>
    <w:rsid w:val="00D63E3D"/>
    <w:rsid w:val="00D64A0E"/>
    <w:rsid w:val="00D7048E"/>
    <w:rsid w:val="00D75061"/>
    <w:rsid w:val="00D77C8B"/>
    <w:rsid w:val="00D84468"/>
    <w:rsid w:val="00DA7467"/>
    <w:rsid w:val="00DD465A"/>
    <w:rsid w:val="00DD490F"/>
    <w:rsid w:val="00DD53BD"/>
    <w:rsid w:val="00DE1719"/>
    <w:rsid w:val="00DF6CBC"/>
    <w:rsid w:val="00E05CF6"/>
    <w:rsid w:val="00E14ABA"/>
    <w:rsid w:val="00E34134"/>
    <w:rsid w:val="00E36118"/>
    <w:rsid w:val="00E376E1"/>
    <w:rsid w:val="00E5129B"/>
    <w:rsid w:val="00E72D86"/>
    <w:rsid w:val="00E7347D"/>
    <w:rsid w:val="00E7772A"/>
    <w:rsid w:val="00E77B57"/>
    <w:rsid w:val="00EA332A"/>
    <w:rsid w:val="00EB30F1"/>
    <w:rsid w:val="00ED0002"/>
    <w:rsid w:val="00EE6C6A"/>
    <w:rsid w:val="00F14715"/>
    <w:rsid w:val="00F23D3A"/>
    <w:rsid w:val="00F30187"/>
    <w:rsid w:val="00F308D9"/>
    <w:rsid w:val="00F33D50"/>
    <w:rsid w:val="00F51F60"/>
    <w:rsid w:val="00F523CE"/>
    <w:rsid w:val="00F63C58"/>
    <w:rsid w:val="00F86362"/>
    <w:rsid w:val="00FB18EF"/>
    <w:rsid w:val="00FB79E7"/>
    <w:rsid w:val="00FD6383"/>
    <w:rsid w:val="00FD64D8"/>
    <w:rsid w:val="00FE531D"/>
    <w:rsid w:val="00FF2F73"/>
    <w:rsid w:val="00FF4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5A9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7" w:unhideWhenUsed="1" w:qFormat="1"/>
    <w:lsdException w:name="annotation text" w:semiHidden="1" w:unhideWhenUsed="1"/>
    <w:lsdException w:name="header" w:semiHidden="1" w:uiPriority="23" w:unhideWhenUsed="1"/>
    <w:lsdException w:name="footer" w:semiHidden="1" w:uiPriority="2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6"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7"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10" w:unhideWhenUsed="1"/>
    <w:lsdException w:name="List Continue 3" w:semiHidden="1" w:uiPriority="10" w:unhideWhenUsed="1"/>
    <w:lsdException w:name="List Continue 4" w:semiHidden="1" w:unhideWhenUsed="1"/>
    <w:lsdException w:name="List Continue 5" w:semiHidden="1" w:unhideWhenUsed="1"/>
    <w:lsdException w:name="Message Header" w:semiHidden="1" w:unhideWhenUsed="1"/>
    <w:lsdException w:name="Subtitle" w:semiHidden="1" w:uiPriority="26"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7" w:qFormat="1"/>
    <w:lsdException w:name="Emphasis" w:uiPriority="3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4"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9"/>
    <w:qFormat/>
    <w:rsid w:val="00FB79E7"/>
    <w:pPr>
      <w:spacing w:before="120"/>
      <w:jc w:val="both"/>
    </w:pPr>
    <w:rPr>
      <w:rFonts w:ascii="Arial" w:eastAsia="SimSun" w:hAnsi="Arial"/>
      <w:sz w:val="22"/>
      <w:lang w:eastAsia="zh-CN" w:bidi="bn-BD"/>
    </w:rPr>
  </w:style>
  <w:style w:type="paragraph" w:styleId="Heading1">
    <w:name w:val="heading 1"/>
    <w:next w:val="NormalParagraph"/>
    <w:link w:val="Heading1Char"/>
    <w:uiPriority w:val="1"/>
    <w:qFormat/>
    <w:rsid w:val="000F6B8B"/>
    <w:pPr>
      <w:keepNext/>
      <w:keepLines/>
      <w:numPr>
        <w:numId w:val="1"/>
      </w:numPr>
      <w:spacing w:before="360" w:after="60" w:line="276" w:lineRule="auto"/>
      <w:outlineLvl w:val="0"/>
    </w:pPr>
    <w:rPr>
      <w:rFonts w:ascii="Arial" w:eastAsia="Times New Roman" w:hAnsi="Arial" w:cs="Arial"/>
      <w:b/>
      <w:bCs/>
      <w:sz w:val="28"/>
      <w:szCs w:val="32"/>
      <w:lang w:eastAsia="en-US" w:bidi="bn-BD"/>
    </w:rPr>
  </w:style>
  <w:style w:type="paragraph" w:styleId="Heading2">
    <w:name w:val="heading 2"/>
    <w:basedOn w:val="Heading1"/>
    <w:next w:val="NormalParagraph"/>
    <w:link w:val="Heading2Char"/>
    <w:uiPriority w:val="1"/>
    <w:qFormat/>
    <w:rsid w:val="000D20CB"/>
    <w:pPr>
      <w:numPr>
        <w:ilvl w:val="1"/>
      </w:numPr>
      <w:spacing w:before="240"/>
      <w:outlineLvl w:val="1"/>
    </w:pPr>
    <w:rPr>
      <w:iCs/>
      <w:sz w:val="24"/>
      <w:szCs w:val="28"/>
    </w:rPr>
  </w:style>
  <w:style w:type="paragraph" w:styleId="Heading3">
    <w:name w:val="heading 3"/>
    <w:basedOn w:val="Heading2"/>
    <w:next w:val="NormalParagraph"/>
    <w:link w:val="Heading3Char"/>
    <w:uiPriority w:val="1"/>
    <w:qFormat/>
    <w:rsid w:val="00585714"/>
    <w:pPr>
      <w:numPr>
        <w:ilvl w:val="2"/>
      </w:numPr>
      <w:outlineLvl w:val="2"/>
    </w:pPr>
    <w:rPr>
      <w:szCs w:val="26"/>
    </w:rPr>
  </w:style>
  <w:style w:type="paragraph" w:styleId="Heading4">
    <w:name w:val="heading 4"/>
    <w:basedOn w:val="Heading3"/>
    <w:next w:val="NormalParagraph"/>
    <w:link w:val="Heading4Char"/>
    <w:uiPriority w:val="1"/>
    <w:qFormat/>
    <w:rsid w:val="000D20CB"/>
    <w:pPr>
      <w:numPr>
        <w:ilvl w:val="3"/>
      </w:numPr>
      <w:outlineLvl w:val="3"/>
    </w:pPr>
    <w:rPr>
      <w:rFonts w:ascii="Arial Bold" w:hAnsi="Arial Bold"/>
      <w:bCs w:val="0"/>
      <w:sz w:val="22"/>
      <w:szCs w:val="28"/>
    </w:rPr>
  </w:style>
  <w:style w:type="paragraph" w:styleId="Heading5">
    <w:name w:val="heading 5"/>
    <w:basedOn w:val="Heading4"/>
    <w:next w:val="NormalParagraph"/>
    <w:link w:val="Heading5Char"/>
    <w:uiPriority w:val="1"/>
    <w:qFormat/>
    <w:rsid w:val="000D20CB"/>
    <w:pPr>
      <w:numPr>
        <w:ilvl w:val="4"/>
      </w:numPr>
      <w:outlineLvl w:val="4"/>
    </w:pPr>
    <w:rPr>
      <w:bCs/>
      <w:iCs w:val="0"/>
      <w:szCs w:val="26"/>
      <w:lang w:val="en-US"/>
    </w:rPr>
  </w:style>
  <w:style w:type="paragraph" w:styleId="Heading6">
    <w:name w:val="heading 6"/>
    <w:basedOn w:val="Heading5"/>
    <w:next w:val="NormalParagraph"/>
    <w:link w:val="Heading6Char"/>
    <w:uiPriority w:val="1"/>
    <w:qFormat/>
    <w:rsid w:val="000D20CB"/>
    <w:pPr>
      <w:numPr>
        <w:ilvl w:val="5"/>
      </w:numPr>
      <w:outlineLvl w:val="5"/>
    </w:pPr>
    <w:rPr>
      <w:bCs w:val="0"/>
      <w:szCs w:val="22"/>
    </w:rPr>
  </w:style>
  <w:style w:type="paragraph" w:styleId="Heading7">
    <w:name w:val="heading 7"/>
    <w:basedOn w:val="Normal"/>
    <w:next w:val="Normal"/>
    <w:link w:val="Heading7Char"/>
    <w:uiPriority w:val="1"/>
    <w:semiHidden/>
    <w:qFormat/>
    <w:rsid w:val="00944378"/>
    <w:pPr>
      <w:keepNext/>
      <w:keepLines/>
      <w:numPr>
        <w:ilvl w:val="6"/>
        <w:numId w:val="1"/>
      </w:numPr>
      <w:spacing w:after="140" w:line="260" w:lineRule="atLeast"/>
      <w:jc w:val="left"/>
      <w:outlineLvl w:val="6"/>
    </w:pPr>
    <w:rPr>
      <w:rFonts w:eastAsia="Times New Roman"/>
      <w:i/>
      <w:lang w:eastAsia="en-US"/>
    </w:rPr>
  </w:style>
  <w:style w:type="paragraph" w:styleId="Heading8">
    <w:name w:val="heading 8"/>
    <w:basedOn w:val="Normal"/>
    <w:next w:val="Normal"/>
    <w:link w:val="Heading8Char"/>
    <w:uiPriority w:val="1"/>
    <w:semiHidden/>
    <w:qFormat/>
    <w:rsid w:val="00944378"/>
    <w:pPr>
      <w:keepNext/>
      <w:keepLines/>
      <w:numPr>
        <w:ilvl w:val="7"/>
        <w:numId w:val="1"/>
      </w:numPr>
      <w:spacing w:after="140" w:line="260" w:lineRule="atLeast"/>
      <w:jc w:val="left"/>
      <w:outlineLvl w:val="7"/>
    </w:pPr>
    <w:rPr>
      <w:rFonts w:eastAsia="Times New Roman"/>
      <w:i/>
      <w:iCs/>
      <w:lang w:val="en-US" w:eastAsia="en-US"/>
    </w:rPr>
  </w:style>
  <w:style w:type="paragraph" w:styleId="Heading9">
    <w:name w:val="heading 9"/>
    <w:basedOn w:val="Normal"/>
    <w:next w:val="Normal"/>
    <w:link w:val="Heading9Char"/>
    <w:uiPriority w:val="1"/>
    <w:semiHidden/>
    <w:qFormat/>
    <w:rsid w:val="00944378"/>
    <w:pPr>
      <w:numPr>
        <w:ilvl w:val="8"/>
        <w:numId w:val="1"/>
      </w:numPr>
      <w:spacing w:before="140" w:after="120" w:line="260" w:lineRule="atLeast"/>
      <w:jc w:val="left"/>
      <w:outlineLvl w:val="8"/>
    </w:pPr>
    <w:rPr>
      <w:rFonts w:eastAsia="Times New Roman" w:cs="Arial"/>
      <w:i/>
      <w:szCs w:val="22"/>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5A1013"/>
    <w:rPr>
      <w:rFonts w:ascii="Arial" w:eastAsia="Times New Roman" w:hAnsi="Arial" w:cs="Arial"/>
      <w:b/>
      <w:bCs/>
      <w:sz w:val="28"/>
      <w:szCs w:val="32"/>
      <w:lang w:eastAsia="en-US" w:bidi="bn-BD"/>
    </w:rPr>
  </w:style>
  <w:style w:type="character" w:customStyle="1" w:styleId="Heading2Char">
    <w:name w:val="Heading 2 Char"/>
    <w:link w:val="Heading2"/>
    <w:uiPriority w:val="1"/>
    <w:rsid w:val="005A1013"/>
    <w:rPr>
      <w:rFonts w:ascii="Arial" w:eastAsia="Times New Roman" w:hAnsi="Arial" w:cs="Arial"/>
      <w:b/>
      <w:bCs/>
      <w:iCs/>
      <w:sz w:val="24"/>
      <w:szCs w:val="28"/>
      <w:lang w:eastAsia="en-US" w:bidi="bn-BD"/>
    </w:rPr>
  </w:style>
  <w:style w:type="character" w:customStyle="1" w:styleId="Heading3Char">
    <w:name w:val="Heading 3 Char"/>
    <w:link w:val="Heading3"/>
    <w:uiPriority w:val="1"/>
    <w:rsid w:val="005A1013"/>
    <w:rPr>
      <w:rFonts w:ascii="Arial" w:eastAsia="Times New Roman" w:hAnsi="Arial" w:cs="Arial"/>
      <w:b/>
      <w:bCs/>
      <w:iCs/>
      <w:sz w:val="24"/>
      <w:szCs w:val="26"/>
      <w:lang w:eastAsia="en-US" w:bidi="bn-BD"/>
    </w:rPr>
  </w:style>
  <w:style w:type="character" w:customStyle="1" w:styleId="Heading4Char">
    <w:name w:val="Heading 4 Char"/>
    <w:link w:val="Heading4"/>
    <w:uiPriority w:val="1"/>
    <w:rsid w:val="005A1013"/>
    <w:rPr>
      <w:rFonts w:ascii="Arial Bold" w:eastAsia="Times New Roman" w:hAnsi="Arial Bold" w:cs="Arial"/>
      <w:b/>
      <w:iCs/>
      <w:sz w:val="22"/>
      <w:szCs w:val="28"/>
      <w:lang w:eastAsia="en-US" w:bidi="bn-BD"/>
    </w:rPr>
  </w:style>
  <w:style w:type="character" w:customStyle="1" w:styleId="Heading5Char">
    <w:name w:val="Heading 5 Char"/>
    <w:link w:val="Heading5"/>
    <w:uiPriority w:val="1"/>
    <w:rsid w:val="005A1013"/>
    <w:rPr>
      <w:rFonts w:ascii="Arial Bold" w:eastAsia="Times New Roman" w:hAnsi="Arial Bold" w:cs="Arial"/>
      <w:b/>
      <w:bCs/>
      <w:sz w:val="22"/>
      <w:szCs w:val="26"/>
      <w:lang w:val="en-US" w:eastAsia="en-US" w:bidi="bn-BD"/>
    </w:rPr>
  </w:style>
  <w:style w:type="character" w:customStyle="1" w:styleId="Heading6Char">
    <w:name w:val="Heading 6 Char"/>
    <w:link w:val="Heading6"/>
    <w:uiPriority w:val="1"/>
    <w:rsid w:val="005A1013"/>
    <w:rPr>
      <w:rFonts w:ascii="Arial Bold" w:eastAsia="Times New Roman" w:hAnsi="Arial Bold" w:cs="Arial"/>
      <w:b/>
      <w:sz w:val="22"/>
      <w:szCs w:val="22"/>
      <w:lang w:val="en-US" w:eastAsia="en-US" w:bidi="bn-BD"/>
    </w:rPr>
  </w:style>
  <w:style w:type="character" w:customStyle="1" w:styleId="Heading7Char">
    <w:name w:val="Heading 7 Char"/>
    <w:link w:val="Heading7"/>
    <w:uiPriority w:val="1"/>
    <w:semiHidden/>
    <w:rsid w:val="008B643F"/>
    <w:rPr>
      <w:rFonts w:ascii="Arial" w:eastAsia="Times New Roman" w:hAnsi="Arial"/>
      <w:i/>
      <w:sz w:val="22"/>
      <w:lang w:eastAsia="en-US" w:bidi="bn-BD"/>
    </w:rPr>
  </w:style>
  <w:style w:type="character" w:customStyle="1" w:styleId="Heading8Char">
    <w:name w:val="Heading 8 Char"/>
    <w:link w:val="Heading8"/>
    <w:uiPriority w:val="1"/>
    <w:semiHidden/>
    <w:rsid w:val="008B643F"/>
    <w:rPr>
      <w:rFonts w:ascii="Arial" w:eastAsia="Times New Roman" w:hAnsi="Arial"/>
      <w:i/>
      <w:iCs/>
      <w:sz w:val="22"/>
      <w:lang w:val="en-US" w:eastAsia="en-US" w:bidi="bn-BD"/>
    </w:rPr>
  </w:style>
  <w:style w:type="character" w:customStyle="1" w:styleId="Heading9Char">
    <w:name w:val="Heading 9 Char"/>
    <w:link w:val="Heading9"/>
    <w:uiPriority w:val="1"/>
    <w:semiHidden/>
    <w:rsid w:val="008B643F"/>
    <w:rPr>
      <w:rFonts w:ascii="Arial" w:eastAsia="Times New Roman" w:hAnsi="Arial" w:cs="Arial"/>
      <w:i/>
      <w:sz w:val="22"/>
      <w:szCs w:val="22"/>
      <w:lang w:val="fr-FR" w:eastAsia="en-US" w:bidi="bn-BD"/>
    </w:rPr>
  </w:style>
  <w:style w:type="paragraph" w:styleId="Title">
    <w:name w:val="Title"/>
    <w:basedOn w:val="Normal"/>
    <w:link w:val="TitleChar"/>
    <w:uiPriority w:val="27"/>
    <w:qFormat/>
    <w:rsid w:val="00FD64D8"/>
    <w:pPr>
      <w:spacing w:after="60"/>
      <w:jc w:val="right"/>
    </w:pPr>
    <w:rPr>
      <w:b/>
      <w:bCs/>
      <w:kern w:val="28"/>
      <w:sz w:val="32"/>
      <w:szCs w:val="32"/>
    </w:rPr>
  </w:style>
  <w:style w:type="character" w:customStyle="1" w:styleId="TitleChar">
    <w:name w:val="Title Char"/>
    <w:link w:val="Title"/>
    <w:uiPriority w:val="27"/>
    <w:rsid w:val="005A1013"/>
    <w:rPr>
      <w:rFonts w:ascii="Arial" w:eastAsia="SimSun" w:hAnsi="Arial"/>
      <w:b/>
      <w:bCs/>
      <w:kern w:val="28"/>
      <w:sz w:val="32"/>
      <w:szCs w:val="32"/>
      <w:lang w:eastAsia="zh-CN" w:bidi="bn-BD"/>
    </w:rPr>
  </w:style>
  <w:style w:type="paragraph" w:styleId="TOC1">
    <w:name w:val="toc 1"/>
    <w:basedOn w:val="NormalParagraph"/>
    <w:next w:val="NormalParagraph"/>
    <w:uiPriority w:val="39"/>
    <w:rsid w:val="00BB12B8"/>
    <w:pPr>
      <w:tabs>
        <w:tab w:val="left" w:pos="397"/>
        <w:tab w:val="right" w:pos="9015"/>
      </w:tabs>
      <w:spacing w:after="40"/>
      <w:ind w:left="397" w:right="680" w:hanging="397"/>
    </w:pPr>
    <w:rPr>
      <w:b/>
      <w:noProof/>
      <w:lang w:eastAsia="zh-CN" w:bidi="bn-BD"/>
    </w:rPr>
  </w:style>
  <w:style w:type="paragraph" w:styleId="TOC2">
    <w:name w:val="toc 2"/>
    <w:basedOn w:val="TOC1"/>
    <w:uiPriority w:val="39"/>
    <w:rsid w:val="00BB12B8"/>
    <w:pPr>
      <w:tabs>
        <w:tab w:val="clear" w:pos="397"/>
        <w:tab w:val="left" w:pos="993"/>
      </w:tabs>
      <w:spacing w:after="20"/>
      <w:ind w:left="992" w:hanging="595"/>
    </w:pPr>
    <w:rPr>
      <w:rFonts w:eastAsia="Times New Roman"/>
      <w:b w:val="0"/>
      <w:szCs w:val="24"/>
      <w:lang w:eastAsia="en-GB"/>
    </w:rPr>
  </w:style>
  <w:style w:type="paragraph" w:styleId="TOC3">
    <w:name w:val="toc 3"/>
    <w:basedOn w:val="TOC2"/>
    <w:uiPriority w:val="39"/>
    <w:rsid w:val="00383ADA"/>
    <w:pPr>
      <w:tabs>
        <w:tab w:val="clear" w:pos="993"/>
        <w:tab w:val="left" w:pos="1276"/>
      </w:tabs>
      <w:ind w:left="1248" w:hanging="851"/>
    </w:pPr>
  </w:style>
  <w:style w:type="paragraph" w:customStyle="1" w:styleId="ListBulletsub">
    <w:name w:val="List Bullet (sub)"/>
    <w:basedOn w:val="ListBullet3"/>
    <w:link w:val="ListBulletsubChar"/>
    <w:uiPriority w:val="5"/>
    <w:qFormat/>
    <w:rsid w:val="00283857"/>
    <w:pPr>
      <w:numPr>
        <w:ilvl w:val="3"/>
      </w:numPr>
      <w:tabs>
        <w:tab w:val="clear" w:pos="1361"/>
        <w:tab w:val="left" w:pos="1701"/>
      </w:tabs>
    </w:pPr>
  </w:style>
  <w:style w:type="paragraph" w:styleId="Header">
    <w:name w:val="header"/>
    <w:basedOn w:val="NormalParagraph"/>
    <w:link w:val="HeaderChar"/>
    <w:uiPriority w:val="23"/>
    <w:rsid w:val="00A95E1E"/>
    <w:pPr>
      <w:tabs>
        <w:tab w:val="right" w:pos="8931"/>
        <w:tab w:val="right" w:pos="13892"/>
      </w:tabs>
      <w:contextualSpacing/>
    </w:pPr>
    <w:rPr>
      <w:sz w:val="20"/>
    </w:rPr>
  </w:style>
  <w:style w:type="character" w:customStyle="1" w:styleId="HeaderChar">
    <w:name w:val="Header Char"/>
    <w:link w:val="Header"/>
    <w:uiPriority w:val="23"/>
    <w:rsid w:val="005A1013"/>
    <w:rPr>
      <w:rFonts w:ascii="Arial" w:eastAsia="SimSun" w:hAnsi="Arial"/>
      <w:szCs w:val="22"/>
    </w:rPr>
  </w:style>
  <w:style w:type="paragraph" w:customStyle="1" w:styleId="ListBullet1">
    <w:name w:val="List Bullet 1"/>
    <w:basedOn w:val="NormalParagraph"/>
    <w:uiPriority w:val="2"/>
    <w:qFormat/>
    <w:rsid w:val="003D0069"/>
    <w:pPr>
      <w:numPr>
        <w:numId w:val="11"/>
      </w:numPr>
      <w:tabs>
        <w:tab w:val="left" w:pos="680"/>
      </w:tabs>
      <w:contextualSpacing/>
    </w:pPr>
  </w:style>
  <w:style w:type="paragraph" w:styleId="ListBullet2">
    <w:name w:val="List Bullet 2"/>
    <w:basedOn w:val="ListBullet1"/>
    <w:uiPriority w:val="2"/>
    <w:qFormat/>
    <w:rsid w:val="003D0069"/>
    <w:pPr>
      <w:numPr>
        <w:ilvl w:val="1"/>
      </w:numPr>
      <w:tabs>
        <w:tab w:val="clear" w:pos="680"/>
        <w:tab w:val="left" w:pos="1021"/>
      </w:tabs>
    </w:pPr>
  </w:style>
  <w:style w:type="paragraph" w:customStyle="1" w:styleId="DocInfo">
    <w:name w:val="Doc Info"/>
    <w:basedOn w:val="NormalParagraph"/>
    <w:next w:val="CSLegal3"/>
    <w:uiPriority w:val="29"/>
    <w:rsid w:val="002A7CAD"/>
    <w:pPr>
      <w:spacing w:before="240" w:after="60"/>
    </w:pPr>
    <w:rPr>
      <w:b/>
      <w:sz w:val="24"/>
    </w:rPr>
  </w:style>
  <w:style w:type="paragraph" w:customStyle="1" w:styleId="TableHeader">
    <w:name w:val="Table Header"/>
    <w:basedOn w:val="NormalParagraph"/>
    <w:uiPriority w:val="18"/>
    <w:qFormat/>
    <w:rsid w:val="00C25E2B"/>
    <w:pPr>
      <w:keepNext/>
      <w:spacing w:before="60" w:after="0"/>
    </w:pPr>
    <w:rPr>
      <w:rFonts w:cs="Arial"/>
      <w:b/>
      <w:color w:val="FFFFFF"/>
      <w:lang w:val="en-US"/>
    </w:rPr>
  </w:style>
  <w:style w:type="character" w:styleId="Hyperlink">
    <w:name w:val="Hyperlink"/>
    <w:uiPriority w:val="99"/>
    <w:unhideWhenUsed/>
    <w:rsid w:val="00944378"/>
    <w:rPr>
      <w:color w:val="0000FF"/>
      <w:u w:val="single"/>
    </w:rPr>
  </w:style>
  <w:style w:type="paragraph" w:customStyle="1" w:styleId="Centredtext">
    <w:name w:val="Centred text"/>
    <w:basedOn w:val="NormalParagraph"/>
    <w:uiPriority w:val="27"/>
    <w:rsid w:val="009E2799"/>
    <w:pPr>
      <w:keepNext/>
      <w:jc w:val="center"/>
    </w:pPr>
    <w:rPr>
      <w:lang w:eastAsia="zh-CN" w:bidi="bn-BD"/>
    </w:rPr>
  </w:style>
  <w:style w:type="paragraph" w:customStyle="1" w:styleId="Disclaimer">
    <w:name w:val="Disclaimer"/>
    <w:basedOn w:val="NormalParagraph"/>
    <w:next w:val="NormalParagraph"/>
    <w:uiPriority w:val="28"/>
    <w:rsid w:val="009968FB"/>
    <w:pPr>
      <w:pBdr>
        <w:bottom w:val="single" w:sz="4" w:space="4" w:color="auto"/>
      </w:pBdr>
      <w:spacing w:before="480" w:after="240"/>
    </w:pPr>
    <w:rPr>
      <w:i/>
      <w:sz w:val="24"/>
      <w:szCs w:val="24"/>
    </w:rPr>
  </w:style>
  <w:style w:type="paragraph" w:customStyle="1" w:styleId="TableCaption">
    <w:name w:val="Table Caption"/>
    <w:basedOn w:val="NormalParagraph"/>
    <w:next w:val="NormalParagraph"/>
    <w:uiPriority w:val="13"/>
    <w:qFormat/>
    <w:rsid w:val="00C25E2B"/>
    <w:pPr>
      <w:numPr>
        <w:numId w:val="14"/>
      </w:numPr>
      <w:tabs>
        <w:tab w:val="left" w:pos="1009"/>
      </w:tabs>
      <w:spacing w:before="120"/>
      <w:jc w:val="center"/>
    </w:pPr>
    <w:rPr>
      <w:rFonts w:cs="Arial"/>
      <w:b/>
      <w:szCs w:val="20"/>
      <w:lang w:eastAsia="de-DE"/>
    </w:rPr>
  </w:style>
  <w:style w:type="character" w:customStyle="1" w:styleId="ListBulletsubChar">
    <w:name w:val="List Bullet (sub) Char"/>
    <w:link w:val="ListBulletsub"/>
    <w:uiPriority w:val="5"/>
    <w:rsid w:val="00283857"/>
    <w:rPr>
      <w:rFonts w:ascii="Arial" w:eastAsia="SimSun" w:hAnsi="Arial"/>
      <w:sz w:val="22"/>
      <w:szCs w:val="22"/>
    </w:rPr>
  </w:style>
  <w:style w:type="paragraph" w:customStyle="1" w:styleId="TableText">
    <w:name w:val="Table Text"/>
    <w:basedOn w:val="NormalParagraph"/>
    <w:link w:val="TableTextChar"/>
    <w:uiPriority w:val="19"/>
    <w:qFormat/>
    <w:rsid w:val="00F14715"/>
    <w:pPr>
      <w:spacing w:before="40" w:after="40"/>
    </w:pPr>
    <w:rPr>
      <w:sz w:val="20"/>
      <w:lang w:eastAsia="de-DE"/>
    </w:rPr>
  </w:style>
  <w:style w:type="paragraph" w:customStyle="1" w:styleId="CSLegal3">
    <w:name w:val="CS_Legal3"/>
    <w:basedOn w:val="NormalParagraph"/>
    <w:uiPriority w:val="30"/>
    <w:rsid w:val="00E72D86"/>
    <w:pPr>
      <w:spacing w:after="120"/>
    </w:pPr>
    <w:rPr>
      <w:rFonts w:eastAsia="Arial"/>
      <w:snapToGrid w:val="0"/>
      <w:sz w:val="14"/>
    </w:rPr>
  </w:style>
  <w:style w:type="paragraph" w:customStyle="1" w:styleId="Listletter">
    <w:name w:val="List letter"/>
    <w:basedOn w:val="NormalParagraph"/>
    <w:uiPriority w:val="7"/>
    <w:qFormat/>
    <w:rsid w:val="00DF6CBC"/>
    <w:pPr>
      <w:numPr>
        <w:ilvl w:val="1"/>
        <w:numId w:val="12"/>
      </w:numPr>
      <w:ind w:left="1020"/>
      <w:contextualSpacing/>
    </w:pPr>
  </w:style>
  <w:style w:type="paragraph" w:styleId="ListBullet3">
    <w:name w:val="List Bullet 3"/>
    <w:basedOn w:val="ListBullet2"/>
    <w:uiPriority w:val="2"/>
    <w:qFormat/>
    <w:rsid w:val="003D0069"/>
    <w:pPr>
      <w:numPr>
        <w:ilvl w:val="2"/>
      </w:numPr>
      <w:tabs>
        <w:tab w:val="clear" w:pos="1021"/>
        <w:tab w:val="left" w:pos="1361"/>
      </w:tabs>
    </w:pPr>
  </w:style>
  <w:style w:type="paragraph" w:styleId="BalloonText">
    <w:name w:val="Balloon Text"/>
    <w:basedOn w:val="Normal"/>
    <w:link w:val="BalloonTextChar"/>
    <w:uiPriority w:val="99"/>
    <w:semiHidden/>
    <w:unhideWhenUsed/>
    <w:rsid w:val="005A1013"/>
    <w:pPr>
      <w:spacing w:before="0"/>
    </w:pPr>
    <w:rPr>
      <w:rFonts w:ascii="Tahoma" w:hAnsi="Tahoma" w:cs="Tahoma"/>
      <w:sz w:val="16"/>
    </w:rPr>
  </w:style>
  <w:style w:type="paragraph" w:styleId="ListNumber">
    <w:name w:val="List Number"/>
    <w:basedOn w:val="Normal"/>
    <w:uiPriority w:val="6"/>
    <w:qFormat/>
    <w:rsid w:val="003D0069"/>
    <w:pPr>
      <w:numPr>
        <w:numId w:val="12"/>
      </w:numPr>
      <w:spacing w:before="0" w:after="200" w:line="276" w:lineRule="auto"/>
      <w:contextualSpacing/>
    </w:pPr>
  </w:style>
  <w:style w:type="paragraph" w:customStyle="1" w:styleId="Figurecaption">
    <w:name w:val="Figure caption"/>
    <w:basedOn w:val="NormalParagraph"/>
    <w:uiPriority w:val="12"/>
    <w:qFormat/>
    <w:rsid w:val="00C25E2B"/>
    <w:pPr>
      <w:numPr>
        <w:numId w:val="13"/>
      </w:numPr>
      <w:tabs>
        <w:tab w:val="left" w:pos="1009"/>
      </w:tabs>
      <w:jc w:val="center"/>
    </w:pPr>
    <w:rPr>
      <w:rFonts w:cs="Arial"/>
      <w:b/>
      <w:lang w:val="en-US"/>
    </w:rPr>
  </w:style>
  <w:style w:type="paragraph" w:customStyle="1" w:styleId="TableIndentedText">
    <w:name w:val="Table Indented Text"/>
    <w:basedOn w:val="TableText"/>
    <w:link w:val="TableIndentedTextChar"/>
    <w:uiPriority w:val="20"/>
    <w:qFormat/>
    <w:rsid w:val="007B31FE"/>
    <w:pPr>
      <w:ind w:left="227"/>
    </w:pPr>
  </w:style>
  <w:style w:type="paragraph" w:customStyle="1" w:styleId="ListParagraphletter">
    <w:name w:val="List Paragraph letter"/>
    <w:basedOn w:val="Listletter"/>
    <w:uiPriority w:val="9"/>
    <w:semiHidden/>
    <w:rsid w:val="00D64A0E"/>
    <w:pPr>
      <w:numPr>
        <w:ilvl w:val="0"/>
        <w:numId w:val="3"/>
      </w:numPr>
      <w:tabs>
        <w:tab w:val="clear" w:pos="720"/>
        <w:tab w:val="left" w:pos="1021"/>
      </w:tabs>
      <w:ind w:left="1361" w:hanging="340"/>
    </w:pPr>
  </w:style>
  <w:style w:type="paragraph" w:customStyle="1" w:styleId="ListParagraphRomans">
    <w:name w:val="List Paragraph Romans"/>
    <w:basedOn w:val="NormalParagraph"/>
    <w:uiPriority w:val="8"/>
    <w:qFormat/>
    <w:rsid w:val="00DF6CBC"/>
    <w:pPr>
      <w:numPr>
        <w:ilvl w:val="2"/>
        <w:numId w:val="12"/>
      </w:numPr>
      <w:tabs>
        <w:tab w:val="clear" w:pos="1700"/>
        <w:tab w:val="left" w:pos="1361"/>
      </w:tabs>
      <w:ind w:left="1361"/>
      <w:contextualSpacing/>
    </w:pPr>
  </w:style>
  <w:style w:type="paragraph" w:styleId="TOCHeading">
    <w:name w:val="TOC Heading"/>
    <w:basedOn w:val="NormalParagraph"/>
    <w:next w:val="NormalParagraph"/>
    <w:uiPriority w:val="39"/>
    <w:qFormat/>
    <w:rsid w:val="00243CE1"/>
    <w:pPr>
      <w:keepNext/>
      <w:pageBreakBefore/>
    </w:pPr>
    <w:rPr>
      <w:b/>
      <w:sz w:val="28"/>
    </w:rPr>
  </w:style>
  <w:style w:type="paragraph" w:styleId="ListParagraph">
    <w:name w:val="List Paragraph"/>
    <w:basedOn w:val="ListNumber"/>
    <w:uiPriority w:val="34"/>
    <w:qFormat/>
    <w:rsid w:val="00D64A0E"/>
    <w:pPr>
      <w:numPr>
        <w:numId w:val="2"/>
      </w:numPr>
      <w:tabs>
        <w:tab w:val="clear" w:pos="360"/>
        <w:tab w:val="left" w:pos="340"/>
      </w:tabs>
      <w:ind w:left="680" w:hanging="340"/>
    </w:pPr>
  </w:style>
  <w:style w:type="paragraph" w:customStyle="1" w:styleId="ASN1Code">
    <w:name w:val="ASN.1 Code"/>
    <w:link w:val="ASN1CodeChar"/>
    <w:uiPriority w:val="16"/>
    <w:qFormat/>
    <w:rsid w:val="00361471"/>
    <w:pPr>
      <w:spacing w:line="276" w:lineRule="auto"/>
    </w:pPr>
    <w:rPr>
      <w:rFonts w:ascii="Courier New" w:eastAsia="SimSun" w:hAnsi="Courier New"/>
      <w:szCs w:val="22"/>
    </w:rPr>
  </w:style>
  <w:style w:type="paragraph" w:customStyle="1" w:styleId="XML">
    <w:name w:val="XML"/>
    <w:link w:val="XMLChar"/>
    <w:uiPriority w:val="17"/>
    <w:qFormat/>
    <w:rsid w:val="00361471"/>
    <w:pPr>
      <w:tabs>
        <w:tab w:val="left" w:pos="142"/>
        <w:tab w:val="left" w:pos="284"/>
        <w:tab w:val="left" w:pos="426"/>
        <w:tab w:val="left" w:pos="567"/>
        <w:tab w:val="left" w:pos="709"/>
        <w:tab w:val="left" w:pos="851"/>
        <w:tab w:val="left" w:pos="993"/>
        <w:tab w:val="left" w:pos="1134"/>
        <w:tab w:val="left" w:pos="1276"/>
        <w:tab w:val="left" w:pos="1418"/>
      </w:tabs>
      <w:autoSpaceDE w:val="0"/>
      <w:autoSpaceDN w:val="0"/>
      <w:adjustRightInd w:val="0"/>
      <w:spacing w:line="276" w:lineRule="auto"/>
    </w:pPr>
    <w:rPr>
      <w:rFonts w:ascii="Arial" w:eastAsia="SimSun" w:hAnsi="Arial"/>
      <w:noProof/>
      <w:color w:val="008080"/>
      <w:sz w:val="18"/>
      <w:szCs w:val="18"/>
      <w:lang w:bidi="bn-BD"/>
    </w:rPr>
  </w:style>
  <w:style w:type="character" w:customStyle="1" w:styleId="ASN1CodeChar">
    <w:name w:val="ASN.1 Code Char"/>
    <w:link w:val="ASN1Code"/>
    <w:uiPriority w:val="16"/>
    <w:rsid w:val="005A1013"/>
    <w:rPr>
      <w:rFonts w:ascii="Courier New" w:eastAsia="SimSun" w:hAnsi="Courier New"/>
      <w:szCs w:val="22"/>
    </w:rPr>
  </w:style>
  <w:style w:type="paragraph" w:customStyle="1" w:styleId="Annex">
    <w:name w:val="Annex"/>
    <w:next w:val="ANNEX-heading1"/>
    <w:uiPriority w:val="25"/>
    <w:qFormat/>
    <w:rsid w:val="00554E35"/>
    <w:pPr>
      <w:keepNext/>
      <w:keepLines/>
      <w:numPr>
        <w:numId w:val="8"/>
      </w:numPr>
      <w:spacing w:before="360" w:after="60" w:line="276" w:lineRule="auto"/>
      <w:outlineLvl w:val="0"/>
    </w:pPr>
    <w:rPr>
      <w:rFonts w:ascii="Arial" w:eastAsia="SimSun" w:hAnsi="Arial"/>
      <w:b/>
      <w:sz w:val="28"/>
      <w:lang w:eastAsia="zh-CN" w:bidi="bn-BD"/>
    </w:rPr>
  </w:style>
  <w:style w:type="character" w:customStyle="1" w:styleId="XMLChar">
    <w:name w:val="XML Char"/>
    <w:link w:val="XML"/>
    <w:uiPriority w:val="17"/>
    <w:rsid w:val="005A1013"/>
    <w:rPr>
      <w:rFonts w:ascii="Arial" w:eastAsia="SimSun" w:hAnsi="Arial"/>
      <w:noProof/>
      <w:color w:val="008080"/>
      <w:sz w:val="18"/>
      <w:szCs w:val="18"/>
      <w:lang w:bidi="bn-BD"/>
    </w:rPr>
  </w:style>
  <w:style w:type="paragraph" w:customStyle="1" w:styleId="TableReferencenumber">
    <w:name w:val="Table Reference number"/>
    <w:basedOn w:val="TableText"/>
    <w:uiPriority w:val="23"/>
    <w:qFormat/>
    <w:rsid w:val="003F4D31"/>
    <w:pPr>
      <w:numPr>
        <w:numId w:val="5"/>
      </w:numPr>
    </w:pPr>
  </w:style>
  <w:style w:type="numbering" w:customStyle="1" w:styleId="ListBullets">
    <w:name w:val="ListBullets"/>
    <w:rsid w:val="003D0069"/>
    <w:pPr>
      <w:numPr>
        <w:numId w:val="9"/>
      </w:numPr>
    </w:pPr>
  </w:style>
  <w:style w:type="paragraph" w:customStyle="1" w:styleId="TableBulletText">
    <w:name w:val="Table Bullet Text"/>
    <w:basedOn w:val="TableText"/>
    <w:link w:val="TableBulletTextChar"/>
    <w:uiPriority w:val="21"/>
    <w:qFormat/>
    <w:rsid w:val="00361471"/>
    <w:pPr>
      <w:numPr>
        <w:numId w:val="7"/>
      </w:numPr>
      <w:tabs>
        <w:tab w:val="left" w:pos="454"/>
      </w:tabs>
      <w:ind w:left="454" w:hanging="227"/>
    </w:pPr>
  </w:style>
  <w:style w:type="character" w:customStyle="1" w:styleId="TableTextChar">
    <w:name w:val="Table Text Char"/>
    <w:link w:val="TableText"/>
    <w:uiPriority w:val="19"/>
    <w:rsid w:val="005A1013"/>
    <w:rPr>
      <w:rFonts w:ascii="Arial" w:eastAsia="SimSun" w:hAnsi="Arial"/>
      <w:szCs w:val="22"/>
      <w:lang w:eastAsia="de-DE"/>
    </w:rPr>
  </w:style>
  <w:style w:type="character" w:customStyle="1" w:styleId="TableIndentedTextChar">
    <w:name w:val="Table Indented Text Char"/>
    <w:link w:val="TableIndentedText"/>
    <w:uiPriority w:val="20"/>
    <w:rsid w:val="005A1013"/>
    <w:rPr>
      <w:rFonts w:ascii="Arial" w:eastAsia="SimSun" w:hAnsi="Arial"/>
      <w:szCs w:val="22"/>
      <w:lang w:eastAsia="de-DE"/>
    </w:rPr>
  </w:style>
  <w:style w:type="character" w:customStyle="1" w:styleId="TableBulletTextChar">
    <w:name w:val="Table Bullet Text Char"/>
    <w:link w:val="TableBulletText"/>
    <w:uiPriority w:val="21"/>
    <w:rsid w:val="005A1013"/>
    <w:rPr>
      <w:rFonts w:ascii="Arial" w:eastAsia="SimSun" w:hAnsi="Arial"/>
      <w:szCs w:val="22"/>
      <w:lang w:eastAsia="de-DE"/>
    </w:rPr>
  </w:style>
  <w:style w:type="paragraph" w:customStyle="1" w:styleId="CSDocNo">
    <w:name w:val="CS DocNo"/>
    <w:uiPriority w:val="29"/>
    <w:unhideWhenUsed/>
    <w:rsid w:val="00397B86"/>
    <w:pPr>
      <w:framePr w:hSpace="180" w:wrap="notBeside" w:hAnchor="margin" w:y="359"/>
      <w:ind w:left="560"/>
      <w:jc w:val="right"/>
    </w:pPr>
    <w:rPr>
      <w:rFonts w:ascii="Arial" w:eastAsia="Times New Roman" w:hAnsi="Arial"/>
      <w:b/>
      <w:sz w:val="32"/>
      <w:lang w:val="en-IE" w:eastAsia="en-US"/>
    </w:rPr>
  </w:style>
  <w:style w:type="character" w:customStyle="1" w:styleId="BalloonTextChar">
    <w:name w:val="Balloon Text Char"/>
    <w:link w:val="BalloonText"/>
    <w:uiPriority w:val="99"/>
    <w:semiHidden/>
    <w:rsid w:val="005A1013"/>
    <w:rPr>
      <w:rFonts w:ascii="Tahoma" w:eastAsia="SimSun" w:hAnsi="Tahoma" w:cs="Tahoma"/>
      <w:sz w:val="16"/>
      <w:lang w:eastAsia="zh-CN" w:bidi="bn-BD"/>
    </w:rPr>
  </w:style>
  <w:style w:type="paragraph" w:customStyle="1" w:styleId="NOTE">
    <w:name w:val="NOTE"/>
    <w:basedOn w:val="NormalParagraph"/>
    <w:uiPriority w:val="14"/>
    <w:qFormat/>
    <w:rsid w:val="00AD7636"/>
    <w:pPr>
      <w:tabs>
        <w:tab w:val="left" w:pos="1560"/>
      </w:tabs>
      <w:ind w:left="1559" w:hanging="1202"/>
    </w:pPr>
  </w:style>
  <w:style w:type="paragraph" w:customStyle="1" w:styleId="EXAMPLE">
    <w:name w:val="EXAMPLE"/>
    <w:basedOn w:val="NormalParagraph"/>
    <w:uiPriority w:val="15"/>
    <w:qFormat/>
    <w:rsid w:val="00875B0B"/>
    <w:pPr>
      <w:tabs>
        <w:tab w:val="left" w:pos="1985"/>
      </w:tabs>
      <w:ind w:left="1984" w:hanging="1627"/>
    </w:pPr>
  </w:style>
  <w:style w:type="paragraph" w:customStyle="1" w:styleId="NormalParagraph">
    <w:name w:val="Normal Paragraph"/>
    <w:qFormat/>
    <w:rsid w:val="007261E1"/>
    <w:pPr>
      <w:spacing w:after="200" w:line="276" w:lineRule="auto"/>
    </w:pPr>
    <w:rPr>
      <w:rFonts w:ascii="Arial" w:eastAsia="SimSun" w:hAnsi="Arial"/>
      <w:sz w:val="22"/>
      <w:szCs w:val="22"/>
    </w:rPr>
  </w:style>
  <w:style w:type="paragraph" w:customStyle="1" w:styleId="CSDocTitle">
    <w:name w:val="CS DocTitle"/>
    <w:uiPriority w:val="29"/>
    <w:unhideWhenUsed/>
    <w:rsid w:val="00397B86"/>
    <w:pPr>
      <w:spacing w:before="360" w:after="120"/>
      <w:ind w:left="284"/>
    </w:pPr>
    <w:rPr>
      <w:rFonts w:ascii="Arial" w:eastAsia="Times New Roman" w:hAnsi="Arial"/>
      <w:b/>
      <w:sz w:val="36"/>
      <w:lang w:val="en-IE" w:eastAsia="en-US"/>
    </w:rPr>
  </w:style>
  <w:style w:type="paragraph" w:customStyle="1" w:styleId="CSFieldInfo">
    <w:name w:val="CS FieldInfo"/>
    <w:uiPriority w:val="29"/>
    <w:unhideWhenUsed/>
    <w:rsid w:val="00397B86"/>
    <w:pPr>
      <w:framePr w:wrap="around" w:vAnchor="text" w:hAnchor="page" w:y="1"/>
      <w:spacing w:before="60" w:after="60"/>
    </w:pPr>
    <w:rPr>
      <w:rFonts w:ascii="Arial" w:eastAsia="Times New Roman" w:hAnsi="Arial" w:cs="Arial"/>
      <w:bCs/>
      <w:szCs w:val="22"/>
      <w:lang w:eastAsia="en-US"/>
    </w:rPr>
  </w:style>
  <w:style w:type="paragraph" w:customStyle="1" w:styleId="CSFieldName">
    <w:name w:val="CS FieldName"/>
    <w:uiPriority w:val="29"/>
    <w:unhideWhenUsed/>
    <w:rsid w:val="00397B86"/>
    <w:rPr>
      <w:rFonts w:ascii="Arial" w:eastAsia="Times New Roman" w:hAnsi="Arial" w:cs="Arial"/>
      <w:bCs/>
      <w:szCs w:val="22"/>
      <w:lang w:eastAsia="en-US"/>
    </w:rPr>
  </w:style>
  <w:style w:type="paragraph" w:customStyle="1" w:styleId="CSLegalTxt">
    <w:name w:val="CS LegalTxt"/>
    <w:uiPriority w:val="29"/>
    <w:unhideWhenUsed/>
    <w:rsid w:val="00397B86"/>
    <w:pPr>
      <w:jc w:val="both"/>
    </w:pPr>
    <w:rPr>
      <w:rFonts w:ascii="Arial" w:eastAsia="Times New Roman" w:hAnsi="Arial" w:cs="Arial"/>
      <w:bCs/>
      <w:sz w:val="14"/>
      <w:szCs w:val="22"/>
      <w:lang w:eastAsia="en-US"/>
    </w:rPr>
  </w:style>
  <w:style w:type="paragraph" w:customStyle="1" w:styleId="CSTableTitle">
    <w:name w:val="CS TableTitle"/>
    <w:next w:val="Normal"/>
    <w:uiPriority w:val="29"/>
    <w:unhideWhenUsed/>
    <w:rsid w:val="00397B86"/>
    <w:pPr>
      <w:jc w:val="center"/>
    </w:pPr>
    <w:rPr>
      <w:rFonts w:ascii="Arial" w:eastAsia="Arial" w:hAnsi="Arial" w:cs="Arial"/>
      <w:b/>
      <w:i/>
      <w:snapToGrid w:val="0"/>
      <w:sz w:val="22"/>
      <w:szCs w:val="22"/>
      <w:lang w:eastAsia="en-US"/>
    </w:rPr>
  </w:style>
  <w:style w:type="paragraph" w:customStyle="1" w:styleId="CSHeading">
    <w:name w:val="CS_Heading"/>
    <w:basedOn w:val="Normal"/>
    <w:uiPriority w:val="29"/>
    <w:semiHidden/>
    <w:rsid w:val="00397B86"/>
    <w:pPr>
      <w:spacing w:line="360" w:lineRule="auto"/>
    </w:pPr>
    <w:rPr>
      <w:b/>
    </w:rPr>
  </w:style>
  <w:style w:type="paragraph" w:customStyle="1" w:styleId="CSLegal1">
    <w:name w:val="CS_Legal1"/>
    <w:basedOn w:val="Normal"/>
    <w:uiPriority w:val="29"/>
    <w:semiHidden/>
    <w:rsid w:val="00397B86"/>
    <w:rPr>
      <w:b/>
      <w:bCs/>
      <w:i/>
      <w:iCs/>
      <w:sz w:val="20"/>
    </w:rPr>
  </w:style>
  <w:style w:type="paragraph" w:customStyle="1" w:styleId="CSLegal2">
    <w:name w:val="CS_Legal2"/>
    <w:basedOn w:val="Normal"/>
    <w:uiPriority w:val="29"/>
    <w:semiHidden/>
    <w:rsid w:val="00397B86"/>
    <w:rPr>
      <w:rFonts w:eastAsia="Arial"/>
      <w:b/>
      <w:snapToGrid w:val="0"/>
      <w:sz w:val="14"/>
      <w:szCs w:val="22"/>
      <w:u w:val="single"/>
    </w:rPr>
  </w:style>
  <w:style w:type="paragraph" w:styleId="Footer">
    <w:name w:val="footer"/>
    <w:basedOn w:val="NormalParagraph"/>
    <w:link w:val="FooterChar"/>
    <w:uiPriority w:val="24"/>
    <w:rsid w:val="00A95E1E"/>
    <w:pPr>
      <w:tabs>
        <w:tab w:val="right" w:pos="8930"/>
        <w:tab w:val="right" w:pos="13892"/>
      </w:tabs>
      <w:contextualSpacing/>
    </w:pPr>
    <w:rPr>
      <w:sz w:val="20"/>
    </w:rPr>
  </w:style>
  <w:style w:type="character" w:customStyle="1" w:styleId="FooterChar">
    <w:name w:val="Footer Char"/>
    <w:link w:val="Footer"/>
    <w:uiPriority w:val="24"/>
    <w:rsid w:val="00283857"/>
    <w:rPr>
      <w:rFonts w:ascii="Arial" w:eastAsia="SimSun" w:hAnsi="Arial"/>
      <w:szCs w:val="22"/>
    </w:rPr>
  </w:style>
  <w:style w:type="numbering" w:customStyle="1" w:styleId="ListNumbers">
    <w:name w:val="ListNumbers"/>
    <w:rsid w:val="003D0069"/>
    <w:pPr>
      <w:numPr>
        <w:numId w:val="10"/>
      </w:numPr>
    </w:pPr>
  </w:style>
  <w:style w:type="paragraph" w:styleId="FootnoteText">
    <w:name w:val="footnote text"/>
    <w:basedOn w:val="NormalParagraph"/>
    <w:link w:val="FootnoteTextChar"/>
    <w:uiPriority w:val="17"/>
    <w:qFormat/>
    <w:rsid w:val="009527C9"/>
    <w:pPr>
      <w:spacing w:after="120"/>
    </w:pPr>
    <w:rPr>
      <w:sz w:val="20"/>
      <w:szCs w:val="25"/>
    </w:rPr>
  </w:style>
  <w:style w:type="character" w:customStyle="1" w:styleId="FootnoteTextChar">
    <w:name w:val="Footnote Text Char"/>
    <w:link w:val="FootnoteText"/>
    <w:uiPriority w:val="17"/>
    <w:rsid w:val="00283857"/>
    <w:rPr>
      <w:rFonts w:ascii="Arial" w:eastAsia="SimSun" w:hAnsi="Arial"/>
      <w:szCs w:val="25"/>
    </w:rPr>
  </w:style>
  <w:style w:type="character" w:styleId="FootnoteReference">
    <w:name w:val="footnote reference"/>
    <w:uiPriority w:val="99"/>
    <w:unhideWhenUsed/>
    <w:rsid w:val="009527C9"/>
    <w:rPr>
      <w:vertAlign w:val="superscript"/>
    </w:rPr>
  </w:style>
  <w:style w:type="paragraph" w:styleId="ListBullet">
    <w:name w:val="List Bullet"/>
    <w:basedOn w:val="Normal"/>
    <w:uiPriority w:val="99"/>
    <w:semiHidden/>
    <w:rsid w:val="003A7D25"/>
    <w:pPr>
      <w:numPr>
        <w:numId w:val="4"/>
      </w:numPr>
      <w:contextualSpacing/>
    </w:pPr>
  </w:style>
  <w:style w:type="paragraph" w:styleId="ListContinue">
    <w:name w:val="List Continue"/>
    <w:basedOn w:val="ListBullet1"/>
    <w:uiPriority w:val="99"/>
    <w:semiHidden/>
    <w:rsid w:val="00B673FE"/>
    <w:pPr>
      <w:spacing w:after="120"/>
    </w:pPr>
  </w:style>
  <w:style w:type="paragraph" w:customStyle="1" w:styleId="ListContinue1">
    <w:name w:val="List Continue 1"/>
    <w:basedOn w:val="ListBullet1"/>
    <w:uiPriority w:val="10"/>
    <w:qFormat/>
    <w:rsid w:val="00871A1B"/>
    <w:pPr>
      <w:numPr>
        <w:numId w:val="0"/>
      </w:numPr>
      <w:ind w:left="680"/>
    </w:pPr>
  </w:style>
  <w:style w:type="paragraph" w:styleId="ListContinue2">
    <w:name w:val="List Continue 2"/>
    <w:basedOn w:val="ListBullet2"/>
    <w:uiPriority w:val="10"/>
    <w:rsid w:val="00871A1B"/>
    <w:pPr>
      <w:numPr>
        <w:ilvl w:val="0"/>
        <w:numId w:val="0"/>
      </w:numPr>
      <w:ind w:left="1021"/>
    </w:pPr>
  </w:style>
  <w:style w:type="paragraph" w:styleId="ListContinue3">
    <w:name w:val="List Continue 3"/>
    <w:basedOn w:val="ListBullet3"/>
    <w:uiPriority w:val="10"/>
    <w:rsid w:val="00871A1B"/>
    <w:pPr>
      <w:numPr>
        <w:ilvl w:val="0"/>
        <w:numId w:val="0"/>
      </w:numPr>
      <w:ind w:left="1361"/>
    </w:pPr>
  </w:style>
  <w:style w:type="paragraph" w:customStyle="1" w:styleId="ListBulletsubcontinue">
    <w:name w:val="List Bullet (sub) continue"/>
    <w:basedOn w:val="ListBulletsub"/>
    <w:uiPriority w:val="11"/>
    <w:qFormat/>
    <w:rsid w:val="00871A1B"/>
    <w:pPr>
      <w:numPr>
        <w:ilvl w:val="0"/>
        <w:numId w:val="0"/>
      </w:numPr>
      <w:ind w:left="1701"/>
    </w:pPr>
  </w:style>
  <w:style w:type="paragraph" w:customStyle="1" w:styleId="ANNEX-heading1">
    <w:name w:val="ANNEX-heading1"/>
    <w:basedOn w:val="Annex"/>
    <w:next w:val="NormalParagraph"/>
    <w:uiPriority w:val="26"/>
    <w:rsid w:val="000F6B8B"/>
    <w:pPr>
      <w:numPr>
        <w:ilvl w:val="1"/>
      </w:numPr>
      <w:spacing w:before="240"/>
      <w:outlineLvl w:val="1"/>
    </w:pPr>
    <w:rPr>
      <w:rFonts w:ascii="Arial Bold" w:hAnsi="Arial Bold"/>
      <w:sz w:val="24"/>
      <w:szCs w:val="24"/>
    </w:rPr>
  </w:style>
  <w:style w:type="paragraph" w:customStyle="1" w:styleId="ANNEX-heading2">
    <w:name w:val="ANNEX-heading2"/>
    <w:basedOn w:val="ANNEX-heading1"/>
    <w:next w:val="NormalParagraph"/>
    <w:uiPriority w:val="26"/>
    <w:rsid w:val="00FB18EF"/>
    <w:pPr>
      <w:numPr>
        <w:ilvl w:val="2"/>
      </w:numPr>
      <w:outlineLvl w:val="2"/>
    </w:pPr>
    <w:rPr>
      <w:b w:val="0"/>
    </w:rPr>
  </w:style>
  <w:style w:type="paragraph" w:customStyle="1" w:styleId="ANNEX-heading3">
    <w:name w:val="ANNEX-heading3"/>
    <w:basedOn w:val="ANNEX-heading2"/>
    <w:next w:val="NormalParagraph"/>
    <w:uiPriority w:val="26"/>
    <w:rsid w:val="00FB18EF"/>
    <w:pPr>
      <w:numPr>
        <w:ilvl w:val="3"/>
      </w:numPr>
      <w:outlineLvl w:val="3"/>
    </w:pPr>
    <w:rPr>
      <w:sz w:val="22"/>
      <w:szCs w:val="22"/>
      <w:lang w:val="fr-FR"/>
    </w:rPr>
  </w:style>
  <w:style w:type="paragraph" w:customStyle="1" w:styleId="ANNEX-heading4">
    <w:name w:val="ANNEX-heading4"/>
    <w:basedOn w:val="ANNEX-heading3"/>
    <w:next w:val="NormalParagraph"/>
    <w:uiPriority w:val="26"/>
    <w:rsid w:val="00FB18EF"/>
    <w:pPr>
      <w:numPr>
        <w:ilvl w:val="4"/>
      </w:numPr>
      <w:outlineLvl w:val="4"/>
    </w:pPr>
  </w:style>
  <w:style w:type="paragraph" w:customStyle="1" w:styleId="ANNEX-heading5">
    <w:name w:val="ANNEX-heading5"/>
    <w:basedOn w:val="ANNEX-heading4"/>
    <w:next w:val="NormalParagraph"/>
    <w:uiPriority w:val="26"/>
    <w:rsid w:val="00FB18EF"/>
    <w:pPr>
      <w:numPr>
        <w:ilvl w:val="5"/>
      </w:numPr>
      <w:outlineLvl w:val="5"/>
    </w:pPr>
  </w:style>
  <w:style w:type="paragraph" w:styleId="TOC4">
    <w:name w:val="toc 4"/>
    <w:basedOn w:val="TOC3"/>
    <w:uiPriority w:val="39"/>
    <w:unhideWhenUsed/>
    <w:rsid w:val="00294E91"/>
    <w:pPr>
      <w:tabs>
        <w:tab w:val="clear" w:pos="1276"/>
        <w:tab w:val="left" w:pos="1701"/>
      </w:tabs>
      <w:ind w:left="1701" w:hanging="1275"/>
    </w:pPr>
  </w:style>
  <w:style w:type="paragraph" w:styleId="TOC5">
    <w:name w:val="toc 5"/>
    <w:basedOn w:val="TOC4"/>
    <w:uiPriority w:val="39"/>
    <w:unhideWhenUsed/>
    <w:rsid w:val="00294E91"/>
    <w:pPr>
      <w:tabs>
        <w:tab w:val="clear" w:pos="1701"/>
        <w:tab w:val="left" w:pos="2127"/>
      </w:tabs>
      <w:ind w:left="2127" w:hanging="1701"/>
    </w:pPr>
  </w:style>
  <w:style w:type="paragraph" w:styleId="TOC6">
    <w:name w:val="toc 6"/>
    <w:basedOn w:val="TOC5"/>
    <w:uiPriority w:val="39"/>
    <w:unhideWhenUsed/>
    <w:rsid w:val="00331905"/>
    <w:pPr>
      <w:tabs>
        <w:tab w:val="clear" w:pos="2127"/>
        <w:tab w:val="left" w:pos="2552"/>
      </w:tabs>
      <w:ind w:left="2552" w:hanging="2126"/>
    </w:pPr>
  </w:style>
  <w:style w:type="paragraph" w:styleId="TOC9">
    <w:name w:val="toc 9"/>
    <w:basedOn w:val="Normal"/>
    <w:next w:val="Normal"/>
    <w:autoRedefine/>
    <w:uiPriority w:val="39"/>
    <w:semiHidden/>
    <w:unhideWhenUsed/>
    <w:rsid w:val="00AC2FCC"/>
    <w:pPr>
      <w:ind w:left="1760"/>
    </w:pPr>
  </w:style>
  <w:style w:type="character" w:styleId="PlaceholderText">
    <w:name w:val="Placeholder Text"/>
    <w:basedOn w:val="DefaultParagraphFont"/>
    <w:uiPriority w:val="99"/>
    <w:semiHidden/>
    <w:rsid w:val="00B3576F"/>
    <w:rPr>
      <w:color w:val="808080"/>
    </w:rPr>
  </w:style>
  <w:style w:type="paragraph" w:customStyle="1" w:styleId="Legalclauselevel1">
    <w:name w:val="Legal clause level 1"/>
    <w:uiPriority w:val="30"/>
    <w:qFormat/>
    <w:rsid w:val="00DD465A"/>
    <w:pPr>
      <w:numPr>
        <w:numId w:val="15"/>
      </w:numPr>
      <w:spacing w:before="120" w:after="240"/>
      <w:outlineLvl w:val="0"/>
    </w:pPr>
    <w:rPr>
      <w:rFonts w:ascii="Arial" w:eastAsia="Times New Roman" w:hAnsi="Arial" w:cs="Arial"/>
      <w:b/>
      <w:bCs/>
      <w:sz w:val="28"/>
      <w:szCs w:val="32"/>
      <w:lang w:eastAsia="en-US" w:bidi="bn-BD"/>
    </w:rPr>
  </w:style>
  <w:style w:type="paragraph" w:customStyle="1" w:styleId="Legalclauselevel2">
    <w:name w:val="Legal clause level 2"/>
    <w:basedOn w:val="Legalclauselevel1"/>
    <w:uiPriority w:val="30"/>
    <w:qFormat/>
    <w:rsid w:val="00DD465A"/>
    <w:pPr>
      <w:numPr>
        <w:ilvl w:val="1"/>
        <w:numId w:val="16"/>
      </w:numPr>
      <w:outlineLvl w:val="9"/>
    </w:pPr>
    <w:rPr>
      <w:b w:val="0"/>
      <w:sz w:val="22"/>
      <w:szCs w:val="22"/>
    </w:rPr>
  </w:style>
  <w:style w:type="paragraph" w:customStyle="1" w:styleId="Legalclauselevel3">
    <w:name w:val="Legal clause level 3"/>
    <w:basedOn w:val="Legalclauselevel2"/>
    <w:uiPriority w:val="30"/>
    <w:qFormat/>
    <w:rsid w:val="00DD465A"/>
    <w:pPr>
      <w:numPr>
        <w:ilvl w:val="2"/>
      </w:numPr>
      <w:spacing w:line="276" w:lineRule="auto"/>
    </w:pPr>
    <w:rPr>
      <w:iCs/>
    </w:rPr>
  </w:style>
  <w:style w:type="paragraph" w:customStyle="1" w:styleId="Legalclauselevel4">
    <w:name w:val="Legal clause level 4"/>
    <w:basedOn w:val="Legalclauselevel3"/>
    <w:uiPriority w:val="30"/>
    <w:qFormat/>
    <w:rsid w:val="00DD465A"/>
    <w:pPr>
      <w:numPr>
        <w:ilvl w:val="3"/>
      </w:numPr>
      <w:spacing w:after="120"/>
      <w:ind w:left="3118" w:hanging="992"/>
    </w:pPr>
  </w:style>
  <w:style w:type="paragraph" w:customStyle="1" w:styleId="TitleCentred">
    <w:name w:val="Title Centred"/>
    <w:basedOn w:val="Title"/>
    <w:next w:val="NormalParagraph"/>
    <w:uiPriority w:val="27"/>
    <w:qFormat/>
    <w:rsid w:val="00DD465A"/>
    <w:pPr>
      <w:spacing w:before="240" w:after="240"/>
      <w:jc w:val="center"/>
      <w:outlineLvl w:val="0"/>
    </w:pPr>
  </w:style>
  <w:style w:type="numbering" w:customStyle="1" w:styleId="LegalList">
    <w:name w:val="LegalList"/>
    <w:rsid w:val="0059773C"/>
    <w:pPr>
      <w:numPr>
        <w:numId w:val="6"/>
      </w:numPr>
    </w:pPr>
  </w:style>
  <w:style w:type="paragraph" w:customStyle="1" w:styleId="Legaldefinition">
    <w:name w:val="Legal definition"/>
    <w:basedOn w:val="NOTE"/>
    <w:uiPriority w:val="31"/>
    <w:qFormat/>
    <w:rsid w:val="0059773C"/>
    <w:pPr>
      <w:tabs>
        <w:tab w:val="clear" w:pos="1560"/>
        <w:tab w:val="left" w:pos="2835"/>
      </w:tabs>
      <w:ind w:left="2835" w:hanging="2268"/>
    </w:pPr>
  </w:style>
  <w:style w:type="character" w:styleId="FollowedHyperlink">
    <w:name w:val="FollowedHyperlink"/>
    <w:basedOn w:val="DefaultParagraphFont"/>
    <w:uiPriority w:val="99"/>
    <w:semiHidden/>
    <w:unhideWhenUsed/>
    <w:rsid w:val="004428FB"/>
    <w:rPr>
      <w:color w:val="800080" w:themeColor="followedHyperlink"/>
      <w:u w:val="single"/>
    </w:rPr>
  </w:style>
  <w:style w:type="character" w:styleId="HTMLCode">
    <w:name w:val="HTML Code"/>
    <w:basedOn w:val="DefaultParagraphFont"/>
    <w:uiPriority w:val="99"/>
    <w:semiHidden/>
    <w:unhideWhenUsed/>
    <w:rsid w:val="004428FB"/>
    <w:rPr>
      <w:rFonts w:ascii="Courier New" w:eastAsia="Times New Roman" w:hAnsi="Courier New" w:cs="Courier New" w:hint="default"/>
      <w:sz w:val="20"/>
      <w:szCs w:val="20"/>
    </w:rPr>
  </w:style>
  <w:style w:type="paragraph" w:styleId="HTMLPreformatted">
    <w:name w:val="HTML Preformatted"/>
    <w:basedOn w:val="Normal"/>
    <w:link w:val="HTMLPreformattedChar"/>
    <w:uiPriority w:val="99"/>
    <w:unhideWhenUsed/>
    <w:rsid w:val="00442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w:eastAsia="Calibri" w:hAnsi="Courier" w:cs="Courier"/>
      <w:sz w:val="20"/>
      <w:lang w:eastAsia="en-US" w:bidi="ar-SA"/>
    </w:rPr>
  </w:style>
  <w:style w:type="character" w:customStyle="1" w:styleId="HTMLPreformattedChar">
    <w:name w:val="HTML Preformatted Char"/>
    <w:basedOn w:val="DefaultParagraphFont"/>
    <w:link w:val="HTMLPreformatted"/>
    <w:uiPriority w:val="99"/>
    <w:rsid w:val="004428FB"/>
    <w:rPr>
      <w:rFonts w:ascii="Courier" w:hAnsi="Courier" w:cs="Courier"/>
      <w:lang w:eastAsia="en-US"/>
    </w:rPr>
  </w:style>
  <w:style w:type="character" w:styleId="HTMLTypewriter">
    <w:name w:val="HTML Typewriter"/>
    <w:basedOn w:val="DefaultParagraphFont"/>
    <w:uiPriority w:val="99"/>
    <w:semiHidden/>
    <w:unhideWhenUsed/>
    <w:rsid w:val="004428FB"/>
    <w:rPr>
      <w:rFonts w:ascii="Courier New" w:eastAsia="Times New Roman" w:hAnsi="Courier New" w:cs="Courier New" w:hint="default"/>
      <w:color w:val="003366"/>
      <w:sz w:val="24"/>
      <w:szCs w:val="24"/>
    </w:rPr>
  </w:style>
  <w:style w:type="paragraph" w:customStyle="1" w:styleId="msonormal0">
    <w:name w:val="msonormal"/>
    <w:basedOn w:val="Normal"/>
    <w:uiPriority w:val="99"/>
    <w:semiHidden/>
    <w:rsid w:val="004428FB"/>
    <w:pPr>
      <w:spacing w:before="100" w:beforeAutospacing="1" w:after="100" w:afterAutospacing="1"/>
      <w:jc w:val="left"/>
    </w:pPr>
    <w:rPr>
      <w:rFonts w:ascii="Times New Roman" w:eastAsiaTheme="minorHAnsi" w:hAnsi="Times New Roman"/>
      <w:sz w:val="24"/>
      <w:szCs w:val="24"/>
      <w:lang w:val="en-US" w:eastAsia="en-US" w:bidi="ar-SA"/>
    </w:rPr>
  </w:style>
  <w:style w:type="paragraph" w:styleId="NormalWeb">
    <w:name w:val="Normal (Web)"/>
    <w:basedOn w:val="Normal"/>
    <w:uiPriority w:val="99"/>
    <w:semiHidden/>
    <w:unhideWhenUsed/>
    <w:rsid w:val="004428FB"/>
    <w:pPr>
      <w:spacing w:before="100" w:beforeAutospacing="1" w:after="100" w:afterAutospacing="1"/>
      <w:jc w:val="left"/>
    </w:pPr>
    <w:rPr>
      <w:rFonts w:ascii="Times New Roman" w:eastAsiaTheme="minorHAnsi" w:hAnsi="Times New Roman"/>
      <w:sz w:val="24"/>
      <w:szCs w:val="24"/>
      <w:lang w:val="en-US" w:eastAsia="en-US" w:bidi="ar-SA"/>
    </w:rPr>
  </w:style>
  <w:style w:type="paragraph" w:styleId="CommentText">
    <w:name w:val="annotation text"/>
    <w:basedOn w:val="Normal"/>
    <w:link w:val="CommentTextChar"/>
    <w:uiPriority w:val="99"/>
    <w:unhideWhenUsed/>
    <w:rsid w:val="004428FB"/>
    <w:rPr>
      <w:sz w:val="20"/>
      <w:szCs w:val="25"/>
    </w:rPr>
  </w:style>
  <w:style w:type="character" w:customStyle="1" w:styleId="CommentTextChar">
    <w:name w:val="Comment Text Char"/>
    <w:basedOn w:val="DefaultParagraphFont"/>
    <w:link w:val="CommentText"/>
    <w:uiPriority w:val="99"/>
    <w:rsid w:val="004428FB"/>
    <w:rPr>
      <w:rFonts w:ascii="Arial" w:eastAsia="SimSun" w:hAnsi="Arial"/>
      <w:szCs w:val="25"/>
      <w:lang w:eastAsia="zh-CN" w:bidi="bn-BD"/>
    </w:rPr>
  </w:style>
  <w:style w:type="paragraph" w:styleId="Caption">
    <w:name w:val="caption"/>
    <w:basedOn w:val="Normal"/>
    <w:next w:val="Normal"/>
    <w:uiPriority w:val="35"/>
    <w:semiHidden/>
    <w:unhideWhenUsed/>
    <w:qFormat/>
    <w:rsid w:val="004428FB"/>
    <w:pPr>
      <w:spacing w:before="0" w:after="200"/>
    </w:pPr>
    <w:rPr>
      <w:i/>
      <w:iCs/>
      <w:color w:val="1F497D" w:themeColor="text2"/>
      <w:sz w:val="18"/>
      <w:szCs w:val="22"/>
    </w:rPr>
  </w:style>
  <w:style w:type="paragraph" w:styleId="TableofFigures">
    <w:name w:val="table of figures"/>
    <w:basedOn w:val="Normal"/>
    <w:next w:val="Normal"/>
    <w:uiPriority w:val="99"/>
    <w:semiHidden/>
    <w:unhideWhenUsed/>
    <w:rsid w:val="004428FB"/>
  </w:style>
  <w:style w:type="paragraph" w:styleId="CommentSubject">
    <w:name w:val="annotation subject"/>
    <w:basedOn w:val="CommentText"/>
    <w:next w:val="CommentText"/>
    <w:link w:val="CommentSubjectChar"/>
    <w:uiPriority w:val="99"/>
    <w:semiHidden/>
    <w:unhideWhenUsed/>
    <w:rsid w:val="004428FB"/>
    <w:rPr>
      <w:b/>
      <w:bCs/>
    </w:rPr>
  </w:style>
  <w:style w:type="character" w:customStyle="1" w:styleId="CommentSubjectChar">
    <w:name w:val="Comment Subject Char"/>
    <w:basedOn w:val="CommentTextChar"/>
    <w:link w:val="CommentSubject"/>
    <w:uiPriority w:val="99"/>
    <w:semiHidden/>
    <w:rsid w:val="004428FB"/>
    <w:rPr>
      <w:rFonts w:ascii="Arial" w:eastAsia="SimSun" w:hAnsi="Arial"/>
      <w:b/>
      <w:bCs/>
      <w:szCs w:val="25"/>
      <w:lang w:eastAsia="zh-CN" w:bidi="bn-BD"/>
    </w:rPr>
  </w:style>
  <w:style w:type="paragraph" w:styleId="NoSpacing">
    <w:name w:val="No Spacing"/>
    <w:uiPriority w:val="99"/>
    <w:qFormat/>
    <w:rsid w:val="004428FB"/>
    <w:pPr>
      <w:suppressAutoHyphens/>
      <w:autoSpaceDN w:val="0"/>
    </w:pPr>
    <w:rPr>
      <w:sz w:val="22"/>
      <w:szCs w:val="22"/>
      <w:lang w:eastAsia="en-US"/>
    </w:rPr>
  </w:style>
  <w:style w:type="paragraph" w:styleId="Revision">
    <w:name w:val="Revision"/>
    <w:uiPriority w:val="99"/>
    <w:semiHidden/>
    <w:rsid w:val="004428FB"/>
    <w:rPr>
      <w:rFonts w:ascii="Arial" w:eastAsia="SimSun" w:hAnsi="Arial"/>
      <w:sz w:val="22"/>
      <w:lang w:eastAsia="zh-CN" w:bidi="bn-BD"/>
    </w:rPr>
  </w:style>
  <w:style w:type="paragraph" w:customStyle="1" w:styleId="CRSheetSubtitle">
    <w:name w:val="CRSheet Subtitle"/>
    <w:basedOn w:val="Normal"/>
    <w:uiPriority w:val="99"/>
    <w:qFormat/>
    <w:rsid w:val="004428FB"/>
    <w:pPr>
      <w:framePr w:hSpace="180" w:wrap="around" w:hAnchor="margin" w:xAlign="center" w:y="-756"/>
      <w:spacing w:before="60" w:after="60"/>
      <w:jc w:val="left"/>
    </w:pPr>
    <w:rPr>
      <w:rFonts w:cs="Arial"/>
      <w:b/>
      <w:i/>
      <w:szCs w:val="22"/>
      <w:lang w:eastAsia="en-GB" w:bidi="ar-SA"/>
    </w:rPr>
  </w:style>
  <w:style w:type="paragraph" w:customStyle="1" w:styleId="CRSheetTitle">
    <w:name w:val="CRSheet Title"/>
    <w:next w:val="NormalParagraph"/>
    <w:uiPriority w:val="99"/>
    <w:qFormat/>
    <w:rsid w:val="004428FB"/>
    <w:pPr>
      <w:framePr w:hSpace="180" w:wrap="around" w:hAnchor="margin" w:xAlign="center" w:y="-756"/>
      <w:spacing w:before="120" w:after="120"/>
    </w:pPr>
    <w:rPr>
      <w:rFonts w:ascii="Arial Bold" w:eastAsia="SimSun" w:hAnsi="Arial Bold"/>
      <w:b/>
      <w:sz w:val="36"/>
      <w:szCs w:val="36"/>
    </w:rPr>
  </w:style>
  <w:style w:type="paragraph" w:customStyle="1" w:styleId="TableHeaderNewPage">
    <w:name w:val="Table Header NewPage"/>
    <w:basedOn w:val="TableHeader"/>
    <w:uiPriority w:val="49"/>
    <w:qFormat/>
    <w:rsid w:val="004428FB"/>
    <w:rPr>
      <w:sz w:val="24"/>
    </w:rPr>
  </w:style>
  <w:style w:type="paragraph" w:customStyle="1" w:styleId="TableTextBold">
    <w:name w:val="Table Text Bold"/>
    <w:basedOn w:val="TableText"/>
    <w:uiPriority w:val="49"/>
    <w:qFormat/>
    <w:rsid w:val="004428FB"/>
    <w:pPr>
      <w:spacing w:before="0" w:after="0" w:line="240" w:lineRule="auto"/>
    </w:pPr>
    <w:rPr>
      <w:rFonts w:cs="Arial"/>
      <w:b/>
    </w:rPr>
  </w:style>
  <w:style w:type="paragraph" w:customStyle="1" w:styleId="TableHeaderLarge">
    <w:name w:val="Table Header Large"/>
    <w:basedOn w:val="TableHeader"/>
    <w:uiPriority w:val="49"/>
    <w:qFormat/>
    <w:rsid w:val="004428FB"/>
    <w:rPr>
      <w:sz w:val="24"/>
    </w:rPr>
  </w:style>
  <w:style w:type="paragraph" w:customStyle="1" w:styleId="Default">
    <w:name w:val="Default"/>
    <w:uiPriority w:val="99"/>
    <w:semiHidden/>
    <w:rsid w:val="004428FB"/>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4428FB"/>
    <w:rPr>
      <w:sz w:val="16"/>
      <w:szCs w:val="16"/>
    </w:rPr>
  </w:style>
  <w:style w:type="character" w:customStyle="1" w:styleId="tgc">
    <w:name w:val="_tgc"/>
    <w:basedOn w:val="DefaultParagraphFont"/>
    <w:rsid w:val="004428FB"/>
  </w:style>
  <w:style w:type="character" w:customStyle="1" w:styleId="apple-converted-space">
    <w:name w:val="apple-converted-space"/>
    <w:basedOn w:val="DefaultParagraphFont"/>
    <w:rsid w:val="004428FB"/>
  </w:style>
  <w:style w:type="character" w:customStyle="1" w:styleId="Mention1">
    <w:name w:val="Mention1"/>
    <w:basedOn w:val="DefaultParagraphFont"/>
    <w:uiPriority w:val="99"/>
    <w:semiHidden/>
    <w:rsid w:val="004428FB"/>
    <w:rPr>
      <w:color w:val="2B579A"/>
      <w:shd w:val="clear" w:color="auto" w:fill="E6E6E6"/>
    </w:rPr>
  </w:style>
  <w:style w:type="character" w:customStyle="1" w:styleId="grey">
    <w:name w:val="grey"/>
    <w:basedOn w:val="DefaultParagraphFont"/>
    <w:rsid w:val="004428FB"/>
  </w:style>
  <w:style w:type="character" w:customStyle="1" w:styleId="Mention10">
    <w:name w:val="Mention1"/>
    <w:basedOn w:val="DefaultParagraphFont"/>
    <w:uiPriority w:val="99"/>
    <w:semiHidden/>
    <w:rsid w:val="004428FB"/>
    <w:rPr>
      <w:color w:val="2B579A"/>
      <w:shd w:val="clear" w:color="auto" w:fill="E6E6E6"/>
    </w:rPr>
  </w:style>
  <w:style w:type="character" w:customStyle="1" w:styleId="UnresolvedMention1">
    <w:name w:val="Unresolved Mention1"/>
    <w:basedOn w:val="DefaultParagraphFont"/>
    <w:uiPriority w:val="99"/>
    <w:rsid w:val="004428FB"/>
    <w:rPr>
      <w:color w:val="808080"/>
      <w:shd w:val="clear" w:color="auto" w:fill="E6E6E6"/>
    </w:rPr>
  </w:style>
  <w:style w:type="table" w:styleId="TableGrid">
    <w:name w:val="Table Grid"/>
    <w:basedOn w:val="TableNormal"/>
    <w:uiPriority w:val="59"/>
    <w:rsid w:val="004428FB"/>
    <w:pPr>
      <w:spacing w:before="120"/>
    </w:pPr>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1">
    <w:name w:val="Mention11"/>
    <w:basedOn w:val="DefaultParagraphFont"/>
    <w:uiPriority w:val="99"/>
    <w:semiHidden/>
    <w:rsid w:val="00CE1E12"/>
    <w:rPr>
      <w:rFonts w:cs="Times New Roman"/>
      <w:color w:val="2B579A"/>
      <w:shd w:val="clear" w:color="auto" w:fill="E6E6E6"/>
    </w:rPr>
  </w:style>
  <w:style w:type="character" w:customStyle="1" w:styleId="UnresolvedMention10">
    <w:name w:val="Unresolved Mention1"/>
    <w:basedOn w:val="DefaultParagraphFont"/>
    <w:uiPriority w:val="99"/>
    <w:semiHidden/>
    <w:rsid w:val="00CE1E12"/>
    <w:rPr>
      <w:rFonts w:cs="Times New Roman"/>
      <w:color w:val="808080"/>
      <w:shd w:val="clear" w:color="auto" w:fill="E6E6E6"/>
    </w:rPr>
  </w:style>
  <w:style w:type="character" w:styleId="IntenseEmphasis">
    <w:name w:val="Intense Emphasis"/>
    <w:basedOn w:val="DefaultParagraphFont"/>
    <w:uiPriority w:val="21"/>
    <w:qFormat/>
    <w:rsid w:val="00CE1E12"/>
  </w:style>
  <w:style w:type="character" w:customStyle="1" w:styleId="UnresolvedMention2">
    <w:name w:val="Unresolved Mention2"/>
    <w:basedOn w:val="DefaultParagraphFont"/>
    <w:uiPriority w:val="99"/>
    <w:semiHidden/>
    <w:unhideWhenUsed/>
    <w:rsid w:val="00CE1E12"/>
    <w:rPr>
      <w:rFonts w:cs="Times New Roman"/>
      <w:color w:val="605E5C"/>
      <w:shd w:val="clear" w:color="auto" w:fill="E1DFDD"/>
    </w:rPr>
  </w:style>
  <w:style w:type="paragraph" w:styleId="List2">
    <w:name w:val="List 2"/>
    <w:basedOn w:val="List"/>
    <w:autoRedefine/>
    <w:uiPriority w:val="99"/>
    <w:semiHidden/>
    <w:rsid w:val="00CE1E12"/>
    <w:pPr>
      <w:numPr>
        <w:numId w:val="37"/>
      </w:numPr>
      <w:tabs>
        <w:tab w:val="num" w:pos="431"/>
      </w:tabs>
      <w:spacing w:before="200"/>
      <w:ind w:left="431" w:hanging="431"/>
      <w:contextualSpacing w:val="0"/>
    </w:pPr>
    <w:rPr>
      <w:rFonts w:asciiTheme="minorHAnsi" w:hAnsiTheme="minorHAnsi" w:cs="Calibri"/>
      <w:szCs w:val="22"/>
    </w:rPr>
  </w:style>
  <w:style w:type="paragraph" w:styleId="List">
    <w:name w:val="List"/>
    <w:basedOn w:val="Normal"/>
    <w:uiPriority w:val="99"/>
    <w:semiHidden/>
    <w:unhideWhenUsed/>
    <w:rsid w:val="00CE1E12"/>
    <w:pPr>
      <w:spacing w:before="0"/>
      <w:ind w:left="283" w:hanging="283"/>
      <w:contextualSpacing/>
      <w:jc w:val="left"/>
    </w:pPr>
    <w:rPr>
      <w:rFonts w:ascii="Calibri" w:eastAsia="Times New Roman" w:hAnsi="Calibri"/>
      <w:sz w:val="20"/>
      <w:lang w:eastAsia="en-GB" w:bidi="ar-SA"/>
    </w:rPr>
  </w:style>
  <w:style w:type="table" w:customStyle="1" w:styleId="ListTable3-Accent21">
    <w:name w:val="List Table 3 - Accent 21"/>
    <w:basedOn w:val="TableNormal"/>
    <w:uiPriority w:val="48"/>
    <w:rsid w:val="00CE1E12"/>
    <w:rPr>
      <w:rFonts w:eastAsia="Times New Roman"/>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rFonts w:cs="Times New Roman"/>
        <w:b/>
        <w:bCs/>
        <w:color w:val="FFFFFF" w:themeColor="background1"/>
      </w:rPr>
      <w:tblPr/>
      <w:tcPr>
        <w:shd w:val="clear" w:color="auto" w:fill="C0504D" w:themeFill="accent2"/>
      </w:tcPr>
    </w:tblStylePr>
    <w:tblStylePr w:type="lastRow">
      <w:rPr>
        <w:rFonts w:cs="Times New Roman"/>
        <w:b/>
        <w:bCs/>
      </w:rPr>
      <w:tblPr/>
      <w:tcPr>
        <w:tcBorders>
          <w:top w:val="double" w:sz="4" w:space="0" w:color="C0504D"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C0504D" w:themeColor="accent2"/>
          <w:right w:val="single" w:sz="4" w:space="0" w:color="C0504D" w:themeColor="accent2"/>
        </w:tcBorders>
      </w:tcPr>
    </w:tblStylePr>
    <w:tblStylePr w:type="band1Horz">
      <w:rPr>
        <w:rFonts w:cs="Times New Roman"/>
      </w:rPr>
      <w:tblPr/>
      <w:tcPr>
        <w:tcBorders>
          <w:top w:val="single" w:sz="4" w:space="0" w:color="C0504D" w:themeColor="accent2"/>
          <w:bottom w:val="single" w:sz="4" w:space="0" w:color="C0504D"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C0504D" w:themeColor="accent2"/>
          <w:left w:val="nil"/>
        </w:tcBorders>
      </w:tcPr>
    </w:tblStylePr>
    <w:tblStylePr w:type="swCell">
      <w:rPr>
        <w:rFonts w:cs="Times New Roman"/>
      </w:rPr>
      <w:tblPr/>
      <w:tcPr>
        <w:tcBorders>
          <w:top w:val="double" w:sz="4" w:space="0" w:color="C0504D" w:themeColor="accent2"/>
          <w:right w:val="nil"/>
        </w:tcBorders>
      </w:tcPr>
    </w:tblStylePr>
  </w:style>
  <w:style w:type="table" w:customStyle="1" w:styleId="Table2Style">
    <w:name w:val="Table 2 Style"/>
    <w:basedOn w:val="TableNormal"/>
    <w:rsid w:val="00CE1E12"/>
    <w:pPr>
      <w:spacing w:before="120"/>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l Bayan Plain" w:hAnsi="Al Bayan Plain" w:cs="Times New Roman"/>
        <w:b/>
        <w:i w:val="0"/>
        <w:color w:val="FFFFFF"/>
        <w:sz w:val="22"/>
      </w:rPr>
      <w:tblPr/>
      <w:tcPr>
        <w:shd w:val="clear" w:color="auto" w:fill="C00000"/>
      </w:tcPr>
    </w:tblStylePr>
  </w:style>
  <w:style w:type="paragraph" w:customStyle="1" w:styleId="TableBullet2">
    <w:name w:val="Table Bullet 2"/>
    <w:basedOn w:val="TableText"/>
    <w:link w:val="TableBullet2Char"/>
    <w:autoRedefine/>
    <w:uiPriority w:val="49"/>
    <w:qFormat/>
    <w:rsid w:val="00CE1E12"/>
    <w:pPr>
      <w:tabs>
        <w:tab w:val="left" w:pos="170"/>
      </w:tabs>
      <w:ind w:left="283" w:hanging="170"/>
    </w:pPr>
    <w:rPr>
      <w:noProof/>
    </w:rPr>
  </w:style>
  <w:style w:type="character" w:customStyle="1" w:styleId="TableBullet2Char">
    <w:name w:val="Table Bullet 2 Char"/>
    <w:basedOn w:val="TableTextChar"/>
    <w:link w:val="TableBullet2"/>
    <w:uiPriority w:val="49"/>
    <w:locked/>
    <w:rsid w:val="00CE1E12"/>
    <w:rPr>
      <w:rFonts w:ascii="Arial" w:eastAsia="SimSun" w:hAnsi="Arial"/>
      <w:noProof/>
      <w:szCs w:val="22"/>
      <w:lang w:eastAsia="de-DE"/>
    </w:rPr>
  </w:style>
  <w:style w:type="character" w:customStyle="1" w:styleId="UnresolvedMention3">
    <w:name w:val="Unresolved Mention3"/>
    <w:basedOn w:val="DefaultParagraphFont"/>
    <w:uiPriority w:val="99"/>
    <w:semiHidden/>
    <w:unhideWhenUsed/>
    <w:rsid w:val="00CE1E12"/>
    <w:rPr>
      <w:rFonts w:cs="Times New Roman"/>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851436">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openid.net/specs/openid-connect-basic-1_0-28.html" TargetMode="External"/><Relationship Id="rId26" Type="http://schemas.openxmlformats.org/officeDocument/2006/relationships/hyperlink" Target="https://tools.ietf.org/html/rfc5322" TargetMode="External"/><Relationship Id="rId39" Type="http://schemas.openxmlformats.org/officeDocument/2006/relationships/hyperlink" Target="http://www.rfc-editor.org/info/rfc7516" TargetMode="External"/><Relationship Id="rId21" Type="http://schemas.openxmlformats.org/officeDocument/2006/relationships/hyperlink" Target="https://tools.ietf.org/html/rfc2119" TargetMode="External"/><Relationship Id="rId34" Type="http://schemas.openxmlformats.org/officeDocument/2006/relationships/hyperlink" Target="https://tools.ietf.org/html/rfc7519" TargetMode="External"/><Relationship Id="rId42" Type="http://schemas.openxmlformats.org/officeDocument/2006/relationships/hyperlink" Target="https://operator.example.com/mc/si-authorize" TargetMode="External"/><Relationship Id="rId47" Type="http://schemas.openxmlformats.org/officeDocument/2006/relationships/hyperlink" Target="https://sp.example.com/notification_uri2" TargetMode="External"/><Relationship Id="rId50" Type="http://schemas.openxmlformats.org/officeDocument/2006/relationships/hyperlink" Target="mailto:prd@gsma.com" TargetMode="External"/><Relationship Id="rId55" Type="http://schemas.openxmlformats.org/officeDocument/2006/relationships/glossaryDocument" Target="glossary/document.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openid.net/connect/" TargetMode="External"/><Relationship Id="rId29" Type="http://schemas.openxmlformats.org/officeDocument/2006/relationships/hyperlink" Target="http://tools.ietf.org/html/rfc3339" TargetMode="External"/><Relationship Id="rId11" Type="http://schemas.openxmlformats.org/officeDocument/2006/relationships/endnotes" Target="endnotes.xml"/><Relationship Id="rId24" Type="http://schemas.openxmlformats.org/officeDocument/2006/relationships/hyperlink" Target="https://tools.ietf.org/html/rfc6750" TargetMode="External"/><Relationship Id="rId32" Type="http://schemas.openxmlformats.org/officeDocument/2006/relationships/hyperlink" Target="http://tools.ietf.org/html/rfc5646" TargetMode="External"/><Relationship Id="rId37" Type="http://schemas.openxmlformats.org/officeDocument/2006/relationships/hyperlink" Target="https://tools.ietf.org/html/rfc7515" TargetMode="External"/><Relationship Id="rId40" Type="http://schemas.openxmlformats.org/officeDocument/2006/relationships/hyperlink" Target="https://developer.mobileconnect.io/" TargetMode="External"/><Relationship Id="rId45" Type="http://schemas.openxmlformats.org/officeDocument/2006/relationships/hyperlink" Target="https://mc-sp.example.com/mc/jwks_uri.json" TargetMode="External"/><Relationship Id="rId53" Type="http://schemas.openxmlformats.org/officeDocument/2006/relationships/footer" Target="footer2.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yperlink" Target="https://openid.net/specs/openid-connect-basic-1_0.html" TargetMode="External"/><Relationship Id="rId31" Type="http://schemas.openxmlformats.org/officeDocument/2006/relationships/hyperlink" Target="http://www.ietf.org/rfc/rfc3986.txt" TargetMode="External"/><Relationship Id="rId44" Type="http://schemas.openxmlformats.org/officeDocument/2006/relationships/image" Target="media/image5.png"/><Relationship Id="rId52"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ietf.org/rfc/rfc6749.txt" TargetMode="External"/><Relationship Id="rId27" Type="http://schemas.openxmlformats.org/officeDocument/2006/relationships/hyperlink" Target="mailto:GK@ACM.ORG" TargetMode="External"/><Relationship Id="rId30" Type="http://schemas.openxmlformats.org/officeDocument/2006/relationships/hyperlink" Target="https://www.ietf.org/rfc/rfc3339.txt" TargetMode="External"/><Relationship Id="rId35" Type="http://schemas.openxmlformats.org/officeDocument/2006/relationships/hyperlink" Target="https://tools.ietf.org/html/rfc7518" TargetMode="External"/><Relationship Id="rId43" Type="http://schemas.openxmlformats.org/officeDocument/2006/relationships/image" Target="media/image4.png"/><Relationship Id="rId48" Type="http://schemas.openxmlformats.org/officeDocument/2006/relationships/hyperlink" Target="https://sp.example.com/jwks_uri1" TargetMode="External"/><Relationship Id="rId56"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openid.net/specs/openid-connect-core-1_0.html" TargetMode="External"/><Relationship Id="rId25" Type="http://schemas.openxmlformats.org/officeDocument/2006/relationships/hyperlink" Target="http://tools.ietf.org/html/rfc5246" TargetMode="External"/><Relationship Id="rId33" Type="http://schemas.openxmlformats.org/officeDocument/2006/relationships/hyperlink" Target="https://tools.ietf.org/html/rfc5646" TargetMode="External"/><Relationship Id="rId38" Type="http://schemas.openxmlformats.org/officeDocument/2006/relationships/hyperlink" Target="https://tools.ietf.org/html/rfc7516" TargetMode="External"/><Relationship Id="rId46" Type="http://schemas.openxmlformats.org/officeDocument/2006/relationships/hyperlink" Target="https://sp.example.com/notification_uri1" TargetMode="External"/><Relationship Id="rId20" Type="http://schemas.openxmlformats.org/officeDocument/2006/relationships/hyperlink" Target="https://openid.net/specs/openid-connect-modrna-client-initiated-backchannel-authentication-1_0.html" TargetMode="External"/><Relationship Id="rId41" Type="http://schemas.openxmlformats.org/officeDocument/2006/relationships/image" Target="media/image3.pn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hyperlink" Target="http://tools.ietf.org/html/rfc6750" TargetMode="External"/><Relationship Id="rId28" Type="http://schemas.openxmlformats.org/officeDocument/2006/relationships/hyperlink" Target="mailto:chris.newman@sun.com" TargetMode="External"/><Relationship Id="rId36" Type="http://schemas.openxmlformats.org/officeDocument/2006/relationships/hyperlink" Target="https://tools.ietf.org/html/rfc7517" TargetMode="External"/><Relationship Id="rId49" Type="http://schemas.openxmlformats.org/officeDocument/2006/relationships/hyperlink" Target="https://sp.other_company.com/jwks_uri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3B210AE20A49F4A0081A4B6E0D2D47"/>
        <w:category>
          <w:name w:val="General"/>
          <w:gallery w:val="placeholder"/>
        </w:category>
        <w:types>
          <w:type w:val="bbPlcHdr"/>
        </w:types>
        <w:behaviors>
          <w:behavior w:val="content"/>
        </w:behaviors>
        <w:guid w:val="{A70DD4A8-34CE-4EDB-A0F0-DB8505B57C1C}"/>
      </w:docPartPr>
      <w:docPartBody>
        <w:p w:rsidR="00B10447" w:rsidRDefault="00680D9A">
          <w:r w:rsidRPr="00846DF8">
            <w:rPr>
              <w:rStyle w:val="PlaceholderText"/>
            </w:rPr>
            <w:t>[Document Title]</w:t>
          </w:r>
        </w:p>
      </w:docPartBody>
    </w:docPart>
    <w:docPart>
      <w:docPartPr>
        <w:name w:val="157DEAF793994C589BE3E83AED6EF428"/>
        <w:category>
          <w:name w:val="General"/>
          <w:gallery w:val="placeholder"/>
        </w:category>
        <w:types>
          <w:type w:val="bbPlcHdr"/>
        </w:types>
        <w:behaviors>
          <w:behavior w:val="content"/>
        </w:behaviors>
        <w:guid w:val="{B0580C2D-8609-483C-8507-20984FFC8CA7}"/>
      </w:docPartPr>
      <w:docPartBody>
        <w:p w:rsidR="00B10447" w:rsidRDefault="00680D9A">
          <w:r w:rsidRPr="00846DF8">
            <w:rPr>
              <w:rStyle w:val="PlaceholderText"/>
            </w:rPr>
            <w:t>[PRD Version]</w:t>
          </w:r>
        </w:p>
      </w:docPartBody>
    </w:docPart>
    <w:docPart>
      <w:docPartPr>
        <w:name w:val="10A95325039D49329B6E195870EDA021"/>
        <w:category>
          <w:name w:val="General"/>
          <w:gallery w:val="placeholder"/>
        </w:category>
        <w:types>
          <w:type w:val="bbPlcHdr"/>
        </w:types>
        <w:behaviors>
          <w:behavior w:val="content"/>
        </w:behaviors>
        <w:guid w:val="{3219F91B-AD88-4016-B81F-A29A89C31330}"/>
      </w:docPartPr>
      <w:docPartBody>
        <w:p w:rsidR="00B10447" w:rsidRDefault="007B6FBF" w:rsidP="007B6FBF">
          <w:pPr>
            <w:pStyle w:val="10A95325039D49329B6E195870EDA021"/>
          </w:pPr>
          <w:r w:rsidRPr="00846DF8">
            <w:rPr>
              <w:rStyle w:val="PlaceholderText"/>
            </w:rPr>
            <w:t>[Publication Date]</w:t>
          </w:r>
        </w:p>
      </w:docPartBody>
    </w:docPart>
    <w:docPart>
      <w:docPartPr>
        <w:name w:val="DBFF9A1B0E8C441CB743EEDF645C5C92"/>
        <w:category>
          <w:name w:val="General"/>
          <w:gallery w:val="placeholder"/>
        </w:category>
        <w:types>
          <w:type w:val="bbPlcHdr"/>
        </w:types>
        <w:behaviors>
          <w:behavior w:val="content"/>
        </w:behaviors>
        <w:guid w:val="{72C506A8-649B-48E7-A029-CAB2F6FA26FB}"/>
      </w:docPartPr>
      <w:docPartBody>
        <w:p w:rsidR="00B10447" w:rsidRDefault="00680D9A">
          <w:r w:rsidRPr="00846DF8">
            <w:rPr>
              <w:rStyle w:val="PlaceholderText"/>
            </w:rPr>
            <w:t>[Document Type]</w:t>
          </w:r>
        </w:p>
      </w:docPartBody>
    </w:docPart>
    <w:docPart>
      <w:docPartPr>
        <w:name w:val="50251E4153134248936AE4B3C03455F9"/>
        <w:category>
          <w:name w:val="General"/>
          <w:gallery w:val="placeholder"/>
        </w:category>
        <w:types>
          <w:type w:val="bbPlcHdr"/>
        </w:types>
        <w:behaviors>
          <w:behavior w:val="content"/>
        </w:behaviors>
        <w:guid w:val="{5BEF7EBB-8157-41D4-B006-43D9FA7377EE}"/>
      </w:docPartPr>
      <w:docPartBody>
        <w:p w:rsidR="00B10447" w:rsidRDefault="00680D9A">
          <w:r w:rsidRPr="00846DF8">
            <w:rPr>
              <w:rStyle w:val="PlaceholderText"/>
            </w:rPr>
            <w:t>[Document Number]</w:t>
          </w:r>
        </w:p>
      </w:docPartBody>
    </w:docPart>
    <w:docPart>
      <w:docPartPr>
        <w:name w:val="220EC0A636F947F481747BA51B72A35A"/>
        <w:category>
          <w:name w:val="General"/>
          <w:gallery w:val="placeholder"/>
        </w:category>
        <w:types>
          <w:type w:val="bbPlcHdr"/>
        </w:types>
        <w:behaviors>
          <w:behavior w:val="content"/>
        </w:behaviors>
        <w:guid w:val="{03304CCD-967B-43B0-AB4B-E70F16AB195E}"/>
      </w:docPartPr>
      <w:docPartBody>
        <w:p w:rsidR="00B10447" w:rsidRDefault="00680D9A">
          <w:r w:rsidRPr="00846DF8">
            <w:rPr>
              <w:rStyle w:val="PlaceholderText"/>
            </w:rPr>
            <w:t>[Document Title]</w:t>
          </w:r>
        </w:p>
      </w:docPartBody>
    </w:docPart>
    <w:docPart>
      <w:docPartPr>
        <w:name w:val="99F48B26C94745DC99490571300FBAD6"/>
        <w:category>
          <w:name w:val="General"/>
          <w:gallery w:val="placeholder"/>
        </w:category>
        <w:types>
          <w:type w:val="bbPlcHdr"/>
        </w:types>
        <w:behaviors>
          <w:behavior w:val="content"/>
        </w:behaviors>
        <w:guid w:val="{073EF66D-9678-49ED-84E6-4A493D9D1B50}"/>
      </w:docPartPr>
      <w:docPartBody>
        <w:p w:rsidR="00B10447" w:rsidRDefault="00680D9A">
          <w:r w:rsidRPr="00846DF8">
            <w:rPr>
              <w:rStyle w:val="PlaceholderText"/>
            </w:rPr>
            <w:t>[Security Classification]</w:t>
          </w:r>
        </w:p>
      </w:docPartBody>
    </w:docPart>
    <w:docPart>
      <w:docPartPr>
        <w:name w:val="52E0F5FD961C4E2BA97EA0C202AC0A73"/>
        <w:category>
          <w:name w:val="General"/>
          <w:gallery w:val="placeholder"/>
        </w:category>
        <w:types>
          <w:type w:val="bbPlcHdr"/>
        </w:types>
        <w:behaviors>
          <w:behavior w:val="content"/>
        </w:behaviors>
        <w:guid w:val="{C67D3C11-FE6E-4E7B-BE68-E6E2D643E1B1}"/>
      </w:docPartPr>
      <w:docPartBody>
        <w:p w:rsidR="009B6FE1" w:rsidRDefault="00FA51D1">
          <w:r w:rsidRPr="006040CE">
            <w:rPr>
              <w:rStyle w:val="PlaceholderText"/>
            </w:rPr>
            <w:t>[Security Classification]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Al Bayan Plain">
    <w:charset w:val="B2"/>
    <w:family w:val="auto"/>
    <w:pitch w:val="variable"/>
    <w:sig w:usb0="00002001" w:usb1="00000000" w:usb2="00000008" w:usb3="00000000" w:csb0="00000040" w:csb1="00000000"/>
  </w:font>
  <w:font w:name="Arial Unicode MS">
    <w:altName w:val="Yu Gothic"/>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3679"/>
    <w:rsid w:val="00247BF3"/>
    <w:rsid w:val="004018F1"/>
    <w:rsid w:val="0059500E"/>
    <w:rsid w:val="00680D9A"/>
    <w:rsid w:val="007B6FBF"/>
    <w:rsid w:val="00957551"/>
    <w:rsid w:val="009B6FE1"/>
    <w:rsid w:val="00B10447"/>
    <w:rsid w:val="00B83679"/>
    <w:rsid w:val="00E5152E"/>
    <w:rsid w:val="00FA51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9D5418F"/>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6FBF"/>
    <w:rPr>
      <w:color w:val="808080"/>
    </w:rPr>
  </w:style>
  <w:style w:type="paragraph" w:customStyle="1" w:styleId="10A95325039D49329B6E195870EDA021">
    <w:name w:val="10A95325039D49329B6E195870EDA021"/>
    <w:rsid w:val="007B6FBF"/>
    <w:pPr>
      <w:spacing w:before="120" w:after="60" w:line="240" w:lineRule="auto"/>
      <w:jc w:val="right"/>
    </w:pPr>
    <w:rPr>
      <w:rFonts w:ascii="Arial" w:eastAsia="SimSun" w:hAnsi="Arial" w:cs="Times New Roman"/>
      <w:b/>
      <w:bCs/>
      <w:kern w:val="28"/>
      <w:sz w:val="32"/>
      <w:szCs w:val="32"/>
      <w:lang w:eastAsia="zh-CN" w:bidi="bn-BD"/>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GSMADocumentCreatedDate xmlns="ADEDD60E-22E2-4049-BE99-80A2BB237DD5">2017-08-11T14:00:19+00:00</GSMADocumentCreatedDate>
    <GSMAPRDVersion xmlns="ADEDD60E-22E2-4049-BE99-80A2BB237DD5">2.0</GSMAPRDVersion>
    <GSMADocumentCreatedBy xmlns="ADEDD60E-22E2-4049-BE99-80A2BB237DD5">
      <UserInfo>
        <DisplayName>Marian Tort (GSMA)</DisplayName>
        <AccountId>29712</AccountId>
        <AccountType/>
      </UserInfo>
    </GSMADocumentCreatedBy>
    <GSMASecurityGroup xmlns="ADEDD60E-22E2-4049-BE99-80A2BB237DD5">Non-confidential</GSMASecurityGroup>
    <GSMARelatedDiscussion xmlns="ADEDD60E-22E2-4049-BE99-80A2BB237DD5">
      <Url>https://infocentre2.gsma.com/gp/wg/WWG/ID/Lists/DiscussionBoard/IDY.02%20Tech%20Mobile%20Connect%20server%20initiated%20OIDC%20profile%20v2.1%20(Current)</Url>
      <Description>IDY.02 Tech Mobile Connect server initiated OIDC profile v2.1 (Current)</Description>
    </GSMARelatedDiscussion>
    <GSMADocumentNumber xmlns="ADEDD60E-22E2-4049-BE99-80A2BB237DD5">IDY.02</GSMADocumentNumber>
    <GSMAEditionType xmlns="ADEDD60E-22E2-4049-BE99-80A2BB237DD5">Current</GSMAEditionType>
    <GSMAPublicationDate xmlns="ADEDD60E-22E2-4049-BE99-80A2BB237DD5">2019-06-02T23:00:00Z</GSMAPublicationDate>
    <GSMADocumentTypeTaxHTField0 xmlns="ADEDD60E-22E2-4049-BE99-80A2BB237DD5">
      <Terms xmlns="http://schemas.microsoft.com/office/infopath/2007/PartnerControls">
        <TermInfo xmlns="http://schemas.microsoft.com/office/infopath/2007/PartnerControls">
          <TermName xmlns="http://schemas.microsoft.com/office/infopath/2007/PartnerControls">Non-binding Permanent Reference Document</TermName>
          <TermId xmlns="http://schemas.microsoft.com/office/infopath/2007/PartnerControls">97ab5523-2ce7-4aac-bd33-d315f704899a</TermId>
        </TermInfo>
      </Terms>
    </GSMADocumentTypeTaxHTField0>
    <GSMAChangeRequestApprover xmlns="ADEDD60E-22E2-4049-BE99-80A2BB237DD5">
      <UserInfo>
        <DisplayName>Gautam Hazari (GSMA)</DisplayName>
        <AccountId>21163</AccountId>
        <AccountType/>
      </UserInfo>
    </GSMAChangeRequestApprover>
    <GSMAKBCategoryTaxHTField0 xmlns="ADEDD60E-22E2-4049-BE99-80A2BB237DD5">
      <Terms xmlns="http://schemas.microsoft.com/office/infopath/2007/PartnerControls"/>
    </GSMAKBCategoryTaxHTField0>
    <GSMADocumentOwner xmlns="ADEDD60E-22E2-4049-BE99-80A2BB237DD5">
      <UserInfo>
        <DisplayName>Gautam Hazari (GSMA)</DisplayName>
        <AccountId>21163</AccountId>
        <AccountType/>
      </UserInfo>
    </GSMADocumentOwner>
    <GSMARemarks xmlns="ADEDD60E-22E2-4049-BE99-80A2BB237DD5">Mobile Connect Server Initiated OIDC Profile</GSMARemarks>
    <GSMABusinessPurpose xmlns="ADEDD60E-22E2-4049-BE99-80A2BB237DD5">Mobile Connect Server Initiated OIDC Profile</GSMABusinessPurpose>
    <GSMAOwningGroup xmlns="ADEDD60E-22E2-4049-BE99-80A2BB237DD5">IDG</GSMAOwningGroup>
    <GSMATemplateNumber xmlns="ADEDD60E-22E2-4049-BE99-80A2BB237DD5">0.4</GSMATemplateNumber>
    <GSMATitle xmlns="ADEDD60E-22E2-4049-BE99-80A2BB237DD5">Mobile Connect server initiated OIDC profile </GSMATitle>
    <GSMATemplateConversionStatus xmlns="ADEDD60E-22E2-4049-BE99-80A2BB237DD5" xsi:nil="true"/>
    <GSMASummary xmlns="ADEDD60E-22E2-4049-BE99-80A2BB237DD5">Mobile Connect Server Initiated OIDC Profile</GSMASummary>
    <_dlc_DocId xmlns="54cf9ea2-8b24-4a35-a789-c10402c86061">INFO-5358-24</_dlc_DocId>
    <_dlc_DocIdUrl xmlns="54cf9ea2-8b24-4a35-a789-c10402c86061">
      <Url>https://infocentre2.gsma.com/gp/wg/WWG/ID/_layouts/DocIdRedir.aspx?ID=INFO-5358-24</Url>
      <Description>INFO-5358-24</Description>
    </_dlc_DocIdUrl>
  </documentManagement>
</p:properties>
</file>

<file path=customXml/item3.xml><?xml version="1.0" encoding="utf-8"?>
<b:Sources xmlns:b="http://schemas.openxmlformats.org/officeDocument/2006/bibliography" xmlns="http://schemas.openxmlformats.org/officeDocument/2006/bibliography" SelectedStyle="\ISO690Nmerical.XSL" StyleName="ISO 690 - Numerical Referenc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OD Document" ma:contentTypeID="0x010100EC728DFF17A841B193288BA44365FF700092273D6EEDB8485CB097A5F2F89420D500B1164ACEBF377343A81840F8E36F5385" ma:contentTypeVersion="3" ma:contentTypeDescription="Official Document" ma:contentTypeScope="" ma:versionID="1058d7dca2a3cce9ba0ff49fd9a9d1be">
  <xsd:schema xmlns:xsd="http://www.w3.org/2001/XMLSchema" xmlns:xs="http://www.w3.org/2001/XMLSchema" xmlns:p="http://schemas.microsoft.com/office/2006/metadata/properties" xmlns:ns2="ADEDD60E-22E2-4049-BE99-80A2BB237DD5" xmlns:ns4="54cf9ea2-8b24-4a35-a789-c10402c86061" targetNamespace="http://schemas.microsoft.com/office/2006/metadata/properties" ma:root="true" ma:fieldsID="fcf71ed57238a3f242ba5b918490edc1" ns2:_="" ns4:_="">
    <xsd:import namespace="ADEDD60E-22E2-4049-BE99-80A2BB237DD5"/>
    <xsd:import namespace="54cf9ea2-8b24-4a35-a789-c10402c86061"/>
    <xsd:element name="properties">
      <xsd:complexType>
        <xsd:sequence>
          <xsd:element name="documentManagement">
            <xsd:complexType>
              <xsd:all>
                <xsd:element ref="ns2:GSMATitle" minOccurs="0"/>
                <xsd:element ref="ns2:GSMAKBCategoryTaxHTField0" minOccurs="0"/>
                <xsd:element ref="ns2:GSMADocumentTypeTaxHTField0" minOccurs="0"/>
                <xsd:element ref="ns2:GSMASecurityGroup"/>
                <xsd:element ref="ns2:GSMADocumentOwner" minOccurs="0"/>
                <xsd:element ref="ns2:GSMARelatedDiscussion" minOccurs="0"/>
                <xsd:element ref="ns2:GSMADocumentCreatedDate" minOccurs="0"/>
                <xsd:element ref="ns2:GSMADocumentCreatedBy" minOccurs="0"/>
                <xsd:element ref="ns2:GSMATemplateNumber" minOccurs="0"/>
                <xsd:element ref="ns2:GSMATemplateConversionStatus" minOccurs="0"/>
                <xsd:element ref="ns2:GSMADocumentNumber" minOccurs="0"/>
                <xsd:element ref="ns2:GSMAPRDVersion" minOccurs="0"/>
                <xsd:element ref="ns2:GSMAEditionType" minOccurs="0"/>
                <xsd:element ref="ns2:GSMARemarks" minOccurs="0"/>
                <xsd:element ref="ns2:GSMAOwningGroup" minOccurs="0"/>
                <xsd:element ref="ns2:GSMASummary" minOccurs="0"/>
                <xsd:element ref="ns2:GSMABusinessPurpose" minOccurs="0"/>
                <xsd:element ref="ns2:GSMAChangeRequestApprover" minOccurs="0"/>
                <xsd:element ref="ns2:GSMAPublicationDat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EDD60E-22E2-4049-BE99-80A2BB237DD5" elementFormDefault="qualified">
    <xsd:import namespace="http://schemas.microsoft.com/office/2006/documentManagement/types"/>
    <xsd:import namespace="http://schemas.microsoft.com/office/infopath/2007/PartnerControls"/>
    <xsd:element name="GSMATitle" ma:index="8" nillable="true" ma:displayName="Title" ma:internalName="GSMATitle" ma:readOnly="false">
      <xsd:simpleType>
        <xsd:restriction base="dms:Text"/>
      </xsd:simpleType>
    </xsd:element>
    <xsd:element name="GSMAKBCategoryTaxHTField0" ma:index="10" nillable="true" ma:taxonomy="true" ma:internalName="GSMAKBCategoryTaxHTField0" ma:taxonomyFieldName="GSMAKBCategory" ma:displayName="KB Category" ma:readOnly="false" ma:fieldId="{21dee129-e704-4a2f-bbcd-72336400b048}" ma:taxonomyMulti="true" ma:sspId="da14f4a6-95d7-4d6d-97ca-713f9b6ea8eb" ma:termSetId="7526875a-7b98-42d9-b6a7-9f2766f84726" ma:anchorId="00000000-0000-0000-0000-000000000000" ma:open="false" ma:isKeyword="false">
      <xsd:complexType>
        <xsd:sequence>
          <xsd:element ref="pc:Terms" minOccurs="0" maxOccurs="1"/>
        </xsd:sequence>
      </xsd:complexType>
    </xsd:element>
    <xsd:element name="GSMADocumentTypeTaxHTField0" ma:index="12" nillable="true" ma:taxonomy="true" ma:internalName="GSMADocumentTypeTaxHTField0" ma:taxonomyFieldName="GSMADocumentType" ma:displayName="Document Type" ma:readOnly="false" ma:fieldId="{34a499d2-2c5a-49b8-81ca-7ba3b22c0d34}" ma:sspId="da14f4a6-95d7-4d6d-97ca-713f9b6ea8eb" ma:termSetId="ede25075-d64e-4502-8d90-5c5d069245ca" ma:anchorId="00000000-0000-0000-0000-000000000000" ma:open="false" ma:isKeyword="false">
      <xsd:complexType>
        <xsd:sequence>
          <xsd:element ref="pc:Terms" minOccurs="0" maxOccurs="1"/>
        </xsd:sequence>
      </xsd:complexType>
    </xsd:element>
    <xsd:element name="GSMASecurityGroup" ma:index="13" ma:displayName="Security Classification" ma:internalName="GSMASecurityGroup" ma:readOnly="false">
      <xsd:simpleType>
        <xsd:restriction base="dms:Choice">
          <xsd:enumeration value="Non-confidential"/>
          <xsd:enumeration value="Confidential - Full, Rapporteur, Associate and Affiliate Members"/>
          <xsd:enumeration value="Confidential - Full and Rapporteur Members"/>
          <xsd:enumeration value="Confidential - Full Members"/>
          <xsd:enumeration value="Confidential - Group Members"/>
          <xsd:enumeration value="Confidential - Group Members (Full Members only)"/>
        </xsd:restriction>
      </xsd:simpleType>
    </xsd:element>
    <xsd:element name="GSMADocumentOwner" ma:index="14" nillable="true" ma:displayName="Document Editor" ma:list="UserInfo" ma:SharePointGroup="0" ma:internalName="GSMADocum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SMARelatedDiscussion" ma:index="15" nillable="true" ma:displayName="Related Discussion" ma:format="Hyperlink" ma:internalName="GSMARelatedDiscussi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SMADocumentCreatedDate" ma:index="16" nillable="true" ma:displayName="Document Creation Date" ma:indexed="true" ma:internalName="GSMADocumentCreatedDate" ma:readOnly="false">
      <xsd:simpleType>
        <xsd:restriction base="dms:DateTime"/>
      </xsd:simpleType>
    </xsd:element>
    <xsd:element name="GSMADocumentCreatedBy" ma:index="17" nillable="true" ma:displayName="Document Author" ma:internalName="GSMADocumentCreat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SMATemplateNumber" ma:index="18" nillable="true" ma:displayName="Template Number" ma:internalName="GSMATemplateNumber" ma:readOnly="true">
      <xsd:simpleType>
        <xsd:restriction base="dms:Text"/>
      </xsd:simpleType>
    </xsd:element>
    <xsd:element name="GSMATemplateConversionStatus" ma:index="19" nillable="true" ma:displayName="Template Conversion Status" ma:internalName="GSMATemplateConversionStatus" ma:readOnly="false">
      <xsd:simpleType>
        <xsd:restriction base="dms:Text"/>
      </xsd:simpleType>
    </xsd:element>
    <xsd:element name="GSMADocumentNumber" ma:index="20" nillable="true" ma:displayName="Document Number" ma:indexed="true" ma:internalName="GSMADocumentNumber" ma:readOnly="false">
      <xsd:simpleType>
        <xsd:restriction base="dms:Text"/>
      </xsd:simpleType>
    </xsd:element>
    <xsd:element name="GSMAPRDVersion" ma:index="21" nillable="true" ma:displayName="OD Version" ma:internalName="GSMAPRDVersion" ma:readOnly="false">
      <xsd:simpleType>
        <xsd:restriction base="dms:Text"/>
      </xsd:simpleType>
    </xsd:element>
    <xsd:element name="GSMAEditionType" ma:index="22" nillable="true" ma:displayName="Edition Type" ma:default="Current" ma:indexed="true" ma:internalName="GSMAEditionType" ma:readOnly="false">
      <xsd:simpleType>
        <xsd:restriction base="dms:Choice">
          <xsd:enumeration value="Past"/>
          <xsd:enumeration value="Current"/>
          <xsd:enumeration value="Future"/>
          <xsd:enumeration value="Archive"/>
        </xsd:restriction>
      </xsd:simpleType>
    </xsd:element>
    <xsd:element name="GSMARemarks" ma:index="23" nillable="true" ma:displayName="Remarks" ma:internalName="GSMARemarks" ma:readOnly="false">
      <xsd:simpleType>
        <xsd:restriction base="dms:Note"/>
      </xsd:simpleType>
    </xsd:element>
    <xsd:element name="GSMAOwningGroup" ma:index="24" nillable="true" ma:displayName="Owning Group" ma:internalName="GSMAOwningGroup" ma:readOnly="false">
      <xsd:simpleType>
        <xsd:restriction base="dms:Text"/>
      </xsd:simpleType>
    </xsd:element>
    <xsd:element name="GSMASummary" ma:index="25" nillable="true" ma:displayName="Summary" ma:internalName="GSMASummary" ma:readOnly="false">
      <xsd:simpleType>
        <xsd:restriction base="dms:Note"/>
      </xsd:simpleType>
    </xsd:element>
    <xsd:element name="GSMABusinessPurpose" ma:index="26" nillable="true" ma:displayName="Business Purpose" ma:internalName="GSMABusinessPurpose" ma:readOnly="false">
      <xsd:simpleType>
        <xsd:restriction base="dms:Note"/>
      </xsd:simpleType>
    </xsd:element>
    <xsd:element name="GSMAChangeRequestApprover" ma:index="27" nillable="true" ma:displayName="GSMA Support Staff" ma:list="UserInfo" ma:SharePointGroup="0" ma:internalName="GSMAChangeRequestApprov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SMAPublicationDate" ma:index="28" nillable="true" ma:displayName="Publication Date" ma:format="DateOnly" ma:indexed="true" ma:internalName="GSMAPublication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4cf9ea2-8b24-4a35-a789-c10402c86061" elementFormDefault="qualified">
    <xsd:import namespace="http://schemas.microsoft.com/office/2006/documentManagement/types"/>
    <xsd:import namespace="http://schemas.microsoft.com/office/infopath/2007/PartnerControls"/>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FCA0F2-3627-443B-9E79-2BE501AC1A3F}">
  <ds:schemaRefs>
    <ds:schemaRef ds:uri="http://schemas.microsoft.com/sharepoint/events"/>
  </ds:schemaRefs>
</ds:datastoreItem>
</file>

<file path=customXml/itemProps2.xml><?xml version="1.0" encoding="utf-8"?>
<ds:datastoreItem xmlns:ds="http://schemas.openxmlformats.org/officeDocument/2006/customXml" ds:itemID="{50509E37-9672-4EDB-97B3-99BBC7A92734}">
  <ds:schemaRefs>
    <ds:schemaRef ds:uri="http://schemas.microsoft.com/office/2006/metadata/properties"/>
    <ds:schemaRef ds:uri="http://schemas.microsoft.com/office/infopath/2007/PartnerControls"/>
    <ds:schemaRef ds:uri="ADEDD60E-22E2-4049-BE99-80A2BB237DD5"/>
    <ds:schemaRef ds:uri="54cf9ea2-8b24-4a35-a789-c10402c86061"/>
  </ds:schemaRefs>
</ds:datastoreItem>
</file>

<file path=customXml/itemProps3.xml><?xml version="1.0" encoding="utf-8"?>
<ds:datastoreItem xmlns:ds="http://schemas.openxmlformats.org/officeDocument/2006/customXml" ds:itemID="{1E103DE1-7DCD-4472-BE37-DE16A4C82844}">
  <ds:schemaRefs>
    <ds:schemaRef ds:uri="http://schemas.openxmlformats.org/officeDocument/2006/bibliography"/>
  </ds:schemaRefs>
</ds:datastoreItem>
</file>

<file path=customXml/itemProps4.xml><?xml version="1.0" encoding="utf-8"?>
<ds:datastoreItem xmlns:ds="http://schemas.openxmlformats.org/officeDocument/2006/customXml" ds:itemID="{1A26816B-C3D2-48FE-9DFA-E5CAC688338A}">
  <ds:schemaRefs>
    <ds:schemaRef ds:uri="http://schemas.microsoft.com/sharepoint/v3/contenttype/forms"/>
  </ds:schemaRefs>
</ds:datastoreItem>
</file>

<file path=customXml/itemProps5.xml><?xml version="1.0" encoding="utf-8"?>
<ds:datastoreItem xmlns:ds="http://schemas.openxmlformats.org/officeDocument/2006/customXml" ds:itemID="{DB2C0E4C-44D1-4129-B68F-48B8EB7814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EDD60E-22E2-4049-BE99-80A2BB237DD5"/>
    <ds:schemaRef ds:uri="54cf9ea2-8b24-4a35-a789-c10402c86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15197</Words>
  <Characters>86628</Characters>
  <Application>Microsoft Office Word</Application>
  <DocSecurity>0</DocSecurity>
  <Lines>721</Lines>
  <Paragraphs>203</Paragraphs>
  <ScaleCrop>false</ScaleCrop>
  <HeadingPairs>
    <vt:vector size="2" baseType="variant">
      <vt:variant>
        <vt:lpstr>Title</vt:lpstr>
      </vt:variant>
      <vt:variant>
        <vt:i4>1</vt:i4>
      </vt:variant>
    </vt:vector>
  </HeadingPairs>
  <TitlesOfParts>
    <vt:vector size="1" baseType="lpstr">
      <vt:lpstr>ODTemplate</vt:lpstr>
    </vt:vector>
  </TitlesOfParts>
  <Company/>
  <LinksUpToDate>false</LinksUpToDate>
  <CharactersWithSpaces>101622</CharactersWithSpaces>
  <SharedDoc>false</SharedDoc>
  <HLinks>
    <vt:vector size="150" baseType="variant">
      <vt:variant>
        <vt:i4>7602263</vt:i4>
      </vt:variant>
      <vt:variant>
        <vt:i4>147</vt:i4>
      </vt:variant>
      <vt:variant>
        <vt:i4>0</vt:i4>
      </vt:variant>
      <vt:variant>
        <vt:i4>5</vt:i4>
      </vt:variant>
      <vt:variant>
        <vt:lpwstr>mailto:prd@gsm.org</vt:lpwstr>
      </vt:variant>
      <vt:variant>
        <vt:lpwstr/>
      </vt:variant>
      <vt:variant>
        <vt:i4>6881388</vt:i4>
      </vt:variant>
      <vt:variant>
        <vt:i4>144</vt:i4>
      </vt:variant>
      <vt:variant>
        <vt:i4>0</vt:i4>
      </vt:variant>
      <vt:variant>
        <vt:i4>5</vt:i4>
      </vt:variant>
      <vt:variant>
        <vt:lpwstr>https://infocentre.gsm.org/GROUP-PRODUCT-ID</vt:lpwstr>
      </vt:variant>
      <vt:variant>
        <vt:lpwstr/>
      </vt:variant>
      <vt:variant>
        <vt:i4>6881388</vt:i4>
      </vt:variant>
      <vt:variant>
        <vt:i4>141</vt:i4>
      </vt:variant>
      <vt:variant>
        <vt:i4>0</vt:i4>
      </vt:variant>
      <vt:variant>
        <vt:i4>5</vt:i4>
      </vt:variant>
      <vt:variant>
        <vt:lpwstr>https://infocentre.gsm.org/GROUP-PRODUCT-ID</vt:lpwstr>
      </vt:variant>
      <vt:variant>
        <vt:lpwstr/>
      </vt:variant>
      <vt:variant>
        <vt:i4>6094941</vt:i4>
      </vt:variant>
      <vt:variant>
        <vt:i4>138</vt:i4>
      </vt:variant>
      <vt:variant>
        <vt:i4>0</vt:i4>
      </vt:variant>
      <vt:variant>
        <vt:i4>5</vt:i4>
      </vt:variant>
      <vt:variant>
        <vt:lpwstr>http://www.w3.org/2001/XMLSchema</vt:lpwstr>
      </vt:variant>
      <vt:variant>
        <vt:lpwstr/>
      </vt:variant>
      <vt:variant>
        <vt:i4>6881388</vt:i4>
      </vt:variant>
      <vt:variant>
        <vt:i4>135</vt:i4>
      </vt:variant>
      <vt:variant>
        <vt:i4>0</vt:i4>
      </vt:variant>
      <vt:variant>
        <vt:i4>5</vt:i4>
      </vt:variant>
      <vt:variant>
        <vt:lpwstr>https://infocentre.gsm.org/group-PRODUCT-ID</vt:lpwstr>
      </vt:variant>
      <vt:variant>
        <vt:lpwstr/>
      </vt:variant>
      <vt:variant>
        <vt:i4>4128807</vt:i4>
      </vt:variant>
      <vt:variant>
        <vt:i4>123</vt:i4>
      </vt:variant>
      <vt:variant>
        <vt:i4>0</vt:i4>
      </vt:variant>
      <vt:variant>
        <vt:i4>5</vt:i4>
      </vt:variant>
      <vt:variant>
        <vt:lpwstr>http://www.ietf.org/rfc/rfc2119.txt</vt:lpwstr>
      </vt:variant>
      <vt:variant>
        <vt:lpwstr/>
      </vt:variant>
      <vt:variant>
        <vt:i4>1507388</vt:i4>
      </vt:variant>
      <vt:variant>
        <vt:i4>116</vt:i4>
      </vt:variant>
      <vt:variant>
        <vt:i4>0</vt:i4>
      </vt:variant>
      <vt:variant>
        <vt:i4>5</vt:i4>
      </vt:variant>
      <vt:variant>
        <vt:lpwstr/>
      </vt:variant>
      <vt:variant>
        <vt:lpwstr>_Toc330993698</vt:lpwstr>
      </vt:variant>
      <vt:variant>
        <vt:i4>1507388</vt:i4>
      </vt:variant>
      <vt:variant>
        <vt:i4>110</vt:i4>
      </vt:variant>
      <vt:variant>
        <vt:i4>0</vt:i4>
      </vt:variant>
      <vt:variant>
        <vt:i4>5</vt:i4>
      </vt:variant>
      <vt:variant>
        <vt:lpwstr/>
      </vt:variant>
      <vt:variant>
        <vt:lpwstr>_Toc330993697</vt:lpwstr>
      </vt:variant>
      <vt:variant>
        <vt:i4>1507388</vt:i4>
      </vt:variant>
      <vt:variant>
        <vt:i4>104</vt:i4>
      </vt:variant>
      <vt:variant>
        <vt:i4>0</vt:i4>
      </vt:variant>
      <vt:variant>
        <vt:i4>5</vt:i4>
      </vt:variant>
      <vt:variant>
        <vt:lpwstr/>
      </vt:variant>
      <vt:variant>
        <vt:lpwstr>_Toc330993696</vt:lpwstr>
      </vt:variant>
      <vt:variant>
        <vt:i4>1507388</vt:i4>
      </vt:variant>
      <vt:variant>
        <vt:i4>98</vt:i4>
      </vt:variant>
      <vt:variant>
        <vt:i4>0</vt:i4>
      </vt:variant>
      <vt:variant>
        <vt:i4>5</vt:i4>
      </vt:variant>
      <vt:variant>
        <vt:lpwstr/>
      </vt:variant>
      <vt:variant>
        <vt:lpwstr>_Toc330993695</vt:lpwstr>
      </vt:variant>
      <vt:variant>
        <vt:i4>1507388</vt:i4>
      </vt:variant>
      <vt:variant>
        <vt:i4>92</vt:i4>
      </vt:variant>
      <vt:variant>
        <vt:i4>0</vt:i4>
      </vt:variant>
      <vt:variant>
        <vt:i4>5</vt:i4>
      </vt:variant>
      <vt:variant>
        <vt:lpwstr/>
      </vt:variant>
      <vt:variant>
        <vt:lpwstr>_Toc330993694</vt:lpwstr>
      </vt:variant>
      <vt:variant>
        <vt:i4>1507388</vt:i4>
      </vt:variant>
      <vt:variant>
        <vt:i4>86</vt:i4>
      </vt:variant>
      <vt:variant>
        <vt:i4>0</vt:i4>
      </vt:variant>
      <vt:variant>
        <vt:i4>5</vt:i4>
      </vt:variant>
      <vt:variant>
        <vt:lpwstr/>
      </vt:variant>
      <vt:variant>
        <vt:lpwstr>_Toc330993693</vt:lpwstr>
      </vt:variant>
      <vt:variant>
        <vt:i4>1507388</vt:i4>
      </vt:variant>
      <vt:variant>
        <vt:i4>80</vt:i4>
      </vt:variant>
      <vt:variant>
        <vt:i4>0</vt:i4>
      </vt:variant>
      <vt:variant>
        <vt:i4>5</vt:i4>
      </vt:variant>
      <vt:variant>
        <vt:lpwstr/>
      </vt:variant>
      <vt:variant>
        <vt:lpwstr>_Toc330993692</vt:lpwstr>
      </vt:variant>
      <vt:variant>
        <vt:i4>1507388</vt:i4>
      </vt:variant>
      <vt:variant>
        <vt:i4>74</vt:i4>
      </vt:variant>
      <vt:variant>
        <vt:i4>0</vt:i4>
      </vt:variant>
      <vt:variant>
        <vt:i4>5</vt:i4>
      </vt:variant>
      <vt:variant>
        <vt:lpwstr/>
      </vt:variant>
      <vt:variant>
        <vt:lpwstr>_Toc330993691</vt:lpwstr>
      </vt:variant>
      <vt:variant>
        <vt:i4>1507388</vt:i4>
      </vt:variant>
      <vt:variant>
        <vt:i4>68</vt:i4>
      </vt:variant>
      <vt:variant>
        <vt:i4>0</vt:i4>
      </vt:variant>
      <vt:variant>
        <vt:i4>5</vt:i4>
      </vt:variant>
      <vt:variant>
        <vt:lpwstr/>
      </vt:variant>
      <vt:variant>
        <vt:lpwstr>_Toc330993690</vt:lpwstr>
      </vt:variant>
      <vt:variant>
        <vt:i4>1441852</vt:i4>
      </vt:variant>
      <vt:variant>
        <vt:i4>62</vt:i4>
      </vt:variant>
      <vt:variant>
        <vt:i4>0</vt:i4>
      </vt:variant>
      <vt:variant>
        <vt:i4>5</vt:i4>
      </vt:variant>
      <vt:variant>
        <vt:lpwstr/>
      </vt:variant>
      <vt:variant>
        <vt:lpwstr>_Toc330993689</vt:lpwstr>
      </vt:variant>
      <vt:variant>
        <vt:i4>1441852</vt:i4>
      </vt:variant>
      <vt:variant>
        <vt:i4>56</vt:i4>
      </vt:variant>
      <vt:variant>
        <vt:i4>0</vt:i4>
      </vt:variant>
      <vt:variant>
        <vt:i4>5</vt:i4>
      </vt:variant>
      <vt:variant>
        <vt:lpwstr/>
      </vt:variant>
      <vt:variant>
        <vt:lpwstr>_Toc330993688</vt:lpwstr>
      </vt:variant>
      <vt:variant>
        <vt:i4>1441852</vt:i4>
      </vt:variant>
      <vt:variant>
        <vt:i4>50</vt:i4>
      </vt:variant>
      <vt:variant>
        <vt:i4>0</vt:i4>
      </vt:variant>
      <vt:variant>
        <vt:i4>5</vt:i4>
      </vt:variant>
      <vt:variant>
        <vt:lpwstr/>
      </vt:variant>
      <vt:variant>
        <vt:lpwstr>_Toc330993687</vt:lpwstr>
      </vt:variant>
      <vt:variant>
        <vt:i4>1441852</vt:i4>
      </vt:variant>
      <vt:variant>
        <vt:i4>44</vt:i4>
      </vt:variant>
      <vt:variant>
        <vt:i4>0</vt:i4>
      </vt:variant>
      <vt:variant>
        <vt:i4>5</vt:i4>
      </vt:variant>
      <vt:variant>
        <vt:lpwstr/>
      </vt:variant>
      <vt:variant>
        <vt:lpwstr>_Toc330993686</vt:lpwstr>
      </vt:variant>
      <vt:variant>
        <vt:i4>1441852</vt:i4>
      </vt:variant>
      <vt:variant>
        <vt:i4>38</vt:i4>
      </vt:variant>
      <vt:variant>
        <vt:i4>0</vt:i4>
      </vt:variant>
      <vt:variant>
        <vt:i4>5</vt:i4>
      </vt:variant>
      <vt:variant>
        <vt:lpwstr/>
      </vt:variant>
      <vt:variant>
        <vt:lpwstr>_Toc330993685</vt:lpwstr>
      </vt:variant>
      <vt:variant>
        <vt:i4>1441852</vt:i4>
      </vt:variant>
      <vt:variant>
        <vt:i4>32</vt:i4>
      </vt:variant>
      <vt:variant>
        <vt:i4>0</vt:i4>
      </vt:variant>
      <vt:variant>
        <vt:i4>5</vt:i4>
      </vt:variant>
      <vt:variant>
        <vt:lpwstr/>
      </vt:variant>
      <vt:variant>
        <vt:lpwstr>_Toc330993684</vt:lpwstr>
      </vt:variant>
      <vt:variant>
        <vt:i4>1441852</vt:i4>
      </vt:variant>
      <vt:variant>
        <vt:i4>26</vt:i4>
      </vt:variant>
      <vt:variant>
        <vt:i4>0</vt:i4>
      </vt:variant>
      <vt:variant>
        <vt:i4>5</vt:i4>
      </vt:variant>
      <vt:variant>
        <vt:lpwstr/>
      </vt:variant>
      <vt:variant>
        <vt:lpwstr>_Toc330993683</vt:lpwstr>
      </vt:variant>
      <vt:variant>
        <vt:i4>1441852</vt:i4>
      </vt:variant>
      <vt:variant>
        <vt:i4>20</vt:i4>
      </vt:variant>
      <vt:variant>
        <vt:i4>0</vt:i4>
      </vt:variant>
      <vt:variant>
        <vt:i4>5</vt:i4>
      </vt:variant>
      <vt:variant>
        <vt:lpwstr/>
      </vt:variant>
      <vt:variant>
        <vt:lpwstr>_Toc330993682</vt:lpwstr>
      </vt:variant>
      <vt:variant>
        <vt:i4>1441852</vt:i4>
      </vt:variant>
      <vt:variant>
        <vt:i4>14</vt:i4>
      </vt:variant>
      <vt:variant>
        <vt:i4>0</vt:i4>
      </vt:variant>
      <vt:variant>
        <vt:i4>5</vt:i4>
      </vt:variant>
      <vt:variant>
        <vt:lpwstr/>
      </vt:variant>
      <vt:variant>
        <vt:lpwstr>_Toc330993681</vt:lpwstr>
      </vt:variant>
      <vt:variant>
        <vt:i4>1441852</vt:i4>
      </vt:variant>
      <vt:variant>
        <vt:i4>8</vt:i4>
      </vt:variant>
      <vt:variant>
        <vt:i4>0</vt:i4>
      </vt:variant>
      <vt:variant>
        <vt:i4>5</vt:i4>
      </vt:variant>
      <vt:variant>
        <vt:lpwstr/>
      </vt:variant>
      <vt:variant>
        <vt:lpwstr>_Toc330993680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IDY.02 Tech Mobile Connect server initiated OIDC profile v2.1 (Current)</dc:title>
  <dc:subject/>
  <dc:creator/>
  <cp:keywords/>
  <cp:lastModifiedBy/>
  <cp:revision>1</cp:revision>
  <dcterms:created xsi:type="dcterms:W3CDTF">2022-11-15T16:24:00Z</dcterms:created>
  <dcterms:modified xsi:type="dcterms:W3CDTF">2022-11-22T14:55:00Z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Owner">
    <vt:lpwstr>docowner</vt:lpwstr>
  </property>
  <property fmtid="{D5CDD505-2E9C-101B-9397-08002B2CF9AE}" pid="3" name="Order">
    <vt:r8>2300</vt:r8>
  </property>
  <property fmtid="{D5CDD505-2E9C-101B-9397-08002B2CF9AE}" pid="4" name="Information Categories">
    <vt:lpwstr> asdfsdf</vt:lpwstr>
  </property>
  <property fmtid="{D5CDD505-2E9C-101B-9397-08002B2CF9AE}" pid="5" name="GSMASimilarChangeRequests">
    <vt:lpwstr/>
  </property>
  <property fmtid="{D5CDD505-2E9C-101B-9397-08002B2CF9AE}" pid="6" name="GSMAChangeRequestNumber">
    <vt:lpwstr/>
  </property>
  <property fmtid="{D5CDD505-2E9C-101B-9397-08002B2CF9AE}" pid="7" name="GSMAAffectedDocumentSections">
    <vt:lpwstr/>
  </property>
  <property fmtid="{D5CDD505-2E9C-101B-9397-08002B2CF9AE}" pid="8" name="Description">
    <vt:lpwstr> </vt:lpwstr>
  </property>
  <property fmtid="{D5CDD505-2E9C-101B-9397-08002B2CF9AE}" pid="9" name="GSMAMeetingItemNumber">
    <vt:lpwstr/>
  </property>
  <property fmtid="{D5CDD505-2E9C-101B-9397-08002B2CF9AE}" pid="10" name="Binding">
    <vt:bool>true</vt:bool>
  </property>
  <property fmtid="{D5CDD505-2E9C-101B-9397-08002B2CF9AE}" pid="11" name="GSMAKBCategory">
    <vt:lpwstr/>
  </property>
  <property fmtid="{D5CDD505-2E9C-101B-9397-08002B2CF9AE}" pid="12" name="GSMAImpactedDocuments">
    <vt:lpwstr/>
  </property>
  <property fmtid="{D5CDD505-2E9C-101B-9397-08002B2CF9AE}" pid="13" name="DocumentSetDescription">
    <vt:lpwstr/>
  </property>
  <property fmtid="{D5CDD505-2E9C-101B-9397-08002B2CF9AE}" pid="14" name="GSMAPublishedVersionIncrement">
    <vt:lpwstr/>
  </property>
  <property fmtid="{D5CDD505-2E9C-101B-9397-08002B2CF9AE}" pid="15" name="GSMAApprovalStatus">
    <vt:lpwstr/>
  </property>
  <property fmtid="{D5CDD505-2E9C-101B-9397-08002B2CF9AE}" pid="16" name="xd_ProgID">
    <vt:lpwstr/>
  </property>
  <property fmtid="{D5CDD505-2E9C-101B-9397-08002B2CF9AE}" pid="17" name="ContentTypeId">
    <vt:lpwstr>0x010100EC728DFF17A841B193288BA44365FF700092273D6EEDB8485CB097A5F2F89420D500B1164ACEBF377343A81840F8E36F5385</vt:lpwstr>
  </property>
  <property fmtid="{D5CDD505-2E9C-101B-9397-08002B2CF9AE}" pid="18" name="Approved Date">
    <vt:lpwstr>29th October 2004</vt:lpwstr>
  </property>
  <property fmtid="{D5CDD505-2E9C-101B-9397-08002B2CF9AE}" pid="19" name="GSMAAffectedPRD">
    <vt:lpwstr/>
  </property>
  <property fmtid="{D5CDD505-2E9C-101B-9397-08002B2CF9AE}" pid="20" name="Version Number">
    <vt:lpwstr>0.1</vt:lpwstr>
  </property>
  <property fmtid="{D5CDD505-2E9C-101B-9397-08002B2CF9AE}" pid="21" name="TemplateUrl">
    <vt:lpwstr/>
  </property>
  <property fmtid="{D5CDD505-2E9C-101B-9397-08002B2CF9AE}" pid="22" name="GSMABindingPRD">
    <vt:bool>false</vt:bool>
  </property>
  <property fmtid="{D5CDD505-2E9C-101B-9397-08002B2CF9AE}" pid="23" name="Official Number">
    <vt:lpwstr>0</vt:lpwstr>
  </property>
  <property fmtid="{D5CDD505-2E9C-101B-9397-08002B2CF9AE}" pid="24" name="Editor">
    <vt:lpwstr> editor</vt:lpwstr>
  </property>
  <property fmtid="{D5CDD505-2E9C-101B-9397-08002B2CF9AE}" pid="25" name="Security Classification Categories">
    <vt:lpwstr>Unrestricted</vt:lpwstr>
  </property>
  <property fmtid="{D5CDD505-2E9C-101B-9397-08002B2CF9AE}" pid="26" name="GSMADocumentType">
    <vt:lpwstr>2;#Non-binding Permanent Reference Document|97ab5523-2ce7-4aac-bd33-d315f704899a</vt:lpwstr>
  </property>
  <property fmtid="{D5CDD505-2E9C-101B-9397-08002B2CF9AE}" pid="27" name="GSMAChangeType">
    <vt:lpwstr/>
  </property>
  <property fmtid="{D5CDD505-2E9C-101B-9397-08002B2CF9AE}" pid="28" name="GSMATitle">
    <vt:lpwstr>PRD Document Template</vt:lpwstr>
  </property>
  <property fmtid="{D5CDD505-2E9C-101B-9397-08002B2CF9AE}" pid="29" name="_docset_NoMedatataSyncRequired">
    <vt:lpwstr>False</vt:lpwstr>
  </property>
  <property fmtid="{D5CDD505-2E9C-101B-9397-08002B2CF9AE}" pid="30" name="GSMAReasonKeyBusinessBenefits">
    <vt:lpwstr/>
  </property>
  <property fmtid="{D5CDD505-2E9C-101B-9397-08002B2CF9AE}" pid="31" name="GSMARelatedDocumentType">
    <vt:lpwstr/>
  </property>
  <property fmtid="{D5CDD505-2E9C-101B-9397-08002B2CF9AE}" pid="32" name="GSMAAdditionalReaders">
    <vt:lpwstr/>
  </property>
  <property fmtid="{D5CDD505-2E9C-101B-9397-08002B2CF9AE}" pid="33" name="GSMASubmittedOnBehalfOf">
    <vt:lpwstr/>
  </property>
  <property fmtid="{D5CDD505-2E9C-101B-9397-08002B2CF9AE}" pid="34" name="GSMARelatedDocumentTitle">
    <vt:lpwstr/>
  </property>
  <property fmtid="{D5CDD505-2E9C-101B-9397-08002B2CF9AE}" pid="35" name="TaxCatchAll">
    <vt:lpwstr>2;#Non-binding Permanent Reference Document|97ab5523-2ce7-4aac-bd33-d315f704899a</vt:lpwstr>
  </property>
  <property fmtid="{D5CDD505-2E9C-101B-9397-08002B2CF9AE}" pid="36" name="GSMAAdditionalContributors">
    <vt:lpwstr/>
  </property>
  <property fmtid="{D5CDD505-2E9C-101B-9397-08002B2CF9AE}" pid="37" name="GSMAMeetingItemNumberLocal">
    <vt:lpwstr/>
  </property>
  <property fmtid="{D5CDD505-2E9C-101B-9397-08002B2CF9AE}" pid="38" name="GSMAMeetingNameAndNumber">
    <vt:lpwstr/>
  </property>
  <property fmtid="{D5CDD505-2E9C-101B-9397-08002B2CF9AE}" pid="39" name="GSMAOfficialDocumentType">
    <vt:lpwstr>Non-binding PRD</vt:lpwstr>
  </property>
  <property fmtid="{D5CDD505-2E9C-101B-9397-08002B2CF9AE}" pid="40" name="GSMAMeetingNameAndNumberText">
    <vt:lpwstr/>
  </property>
  <property fmtid="{D5CDD505-2E9C-101B-9397-08002B2CF9AE}" pid="41" name="GSMAItemFor">
    <vt:lpwstr/>
  </property>
  <property fmtid="{D5CDD505-2E9C-101B-9397-08002B2CF9AE}" pid="42" name="_dlc_DocIdItemGuid">
    <vt:lpwstr>4b470b90-2fb9-4644-ad63-2acd32d17bf7</vt:lpwstr>
  </property>
  <property fmtid="{D5CDD505-2E9C-101B-9397-08002B2CF9AE}" pid="43" name="GSMAAppliedToODVersion">
    <vt:lpwstr/>
  </property>
  <property fmtid="{D5CDD505-2E9C-101B-9397-08002B2CF9AE}" pid="44" name="GSMAApprovingGroupProject">
    <vt:lpwstr/>
  </property>
  <property fmtid="{D5CDD505-2E9C-101B-9397-08002B2CF9AE}" pid="45" name="GSMAMeetingLocation">
    <vt:lpwstr/>
  </property>
  <property fmtid="{D5CDD505-2E9C-101B-9397-08002B2CF9AE}" pid="46" name="GSMAApprovingGroup">
    <vt:lpwstr/>
  </property>
  <property fmtid="{D5CDD505-2E9C-101B-9397-08002B2CF9AE}" pid="47" name="GSMAIssuingGroup">
    <vt:lpwstr/>
  </property>
  <property fmtid="{D5CDD505-2E9C-101B-9397-08002B2CF9AE}" pid="48" name="GSMAListOfContributors">
    <vt:lpwstr/>
  </property>
  <property fmtid="{D5CDD505-2E9C-101B-9397-08002B2CF9AE}" pid="49" name="GSMAIsBranchDraft">
    <vt:bool>true</vt:bool>
  </property>
  <property fmtid="{D5CDD505-2E9C-101B-9397-08002B2CF9AE}" pid="50" name="URL">
    <vt:lpwstr/>
  </property>
  <property fmtid="{D5CDD505-2E9C-101B-9397-08002B2CF9AE}" pid="51" name="GSMAIssuingGroupProject">
    <vt:lpwstr/>
  </property>
  <property fmtid="{D5CDD505-2E9C-101B-9397-08002B2CF9AE}" pid="52" name="GSMAOwningGroupCode">
    <vt:lpwstr>string;#IDY</vt:lpwstr>
  </property>
  <property fmtid="{D5CDD505-2E9C-101B-9397-08002B2CF9AE}" pid="53" name="_SourceUrl">
    <vt:lpwstr/>
  </property>
  <property fmtid="{D5CDD505-2E9C-101B-9397-08002B2CF9AE}" pid="54" name="_SharedFileIndex">
    <vt:lpwstr/>
  </property>
</Properties>
</file>