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8A03" w14:textId="335C6926" w:rsidR="00944378" w:rsidRDefault="005145E9" w:rsidP="00525783">
      <w:pPr>
        <w:pStyle w:val="Centredtext"/>
      </w:pPr>
      <w:r>
        <w:rPr>
          <w:noProof/>
          <w:lang w:eastAsia="en-GB" w:bidi="ar-SA"/>
        </w:rPr>
        <w:drawing>
          <wp:inline distT="0" distB="0" distL="0" distR="0" wp14:anchorId="7BE62BE5" wp14:editId="2420078B">
            <wp:extent cx="1725318" cy="1725318"/>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uare-logo.png"/>
                    <pic:cNvPicPr/>
                  </pic:nvPicPr>
                  <pic:blipFill>
                    <a:blip r:embed="rId12">
                      <a:extLst>
                        <a:ext uri="{28A0092B-C50C-407E-A947-70E740481C1C}">
                          <a14:useLocalDpi xmlns:a14="http://schemas.microsoft.com/office/drawing/2010/main" val="0"/>
                        </a:ext>
                      </a:extLst>
                    </a:blip>
                    <a:stretch>
                      <a:fillRect/>
                    </a:stretch>
                  </pic:blipFill>
                  <pic:spPr>
                    <a:xfrm>
                      <a:off x="0" y="0"/>
                      <a:ext cx="1725318" cy="1725318"/>
                    </a:xfrm>
                    <a:prstGeom prst="rect">
                      <a:avLst/>
                    </a:prstGeom>
                  </pic:spPr>
                </pic:pic>
              </a:graphicData>
            </a:graphic>
          </wp:inline>
        </w:drawing>
      </w:r>
      <w:r w:rsidR="00EB30F1">
        <w:rPr>
          <w:noProof/>
          <w:lang w:eastAsia="en-GB" w:bidi="ar-SA"/>
        </w:rPr>
        <mc:AlternateContent>
          <mc:Choice Requires="wps">
            <w:drawing>
              <wp:anchor distT="0" distB="0" distL="114300" distR="114300" simplePos="0" relativeHeight="251657216" behindDoc="0" locked="0" layoutInCell="1" allowOverlap="1" wp14:anchorId="6D5A98E5" wp14:editId="6D5A98E6">
                <wp:simplePos x="0" y="0"/>
                <wp:positionH relativeFrom="page">
                  <wp:posOffset>932815</wp:posOffset>
                </wp:positionH>
                <wp:positionV relativeFrom="page">
                  <wp:posOffset>968375</wp:posOffset>
                </wp:positionV>
                <wp:extent cx="5805805" cy="383540"/>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9C1F2" id="Rectangle 3" o:spid="_x0000_s1026" style="position:absolute;margin-left:73.45pt;margin-top:76.25pt;width:457.15pt;height:3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" fillcolor="#de002b" stroked="f">
                <w10:wrap anchorx="page" anchory="page"/>
              </v:rect>
            </w:pict>
          </mc:Fallback>
        </mc:AlternateContent>
      </w:r>
    </w:p>
    <w:sdt>
      <w:sdtPr>
        <w:alias w:val="Document Title"/>
        <w:tag w:val="GSMATitle"/>
        <w:id w:val="443965686"/>
        <w:lock w:val="sdtContentLocked"/>
        <w:placeholder>
          <w:docPart w:val="843B210AE20A49F4A0081A4B6E0D2D47"/>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p w14:paraId="4E05C82A" w14:textId="4E9D6C87" w:rsidR="00944378" w:rsidRDefault="00FB4B7E" w:rsidP="00944378">
          <w:pPr>
            <w:pStyle w:val="Title"/>
          </w:pPr>
          <w:r>
            <w:t>Mobile Connect Client Credentials Profile</w:t>
          </w:r>
        </w:p>
      </w:sdtContent>
    </w:sdt>
    <w:p w14:paraId="4EDCBF62" w14:textId="498B0579" w:rsidR="00944378" w:rsidRDefault="000F6A30" w:rsidP="00944378">
      <w:pPr>
        <w:pStyle w:val="Title"/>
      </w:pPr>
      <w:r>
        <w:t xml:space="preserve">Version </w:t>
      </w:r>
      <w:sdt>
        <w:sdtPr>
          <w:alias w:val="PRD Version"/>
          <w:tag w:val="GSMAPRDVersion"/>
          <w:id w:val="1586890086"/>
          <w:lock w:val="sdtContentLocked"/>
          <w:placeholder>
            <w:docPart w:val="157DEAF793994C589BE3E83AED6EF428"/>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RDVersion[1]" w:storeItemID="{50509E37-9672-4EDB-97B3-99BBC7A92734}"/>
          <w:text/>
        </w:sdtPr>
        <w:sdtContent>
          <w:r w:rsidR="00787971">
            <w:t>1.0</w:t>
          </w:r>
        </w:sdtContent>
      </w:sdt>
    </w:p>
    <w:sdt>
      <w:sdtPr>
        <w:alias w:val="Publication Date"/>
        <w:tag w:val="GSMAPublicationDate"/>
        <w:id w:val="1209136926"/>
        <w:placeholder>
          <w:docPart w:val="10A95325039D49329B6E195870EDA021"/>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ublicationDate[1]" w:storeItemID="{50509E37-9672-4EDB-97B3-99BBC7A92734}"/>
        <w:date w:fullDate="2022-12-06T00:00:00Z">
          <w:dateFormat w:val="dd MMMM yyyy"/>
          <w:lid w:val="en-GB"/>
          <w:storeMappedDataAs w:val="dateTime"/>
          <w:calendar w:val="gregorian"/>
        </w:date>
      </w:sdtPr>
      <w:sdtContent>
        <w:p w14:paraId="05A7016D" w14:textId="037F986B" w:rsidR="00944378" w:rsidRDefault="00B50664" w:rsidP="00944378">
          <w:pPr>
            <w:pStyle w:val="Title"/>
          </w:pPr>
          <w:r>
            <w:t>06 December</w:t>
          </w:r>
          <w:r>
            <w:t xml:space="preserve"> 2022</w:t>
          </w:r>
        </w:p>
      </w:sdtContent>
    </w:sdt>
    <w:p w14:paraId="72EE5882" w14:textId="4FA1A888" w:rsidR="00944378" w:rsidRDefault="00944378" w:rsidP="009968FB">
      <w:pPr>
        <w:pStyle w:val="Disclaimer"/>
      </w:pPr>
      <w:r w:rsidRPr="00E72D86">
        <w:t xml:space="preserve">This is a </w:t>
      </w:r>
      <w:sdt>
        <w:sdtPr>
          <w:alias w:val="Document Type"/>
          <w:tag w:val="GSMADocumentTypeTaxHTField0"/>
          <w:id w:val="801048408"/>
          <w:placeholder>
            <w:docPart w:val="DBFF9A1B0E8C441CB743EEDF645C5C92"/>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TypeTaxHTField0[1]/ns2:Terms[1]" w:storeItemID="{50509E37-9672-4EDB-97B3-99BBC7A92734}"/>
          <w:text/>
        </w:sdtPr>
        <w:sdtContent>
          <w:r w:rsidR="00787971">
            <w:t>Non-binding Permanent Reference Document</w:t>
          </w:r>
        </w:sdtContent>
      </w:sdt>
      <w:r w:rsidRPr="00E72D86">
        <w:t xml:space="preserve"> of the GSMA</w:t>
      </w:r>
    </w:p>
    <w:p w14:paraId="3CC66FFC" w14:textId="25EEF118" w:rsidR="00944378" w:rsidRPr="00B3576F" w:rsidRDefault="00944378" w:rsidP="002A7CAD">
      <w:pPr>
        <w:pStyle w:val="DocInfo"/>
        <w:rPr>
          <w:sz w:val="22"/>
        </w:rPr>
      </w:pPr>
      <w:r w:rsidRPr="00B3576F">
        <w:rPr>
          <w:sz w:val="22"/>
        </w:rPr>
        <w:t xml:space="preserve">Security Classification: </w:t>
      </w:r>
      <w:sdt>
        <w:sdtPr>
          <w:rPr>
            <w:sz w:val="22"/>
          </w:rPr>
          <w:alias w:val="Security Classification"/>
          <w:tag w:val="GSMASecurityGroup"/>
          <w:id w:val="-1395665067"/>
          <w:placeholder>
            <w:docPart w:val="52E0F5FD961C4E2BA97EA0C202AC0A73"/>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astValue="Non-confidential">
            <w:listItem w:value="[Security Classification]"/>
          </w:dropDownList>
        </w:sdtPr>
        <w:sdtContent>
          <w:proofErr w:type="gramStart"/>
          <w:r w:rsidR="005C183F">
            <w:rPr>
              <w:sz w:val="22"/>
            </w:rPr>
            <w:t>Non-confidential</w:t>
          </w:r>
          <w:proofErr w:type="gramEnd"/>
        </w:sdtContent>
      </w:sdt>
    </w:p>
    <w:p w14:paraId="23C2DAA9" w14:textId="77777777" w:rsidR="00397B86" w:rsidRDefault="00944378" w:rsidP="00E72D86">
      <w:pPr>
        <w:pStyle w:val="CSLegal3"/>
      </w:pPr>
      <w:r w:rsidRPr="00F66846">
        <w:t xml:space="preserve">Access to and distribution of this document is restricted to the persons </w:t>
      </w:r>
      <w:r w:rsidR="00A71E77">
        <w:t>permitted by the s</w:t>
      </w:r>
      <w:r w:rsidRPr="00F66846">
        <w:t xml:space="preserve">ecurity </w:t>
      </w:r>
      <w:r w:rsidR="00A71E77">
        <w:t>c</w:t>
      </w:r>
      <w:r w:rsidRPr="00F66846">
        <w:t xml:space="preserve">lassification. This document is confidential to the Association and is subject to copyright protection. This document is to be used only for the purposes for which it has been supplied and information contained in it must not be disclosed or in any other way made available, in whole or in part, to persons other than those </w:t>
      </w:r>
      <w:r w:rsidR="00A71E77">
        <w:t>permitted under the s</w:t>
      </w:r>
      <w:r w:rsidRPr="00F66846">
        <w:t xml:space="preserve">ecurity </w:t>
      </w:r>
      <w:r w:rsidR="00A71E77">
        <w:t>c</w:t>
      </w:r>
      <w:r w:rsidRPr="00F66846">
        <w:t xml:space="preserve">lassification without the prior written approval of the Association. </w:t>
      </w:r>
    </w:p>
    <w:p w14:paraId="054B3D25" w14:textId="14C7175B" w:rsidR="00944378" w:rsidRDefault="00944378" w:rsidP="00E72D86">
      <w:pPr>
        <w:pStyle w:val="DocInfo"/>
        <w:rPr>
          <w:rFonts w:eastAsia="Arial Unicode MS"/>
        </w:rPr>
      </w:pPr>
      <w:r>
        <w:t>Copyright Notice</w:t>
      </w:r>
    </w:p>
    <w:p w14:paraId="32756D50" w14:textId="4D5C15C0" w:rsidR="00944378" w:rsidRDefault="00944378" w:rsidP="00E72D86">
      <w:pPr>
        <w:pStyle w:val="CSLegal3"/>
      </w:pPr>
      <w:r>
        <w:t xml:space="preserve">Copyright © </w:t>
      </w:r>
      <w:r w:rsidRPr="007A3C76">
        <w:fldChar w:fldCharType="begin"/>
      </w:r>
      <w:r w:rsidRPr="007A3C76">
        <w:instrText xml:space="preserve"> DATE  \@ "YYYY"  \* MERGEFORMAT </w:instrText>
      </w:r>
      <w:r w:rsidRPr="007A3C76">
        <w:fldChar w:fldCharType="separate"/>
      </w:r>
      <w:r w:rsidR="00DB598F">
        <w:rPr>
          <w:noProof/>
        </w:rPr>
        <w:t>2022</w:t>
      </w:r>
      <w:r w:rsidRPr="007A3C76">
        <w:fldChar w:fldCharType="end"/>
      </w:r>
      <w:r w:rsidRPr="007A3C76">
        <w:t xml:space="preserve"> </w:t>
      </w:r>
      <w:r>
        <w:t>GSM Association</w:t>
      </w:r>
    </w:p>
    <w:p w14:paraId="5DEF6ABB" w14:textId="77777777" w:rsidR="00397B86" w:rsidRPr="00397B86" w:rsidRDefault="00397B86" w:rsidP="00397B86">
      <w:pPr>
        <w:pStyle w:val="DocInfo"/>
        <w:spacing w:before="0"/>
      </w:pPr>
      <w:r w:rsidRPr="00397B86">
        <w:t>Disclaimer</w:t>
      </w:r>
    </w:p>
    <w:p w14:paraId="44DE6B83" w14:textId="77777777" w:rsidR="00397B86" w:rsidRDefault="00397B86" w:rsidP="00E72D86">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23CF69CB" w14:textId="77777777" w:rsidR="00944378" w:rsidRDefault="00944378" w:rsidP="00944378">
      <w:pPr>
        <w:pStyle w:val="DocInfo"/>
        <w:spacing w:before="0"/>
      </w:pPr>
      <w:r>
        <w:t>Antitrust Notice</w:t>
      </w:r>
    </w:p>
    <w:p w14:paraId="671A451E" w14:textId="77777777" w:rsidR="00944378" w:rsidRDefault="00944378" w:rsidP="00944378">
      <w:pPr>
        <w:pStyle w:val="CSLegal3"/>
      </w:pPr>
      <w:r>
        <w:t>The information contain herein is in full compliance with the GSM Association’s antitrust compliance policy.</w:t>
      </w:r>
      <w:bookmarkStart w:id="0" w:name="RestrictedTable2"/>
      <w:bookmarkEnd w:id="0"/>
    </w:p>
    <w:p w14:paraId="75DA8ED3" w14:textId="77777777" w:rsidR="00944378" w:rsidRDefault="00EB30F1" w:rsidP="003F4D31">
      <w:pPr>
        <w:pStyle w:val="NormalParagraph"/>
      </w:pPr>
      <w:r>
        <w:rPr>
          <w:noProof/>
        </w:rPr>
        <mc:AlternateContent>
          <mc:Choice Requires="wps">
            <w:drawing>
              <wp:anchor distT="0" distB="0" distL="114300" distR="114300" simplePos="0" relativeHeight="251658240" behindDoc="0" locked="0" layoutInCell="1" allowOverlap="1" wp14:anchorId="6D5A98E8" wp14:editId="6D5A98E9">
                <wp:simplePos x="0" y="0"/>
                <wp:positionH relativeFrom="page">
                  <wp:posOffset>932815</wp:posOffset>
                </wp:positionH>
                <wp:positionV relativeFrom="page">
                  <wp:posOffset>9249410</wp:posOffset>
                </wp:positionV>
                <wp:extent cx="5805805" cy="383540"/>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5550C" id="Rectangle 2" o:spid="_x0000_s1026" style="position:absolute;margin-left:73.45pt;margin-top:728.3pt;width:457.15pt;height:3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" fillcolor="#de002b" stroked="f">
                <w10:wrap anchorx="page" anchory="page"/>
              </v:rect>
            </w:pict>
          </mc:Fallback>
        </mc:AlternateContent>
      </w:r>
    </w:p>
    <w:p w14:paraId="33024F87" w14:textId="77777777" w:rsidR="00944378" w:rsidRDefault="00944378" w:rsidP="00944378">
      <w:pPr>
        <w:pStyle w:val="TOCHeading"/>
        <w:sectPr w:rsidR="00944378" w:rsidSect="00873AD5">
          <w:headerReference w:type="default" r:id="rId13"/>
          <w:footerReference w:type="default" r:id="rId14"/>
          <w:pgSz w:w="11906" w:h="16838" w:code="9"/>
          <w:pgMar w:top="2381" w:right="1440" w:bottom="1440" w:left="1440" w:header="709" w:footer="709" w:gutter="0"/>
          <w:pgNumType w:start="1"/>
          <w:cols w:space="720"/>
          <w:docGrid w:linePitch="360"/>
        </w:sectPr>
      </w:pPr>
    </w:p>
    <w:p w14:paraId="3706460A" w14:textId="77777777" w:rsidR="00FB4B7E" w:rsidRDefault="00FB4B7E" w:rsidP="00FB4B7E">
      <w:pPr>
        <w:pStyle w:val="TOCHeading"/>
        <w:spacing w:after="60"/>
      </w:pPr>
      <w:r>
        <w:lastRenderedPageBreak/>
        <w:t>Table of Contents</w:t>
      </w:r>
    </w:p>
    <w:p w14:paraId="2E246758" w14:textId="0750814D" w:rsidR="00854B05" w:rsidRDefault="00FB4B7E">
      <w:pPr>
        <w:pStyle w:val="TOC1"/>
        <w:rPr>
          <w:rFonts w:asciiTheme="minorHAnsi" w:eastAsiaTheme="minorEastAsia" w:hAnsiTheme="minorHAnsi" w:cstheme="minorBidi"/>
          <w:b w:val="0"/>
          <w:lang w:eastAsia="en-GB" w:bidi="ar-SA"/>
        </w:rPr>
      </w:pPr>
      <w:r>
        <w:fldChar w:fldCharType="begin"/>
      </w:r>
      <w:r>
        <w:instrText xml:space="preserve"> TOC \o "1-3" \h \z \u </w:instrText>
      </w:r>
      <w:r>
        <w:fldChar w:fldCharType="separate"/>
      </w:r>
      <w:hyperlink w:anchor="_Toc121261100" w:history="1">
        <w:r w:rsidR="00854B05" w:rsidRPr="00932CC8">
          <w:rPr>
            <w:rStyle w:val="Hyperlink"/>
          </w:rPr>
          <w:t>1</w:t>
        </w:r>
        <w:r w:rsidR="00854B05">
          <w:rPr>
            <w:rFonts w:asciiTheme="minorHAnsi" w:eastAsiaTheme="minorEastAsia" w:hAnsiTheme="minorHAnsi" w:cstheme="minorBidi"/>
            <w:b w:val="0"/>
            <w:lang w:eastAsia="en-GB" w:bidi="ar-SA"/>
          </w:rPr>
          <w:tab/>
        </w:r>
        <w:r w:rsidR="00854B05" w:rsidRPr="00932CC8">
          <w:rPr>
            <w:rStyle w:val="Hyperlink"/>
          </w:rPr>
          <w:t>Introduction</w:t>
        </w:r>
        <w:r w:rsidR="00854B05">
          <w:rPr>
            <w:webHidden/>
          </w:rPr>
          <w:tab/>
        </w:r>
        <w:r w:rsidR="00854B05">
          <w:rPr>
            <w:webHidden/>
          </w:rPr>
          <w:fldChar w:fldCharType="begin"/>
        </w:r>
        <w:r w:rsidR="00854B05">
          <w:rPr>
            <w:webHidden/>
          </w:rPr>
          <w:instrText xml:space="preserve"> PAGEREF _Toc121261100 \h </w:instrText>
        </w:r>
        <w:r w:rsidR="00854B05">
          <w:rPr>
            <w:webHidden/>
          </w:rPr>
        </w:r>
        <w:r w:rsidR="00854B05">
          <w:rPr>
            <w:webHidden/>
          </w:rPr>
          <w:fldChar w:fldCharType="separate"/>
        </w:r>
        <w:r w:rsidR="00DB598F">
          <w:rPr>
            <w:webHidden/>
          </w:rPr>
          <w:t>3</w:t>
        </w:r>
        <w:r w:rsidR="00854B05">
          <w:rPr>
            <w:webHidden/>
          </w:rPr>
          <w:fldChar w:fldCharType="end"/>
        </w:r>
      </w:hyperlink>
    </w:p>
    <w:p w14:paraId="459D605A" w14:textId="7A9D063A" w:rsidR="00854B05" w:rsidRDefault="00854B05">
      <w:pPr>
        <w:pStyle w:val="TOC2"/>
        <w:rPr>
          <w:rFonts w:asciiTheme="minorHAnsi" w:eastAsiaTheme="minorEastAsia" w:hAnsiTheme="minorHAnsi" w:cstheme="minorBidi"/>
          <w:szCs w:val="22"/>
          <w:lang w:bidi="ar-SA"/>
        </w:rPr>
      </w:pPr>
      <w:hyperlink w:anchor="_Toc121261101" w:history="1">
        <w:r w:rsidRPr="00932CC8">
          <w:rPr>
            <w:rStyle w:val="Hyperlink"/>
          </w:rPr>
          <w:t>1.1</w:t>
        </w:r>
        <w:r>
          <w:rPr>
            <w:rFonts w:asciiTheme="minorHAnsi" w:eastAsiaTheme="minorEastAsia" w:hAnsiTheme="minorHAnsi" w:cstheme="minorBidi"/>
            <w:szCs w:val="22"/>
            <w:lang w:bidi="ar-SA"/>
          </w:rPr>
          <w:tab/>
        </w:r>
        <w:r w:rsidRPr="00932CC8">
          <w:rPr>
            <w:rStyle w:val="Hyperlink"/>
          </w:rPr>
          <w:t>Overview</w:t>
        </w:r>
        <w:r>
          <w:rPr>
            <w:webHidden/>
          </w:rPr>
          <w:tab/>
        </w:r>
        <w:r>
          <w:rPr>
            <w:webHidden/>
          </w:rPr>
          <w:fldChar w:fldCharType="begin"/>
        </w:r>
        <w:r>
          <w:rPr>
            <w:webHidden/>
          </w:rPr>
          <w:instrText xml:space="preserve"> PAGEREF _Toc121261101 \h </w:instrText>
        </w:r>
        <w:r>
          <w:rPr>
            <w:webHidden/>
          </w:rPr>
        </w:r>
        <w:r>
          <w:rPr>
            <w:webHidden/>
          </w:rPr>
          <w:fldChar w:fldCharType="separate"/>
        </w:r>
        <w:r w:rsidR="00DB598F">
          <w:rPr>
            <w:webHidden/>
          </w:rPr>
          <w:t>3</w:t>
        </w:r>
        <w:r>
          <w:rPr>
            <w:webHidden/>
          </w:rPr>
          <w:fldChar w:fldCharType="end"/>
        </w:r>
      </w:hyperlink>
    </w:p>
    <w:p w14:paraId="41863E2D" w14:textId="5732AF62" w:rsidR="00854B05" w:rsidRDefault="00854B05">
      <w:pPr>
        <w:pStyle w:val="TOC2"/>
        <w:rPr>
          <w:rFonts w:asciiTheme="minorHAnsi" w:eastAsiaTheme="minorEastAsia" w:hAnsiTheme="minorHAnsi" w:cstheme="minorBidi"/>
          <w:szCs w:val="22"/>
          <w:lang w:bidi="ar-SA"/>
        </w:rPr>
      </w:pPr>
      <w:hyperlink w:anchor="_Toc121261102" w:history="1">
        <w:r w:rsidRPr="00932CC8">
          <w:rPr>
            <w:rStyle w:val="Hyperlink"/>
          </w:rPr>
          <w:t>1.2</w:t>
        </w:r>
        <w:r>
          <w:rPr>
            <w:rFonts w:asciiTheme="minorHAnsi" w:eastAsiaTheme="minorEastAsia" w:hAnsiTheme="minorHAnsi" w:cstheme="minorBidi"/>
            <w:szCs w:val="22"/>
            <w:lang w:bidi="ar-SA"/>
          </w:rPr>
          <w:tab/>
        </w:r>
        <w:r w:rsidRPr="00932CC8">
          <w:rPr>
            <w:rStyle w:val="Hyperlink"/>
          </w:rPr>
          <w:t>Scope</w:t>
        </w:r>
        <w:r>
          <w:rPr>
            <w:webHidden/>
          </w:rPr>
          <w:tab/>
        </w:r>
        <w:r>
          <w:rPr>
            <w:webHidden/>
          </w:rPr>
          <w:fldChar w:fldCharType="begin"/>
        </w:r>
        <w:r>
          <w:rPr>
            <w:webHidden/>
          </w:rPr>
          <w:instrText xml:space="preserve"> PAGEREF _Toc121261102 \h </w:instrText>
        </w:r>
        <w:r>
          <w:rPr>
            <w:webHidden/>
          </w:rPr>
        </w:r>
        <w:r>
          <w:rPr>
            <w:webHidden/>
          </w:rPr>
          <w:fldChar w:fldCharType="separate"/>
        </w:r>
        <w:r w:rsidR="00DB598F">
          <w:rPr>
            <w:webHidden/>
          </w:rPr>
          <w:t>3</w:t>
        </w:r>
        <w:r>
          <w:rPr>
            <w:webHidden/>
          </w:rPr>
          <w:fldChar w:fldCharType="end"/>
        </w:r>
      </w:hyperlink>
    </w:p>
    <w:p w14:paraId="560C2A40" w14:textId="01ABBC1A" w:rsidR="00854B05" w:rsidRDefault="00854B05">
      <w:pPr>
        <w:pStyle w:val="TOC2"/>
        <w:rPr>
          <w:rFonts w:asciiTheme="minorHAnsi" w:eastAsiaTheme="minorEastAsia" w:hAnsiTheme="minorHAnsi" w:cstheme="minorBidi"/>
          <w:szCs w:val="22"/>
          <w:lang w:bidi="ar-SA"/>
        </w:rPr>
      </w:pPr>
      <w:hyperlink w:anchor="_Toc121261103" w:history="1">
        <w:r w:rsidRPr="00932CC8">
          <w:rPr>
            <w:rStyle w:val="Hyperlink"/>
          </w:rPr>
          <w:t>1.3</w:t>
        </w:r>
        <w:r>
          <w:rPr>
            <w:rFonts w:asciiTheme="minorHAnsi" w:eastAsiaTheme="minorEastAsia" w:hAnsiTheme="minorHAnsi" w:cstheme="minorBidi"/>
            <w:szCs w:val="22"/>
            <w:lang w:bidi="ar-SA"/>
          </w:rPr>
          <w:tab/>
        </w:r>
        <w:r w:rsidRPr="00932CC8">
          <w:rPr>
            <w:rStyle w:val="Hyperlink"/>
          </w:rPr>
          <w:t>Audience</w:t>
        </w:r>
        <w:r>
          <w:rPr>
            <w:webHidden/>
          </w:rPr>
          <w:tab/>
        </w:r>
        <w:r>
          <w:rPr>
            <w:webHidden/>
          </w:rPr>
          <w:fldChar w:fldCharType="begin"/>
        </w:r>
        <w:r>
          <w:rPr>
            <w:webHidden/>
          </w:rPr>
          <w:instrText xml:space="preserve"> PAGEREF _Toc121261103 \h </w:instrText>
        </w:r>
        <w:r>
          <w:rPr>
            <w:webHidden/>
          </w:rPr>
        </w:r>
        <w:r>
          <w:rPr>
            <w:webHidden/>
          </w:rPr>
          <w:fldChar w:fldCharType="separate"/>
        </w:r>
        <w:r w:rsidR="00DB598F">
          <w:rPr>
            <w:webHidden/>
          </w:rPr>
          <w:t>3</w:t>
        </w:r>
        <w:r>
          <w:rPr>
            <w:webHidden/>
          </w:rPr>
          <w:fldChar w:fldCharType="end"/>
        </w:r>
      </w:hyperlink>
    </w:p>
    <w:p w14:paraId="2BBDB44A" w14:textId="4219DE0D" w:rsidR="00854B05" w:rsidRDefault="00854B05">
      <w:pPr>
        <w:pStyle w:val="TOC2"/>
        <w:rPr>
          <w:rFonts w:asciiTheme="minorHAnsi" w:eastAsiaTheme="minorEastAsia" w:hAnsiTheme="minorHAnsi" w:cstheme="minorBidi"/>
          <w:szCs w:val="22"/>
          <w:lang w:bidi="ar-SA"/>
        </w:rPr>
      </w:pPr>
      <w:hyperlink w:anchor="_Toc121261104" w:history="1">
        <w:r w:rsidRPr="00932CC8">
          <w:rPr>
            <w:rStyle w:val="Hyperlink"/>
          </w:rPr>
          <w:t>1.4</w:t>
        </w:r>
        <w:r>
          <w:rPr>
            <w:rFonts w:asciiTheme="minorHAnsi" w:eastAsiaTheme="minorEastAsia" w:hAnsiTheme="minorHAnsi" w:cstheme="minorBidi"/>
            <w:szCs w:val="22"/>
            <w:lang w:bidi="ar-SA"/>
          </w:rPr>
          <w:tab/>
        </w:r>
        <w:r w:rsidRPr="00932CC8">
          <w:rPr>
            <w:rStyle w:val="Hyperlink"/>
          </w:rPr>
          <w:t>Relationship to Other Mobile Connect Documentation</w:t>
        </w:r>
        <w:r>
          <w:rPr>
            <w:webHidden/>
          </w:rPr>
          <w:tab/>
        </w:r>
        <w:r>
          <w:rPr>
            <w:webHidden/>
          </w:rPr>
          <w:fldChar w:fldCharType="begin"/>
        </w:r>
        <w:r>
          <w:rPr>
            <w:webHidden/>
          </w:rPr>
          <w:instrText xml:space="preserve"> PAGEREF _Toc121261104 \h </w:instrText>
        </w:r>
        <w:r>
          <w:rPr>
            <w:webHidden/>
          </w:rPr>
        </w:r>
        <w:r>
          <w:rPr>
            <w:webHidden/>
          </w:rPr>
          <w:fldChar w:fldCharType="separate"/>
        </w:r>
        <w:r w:rsidR="00DB598F">
          <w:rPr>
            <w:webHidden/>
          </w:rPr>
          <w:t>3</w:t>
        </w:r>
        <w:r>
          <w:rPr>
            <w:webHidden/>
          </w:rPr>
          <w:fldChar w:fldCharType="end"/>
        </w:r>
      </w:hyperlink>
    </w:p>
    <w:p w14:paraId="27BA48F6" w14:textId="415F02BD" w:rsidR="00854B05" w:rsidRDefault="00854B05">
      <w:pPr>
        <w:pStyle w:val="TOC2"/>
        <w:rPr>
          <w:rFonts w:asciiTheme="minorHAnsi" w:eastAsiaTheme="minorEastAsia" w:hAnsiTheme="minorHAnsi" w:cstheme="minorBidi"/>
          <w:szCs w:val="22"/>
          <w:lang w:bidi="ar-SA"/>
        </w:rPr>
      </w:pPr>
      <w:hyperlink w:anchor="_Toc121261105" w:history="1">
        <w:r w:rsidRPr="00932CC8">
          <w:rPr>
            <w:rStyle w:val="Hyperlink"/>
          </w:rPr>
          <w:t>1.5</w:t>
        </w:r>
        <w:r>
          <w:rPr>
            <w:rFonts w:asciiTheme="minorHAnsi" w:eastAsiaTheme="minorEastAsia" w:hAnsiTheme="minorHAnsi" w:cstheme="minorBidi"/>
            <w:szCs w:val="22"/>
            <w:lang w:bidi="ar-SA"/>
          </w:rPr>
          <w:tab/>
        </w:r>
        <w:r w:rsidRPr="00932CC8">
          <w:rPr>
            <w:rStyle w:val="Hyperlink"/>
          </w:rPr>
          <w:t>Conventions</w:t>
        </w:r>
        <w:r>
          <w:rPr>
            <w:webHidden/>
          </w:rPr>
          <w:tab/>
        </w:r>
        <w:r>
          <w:rPr>
            <w:webHidden/>
          </w:rPr>
          <w:fldChar w:fldCharType="begin"/>
        </w:r>
        <w:r>
          <w:rPr>
            <w:webHidden/>
          </w:rPr>
          <w:instrText xml:space="preserve"> PAGEREF _Toc121261105 \h </w:instrText>
        </w:r>
        <w:r>
          <w:rPr>
            <w:webHidden/>
          </w:rPr>
        </w:r>
        <w:r>
          <w:rPr>
            <w:webHidden/>
          </w:rPr>
          <w:fldChar w:fldCharType="separate"/>
        </w:r>
        <w:r w:rsidR="00DB598F">
          <w:rPr>
            <w:webHidden/>
          </w:rPr>
          <w:t>3</w:t>
        </w:r>
        <w:r>
          <w:rPr>
            <w:webHidden/>
          </w:rPr>
          <w:fldChar w:fldCharType="end"/>
        </w:r>
      </w:hyperlink>
    </w:p>
    <w:p w14:paraId="308DC32F" w14:textId="09316AE3" w:rsidR="00854B05" w:rsidRDefault="00854B05">
      <w:pPr>
        <w:pStyle w:val="TOC2"/>
        <w:rPr>
          <w:rFonts w:asciiTheme="minorHAnsi" w:eastAsiaTheme="minorEastAsia" w:hAnsiTheme="minorHAnsi" w:cstheme="minorBidi"/>
          <w:szCs w:val="22"/>
          <w:lang w:bidi="ar-SA"/>
        </w:rPr>
      </w:pPr>
      <w:hyperlink w:anchor="_Toc121261106" w:history="1">
        <w:r w:rsidRPr="00932CC8">
          <w:rPr>
            <w:rStyle w:val="Hyperlink"/>
          </w:rPr>
          <w:t>1.6</w:t>
        </w:r>
        <w:r>
          <w:rPr>
            <w:rFonts w:asciiTheme="minorHAnsi" w:eastAsiaTheme="minorEastAsia" w:hAnsiTheme="minorHAnsi" w:cstheme="minorBidi"/>
            <w:szCs w:val="22"/>
            <w:lang w:bidi="ar-SA"/>
          </w:rPr>
          <w:tab/>
        </w:r>
        <w:r w:rsidRPr="00932CC8">
          <w:rPr>
            <w:rStyle w:val="Hyperlink"/>
          </w:rPr>
          <w:t>Terminology &amp; Definitions</w:t>
        </w:r>
        <w:r>
          <w:rPr>
            <w:webHidden/>
          </w:rPr>
          <w:tab/>
        </w:r>
        <w:r>
          <w:rPr>
            <w:webHidden/>
          </w:rPr>
          <w:fldChar w:fldCharType="begin"/>
        </w:r>
        <w:r>
          <w:rPr>
            <w:webHidden/>
          </w:rPr>
          <w:instrText xml:space="preserve"> PAGEREF _Toc121261106 \h </w:instrText>
        </w:r>
        <w:r>
          <w:rPr>
            <w:webHidden/>
          </w:rPr>
        </w:r>
        <w:r>
          <w:rPr>
            <w:webHidden/>
          </w:rPr>
          <w:fldChar w:fldCharType="separate"/>
        </w:r>
        <w:r w:rsidR="00DB598F">
          <w:rPr>
            <w:webHidden/>
          </w:rPr>
          <w:t>3</w:t>
        </w:r>
        <w:r>
          <w:rPr>
            <w:webHidden/>
          </w:rPr>
          <w:fldChar w:fldCharType="end"/>
        </w:r>
      </w:hyperlink>
    </w:p>
    <w:p w14:paraId="4985B64B" w14:textId="32702F16" w:rsidR="00854B05" w:rsidRDefault="00854B05">
      <w:pPr>
        <w:pStyle w:val="TOC2"/>
        <w:rPr>
          <w:rFonts w:asciiTheme="minorHAnsi" w:eastAsiaTheme="minorEastAsia" w:hAnsiTheme="minorHAnsi" w:cstheme="minorBidi"/>
          <w:szCs w:val="22"/>
          <w:lang w:bidi="ar-SA"/>
        </w:rPr>
      </w:pPr>
      <w:hyperlink w:anchor="_Toc121261107" w:history="1">
        <w:r w:rsidRPr="00932CC8">
          <w:rPr>
            <w:rStyle w:val="Hyperlink"/>
          </w:rPr>
          <w:t>1.7</w:t>
        </w:r>
        <w:r>
          <w:rPr>
            <w:rFonts w:asciiTheme="minorHAnsi" w:eastAsiaTheme="minorEastAsia" w:hAnsiTheme="minorHAnsi" w:cstheme="minorBidi"/>
            <w:szCs w:val="22"/>
            <w:lang w:bidi="ar-SA"/>
          </w:rPr>
          <w:tab/>
        </w:r>
        <w:r w:rsidRPr="00932CC8">
          <w:rPr>
            <w:rStyle w:val="Hyperlink"/>
          </w:rPr>
          <w:t>Abbreviations</w:t>
        </w:r>
        <w:r>
          <w:rPr>
            <w:webHidden/>
          </w:rPr>
          <w:tab/>
        </w:r>
        <w:r>
          <w:rPr>
            <w:webHidden/>
          </w:rPr>
          <w:fldChar w:fldCharType="begin"/>
        </w:r>
        <w:r>
          <w:rPr>
            <w:webHidden/>
          </w:rPr>
          <w:instrText xml:space="preserve"> PAGEREF _Toc121261107 \h </w:instrText>
        </w:r>
        <w:r>
          <w:rPr>
            <w:webHidden/>
          </w:rPr>
        </w:r>
        <w:r>
          <w:rPr>
            <w:webHidden/>
          </w:rPr>
          <w:fldChar w:fldCharType="separate"/>
        </w:r>
        <w:r w:rsidR="00DB598F">
          <w:rPr>
            <w:webHidden/>
          </w:rPr>
          <w:t>4</w:t>
        </w:r>
        <w:r>
          <w:rPr>
            <w:webHidden/>
          </w:rPr>
          <w:fldChar w:fldCharType="end"/>
        </w:r>
      </w:hyperlink>
    </w:p>
    <w:p w14:paraId="29AF3B61" w14:textId="53615446" w:rsidR="00854B05" w:rsidRDefault="00854B05">
      <w:pPr>
        <w:pStyle w:val="TOC2"/>
        <w:rPr>
          <w:rFonts w:asciiTheme="minorHAnsi" w:eastAsiaTheme="minorEastAsia" w:hAnsiTheme="minorHAnsi" w:cstheme="minorBidi"/>
          <w:szCs w:val="22"/>
          <w:lang w:bidi="ar-SA"/>
        </w:rPr>
      </w:pPr>
      <w:hyperlink w:anchor="_Toc121261108" w:history="1">
        <w:r w:rsidRPr="00932CC8">
          <w:rPr>
            <w:rStyle w:val="Hyperlink"/>
          </w:rPr>
          <w:t>1.8</w:t>
        </w:r>
        <w:r>
          <w:rPr>
            <w:rFonts w:asciiTheme="minorHAnsi" w:eastAsiaTheme="minorEastAsia" w:hAnsiTheme="minorHAnsi" w:cstheme="minorBidi"/>
            <w:szCs w:val="22"/>
            <w:lang w:bidi="ar-SA"/>
          </w:rPr>
          <w:tab/>
        </w:r>
        <w:r w:rsidRPr="00932CC8">
          <w:rPr>
            <w:rStyle w:val="Hyperlink"/>
          </w:rPr>
          <w:t>References</w:t>
        </w:r>
        <w:r>
          <w:rPr>
            <w:webHidden/>
          </w:rPr>
          <w:tab/>
        </w:r>
        <w:r>
          <w:rPr>
            <w:webHidden/>
          </w:rPr>
          <w:fldChar w:fldCharType="begin"/>
        </w:r>
        <w:r>
          <w:rPr>
            <w:webHidden/>
          </w:rPr>
          <w:instrText xml:space="preserve"> PAGEREF _Toc121261108 \h </w:instrText>
        </w:r>
        <w:r>
          <w:rPr>
            <w:webHidden/>
          </w:rPr>
        </w:r>
        <w:r>
          <w:rPr>
            <w:webHidden/>
          </w:rPr>
          <w:fldChar w:fldCharType="separate"/>
        </w:r>
        <w:r w:rsidR="00DB598F">
          <w:rPr>
            <w:webHidden/>
          </w:rPr>
          <w:t>4</w:t>
        </w:r>
        <w:r>
          <w:rPr>
            <w:webHidden/>
          </w:rPr>
          <w:fldChar w:fldCharType="end"/>
        </w:r>
      </w:hyperlink>
    </w:p>
    <w:p w14:paraId="4285D3CD" w14:textId="69E4A0FA" w:rsidR="00854B05" w:rsidRDefault="00854B05">
      <w:pPr>
        <w:pStyle w:val="TOC1"/>
        <w:rPr>
          <w:rFonts w:asciiTheme="minorHAnsi" w:eastAsiaTheme="minorEastAsia" w:hAnsiTheme="minorHAnsi" w:cstheme="minorBidi"/>
          <w:b w:val="0"/>
          <w:lang w:eastAsia="en-GB" w:bidi="ar-SA"/>
        </w:rPr>
      </w:pPr>
      <w:hyperlink w:anchor="_Toc121261109" w:history="1">
        <w:r w:rsidRPr="00932CC8">
          <w:rPr>
            <w:rStyle w:val="Hyperlink"/>
          </w:rPr>
          <w:t>2</w:t>
        </w:r>
        <w:r>
          <w:rPr>
            <w:rFonts w:asciiTheme="minorHAnsi" w:eastAsiaTheme="minorEastAsia" w:hAnsiTheme="minorHAnsi" w:cstheme="minorBidi"/>
            <w:b w:val="0"/>
            <w:lang w:eastAsia="en-GB" w:bidi="ar-SA"/>
          </w:rPr>
          <w:tab/>
        </w:r>
        <w:r w:rsidRPr="00932CC8">
          <w:rPr>
            <w:rStyle w:val="Hyperlink"/>
          </w:rPr>
          <w:t>Client Credential flow</w:t>
        </w:r>
        <w:r>
          <w:rPr>
            <w:webHidden/>
          </w:rPr>
          <w:tab/>
        </w:r>
        <w:r>
          <w:rPr>
            <w:webHidden/>
          </w:rPr>
          <w:fldChar w:fldCharType="begin"/>
        </w:r>
        <w:r>
          <w:rPr>
            <w:webHidden/>
          </w:rPr>
          <w:instrText xml:space="preserve"> PAGEREF _Toc121261109 \h </w:instrText>
        </w:r>
        <w:r>
          <w:rPr>
            <w:webHidden/>
          </w:rPr>
        </w:r>
        <w:r>
          <w:rPr>
            <w:webHidden/>
          </w:rPr>
          <w:fldChar w:fldCharType="separate"/>
        </w:r>
        <w:r w:rsidR="00DB598F">
          <w:rPr>
            <w:webHidden/>
          </w:rPr>
          <w:t>4</w:t>
        </w:r>
        <w:r>
          <w:rPr>
            <w:webHidden/>
          </w:rPr>
          <w:fldChar w:fldCharType="end"/>
        </w:r>
      </w:hyperlink>
    </w:p>
    <w:p w14:paraId="231B37F7" w14:textId="43678FA3" w:rsidR="00854B05" w:rsidRDefault="00854B05">
      <w:pPr>
        <w:pStyle w:val="TOC1"/>
        <w:rPr>
          <w:rFonts w:asciiTheme="minorHAnsi" w:eastAsiaTheme="minorEastAsia" w:hAnsiTheme="minorHAnsi" w:cstheme="minorBidi"/>
          <w:b w:val="0"/>
          <w:lang w:eastAsia="en-GB" w:bidi="ar-SA"/>
        </w:rPr>
      </w:pPr>
      <w:hyperlink w:anchor="_Toc121261110" w:history="1">
        <w:r w:rsidRPr="00932CC8">
          <w:rPr>
            <w:rStyle w:val="Hyperlink"/>
          </w:rPr>
          <w:t>3</w:t>
        </w:r>
        <w:r>
          <w:rPr>
            <w:rFonts w:asciiTheme="minorHAnsi" w:eastAsiaTheme="minorEastAsia" w:hAnsiTheme="minorHAnsi" w:cstheme="minorBidi"/>
            <w:b w:val="0"/>
            <w:lang w:eastAsia="en-GB" w:bidi="ar-SA"/>
          </w:rPr>
          <w:tab/>
        </w:r>
        <w:r w:rsidRPr="00932CC8">
          <w:rPr>
            <w:rStyle w:val="Hyperlink"/>
          </w:rPr>
          <w:t>Client Credential Authorization Request</w:t>
        </w:r>
        <w:r>
          <w:rPr>
            <w:webHidden/>
          </w:rPr>
          <w:tab/>
        </w:r>
        <w:r>
          <w:rPr>
            <w:webHidden/>
          </w:rPr>
          <w:fldChar w:fldCharType="begin"/>
        </w:r>
        <w:r>
          <w:rPr>
            <w:webHidden/>
          </w:rPr>
          <w:instrText xml:space="preserve"> PAGEREF _Toc121261110 \h </w:instrText>
        </w:r>
        <w:r>
          <w:rPr>
            <w:webHidden/>
          </w:rPr>
        </w:r>
        <w:r>
          <w:rPr>
            <w:webHidden/>
          </w:rPr>
          <w:fldChar w:fldCharType="separate"/>
        </w:r>
        <w:r w:rsidR="00DB598F">
          <w:rPr>
            <w:webHidden/>
          </w:rPr>
          <w:t>6</w:t>
        </w:r>
        <w:r>
          <w:rPr>
            <w:webHidden/>
          </w:rPr>
          <w:fldChar w:fldCharType="end"/>
        </w:r>
      </w:hyperlink>
    </w:p>
    <w:p w14:paraId="663EC60F" w14:textId="0F03B66C" w:rsidR="00854B05" w:rsidRDefault="00854B05">
      <w:pPr>
        <w:pStyle w:val="TOC2"/>
        <w:rPr>
          <w:rFonts w:asciiTheme="minorHAnsi" w:eastAsiaTheme="minorEastAsia" w:hAnsiTheme="minorHAnsi" w:cstheme="minorBidi"/>
          <w:szCs w:val="22"/>
          <w:lang w:bidi="ar-SA"/>
        </w:rPr>
      </w:pPr>
      <w:hyperlink w:anchor="_Toc121261111" w:history="1">
        <w:r w:rsidRPr="00932CC8">
          <w:rPr>
            <w:rStyle w:val="Hyperlink"/>
            <w:lang w:eastAsia="de-DE"/>
          </w:rPr>
          <w:t>3.1</w:t>
        </w:r>
        <w:r>
          <w:rPr>
            <w:rFonts w:asciiTheme="minorHAnsi" w:eastAsiaTheme="minorEastAsia" w:hAnsiTheme="minorHAnsi" w:cstheme="minorBidi"/>
            <w:szCs w:val="22"/>
            <w:lang w:bidi="ar-SA"/>
          </w:rPr>
          <w:tab/>
        </w:r>
        <w:r w:rsidRPr="00932CC8">
          <w:rPr>
            <w:rStyle w:val="Hyperlink"/>
            <w:lang w:eastAsia="de-DE"/>
          </w:rPr>
          <w:t>Service Provider Authentication using HTTP Basic Authentication</w:t>
        </w:r>
        <w:r>
          <w:rPr>
            <w:webHidden/>
          </w:rPr>
          <w:tab/>
        </w:r>
        <w:r>
          <w:rPr>
            <w:webHidden/>
          </w:rPr>
          <w:fldChar w:fldCharType="begin"/>
        </w:r>
        <w:r>
          <w:rPr>
            <w:webHidden/>
          </w:rPr>
          <w:instrText xml:space="preserve"> PAGEREF _Toc121261111 \h </w:instrText>
        </w:r>
        <w:r>
          <w:rPr>
            <w:webHidden/>
          </w:rPr>
        </w:r>
        <w:r>
          <w:rPr>
            <w:webHidden/>
          </w:rPr>
          <w:fldChar w:fldCharType="separate"/>
        </w:r>
        <w:r w:rsidR="00DB598F">
          <w:rPr>
            <w:webHidden/>
          </w:rPr>
          <w:t>6</w:t>
        </w:r>
        <w:r>
          <w:rPr>
            <w:webHidden/>
          </w:rPr>
          <w:fldChar w:fldCharType="end"/>
        </w:r>
      </w:hyperlink>
    </w:p>
    <w:p w14:paraId="11412AA8" w14:textId="129933D7" w:rsidR="00854B05" w:rsidRDefault="00854B05">
      <w:pPr>
        <w:pStyle w:val="TOC2"/>
        <w:rPr>
          <w:rFonts w:asciiTheme="minorHAnsi" w:eastAsiaTheme="minorEastAsia" w:hAnsiTheme="minorHAnsi" w:cstheme="minorBidi"/>
          <w:szCs w:val="22"/>
          <w:lang w:bidi="ar-SA"/>
        </w:rPr>
      </w:pPr>
      <w:hyperlink w:anchor="_Toc121261112" w:history="1">
        <w:r w:rsidRPr="00932CC8">
          <w:rPr>
            <w:rStyle w:val="Hyperlink"/>
            <w:lang w:eastAsia="de-DE"/>
          </w:rPr>
          <w:t>3.2</w:t>
        </w:r>
        <w:r>
          <w:rPr>
            <w:rFonts w:asciiTheme="minorHAnsi" w:eastAsiaTheme="minorEastAsia" w:hAnsiTheme="minorHAnsi" w:cstheme="minorBidi"/>
            <w:szCs w:val="22"/>
            <w:lang w:bidi="ar-SA"/>
          </w:rPr>
          <w:tab/>
        </w:r>
        <w:r w:rsidRPr="00932CC8">
          <w:rPr>
            <w:rStyle w:val="Hyperlink"/>
            <w:lang w:eastAsia="de-DE"/>
          </w:rPr>
          <w:t>Service Provider Authentication with Client Credentials in the Request Body</w:t>
        </w:r>
        <w:r>
          <w:rPr>
            <w:webHidden/>
          </w:rPr>
          <w:tab/>
        </w:r>
        <w:r>
          <w:rPr>
            <w:webHidden/>
          </w:rPr>
          <w:fldChar w:fldCharType="begin"/>
        </w:r>
        <w:r>
          <w:rPr>
            <w:webHidden/>
          </w:rPr>
          <w:instrText xml:space="preserve"> PAGEREF _Toc121261112 \h </w:instrText>
        </w:r>
        <w:r>
          <w:rPr>
            <w:webHidden/>
          </w:rPr>
        </w:r>
        <w:r>
          <w:rPr>
            <w:webHidden/>
          </w:rPr>
          <w:fldChar w:fldCharType="separate"/>
        </w:r>
        <w:r w:rsidR="00DB598F">
          <w:rPr>
            <w:webHidden/>
          </w:rPr>
          <w:t>6</w:t>
        </w:r>
        <w:r>
          <w:rPr>
            <w:webHidden/>
          </w:rPr>
          <w:fldChar w:fldCharType="end"/>
        </w:r>
      </w:hyperlink>
    </w:p>
    <w:p w14:paraId="0C0E3684" w14:textId="67FE8786" w:rsidR="00854B05" w:rsidRDefault="00854B05">
      <w:pPr>
        <w:pStyle w:val="TOC1"/>
        <w:rPr>
          <w:rFonts w:asciiTheme="minorHAnsi" w:eastAsiaTheme="minorEastAsia" w:hAnsiTheme="minorHAnsi" w:cstheme="minorBidi"/>
          <w:b w:val="0"/>
          <w:lang w:eastAsia="en-GB" w:bidi="ar-SA"/>
        </w:rPr>
      </w:pPr>
      <w:hyperlink w:anchor="_Toc121261113" w:history="1">
        <w:r w:rsidRPr="00932CC8">
          <w:rPr>
            <w:rStyle w:val="Hyperlink"/>
          </w:rPr>
          <w:t>4</w:t>
        </w:r>
        <w:r>
          <w:rPr>
            <w:rFonts w:asciiTheme="minorHAnsi" w:eastAsiaTheme="minorEastAsia" w:hAnsiTheme="minorHAnsi" w:cstheme="minorBidi"/>
            <w:b w:val="0"/>
            <w:lang w:eastAsia="en-GB" w:bidi="ar-SA"/>
          </w:rPr>
          <w:tab/>
        </w:r>
        <w:r w:rsidRPr="00932CC8">
          <w:rPr>
            <w:rStyle w:val="Hyperlink"/>
          </w:rPr>
          <w:t>Access Token Request</w:t>
        </w:r>
        <w:r>
          <w:rPr>
            <w:webHidden/>
          </w:rPr>
          <w:tab/>
        </w:r>
        <w:r>
          <w:rPr>
            <w:webHidden/>
          </w:rPr>
          <w:fldChar w:fldCharType="begin"/>
        </w:r>
        <w:r>
          <w:rPr>
            <w:webHidden/>
          </w:rPr>
          <w:instrText xml:space="preserve"> PAGEREF _Toc121261113 \h </w:instrText>
        </w:r>
        <w:r>
          <w:rPr>
            <w:webHidden/>
          </w:rPr>
        </w:r>
        <w:r>
          <w:rPr>
            <w:webHidden/>
          </w:rPr>
          <w:fldChar w:fldCharType="separate"/>
        </w:r>
        <w:r w:rsidR="00DB598F">
          <w:rPr>
            <w:webHidden/>
          </w:rPr>
          <w:t>6</w:t>
        </w:r>
        <w:r>
          <w:rPr>
            <w:webHidden/>
          </w:rPr>
          <w:fldChar w:fldCharType="end"/>
        </w:r>
      </w:hyperlink>
    </w:p>
    <w:p w14:paraId="184E245F" w14:textId="2394ED7D" w:rsidR="00854B05" w:rsidRDefault="00854B05">
      <w:pPr>
        <w:pStyle w:val="TOC2"/>
        <w:rPr>
          <w:rFonts w:asciiTheme="minorHAnsi" w:eastAsiaTheme="minorEastAsia" w:hAnsiTheme="minorHAnsi" w:cstheme="minorBidi"/>
          <w:szCs w:val="22"/>
          <w:lang w:bidi="ar-SA"/>
        </w:rPr>
      </w:pPr>
      <w:hyperlink w:anchor="_Toc121261114" w:history="1">
        <w:r w:rsidRPr="00932CC8">
          <w:rPr>
            <w:rStyle w:val="Hyperlink"/>
          </w:rPr>
          <w:t>4.1</w:t>
        </w:r>
        <w:r>
          <w:rPr>
            <w:rFonts w:asciiTheme="minorHAnsi" w:eastAsiaTheme="minorEastAsia" w:hAnsiTheme="minorHAnsi" w:cstheme="minorBidi"/>
            <w:szCs w:val="22"/>
            <w:lang w:bidi="ar-SA"/>
          </w:rPr>
          <w:tab/>
        </w:r>
        <w:r w:rsidRPr="00932CC8">
          <w:rPr>
            <w:rStyle w:val="Hyperlink"/>
          </w:rPr>
          <w:t>Access Token Request Parameters</w:t>
        </w:r>
        <w:r>
          <w:rPr>
            <w:webHidden/>
          </w:rPr>
          <w:tab/>
        </w:r>
        <w:r>
          <w:rPr>
            <w:webHidden/>
          </w:rPr>
          <w:fldChar w:fldCharType="begin"/>
        </w:r>
        <w:r>
          <w:rPr>
            <w:webHidden/>
          </w:rPr>
          <w:instrText xml:space="preserve"> PAGEREF _Toc121261114 \h </w:instrText>
        </w:r>
        <w:r>
          <w:rPr>
            <w:webHidden/>
          </w:rPr>
        </w:r>
        <w:r>
          <w:rPr>
            <w:webHidden/>
          </w:rPr>
          <w:fldChar w:fldCharType="separate"/>
        </w:r>
        <w:r w:rsidR="00DB598F">
          <w:rPr>
            <w:webHidden/>
          </w:rPr>
          <w:t>7</w:t>
        </w:r>
        <w:r>
          <w:rPr>
            <w:webHidden/>
          </w:rPr>
          <w:fldChar w:fldCharType="end"/>
        </w:r>
      </w:hyperlink>
    </w:p>
    <w:p w14:paraId="08D60FC1" w14:textId="5A302EF5" w:rsidR="00854B05" w:rsidRDefault="00854B05">
      <w:pPr>
        <w:pStyle w:val="TOC2"/>
        <w:rPr>
          <w:rFonts w:asciiTheme="minorHAnsi" w:eastAsiaTheme="minorEastAsia" w:hAnsiTheme="minorHAnsi" w:cstheme="minorBidi"/>
          <w:szCs w:val="22"/>
          <w:lang w:bidi="ar-SA"/>
        </w:rPr>
      </w:pPr>
      <w:hyperlink w:anchor="_Toc121261115" w:history="1">
        <w:r w:rsidRPr="00932CC8">
          <w:rPr>
            <w:rStyle w:val="Hyperlink"/>
          </w:rPr>
          <w:t>4.2</w:t>
        </w:r>
        <w:r>
          <w:rPr>
            <w:rFonts w:asciiTheme="minorHAnsi" w:eastAsiaTheme="minorEastAsia" w:hAnsiTheme="minorHAnsi" w:cstheme="minorBidi"/>
            <w:szCs w:val="22"/>
            <w:lang w:bidi="ar-SA"/>
          </w:rPr>
          <w:tab/>
        </w:r>
        <w:r w:rsidRPr="00932CC8">
          <w:rPr>
            <w:rStyle w:val="Hyperlink"/>
          </w:rPr>
          <w:t>The &lt;scope&gt; Parameter</w:t>
        </w:r>
        <w:r>
          <w:rPr>
            <w:webHidden/>
          </w:rPr>
          <w:tab/>
        </w:r>
        <w:r>
          <w:rPr>
            <w:webHidden/>
          </w:rPr>
          <w:fldChar w:fldCharType="begin"/>
        </w:r>
        <w:r>
          <w:rPr>
            <w:webHidden/>
          </w:rPr>
          <w:instrText xml:space="preserve"> PAGEREF _Toc121261115 \h </w:instrText>
        </w:r>
        <w:r>
          <w:rPr>
            <w:webHidden/>
          </w:rPr>
        </w:r>
        <w:r>
          <w:rPr>
            <w:webHidden/>
          </w:rPr>
          <w:fldChar w:fldCharType="separate"/>
        </w:r>
        <w:r w:rsidR="00DB598F">
          <w:rPr>
            <w:webHidden/>
          </w:rPr>
          <w:t>7</w:t>
        </w:r>
        <w:r>
          <w:rPr>
            <w:webHidden/>
          </w:rPr>
          <w:fldChar w:fldCharType="end"/>
        </w:r>
      </w:hyperlink>
    </w:p>
    <w:p w14:paraId="17271E48" w14:textId="0D1EC9B6" w:rsidR="00854B05" w:rsidRDefault="00854B05">
      <w:pPr>
        <w:pStyle w:val="TOC1"/>
        <w:rPr>
          <w:rFonts w:asciiTheme="minorHAnsi" w:eastAsiaTheme="minorEastAsia" w:hAnsiTheme="minorHAnsi" w:cstheme="minorBidi"/>
          <w:b w:val="0"/>
          <w:lang w:eastAsia="en-GB" w:bidi="ar-SA"/>
        </w:rPr>
      </w:pPr>
      <w:hyperlink w:anchor="_Toc121261116" w:history="1">
        <w:r w:rsidRPr="00932CC8">
          <w:rPr>
            <w:rStyle w:val="Hyperlink"/>
          </w:rPr>
          <w:t>5</w:t>
        </w:r>
        <w:r>
          <w:rPr>
            <w:rFonts w:asciiTheme="minorHAnsi" w:eastAsiaTheme="minorEastAsia" w:hAnsiTheme="minorHAnsi" w:cstheme="minorBidi"/>
            <w:b w:val="0"/>
            <w:lang w:eastAsia="en-GB" w:bidi="ar-SA"/>
          </w:rPr>
          <w:tab/>
        </w:r>
        <w:r w:rsidRPr="00932CC8">
          <w:rPr>
            <w:rStyle w:val="Hyperlink"/>
          </w:rPr>
          <w:t>Access Token Response</w:t>
        </w:r>
        <w:r>
          <w:rPr>
            <w:webHidden/>
          </w:rPr>
          <w:tab/>
        </w:r>
        <w:r>
          <w:rPr>
            <w:webHidden/>
          </w:rPr>
          <w:fldChar w:fldCharType="begin"/>
        </w:r>
        <w:r>
          <w:rPr>
            <w:webHidden/>
          </w:rPr>
          <w:instrText xml:space="preserve"> PAGEREF _Toc121261116 \h </w:instrText>
        </w:r>
        <w:r>
          <w:rPr>
            <w:webHidden/>
          </w:rPr>
        </w:r>
        <w:r>
          <w:rPr>
            <w:webHidden/>
          </w:rPr>
          <w:fldChar w:fldCharType="separate"/>
        </w:r>
        <w:r w:rsidR="00DB598F">
          <w:rPr>
            <w:webHidden/>
          </w:rPr>
          <w:t>7</w:t>
        </w:r>
        <w:r>
          <w:rPr>
            <w:webHidden/>
          </w:rPr>
          <w:fldChar w:fldCharType="end"/>
        </w:r>
      </w:hyperlink>
    </w:p>
    <w:p w14:paraId="52C1685A" w14:textId="6646DDDB" w:rsidR="00854B05" w:rsidRDefault="00854B05">
      <w:pPr>
        <w:pStyle w:val="TOC1"/>
        <w:rPr>
          <w:rFonts w:asciiTheme="minorHAnsi" w:eastAsiaTheme="minorEastAsia" w:hAnsiTheme="minorHAnsi" w:cstheme="minorBidi"/>
          <w:b w:val="0"/>
          <w:lang w:eastAsia="en-GB" w:bidi="ar-SA"/>
        </w:rPr>
      </w:pPr>
      <w:hyperlink w:anchor="_Toc121261117" w:history="1">
        <w:r w:rsidRPr="00932CC8">
          <w:rPr>
            <w:rStyle w:val="Hyperlink"/>
          </w:rPr>
          <w:t>6</w:t>
        </w:r>
        <w:r>
          <w:rPr>
            <w:rFonts w:asciiTheme="minorHAnsi" w:eastAsiaTheme="minorEastAsia" w:hAnsiTheme="minorHAnsi" w:cstheme="minorBidi"/>
            <w:b w:val="0"/>
            <w:lang w:eastAsia="en-GB" w:bidi="ar-SA"/>
          </w:rPr>
          <w:tab/>
        </w:r>
        <w:r w:rsidRPr="00932CC8">
          <w:rPr>
            <w:rStyle w:val="Hyperlink"/>
          </w:rPr>
          <w:t>Security Considerations</w:t>
        </w:r>
        <w:r>
          <w:rPr>
            <w:webHidden/>
          </w:rPr>
          <w:tab/>
        </w:r>
        <w:r>
          <w:rPr>
            <w:webHidden/>
          </w:rPr>
          <w:fldChar w:fldCharType="begin"/>
        </w:r>
        <w:r>
          <w:rPr>
            <w:webHidden/>
          </w:rPr>
          <w:instrText xml:space="preserve"> PAGEREF _Toc121261117 \h </w:instrText>
        </w:r>
        <w:r>
          <w:rPr>
            <w:webHidden/>
          </w:rPr>
        </w:r>
        <w:r>
          <w:rPr>
            <w:webHidden/>
          </w:rPr>
          <w:fldChar w:fldCharType="separate"/>
        </w:r>
        <w:r w:rsidR="00DB598F">
          <w:rPr>
            <w:webHidden/>
          </w:rPr>
          <w:t>8</w:t>
        </w:r>
        <w:r>
          <w:rPr>
            <w:webHidden/>
          </w:rPr>
          <w:fldChar w:fldCharType="end"/>
        </w:r>
      </w:hyperlink>
    </w:p>
    <w:p w14:paraId="60CD2760" w14:textId="44A535EF" w:rsidR="00854B05" w:rsidRDefault="00854B05">
      <w:pPr>
        <w:pStyle w:val="TOC1"/>
        <w:tabs>
          <w:tab w:val="left" w:pos="1248"/>
        </w:tabs>
        <w:rPr>
          <w:rFonts w:asciiTheme="minorHAnsi" w:eastAsiaTheme="minorEastAsia" w:hAnsiTheme="minorHAnsi" w:cstheme="minorBidi"/>
          <w:b w:val="0"/>
          <w:lang w:eastAsia="en-GB" w:bidi="ar-SA"/>
        </w:rPr>
      </w:pPr>
      <w:hyperlink w:anchor="_Toc121261118" w:history="1">
        <w:r w:rsidRPr="00932CC8">
          <w:rPr>
            <w:rStyle w:val="Hyperlink"/>
          </w:rPr>
          <w:t>Annex A</w:t>
        </w:r>
        <w:r>
          <w:rPr>
            <w:rFonts w:asciiTheme="minorHAnsi" w:eastAsiaTheme="minorEastAsia" w:hAnsiTheme="minorHAnsi" w:cstheme="minorBidi"/>
            <w:b w:val="0"/>
            <w:lang w:eastAsia="en-GB" w:bidi="ar-SA"/>
          </w:rPr>
          <w:tab/>
        </w:r>
        <w:r w:rsidRPr="00932CC8">
          <w:rPr>
            <w:rStyle w:val="Hyperlink"/>
          </w:rPr>
          <w:t>Generic Error Codes and Descriptions for Client Credentials Mode: Error Responses for Access Token Request – Error Codes and Descriptions</w:t>
        </w:r>
        <w:r>
          <w:rPr>
            <w:webHidden/>
          </w:rPr>
          <w:tab/>
        </w:r>
        <w:r>
          <w:rPr>
            <w:webHidden/>
          </w:rPr>
          <w:fldChar w:fldCharType="begin"/>
        </w:r>
        <w:r>
          <w:rPr>
            <w:webHidden/>
          </w:rPr>
          <w:instrText xml:space="preserve"> PAGEREF _Toc121261118 \h </w:instrText>
        </w:r>
        <w:r>
          <w:rPr>
            <w:webHidden/>
          </w:rPr>
        </w:r>
        <w:r>
          <w:rPr>
            <w:webHidden/>
          </w:rPr>
          <w:fldChar w:fldCharType="separate"/>
        </w:r>
        <w:r w:rsidR="00DB598F">
          <w:rPr>
            <w:webHidden/>
          </w:rPr>
          <w:t>9</w:t>
        </w:r>
        <w:r>
          <w:rPr>
            <w:webHidden/>
          </w:rPr>
          <w:fldChar w:fldCharType="end"/>
        </w:r>
      </w:hyperlink>
    </w:p>
    <w:p w14:paraId="396C702F" w14:textId="1C15FF62" w:rsidR="00854B05" w:rsidRDefault="00854B05">
      <w:pPr>
        <w:pStyle w:val="TOC1"/>
        <w:tabs>
          <w:tab w:val="left" w:pos="1248"/>
        </w:tabs>
        <w:rPr>
          <w:rFonts w:asciiTheme="minorHAnsi" w:eastAsiaTheme="minorEastAsia" w:hAnsiTheme="minorHAnsi" w:cstheme="minorBidi"/>
          <w:b w:val="0"/>
          <w:lang w:eastAsia="en-GB" w:bidi="ar-SA"/>
        </w:rPr>
      </w:pPr>
      <w:hyperlink w:anchor="_Toc121261119" w:history="1">
        <w:r w:rsidRPr="00932CC8">
          <w:rPr>
            <w:rStyle w:val="Hyperlink"/>
          </w:rPr>
          <w:t>Annex B</w:t>
        </w:r>
        <w:r>
          <w:rPr>
            <w:rFonts w:asciiTheme="minorHAnsi" w:eastAsiaTheme="minorEastAsia" w:hAnsiTheme="minorHAnsi" w:cstheme="minorBidi"/>
            <w:b w:val="0"/>
            <w:lang w:eastAsia="en-GB" w:bidi="ar-SA"/>
          </w:rPr>
          <w:tab/>
        </w:r>
        <w:r w:rsidRPr="00932CC8">
          <w:rPr>
            <w:rStyle w:val="Hyperlink"/>
          </w:rPr>
          <w:t>Example Requests and Responses</w:t>
        </w:r>
        <w:r>
          <w:rPr>
            <w:webHidden/>
          </w:rPr>
          <w:tab/>
        </w:r>
        <w:r>
          <w:rPr>
            <w:webHidden/>
          </w:rPr>
          <w:fldChar w:fldCharType="begin"/>
        </w:r>
        <w:r>
          <w:rPr>
            <w:webHidden/>
          </w:rPr>
          <w:instrText xml:space="preserve"> PAGEREF _Toc121261119 \h </w:instrText>
        </w:r>
        <w:r>
          <w:rPr>
            <w:webHidden/>
          </w:rPr>
        </w:r>
        <w:r>
          <w:rPr>
            <w:webHidden/>
          </w:rPr>
          <w:fldChar w:fldCharType="separate"/>
        </w:r>
        <w:r w:rsidR="00DB598F">
          <w:rPr>
            <w:webHidden/>
          </w:rPr>
          <w:t>12</w:t>
        </w:r>
        <w:r>
          <w:rPr>
            <w:webHidden/>
          </w:rPr>
          <w:fldChar w:fldCharType="end"/>
        </w:r>
      </w:hyperlink>
    </w:p>
    <w:p w14:paraId="10187A8B" w14:textId="127BE513" w:rsidR="00854B05" w:rsidRDefault="00854B05">
      <w:pPr>
        <w:pStyle w:val="TOC2"/>
        <w:rPr>
          <w:rFonts w:asciiTheme="minorHAnsi" w:eastAsiaTheme="minorEastAsia" w:hAnsiTheme="minorHAnsi" w:cstheme="minorBidi"/>
          <w:szCs w:val="22"/>
          <w:lang w:bidi="ar-SA"/>
        </w:rPr>
      </w:pPr>
      <w:hyperlink w:anchor="_Toc121261120" w:history="1">
        <w:r w:rsidRPr="00932CC8">
          <w:rPr>
            <w:rStyle w:val="Hyperlink"/>
          </w:rPr>
          <w:t>B.1</w:t>
        </w:r>
        <w:r>
          <w:rPr>
            <w:rFonts w:asciiTheme="minorHAnsi" w:eastAsiaTheme="minorEastAsia" w:hAnsiTheme="minorHAnsi" w:cstheme="minorBidi"/>
            <w:szCs w:val="22"/>
            <w:lang w:bidi="ar-SA"/>
          </w:rPr>
          <w:tab/>
        </w:r>
        <w:r w:rsidRPr="00932CC8">
          <w:rPr>
            <w:rStyle w:val="Hyperlink"/>
          </w:rPr>
          <w:t>Access Token Request (§4.4.2)</w:t>
        </w:r>
        <w:r>
          <w:rPr>
            <w:webHidden/>
          </w:rPr>
          <w:tab/>
        </w:r>
        <w:r>
          <w:rPr>
            <w:webHidden/>
          </w:rPr>
          <w:fldChar w:fldCharType="begin"/>
        </w:r>
        <w:r>
          <w:rPr>
            <w:webHidden/>
          </w:rPr>
          <w:instrText xml:space="preserve"> PAGEREF _Toc121261120 \h </w:instrText>
        </w:r>
        <w:r>
          <w:rPr>
            <w:webHidden/>
          </w:rPr>
        </w:r>
        <w:r>
          <w:rPr>
            <w:webHidden/>
          </w:rPr>
          <w:fldChar w:fldCharType="separate"/>
        </w:r>
        <w:r w:rsidR="00DB598F">
          <w:rPr>
            <w:webHidden/>
          </w:rPr>
          <w:t>12</w:t>
        </w:r>
        <w:r>
          <w:rPr>
            <w:webHidden/>
          </w:rPr>
          <w:fldChar w:fldCharType="end"/>
        </w:r>
      </w:hyperlink>
    </w:p>
    <w:p w14:paraId="1621D435" w14:textId="17C6A28C" w:rsidR="00854B05" w:rsidRDefault="00854B05">
      <w:pPr>
        <w:pStyle w:val="TOC2"/>
        <w:rPr>
          <w:rFonts w:asciiTheme="minorHAnsi" w:eastAsiaTheme="minorEastAsia" w:hAnsiTheme="minorHAnsi" w:cstheme="minorBidi"/>
          <w:szCs w:val="22"/>
          <w:lang w:bidi="ar-SA"/>
        </w:rPr>
      </w:pPr>
      <w:hyperlink w:anchor="_Toc121261121" w:history="1">
        <w:r w:rsidRPr="00932CC8">
          <w:rPr>
            <w:rStyle w:val="Hyperlink"/>
          </w:rPr>
          <w:t>B.2</w:t>
        </w:r>
        <w:r>
          <w:rPr>
            <w:rFonts w:asciiTheme="minorHAnsi" w:eastAsiaTheme="minorEastAsia" w:hAnsiTheme="minorHAnsi" w:cstheme="minorBidi"/>
            <w:szCs w:val="22"/>
            <w:lang w:bidi="ar-SA"/>
          </w:rPr>
          <w:tab/>
        </w:r>
        <w:r w:rsidRPr="00932CC8">
          <w:rPr>
            <w:rStyle w:val="Hyperlink"/>
          </w:rPr>
          <w:t>Access Token Response (§4.4.3)</w:t>
        </w:r>
        <w:r>
          <w:rPr>
            <w:webHidden/>
          </w:rPr>
          <w:tab/>
        </w:r>
        <w:r>
          <w:rPr>
            <w:webHidden/>
          </w:rPr>
          <w:fldChar w:fldCharType="begin"/>
        </w:r>
        <w:r>
          <w:rPr>
            <w:webHidden/>
          </w:rPr>
          <w:instrText xml:space="preserve"> PAGEREF _Toc121261121 \h </w:instrText>
        </w:r>
        <w:r>
          <w:rPr>
            <w:webHidden/>
          </w:rPr>
        </w:r>
        <w:r>
          <w:rPr>
            <w:webHidden/>
          </w:rPr>
          <w:fldChar w:fldCharType="separate"/>
        </w:r>
        <w:r w:rsidR="00DB598F">
          <w:rPr>
            <w:webHidden/>
          </w:rPr>
          <w:t>12</w:t>
        </w:r>
        <w:r>
          <w:rPr>
            <w:webHidden/>
          </w:rPr>
          <w:fldChar w:fldCharType="end"/>
        </w:r>
      </w:hyperlink>
    </w:p>
    <w:p w14:paraId="2AD6A117" w14:textId="264B8ACF" w:rsidR="00854B05" w:rsidRDefault="00854B05">
      <w:pPr>
        <w:pStyle w:val="TOC1"/>
        <w:tabs>
          <w:tab w:val="left" w:pos="1248"/>
        </w:tabs>
        <w:rPr>
          <w:rFonts w:asciiTheme="minorHAnsi" w:eastAsiaTheme="minorEastAsia" w:hAnsiTheme="minorHAnsi" w:cstheme="minorBidi"/>
          <w:b w:val="0"/>
          <w:lang w:eastAsia="en-GB" w:bidi="ar-SA"/>
        </w:rPr>
      </w:pPr>
      <w:hyperlink w:anchor="_Toc121261122" w:history="1">
        <w:r w:rsidRPr="00932CC8">
          <w:rPr>
            <w:rStyle w:val="Hyperlink"/>
          </w:rPr>
          <w:t>Annex C</w:t>
        </w:r>
        <w:r>
          <w:rPr>
            <w:rFonts w:asciiTheme="minorHAnsi" w:eastAsiaTheme="minorEastAsia" w:hAnsiTheme="minorHAnsi" w:cstheme="minorBidi"/>
            <w:b w:val="0"/>
            <w:lang w:eastAsia="en-GB" w:bidi="ar-SA"/>
          </w:rPr>
          <w:tab/>
        </w:r>
        <w:r w:rsidRPr="00932CC8">
          <w:rPr>
            <w:rStyle w:val="Hyperlink"/>
          </w:rPr>
          <w:t>Document Management</w:t>
        </w:r>
        <w:r>
          <w:rPr>
            <w:webHidden/>
          </w:rPr>
          <w:tab/>
        </w:r>
        <w:r>
          <w:rPr>
            <w:webHidden/>
          </w:rPr>
          <w:fldChar w:fldCharType="begin"/>
        </w:r>
        <w:r>
          <w:rPr>
            <w:webHidden/>
          </w:rPr>
          <w:instrText xml:space="preserve"> PAGEREF _Toc121261122 \h </w:instrText>
        </w:r>
        <w:r>
          <w:rPr>
            <w:webHidden/>
          </w:rPr>
        </w:r>
        <w:r>
          <w:rPr>
            <w:webHidden/>
          </w:rPr>
          <w:fldChar w:fldCharType="separate"/>
        </w:r>
        <w:r w:rsidR="00DB598F">
          <w:rPr>
            <w:webHidden/>
          </w:rPr>
          <w:t>13</w:t>
        </w:r>
        <w:r>
          <w:rPr>
            <w:webHidden/>
          </w:rPr>
          <w:fldChar w:fldCharType="end"/>
        </w:r>
      </w:hyperlink>
    </w:p>
    <w:p w14:paraId="06EEACCD" w14:textId="48FEF1AB" w:rsidR="00854B05" w:rsidRDefault="00854B05">
      <w:pPr>
        <w:pStyle w:val="TOC2"/>
        <w:rPr>
          <w:rFonts w:asciiTheme="minorHAnsi" w:eastAsiaTheme="minorEastAsia" w:hAnsiTheme="minorHAnsi" w:cstheme="minorBidi"/>
          <w:szCs w:val="22"/>
          <w:lang w:bidi="ar-SA"/>
        </w:rPr>
      </w:pPr>
      <w:hyperlink w:anchor="_Toc121261123" w:history="1">
        <w:r w:rsidRPr="00932CC8">
          <w:rPr>
            <w:rStyle w:val="Hyperlink"/>
          </w:rPr>
          <w:t>C.1</w:t>
        </w:r>
        <w:r>
          <w:rPr>
            <w:rFonts w:asciiTheme="minorHAnsi" w:eastAsiaTheme="minorEastAsia" w:hAnsiTheme="minorHAnsi" w:cstheme="minorBidi"/>
            <w:szCs w:val="22"/>
            <w:lang w:bidi="ar-SA"/>
          </w:rPr>
          <w:tab/>
        </w:r>
        <w:r w:rsidRPr="00932CC8">
          <w:rPr>
            <w:rStyle w:val="Hyperlink"/>
          </w:rPr>
          <w:t>Document History</w:t>
        </w:r>
        <w:r>
          <w:rPr>
            <w:webHidden/>
          </w:rPr>
          <w:tab/>
        </w:r>
        <w:r>
          <w:rPr>
            <w:webHidden/>
          </w:rPr>
          <w:fldChar w:fldCharType="begin"/>
        </w:r>
        <w:r>
          <w:rPr>
            <w:webHidden/>
          </w:rPr>
          <w:instrText xml:space="preserve"> PAGEREF _Toc121261123 \h </w:instrText>
        </w:r>
        <w:r>
          <w:rPr>
            <w:webHidden/>
          </w:rPr>
        </w:r>
        <w:r>
          <w:rPr>
            <w:webHidden/>
          </w:rPr>
          <w:fldChar w:fldCharType="separate"/>
        </w:r>
        <w:r w:rsidR="00DB598F">
          <w:rPr>
            <w:webHidden/>
          </w:rPr>
          <w:t>13</w:t>
        </w:r>
        <w:r>
          <w:rPr>
            <w:webHidden/>
          </w:rPr>
          <w:fldChar w:fldCharType="end"/>
        </w:r>
      </w:hyperlink>
    </w:p>
    <w:p w14:paraId="0D67E5DB" w14:textId="03F7EB87" w:rsidR="00854B05" w:rsidRDefault="00854B05">
      <w:pPr>
        <w:pStyle w:val="TOC2"/>
        <w:rPr>
          <w:rFonts w:asciiTheme="minorHAnsi" w:eastAsiaTheme="minorEastAsia" w:hAnsiTheme="minorHAnsi" w:cstheme="minorBidi"/>
          <w:szCs w:val="22"/>
          <w:lang w:bidi="ar-SA"/>
        </w:rPr>
      </w:pPr>
      <w:hyperlink w:anchor="_Toc121261124" w:history="1">
        <w:r w:rsidRPr="00932CC8">
          <w:rPr>
            <w:rStyle w:val="Hyperlink"/>
          </w:rPr>
          <w:t>C.2</w:t>
        </w:r>
        <w:r>
          <w:rPr>
            <w:rFonts w:asciiTheme="minorHAnsi" w:eastAsiaTheme="minorEastAsia" w:hAnsiTheme="minorHAnsi" w:cstheme="minorBidi"/>
            <w:szCs w:val="22"/>
            <w:lang w:bidi="ar-SA"/>
          </w:rPr>
          <w:tab/>
        </w:r>
        <w:r w:rsidRPr="00932CC8">
          <w:rPr>
            <w:rStyle w:val="Hyperlink"/>
          </w:rPr>
          <w:t>Other Information</w:t>
        </w:r>
        <w:r>
          <w:rPr>
            <w:webHidden/>
          </w:rPr>
          <w:tab/>
        </w:r>
        <w:r>
          <w:rPr>
            <w:webHidden/>
          </w:rPr>
          <w:fldChar w:fldCharType="begin"/>
        </w:r>
        <w:r>
          <w:rPr>
            <w:webHidden/>
          </w:rPr>
          <w:instrText xml:space="preserve"> PAGEREF _Toc121261124 \h </w:instrText>
        </w:r>
        <w:r>
          <w:rPr>
            <w:webHidden/>
          </w:rPr>
        </w:r>
        <w:r>
          <w:rPr>
            <w:webHidden/>
          </w:rPr>
          <w:fldChar w:fldCharType="separate"/>
        </w:r>
        <w:r w:rsidR="00DB598F">
          <w:rPr>
            <w:webHidden/>
          </w:rPr>
          <w:t>13</w:t>
        </w:r>
        <w:r>
          <w:rPr>
            <w:webHidden/>
          </w:rPr>
          <w:fldChar w:fldCharType="end"/>
        </w:r>
      </w:hyperlink>
    </w:p>
    <w:p w14:paraId="488FBD54" w14:textId="65E9AA91" w:rsidR="00FB4B7E" w:rsidRDefault="00FB4B7E" w:rsidP="00FB4B7E">
      <w:pPr>
        <w:spacing w:before="0"/>
        <w:jc w:val="left"/>
      </w:pPr>
      <w:r>
        <w:fldChar w:fldCharType="end"/>
      </w:r>
    </w:p>
    <w:p w14:paraId="4D5F0CFE" w14:textId="77777777" w:rsidR="00FB4B7E" w:rsidRPr="00960808" w:rsidRDefault="00FB4B7E" w:rsidP="00FB4B7E">
      <w:pPr>
        <w:spacing w:before="0"/>
        <w:jc w:val="left"/>
      </w:pPr>
      <w:r>
        <w:br w:type="page"/>
      </w:r>
    </w:p>
    <w:p w14:paraId="52823F12" w14:textId="77777777" w:rsidR="00FB4B7E" w:rsidRDefault="00FB4B7E" w:rsidP="00FB4B7E">
      <w:pPr>
        <w:pStyle w:val="Heading1"/>
      </w:pPr>
      <w:bookmarkStart w:id="1" w:name="_Toc23839569"/>
      <w:bookmarkStart w:id="2" w:name="_Toc121261100"/>
      <w:r>
        <w:lastRenderedPageBreak/>
        <w:t>Introduction</w:t>
      </w:r>
      <w:bookmarkEnd w:id="1"/>
      <w:bookmarkEnd w:id="2"/>
    </w:p>
    <w:p w14:paraId="69BA645D" w14:textId="77777777" w:rsidR="00FB4B7E" w:rsidRDefault="00FB4B7E" w:rsidP="00FB4B7E">
      <w:pPr>
        <w:pStyle w:val="Heading2"/>
        <w:numPr>
          <w:ilvl w:val="1"/>
          <w:numId w:val="17"/>
        </w:numPr>
      </w:pPr>
      <w:bookmarkStart w:id="3" w:name="_Toc489349783"/>
      <w:bookmarkStart w:id="4" w:name="_Toc426450942"/>
      <w:bookmarkStart w:id="5" w:name="_Toc424545639"/>
      <w:bookmarkStart w:id="6" w:name="_Toc23839570"/>
      <w:bookmarkStart w:id="7" w:name="_Toc121261101"/>
      <w:r>
        <w:t>Overview</w:t>
      </w:r>
      <w:bookmarkEnd w:id="3"/>
      <w:bookmarkEnd w:id="4"/>
      <w:bookmarkEnd w:id="5"/>
      <w:bookmarkEnd w:id="6"/>
      <w:bookmarkEnd w:id="7"/>
    </w:p>
    <w:p w14:paraId="2EA920EC" w14:textId="77777777" w:rsidR="00FB4B7E" w:rsidRDefault="00FB4B7E" w:rsidP="00FB4B7E">
      <w:pPr>
        <w:pStyle w:val="NormalParagraph"/>
        <w:rPr>
          <w:lang w:eastAsia="en-US" w:bidi="bn-BD"/>
        </w:rPr>
      </w:pPr>
      <w:r>
        <w:rPr>
          <w:lang w:eastAsia="en-US" w:bidi="bn-BD"/>
        </w:rPr>
        <w:t>Mobile Connect is a portfolio of mobile-enabled services to provide Authentication, Authorisation, Identity Services and Network Attribute Services to be used in conjunction with services offered to a User by Service Providers.</w:t>
      </w:r>
    </w:p>
    <w:p w14:paraId="2960CF1C" w14:textId="77777777" w:rsidR="00FB4B7E" w:rsidRDefault="00FB4B7E" w:rsidP="00FB4B7E">
      <w:pPr>
        <w:pStyle w:val="NormalParagraph"/>
        <w:rPr>
          <w:rFonts w:cs="Arial"/>
          <w:lang w:eastAsia="en-US" w:bidi="bn-BD"/>
        </w:rPr>
      </w:pPr>
      <w:r>
        <w:rPr>
          <w:rFonts w:cs="Arial"/>
          <w:lang w:eastAsia="en-US" w:bidi="bn-BD"/>
        </w:rPr>
        <w:t xml:space="preserve">This specification enables a Service Provider to make a request to the Operator’s Identity Gateway (ID GW) for an access token not tied to the User. </w:t>
      </w:r>
    </w:p>
    <w:p w14:paraId="01F622B1" w14:textId="77777777" w:rsidR="00FB4B7E" w:rsidRDefault="00FB4B7E" w:rsidP="00FB4B7E">
      <w:pPr>
        <w:pStyle w:val="NormalParagraph"/>
      </w:pPr>
      <w:r>
        <w:t>This specification is normative - it includes examples for illustration purposes that are non-normative.</w:t>
      </w:r>
    </w:p>
    <w:p w14:paraId="5A9D98A5" w14:textId="77777777" w:rsidR="00FB4B7E" w:rsidRDefault="00FB4B7E" w:rsidP="00FB4B7E">
      <w:pPr>
        <w:pStyle w:val="Heading2"/>
      </w:pPr>
      <w:bookmarkStart w:id="8" w:name="_Toc467067281"/>
      <w:bookmarkStart w:id="9" w:name="_Toc489349784"/>
      <w:bookmarkStart w:id="10" w:name="_Toc23839571"/>
      <w:bookmarkStart w:id="11" w:name="_Toc426450943"/>
      <w:bookmarkStart w:id="12" w:name="_Toc424545640"/>
      <w:bookmarkStart w:id="13" w:name="_Toc121261102"/>
      <w:r w:rsidRPr="009D391D">
        <w:t>Scope</w:t>
      </w:r>
      <w:bookmarkEnd w:id="8"/>
      <w:bookmarkEnd w:id="9"/>
      <w:bookmarkEnd w:id="10"/>
      <w:bookmarkEnd w:id="13"/>
      <w:r w:rsidRPr="009D391D">
        <w:t xml:space="preserve"> </w:t>
      </w:r>
    </w:p>
    <w:p w14:paraId="6AF5E28F" w14:textId="77777777" w:rsidR="00FB4B7E" w:rsidRPr="00607BD5" w:rsidRDefault="00FB4B7E" w:rsidP="00FB4B7E">
      <w:pPr>
        <w:pStyle w:val="NormalParagraph"/>
      </w:pPr>
      <w:r>
        <w:rPr>
          <w:rFonts w:cs="Arial"/>
          <w:sz w:val="20"/>
          <w:szCs w:val="20"/>
        </w:rPr>
        <w:t>Mobile Connect Client Credential Profile to deliver access token not tied to the user.</w:t>
      </w:r>
    </w:p>
    <w:p w14:paraId="76017903" w14:textId="77777777" w:rsidR="00FB4B7E" w:rsidRPr="009D391D" w:rsidRDefault="00FB4B7E" w:rsidP="00FB4B7E">
      <w:pPr>
        <w:pStyle w:val="Heading2"/>
      </w:pPr>
      <w:bookmarkStart w:id="14" w:name="_Toc489349785"/>
      <w:bookmarkStart w:id="15" w:name="_Toc467067282"/>
      <w:bookmarkStart w:id="16" w:name="_Toc23839572"/>
      <w:bookmarkStart w:id="17" w:name="_Toc121261103"/>
      <w:r w:rsidRPr="009D391D">
        <w:t>Audience</w:t>
      </w:r>
      <w:bookmarkEnd w:id="14"/>
      <w:bookmarkEnd w:id="15"/>
      <w:bookmarkEnd w:id="16"/>
      <w:bookmarkEnd w:id="17"/>
      <w:r w:rsidRPr="009D391D">
        <w:t xml:space="preserve"> </w:t>
      </w:r>
    </w:p>
    <w:p w14:paraId="318C6C0A" w14:textId="77777777" w:rsidR="00FB4B7E" w:rsidRDefault="00FB4B7E" w:rsidP="00FB4B7E">
      <w:pPr>
        <w:pStyle w:val="NormalParagraph"/>
      </w:pPr>
      <w:r>
        <w:t xml:space="preserve">The target audience for this document are the Operator service/technical departments who are considering deploying Mobile Connect services in </w:t>
      </w:r>
      <w:r w:rsidRPr="00012034">
        <w:t>Client Credentials grant</w:t>
      </w:r>
      <w:r>
        <w:t xml:space="preserve"> mode. </w:t>
      </w:r>
    </w:p>
    <w:p w14:paraId="73199086" w14:textId="77777777" w:rsidR="00FB4B7E" w:rsidRDefault="00FB4B7E" w:rsidP="00FB4B7E">
      <w:pPr>
        <w:pStyle w:val="Heading2"/>
      </w:pPr>
      <w:bookmarkStart w:id="18" w:name="_Toc516761942"/>
      <w:bookmarkStart w:id="19" w:name="_Toc517965128"/>
      <w:bookmarkStart w:id="20" w:name="_Toc23839573"/>
      <w:bookmarkStart w:id="21" w:name="_Toc121261104"/>
      <w:r>
        <w:t>Relationship to Other Mobile Connect Documentation</w:t>
      </w:r>
      <w:bookmarkEnd w:id="18"/>
      <w:bookmarkEnd w:id="19"/>
      <w:bookmarkEnd w:id="20"/>
      <w:bookmarkEnd w:id="21"/>
    </w:p>
    <w:p w14:paraId="36CA5D2A" w14:textId="77777777" w:rsidR="00FB4B7E" w:rsidRDefault="00FB4B7E" w:rsidP="00FB4B7E">
      <w:pPr>
        <w:pStyle w:val="NormalParagraph"/>
      </w:pPr>
      <w:r>
        <w:t xml:space="preserve">This document describes and specifies the Mobile Connect Client Credentials grant mode. As </w:t>
      </w:r>
      <w:r>
        <w:rPr>
          <w:lang w:bidi="bn-BD"/>
        </w:rPr>
        <w:t>n</w:t>
      </w:r>
      <w:r w:rsidRPr="00323478">
        <w:rPr>
          <w:lang w:bidi="bn-BD"/>
        </w:rPr>
        <w:t xml:space="preserve">o </w:t>
      </w:r>
      <w:r>
        <w:rPr>
          <w:lang w:bidi="bn-BD"/>
        </w:rPr>
        <w:t>a</w:t>
      </w:r>
      <w:r w:rsidRPr="00323478">
        <w:rPr>
          <w:lang w:bidi="bn-BD"/>
        </w:rPr>
        <w:t>uthorization request is needed</w:t>
      </w:r>
      <w:r>
        <w:t xml:space="preserve"> (</w:t>
      </w:r>
      <w:r w:rsidRPr="00323478">
        <w:rPr>
          <w:lang w:bidi="bn-BD"/>
        </w:rPr>
        <w:t>the client authentication is used as the authorization grant</w:t>
      </w:r>
      <w:r>
        <w:rPr>
          <w:lang w:bidi="bn-BD"/>
        </w:rPr>
        <w:t>)</w:t>
      </w:r>
      <w:r w:rsidRPr="00323478">
        <w:rPr>
          <w:lang w:bidi="bn-BD"/>
        </w:rPr>
        <w:t>,</w:t>
      </w:r>
      <w:r>
        <w:rPr>
          <w:lang w:bidi="bn-BD"/>
        </w:rPr>
        <w:t xml:space="preserve"> </w:t>
      </w:r>
      <w:r>
        <w:t xml:space="preserve">It includes details of mechanisms for then obtaining tokens. It also includes examples and generic error codes. </w:t>
      </w:r>
    </w:p>
    <w:p w14:paraId="0C64F119" w14:textId="77777777" w:rsidR="00FB4B7E" w:rsidRDefault="00FB4B7E" w:rsidP="00FB4B7E">
      <w:pPr>
        <w:pStyle w:val="NormalParagraph"/>
      </w:pPr>
      <w:r>
        <w:t xml:space="preserve">The Mobile Connect Technical Architecture and Core Requirements document describes the Mobile Connect Architecture in more detail </w:t>
      </w:r>
      <w:proofErr w:type="gramStart"/>
      <w:r>
        <w:t>and also</w:t>
      </w:r>
      <w:proofErr w:type="gramEnd"/>
      <w:r>
        <w:t xml:space="preserve"> includes the core technical requirements and specification of elements for Mobile Connect that are generic to all Mobile Connect services and modes of operation. </w:t>
      </w:r>
    </w:p>
    <w:p w14:paraId="17820195" w14:textId="77777777" w:rsidR="00FB4B7E" w:rsidRDefault="00FB4B7E" w:rsidP="00FB4B7E">
      <w:pPr>
        <w:pStyle w:val="NormalParagraph"/>
      </w:pPr>
      <w:r>
        <w:t>The Mobile Connect Resource Server Specification provides details on how to handle a Resource request and the associated response for Mobile Connect Identity and Network Attribute services including error codes where this approach is used by a Mobile Connect service.</w:t>
      </w:r>
    </w:p>
    <w:p w14:paraId="71837F20" w14:textId="77777777" w:rsidR="00FB4B7E" w:rsidRDefault="00FB4B7E" w:rsidP="00FB4B7E">
      <w:pPr>
        <w:pStyle w:val="NormalParagraph"/>
      </w:pPr>
      <w:r>
        <w:t>Each individual Mobile Connect service has its own definition document which includes service specific parameters, such as &lt;scope&gt; value and any service specific error codes. It also includes technical requirements that relate to that specific Mobile Connect service.</w:t>
      </w:r>
      <w:bookmarkStart w:id="22" w:name="_Toc489349786"/>
      <w:bookmarkStart w:id="23" w:name="_Toc467067283"/>
    </w:p>
    <w:p w14:paraId="5CB0F233" w14:textId="77777777" w:rsidR="00FB4B7E" w:rsidRDefault="00FB4B7E" w:rsidP="00FB4B7E">
      <w:pPr>
        <w:pStyle w:val="Heading2"/>
      </w:pPr>
      <w:bookmarkStart w:id="24" w:name="_Toc23839574"/>
      <w:bookmarkStart w:id="25" w:name="_Toc121261105"/>
      <w:r>
        <w:t>Conventions</w:t>
      </w:r>
      <w:bookmarkEnd w:id="22"/>
      <w:bookmarkEnd w:id="23"/>
      <w:bookmarkEnd w:id="24"/>
      <w:bookmarkEnd w:id="25"/>
    </w:p>
    <w:p w14:paraId="0B4866DF" w14:textId="705069A1" w:rsidR="00FB4B7E" w:rsidRDefault="00FB4B7E" w:rsidP="00FB4B7E">
      <w:pPr>
        <w:pStyle w:val="NormalParagraph"/>
        <w:rPr>
          <w:lang w:val="en-US"/>
        </w:rPr>
      </w:pPr>
      <w:r>
        <w:rPr>
          <w:rFonts w:cs="Arial"/>
        </w:rPr>
        <w:t xml:space="preserve">The key words "MUST", "MUST NOT", "REQUIRED", "SHALL", "SHALL NOT", "SHOULD", "SHOULD NOT", "RECOMMENDED", "NOT RECOMMENDED", "MAY", and "OPTIONAL" in this document are to be interpreted as described in RFC2119 </w:t>
      </w:r>
      <w:r>
        <w:rPr>
          <w:rFonts w:cs="Arial"/>
        </w:rPr>
        <w:fldChar w:fldCharType="begin"/>
      </w:r>
      <w:r>
        <w:rPr>
          <w:rFonts w:cs="Arial"/>
        </w:rPr>
        <w:instrText xml:space="preserve"> REF _Ref517259140 \r \h </w:instrText>
      </w:r>
      <w:r>
        <w:rPr>
          <w:rFonts w:cs="Arial"/>
        </w:rPr>
        <w:fldChar w:fldCharType="separate"/>
      </w:r>
      <w:r w:rsidR="00DB598F">
        <w:rPr>
          <w:rFonts w:cs="Arial"/>
          <w:b/>
          <w:bCs/>
          <w:lang w:val="en-US"/>
        </w:rPr>
        <w:t>Error! Reference source not found.</w:t>
      </w:r>
      <w:r>
        <w:rPr>
          <w:rFonts w:cs="Arial"/>
        </w:rPr>
        <w:fldChar w:fldCharType="end"/>
      </w:r>
      <w:r>
        <w:rPr>
          <w:rFonts w:cs="Arial"/>
        </w:rPr>
        <w:t>.</w:t>
      </w:r>
    </w:p>
    <w:p w14:paraId="739F3267" w14:textId="77777777" w:rsidR="00FB4B7E" w:rsidRDefault="00FB4B7E" w:rsidP="00FB4B7E">
      <w:pPr>
        <w:pStyle w:val="Heading2"/>
        <w:numPr>
          <w:ilvl w:val="1"/>
          <w:numId w:val="17"/>
        </w:numPr>
      </w:pPr>
      <w:bookmarkStart w:id="26" w:name="_Toc516761945"/>
      <w:bookmarkStart w:id="27" w:name="_Toc517965130"/>
      <w:bookmarkStart w:id="28" w:name="_Toc23839575"/>
      <w:bookmarkStart w:id="29" w:name="_Toc489349787"/>
      <w:bookmarkStart w:id="30" w:name="_Toc467067284"/>
      <w:bookmarkStart w:id="31" w:name="_Toc121261106"/>
      <w:r>
        <w:t>Terminology</w:t>
      </w:r>
      <w:bookmarkEnd w:id="26"/>
      <w:r>
        <w:t xml:space="preserve"> &amp; Definitions</w:t>
      </w:r>
      <w:bookmarkEnd w:id="27"/>
      <w:bookmarkEnd w:id="28"/>
      <w:bookmarkEnd w:id="31"/>
    </w:p>
    <w:p w14:paraId="3D5D9EDE" w14:textId="77777777" w:rsidR="00FB4B7E" w:rsidRPr="00FA0E59" w:rsidRDefault="00FB4B7E" w:rsidP="00FB4B7E">
      <w:pPr>
        <w:pStyle w:val="NormalParagraph"/>
      </w:pPr>
    </w:p>
    <w:p w14:paraId="4BA47175" w14:textId="1FF41949" w:rsidR="00FB4B7E" w:rsidRDefault="00FB4B7E" w:rsidP="00FB4B7E">
      <w:pPr>
        <w:pStyle w:val="NormalParagraph"/>
        <w:rPr>
          <w:lang w:eastAsia="de-DE"/>
        </w:rPr>
      </w:pPr>
      <w:r>
        <w:rPr>
          <w:lang w:eastAsia="de-DE"/>
        </w:rPr>
        <w:lastRenderedPageBreak/>
        <w:t xml:space="preserve">The Mobile Connect Technical Overview document </w:t>
      </w:r>
      <w:r>
        <w:rPr>
          <w:lang w:eastAsia="de-DE"/>
        </w:rPr>
        <w:fldChar w:fldCharType="begin"/>
      </w:r>
      <w:r>
        <w:rPr>
          <w:lang w:eastAsia="de-DE"/>
        </w:rPr>
        <w:instrText xml:space="preserve"> REF _Ref518048633 \r \h </w:instrText>
      </w:r>
      <w:r>
        <w:rPr>
          <w:lang w:eastAsia="de-DE"/>
        </w:rPr>
        <w:fldChar w:fldCharType="separate"/>
      </w:r>
      <w:r w:rsidR="00DB598F">
        <w:rPr>
          <w:b/>
          <w:bCs/>
          <w:lang w:val="en-US" w:eastAsia="de-DE"/>
        </w:rPr>
        <w:t>Error! Reference source not found.</w:t>
      </w:r>
      <w:r>
        <w:rPr>
          <w:lang w:eastAsia="de-DE"/>
        </w:rPr>
        <w:fldChar w:fldCharType="end"/>
      </w:r>
      <w:r>
        <w:rPr>
          <w:lang w:eastAsia="de-DE"/>
        </w:rPr>
        <w:t xml:space="preserve"> provides a list of definitions and abbreviations that are used within the Mobile Connect </w:t>
      </w:r>
      <w:r w:rsidRPr="008F5ABE">
        <w:t>Specifications</w:t>
      </w:r>
      <w:r>
        <w:rPr>
          <w:lang w:eastAsia="de-DE"/>
        </w:rPr>
        <w:t xml:space="preserve">. It includes terminology from source standards and interprets that terminology in Mobile Connect terms. </w:t>
      </w:r>
    </w:p>
    <w:p w14:paraId="7EA161ED" w14:textId="77777777" w:rsidR="00FB4B7E" w:rsidRDefault="00FB4B7E" w:rsidP="00FB4B7E">
      <w:pPr>
        <w:pStyle w:val="Heading2"/>
        <w:numPr>
          <w:ilvl w:val="1"/>
          <w:numId w:val="17"/>
        </w:numPr>
      </w:pPr>
      <w:bookmarkStart w:id="32" w:name="_Toc426372631"/>
      <w:bookmarkStart w:id="33" w:name="_Toc426373445"/>
      <w:bookmarkStart w:id="34" w:name="_References"/>
      <w:bookmarkStart w:id="35" w:name="_Toc23839576"/>
      <w:bookmarkStart w:id="36" w:name="_Toc327447332"/>
      <w:bookmarkStart w:id="37" w:name="_Toc327547999"/>
      <w:bookmarkStart w:id="38" w:name="_Toc327548199"/>
      <w:bookmarkStart w:id="39" w:name="_Toc443047782"/>
      <w:bookmarkStart w:id="40" w:name="_Toc517965132"/>
      <w:bookmarkStart w:id="41" w:name="_Toc121261107"/>
      <w:bookmarkEnd w:id="32"/>
      <w:bookmarkEnd w:id="33"/>
      <w:bookmarkEnd w:id="34"/>
      <w:r>
        <w:t>Abbreviations</w:t>
      </w:r>
      <w:bookmarkEnd w:id="35"/>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065"/>
      </w:tblGrid>
      <w:tr w:rsidR="00FB4B7E" w:rsidRPr="004B2D20" w14:paraId="057FF3E6" w14:textId="77777777" w:rsidTr="00C32FB2">
        <w:trPr>
          <w:cantSplit/>
          <w:tblHeader/>
        </w:trPr>
        <w:tc>
          <w:tcPr>
            <w:tcW w:w="1951" w:type="dxa"/>
            <w:shd w:val="clear" w:color="auto" w:fill="DE002B"/>
          </w:tcPr>
          <w:p w14:paraId="1036CBCB" w14:textId="77777777" w:rsidR="00FB4B7E" w:rsidRPr="004B2D20" w:rsidRDefault="00FB4B7E" w:rsidP="00C32FB2">
            <w:pPr>
              <w:pStyle w:val="TableHeader"/>
              <w:jc w:val="both"/>
              <w:rPr>
                <w:sz w:val="20"/>
                <w:szCs w:val="20"/>
              </w:rPr>
            </w:pPr>
            <w:r w:rsidRPr="004B2D20">
              <w:rPr>
                <w:sz w:val="20"/>
                <w:szCs w:val="20"/>
              </w:rPr>
              <w:t xml:space="preserve">Term </w:t>
            </w:r>
          </w:p>
        </w:tc>
        <w:tc>
          <w:tcPr>
            <w:tcW w:w="7065" w:type="dxa"/>
            <w:shd w:val="clear" w:color="auto" w:fill="DE002B"/>
          </w:tcPr>
          <w:p w14:paraId="2134E69E" w14:textId="77777777" w:rsidR="00FB4B7E" w:rsidRPr="004B2D20" w:rsidRDefault="00FB4B7E" w:rsidP="00C32FB2">
            <w:pPr>
              <w:pStyle w:val="TableHeader"/>
              <w:jc w:val="both"/>
              <w:rPr>
                <w:sz w:val="20"/>
                <w:szCs w:val="20"/>
              </w:rPr>
            </w:pPr>
            <w:r w:rsidRPr="004B2D20">
              <w:rPr>
                <w:sz w:val="20"/>
                <w:szCs w:val="20"/>
              </w:rPr>
              <w:t>Description</w:t>
            </w:r>
          </w:p>
        </w:tc>
      </w:tr>
      <w:tr w:rsidR="00FB4B7E" w:rsidRPr="004B2D20" w14:paraId="23E4E390" w14:textId="77777777" w:rsidTr="00C32FB2">
        <w:tc>
          <w:tcPr>
            <w:tcW w:w="1951" w:type="dxa"/>
            <w:vAlign w:val="center"/>
          </w:tcPr>
          <w:p w14:paraId="18BC7062" w14:textId="77777777" w:rsidR="00FB4B7E" w:rsidRDefault="00FB4B7E" w:rsidP="00C32FB2">
            <w:pPr>
              <w:pStyle w:val="TableText"/>
              <w:jc w:val="both"/>
              <w:rPr>
                <w:rFonts w:cs="Arial"/>
                <w:noProof/>
                <w:szCs w:val="20"/>
              </w:rPr>
            </w:pPr>
            <w:r>
              <w:rPr>
                <w:rFonts w:cs="Arial"/>
                <w:noProof/>
                <w:szCs w:val="20"/>
              </w:rPr>
              <w:t>HTTP</w:t>
            </w:r>
          </w:p>
        </w:tc>
        <w:tc>
          <w:tcPr>
            <w:tcW w:w="7065" w:type="dxa"/>
            <w:vAlign w:val="center"/>
          </w:tcPr>
          <w:p w14:paraId="1030316D" w14:textId="77777777" w:rsidR="00FB4B7E" w:rsidRDefault="00FB4B7E" w:rsidP="00C32FB2">
            <w:pPr>
              <w:pStyle w:val="TableText"/>
              <w:jc w:val="both"/>
            </w:pPr>
            <w:r>
              <w:t>Hyper Text Transfer Protocol</w:t>
            </w:r>
          </w:p>
        </w:tc>
      </w:tr>
      <w:tr w:rsidR="00FB4B7E" w:rsidRPr="004B2D20" w14:paraId="7835A677" w14:textId="77777777" w:rsidTr="00C32FB2">
        <w:tc>
          <w:tcPr>
            <w:tcW w:w="1951" w:type="dxa"/>
            <w:vAlign w:val="center"/>
          </w:tcPr>
          <w:p w14:paraId="1EFAD14C" w14:textId="77777777" w:rsidR="00FB4B7E" w:rsidRDefault="00FB4B7E" w:rsidP="00C32FB2">
            <w:pPr>
              <w:pStyle w:val="TableText"/>
              <w:jc w:val="both"/>
              <w:rPr>
                <w:rFonts w:cs="Arial"/>
                <w:noProof/>
                <w:szCs w:val="20"/>
              </w:rPr>
            </w:pPr>
            <w:r>
              <w:rPr>
                <w:rFonts w:cs="Arial"/>
                <w:noProof/>
                <w:szCs w:val="20"/>
              </w:rPr>
              <w:t>ID GW</w:t>
            </w:r>
          </w:p>
        </w:tc>
        <w:tc>
          <w:tcPr>
            <w:tcW w:w="7065" w:type="dxa"/>
            <w:vAlign w:val="center"/>
          </w:tcPr>
          <w:p w14:paraId="173C1D1D" w14:textId="77777777" w:rsidR="00FB4B7E" w:rsidRDefault="00FB4B7E" w:rsidP="00C32FB2">
            <w:pPr>
              <w:pStyle w:val="TableText"/>
              <w:jc w:val="both"/>
            </w:pPr>
            <w:r>
              <w:t>Identity Gateway</w:t>
            </w:r>
          </w:p>
        </w:tc>
      </w:tr>
      <w:tr w:rsidR="00FB4B7E" w:rsidRPr="004B2D20" w14:paraId="01945BC7" w14:textId="77777777" w:rsidTr="00C32FB2">
        <w:tc>
          <w:tcPr>
            <w:tcW w:w="1951" w:type="dxa"/>
            <w:vAlign w:val="center"/>
          </w:tcPr>
          <w:p w14:paraId="3D4027A1" w14:textId="77777777" w:rsidR="00FB4B7E" w:rsidRDefault="00FB4B7E" w:rsidP="00C32FB2">
            <w:pPr>
              <w:pStyle w:val="TableText"/>
              <w:jc w:val="both"/>
              <w:rPr>
                <w:rFonts w:cs="Arial"/>
                <w:noProof/>
                <w:szCs w:val="20"/>
              </w:rPr>
            </w:pPr>
            <w:r>
              <w:rPr>
                <w:rFonts w:cs="Arial"/>
                <w:noProof/>
                <w:szCs w:val="20"/>
              </w:rPr>
              <w:t>JSON</w:t>
            </w:r>
          </w:p>
        </w:tc>
        <w:tc>
          <w:tcPr>
            <w:tcW w:w="7065" w:type="dxa"/>
            <w:vAlign w:val="center"/>
          </w:tcPr>
          <w:p w14:paraId="613D23D4" w14:textId="77777777" w:rsidR="00FB4B7E" w:rsidRDefault="00FB4B7E" w:rsidP="00C32FB2">
            <w:pPr>
              <w:pStyle w:val="TableText"/>
              <w:jc w:val="both"/>
            </w:pPr>
            <w:r>
              <w:t>Java Script Object Notation</w:t>
            </w:r>
          </w:p>
        </w:tc>
      </w:tr>
      <w:tr w:rsidR="00FB4B7E" w:rsidRPr="004B2D20" w14:paraId="4D33CC66" w14:textId="77777777" w:rsidTr="00C32FB2">
        <w:tc>
          <w:tcPr>
            <w:tcW w:w="1951" w:type="dxa"/>
            <w:vAlign w:val="center"/>
          </w:tcPr>
          <w:p w14:paraId="33919A04" w14:textId="77777777" w:rsidR="00FB4B7E" w:rsidRDefault="00FB4B7E" w:rsidP="00C32FB2">
            <w:pPr>
              <w:pStyle w:val="TableText"/>
              <w:jc w:val="both"/>
              <w:rPr>
                <w:rFonts w:cs="Arial"/>
                <w:noProof/>
                <w:szCs w:val="20"/>
              </w:rPr>
            </w:pPr>
            <w:r>
              <w:rPr>
                <w:rFonts w:cs="Arial"/>
                <w:noProof/>
                <w:szCs w:val="20"/>
              </w:rPr>
              <w:t>SP</w:t>
            </w:r>
          </w:p>
        </w:tc>
        <w:tc>
          <w:tcPr>
            <w:tcW w:w="7065" w:type="dxa"/>
            <w:vAlign w:val="center"/>
          </w:tcPr>
          <w:p w14:paraId="73CE522F" w14:textId="77777777" w:rsidR="00FB4B7E" w:rsidRDefault="00FB4B7E" w:rsidP="00C32FB2">
            <w:pPr>
              <w:pStyle w:val="TableText"/>
              <w:jc w:val="both"/>
            </w:pPr>
            <w:r>
              <w:t>Service Provider (</w:t>
            </w:r>
            <w:proofErr w:type="gramStart"/>
            <w:r>
              <w:t>e.g.</w:t>
            </w:r>
            <w:proofErr w:type="gramEnd"/>
            <w:r>
              <w:t xml:space="preserve"> banks, webstores, government)</w:t>
            </w:r>
          </w:p>
        </w:tc>
      </w:tr>
      <w:tr w:rsidR="00FB4B7E" w:rsidRPr="004B2D20" w14:paraId="52EB5CCB" w14:textId="77777777" w:rsidTr="00C32FB2">
        <w:tc>
          <w:tcPr>
            <w:tcW w:w="1951" w:type="dxa"/>
            <w:vAlign w:val="center"/>
          </w:tcPr>
          <w:p w14:paraId="573535E7" w14:textId="77777777" w:rsidR="00FB4B7E" w:rsidRDefault="00FB4B7E" w:rsidP="00C32FB2">
            <w:pPr>
              <w:pStyle w:val="TableText"/>
              <w:jc w:val="both"/>
            </w:pPr>
            <w:r>
              <w:t>URI</w:t>
            </w:r>
          </w:p>
        </w:tc>
        <w:tc>
          <w:tcPr>
            <w:tcW w:w="7065" w:type="dxa"/>
            <w:vAlign w:val="center"/>
          </w:tcPr>
          <w:p w14:paraId="2F61B862" w14:textId="77777777" w:rsidR="00FB4B7E" w:rsidRDefault="00FB4B7E" w:rsidP="00C32FB2">
            <w:pPr>
              <w:pStyle w:val="TableText"/>
              <w:jc w:val="both"/>
              <w:rPr>
                <w:lang w:val="en-US"/>
              </w:rPr>
            </w:pPr>
            <w:r>
              <w:rPr>
                <w:lang w:val="en-US"/>
              </w:rPr>
              <w:t>Uniform Resource Identifier</w:t>
            </w:r>
          </w:p>
        </w:tc>
      </w:tr>
    </w:tbl>
    <w:p w14:paraId="2A53C5BE" w14:textId="77777777" w:rsidR="00FB4B7E" w:rsidRPr="00E873B2" w:rsidRDefault="00FB4B7E" w:rsidP="00FB4B7E">
      <w:pPr>
        <w:pStyle w:val="NormalParagraph"/>
        <w:rPr>
          <w:lang w:eastAsia="en-US" w:bidi="bn-BD"/>
        </w:rPr>
      </w:pPr>
    </w:p>
    <w:p w14:paraId="6AD5D660" w14:textId="77777777" w:rsidR="00FB4B7E" w:rsidRDefault="00FB4B7E" w:rsidP="00FB4B7E">
      <w:pPr>
        <w:pStyle w:val="Heading2"/>
        <w:numPr>
          <w:ilvl w:val="1"/>
          <w:numId w:val="17"/>
        </w:numPr>
      </w:pPr>
      <w:bookmarkStart w:id="42" w:name="_Toc23839577"/>
      <w:bookmarkStart w:id="43" w:name="_Toc121261108"/>
      <w:r>
        <w:t>References</w:t>
      </w:r>
      <w:bookmarkEnd w:id="36"/>
      <w:bookmarkEnd w:id="37"/>
      <w:bookmarkEnd w:id="38"/>
      <w:bookmarkEnd w:id="39"/>
      <w:bookmarkEnd w:id="40"/>
      <w:bookmarkEnd w:id="42"/>
      <w:bookmarkEnd w:id="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1761"/>
        <w:gridCol w:w="6111"/>
      </w:tblGrid>
      <w:tr w:rsidR="00FB4B7E" w14:paraId="3D36A67C" w14:textId="77777777" w:rsidTr="00C32FB2">
        <w:trPr>
          <w:cantSplit/>
          <w:tblHeader/>
        </w:trPr>
        <w:tc>
          <w:tcPr>
            <w:tcW w:w="1049" w:type="dxa"/>
            <w:tcBorders>
              <w:top w:val="single" w:sz="4" w:space="0" w:color="auto"/>
              <w:left w:val="single" w:sz="4" w:space="0" w:color="auto"/>
              <w:bottom w:val="single" w:sz="4" w:space="0" w:color="auto"/>
              <w:right w:val="single" w:sz="4" w:space="0" w:color="auto"/>
            </w:tcBorders>
            <w:shd w:val="clear" w:color="auto" w:fill="C00000"/>
            <w:vAlign w:val="bottom"/>
            <w:hideMark/>
          </w:tcPr>
          <w:p w14:paraId="288DFE3D" w14:textId="77777777" w:rsidR="00FB4B7E" w:rsidRDefault="00FB4B7E" w:rsidP="00C32FB2">
            <w:pPr>
              <w:pStyle w:val="TableHeader"/>
            </w:pPr>
            <w:r>
              <w:t>Ref</w:t>
            </w:r>
          </w:p>
        </w:tc>
        <w:tc>
          <w:tcPr>
            <w:tcW w:w="1780" w:type="dxa"/>
            <w:tcBorders>
              <w:top w:val="single" w:sz="4" w:space="0" w:color="auto"/>
              <w:left w:val="single" w:sz="4" w:space="0" w:color="auto"/>
              <w:bottom w:val="single" w:sz="4" w:space="0" w:color="auto"/>
              <w:right w:val="single" w:sz="4" w:space="0" w:color="auto"/>
            </w:tcBorders>
            <w:shd w:val="clear" w:color="auto" w:fill="C00000"/>
            <w:vAlign w:val="bottom"/>
            <w:hideMark/>
          </w:tcPr>
          <w:p w14:paraId="6A5F2A39" w14:textId="77777777" w:rsidR="00FB4B7E" w:rsidRDefault="00FB4B7E" w:rsidP="00C32FB2">
            <w:pPr>
              <w:pStyle w:val="TableHeader"/>
            </w:pPr>
            <w:r>
              <w:t>Doc Number</w:t>
            </w:r>
          </w:p>
        </w:tc>
        <w:tc>
          <w:tcPr>
            <w:tcW w:w="6192" w:type="dxa"/>
            <w:tcBorders>
              <w:top w:val="single" w:sz="4" w:space="0" w:color="auto"/>
              <w:left w:val="single" w:sz="4" w:space="0" w:color="auto"/>
              <w:bottom w:val="single" w:sz="4" w:space="0" w:color="auto"/>
              <w:right w:val="single" w:sz="4" w:space="0" w:color="auto"/>
            </w:tcBorders>
            <w:shd w:val="clear" w:color="auto" w:fill="C00000"/>
            <w:vAlign w:val="bottom"/>
            <w:hideMark/>
          </w:tcPr>
          <w:p w14:paraId="5FE3B229" w14:textId="77777777" w:rsidR="00FB4B7E" w:rsidRDefault="00FB4B7E" w:rsidP="00C32FB2">
            <w:pPr>
              <w:pStyle w:val="TableText"/>
            </w:pPr>
            <w:r>
              <w:t>Title</w:t>
            </w:r>
          </w:p>
        </w:tc>
      </w:tr>
      <w:tr w:rsidR="00FB4B7E" w14:paraId="668156FB" w14:textId="77777777" w:rsidTr="00C32FB2">
        <w:tc>
          <w:tcPr>
            <w:tcW w:w="1049" w:type="dxa"/>
            <w:tcBorders>
              <w:top w:val="single" w:sz="4" w:space="0" w:color="auto"/>
              <w:left w:val="single" w:sz="4" w:space="0" w:color="auto"/>
              <w:bottom w:val="single" w:sz="4" w:space="0" w:color="auto"/>
              <w:right w:val="single" w:sz="4" w:space="0" w:color="auto"/>
            </w:tcBorders>
            <w:vAlign w:val="center"/>
          </w:tcPr>
          <w:p w14:paraId="749DC9D8" w14:textId="77777777" w:rsidR="00FB4B7E" w:rsidRDefault="00FB4B7E" w:rsidP="00C32FB2">
            <w:pPr>
              <w:pStyle w:val="TableReferencenumber"/>
            </w:pPr>
          </w:p>
        </w:tc>
        <w:tc>
          <w:tcPr>
            <w:tcW w:w="1780" w:type="dxa"/>
            <w:tcBorders>
              <w:top w:val="single" w:sz="4" w:space="0" w:color="auto"/>
              <w:left w:val="single" w:sz="4" w:space="0" w:color="auto"/>
              <w:bottom w:val="single" w:sz="4" w:space="0" w:color="auto"/>
              <w:right w:val="single" w:sz="4" w:space="0" w:color="auto"/>
            </w:tcBorders>
            <w:vAlign w:val="center"/>
          </w:tcPr>
          <w:p w14:paraId="64556BC3" w14:textId="77777777" w:rsidR="00FB4B7E" w:rsidRPr="0069629D" w:rsidRDefault="00FB4B7E" w:rsidP="00C32FB2">
            <w:pPr>
              <w:pStyle w:val="Tabl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r w:rsidRPr="00F23512">
              <w:rPr>
                <w:rFonts w:cs="Arial"/>
                <w:szCs w:val="20"/>
              </w:rPr>
              <w:t>IDY.</w:t>
            </w:r>
            <w:r>
              <w:rPr>
                <w:rFonts w:cs="Arial"/>
                <w:szCs w:val="20"/>
              </w:rPr>
              <w:t>51</w:t>
            </w:r>
          </w:p>
        </w:tc>
        <w:tc>
          <w:tcPr>
            <w:tcW w:w="6192" w:type="dxa"/>
            <w:tcBorders>
              <w:top w:val="single" w:sz="4" w:space="0" w:color="auto"/>
              <w:left w:val="single" w:sz="4" w:space="0" w:color="auto"/>
              <w:bottom w:val="single" w:sz="4" w:space="0" w:color="auto"/>
              <w:right w:val="single" w:sz="4" w:space="0" w:color="auto"/>
            </w:tcBorders>
            <w:vAlign w:val="center"/>
          </w:tcPr>
          <w:p w14:paraId="3C140144" w14:textId="77777777" w:rsidR="00FB4B7E" w:rsidRPr="00995219" w:rsidRDefault="00FB4B7E" w:rsidP="00C32FB2">
            <w:pPr>
              <w:pStyle w:val="TableText"/>
              <w:rPr>
                <w:rFonts w:cs="Arial"/>
              </w:rPr>
            </w:pPr>
            <w:r w:rsidRPr="00F23512">
              <w:rPr>
                <w:rFonts w:cs="Arial"/>
              </w:rPr>
              <w:t>Mobile Connect Technical Architecture</w:t>
            </w:r>
            <w:r>
              <w:rPr>
                <w:rFonts w:cs="Arial"/>
              </w:rPr>
              <w:t xml:space="preserve"> and Core Requirements</w:t>
            </w:r>
          </w:p>
        </w:tc>
      </w:tr>
      <w:tr w:rsidR="00FB4B7E" w14:paraId="66A8D7A1" w14:textId="77777777" w:rsidTr="00C32FB2">
        <w:tc>
          <w:tcPr>
            <w:tcW w:w="1049" w:type="dxa"/>
            <w:tcBorders>
              <w:top w:val="single" w:sz="4" w:space="0" w:color="auto"/>
              <w:left w:val="single" w:sz="4" w:space="0" w:color="auto"/>
              <w:bottom w:val="single" w:sz="4" w:space="0" w:color="auto"/>
              <w:right w:val="single" w:sz="4" w:space="0" w:color="auto"/>
            </w:tcBorders>
            <w:vAlign w:val="center"/>
          </w:tcPr>
          <w:p w14:paraId="0AF2CDC1" w14:textId="77777777" w:rsidR="00FB4B7E" w:rsidRDefault="00FB4B7E" w:rsidP="00C32FB2">
            <w:pPr>
              <w:pStyle w:val="TableReferencenumber"/>
            </w:pPr>
          </w:p>
        </w:tc>
        <w:tc>
          <w:tcPr>
            <w:tcW w:w="1780" w:type="dxa"/>
            <w:tcBorders>
              <w:top w:val="single" w:sz="4" w:space="0" w:color="auto"/>
              <w:left w:val="single" w:sz="4" w:space="0" w:color="auto"/>
              <w:bottom w:val="single" w:sz="4" w:space="0" w:color="auto"/>
              <w:right w:val="single" w:sz="4" w:space="0" w:color="auto"/>
            </w:tcBorders>
            <w:vAlign w:val="center"/>
          </w:tcPr>
          <w:p w14:paraId="1FCC0E2D" w14:textId="77777777" w:rsidR="00FB4B7E" w:rsidRPr="0058333C" w:rsidRDefault="00FB4B7E" w:rsidP="00C32FB2">
            <w:pPr>
              <w:pStyle w:val="Tabl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rPr>
            </w:pPr>
            <w:r>
              <w:rPr>
                <w:rFonts w:cs="Arial"/>
                <w:szCs w:val="20"/>
              </w:rPr>
              <w:t>IDY.03</w:t>
            </w:r>
          </w:p>
        </w:tc>
        <w:tc>
          <w:tcPr>
            <w:tcW w:w="6192" w:type="dxa"/>
            <w:tcBorders>
              <w:top w:val="single" w:sz="4" w:space="0" w:color="auto"/>
              <w:left w:val="single" w:sz="4" w:space="0" w:color="auto"/>
              <w:bottom w:val="single" w:sz="4" w:space="0" w:color="auto"/>
              <w:right w:val="single" w:sz="4" w:space="0" w:color="auto"/>
            </w:tcBorders>
            <w:vAlign w:val="center"/>
          </w:tcPr>
          <w:p w14:paraId="72489C80" w14:textId="77777777" w:rsidR="00FB4B7E" w:rsidRPr="0058333C" w:rsidRDefault="00FB4B7E" w:rsidP="00C32FB2">
            <w:pPr>
              <w:pStyle w:val="TableText"/>
              <w:rPr>
                <w:rFonts w:cs="Arial"/>
                <w:lang w:eastAsia="en-US"/>
              </w:rPr>
            </w:pPr>
            <w:r>
              <w:rPr>
                <w:rFonts w:cs="Arial"/>
                <w:lang w:eastAsia="en-US"/>
              </w:rPr>
              <w:t>Mobile Connect Resource Server Specification</w:t>
            </w:r>
          </w:p>
        </w:tc>
      </w:tr>
      <w:tr w:rsidR="00FB4B7E" w14:paraId="678929AB" w14:textId="77777777" w:rsidTr="00C32FB2">
        <w:tc>
          <w:tcPr>
            <w:tcW w:w="1049" w:type="dxa"/>
            <w:tcBorders>
              <w:top w:val="single" w:sz="4" w:space="0" w:color="auto"/>
              <w:left w:val="single" w:sz="4" w:space="0" w:color="auto"/>
              <w:bottom w:val="single" w:sz="4" w:space="0" w:color="auto"/>
              <w:right w:val="single" w:sz="4" w:space="0" w:color="auto"/>
            </w:tcBorders>
            <w:vAlign w:val="center"/>
          </w:tcPr>
          <w:p w14:paraId="76652283" w14:textId="77777777" w:rsidR="00FB4B7E" w:rsidRDefault="00FB4B7E" w:rsidP="00C32FB2">
            <w:pPr>
              <w:pStyle w:val="TableReferencenumber"/>
            </w:pPr>
          </w:p>
        </w:tc>
        <w:tc>
          <w:tcPr>
            <w:tcW w:w="1780" w:type="dxa"/>
            <w:tcBorders>
              <w:top w:val="single" w:sz="4" w:space="0" w:color="auto"/>
              <w:left w:val="single" w:sz="4" w:space="0" w:color="auto"/>
              <w:bottom w:val="single" w:sz="4" w:space="0" w:color="auto"/>
              <w:right w:val="single" w:sz="4" w:space="0" w:color="auto"/>
            </w:tcBorders>
            <w:vAlign w:val="center"/>
            <w:hideMark/>
          </w:tcPr>
          <w:p w14:paraId="20E9F26E" w14:textId="77777777" w:rsidR="00FB4B7E" w:rsidRPr="0069629D" w:rsidRDefault="00FB4B7E" w:rsidP="00C32FB2">
            <w:pPr>
              <w:pStyle w:val="TableText"/>
              <w:rPr>
                <w:rFonts w:cs="Arial"/>
                <w:szCs w:val="20"/>
              </w:rPr>
            </w:pPr>
            <w:r w:rsidRPr="0069629D">
              <w:rPr>
                <w:rFonts w:cs="Arial"/>
                <w:szCs w:val="20"/>
              </w:rPr>
              <w:t>RFC 2119</w:t>
            </w:r>
          </w:p>
        </w:tc>
        <w:tc>
          <w:tcPr>
            <w:tcW w:w="6192" w:type="dxa"/>
            <w:tcBorders>
              <w:top w:val="single" w:sz="4" w:space="0" w:color="auto"/>
              <w:left w:val="single" w:sz="4" w:space="0" w:color="auto"/>
              <w:bottom w:val="single" w:sz="4" w:space="0" w:color="auto"/>
              <w:right w:val="single" w:sz="4" w:space="0" w:color="auto"/>
            </w:tcBorders>
            <w:vAlign w:val="center"/>
            <w:hideMark/>
          </w:tcPr>
          <w:p w14:paraId="4A061CBC" w14:textId="77777777" w:rsidR="00FB4B7E" w:rsidRPr="0069629D" w:rsidRDefault="00FB4B7E" w:rsidP="00C32FB2">
            <w:pPr>
              <w:pStyle w:val="TableText"/>
              <w:rPr>
                <w:rFonts w:cs="Arial"/>
                <w:szCs w:val="20"/>
              </w:rPr>
            </w:pPr>
            <w:r w:rsidRPr="00995219">
              <w:rPr>
                <w:rFonts w:cs="Arial"/>
                <w:szCs w:val="20"/>
              </w:rPr>
              <w:t>“</w:t>
            </w:r>
            <w:r w:rsidRPr="00995219">
              <w:rPr>
                <w:rFonts w:cs="Arial"/>
                <w:noProof/>
                <w:szCs w:val="20"/>
              </w:rPr>
              <w:t>Keywords</w:t>
            </w:r>
            <w:r w:rsidRPr="00995219">
              <w:rPr>
                <w:rFonts w:cs="Arial"/>
                <w:szCs w:val="20"/>
              </w:rPr>
              <w:t xml:space="preserve"> for use in RFCs to Indicate Requirement Levels”, S. </w:t>
            </w:r>
            <w:proofErr w:type="spellStart"/>
            <w:r w:rsidRPr="00995219">
              <w:rPr>
                <w:rFonts w:cs="Arial"/>
                <w:szCs w:val="20"/>
              </w:rPr>
              <w:t>Bradner</w:t>
            </w:r>
            <w:proofErr w:type="spellEnd"/>
            <w:r w:rsidRPr="00995219">
              <w:rPr>
                <w:rFonts w:cs="Arial"/>
                <w:szCs w:val="20"/>
              </w:rPr>
              <w:t xml:space="preserve">, March 1997. Available at </w:t>
            </w:r>
            <w:hyperlink r:id="rId15" w:history="1">
              <w:r w:rsidRPr="0069629D">
                <w:rPr>
                  <w:rStyle w:val="Hyperlink"/>
                  <w:rFonts w:cs="Arial"/>
                  <w:szCs w:val="20"/>
                </w:rPr>
                <w:t>https://tools.ietf.org/html/rfc2119</w:t>
              </w:r>
            </w:hyperlink>
          </w:p>
        </w:tc>
      </w:tr>
      <w:tr w:rsidR="00FB4B7E" w14:paraId="0B634194" w14:textId="77777777" w:rsidTr="00C32FB2">
        <w:tc>
          <w:tcPr>
            <w:tcW w:w="1049" w:type="dxa"/>
            <w:tcBorders>
              <w:top w:val="single" w:sz="4" w:space="0" w:color="auto"/>
              <w:left w:val="single" w:sz="4" w:space="0" w:color="auto"/>
              <w:bottom w:val="single" w:sz="4" w:space="0" w:color="auto"/>
              <w:right w:val="single" w:sz="4" w:space="0" w:color="auto"/>
            </w:tcBorders>
            <w:vAlign w:val="center"/>
          </w:tcPr>
          <w:p w14:paraId="14106901" w14:textId="77777777" w:rsidR="00FB4B7E" w:rsidRDefault="00FB4B7E" w:rsidP="00C32FB2">
            <w:pPr>
              <w:pStyle w:val="TableReferencenumber"/>
            </w:pPr>
          </w:p>
        </w:tc>
        <w:tc>
          <w:tcPr>
            <w:tcW w:w="1780" w:type="dxa"/>
            <w:tcBorders>
              <w:top w:val="single" w:sz="4" w:space="0" w:color="auto"/>
              <w:left w:val="single" w:sz="4" w:space="0" w:color="auto"/>
              <w:bottom w:val="single" w:sz="4" w:space="0" w:color="auto"/>
              <w:right w:val="single" w:sz="4" w:space="0" w:color="auto"/>
            </w:tcBorders>
            <w:vAlign w:val="center"/>
            <w:hideMark/>
          </w:tcPr>
          <w:p w14:paraId="549903B5" w14:textId="77777777" w:rsidR="00FB4B7E" w:rsidRPr="0069629D" w:rsidRDefault="00FB4B7E" w:rsidP="00C32FB2">
            <w:pPr>
              <w:pStyle w:val="TableText"/>
              <w:rPr>
                <w:rFonts w:cs="Arial"/>
                <w:szCs w:val="20"/>
              </w:rPr>
            </w:pPr>
            <w:r w:rsidRPr="0069629D">
              <w:rPr>
                <w:rFonts w:cs="Arial"/>
                <w:szCs w:val="20"/>
              </w:rPr>
              <w:t>RFC 6749</w:t>
            </w:r>
          </w:p>
        </w:tc>
        <w:tc>
          <w:tcPr>
            <w:tcW w:w="6192" w:type="dxa"/>
            <w:tcBorders>
              <w:top w:val="single" w:sz="4" w:space="0" w:color="auto"/>
              <w:left w:val="single" w:sz="4" w:space="0" w:color="auto"/>
              <w:bottom w:val="single" w:sz="4" w:space="0" w:color="auto"/>
              <w:right w:val="single" w:sz="4" w:space="0" w:color="auto"/>
            </w:tcBorders>
            <w:vAlign w:val="center"/>
            <w:hideMark/>
          </w:tcPr>
          <w:p w14:paraId="0D302760" w14:textId="77777777" w:rsidR="00FB4B7E" w:rsidRPr="0069629D" w:rsidRDefault="00FB4B7E" w:rsidP="00C32FB2">
            <w:pPr>
              <w:pStyle w:val="TableText"/>
              <w:rPr>
                <w:rFonts w:cs="Arial"/>
                <w:szCs w:val="20"/>
              </w:rPr>
            </w:pPr>
            <w:r w:rsidRPr="00995219">
              <w:rPr>
                <w:rFonts w:cs="Arial"/>
                <w:szCs w:val="20"/>
              </w:rPr>
              <w:t xml:space="preserve">“The OAuth 2.0 Authorization Framework”, D. Hard5, Ed. October 2012 available at </w:t>
            </w:r>
            <w:hyperlink r:id="rId16" w:history="1">
              <w:r w:rsidRPr="0069629D">
                <w:rPr>
                  <w:rStyle w:val="Hyperlink"/>
                  <w:rFonts w:cs="Arial"/>
                  <w:szCs w:val="20"/>
                </w:rPr>
                <w:t>http://www.ietf.org/rfc/rfc6749.txt</w:t>
              </w:r>
            </w:hyperlink>
          </w:p>
        </w:tc>
      </w:tr>
      <w:tr w:rsidR="00FB4B7E" w14:paraId="6A9C560B" w14:textId="77777777" w:rsidTr="00C32FB2">
        <w:tc>
          <w:tcPr>
            <w:tcW w:w="1049" w:type="dxa"/>
            <w:tcBorders>
              <w:top w:val="single" w:sz="4" w:space="0" w:color="auto"/>
              <w:left w:val="single" w:sz="4" w:space="0" w:color="auto"/>
              <w:bottom w:val="single" w:sz="4" w:space="0" w:color="auto"/>
              <w:right w:val="single" w:sz="4" w:space="0" w:color="auto"/>
            </w:tcBorders>
            <w:vAlign w:val="center"/>
          </w:tcPr>
          <w:p w14:paraId="79D78AFA" w14:textId="77777777" w:rsidR="00FB4B7E" w:rsidRDefault="00FB4B7E" w:rsidP="00C32FB2">
            <w:pPr>
              <w:pStyle w:val="TableReferencenumber"/>
            </w:pPr>
          </w:p>
        </w:tc>
        <w:tc>
          <w:tcPr>
            <w:tcW w:w="1780" w:type="dxa"/>
            <w:tcBorders>
              <w:top w:val="single" w:sz="4" w:space="0" w:color="auto"/>
              <w:left w:val="single" w:sz="4" w:space="0" w:color="auto"/>
              <w:bottom w:val="single" w:sz="4" w:space="0" w:color="auto"/>
              <w:right w:val="single" w:sz="4" w:space="0" w:color="auto"/>
            </w:tcBorders>
            <w:vAlign w:val="center"/>
            <w:hideMark/>
          </w:tcPr>
          <w:p w14:paraId="5CFB8C35" w14:textId="77777777" w:rsidR="00FB4B7E" w:rsidRPr="0069629D" w:rsidRDefault="00FB4B7E" w:rsidP="00C32FB2">
            <w:pPr>
              <w:pStyle w:val="TableText"/>
              <w:rPr>
                <w:rFonts w:cs="Arial"/>
                <w:szCs w:val="20"/>
              </w:rPr>
            </w:pPr>
            <w:r w:rsidRPr="0069629D">
              <w:rPr>
                <w:rFonts w:cs="Arial"/>
                <w:szCs w:val="20"/>
                <w:lang w:eastAsia="en-US" w:bidi="bn-BD"/>
              </w:rPr>
              <w:t>RFC 5246</w:t>
            </w:r>
          </w:p>
        </w:tc>
        <w:tc>
          <w:tcPr>
            <w:tcW w:w="6192" w:type="dxa"/>
            <w:tcBorders>
              <w:top w:val="single" w:sz="4" w:space="0" w:color="auto"/>
              <w:left w:val="single" w:sz="4" w:space="0" w:color="auto"/>
              <w:bottom w:val="single" w:sz="4" w:space="0" w:color="auto"/>
              <w:right w:val="single" w:sz="4" w:space="0" w:color="auto"/>
            </w:tcBorders>
            <w:vAlign w:val="center"/>
            <w:hideMark/>
          </w:tcPr>
          <w:p w14:paraId="393EC2F8" w14:textId="77777777" w:rsidR="00FB4B7E" w:rsidRPr="0069629D" w:rsidRDefault="00FB4B7E" w:rsidP="00C32FB2">
            <w:pPr>
              <w:pStyle w:val="TableText"/>
              <w:rPr>
                <w:rFonts w:cs="Arial"/>
                <w:color w:val="000000"/>
                <w:szCs w:val="20"/>
              </w:rPr>
            </w:pPr>
            <w:r w:rsidRPr="0069629D">
              <w:rPr>
                <w:rFonts w:cs="Arial"/>
                <w:color w:val="000000"/>
                <w:szCs w:val="20"/>
              </w:rPr>
              <w:t>Dierks, T. and E. Rescorla, “</w:t>
            </w:r>
            <w:hyperlink r:id="rId17" w:history="1">
              <w:r w:rsidRPr="0069629D">
                <w:rPr>
                  <w:rStyle w:val="Hyperlink"/>
                  <w:rFonts w:cs="Arial"/>
                  <w:bCs/>
                  <w:color w:val="663333"/>
                  <w:szCs w:val="20"/>
                </w:rPr>
                <w:t>The Transport Layer Security (TLS) Protocol Version 1.2</w:t>
              </w:r>
            </w:hyperlink>
            <w:r w:rsidRPr="0069629D">
              <w:rPr>
                <w:rFonts w:cs="Arial"/>
                <w:color w:val="000000"/>
                <w:szCs w:val="20"/>
              </w:rPr>
              <w:t>,” RFC 5246, August 2008</w:t>
            </w:r>
          </w:p>
          <w:p w14:paraId="37CA6548" w14:textId="77777777" w:rsidR="00FB4B7E" w:rsidRPr="0069629D" w:rsidRDefault="00000000" w:rsidP="00C32FB2">
            <w:pPr>
              <w:pStyle w:val="TableText"/>
              <w:rPr>
                <w:rFonts w:cs="Arial"/>
              </w:rPr>
            </w:pPr>
            <w:hyperlink r:id="rId18" w:history="1">
              <w:r w:rsidR="00FB4B7E" w:rsidRPr="00995219">
                <w:rPr>
                  <w:rStyle w:val="Hyperlink"/>
                  <w:rFonts w:cs="Arial"/>
                </w:rPr>
                <w:t>https://tools.ietf.org/html/rfc5322</w:t>
              </w:r>
            </w:hyperlink>
          </w:p>
        </w:tc>
      </w:tr>
      <w:tr w:rsidR="00FB4B7E" w14:paraId="586B91C5" w14:textId="77777777" w:rsidTr="00C32FB2">
        <w:tc>
          <w:tcPr>
            <w:tcW w:w="1049" w:type="dxa"/>
            <w:tcBorders>
              <w:top w:val="single" w:sz="4" w:space="0" w:color="auto"/>
              <w:left w:val="single" w:sz="4" w:space="0" w:color="auto"/>
              <w:bottom w:val="single" w:sz="4" w:space="0" w:color="auto"/>
              <w:right w:val="single" w:sz="4" w:space="0" w:color="auto"/>
            </w:tcBorders>
            <w:vAlign w:val="center"/>
          </w:tcPr>
          <w:p w14:paraId="0A9DCA80" w14:textId="77777777" w:rsidR="00FB4B7E" w:rsidRDefault="00FB4B7E" w:rsidP="00C32FB2">
            <w:pPr>
              <w:pStyle w:val="TableReferencenumber"/>
            </w:pPr>
            <w:bookmarkStart w:id="44" w:name="_Ref516667246"/>
          </w:p>
        </w:tc>
        <w:bookmarkEnd w:id="44"/>
        <w:tc>
          <w:tcPr>
            <w:tcW w:w="1780" w:type="dxa"/>
            <w:tcBorders>
              <w:top w:val="single" w:sz="4" w:space="0" w:color="auto"/>
              <w:left w:val="single" w:sz="4" w:space="0" w:color="auto"/>
              <w:bottom w:val="single" w:sz="4" w:space="0" w:color="auto"/>
              <w:right w:val="single" w:sz="4" w:space="0" w:color="auto"/>
            </w:tcBorders>
            <w:vAlign w:val="center"/>
          </w:tcPr>
          <w:p w14:paraId="626E568E" w14:textId="77777777" w:rsidR="00FB4B7E" w:rsidRDefault="00FB4B7E" w:rsidP="00C32FB2">
            <w:pPr>
              <w:pStyle w:val="TableText"/>
              <w:rPr>
                <w:rFonts w:cs="Arial"/>
                <w:szCs w:val="20"/>
              </w:rPr>
            </w:pPr>
            <w:r w:rsidRPr="0069629D">
              <w:rPr>
                <w:rFonts w:cs="Arial"/>
                <w:szCs w:val="20"/>
                <w:lang w:eastAsia="en-US" w:bidi="bn-BD"/>
              </w:rPr>
              <w:t>RFC 6750</w:t>
            </w:r>
          </w:p>
        </w:tc>
        <w:tc>
          <w:tcPr>
            <w:tcW w:w="6192" w:type="dxa"/>
            <w:tcBorders>
              <w:top w:val="single" w:sz="4" w:space="0" w:color="auto"/>
              <w:left w:val="single" w:sz="4" w:space="0" w:color="auto"/>
              <w:bottom w:val="single" w:sz="4" w:space="0" w:color="auto"/>
              <w:right w:val="single" w:sz="4" w:space="0" w:color="auto"/>
            </w:tcBorders>
            <w:vAlign w:val="center"/>
          </w:tcPr>
          <w:p w14:paraId="3DFB7F6B" w14:textId="77777777" w:rsidR="00FB4B7E" w:rsidRPr="0069629D" w:rsidRDefault="00FB4B7E" w:rsidP="00C32FB2">
            <w:pPr>
              <w:pStyle w:val="TableText"/>
              <w:rPr>
                <w:rFonts w:cs="Arial"/>
                <w:color w:val="000000"/>
                <w:szCs w:val="20"/>
              </w:rPr>
            </w:pPr>
            <w:r w:rsidRPr="0069629D">
              <w:rPr>
                <w:rFonts w:cs="Arial"/>
                <w:color w:val="000000"/>
                <w:szCs w:val="20"/>
              </w:rPr>
              <w:t>M. Jones and D. Hardt, “</w:t>
            </w:r>
            <w:hyperlink r:id="rId19" w:history="1">
              <w:r w:rsidRPr="0069629D">
                <w:rPr>
                  <w:rStyle w:val="Hyperlink"/>
                  <w:rFonts w:cs="Arial"/>
                  <w:bCs/>
                  <w:color w:val="663333"/>
                  <w:szCs w:val="20"/>
                </w:rPr>
                <w:t>The OAuth 2.0 Authorization Framework: Bearer Token Usage</w:t>
              </w:r>
            </w:hyperlink>
            <w:r w:rsidRPr="0069629D">
              <w:rPr>
                <w:rFonts w:cs="Arial"/>
                <w:color w:val="000000"/>
                <w:szCs w:val="20"/>
              </w:rPr>
              <w:t>,” RFC 6750, October 2012</w:t>
            </w:r>
          </w:p>
          <w:p w14:paraId="7454130B" w14:textId="77777777" w:rsidR="00FB4B7E" w:rsidRDefault="00000000" w:rsidP="00C32FB2">
            <w:pPr>
              <w:pStyle w:val="TableText"/>
              <w:rPr>
                <w:rFonts w:cs="Arial"/>
                <w:szCs w:val="20"/>
              </w:rPr>
            </w:pPr>
            <w:hyperlink r:id="rId20" w:history="1">
              <w:r w:rsidR="00FB4B7E" w:rsidRPr="0069629D">
                <w:rPr>
                  <w:rStyle w:val="Hyperlink"/>
                  <w:rFonts w:cs="Arial"/>
                  <w:szCs w:val="20"/>
                  <w:lang w:val="en"/>
                </w:rPr>
                <w:t>https://tools.ietf.org/html/rfc6750</w:t>
              </w:r>
            </w:hyperlink>
          </w:p>
        </w:tc>
      </w:tr>
    </w:tbl>
    <w:p w14:paraId="31C40750" w14:textId="77777777" w:rsidR="00FB4B7E" w:rsidRDefault="00FB4B7E" w:rsidP="00FB4B7E">
      <w:pPr>
        <w:rPr>
          <w:rFonts w:cs="Arial"/>
          <w:sz w:val="20"/>
        </w:rPr>
      </w:pPr>
      <w:bookmarkStart w:id="45" w:name="_Toc443047784"/>
      <w:bookmarkStart w:id="46" w:name="_Toc517965133"/>
      <w:bookmarkStart w:id="47" w:name="_Toc489349792"/>
      <w:bookmarkEnd w:id="29"/>
      <w:bookmarkEnd w:id="30"/>
    </w:p>
    <w:p w14:paraId="48594C3F" w14:textId="77777777" w:rsidR="00FB4B7E" w:rsidRDefault="00FB4B7E" w:rsidP="00FB4B7E">
      <w:pPr>
        <w:pStyle w:val="Heading1"/>
        <w:numPr>
          <w:ilvl w:val="0"/>
          <w:numId w:val="17"/>
        </w:numPr>
      </w:pPr>
      <w:bookmarkStart w:id="48" w:name="_Toc23839578"/>
      <w:bookmarkStart w:id="49" w:name="_Toc121261109"/>
      <w:bookmarkEnd w:id="45"/>
      <w:bookmarkEnd w:id="46"/>
      <w:r>
        <w:rPr>
          <w:rStyle w:val="IntenseEmphasis"/>
        </w:rPr>
        <w:t>Client Credential flow</w:t>
      </w:r>
      <w:bookmarkEnd w:id="48"/>
      <w:bookmarkEnd w:id="49"/>
    </w:p>
    <w:p w14:paraId="24CEF1F8" w14:textId="77777777" w:rsidR="00FB4B7E" w:rsidRDefault="00FB4B7E" w:rsidP="00FB4B7E">
      <w:pPr>
        <w:pStyle w:val="NormalParagraph"/>
      </w:pPr>
      <w:r>
        <w:t>In specific use cases, the SP (Service Provider) server needs to have access to a Resource Server with an access token not tied to the user. This MUST be done by using the Client Credentials grant (OAuth2.0 [4]). In other words, the Client Credentials grant type is used by an SP to obtain an access token outside of the context of a user.</w:t>
      </w:r>
    </w:p>
    <w:p w14:paraId="32256BD8" w14:textId="77777777" w:rsidR="00FB4B7E" w:rsidRDefault="00FB4B7E" w:rsidP="00FB4B7E">
      <w:pPr>
        <w:pStyle w:val="NormalParagraph"/>
        <w:rPr>
          <w:rFonts w:cs="Arial"/>
        </w:rPr>
      </w:pPr>
      <w:r>
        <w:rPr>
          <w:rFonts w:cs="Arial"/>
        </w:rPr>
        <w:t xml:space="preserve">This specification describes the Mobile Connect Client Credentials mode including the structure of the Access Token Request and the various responses to that request including possible error codes. </w:t>
      </w:r>
    </w:p>
    <w:p w14:paraId="60A71283" w14:textId="77777777" w:rsidR="00FB4B7E" w:rsidRPr="003D3B5B" w:rsidRDefault="00FB4B7E" w:rsidP="00FB4B7E">
      <w:pPr>
        <w:pStyle w:val="NormalParagraph"/>
        <w:rPr>
          <w:rFonts w:cs="Arial"/>
        </w:rPr>
      </w:pPr>
      <w:r w:rsidRPr="003D3B5B">
        <w:rPr>
          <w:rFonts w:cs="Arial"/>
        </w:rPr>
        <w:t>Client Credentials mode MUST only be used where its use has been pre-agreed and configured for both participating servers (</w:t>
      </w:r>
      <w:proofErr w:type="gramStart"/>
      <w:r w:rsidRPr="003D3B5B">
        <w:rPr>
          <w:rFonts w:cs="Arial"/>
        </w:rPr>
        <w:t>i.e.</w:t>
      </w:r>
      <w:proofErr w:type="gramEnd"/>
      <w:r w:rsidRPr="003D3B5B">
        <w:rPr>
          <w:rFonts w:cs="Arial"/>
        </w:rPr>
        <w:t xml:space="preserve"> the SP server application and the Operator ID GW) and in business contexts where the legal conditions and regulative requirements for processing data are met.</w:t>
      </w:r>
    </w:p>
    <w:p w14:paraId="047E0BA7" w14:textId="77777777" w:rsidR="00FB4B7E" w:rsidRPr="003D3B5B" w:rsidRDefault="00FB4B7E" w:rsidP="00FB4B7E">
      <w:pPr>
        <w:pStyle w:val="NormalParagraph"/>
      </w:pPr>
      <w:r w:rsidRPr="003D3B5B">
        <w:lastRenderedPageBreak/>
        <w:t xml:space="preserve">The use of Client Credentials profile implies that personal data are not involved in the exchanges between the SP and the Resource Server unless: </w:t>
      </w:r>
    </w:p>
    <w:p w14:paraId="7291B3E5" w14:textId="77777777" w:rsidR="00FB4B7E" w:rsidRPr="003D3B5B" w:rsidRDefault="00FB4B7E" w:rsidP="00FB4B7E">
      <w:pPr>
        <w:pStyle w:val="ListNumber"/>
      </w:pPr>
      <w:r>
        <w:t>t</w:t>
      </w:r>
      <w:r w:rsidRPr="003D3B5B">
        <w:t xml:space="preserve">he service logic and the lawful data processing basis allow it </w:t>
      </w:r>
    </w:p>
    <w:p w14:paraId="5AAF5B2A" w14:textId="77777777" w:rsidR="00FB4B7E" w:rsidRPr="003D3B5B" w:rsidRDefault="00FB4B7E" w:rsidP="00FB4B7E">
      <w:pPr>
        <w:pStyle w:val="ListNumber"/>
      </w:pPr>
      <w:r>
        <w:t>t</w:t>
      </w:r>
      <w:r w:rsidRPr="003D3B5B">
        <w:t xml:space="preserve">he SP and the </w:t>
      </w:r>
      <w:r>
        <w:t>Operator</w:t>
      </w:r>
      <w:r w:rsidRPr="003D3B5B">
        <w:t xml:space="preserve"> agree that the </w:t>
      </w:r>
      <w:r>
        <w:t>Operator</w:t>
      </w:r>
      <w:r w:rsidRPr="003D3B5B">
        <w:t xml:space="preserve"> is not involved in the customer consent management (i.e.: legitimate interest and/or consent managed exclusively on Service Provider side).</w:t>
      </w:r>
    </w:p>
    <w:p w14:paraId="14494795" w14:textId="77777777" w:rsidR="00FB4B7E" w:rsidRDefault="00FB4B7E" w:rsidP="00FB4B7E">
      <w:pPr>
        <w:pStyle w:val="CommentText"/>
        <w:spacing w:line="276" w:lineRule="auto"/>
        <w:rPr>
          <w:rFonts w:ascii="Arial" w:eastAsia="SimSun" w:hAnsi="Arial" w:cs="Arial"/>
          <w:sz w:val="22"/>
          <w:szCs w:val="22"/>
          <w:lang w:bidi="bn-BD"/>
        </w:rPr>
      </w:pPr>
    </w:p>
    <w:p w14:paraId="5A4BD321" w14:textId="77777777" w:rsidR="00FB4B7E" w:rsidRPr="00CB626F" w:rsidRDefault="00FB4B7E" w:rsidP="00FB4B7E">
      <w:pPr>
        <w:pStyle w:val="NormalParagraph"/>
      </w:pPr>
      <w:r>
        <w:t>T</w:t>
      </w:r>
      <w:r w:rsidRPr="00CB626F">
        <w:t xml:space="preserve">he Operator ID GW should expose in its ID GW metadata that it supports the </w:t>
      </w:r>
      <w:proofErr w:type="spellStart"/>
      <w:r w:rsidRPr="00CB626F">
        <w:t>client_credentials</w:t>
      </w:r>
      <w:proofErr w:type="spellEnd"/>
      <w:r w:rsidRPr="00CB626F">
        <w:t xml:space="preserve"> grant type:</w:t>
      </w:r>
    </w:p>
    <w:p w14:paraId="29EF7514" w14:textId="77777777" w:rsidR="00FB4B7E" w:rsidRPr="00CB626F" w:rsidRDefault="00FB4B7E" w:rsidP="00FB4B7E">
      <w:pPr>
        <w:pStyle w:val="NormalParagraph"/>
      </w:pPr>
      <w:r w:rsidRPr="00CB626F">
        <w:t>{…</w:t>
      </w:r>
    </w:p>
    <w:p w14:paraId="626B3CCE" w14:textId="77777777" w:rsidR="00FB4B7E" w:rsidRPr="00CB626F" w:rsidRDefault="00FB4B7E" w:rsidP="00FB4B7E">
      <w:pPr>
        <w:pStyle w:val="NormalParagraph"/>
      </w:pPr>
      <w:r w:rsidRPr="00CB626F">
        <w:t>“</w:t>
      </w:r>
      <w:proofErr w:type="spellStart"/>
      <w:proofErr w:type="gramStart"/>
      <w:r w:rsidRPr="00CB626F">
        <w:t>grant</w:t>
      </w:r>
      <w:proofErr w:type="gramEnd"/>
      <w:r w:rsidRPr="00CB626F">
        <w:t>_types_supported</w:t>
      </w:r>
      <w:proofErr w:type="spellEnd"/>
      <w:r w:rsidRPr="00CB626F">
        <w:t>”: […, “</w:t>
      </w:r>
      <w:proofErr w:type="spellStart"/>
      <w:r w:rsidRPr="00CB626F">
        <w:t>client_credentials</w:t>
      </w:r>
      <w:proofErr w:type="spellEnd"/>
      <w:r w:rsidRPr="00CB626F">
        <w:t>”],</w:t>
      </w:r>
    </w:p>
    <w:p w14:paraId="4708A20C" w14:textId="77777777" w:rsidR="00FB4B7E" w:rsidRPr="00CB626F" w:rsidRDefault="00FB4B7E" w:rsidP="00FB4B7E">
      <w:pPr>
        <w:pStyle w:val="NormalParagraph"/>
      </w:pPr>
      <w:r w:rsidRPr="00CB626F">
        <w:t>…</w:t>
      </w:r>
    </w:p>
    <w:p w14:paraId="313D7FD3" w14:textId="77777777" w:rsidR="00FB4B7E" w:rsidRPr="004F2AD9" w:rsidRDefault="00FB4B7E" w:rsidP="00FB4B7E">
      <w:pPr>
        <w:pStyle w:val="NormalParagraph"/>
        <w:rPr>
          <w:lang w:eastAsia="en-US"/>
        </w:rPr>
      </w:pPr>
      <w:r w:rsidRPr="00CB626F">
        <w:rPr>
          <w:lang w:eastAsia="en-US"/>
        </w:rPr>
        <w:t>}</w:t>
      </w:r>
    </w:p>
    <w:p w14:paraId="1F5D96D9" w14:textId="6CF793B0" w:rsidR="00FB4B7E" w:rsidRDefault="00FB4B7E" w:rsidP="00FB4B7E">
      <w:pPr>
        <w:pStyle w:val="NormalParagraph"/>
      </w:pPr>
      <w:r>
        <w:rPr>
          <w:rFonts w:cs="Arial"/>
          <w:lang w:eastAsia="en-US" w:bidi="bn-BD"/>
        </w:rPr>
        <w:fldChar w:fldCharType="begin"/>
      </w:r>
      <w:r>
        <w:rPr>
          <w:lang w:eastAsia="en-US" w:bidi="bn-BD"/>
        </w:rPr>
        <w:instrText xml:space="preserve"> REF _Ref517272235 \r \h </w:instrText>
      </w:r>
      <w:r>
        <w:rPr>
          <w:rFonts w:cs="Arial"/>
          <w:lang w:eastAsia="en-US" w:bidi="bn-BD"/>
        </w:rPr>
      </w:r>
      <w:r>
        <w:rPr>
          <w:rFonts w:cs="Arial"/>
          <w:lang w:eastAsia="en-US" w:bidi="bn-BD"/>
        </w:rPr>
        <w:fldChar w:fldCharType="separate"/>
      </w:r>
      <w:r w:rsidR="00DB598F">
        <w:rPr>
          <w:lang w:eastAsia="en-US" w:bidi="bn-BD"/>
        </w:rPr>
        <w:t>Figure 1</w:t>
      </w:r>
      <w:r>
        <w:rPr>
          <w:rFonts w:cs="Arial"/>
          <w:lang w:eastAsia="en-US" w:bidi="bn-BD"/>
        </w:rPr>
        <w:fldChar w:fldCharType="end"/>
      </w:r>
      <w:r>
        <w:rPr>
          <w:rFonts w:cs="Arial"/>
          <w:lang w:eastAsia="en-US" w:bidi="bn-BD"/>
        </w:rPr>
        <w:t xml:space="preserve"> illustrates the Client Credential mode flow. </w:t>
      </w:r>
      <w:r>
        <w:t>This specification details the parameters involved in the Access Token Request and Response.</w:t>
      </w:r>
    </w:p>
    <w:p w14:paraId="6470CA76" w14:textId="77777777" w:rsidR="00FB4B7E" w:rsidRDefault="00FB4B7E" w:rsidP="00FB4B7E">
      <w:pPr>
        <w:pStyle w:val="NormalParagraph"/>
        <w:rPr>
          <w:rFonts w:cs="Arial"/>
          <w:lang w:eastAsia="en-US" w:bidi="bn-BD"/>
        </w:rPr>
      </w:pPr>
    </w:p>
    <w:p w14:paraId="56140395" w14:textId="77777777" w:rsidR="00FB4B7E" w:rsidRDefault="00FB4B7E" w:rsidP="00FB4B7E">
      <w:pPr>
        <w:pStyle w:val="NormalParagraph"/>
        <w:rPr>
          <w:lang w:eastAsia="en-US" w:bidi="bn-BD"/>
        </w:rPr>
      </w:pPr>
      <w:r>
        <w:rPr>
          <w:noProof/>
        </w:rPr>
        <w:drawing>
          <wp:inline distT="0" distB="0" distL="0" distR="0" wp14:anchorId="26AD6837" wp14:editId="6583BF39">
            <wp:extent cx="5798011" cy="2570038"/>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96432" cy="2569338"/>
                    </a:xfrm>
                    <a:prstGeom prst="rect">
                      <a:avLst/>
                    </a:prstGeom>
                    <a:noFill/>
                  </pic:spPr>
                </pic:pic>
              </a:graphicData>
            </a:graphic>
          </wp:inline>
        </w:drawing>
      </w:r>
    </w:p>
    <w:p w14:paraId="58DA487D" w14:textId="77777777" w:rsidR="00FB4B7E" w:rsidRDefault="00FB4B7E" w:rsidP="00FB4B7E">
      <w:pPr>
        <w:pStyle w:val="Figurecaption"/>
        <w:ind w:left="2062"/>
      </w:pPr>
      <w:bookmarkStart w:id="50" w:name="_Ref517272235"/>
      <w:r>
        <w:t>: Mobile Connect Client Credentials Mode Flow</w:t>
      </w:r>
      <w:bookmarkEnd w:id="50"/>
    </w:p>
    <w:p w14:paraId="491BC9B0" w14:textId="77777777" w:rsidR="00FB4B7E" w:rsidRDefault="00FB4B7E" w:rsidP="00FB4B7E">
      <w:pPr>
        <w:pStyle w:val="NormalParagraph"/>
        <w:rPr>
          <w:lang w:val="en-US" w:eastAsia="en-US" w:bidi="bn-BD"/>
        </w:rPr>
      </w:pPr>
    </w:p>
    <w:p w14:paraId="4A153C74" w14:textId="77777777" w:rsidR="00FB4B7E" w:rsidRDefault="00FB4B7E" w:rsidP="00FB4B7E">
      <w:pPr>
        <w:pStyle w:val="NormalParagraph"/>
      </w:pPr>
      <w:r>
        <w:t xml:space="preserve">The </w:t>
      </w:r>
      <w:proofErr w:type="gramStart"/>
      <w:r>
        <w:t>high level</w:t>
      </w:r>
      <w:proofErr w:type="gramEnd"/>
      <w:r>
        <w:t xml:space="preserve"> flow is as follows:</w:t>
      </w:r>
    </w:p>
    <w:p w14:paraId="2BBD0DFA" w14:textId="77777777" w:rsidR="00FB4B7E" w:rsidRDefault="00FB4B7E" w:rsidP="00FB4B7E">
      <w:pPr>
        <w:pStyle w:val="ListBullet1"/>
      </w:pPr>
      <w:r>
        <w:t>The SP needs an Access Token not tied to the user for a specific use case.</w:t>
      </w:r>
      <w:r w:rsidRPr="00FD5228">
        <w:t xml:space="preserve"> </w:t>
      </w:r>
      <w:r>
        <w:t>This assumes that the SP is already registered with Mobile Connect.</w:t>
      </w:r>
    </w:p>
    <w:p w14:paraId="0ECDEF83" w14:textId="77777777" w:rsidR="00FB4B7E" w:rsidRDefault="00FB4B7E" w:rsidP="00FB4B7E">
      <w:pPr>
        <w:pStyle w:val="ListBullet1"/>
      </w:pPr>
      <w:r>
        <w:t>The SP sends an Access Token request</w:t>
      </w:r>
      <w:r w:rsidRPr="00FD5228">
        <w:t xml:space="preserve"> to the ID GW (Authorization Server)</w:t>
      </w:r>
      <w:r>
        <w:t xml:space="preserve"> with a </w:t>
      </w:r>
      <w:r w:rsidRPr="005B771F">
        <w:t>grant type</w:t>
      </w:r>
      <w:r>
        <w:t xml:space="preserve"> “</w:t>
      </w:r>
      <w:proofErr w:type="spellStart"/>
      <w:r>
        <w:t>client_credentials</w:t>
      </w:r>
      <w:proofErr w:type="spellEnd"/>
      <w:r>
        <w:t xml:space="preserve">” and optional </w:t>
      </w:r>
      <w:r w:rsidRPr="005B771F">
        <w:t>scope(s)</w:t>
      </w:r>
      <w:r>
        <w:t xml:space="preserve"> (representing the resource(s) requested)</w:t>
      </w:r>
      <w:r w:rsidRPr="00FD5228">
        <w:t xml:space="preserve">. </w:t>
      </w:r>
    </w:p>
    <w:p w14:paraId="0D6A3734" w14:textId="77777777" w:rsidR="00FB4B7E" w:rsidRPr="00FD5228" w:rsidRDefault="00FB4B7E" w:rsidP="00FB4B7E">
      <w:pPr>
        <w:pStyle w:val="ListBullet1"/>
      </w:pPr>
      <w:r>
        <w:lastRenderedPageBreak/>
        <w:t>The ID GW authenticates the SP using its client credentials. If the request is valid, the ID GW sends an Access Token for the scope(s).</w:t>
      </w:r>
    </w:p>
    <w:p w14:paraId="3ED48BB9" w14:textId="77777777" w:rsidR="00FB4B7E" w:rsidRDefault="00FB4B7E" w:rsidP="00FB4B7E">
      <w:pPr>
        <w:pStyle w:val="ListBullet1"/>
      </w:pPr>
      <w:r>
        <w:t>Where requested, the SP can then call the relevant resource endpoint (Mobile Connect Service-Specific Endpoint) by submitting the received Access Token to retrieve the requested attributes/claims (not shown in Figure 1).</w:t>
      </w:r>
    </w:p>
    <w:p w14:paraId="7B011D22" w14:textId="77777777" w:rsidR="00FB4B7E" w:rsidRDefault="00FB4B7E" w:rsidP="00FB4B7E">
      <w:pPr>
        <w:pStyle w:val="Heading1"/>
      </w:pPr>
      <w:bookmarkStart w:id="51" w:name="_Toc489349820"/>
      <w:bookmarkStart w:id="52" w:name="_Toc23839579"/>
      <w:bookmarkStart w:id="53" w:name="_Toc121261110"/>
      <w:bookmarkEnd w:id="47"/>
      <w:r>
        <w:t>Client Credential Authorization Request</w:t>
      </w:r>
      <w:bookmarkEnd w:id="51"/>
      <w:bookmarkEnd w:id="52"/>
      <w:bookmarkEnd w:id="53"/>
    </w:p>
    <w:p w14:paraId="74C794E3" w14:textId="77777777" w:rsidR="00FB4B7E" w:rsidRPr="009C3343" w:rsidRDefault="00FB4B7E" w:rsidP="00FB4B7E">
      <w:pPr>
        <w:pStyle w:val="NormalParagraph"/>
        <w:rPr>
          <w:lang w:eastAsia="de-DE"/>
        </w:rPr>
      </w:pPr>
      <w:r>
        <w:rPr>
          <w:lang w:eastAsia="de-DE" w:bidi="bn-BD"/>
        </w:rPr>
        <w:t xml:space="preserve">Mobile Connect </w:t>
      </w:r>
      <w:r w:rsidRPr="008F5ABE">
        <w:t>Providers</w:t>
      </w:r>
      <w:r>
        <w:rPr>
          <w:lang w:eastAsia="de-DE" w:bidi="bn-BD"/>
        </w:rPr>
        <w:t xml:space="preserve"> may support one or both of the following mechanisms to cater for Service Provider applications with different capabilities.</w:t>
      </w:r>
    </w:p>
    <w:p w14:paraId="27A7CC44" w14:textId="77777777" w:rsidR="00FB4B7E" w:rsidRDefault="00FB4B7E" w:rsidP="00FB4B7E">
      <w:pPr>
        <w:pStyle w:val="Heading2"/>
        <w:rPr>
          <w:lang w:eastAsia="de-DE"/>
        </w:rPr>
      </w:pPr>
      <w:bookmarkStart w:id="54" w:name="_Toc23839580"/>
      <w:bookmarkStart w:id="55" w:name="_Toc121261111"/>
      <w:r>
        <w:rPr>
          <w:lang w:eastAsia="de-DE"/>
        </w:rPr>
        <w:t>Service Provider Authentication using HTTP Basic Authentication</w:t>
      </w:r>
      <w:bookmarkEnd w:id="54"/>
      <w:bookmarkEnd w:id="55"/>
      <w:r>
        <w:rPr>
          <w:lang w:eastAsia="de-DE"/>
        </w:rPr>
        <w:t xml:space="preserve"> </w:t>
      </w:r>
    </w:p>
    <w:p w14:paraId="6B5413A8" w14:textId="77777777" w:rsidR="00FB4B7E" w:rsidRDefault="00FB4B7E" w:rsidP="00FB4B7E">
      <w:pPr>
        <w:pStyle w:val="NormalParagraph"/>
        <w:rPr>
          <w:lang w:eastAsia="de-DE" w:bidi="bn-BD"/>
        </w:rPr>
      </w:pPr>
      <w:r>
        <w:rPr>
          <w:lang w:eastAsia="de-DE" w:bidi="bn-BD"/>
        </w:rPr>
        <w:t xml:space="preserve">In Mobile Connect, all Service Providers are issued with a </w:t>
      </w:r>
      <w:proofErr w:type="spellStart"/>
      <w:r>
        <w:rPr>
          <w:lang w:eastAsia="de-DE" w:bidi="bn-BD"/>
        </w:rPr>
        <w:t>client_id</w:t>
      </w:r>
      <w:proofErr w:type="spellEnd"/>
      <w:r>
        <w:rPr>
          <w:lang w:eastAsia="de-DE" w:bidi="bn-BD"/>
        </w:rPr>
        <w:t xml:space="preserve"> and </w:t>
      </w:r>
      <w:proofErr w:type="spellStart"/>
      <w:r>
        <w:rPr>
          <w:lang w:eastAsia="de-DE" w:bidi="bn-BD"/>
        </w:rPr>
        <w:t>client_secret</w:t>
      </w:r>
      <w:proofErr w:type="spellEnd"/>
      <w:r>
        <w:rPr>
          <w:lang w:eastAsia="de-DE" w:bidi="bn-BD"/>
        </w:rPr>
        <w:t xml:space="preserve"> during registration (and through the Discovery process). Service Providers in possession of a </w:t>
      </w:r>
      <w:proofErr w:type="spellStart"/>
      <w:r>
        <w:rPr>
          <w:lang w:eastAsia="de-DE" w:bidi="bn-BD"/>
        </w:rPr>
        <w:t>client_secret</w:t>
      </w:r>
      <w:proofErr w:type="spellEnd"/>
      <w:r>
        <w:rPr>
          <w:lang w:eastAsia="de-DE" w:bidi="bn-BD"/>
        </w:rPr>
        <w:t xml:space="preserve"> SHOULD use the HTTP Basic authentication scheme as defined in [RFC 2617] to authenticate.  The client identifier is encoded using the "application/x-www-form-</w:t>
      </w:r>
      <w:proofErr w:type="spellStart"/>
      <w:r>
        <w:rPr>
          <w:lang w:eastAsia="de-DE" w:bidi="bn-BD"/>
        </w:rPr>
        <w:t>urlencoded</w:t>
      </w:r>
      <w:proofErr w:type="spellEnd"/>
      <w:r>
        <w:rPr>
          <w:lang w:eastAsia="de-DE" w:bidi="bn-BD"/>
        </w:rPr>
        <w:t xml:space="preserve">" encoding algorithm and the </w:t>
      </w:r>
      <w:proofErr w:type="spellStart"/>
      <w:r>
        <w:rPr>
          <w:lang w:eastAsia="de-DE" w:bidi="bn-BD"/>
        </w:rPr>
        <w:t>client_secret</w:t>
      </w:r>
      <w:proofErr w:type="spellEnd"/>
      <w:r>
        <w:rPr>
          <w:lang w:eastAsia="de-DE" w:bidi="bn-BD"/>
        </w:rPr>
        <w:t xml:space="preserve"> is </w:t>
      </w:r>
      <w:r w:rsidRPr="008F5ABE">
        <w:t>encoded</w:t>
      </w:r>
      <w:r>
        <w:rPr>
          <w:lang w:eastAsia="de-DE" w:bidi="bn-BD"/>
        </w:rPr>
        <w:t xml:space="preserve"> using the same algorithm and used as the password. The authorization server MUST support the HTTP Basic authentication scheme for authenticating clients. </w:t>
      </w:r>
    </w:p>
    <w:p w14:paraId="138314C3" w14:textId="77777777" w:rsidR="00FB4B7E" w:rsidRPr="008D3FF3" w:rsidRDefault="00FB4B7E" w:rsidP="00FB4B7E">
      <w:pPr>
        <w:pStyle w:val="NormalParagraph"/>
        <w:rPr>
          <w:lang w:eastAsia="de-DE"/>
        </w:rPr>
      </w:pPr>
      <w:r>
        <w:rPr>
          <w:lang w:eastAsia="de-DE" w:bidi="bn-BD"/>
        </w:rPr>
        <w:t xml:space="preserve">This is the recommended </w:t>
      </w:r>
      <w:r w:rsidRPr="008F5ABE">
        <w:t>mechanism</w:t>
      </w:r>
      <w:r>
        <w:rPr>
          <w:lang w:eastAsia="de-DE" w:bidi="bn-BD"/>
        </w:rPr>
        <w:t xml:space="preserve"> for client authentication. </w:t>
      </w:r>
    </w:p>
    <w:p w14:paraId="26C032B7" w14:textId="77777777" w:rsidR="00FB4B7E" w:rsidRDefault="00FB4B7E" w:rsidP="00FB4B7E">
      <w:pPr>
        <w:pStyle w:val="Heading2"/>
        <w:rPr>
          <w:lang w:eastAsia="de-DE"/>
        </w:rPr>
      </w:pPr>
      <w:bookmarkStart w:id="56" w:name="_Toc23839581"/>
      <w:bookmarkStart w:id="57" w:name="_Toc121261112"/>
      <w:r>
        <w:rPr>
          <w:lang w:eastAsia="de-DE"/>
        </w:rPr>
        <w:t>Service Provider Authentication with Client Credentials in the Request Body</w:t>
      </w:r>
      <w:r>
        <w:rPr>
          <w:rStyle w:val="FootnoteReference"/>
          <w:lang w:eastAsia="de-DE"/>
        </w:rPr>
        <w:footnoteReference w:id="2"/>
      </w:r>
      <w:bookmarkEnd w:id="56"/>
      <w:bookmarkEnd w:id="57"/>
      <w:r>
        <w:rPr>
          <w:lang w:eastAsia="de-DE"/>
        </w:rPr>
        <w:t xml:space="preserve"> </w:t>
      </w:r>
    </w:p>
    <w:p w14:paraId="366660F6" w14:textId="77777777" w:rsidR="00FB4B7E" w:rsidRPr="00323478" w:rsidRDefault="00FB4B7E" w:rsidP="00FB4B7E">
      <w:pPr>
        <w:pStyle w:val="NormalParagraph"/>
        <w:rPr>
          <w:lang w:bidi="bn-BD"/>
        </w:rPr>
      </w:pPr>
      <w:r>
        <w:rPr>
          <w:lang w:eastAsia="de-DE" w:bidi="bn-BD"/>
        </w:rPr>
        <w:t>Mobile Connect Providers MAY support including the client credentials (</w:t>
      </w:r>
      <w:proofErr w:type="gramStart"/>
      <w:r>
        <w:rPr>
          <w:lang w:eastAsia="de-DE" w:bidi="bn-BD"/>
        </w:rPr>
        <w:t>i.e.</w:t>
      </w:r>
      <w:proofErr w:type="gramEnd"/>
      <w:r>
        <w:rPr>
          <w:lang w:eastAsia="de-DE" w:bidi="bn-BD"/>
        </w:rPr>
        <w:t xml:space="preserve"> </w:t>
      </w:r>
      <w:proofErr w:type="spellStart"/>
      <w:r>
        <w:rPr>
          <w:lang w:eastAsia="de-DE" w:bidi="bn-BD"/>
        </w:rPr>
        <w:t>client_id</w:t>
      </w:r>
      <w:proofErr w:type="spellEnd"/>
      <w:r>
        <w:rPr>
          <w:lang w:eastAsia="de-DE" w:bidi="bn-BD"/>
        </w:rPr>
        <w:t xml:space="preserve"> and </w:t>
      </w:r>
      <w:proofErr w:type="spellStart"/>
      <w:r>
        <w:rPr>
          <w:lang w:eastAsia="de-DE" w:bidi="bn-BD"/>
        </w:rPr>
        <w:t>client_secret</w:t>
      </w:r>
      <w:proofErr w:type="spellEnd"/>
      <w:r>
        <w:rPr>
          <w:lang w:eastAsia="de-DE" w:bidi="bn-BD"/>
        </w:rPr>
        <w:t xml:space="preserve">) in the request-body.  Including the client credentials in the request-body using the two parameters is not recommended and SHOULD be limited to clients unable to directly utilize the HTTP Basic authentication scheme. The parameters can only be transmitted in the request-body and MUST NOT be included in the request URI.  This is an optional feature. </w:t>
      </w:r>
    </w:p>
    <w:p w14:paraId="10A285FA" w14:textId="77777777" w:rsidR="00FB4B7E" w:rsidRDefault="00FB4B7E" w:rsidP="00FB4B7E">
      <w:pPr>
        <w:pStyle w:val="Heading1"/>
      </w:pPr>
      <w:bookmarkStart w:id="58" w:name="_Toc23839582"/>
      <w:bookmarkStart w:id="59" w:name="_Toc121261113"/>
      <w:r>
        <w:t>Access Token Request</w:t>
      </w:r>
      <w:bookmarkEnd w:id="58"/>
      <w:bookmarkEnd w:id="59"/>
    </w:p>
    <w:p w14:paraId="45FA7BAC" w14:textId="77777777" w:rsidR="00FB4B7E" w:rsidRPr="005241BA" w:rsidRDefault="00FB4B7E" w:rsidP="00FB4B7E">
      <w:pPr>
        <w:pStyle w:val="NormalParagraph"/>
      </w:pPr>
      <w:r>
        <w:rPr>
          <w:lang w:eastAsia="en-US" w:bidi="bn-BD"/>
        </w:rPr>
        <w:t>For Client Credential mode, an Access Token Request is submitted to the Operator’s ID GW Token Endpoint.</w:t>
      </w:r>
    </w:p>
    <w:p w14:paraId="356743A3" w14:textId="77777777" w:rsidR="00FB4B7E" w:rsidRDefault="00FB4B7E" w:rsidP="00FB4B7E">
      <w:pPr>
        <w:pStyle w:val="ListBullet1"/>
        <w:numPr>
          <w:ilvl w:val="0"/>
          <w:numId w:val="18"/>
        </w:numPr>
      </w:pPr>
      <w:r>
        <w:t>The communication with the ID GW MUST use HTTPS/TLS [5].</w:t>
      </w:r>
    </w:p>
    <w:p w14:paraId="559A88FF" w14:textId="77777777" w:rsidR="00FB4B7E" w:rsidRDefault="00FB4B7E" w:rsidP="00FB4B7E">
      <w:pPr>
        <w:pStyle w:val="ListBullet1"/>
        <w:numPr>
          <w:ilvl w:val="0"/>
          <w:numId w:val="18"/>
        </w:numPr>
      </w:pPr>
      <w:r>
        <w:t>The request MUST use POST as specified in Section 4.4.2 of the OAuth2.0</w:t>
      </w:r>
      <w:r>
        <w:rPr>
          <w:rFonts w:cs="Arial"/>
        </w:rPr>
        <w:t xml:space="preserve"> specification</w:t>
      </w:r>
    </w:p>
    <w:p w14:paraId="2486951A" w14:textId="77777777" w:rsidR="00FB4B7E" w:rsidRDefault="00FB4B7E" w:rsidP="00FB4B7E">
      <w:pPr>
        <w:pStyle w:val="Heading2"/>
      </w:pPr>
      <w:bookmarkStart w:id="60" w:name="_Toc23839583"/>
      <w:bookmarkStart w:id="61" w:name="_Toc489349821"/>
      <w:bookmarkStart w:id="62" w:name="_Toc121261114"/>
      <w:r>
        <w:lastRenderedPageBreak/>
        <w:t>Access Token Request Parameters</w:t>
      </w:r>
      <w:bookmarkEnd w:id="60"/>
      <w:bookmarkEnd w:id="62"/>
      <w:r>
        <w:t xml:space="preserve"> </w:t>
      </w:r>
    </w:p>
    <w:p w14:paraId="5A12C097" w14:textId="5322067B" w:rsidR="00FB4B7E" w:rsidRDefault="00FB4B7E" w:rsidP="00FB4B7E">
      <w:pPr>
        <w:pStyle w:val="NormalParagraph"/>
        <w:rPr>
          <w:rFonts w:cs="Arial"/>
          <w:lang w:eastAsia="en-US" w:bidi="bn-BD"/>
        </w:rPr>
      </w:pPr>
      <w:r>
        <w:rPr>
          <w:rFonts w:cs="Arial"/>
          <w:lang w:eastAsia="en-US" w:bidi="bn-BD"/>
        </w:rPr>
        <w:fldChar w:fldCharType="begin"/>
      </w:r>
      <w:r>
        <w:rPr>
          <w:rFonts w:cs="Arial"/>
          <w:lang w:eastAsia="en-US" w:bidi="bn-BD"/>
        </w:rPr>
        <w:instrText xml:space="preserve"> REF _Ref518307930 \r \h </w:instrText>
      </w:r>
      <w:r>
        <w:rPr>
          <w:rFonts w:cs="Arial"/>
          <w:lang w:eastAsia="en-US" w:bidi="bn-BD"/>
        </w:rPr>
      </w:r>
      <w:r>
        <w:rPr>
          <w:rFonts w:cs="Arial"/>
          <w:lang w:eastAsia="en-US" w:bidi="bn-BD"/>
        </w:rPr>
        <w:fldChar w:fldCharType="separate"/>
      </w:r>
      <w:r w:rsidR="00DB598F">
        <w:rPr>
          <w:rFonts w:cs="Arial"/>
          <w:lang w:eastAsia="en-US" w:bidi="bn-BD"/>
        </w:rPr>
        <w:t>Table 1</w:t>
      </w:r>
      <w:r>
        <w:rPr>
          <w:rFonts w:cs="Arial"/>
          <w:lang w:eastAsia="en-US" w:bidi="bn-BD"/>
        </w:rPr>
        <w:fldChar w:fldCharType="end"/>
      </w:r>
      <w:r>
        <w:rPr>
          <w:rFonts w:cs="Arial"/>
          <w:lang w:eastAsia="en-US" w:bidi="bn-BD"/>
        </w:rPr>
        <w:t xml:space="preserve">1 lists the parameters to be included within a Client Credentials Access Token Request. </w:t>
      </w:r>
    </w:p>
    <w:tbl>
      <w:tblPr>
        <w:tblStyle w:val="TableGrid"/>
        <w:tblW w:w="8926" w:type="dxa"/>
        <w:jc w:val="center"/>
        <w:tblInd w:w="0" w:type="dxa"/>
        <w:tblLayout w:type="fixed"/>
        <w:tblLook w:val="04A0" w:firstRow="1" w:lastRow="0" w:firstColumn="1" w:lastColumn="0" w:noHBand="0" w:noVBand="1"/>
      </w:tblPr>
      <w:tblGrid>
        <w:gridCol w:w="2263"/>
        <w:gridCol w:w="1701"/>
        <w:gridCol w:w="4962"/>
      </w:tblGrid>
      <w:tr w:rsidR="00FB4B7E" w14:paraId="53D6EC36" w14:textId="77777777" w:rsidTr="00C32FB2">
        <w:trPr>
          <w:cantSplit/>
          <w:tblHeader/>
          <w:jc w:val="center"/>
        </w:trPr>
        <w:tc>
          <w:tcPr>
            <w:tcW w:w="2263" w:type="dxa"/>
            <w:tcBorders>
              <w:top w:val="single" w:sz="4" w:space="0" w:color="auto"/>
              <w:left w:val="single" w:sz="4" w:space="0" w:color="auto"/>
              <w:bottom w:val="single" w:sz="4" w:space="0" w:color="auto"/>
              <w:right w:val="single" w:sz="4" w:space="0" w:color="auto"/>
            </w:tcBorders>
            <w:shd w:val="clear" w:color="auto" w:fill="C00000"/>
            <w:hideMark/>
          </w:tcPr>
          <w:p w14:paraId="1C7338E6" w14:textId="77777777" w:rsidR="00FB4B7E" w:rsidRDefault="00FB4B7E" w:rsidP="00C32FB2">
            <w:pPr>
              <w:pStyle w:val="TableHeader"/>
            </w:pPr>
            <w:r>
              <w:t>Parameter</w:t>
            </w:r>
          </w:p>
        </w:tc>
        <w:tc>
          <w:tcPr>
            <w:tcW w:w="1701" w:type="dxa"/>
            <w:tcBorders>
              <w:top w:val="single" w:sz="4" w:space="0" w:color="auto"/>
              <w:left w:val="single" w:sz="4" w:space="0" w:color="auto"/>
              <w:bottom w:val="single" w:sz="4" w:space="0" w:color="auto"/>
              <w:right w:val="single" w:sz="4" w:space="0" w:color="auto"/>
            </w:tcBorders>
            <w:shd w:val="clear" w:color="auto" w:fill="C00000"/>
            <w:hideMark/>
          </w:tcPr>
          <w:p w14:paraId="0B5A9371" w14:textId="77777777" w:rsidR="00FB4B7E" w:rsidRDefault="00FB4B7E" w:rsidP="00C32FB2">
            <w:pPr>
              <w:pStyle w:val="TableHeader"/>
            </w:pPr>
            <w:r>
              <w:t>Usage Category</w:t>
            </w:r>
          </w:p>
        </w:tc>
        <w:tc>
          <w:tcPr>
            <w:tcW w:w="4962" w:type="dxa"/>
            <w:tcBorders>
              <w:top w:val="single" w:sz="4" w:space="0" w:color="auto"/>
              <w:left w:val="single" w:sz="4" w:space="0" w:color="auto"/>
              <w:bottom w:val="single" w:sz="4" w:space="0" w:color="auto"/>
              <w:right w:val="single" w:sz="4" w:space="0" w:color="auto"/>
            </w:tcBorders>
            <w:shd w:val="clear" w:color="auto" w:fill="C00000"/>
            <w:hideMark/>
          </w:tcPr>
          <w:p w14:paraId="2CD71F42" w14:textId="77777777" w:rsidR="00FB4B7E" w:rsidRDefault="00FB4B7E" w:rsidP="00C32FB2">
            <w:pPr>
              <w:pStyle w:val="TableHeader"/>
            </w:pPr>
            <w:r>
              <w:t>Description</w:t>
            </w:r>
          </w:p>
        </w:tc>
      </w:tr>
      <w:tr w:rsidR="00FB4B7E" w14:paraId="100E7599" w14:textId="77777777" w:rsidTr="00C32FB2">
        <w:trPr>
          <w:cantSplit/>
          <w:jc w:val="center"/>
        </w:trPr>
        <w:tc>
          <w:tcPr>
            <w:tcW w:w="2263" w:type="dxa"/>
            <w:tcBorders>
              <w:top w:val="single" w:sz="4" w:space="0" w:color="auto"/>
              <w:left w:val="single" w:sz="4" w:space="0" w:color="auto"/>
              <w:bottom w:val="single" w:sz="4" w:space="0" w:color="auto"/>
              <w:right w:val="single" w:sz="4" w:space="0" w:color="auto"/>
            </w:tcBorders>
            <w:hideMark/>
          </w:tcPr>
          <w:p w14:paraId="7730A729" w14:textId="77777777" w:rsidR="00FB4B7E" w:rsidRDefault="00FB4B7E" w:rsidP="00C32FB2">
            <w:pPr>
              <w:pStyle w:val="ASN1Code"/>
              <w:rPr>
                <w:rFonts w:cs="Courier New"/>
              </w:rPr>
            </w:pPr>
            <w:proofErr w:type="spellStart"/>
            <w:r>
              <w:rPr>
                <w:rFonts w:cs="Courier New"/>
              </w:rPr>
              <w:t>grant_type</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2089BE0B" w14:textId="77777777" w:rsidR="00FB4B7E" w:rsidRDefault="00FB4B7E" w:rsidP="00C32FB2">
            <w:pPr>
              <w:pStyle w:val="TableText"/>
              <w:rPr>
                <w:rFonts w:cs="Arial"/>
              </w:rPr>
            </w:pPr>
            <w:r>
              <w:rPr>
                <w:rFonts w:cs="Arial"/>
              </w:rPr>
              <w:t>REQUIRED</w:t>
            </w:r>
          </w:p>
        </w:tc>
        <w:tc>
          <w:tcPr>
            <w:tcW w:w="4962" w:type="dxa"/>
            <w:tcBorders>
              <w:top w:val="single" w:sz="4" w:space="0" w:color="auto"/>
              <w:left w:val="single" w:sz="4" w:space="0" w:color="auto"/>
              <w:bottom w:val="single" w:sz="4" w:space="0" w:color="auto"/>
              <w:right w:val="single" w:sz="4" w:space="0" w:color="auto"/>
            </w:tcBorders>
            <w:hideMark/>
          </w:tcPr>
          <w:p w14:paraId="5F4C6012" w14:textId="77777777" w:rsidR="00FB4B7E" w:rsidRDefault="00FB4B7E" w:rsidP="00C32FB2">
            <w:pPr>
              <w:pStyle w:val="TableText"/>
              <w:rPr>
                <w:rFonts w:cs="Arial"/>
              </w:rPr>
            </w:pPr>
            <w:r>
              <w:rPr>
                <w:rFonts w:cs="Arial"/>
                <w:szCs w:val="20"/>
              </w:rPr>
              <w:t>Value MUST be set to “</w:t>
            </w:r>
            <w:proofErr w:type="spellStart"/>
            <w:r w:rsidRPr="00C17E91">
              <w:rPr>
                <w:rStyle w:val="ASN1CodeChar"/>
              </w:rPr>
              <w:t>client_credentials</w:t>
            </w:r>
            <w:proofErr w:type="spellEnd"/>
            <w:r>
              <w:rPr>
                <w:rFonts w:cs="Arial"/>
                <w:szCs w:val="20"/>
              </w:rPr>
              <w:t>”</w:t>
            </w:r>
            <w:r>
              <w:rPr>
                <w:rFonts w:cs="Arial"/>
              </w:rPr>
              <w:t>.</w:t>
            </w:r>
          </w:p>
        </w:tc>
      </w:tr>
      <w:tr w:rsidR="00FB4B7E" w14:paraId="0D9D4B47" w14:textId="77777777" w:rsidTr="00C32FB2">
        <w:trPr>
          <w:cantSplit/>
          <w:jc w:val="center"/>
        </w:trPr>
        <w:tc>
          <w:tcPr>
            <w:tcW w:w="2263" w:type="dxa"/>
            <w:tcBorders>
              <w:top w:val="single" w:sz="4" w:space="0" w:color="auto"/>
              <w:left w:val="single" w:sz="4" w:space="0" w:color="auto"/>
              <w:bottom w:val="single" w:sz="4" w:space="0" w:color="auto"/>
              <w:right w:val="single" w:sz="4" w:space="0" w:color="auto"/>
            </w:tcBorders>
            <w:hideMark/>
          </w:tcPr>
          <w:p w14:paraId="15C22702" w14:textId="77777777" w:rsidR="00FB4B7E" w:rsidRDefault="00FB4B7E" w:rsidP="00C32FB2">
            <w:pPr>
              <w:pStyle w:val="ASN1Code"/>
              <w:rPr>
                <w:rFonts w:cs="Courier New"/>
              </w:rPr>
            </w:pPr>
            <w:r>
              <w:rPr>
                <w:rFonts w:cs="Courier New"/>
              </w:rPr>
              <w:t>scope</w:t>
            </w:r>
          </w:p>
        </w:tc>
        <w:tc>
          <w:tcPr>
            <w:tcW w:w="1701" w:type="dxa"/>
            <w:tcBorders>
              <w:top w:val="single" w:sz="4" w:space="0" w:color="auto"/>
              <w:left w:val="single" w:sz="4" w:space="0" w:color="auto"/>
              <w:bottom w:val="single" w:sz="4" w:space="0" w:color="auto"/>
              <w:right w:val="single" w:sz="4" w:space="0" w:color="auto"/>
            </w:tcBorders>
            <w:hideMark/>
          </w:tcPr>
          <w:p w14:paraId="545F2296" w14:textId="77777777" w:rsidR="00FB4B7E" w:rsidRDefault="00FB4B7E" w:rsidP="00C32FB2">
            <w:pPr>
              <w:pStyle w:val="TableText"/>
              <w:rPr>
                <w:rFonts w:cs="Arial"/>
              </w:rPr>
            </w:pPr>
            <w:r>
              <w:rPr>
                <w:rFonts w:cs="Arial"/>
              </w:rPr>
              <w:t>REQUIRED</w:t>
            </w:r>
          </w:p>
        </w:tc>
        <w:tc>
          <w:tcPr>
            <w:tcW w:w="4962" w:type="dxa"/>
            <w:tcBorders>
              <w:top w:val="single" w:sz="4" w:space="0" w:color="auto"/>
              <w:left w:val="single" w:sz="4" w:space="0" w:color="auto"/>
              <w:bottom w:val="single" w:sz="4" w:space="0" w:color="auto"/>
              <w:right w:val="single" w:sz="4" w:space="0" w:color="auto"/>
            </w:tcBorders>
            <w:hideMark/>
          </w:tcPr>
          <w:p w14:paraId="60BEAA6F" w14:textId="6E0B8058" w:rsidR="00FB4B7E" w:rsidRDefault="00FB4B7E" w:rsidP="00C3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C17E91">
              <w:rPr>
                <w:rFonts w:cs="Arial"/>
                <w:sz w:val="20"/>
                <w:lang w:eastAsia="de-DE"/>
              </w:rPr>
              <w:t xml:space="preserve">The scope of the access request as described in Section 3.3 of the OAuth2.0 specification </w:t>
            </w:r>
            <w:r w:rsidRPr="00C17E91">
              <w:rPr>
                <w:rFonts w:cs="Arial"/>
                <w:sz w:val="20"/>
                <w:lang w:eastAsia="de-DE"/>
              </w:rPr>
              <w:fldChar w:fldCharType="begin"/>
            </w:r>
            <w:r w:rsidRPr="00C17E91">
              <w:rPr>
                <w:rFonts w:cs="Arial"/>
                <w:sz w:val="20"/>
                <w:lang w:eastAsia="de-DE"/>
              </w:rPr>
              <w:instrText xml:space="preserve"> REF _Ref516763609 \r \h </w:instrText>
            </w:r>
            <w:r>
              <w:rPr>
                <w:rFonts w:cs="Arial"/>
                <w:sz w:val="20"/>
                <w:lang w:eastAsia="de-DE"/>
              </w:rPr>
              <w:instrText xml:space="preserve"> \* MERGEFORMAT </w:instrText>
            </w:r>
            <w:r w:rsidRPr="00C17E91">
              <w:rPr>
                <w:rFonts w:cs="Arial"/>
                <w:sz w:val="20"/>
                <w:lang w:eastAsia="de-DE"/>
              </w:rPr>
              <w:fldChar w:fldCharType="separate"/>
            </w:r>
            <w:r w:rsidR="00DB598F">
              <w:rPr>
                <w:rFonts w:cs="Arial"/>
                <w:b/>
                <w:bCs/>
                <w:sz w:val="20"/>
                <w:lang w:val="en-US" w:eastAsia="de-DE"/>
              </w:rPr>
              <w:t>Error! Reference source not found.</w:t>
            </w:r>
            <w:r w:rsidRPr="00C17E91">
              <w:rPr>
                <w:rFonts w:cs="Arial"/>
                <w:sz w:val="20"/>
                <w:lang w:eastAsia="de-DE"/>
              </w:rPr>
              <w:fldChar w:fldCharType="end"/>
            </w:r>
            <w:r w:rsidRPr="00C17E91">
              <w:rPr>
                <w:rFonts w:cs="Arial"/>
                <w:sz w:val="20"/>
                <w:lang w:eastAsia="de-DE"/>
              </w:rPr>
              <w:t>.</w:t>
            </w:r>
            <w:r>
              <w:rPr>
                <w:rFonts w:cs="Arial"/>
              </w:rPr>
              <w:t xml:space="preserve"> </w:t>
            </w:r>
          </w:p>
        </w:tc>
      </w:tr>
    </w:tbl>
    <w:p w14:paraId="665DAC4C" w14:textId="77777777" w:rsidR="00FB4B7E" w:rsidRDefault="00FB4B7E" w:rsidP="00FB4B7E">
      <w:pPr>
        <w:pStyle w:val="TableCaption"/>
      </w:pPr>
      <w:bookmarkStart w:id="63" w:name="_Ref518307930"/>
      <w:r>
        <w:t>: Access Token Request parameters</w:t>
      </w:r>
      <w:bookmarkEnd w:id="63"/>
    </w:p>
    <w:p w14:paraId="32A7C0B8" w14:textId="77777777" w:rsidR="00FB4B7E" w:rsidRDefault="00FB4B7E" w:rsidP="00FB4B7E">
      <w:pPr>
        <w:pStyle w:val="Heading2"/>
      </w:pPr>
      <w:bookmarkStart w:id="64" w:name="_Ref517952442"/>
      <w:bookmarkStart w:id="65" w:name="_Toc517965139"/>
      <w:bookmarkStart w:id="66" w:name="_Toc23839584"/>
      <w:bookmarkStart w:id="67" w:name="_Toc121261115"/>
      <w:bookmarkEnd w:id="61"/>
      <w:r>
        <w:t>The &lt;scope&gt; Parameter</w:t>
      </w:r>
      <w:bookmarkEnd w:id="64"/>
      <w:bookmarkEnd w:id="65"/>
      <w:bookmarkEnd w:id="66"/>
      <w:bookmarkEnd w:id="67"/>
    </w:p>
    <w:p w14:paraId="689915E7" w14:textId="77777777" w:rsidR="00FB4B7E" w:rsidRPr="00DB18D7" w:rsidRDefault="00FB4B7E" w:rsidP="00FB4B7E">
      <w:pPr>
        <w:pStyle w:val="NormalParagraph"/>
      </w:pPr>
      <w:r w:rsidRPr="00DB18D7">
        <w:t xml:space="preserve">&lt;scope&gt; values determine the specific Mobile Connect services being requested by the Service Provider, subject to the SP being registered to use those services. </w:t>
      </w:r>
    </w:p>
    <w:p w14:paraId="53EA2E8F" w14:textId="77777777" w:rsidR="00FB4B7E" w:rsidRPr="008F5ABE" w:rsidRDefault="00FB4B7E" w:rsidP="00FB4B7E">
      <w:pPr>
        <w:pStyle w:val="NormalParagraph"/>
      </w:pPr>
      <w:r w:rsidRPr="00DB18D7">
        <w:t xml:space="preserve">The </w:t>
      </w:r>
      <w:r w:rsidRPr="008F5ABE">
        <w:t xml:space="preserve">Mobile Connect Client Credentials Access Token Request MUST contain the &lt;scope&gt; </w:t>
      </w:r>
      <w:proofErr w:type="gramStart"/>
      <w:r w:rsidRPr="008F5ABE">
        <w:t>parameter</w:t>
      </w:r>
      <w:proofErr w:type="gramEnd"/>
      <w:r w:rsidRPr="008F5ABE">
        <w:t xml:space="preserve"> which is a </w:t>
      </w:r>
      <w:r w:rsidRPr="00DB18D7">
        <w:t xml:space="preserve">space delimited, case-sensitive list of ASCII strings (scope values). The scope values are </w:t>
      </w:r>
      <w:r w:rsidRPr="008F5ABE">
        <w:t xml:space="preserve">depending on the specific Mobile Connect services being requested. Multiple scope values can be requested simultaneously, subject to the SP being registered to use those “scopes”. </w:t>
      </w:r>
    </w:p>
    <w:p w14:paraId="5A091683" w14:textId="77777777" w:rsidR="00FB4B7E" w:rsidRDefault="00FB4B7E" w:rsidP="00FB4B7E">
      <w:pPr>
        <w:pStyle w:val="NormalParagraph"/>
      </w:pPr>
      <w:r w:rsidRPr="00DB18D7">
        <w:t>Scope values are defined for each Mobile Connect service in the relevant service “Definition and Technical Requirements” document</w:t>
      </w:r>
      <w:r>
        <w:t>.</w:t>
      </w:r>
    </w:p>
    <w:p w14:paraId="29B19561" w14:textId="77777777" w:rsidR="00FB4B7E" w:rsidRDefault="00FB4B7E" w:rsidP="00FB4B7E">
      <w:pPr>
        <w:pStyle w:val="Heading1"/>
      </w:pPr>
      <w:bookmarkStart w:id="68" w:name="_Toc23839585"/>
      <w:bookmarkStart w:id="69" w:name="_Toc121261116"/>
      <w:r>
        <w:t>Access Token Response</w:t>
      </w:r>
      <w:bookmarkEnd w:id="68"/>
      <w:bookmarkEnd w:id="69"/>
    </w:p>
    <w:p w14:paraId="1CBC7266" w14:textId="77777777" w:rsidR="00FB4B7E" w:rsidRDefault="00FB4B7E" w:rsidP="00FB4B7E">
      <w:pPr>
        <w:pStyle w:val="NormalParagraph"/>
      </w:pPr>
      <w:bookmarkStart w:id="70" w:name="_Toc518312857"/>
      <w:bookmarkStart w:id="71" w:name="_Toc518313560"/>
      <w:bookmarkStart w:id="72" w:name="_Toc489349830"/>
      <w:bookmarkEnd w:id="70"/>
      <w:bookmarkEnd w:id="71"/>
      <w:r>
        <w:t xml:space="preserve">If the access token request is valid and authorized, the ID GW Authorization Server issues an Access Token. </w:t>
      </w:r>
      <w:r w:rsidRPr="00714047">
        <w:t>A refresh token SHOULD NOT be included.</w:t>
      </w:r>
    </w:p>
    <w:p w14:paraId="047D6376" w14:textId="77777777" w:rsidR="00FB4B7E" w:rsidRPr="00681DE4" w:rsidRDefault="00FB4B7E" w:rsidP="00FB4B7E">
      <w:pPr>
        <w:pStyle w:val="NormalParagraph"/>
        <w:rPr>
          <w:lang w:val="en-US"/>
        </w:rPr>
      </w:pPr>
      <w:r w:rsidRPr="00F728E3">
        <w:t xml:space="preserve">Access </w:t>
      </w:r>
      <w:r>
        <w:t>T</w:t>
      </w:r>
      <w:r w:rsidRPr="00F728E3">
        <w:t>okens are credentials used to access protected resources</w:t>
      </w:r>
      <w:r>
        <w:t xml:space="preserve">.  </w:t>
      </w:r>
      <w:r w:rsidRPr="00F728E3">
        <w:t xml:space="preserve">An </w:t>
      </w:r>
      <w:r>
        <w:t>A</w:t>
      </w:r>
      <w:r w:rsidRPr="00F728E3">
        <w:t xml:space="preserve">ccess </w:t>
      </w:r>
      <w:r>
        <w:t>T</w:t>
      </w:r>
      <w:r w:rsidRPr="00F728E3">
        <w:t>oken is a string representing an authorization issued to the</w:t>
      </w:r>
      <w:r>
        <w:t xml:space="preserve"> SP Client. </w:t>
      </w:r>
      <w:r w:rsidRPr="00F728E3">
        <w:t xml:space="preserve">The string is opaque to the </w:t>
      </w:r>
      <w:r>
        <w:t xml:space="preserve">SP Client. </w:t>
      </w:r>
      <w:r w:rsidRPr="00F728E3">
        <w:t>Tokens</w:t>
      </w:r>
      <w:r>
        <w:t xml:space="preserve"> </w:t>
      </w:r>
      <w:r w:rsidRPr="00F728E3">
        <w:t xml:space="preserve">represent specific scopes and durations of </w:t>
      </w:r>
      <w:proofErr w:type="gramStart"/>
      <w:r w:rsidRPr="00F728E3">
        <w:t>access, and</w:t>
      </w:r>
      <w:proofErr w:type="gramEnd"/>
      <w:r w:rsidRPr="00F728E3">
        <w:t xml:space="preserve"> enforced by the </w:t>
      </w:r>
      <w:r>
        <w:t>ID GW Resource Server and ID GW A</w:t>
      </w:r>
      <w:r w:rsidRPr="00F728E3">
        <w:t>uthorization</w:t>
      </w:r>
      <w:r>
        <w:t xml:space="preserve"> S</w:t>
      </w:r>
      <w:r w:rsidRPr="00F728E3">
        <w:t>erver.</w:t>
      </w:r>
      <w:r>
        <w:t xml:space="preserve"> Further information on the Access Token can be found in RFC6749 and RFC6750.</w:t>
      </w:r>
      <w:r w:rsidRPr="008E2E72">
        <w:t xml:space="preserve"> </w:t>
      </w:r>
    </w:p>
    <w:p w14:paraId="595D6661" w14:textId="77777777" w:rsidR="00FB4B7E" w:rsidRDefault="00FB4B7E" w:rsidP="00FB4B7E">
      <w:pPr>
        <w:pStyle w:val="NormalParagraph"/>
      </w:pPr>
      <w:r w:rsidRPr="00B53EEC">
        <w:t xml:space="preserve">The authorization server issues an </w:t>
      </w:r>
      <w:proofErr w:type="spellStart"/>
      <w:r w:rsidRPr="00B53EEC">
        <w:t>access_token</w:t>
      </w:r>
      <w:proofErr w:type="spellEnd"/>
      <w:r w:rsidRPr="00B53EEC">
        <w:t xml:space="preserve"> and constructs the response by adding the following parameters to the entity-body of the HTTP response with a 200 (OK) status code:</w:t>
      </w:r>
    </w:p>
    <w:p w14:paraId="6F2D8023" w14:textId="77777777" w:rsidR="00FB4B7E" w:rsidRDefault="00FB4B7E" w:rsidP="00FB4B7E">
      <w:pPr>
        <w:pStyle w:val="NormalParagraph"/>
      </w:pPr>
    </w:p>
    <w:p w14:paraId="3F99A3F1" w14:textId="77777777" w:rsidR="00FB4B7E" w:rsidRDefault="00FB4B7E" w:rsidP="00FB4B7E">
      <w:pPr>
        <w:pStyle w:val="NormalParagraph"/>
      </w:pPr>
    </w:p>
    <w:p w14:paraId="04333DAE" w14:textId="77777777" w:rsidR="00FB4B7E" w:rsidRDefault="00FB4B7E" w:rsidP="00FB4B7E">
      <w:pPr>
        <w:pStyle w:val="NormalParagraph"/>
      </w:pPr>
    </w:p>
    <w:p w14:paraId="3CD1E99E" w14:textId="77777777" w:rsidR="00FB4B7E" w:rsidRDefault="00FB4B7E" w:rsidP="00FB4B7E">
      <w:pPr>
        <w:pStyle w:val="NormalParagraph"/>
      </w:pPr>
    </w:p>
    <w:p w14:paraId="5BFC2F15" w14:textId="77777777" w:rsidR="00FB4B7E" w:rsidRPr="00B53EEC" w:rsidRDefault="00FB4B7E" w:rsidP="00FB4B7E">
      <w:pPr>
        <w:pStyle w:val="NormalParagraph"/>
      </w:pPr>
    </w:p>
    <w:tbl>
      <w:tblPr>
        <w:tblStyle w:val="TableGrid"/>
        <w:tblW w:w="9067" w:type="dxa"/>
        <w:jc w:val="center"/>
        <w:tblInd w:w="0" w:type="dxa"/>
        <w:tblLayout w:type="fixed"/>
        <w:tblLook w:val="04A0" w:firstRow="1" w:lastRow="0" w:firstColumn="1" w:lastColumn="0" w:noHBand="0" w:noVBand="1"/>
      </w:tblPr>
      <w:tblGrid>
        <w:gridCol w:w="2126"/>
        <w:gridCol w:w="2014"/>
        <w:gridCol w:w="4927"/>
      </w:tblGrid>
      <w:tr w:rsidR="00FB4B7E" w14:paraId="0903CF65" w14:textId="77777777" w:rsidTr="00C32FB2">
        <w:trPr>
          <w:cantSplit/>
          <w:tblHeader/>
          <w:jc w:val="center"/>
        </w:trPr>
        <w:tc>
          <w:tcPr>
            <w:tcW w:w="2126" w:type="dxa"/>
            <w:tcBorders>
              <w:top w:val="single" w:sz="4" w:space="0" w:color="auto"/>
              <w:left w:val="single" w:sz="4" w:space="0" w:color="auto"/>
              <w:bottom w:val="single" w:sz="4" w:space="0" w:color="auto"/>
              <w:right w:val="single" w:sz="4" w:space="0" w:color="auto"/>
            </w:tcBorders>
            <w:shd w:val="clear" w:color="auto" w:fill="C00000"/>
            <w:hideMark/>
          </w:tcPr>
          <w:p w14:paraId="74A72CEA" w14:textId="77777777" w:rsidR="00FB4B7E" w:rsidRDefault="00FB4B7E" w:rsidP="00C32FB2">
            <w:pPr>
              <w:pStyle w:val="TableHeader"/>
            </w:pPr>
            <w:r>
              <w:lastRenderedPageBreak/>
              <w:t>Parameter</w:t>
            </w:r>
          </w:p>
        </w:tc>
        <w:tc>
          <w:tcPr>
            <w:tcW w:w="2014" w:type="dxa"/>
            <w:tcBorders>
              <w:top w:val="single" w:sz="4" w:space="0" w:color="auto"/>
              <w:left w:val="single" w:sz="4" w:space="0" w:color="auto"/>
              <w:bottom w:val="single" w:sz="4" w:space="0" w:color="auto"/>
              <w:right w:val="single" w:sz="4" w:space="0" w:color="auto"/>
            </w:tcBorders>
            <w:shd w:val="clear" w:color="auto" w:fill="C00000"/>
            <w:hideMark/>
          </w:tcPr>
          <w:p w14:paraId="4C73099D" w14:textId="77777777" w:rsidR="00FB4B7E" w:rsidRDefault="00FB4B7E" w:rsidP="00C32FB2">
            <w:pPr>
              <w:pStyle w:val="TableHeader"/>
            </w:pPr>
            <w:r>
              <w:t>Usage Category</w:t>
            </w:r>
          </w:p>
        </w:tc>
        <w:tc>
          <w:tcPr>
            <w:tcW w:w="4927" w:type="dxa"/>
            <w:tcBorders>
              <w:top w:val="single" w:sz="4" w:space="0" w:color="auto"/>
              <w:left w:val="single" w:sz="4" w:space="0" w:color="auto"/>
              <w:bottom w:val="single" w:sz="4" w:space="0" w:color="auto"/>
              <w:right w:val="single" w:sz="4" w:space="0" w:color="auto"/>
            </w:tcBorders>
            <w:shd w:val="clear" w:color="auto" w:fill="C00000"/>
            <w:hideMark/>
          </w:tcPr>
          <w:p w14:paraId="7444A892" w14:textId="77777777" w:rsidR="00FB4B7E" w:rsidRDefault="00FB4B7E" w:rsidP="00C32FB2">
            <w:pPr>
              <w:pStyle w:val="TableHeader"/>
            </w:pPr>
            <w:r>
              <w:t>Description</w:t>
            </w:r>
          </w:p>
        </w:tc>
      </w:tr>
      <w:tr w:rsidR="00FB4B7E" w14:paraId="3DF9CE3C" w14:textId="77777777" w:rsidTr="00C32FB2">
        <w:trPr>
          <w:cantSplit/>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14:paraId="72380DF6" w14:textId="77777777" w:rsidR="00FB4B7E" w:rsidRDefault="00FB4B7E" w:rsidP="00C32FB2">
            <w:pPr>
              <w:pStyle w:val="ASN1Code"/>
              <w:spacing w:line="360" w:lineRule="auto"/>
              <w:rPr>
                <w:rFonts w:cs="Courier New"/>
              </w:rPr>
            </w:pPr>
            <w:proofErr w:type="spellStart"/>
            <w:r w:rsidRPr="00B53EEC">
              <w:rPr>
                <w:rFonts w:cs="Courier New"/>
                <w:szCs w:val="20"/>
                <w:lang w:val="en-US" w:eastAsia="fr-FR"/>
              </w:rPr>
              <w:t>token_type</w:t>
            </w:r>
            <w:proofErr w:type="spellEnd"/>
          </w:p>
        </w:tc>
        <w:tc>
          <w:tcPr>
            <w:tcW w:w="2014" w:type="dxa"/>
            <w:tcBorders>
              <w:top w:val="single" w:sz="4" w:space="0" w:color="auto"/>
              <w:left w:val="single" w:sz="4" w:space="0" w:color="auto"/>
              <w:bottom w:val="single" w:sz="4" w:space="0" w:color="auto"/>
              <w:right w:val="single" w:sz="4" w:space="0" w:color="auto"/>
            </w:tcBorders>
            <w:vAlign w:val="center"/>
            <w:hideMark/>
          </w:tcPr>
          <w:p w14:paraId="6B7C8004" w14:textId="77777777" w:rsidR="00FB4B7E" w:rsidRDefault="00FB4B7E" w:rsidP="00C32FB2">
            <w:pPr>
              <w:pStyle w:val="TableText"/>
              <w:spacing w:before="0" w:line="360" w:lineRule="auto"/>
              <w:rPr>
                <w:rFonts w:cs="Arial"/>
              </w:rPr>
            </w:pPr>
            <w:r>
              <w:rPr>
                <w:rFonts w:cs="Arial"/>
              </w:rPr>
              <w:t>REQUIRED</w:t>
            </w:r>
          </w:p>
        </w:tc>
        <w:tc>
          <w:tcPr>
            <w:tcW w:w="4927" w:type="dxa"/>
            <w:tcBorders>
              <w:top w:val="single" w:sz="4" w:space="0" w:color="auto"/>
              <w:left w:val="single" w:sz="4" w:space="0" w:color="auto"/>
              <w:bottom w:val="single" w:sz="4" w:space="0" w:color="auto"/>
              <w:right w:val="single" w:sz="4" w:space="0" w:color="auto"/>
            </w:tcBorders>
            <w:vAlign w:val="center"/>
            <w:hideMark/>
          </w:tcPr>
          <w:p w14:paraId="2247F7CA" w14:textId="77777777" w:rsidR="00FB4B7E" w:rsidRPr="00B53EEC" w:rsidRDefault="00FB4B7E" w:rsidP="00C32FB2">
            <w:pPr>
              <w:pStyle w:val="TableText"/>
              <w:spacing w:before="0" w:line="360" w:lineRule="auto"/>
              <w:rPr>
                <w:lang w:val="en-US" w:eastAsia="fr-FR"/>
              </w:rPr>
            </w:pPr>
            <w:r w:rsidRPr="00B53EEC">
              <w:rPr>
                <w:lang w:val="en-US" w:eastAsia="fr-FR"/>
              </w:rPr>
              <w:t>the type of the token issued</w:t>
            </w:r>
            <w:r>
              <w:rPr>
                <w:lang w:val="en-US" w:eastAsia="fr-FR"/>
              </w:rPr>
              <w:t>.</w:t>
            </w:r>
          </w:p>
        </w:tc>
      </w:tr>
      <w:tr w:rsidR="00FB4B7E" w14:paraId="5735CB31" w14:textId="77777777" w:rsidTr="00C32FB2">
        <w:trPr>
          <w:cantSplit/>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14:paraId="3369A312" w14:textId="77777777" w:rsidR="00FB4B7E" w:rsidRDefault="00FB4B7E" w:rsidP="00C32FB2">
            <w:pPr>
              <w:pStyle w:val="ASN1Code"/>
              <w:spacing w:line="360" w:lineRule="auto"/>
              <w:rPr>
                <w:rFonts w:cs="Courier New"/>
              </w:rPr>
            </w:pPr>
            <w:proofErr w:type="spellStart"/>
            <w:r w:rsidRPr="00B53EEC">
              <w:rPr>
                <w:rFonts w:cs="Courier New"/>
                <w:szCs w:val="20"/>
                <w:lang w:val="en-US" w:eastAsia="fr-FR"/>
              </w:rPr>
              <w:t>access_token</w:t>
            </w:r>
            <w:proofErr w:type="spellEnd"/>
          </w:p>
        </w:tc>
        <w:tc>
          <w:tcPr>
            <w:tcW w:w="2014" w:type="dxa"/>
            <w:tcBorders>
              <w:top w:val="single" w:sz="4" w:space="0" w:color="auto"/>
              <w:left w:val="single" w:sz="4" w:space="0" w:color="auto"/>
              <w:bottom w:val="single" w:sz="4" w:space="0" w:color="auto"/>
              <w:right w:val="single" w:sz="4" w:space="0" w:color="auto"/>
            </w:tcBorders>
            <w:vAlign w:val="center"/>
            <w:hideMark/>
          </w:tcPr>
          <w:p w14:paraId="76A1CA1E" w14:textId="77777777" w:rsidR="00FB4B7E" w:rsidRDefault="00FB4B7E" w:rsidP="00C32FB2">
            <w:pPr>
              <w:pStyle w:val="TableText"/>
              <w:spacing w:before="0" w:line="360" w:lineRule="auto"/>
              <w:rPr>
                <w:rFonts w:cs="Arial"/>
              </w:rPr>
            </w:pPr>
            <w:r>
              <w:rPr>
                <w:rFonts w:cs="Arial"/>
              </w:rPr>
              <w:t>REQUIRED</w:t>
            </w:r>
          </w:p>
        </w:tc>
        <w:tc>
          <w:tcPr>
            <w:tcW w:w="4927" w:type="dxa"/>
            <w:tcBorders>
              <w:top w:val="single" w:sz="4" w:space="0" w:color="auto"/>
              <w:left w:val="single" w:sz="4" w:space="0" w:color="auto"/>
              <w:bottom w:val="single" w:sz="4" w:space="0" w:color="auto"/>
              <w:right w:val="single" w:sz="4" w:space="0" w:color="auto"/>
            </w:tcBorders>
            <w:vAlign w:val="center"/>
            <w:hideMark/>
          </w:tcPr>
          <w:p w14:paraId="37D3E646" w14:textId="77777777" w:rsidR="00FB4B7E" w:rsidRPr="00B53EEC" w:rsidRDefault="00FB4B7E" w:rsidP="00C3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0"/>
                <w:szCs w:val="22"/>
                <w:lang w:val="en-US" w:eastAsia="fr-FR"/>
              </w:rPr>
            </w:pPr>
            <w:r w:rsidRPr="00B53EEC">
              <w:rPr>
                <w:sz w:val="20"/>
                <w:szCs w:val="22"/>
                <w:lang w:val="en-US" w:eastAsia="fr-FR"/>
              </w:rPr>
              <w:t xml:space="preserve">the access token issued by the authorization server, and to be used for </w:t>
            </w:r>
            <w:r>
              <w:rPr>
                <w:sz w:val="20"/>
                <w:szCs w:val="22"/>
                <w:lang w:val="en-US" w:eastAsia="fr-FR"/>
              </w:rPr>
              <w:t xml:space="preserve">calling resource </w:t>
            </w:r>
            <w:proofErr w:type="gramStart"/>
            <w:r>
              <w:rPr>
                <w:sz w:val="20"/>
                <w:szCs w:val="22"/>
                <w:lang w:val="en-US" w:eastAsia="fr-FR"/>
              </w:rPr>
              <w:t>end-points</w:t>
            </w:r>
            <w:proofErr w:type="gramEnd"/>
            <w:r>
              <w:rPr>
                <w:sz w:val="20"/>
                <w:szCs w:val="22"/>
                <w:lang w:val="en-US" w:eastAsia="fr-FR"/>
              </w:rPr>
              <w:t xml:space="preserve"> for Mobile Connect services</w:t>
            </w:r>
          </w:p>
        </w:tc>
      </w:tr>
      <w:tr w:rsidR="00FB4B7E" w14:paraId="430E7A9F" w14:textId="77777777" w:rsidTr="00C32FB2">
        <w:trPr>
          <w:cantSplit/>
          <w:jc w:val="center"/>
        </w:trPr>
        <w:tc>
          <w:tcPr>
            <w:tcW w:w="2126" w:type="dxa"/>
            <w:tcBorders>
              <w:top w:val="single" w:sz="4" w:space="0" w:color="auto"/>
              <w:left w:val="single" w:sz="4" w:space="0" w:color="auto"/>
              <w:bottom w:val="single" w:sz="4" w:space="0" w:color="auto"/>
              <w:right w:val="single" w:sz="4" w:space="0" w:color="auto"/>
            </w:tcBorders>
            <w:vAlign w:val="center"/>
          </w:tcPr>
          <w:p w14:paraId="45C106BE" w14:textId="77777777" w:rsidR="00FB4B7E" w:rsidRPr="00B53EEC" w:rsidRDefault="00FB4B7E" w:rsidP="00C32FB2">
            <w:pPr>
              <w:pStyle w:val="ASN1Code"/>
              <w:spacing w:line="360" w:lineRule="auto"/>
              <w:rPr>
                <w:rFonts w:cs="Courier New"/>
                <w:szCs w:val="20"/>
                <w:lang w:val="en-US" w:eastAsia="fr-FR"/>
              </w:rPr>
            </w:pPr>
            <w:proofErr w:type="spellStart"/>
            <w:r w:rsidRPr="00B53EEC">
              <w:rPr>
                <w:rFonts w:cs="Courier New"/>
                <w:szCs w:val="20"/>
                <w:lang w:val="en-US" w:eastAsia="fr-FR"/>
              </w:rPr>
              <w:t>expires_in</w:t>
            </w:r>
            <w:proofErr w:type="spellEnd"/>
          </w:p>
        </w:tc>
        <w:tc>
          <w:tcPr>
            <w:tcW w:w="2014" w:type="dxa"/>
            <w:tcBorders>
              <w:top w:val="single" w:sz="4" w:space="0" w:color="auto"/>
              <w:left w:val="single" w:sz="4" w:space="0" w:color="auto"/>
              <w:bottom w:val="single" w:sz="4" w:space="0" w:color="auto"/>
              <w:right w:val="single" w:sz="4" w:space="0" w:color="auto"/>
            </w:tcBorders>
            <w:vAlign w:val="center"/>
          </w:tcPr>
          <w:p w14:paraId="192C8F1A" w14:textId="77777777" w:rsidR="00FB4B7E" w:rsidRDefault="00FB4B7E" w:rsidP="00C32FB2">
            <w:pPr>
              <w:pStyle w:val="TableText"/>
              <w:spacing w:before="0" w:line="360" w:lineRule="auto"/>
              <w:rPr>
                <w:rFonts w:cs="Arial"/>
              </w:rPr>
            </w:pPr>
            <w:r>
              <w:rPr>
                <w:rFonts w:cs="Arial"/>
              </w:rPr>
              <w:t>RECOMMENDED</w:t>
            </w:r>
          </w:p>
        </w:tc>
        <w:tc>
          <w:tcPr>
            <w:tcW w:w="4927" w:type="dxa"/>
            <w:tcBorders>
              <w:top w:val="single" w:sz="4" w:space="0" w:color="auto"/>
              <w:left w:val="single" w:sz="4" w:space="0" w:color="auto"/>
              <w:bottom w:val="single" w:sz="4" w:space="0" w:color="auto"/>
              <w:right w:val="single" w:sz="4" w:space="0" w:color="auto"/>
            </w:tcBorders>
            <w:vAlign w:val="center"/>
          </w:tcPr>
          <w:p w14:paraId="5D7A9762" w14:textId="77777777" w:rsidR="00FB4B7E" w:rsidRPr="00B53EEC" w:rsidRDefault="00FB4B7E" w:rsidP="00C3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0"/>
                <w:szCs w:val="22"/>
                <w:lang w:val="en-US" w:eastAsia="fr-FR"/>
              </w:rPr>
            </w:pPr>
            <w:r w:rsidRPr="00B53EEC">
              <w:rPr>
                <w:sz w:val="20"/>
                <w:szCs w:val="22"/>
                <w:lang w:val="en-US" w:eastAsia="fr-FR"/>
              </w:rPr>
              <w:t xml:space="preserve">the lifetime in seconds of the </w:t>
            </w:r>
            <w:r>
              <w:rPr>
                <w:sz w:val="20"/>
                <w:szCs w:val="22"/>
                <w:lang w:val="en-US" w:eastAsia="fr-FR"/>
              </w:rPr>
              <w:t>A</w:t>
            </w:r>
            <w:r w:rsidRPr="00B53EEC">
              <w:rPr>
                <w:sz w:val="20"/>
                <w:szCs w:val="22"/>
                <w:lang w:val="en-US" w:eastAsia="fr-FR"/>
              </w:rPr>
              <w:t xml:space="preserve">ccess </w:t>
            </w:r>
            <w:r>
              <w:rPr>
                <w:sz w:val="20"/>
                <w:szCs w:val="22"/>
                <w:lang w:val="en-US" w:eastAsia="fr-FR"/>
              </w:rPr>
              <w:t>T</w:t>
            </w:r>
            <w:r w:rsidRPr="00B53EEC">
              <w:rPr>
                <w:sz w:val="20"/>
                <w:szCs w:val="22"/>
                <w:lang w:val="en-US" w:eastAsia="fr-FR"/>
              </w:rPr>
              <w:t>oken.</w:t>
            </w:r>
          </w:p>
        </w:tc>
      </w:tr>
      <w:tr w:rsidR="00FB4B7E" w14:paraId="3216CB2D" w14:textId="77777777" w:rsidTr="00C32FB2">
        <w:trPr>
          <w:cantSplit/>
          <w:jc w:val="center"/>
        </w:trPr>
        <w:tc>
          <w:tcPr>
            <w:tcW w:w="2126" w:type="dxa"/>
            <w:tcBorders>
              <w:top w:val="single" w:sz="4" w:space="0" w:color="auto"/>
              <w:left w:val="single" w:sz="4" w:space="0" w:color="auto"/>
              <w:bottom w:val="single" w:sz="4" w:space="0" w:color="auto"/>
              <w:right w:val="single" w:sz="4" w:space="0" w:color="auto"/>
            </w:tcBorders>
            <w:hideMark/>
          </w:tcPr>
          <w:p w14:paraId="1D82EE72" w14:textId="77777777" w:rsidR="00FB4B7E" w:rsidRDefault="00FB4B7E" w:rsidP="00C32FB2">
            <w:pPr>
              <w:pStyle w:val="ASN1Code"/>
              <w:spacing w:line="360" w:lineRule="auto"/>
              <w:rPr>
                <w:rFonts w:cs="Courier New"/>
              </w:rPr>
            </w:pPr>
            <w:r>
              <w:rPr>
                <w:rFonts w:cs="Courier New"/>
              </w:rPr>
              <w:t>scope</w:t>
            </w:r>
          </w:p>
        </w:tc>
        <w:tc>
          <w:tcPr>
            <w:tcW w:w="2014" w:type="dxa"/>
            <w:tcBorders>
              <w:top w:val="single" w:sz="4" w:space="0" w:color="auto"/>
              <w:left w:val="single" w:sz="4" w:space="0" w:color="auto"/>
              <w:bottom w:val="single" w:sz="4" w:space="0" w:color="auto"/>
              <w:right w:val="single" w:sz="4" w:space="0" w:color="auto"/>
            </w:tcBorders>
            <w:vAlign w:val="center"/>
            <w:hideMark/>
          </w:tcPr>
          <w:p w14:paraId="4302463C" w14:textId="77777777" w:rsidR="00FB4B7E" w:rsidRDefault="00FB4B7E" w:rsidP="00C32FB2">
            <w:pPr>
              <w:pStyle w:val="TableText"/>
              <w:spacing w:before="0" w:line="360" w:lineRule="auto"/>
              <w:rPr>
                <w:rFonts w:cs="Arial"/>
              </w:rPr>
            </w:pPr>
            <w:r>
              <w:rPr>
                <w:rFonts w:cs="Arial"/>
              </w:rPr>
              <w:t>OPTIONAL</w:t>
            </w:r>
          </w:p>
        </w:tc>
        <w:tc>
          <w:tcPr>
            <w:tcW w:w="4927" w:type="dxa"/>
            <w:tcBorders>
              <w:top w:val="single" w:sz="4" w:space="0" w:color="auto"/>
              <w:left w:val="single" w:sz="4" w:space="0" w:color="auto"/>
              <w:bottom w:val="single" w:sz="4" w:space="0" w:color="auto"/>
              <w:right w:val="single" w:sz="4" w:space="0" w:color="auto"/>
            </w:tcBorders>
            <w:hideMark/>
          </w:tcPr>
          <w:p w14:paraId="494D35D3" w14:textId="77777777" w:rsidR="00FB4B7E" w:rsidRDefault="00FB4B7E" w:rsidP="00C32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rPr>
            </w:pPr>
            <w:r w:rsidRPr="00EB4949">
              <w:rPr>
                <w:sz w:val="20"/>
                <w:szCs w:val="22"/>
                <w:lang w:val="en-US" w:eastAsia="fr-FR"/>
              </w:rPr>
              <w:t>if identical to the scope requested by the client;</w:t>
            </w:r>
            <w:r>
              <w:rPr>
                <w:sz w:val="20"/>
                <w:szCs w:val="22"/>
                <w:lang w:val="en-US" w:eastAsia="fr-FR"/>
              </w:rPr>
              <w:t xml:space="preserve"> </w:t>
            </w:r>
            <w:r w:rsidRPr="00EB4949">
              <w:rPr>
                <w:sz w:val="20"/>
                <w:szCs w:val="22"/>
                <w:lang w:val="en-US" w:eastAsia="fr-FR"/>
              </w:rPr>
              <w:t>otherwise, REQUIRED</w:t>
            </w:r>
          </w:p>
        </w:tc>
      </w:tr>
    </w:tbl>
    <w:p w14:paraId="2F7D49ED" w14:textId="77777777" w:rsidR="00FB4B7E" w:rsidRPr="00111FB5" w:rsidRDefault="00FB4B7E" w:rsidP="00FB4B7E">
      <w:pPr>
        <w:pStyle w:val="TableCaption"/>
        <w:spacing w:before="0"/>
      </w:pPr>
      <w:r>
        <w:t>: Access Token Response parameters</w:t>
      </w:r>
    </w:p>
    <w:p w14:paraId="7489D4FF" w14:textId="77777777" w:rsidR="00FB4B7E" w:rsidRDefault="00FB4B7E" w:rsidP="00FB4B7E">
      <w:pPr>
        <w:pStyle w:val="Heading1"/>
        <w:numPr>
          <w:ilvl w:val="0"/>
          <w:numId w:val="17"/>
        </w:numPr>
      </w:pPr>
      <w:bookmarkStart w:id="73" w:name="_Toc516762006"/>
      <w:bookmarkStart w:id="74" w:name="_Toc23839586"/>
      <w:bookmarkStart w:id="75" w:name="_Toc121261117"/>
      <w:bookmarkEnd w:id="72"/>
      <w:r>
        <w:t>Security Considerations</w:t>
      </w:r>
      <w:bookmarkEnd w:id="73"/>
      <w:bookmarkEnd w:id="74"/>
      <w:bookmarkEnd w:id="75"/>
      <w:r>
        <w:t xml:space="preserve"> </w:t>
      </w:r>
    </w:p>
    <w:p w14:paraId="66BD3AE9" w14:textId="77777777" w:rsidR="00FB4B7E" w:rsidRDefault="00FB4B7E" w:rsidP="00FB4B7E">
      <w:pPr>
        <w:pStyle w:val="NormalParagraph"/>
        <w:rPr>
          <w:rFonts w:cs="Arial"/>
          <w:lang w:eastAsia="en-US" w:bidi="bn-BD"/>
        </w:rPr>
      </w:pPr>
      <w:r>
        <w:rPr>
          <w:rFonts w:cs="Arial"/>
          <w:lang w:eastAsia="en-US" w:bidi="bn-BD"/>
        </w:rPr>
        <w:t>The security considerations listed in the OAuth2.0 specifications SHALL be considered in the Mobile Connect implementation:</w:t>
      </w:r>
    </w:p>
    <w:p w14:paraId="0489FBA7" w14:textId="6B329A3A" w:rsidR="00FB4B7E" w:rsidRDefault="00FB4B7E" w:rsidP="00FB4B7E">
      <w:pPr>
        <w:pStyle w:val="NormalParagraph"/>
        <w:numPr>
          <w:ilvl w:val="0"/>
          <w:numId w:val="19"/>
        </w:numPr>
        <w:rPr>
          <w:rFonts w:cs="Arial"/>
          <w:lang w:eastAsia="en-US" w:bidi="bn-BD"/>
        </w:rPr>
      </w:pPr>
      <w:r>
        <w:rPr>
          <w:rFonts w:cs="Arial"/>
          <w:lang w:eastAsia="en-US" w:bidi="bn-BD"/>
        </w:rPr>
        <w:t xml:space="preserve">Section 10, OAuth2.0 Specification </w:t>
      </w:r>
      <w:r>
        <w:rPr>
          <w:rFonts w:cs="Arial"/>
          <w:lang w:eastAsia="en-US" w:bidi="bn-BD"/>
        </w:rPr>
        <w:fldChar w:fldCharType="begin"/>
      </w:r>
      <w:r>
        <w:rPr>
          <w:rFonts w:cs="Arial"/>
          <w:lang w:eastAsia="en-US" w:bidi="bn-BD"/>
        </w:rPr>
        <w:instrText xml:space="preserve"> REF _Ref517257073 \r \h </w:instrText>
      </w:r>
      <w:r>
        <w:rPr>
          <w:rFonts w:cs="Arial"/>
          <w:lang w:eastAsia="en-US" w:bidi="bn-BD"/>
        </w:rPr>
        <w:fldChar w:fldCharType="separate"/>
      </w:r>
      <w:r w:rsidR="00DB598F">
        <w:rPr>
          <w:rFonts w:cs="Arial"/>
          <w:b/>
          <w:bCs/>
          <w:lang w:val="en-US" w:eastAsia="en-US" w:bidi="bn-BD"/>
        </w:rPr>
        <w:t>Error! Reference source not found.</w:t>
      </w:r>
      <w:r>
        <w:rPr>
          <w:rFonts w:cs="Arial"/>
          <w:lang w:eastAsia="en-US" w:bidi="bn-BD"/>
        </w:rPr>
        <w:fldChar w:fldCharType="end"/>
      </w:r>
      <w:r>
        <w:rPr>
          <w:rFonts w:cs="Arial"/>
          <w:lang w:eastAsia="en-US" w:bidi="bn-BD"/>
        </w:rPr>
        <w:t xml:space="preserve">. </w:t>
      </w:r>
    </w:p>
    <w:p w14:paraId="3C87E493" w14:textId="77777777" w:rsidR="00FB4B7E" w:rsidRDefault="00FB4B7E" w:rsidP="00FB4B7E">
      <w:pPr>
        <w:rPr>
          <w:rFonts w:cs="Arial"/>
          <w:szCs w:val="22"/>
        </w:rPr>
      </w:pPr>
      <w:r>
        <w:br w:type="page"/>
      </w:r>
    </w:p>
    <w:p w14:paraId="4458AA01" w14:textId="77777777" w:rsidR="00FB4B7E" w:rsidRDefault="00FB4B7E" w:rsidP="00FB4B7E">
      <w:pPr>
        <w:pStyle w:val="Annex"/>
      </w:pPr>
      <w:bookmarkStart w:id="76" w:name="_Ref519245260"/>
      <w:bookmarkStart w:id="77" w:name="_Toc23839587"/>
      <w:bookmarkStart w:id="78" w:name="_Toc489349855"/>
      <w:bookmarkStart w:id="79" w:name="_Toc121261118"/>
      <w:bookmarkEnd w:id="11"/>
      <w:bookmarkEnd w:id="12"/>
      <w:r>
        <w:lastRenderedPageBreak/>
        <w:t>Generic Error Codes and Descriptions for Client Credentials Mode</w:t>
      </w:r>
      <w:bookmarkStart w:id="80" w:name="_Ref519179736"/>
      <w:bookmarkEnd w:id="76"/>
      <w:r>
        <w:t xml:space="preserve">: </w:t>
      </w:r>
      <w:bookmarkStart w:id="81" w:name="_Toc529166833"/>
      <w:bookmarkEnd w:id="80"/>
      <w:r>
        <w:t>Error Responses for Access Token Request – Error Codes and Descriptions</w:t>
      </w:r>
      <w:bookmarkEnd w:id="77"/>
      <w:bookmarkEnd w:id="79"/>
      <w:bookmarkEnd w:id="81"/>
    </w:p>
    <w:p w14:paraId="187EB099" w14:textId="77777777" w:rsidR="00FB4B7E" w:rsidRDefault="00FB4B7E" w:rsidP="00FB4B7E">
      <w:pPr>
        <w:rPr>
          <w:rFonts w:cs="Arial"/>
          <w:szCs w:val="22"/>
        </w:rPr>
      </w:pPr>
    </w:p>
    <w:p w14:paraId="4F4994F4" w14:textId="77777777" w:rsidR="00FB4B7E" w:rsidRDefault="00FB4B7E" w:rsidP="00FB4B7E">
      <w:pPr>
        <w:pStyle w:val="NormalParagraph"/>
        <w:rPr>
          <w:rFonts w:cs="Arial"/>
          <w:lang w:eastAsia="en-US" w:bidi="bn-BD"/>
        </w:rPr>
      </w:pPr>
      <w:r>
        <w:rPr>
          <w:rFonts w:cs="Arial"/>
          <w:lang w:eastAsia="en-US" w:bidi="bn-BD"/>
        </w:rPr>
        <w:t>The generic error response for an Access Token request listed in the OAuth2.0 specifications SHALL be considered in the Mobile Connect implementation (</w:t>
      </w:r>
      <w:r>
        <w:rPr>
          <w:rFonts w:cs="Arial"/>
          <w:lang w:bidi="bn-BD"/>
        </w:rPr>
        <w:t xml:space="preserve">see </w:t>
      </w:r>
      <w:r>
        <w:rPr>
          <w:rFonts w:cs="Arial"/>
          <w:lang w:eastAsia="en-US" w:bidi="bn-BD"/>
        </w:rPr>
        <w:t>Section 5.2, OAuth2.0 Specification). The following text is extracted from the OAuth 2.0 specification for convenience.</w:t>
      </w:r>
    </w:p>
    <w:p w14:paraId="54E43765" w14:textId="77777777" w:rsidR="00FB4B7E" w:rsidRPr="001A42B1" w:rsidRDefault="00FB4B7E" w:rsidP="00FB4B7E">
      <w:pPr>
        <w:pStyle w:val="PlainText"/>
        <w:rPr>
          <w:rFonts w:ascii="Arial" w:eastAsia="SimSun" w:hAnsi="Arial" w:cs="Arial"/>
          <w:sz w:val="22"/>
          <w:szCs w:val="22"/>
          <w:lang w:val="en-GB" w:bidi="bn-BD"/>
        </w:rPr>
      </w:pPr>
      <w:r w:rsidRPr="001A42B1">
        <w:rPr>
          <w:rFonts w:ascii="Arial" w:eastAsia="SimSun" w:hAnsi="Arial" w:cs="Arial"/>
          <w:sz w:val="22"/>
          <w:szCs w:val="22"/>
          <w:lang w:val="en-GB" w:bidi="bn-BD"/>
        </w:rPr>
        <w:t>The authorization server responds with an HTTP 400 (Bad Request)</w:t>
      </w:r>
      <w:r>
        <w:rPr>
          <w:rFonts w:ascii="Arial" w:eastAsia="SimSun" w:hAnsi="Arial" w:cs="Arial"/>
          <w:sz w:val="22"/>
          <w:szCs w:val="22"/>
          <w:lang w:val="en-GB" w:bidi="bn-BD"/>
        </w:rPr>
        <w:t xml:space="preserve"> </w:t>
      </w:r>
      <w:r w:rsidRPr="001A42B1">
        <w:rPr>
          <w:rFonts w:ascii="Arial" w:eastAsia="SimSun" w:hAnsi="Arial" w:cs="Arial"/>
          <w:sz w:val="22"/>
          <w:szCs w:val="22"/>
          <w:lang w:val="en-GB" w:bidi="bn-BD"/>
        </w:rPr>
        <w:t>status code (unless specified otherwise) and includes the following parameters with the response:</w:t>
      </w:r>
    </w:p>
    <w:p w14:paraId="522E06F7" w14:textId="77777777" w:rsidR="00FB4B7E" w:rsidRDefault="00FB4B7E" w:rsidP="00FB4B7E">
      <w:pPr>
        <w:pStyle w:val="NormalParagraph"/>
        <w:rPr>
          <w:rFonts w:cs="Arial"/>
          <w:lang w:eastAsia="en-US" w:bidi="bn-BD"/>
        </w:rPr>
      </w:pPr>
    </w:p>
    <w:tbl>
      <w:tblPr>
        <w:tblStyle w:val="TableGrid"/>
        <w:tblW w:w="8930" w:type="dxa"/>
        <w:jc w:val="center"/>
        <w:tblInd w:w="0" w:type="dxa"/>
        <w:tblLayout w:type="fixed"/>
        <w:tblLook w:val="04A0" w:firstRow="1" w:lastRow="0" w:firstColumn="1" w:lastColumn="0" w:noHBand="0" w:noVBand="1"/>
      </w:tblPr>
      <w:tblGrid>
        <w:gridCol w:w="1305"/>
        <w:gridCol w:w="1985"/>
        <w:gridCol w:w="1667"/>
        <w:gridCol w:w="3973"/>
      </w:tblGrid>
      <w:tr w:rsidR="00FB4B7E" w14:paraId="3C6BD4A3" w14:textId="77777777" w:rsidTr="00C32FB2">
        <w:trPr>
          <w:cantSplit/>
          <w:tblHeader/>
          <w:jc w:val="center"/>
        </w:trPr>
        <w:tc>
          <w:tcPr>
            <w:tcW w:w="1305" w:type="dxa"/>
            <w:tcBorders>
              <w:top w:val="single" w:sz="4" w:space="0" w:color="auto"/>
              <w:left w:val="single" w:sz="4" w:space="0" w:color="auto"/>
              <w:bottom w:val="single" w:sz="4" w:space="0" w:color="auto"/>
              <w:right w:val="single" w:sz="4" w:space="0" w:color="auto"/>
            </w:tcBorders>
            <w:shd w:val="clear" w:color="auto" w:fill="C00000"/>
            <w:hideMark/>
          </w:tcPr>
          <w:p w14:paraId="4ACE1370" w14:textId="77777777" w:rsidR="00FB4B7E" w:rsidRDefault="00FB4B7E" w:rsidP="00C32FB2">
            <w:pPr>
              <w:pStyle w:val="TableHeader"/>
            </w:pPr>
            <w:r>
              <w:lastRenderedPageBreak/>
              <w:t>Parameter</w:t>
            </w:r>
          </w:p>
        </w:tc>
        <w:tc>
          <w:tcPr>
            <w:tcW w:w="1985" w:type="dxa"/>
            <w:tcBorders>
              <w:top w:val="single" w:sz="4" w:space="0" w:color="auto"/>
              <w:left w:val="single" w:sz="4" w:space="0" w:color="auto"/>
              <w:bottom w:val="single" w:sz="4" w:space="0" w:color="auto"/>
              <w:right w:val="single" w:sz="4" w:space="0" w:color="auto"/>
            </w:tcBorders>
            <w:shd w:val="clear" w:color="auto" w:fill="C00000"/>
            <w:hideMark/>
          </w:tcPr>
          <w:p w14:paraId="5ECC8421" w14:textId="77777777" w:rsidR="00FB4B7E" w:rsidRDefault="00FB4B7E" w:rsidP="00C32FB2">
            <w:pPr>
              <w:pStyle w:val="TableHeader"/>
            </w:pPr>
            <w:r>
              <w:t>Usage Category</w:t>
            </w:r>
          </w:p>
        </w:tc>
        <w:tc>
          <w:tcPr>
            <w:tcW w:w="1667"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66F5DB06" w14:textId="77777777" w:rsidR="00FB4B7E" w:rsidRDefault="00FB4B7E" w:rsidP="00C32FB2">
            <w:pPr>
              <w:pStyle w:val="TableHeader"/>
              <w:jc w:val="center"/>
            </w:pPr>
            <w:r>
              <w:t>Error code</w:t>
            </w:r>
          </w:p>
        </w:tc>
        <w:tc>
          <w:tcPr>
            <w:tcW w:w="3973" w:type="dxa"/>
            <w:tcBorders>
              <w:top w:val="single" w:sz="4" w:space="0" w:color="auto"/>
              <w:left w:val="single" w:sz="4" w:space="0" w:color="auto"/>
              <w:bottom w:val="single" w:sz="4" w:space="0" w:color="auto"/>
              <w:right w:val="single" w:sz="4" w:space="0" w:color="auto"/>
            </w:tcBorders>
            <w:shd w:val="clear" w:color="auto" w:fill="C00000"/>
            <w:vAlign w:val="center"/>
          </w:tcPr>
          <w:p w14:paraId="00E06ABF" w14:textId="77777777" w:rsidR="00FB4B7E" w:rsidRDefault="00FB4B7E" w:rsidP="00C32FB2">
            <w:pPr>
              <w:pStyle w:val="TableHeader"/>
              <w:jc w:val="center"/>
            </w:pPr>
            <w:r>
              <w:t>Description</w:t>
            </w:r>
          </w:p>
        </w:tc>
      </w:tr>
      <w:tr w:rsidR="00FB4B7E" w:rsidRPr="001A42B1" w14:paraId="6701D8D2" w14:textId="77777777" w:rsidTr="00C32FB2">
        <w:trPr>
          <w:cantSplit/>
          <w:trHeight w:val="283"/>
          <w:tblHeader/>
          <w:jc w:val="center"/>
        </w:trPr>
        <w:tc>
          <w:tcPr>
            <w:tcW w:w="1305" w:type="dxa"/>
            <w:vMerge w:val="restart"/>
            <w:tcBorders>
              <w:top w:val="single" w:sz="4" w:space="0" w:color="auto"/>
              <w:left w:val="single" w:sz="4" w:space="0" w:color="auto"/>
              <w:right w:val="single" w:sz="4" w:space="0" w:color="auto"/>
            </w:tcBorders>
            <w:shd w:val="clear" w:color="auto" w:fill="auto"/>
            <w:vAlign w:val="center"/>
          </w:tcPr>
          <w:p w14:paraId="0FC95459" w14:textId="77777777" w:rsidR="00FB4B7E" w:rsidRPr="00BA250E" w:rsidRDefault="00FB4B7E" w:rsidP="00C32FB2">
            <w:pPr>
              <w:pStyle w:val="TableHeader"/>
              <w:jc w:val="center"/>
              <w:rPr>
                <w:b w:val="0"/>
                <w:color w:val="auto"/>
                <w:sz w:val="20"/>
                <w:szCs w:val="20"/>
              </w:rPr>
            </w:pPr>
            <w:r w:rsidRPr="00C43961">
              <w:rPr>
                <w:rFonts w:ascii="Courier New" w:hAnsi="Courier New" w:cs="Courier New"/>
                <w:b w:val="0"/>
                <w:color w:val="auto"/>
                <w:sz w:val="20"/>
                <w:szCs w:val="20"/>
              </w:rPr>
              <w:t>error</w:t>
            </w:r>
          </w:p>
        </w:tc>
        <w:tc>
          <w:tcPr>
            <w:tcW w:w="1985" w:type="dxa"/>
            <w:vMerge w:val="restart"/>
            <w:tcBorders>
              <w:top w:val="single" w:sz="4" w:space="0" w:color="auto"/>
              <w:left w:val="single" w:sz="4" w:space="0" w:color="auto"/>
              <w:right w:val="single" w:sz="4" w:space="0" w:color="auto"/>
            </w:tcBorders>
            <w:shd w:val="clear" w:color="auto" w:fill="auto"/>
            <w:vAlign w:val="center"/>
          </w:tcPr>
          <w:p w14:paraId="39B5A530" w14:textId="77777777" w:rsidR="00FB4B7E" w:rsidRDefault="00FB4B7E" w:rsidP="00C32FB2">
            <w:pPr>
              <w:pStyle w:val="TableText"/>
              <w:spacing w:before="0" w:after="0" w:line="240" w:lineRule="auto"/>
              <w:jc w:val="center"/>
              <w:rPr>
                <w:rFonts w:cs="Arial"/>
              </w:rPr>
            </w:pPr>
            <w:r w:rsidRPr="001A42B1">
              <w:rPr>
                <w:rFonts w:cs="Arial"/>
              </w:rPr>
              <w:t>REQUIRED</w:t>
            </w:r>
          </w:p>
          <w:p w14:paraId="088EE786" w14:textId="77777777" w:rsidR="00FB4B7E" w:rsidRPr="001A42B1" w:rsidRDefault="00FB4B7E" w:rsidP="00C32FB2">
            <w:pPr>
              <w:pStyle w:val="PlainText"/>
              <w:rPr>
                <w:rFonts w:ascii="Arial" w:eastAsia="SimSun" w:hAnsi="Arial" w:cs="Arial"/>
                <w:sz w:val="20"/>
                <w:szCs w:val="22"/>
                <w:lang w:val="en-GB" w:eastAsia="de-DE"/>
              </w:rPr>
            </w:pPr>
            <w:r w:rsidRPr="001A42B1">
              <w:rPr>
                <w:rFonts w:ascii="Arial" w:eastAsia="SimSun" w:hAnsi="Arial" w:cs="Arial"/>
                <w:sz w:val="20"/>
                <w:szCs w:val="22"/>
                <w:lang w:val="en-GB" w:eastAsia="de-DE"/>
              </w:rPr>
              <w:t>(a single ASCII [</w:t>
            </w:r>
            <w:proofErr w:type="spellStart"/>
            <w:r w:rsidRPr="001A42B1">
              <w:rPr>
                <w:rFonts w:ascii="Arial" w:eastAsia="SimSun" w:hAnsi="Arial" w:cs="Arial"/>
                <w:sz w:val="20"/>
                <w:szCs w:val="22"/>
                <w:lang w:val="en-GB" w:eastAsia="de-DE"/>
              </w:rPr>
              <w:t>USASCII</w:t>
            </w:r>
            <w:proofErr w:type="spellEnd"/>
            <w:r w:rsidRPr="001A42B1">
              <w:rPr>
                <w:rFonts w:ascii="Arial" w:eastAsia="SimSun" w:hAnsi="Arial" w:cs="Arial"/>
                <w:sz w:val="20"/>
                <w:szCs w:val="22"/>
                <w:lang w:val="en-GB" w:eastAsia="de-DE"/>
              </w:rPr>
              <w:t>] error code from the following</w:t>
            </w:r>
            <w:r>
              <w:rPr>
                <w:rFonts w:ascii="Arial" w:eastAsia="SimSun" w:hAnsi="Arial" w:cs="Arial"/>
                <w:sz w:val="20"/>
                <w:szCs w:val="22"/>
                <w:lang w:val="en-GB" w:eastAsia="de-DE"/>
              </w:rPr>
              <w:t>)</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6D54C549" w14:textId="77777777" w:rsidR="00FB4B7E" w:rsidRPr="00D2140C" w:rsidRDefault="00FB4B7E" w:rsidP="00C32FB2">
            <w:pPr>
              <w:pStyle w:val="TableHeader"/>
              <w:jc w:val="center"/>
              <w:rPr>
                <w:b w:val="0"/>
                <w:color w:val="auto"/>
                <w:sz w:val="20"/>
                <w:szCs w:val="20"/>
              </w:rPr>
            </w:pPr>
            <w:proofErr w:type="spellStart"/>
            <w:r w:rsidRPr="00C43961">
              <w:rPr>
                <w:rFonts w:ascii="Courier New" w:hAnsi="Courier New" w:cs="Courier New"/>
                <w:b w:val="0"/>
                <w:color w:val="auto"/>
                <w:sz w:val="20"/>
                <w:szCs w:val="20"/>
              </w:rPr>
              <w:t>invalid_request</w:t>
            </w:r>
            <w:proofErr w:type="spellEnd"/>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682177E7" w14:textId="77777777" w:rsidR="00FB4B7E" w:rsidRPr="001A42B1" w:rsidRDefault="00FB4B7E" w:rsidP="00C32FB2">
            <w:pPr>
              <w:pStyle w:val="PlainText"/>
              <w:rPr>
                <w:lang w:val="en-US"/>
              </w:rPr>
            </w:pPr>
            <w:r w:rsidRPr="001A42B1">
              <w:rPr>
                <w:rFonts w:ascii="Arial" w:eastAsia="SimSun" w:hAnsi="Arial" w:cs="Times New Roman"/>
                <w:sz w:val="20"/>
                <w:szCs w:val="22"/>
                <w:lang w:val="en-US" w:eastAsia="fr-FR"/>
              </w:rPr>
              <w:t>The request is missing a required parameter,</w:t>
            </w:r>
            <w:r>
              <w:rPr>
                <w:rFonts w:ascii="Arial" w:eastAsia="SimSun" w:hAnsi="Arial" w:cs="Times New Roman"/>
                <w:sz w:val="20"/>
                <w:szCs w:val="22"/>
                <w:lang w:val="en-US" w:eastAsia="fr-FR"/>
              </w:rPr>
              <w:t xml:space="preserve"> </w:t>
            </w:r>
            <w:r w:rsidRPr="001A42B1">
              <w:rPr>
                <w:rFonts w:ascii="Arial" w:eastAsia="SimSun" w:hAnsi="Arial" w:cs="Times New Roman"/>
                <w:sz w:val="20"/>
                <w:szCs w:val="22"/>
                <w:lang w:val="en-US" w:eastAsia="fr-FR"/>
              </w:rPr>
              <w:t>includes an unsupported parameter value (other than grant type),</w:t>
            </w:r>
            <w:r>
              <w:rPr>
                <w:rFonts w:ascii="Arial" w:eastAsia="SimSun" w:hAnsi="Arial" w:cs="Times New Roman"/>
                <w:sz w:val="20"/>
                <w:szCs w:val="22"/>
                <w:lang w:val="en-US" w:eastAsia="fr-FR"/>
              </w:rPr>
              <w:t xml:space="preserve"> </w:t>
            </w:r>
            <w:r w:rsidRPr="001A42B1">
              <w:rPr>
                <w:rFonts w:ascii="Arial" w:eastAsia="SimSun" w:hAnsi="Arial" w:cs="Times New Roman"/>
                <w:sz w:val="20"/>
                <w:szCs w:val="22"/>
                <w:lang w:val="en-US" w:eastAsia="fr-FR"/>
              </w:rPr>
              <w:t>repeats a parameter, includes multiple credentials, utilizes more than one mechanism for authenticating the client, or is otherwise malformed.</w:t>
            </w:r>
          </w:p>
        </w:tc>
      </w:tr>
      <w:tr w:rsidR="00FB4B7E" w:rsidRPr="001A42B1" w14:paraId="65FDAF13" w14:textId="77777777" w:rsidTr="00C32FB2">
        <w:trPr>
          <w:cantSplit/>
          <w:trHeight w:val="283"/>
          <w:tblHeader/>
          <w:jc w:val="center"/>
        </w:trPr>
        <w:tc>
          <w:tcPr>
            <w:tcW w:w="1305" w:type="dxa"/>
            <w:vMerge/>
            <w:tcBorders>
              <w:left w:val="single" w:sz="4" w:space="0" w:color="auto"/>
              <w:right w:val="single" w:sz="4" w:space="0" w:color="auto"/>
            </w:tcBorders>
            <w:shd w:val="clear" w:color="auto" w:fill="auto"/>
            <w:vAlign w:val="center"/>
          </w:tcPr>
          <w:p w14:paraId="4CE7CC73" w14:textId="77777777" w:rsidR="00FB4B7E" w:rsidRPr="00430490" w:rsidRDefault="00FB4B7E" w:rsidP="00C32FB2">
            <w:pPr>
              <w:pStyle w:val="TableHeader"/>
              <w:jc w:val="center"/>
              <w:rPr>
                <w:rFonts w:ascii="Courier New" w:hAnsi="Courier New" w:cs="Courier New"/>
                <w:b w:val="0"/>
                <w:color w:val="auto"/>
                <w:sz w:val="21"/>
                <w:szCs w:val="21"/>
              </w:rPr>
            </w:pPr>
          </w:p>
        </w:tc>
        <w:tc>
          <w:tcPr>
            <w:tcW w:w="1985" w:type="dxa"/>
            <w:vMerge/>
            <w:tcBorders>
              <w:left w:val="single" w:sz="4" w:space="0" w:color="auto"/>
              <w:right w:val="single" w:sz="4" w:space="0" w:color="auto"/>
            </w:tcBorders>
            <w:shd w:val="clear" w:color="auto" w:fill="auto"/>
            <w:vAlign w:val="center"/>
          </w:tcPr>
          <w:p w14:paraId="739B41A6" w14:textId="77777777" w:rsidR="00FB4B7E" w:rsidRPr="001A42B1" w:rsidRDefault="00FB4B7E" w:rsidP="00C32FB2">
            <w:pPr>
              <w:pStyle w:val="TableText"/>
              <w:spacing w:before="0" w:after="0" w:line="240" w:lineRule="auto"/>
              <w:jc w:val="center"/>
              <w:rPr>
                <w:rFonts w:cs="Arial"/>
              </w:rPr>
            </w:pP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26327065" w14:textId="77777777" w:rsidR="00FB4B7E" w:rsidRPr="00D2140C" w:rsidRDefault="00FB4B7E" w:rsidP="00C32FB2">
            <w:pPr>
              <w:pStyle w:val="TableHeader"/>
              <w:jc w:val="center"/>
              <w:rPr>
                <w:rFonts w:ascii="Courier New" w:hAnsi="Courier New" w:cs="Courier New"/>
                <w:b w:val="0"/>
                <w:color w:val="auto"/>
                <w:sz w:val="20"/>
                <w:szCs w:val="20"/>
              </w:rPr>
            </w:pPr>
            <w:proofErr w:type="spellStart"/>
            <w:r w:rsidRPr="00C43961">
              <w:rPr>
                <w:rFonts w:ascii="Courier New" w:hAnsi="Courier New" w:cs="Courier New"/>
                <w:b w:val="0"/>
                <w:color w:val="auto"/>
                <w:sz w:val="20"/>
                <w:szCs w:val="20"/>
              </w:rPr>
              <w:t>invalid_client</w:t>
            </w:r>
            <w:proofErr w:type="spellEnd"/>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780EAC87" w14:textId="77777777" w:rsidR="00FB4B7E" w:rsidRPr="001A42B1" w:rsidRDefault="00FB4B7E" w:rsidP="00C32FB2">
            <w:pPr>
              <w:pStyle w:val="PlainText"/>
              <w:rPr>
                <w:rFonts w:ascii="Courier New" w:hAnsi="Courier New" w:cs="Courier New"/>
                <w:lang w:val="en-US"/>
              </w:rPr>
            </w:pPr>
            <w:r w:rsidRPr="001A42B1">
              <w:rPr>
                <w:rFonts w:ascii="Arial" w:eastAsia="SimSun" w:hAnsi="Arial" w:cs="Times New Roman"/>
                <w:sz w:val="20"/>
                <w:szCs w:val="22"/>
                <w:lang w:val="en-US" w:eastAsia="fr-FR"/>
              </w:rPr>
              <w:t>Client authentication failed (e.g., unknown client, no client authentication included, or unsupported authentication method). The authorization server MAY return an HTTP 401 (Unauthorized) status code to indicate which HTTP authentication schemes are supported. If the client attempted to authenticate via the "Authorization" request header field, the authorization server MUST respond with an HTTP 401 (Unauthorized) status code and include the "WWW-Authenticate" response header field matching the authentication scheme used by the client.</w:t>
            </w:r>
          </w:p>
        </w:tc>
      </w:tr>
      <w:tr w:rsidR="00FB4B7E" w:rsidRPr="001A42B1" w14:paraId="615A1043" w14:textId="77777777" w:rsidTr="00C32FB2">
        <w:trPr>
          <w:cantSplit/>
          <w:trHeight w:val="283"/>
          <w:tblHeader/>
          <w:jc w:val="center"/>
        </w:trPr>
        <w:tc>
          <w:tcPr>
            <w:tcW w:w="1305" w:type="dxa"/>
            <w:vMerge/>
            <w:tcBorders>
              <w:left w:val="single" w:sz="4" w:space="0" w:color="auto"/>
              <w:right w:val="single" w:sz="4" w:space="0" w:color="auto"/>
            </w:tcBorders>
            <w:shd w:val="clear" w:color="auto" w:fill="auto"/>
            <w:vAlign w:val="center"/>
          </w:tcPr>
          <w:p w14:paraId="50326BCE" w14:textId="77777777" w:rsidR="00FB4B7E" w:rsidRPr="00430490" w:rsidRDefault="00FB4B7E" w:rsidP="00C32FB2">
            <w:pPr>
              <w:pStyle w:val="TableHeader"/>
              <w:spacing w:before="0"/>
              <w:jc w:val="center"/>
              <w:rPr>
                <w:rFonts w:ascii="Courier New" w:hAnsi="Courier New" w:cs="Courier New"/>
                <w:b w:val="0"/>
                <w:color w:val="auto"/>
                <w:sz w:val="21"/>
                <w:szCs w:val="21"/>
              </w:rPr>
            </w:pPr>
          </w:p>
        </w:tc>
        <w:tc>
          <w:tcPr>
            <w:tcW w:w="1985" w:type="dxa"/>
            <w:vMerge/>
            <w:tcBorders>
              <w:left w:val="single" w:sz="4" w:space="0" w:color="auto"/>
              <w:right w:val="single" w:sz="4" w:space="0" w:color="auto"/>
            </w:tcBorders>
            <w:shd w:val="clear" w:color="auto" w:fill="auto"/>
            <w:vAlign w:val="center"/>
          </w:tcPr>
          <w:p w14:paraId="395E9A00" w14:textId="77777777" w:rsidR="00FB4B7E" w:rsidRPr="001A42B1" w:rsidRDefault="00FB4B7E" w:rsidP="00C32FB2">
            <w:pPr>
              <w:pStyle w:val="TableText"/>
              <w:spacing w:before="0" w:after="0" w:line="240" w:lineRule="auto"/>
              <w:jc w:val="center"/>
              <w:rPr>
                <w:rFonts w:cs="Arial"/>
              </w:rPr>
            </w:pP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7D46B582" w14:textId="77777777" w:rsidR="00FB4B7E" w:rsidRPr="00D2140C" w:rsidRDefault="00FB4B7E" w:rsidP="00C32FB2">
            <w:pPr>
              <w:pStyle w:val="TableHeader"/>
              <w:spacing w:before="0"/>
              <w:jc w:val="center"/>
              <w:rPr>
                <w:rFonts w:ascii="Courier New" w:hAnsi="Courier New" w:cs="Courier New"/>
                <w:b w:val="0"/>
                <w:color w:val="auto"/>
                <w:sz w:val="20"/>
                <w:szCs w:val="20"/>
              </w:rPr>
            </w:pPr>
            <w:proofErr w:type="spellStart"/>
            <w:r w:rsidRPr="00D2140C">
              <w:rPr>
                <w:rFonts w:ascii="Courier New" w:hAnsi="Courier New" w:cs="Courier New"/>
                <w:b w:val="0"/>
                <w:color w:val="auto"/>
                <w:sz w:val="20"/>
                <w:szCs w:val="20"/>
              </w:rPr>
              <w:t>invalid_grant</w:t>
            </w:r>
            <w:proofErr w:type="spellEnd"/>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1CAE2F52" w14:textId="77777777" w:rsidR="00FB4B7E" w:rsidRPr="001A42B1" w:rsidRDefault="00FB4B7E" w:rsidP="00C32FB2">
            <w:pPr>
              <w:pStyle w:val="PlainText"/>
              <w:rPr>
                <w:rFonts w:ascii="Arial" w:eastAsia="SimSun" w:hAnsi="Arial" w:cs="Times New Roman"/>
                <w:sz w:val="20"/>
                <w:szCs w:val="22"/>
                <w:lang w:val="en-US" w:eastAsia="fr-FR"/>
              </w:rPr>
            </w:pPr>
            <w:r w:rsidRPr="0041176C">
              <w:rPr>
                <w:rFonts w:ascii="Arial" w:eastAsia="SimSun" w:hAnsi="Arial" w:cs="Times New Roman"/>
                <w:sz w:val="20"/>
                <w:szCs w:val="22"/>
                <w:lang w:val="en-US" w:eastAsia="fr-FR"/>
              </w:rPr>
              <w:t>The provided authorization grant (e.g., authorization, resource owner credentials) or refresh token is</w:t>
            </w:r>
            <w:r>
              <w:rPr>
                <w:rFonts w:ascii="Arial" w:eastAsia="SimSun" w:hAnsi="Arial" w:cs="Times New Roman"/>
                <w:sz w:val="20"/>
                <w:szCs w:val="22"/>
                <w:lang w:val="en-US" w:eastAsia="fr-FR"/>
              </w:rPr>
              <w:t xml:space="preserve"> </w:t>
            </w:r>
            <w:r w:rsidRPr="0041176C">
              <w:rPr>
                <w:rFonts w:ascii="Arial" w:eastAsia="SimSun" w:hAnsi="Arial" w:cs="Times New Roman"/>
                <w:sz w:val="20"/>
                <w:szCs w:val="22"/>
                <w:lang w:val="en-US" w:eastAsia="fr-FR"/>
              </w:rPr>
              <w:t>invalid, expired, revoked, does not match the redirection</w:t>
            </w:r>
            <w:r>
              <w:rPr>
                <w:rFonts w:ascii="Arial" w:eastAsia="SimSun" w:hAnsi="Arial" w:cs="Times New Roman"/>
                <w:sz w:val="20"/>
                <w:szCs w:val="22"/>
                <w:lang w:val="en-US" w:eastAsia="fr-FR"/>
              </w:rPr>
              <w:t xml:space="preserve"> </w:t>
            </w:r>
            <w:r w:rsidRPr="0041176C">
              <w:rPr>
                <w:rFonts w:ascii="Arial" w:eastAsia="SimSun" w:hAnsi="Arial" w:cs="Times New Roman"/>
                <w:sz w:val="20"/>
                <w:szCs w:val="22"/>
                <w:lang w:val="en-US" w:eastAsia="fr-FR"/>
              </w:rPr>
              <w:t>URI used in the authorization request, or was issued to</w:t>
            </w:r>
            <w:r>
              <w:rPr>
                <w:rFonts w:ascii="Arial" w:eastAsia="SimSun" w:hAnsi="Arial" w:cs="Times New Roman"/>
                <w:sz w:val="20"/>
                <w:szCs w:val="22"/>
                <w:lang w:val="en-US" w:eastAsia="fr-FR"/>
              </w:rPr>
              <w:t xml:space="preserve"> </w:t>
            </w:r>
            <w:r w:rsidRPr="0041176C">
              <w:rPr>
                <w:rFonts w:ascii="Arial" w:eastAsia="SimSun" w:hAnsi="Arial" w:cs="Times New Roman"/>
                <w:sz w:val="20"/>
                <w:szCs w:val="22"/>
                <w:lang w:val="en-US" w:eastAsia="fr-FR"/>
              </w:rPr>
              <w:t>another client.</w:t>
            </w:r>
          </w:p>
        </w:tc>
      </w:tr>
      <w:tr w:rsidR="00FB4B7E" w:rsidRPr="001A42B1" w14:paraId="73E6F3F4" w14:textId="77777777" w:rsidTr="00C32FB2">
        <w:trPr>
          <w:cantSplit/>
          <w:trHeight w:val="283"/>
          <w:tblHeader/>
          <w:jc w:val="center"/>
        </w:trPr>
        <w:tc>
          <w:tcPr>
            <w:tcW w:w="1305" w:type="dxa"/>
            <w:vMerge/>
            <w:tcBorders>
              <w:left w:val="single" w:sz="4" w:space="0" w:color="auto"/>
              <w:right w:val="single" w:sz="4" w:space="0" w:color="auto"/>
            </w:tcBorders>
            <w:shd w:val="clear" w:color="auto" w:fill="auto"/>
            <w:vAlign w:val="center"/>
          </w:tcPr>
          <w:p w14:paraId="572ED260" w14:textId="77777777" w:rsidR="00FB4B7E" w:rsidRPr="00430490" w:rsidRDefault="00FB4B7E" w:rsidP="00C32FB2">
            <w:pPr>
              <w:pStyle w:val="TableHeader"/>
              <w:spacing w:before="0"/>
              <w:jc w:val="center"/>
              <w:rPr>
                <w:rFonts w:ascii="Courier New" w:hAnsi="Courier New" w:cs="Courier New"/>
                <w:b w:val="0"/>
                <w:color w:val="auto"/>
                <w:sz w:val="21"/>
                <w:szCs w:val="21"/>
              </w:rPr>
            </w:pPr>
          </w:p>
        </w:tc>
        <w:tc>
          <w:tcPr>
            <w:tcW w:w="1985" w:type="dxa"/>
            <w:vMerge/>
            <w:tcBorders>
              <w:left w:val="single" w:sz="4" w:space="0" w:color="auto"/>
              <w:right w:val="single" w:sz="4" w:space="0" w:color="auto"/>
            </w:tcBorders>
            <w:shd w:val="clear" w:color="auto" w:fill="auto"/>
            <w:vAlign w:val="center"/>
          </w:tcPr>
          <w:p w14:paraId="3A498644" w14:textId="77777777" w:rsidR="00FB4B7E" w:rsidRPr="001A42B1" w:rsidRDefault="00FB4B7E" w:rsidP="00C32FB2">
            <w:pPr>
              <w:pStyle w:val="TableText"/>
              <w:spacing w:before="0" w:after="0" w:line="240" w:lineRule="auto"/>
              <w:jc w:val="center"/>
              <w:rPr>
                <w:rFonts w:cs="Arial"/>
              </w:rPr>
            </w:pP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31B0ACEE" w14:textId="77777777" w:rsidR="00FB4B7E" w:rsidRPr="00D2140C" w:rsidRDefault="00FB4B7E" w:rsidP="00C32FB2">
            <w:pPr>
              <w:pStyle w:val="TableHeader"/>
              <w:spacing w:before="0"/>
              <w:jc w:val="center"/>
              <w:rPr>
                <w:rFonts w:ascii="Courier New" w:hAnsi="Courier New" w:cs="Courier New"/>
                <w:b w:val="0"/>
                <w:color w:val="auto"/>
                <w:sz w:val="20"/>
                <w:szCs w:val="20"/>
              </w:rPr>
            </w:pPr>
            <w:proofErr w:type="spellStart"/>
            <w:r w:rsidRPr="00D2140C">
              <w:rPr>
                <w:rFonts w:ascii="Courier New" w:hAnsi="Courier New" w:cs="Courier New"/>
                <w:b w:val="0"/>
                <w:color w:val="auto"/>
                <w:sz w:val="20"/>
                <w:szCs w:val="20"/>
              </w:rPr>
              <w:t>unauthorized_client</w:t>
            </w:r>
            <w:proofErr w:type="spellEnd"/>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61E6F236" w14:textId="77777777" w:rsidR="00FB4B7E" w:rsidRPr="001A42B1" w:rsidRDefault="00FB4B7E" w:rsidP="00C32FB2">
            <w:pPr>
              <w:pStyle w:val="PlainText"/>
              <w:rPr>
                <w:rFonts w:ascii="Arial" w:eastAsia="SimSun" w:hAnsi="Arial" w:cs="Times New Roman"/>
                <w:sz w:val="20"/>
                <w:szCs w:val="22"/>
                <w:lang w:val="en-US" w:eastAsia="fr-FR"/>
              </w:rPr>
            </w:pPr>
            <w:r w:rsidRPr="0041176C">
              <w:rPr>
                <w:rFonts w:ascii="Arial" w:eastAsia="SimSun" w:hAnsi="Arial" w:cs="Times New Roman"/>
                <w:sz w:val="20"/>
                <w:szCs w:val="22"/>
                <w:lang w:val="en-US" w:eastAsia="fr-FR"/>
              </w:rPr>
              <w:t>The authenticated client is not authorized to use this</w:t>
            </w:r>
            <w:r>
              <w:rPr>
                <w:rFonts w:ascii="Arial" w:eastAsia="SimSun" w:hAnsi="Arial" w:cs="Times New Roman"/>
                <w:sz w:val="20"/>
                <w:szCs w:val="22"/>
                <w:lang w:val="en-US" w:eastAsia="fr-FR"/>
              </w:rPr>
              <w:t xml:space="preserve"> </w:t>
            </w:r>
            <w:r w:rsidRPr="0041176C">
              <w:rPr>
                <w:rFonts w:ascii="Arial" w:eastAsia="SimSun" w:hAnsi="Arial" w:cs="Times New Roman"/>
                <w:sz w:val="20"/>
                <w:szCs w:val="22"/>
                <w:lang w:val="en-US" w:eastAsia="fr-FR"/>
              </w:rPr>
              <w:t>authorization grant type.</w:t>
            </w:r>
          </w:p>
        </w:tc>
      </w:tr>
      <w:tr w:rsidR="00FB4B7E" w:rsidRPr="001A42B1" w14:paraId="7DF73CD1" w14:textId="77777777" w:rsidTr="00C32FB2">
        <w:trPr>
          <w:cantSplit/>
          <w:trHeight w:val="283"/>
          <w:tblHeader/>
          <w:jc w:val="center"/>
        </w:trPr>
        <w:tc>
          <w:tcPr>
            <w:tcW w:w="1305" w:type="dxa"/>
            <w:vMerge/>
            <w:tcBorders>
              <w:left w:val="single" w:sz="4" w:space="0" w:color="auto"/>
              <w:right w:val="single" w:sz="4" w:space="0" w:color="auto"/>
            </w:tcBorders>
            <w:shd w:val="clear" w:color="auto" w:fill="auto"/>
            <w:vAlign w:val="center"/>
          </w:tcPr>
          <w:p w14:paraId="7E29DEE2" w14:textId="77777777" w:rsidR="00FB4B7E" w:rsidRPr="00430490" w:rsidRDefault="00FB4B7E" w:rsidP="00C32FB2">
            <w:pPr>
              <w:pStyle w:val="TableHeader"/>
              <w:spacing w:before="0"/>
              <w:jc w:val="center"/>
              <w:rPr>
                <w:rFonts w:ascii="Courier New" w:hAnsi="Courier New" w:cs="Courier New"/>
                <w:b w:val="0"/>
                <w:color w:val="auto"/>
                <w:sz w:val="21"/>
                <w:szCs w:val="21"/>
              </w:rPr>
            </w:pPr>
          </w:p>
        </w:tc>
        <w:tc>
          <w:tcPr>
            <w:tcW w:w="1985" w:type="dxa"/>
            <w:vMerge/>
            <w:tcBorders>
              <w:left w:val="single" w:sz="4" w:space="0" w:color="auto"/>
              <w:right w:val="single" w:sz="4" w:space="0" w:color="auto"/>
            </w:tcBorders>
            <w:shd w:val="clear" w:color="auto" w:fill="auto"/>
            <w:vAlign w:val="center"/>
          </w:tcPr>
          <w:p w14:paraId="27587F10" w14:textId="77777777" w:rsidR="00FB4B7E" w:rsidRPr="001A42B1" w:rsidRDefault="00FB4B7E" w:rsidP="00C32FB2">
            <w:pPr>
              <w:pStyle w:val="TableText"/>
              <w:spacing w:before="0" w:after="0" w:line="240" w:lineRule="auto"/>
              <w:jc w:val="center"/>
              <w:rPr>
                <w:rFonts w:cs="Arial"/>
              </w:rPr>
            </w:pP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090F3F24" w14:textId="77777777" w:rsidR="00FB4B7E" w:rsidRPr="00D2140C" w:rsidRDefault="00FB4B7E" w:rsidP="00C32FB2">
            <w:pPr>
              <w:pStyle w:val="TableHeader"/>
              <w:spacing w:before="0"/>
              <w:jc w:val="center"/>
              <w:rPr>
                <w:rFonts w:ascii="Courier New" w:hAnsi="Courier New" w:cs="Courier New"/>
                <w:b w:val="0"/>
                <w:color w:val="auto"/>
                <w:sz w:val="20"/>
                <w:szCs w:val="20"/>
              </w:rPr>
            </w:pPr>
            <w:proofErr w:type="spellStart"/>
            <w:r w:rsidRPr="00D2140C">
              <w:rPr>
                <w:rFonts w:ascii="Courier New" w:hAnsi="Courier New" w:cs="Courier New"/>
                <w:b w:val="0"/>
                <w:color w:val="auto"/>
                <w:sz w:val="20"/>
                <w:szCs w:val="20"/>
              </w:rPr>
              <w:t>unsupported_grant_type</w:t>
            </w:r>
            <w:proofErr w:type="spellEnd"/>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28F5EFA4" w14:textId="77777777" w:rsidR="00FB4B7E" w:rsidRPr="001A42B1" w:rsidRDefault="00FB4B7E" w:rsidP="00C32FB2">
            <w:pPr>
              <w:pStyle w:val="PlainText"/>
              <w:rPr>
                <w:rFonts w:ascii="Arial" w:eastAsia="SimSun" w:hAnsi="Arial" w:cs="Times New Roman"/>
                <w:sz w:val="20"/>
                <w:szCs w:val="22"/>
                <w:lang w:val="en-US" w:eastAsia="fr-FR"/>
              </w:rPr>
            </w:pPr>
            <w:r w:rsidRPr="0041176C">
              <w:rPr>
                <w:rFonts w:ascii="Arial" w:eastAsia="SimSun" w:hAnsi="Arial" w:cs="Times New Roman"/>
                <w:sz w:val="20"/>
                <w:szCs w:val="22"/>
                <w:lang w:val="en-US" w:eastAsia="fr-FR"/>
              </w:rPr>
              <w:t>The authorization grant type is not supported by the</w:t>
            </w:r>
            <w:r>
              <w:rPr>
                <w:rFonts w:ascii="Arial" w:eastAsia="SimSun" w:hAnsi="Arial" w:cs="Times New Roman"/>
                <w:sz w:val="20"/>
                <w:szCs w:val="22"/>
                <w:lang w:val="en-US" w:eastAsia="fr-FR"/>
              </w:rPr>
              <w:t xml:space="preserve"> </w:t>
            </w:r>
            <w:r w:rsidRPr="0041176C">
              <w:rPr>
                <w:rFonts w:ascii="Arial" w:eastAsia="SimSun" w:hAnsi="Arial" w:cs="Times New Roman"/>
                <w:sz w:val="20"/>
                <w:szCs w:val="22"/>
                <w:lang w:val="en-US" w:eastAsia="fr-FR"/>
              </w:rPr>
              <w:t>authorization server.</w:t>
            </w:r>
          </w:p>
        </w:tc>
      </w:tr>
      <w:tr w:rsidR="00FB4B7E" w:rsidRPr="001A42B1" w14:paraId="75B74108" w14:textId="77777777" w:rsidTr="00C32FB2">
        <w:trPr>
          <w:cantSplit/>
          <w:trHeight w:val="283"/>
          <w:tblHeader/>
          <w:jc w:val="center"/>
        </w:trPr>
        <w:tc>
          <w:tcPr>
            <w:tcW w:w="1305" w:type="dxa"/>
            <w:vMerge/>
            <w:tcBorders>
              <w:left w:val="single" w:sz="4" w:space="0" w:color="auto"/>
              <w:right w:val="single" w:sz="4" w:space="0" w:color="auto"/>
            </w:tcBorders>
            <w:shd w:val="clear" w:color="auto" w:fill="auto"/>
            <w:vAlign w:val="center"/>
          </w:tcPr>
          <w:p w14:paraId="10E520C1" w14:textId="77777777" w:rsidR="00FB4B7E" w:rsidRPr="00430490" w:rsidRDefault="00FB4B7E" w:rsidP="00C32FB2">
            <w:pPr>
              <w:pStyle w:val="TableHeader"/>
              <w:spacing w:before="0"/>
              <w:jc w:val="center"/>
              <w:rPr>
                <w:rFonts w:ascii="Courier New" w:hAnsi="Courier New" w:cs="Courier New"/>
                <w:b w:val="0"/>
                <w:color w:val="auto"/>
                <w:sz w:val="21"/>
                <w:szCs w:val="21"/>
              </w:rPr>
            </w:pPr>
          </w:p>
        </w:tc>
        <w:tc>
          <w:tcPr>
            <w:tcW w:w="1985" w:type="dxa"/>
            <w:vMerge/>
            <w:tcBorders>
              <w:left w:val="single" w:sz="4" w:space="0" w:color="auto"/>
              <w:right w:val="single" w:sz="4" w:space="0" w:color="auto"/>
            </w:tcBorders>
            <w:shd w:val="clear" w:color="auto" w:fill="auto"/>
            <w:vAlign w:val="center"/>
          </w:tcPr>
          <w:p w14:paraId="41264549" w14:textId="77777777" w:rsidR="00FB4B7E" w:rsidRPr="001A42B1" w:rsidRDefault="00FB4B7E" w:rsidP="00C32FB2">
            <w:pPr>
              <w:pStyle w:val="TableText"/>
              <w:spacing w:before="0" w:after="0" w:line="240" w:lineRule="auto"/>
              <w:jc w:val="center"/>
              <w:rPr>
                <w:rFonts w:cs="Arial"/>
              </w:rPr>
            </w:pP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743CCBB2" w14:textId="77777777" w:rsidR="00FB4B7E" w:rsidRPr="00D2140C" w:rsidRDefault="00FB4B7E" w:rsidP="00C32FB2">
            <w:pPr>
              <w:pStyle w:val="TableHeader"/>
              <w:spacing w:before="0"/>
              <w:jc w:val="center"/>
              <w:rPr>
                <w:rFonts w:ascii="Courier New" w:hAnsi="Courier New" w:cs="Courier New"/>
                <w:b w:val="0"/>
                <w:color w:val="auto"/>
                <w:sz w:val="20"/>
                <w:szCs w:val="20"/>
              </w:rPr>
            </w:pPr>
            <w:proofErr w:type="spellStart"/>
            <w:r w:rsidRPr="00D2140C">
              <w:rPr>
                <w:rFonts w:ascii="Courier New" w:hAnsi="Courier New" w:cs="Courier New"/>
                <w:b w:val="0"/>
                <w:color w:val="auto"/>
                <w:sz w:val="20"/>
                <w:szCs w:val="20"/>
              </w:rPr>
              <w:t>invalid_scope</w:t>
            </w:r>
            <w:proofErr w:type="spellEnd"/>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5B5F651F" w14:textId="77777777" w:rsidR="00FB4B7E" w:rsidRPr="001A42B1" w:rsidRDefault="00FB4B7E" w:rsidP="00C32FB2">
            <w:pPr>
              <w:pStyle w:val="PlainText"/>
              <w:rPr>
                <w:rFonts w:ascii="Arial" w:eastAsia="SimSun" w:hAnsi="Arial" w:cs="Times New Roman"/>
                <w:sz w:val="20"/>
                <w:szCs w:val="22"/>
                <w:lang w:val="en-US" w:eastAsia="fr-FR"/>
              </w:rPr>
            </w:pPr>
            <w:r w:rsidRPr="0041176C">
              <w:rPr>
                <w:rFonts w:ascii="Arial" w:eastAsia="SimSun" w:hAnsi="Arial" w:cs="Times New Roman"/>
                <w:sz w:val="20"/>
                <w:szCs w:val="22"/>
                <w:lang w:val="en-US" w:eastAsia="fr-FR"/>
              </w:rPr>
              <w:t>The requested scope is invalid, unknown, malformed, or</w:t>
            </w:r>
            <w:r>
              <w:rPr>
                <w:rFonts w:ascii="Arial" w:eastAsia="SimSun" w:hAnsi="Arial" w:cs="Times New Roman"/>
                <w:sz w:val="20"/>
                <w:szCs w:val="22"/>
                <w:lang w:val="en-US" w:eastAsia="fr-FR"/>
              </w:rPr>
              <w:t xml:space="preserve"> </w:t>
            </w:r>
            <w:r w:rsidRPr="0041176C">
              <w:rPr>
                <w:rFonts w:ascii="Arial" w:eastAsia="SimSun" w:hAnsi="Arial" w:cs="Times New Roman"/>
                <w:sz w:val="20"/>
                <w:szCs w:val="22"/>
                <w:lang w:val="en-US" w:eastAsia="fr-FR"/>
              </w:rPr>
              <w:t>exceeds the scope granted by the resource owner.</w:t>
            </w:r>
          </w:p>
        </w:tc>
      </w:tr>
      <w:tr w:rsidR="00FB4B7E" w:rsidRPr="001A42B1" w14:paraId="1539A5EF" w14:textId="77777777" w:rsidTr="00C32FB2">
        <w:trPr>
          <w:cantSplit/>
          <w:trHeight w:val="283"/>
          <w:tblHeader/>
          <w:jc w:val="center"/>
        </w:trPr>
        <w:tc>
          <w:tcPr>
            <w:tcW w:w="1305" w:type="dxa"/>
            <w:tcBorders>
              <w:left w:val="single" w:sz="4" w:space="0" w:color="auto"/>
              <w:right w:val="single" w:sz="4" w:space="0" w:color="auto"/>
            </w:tcBorders>
            <w:shd w:val="clear" w:color="auto" w:fill="auto"/>
            <w:vAlign w:val="center"/>
          </w:tcPr>
          <w:p w14:paraId="1246C9E5" w14:textId="77777777" w:rsidR="00FB4B7E" w:rsidRPr="00BA250E" w:rsidRDefault="00FB4B7E" w:rsidP="00C32FB2">
            <w:pPr>
              <w:pStyle w:val="TableHeader"/>
              <w:jc w:val="center"/>
              <w:rPr>
                <w:rFonts w:ascii="Courier New" w:hAnsi="Courier New" w:cs="Courier New"/>
                <w:b w:val="0"/>
                <w:color w:val="auto"/>
                <w:sz w:val="21"/>
                <w:szCs w:val="21"/>
              </w:rPr>
            </w:pPr>
            <w:proofErr w:type="spellStart"/>
            <w:r w:rsidRPr="00BA250E">
              <w:rPr>
                <w:rFonts w:ascii="Courier New" w:hAnsi="Courier New" w:cs="Courier New"/>
                <w:b w:val="0"/>
                <w:color w:val="auto"/>
                <w:sz w:val="20"/>
                <w:szCs w:val="20"/>
              </w:rPr>
              <w:t>error_description</w:t>
            </w:r>
            <w:proofErr w:type="spellEnd"/>
          </w:p>
        </w:tc>
        <w:tc>
          <w:tcPr>
            <w:tcW w:w="1985" w:type="dxa"/>
            <w:tcBorders>
              <w:left w:val="single" w:sz="4" w:space="0" w:color="auto"/>
              <w:right w:val="single" w:sz="4" w:space="0" w:color="auto"/>
            </w:tcBorders>
            <w:shd w:val="clear" w:color="auto" w:fill="auto"/>
            <w:vAlign w:val="center"/>
          </w:tcPr>
          <w:p w14:paraId="40BBFE94" w14:textId="77777777" w:rsidR="00FB4B7E" w:rsidRPr="001A42B1" w:rsidRDefault="00FB4B7E" w:rsidP="00C32FB2">
            <w:pPr>
              <w:pStyle w:val="TableText"/>
              <w:spacing w:before="0" w:after="0" w:line="240" w:lineRule="auto"/>
              <w:jc w:val="center"/>
              <w:rPr>
                <w:rFonts w:cs="Arial"/>
              </w:rPr>
            </w:pPr>
            <w:r w:rsidRPr="00BA250E">
              <w:rPr>
                <w:rFonts w:cs="Arial"/>
              </w:rPr>
              <w:t>OPTIONAL</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072249F0" w14:textId="77777777" w:rsidR="00FB4B7E" w:rsidRPr="00D2140C" w:rsidRDefault="00FB4B7E" w:rsidP="00C32FB2">
            <w:pPr>
              <w:pStyle w:val="PlainText"/>
              <w:rPr>
                <w:rFonts w:ascii="Courier New" w:hAnsi="Courier New" w:cs="Courier New"/>
                <w:b/>
                <w:sz w:val="20"/>
                <w:szCs w:val="20"/>
              </w:rPr>
            </w:pPr>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497B2B51" w14:textId="77777777" w:rsidR="00FB4B7E" w:rsidRPr="0041176C" w:rsidRDefault="00FB4B7E" w:rsidP="00C32FB2">
            <w:pPr>
              <w:pStyle w:val="PlainText"/>
              <w:rPr>
                <w:rFonts w:ascii="Arial" w:eastAsia="SimSun" w:hAnsi="Arial" w:cs="Times New Roman"/>
                <w:sz w:val="20"/>
                <w:szCs w:val="22"/>
                <w:lang w:val="en-US" w:eastAsia="fr-FR"/>
              </w:rPr>
            </w:pPr>
            <w:r w:rsidRPr="00BA250E">
              <w:rPr>
                <w:rFonts w:ascii="Arial" w:eastAsia="SimSun" w:hAnsi="Arial" w:cs="Times New Roman"/>
                <w:sz w:val="20"/>
                <w:szCs w:val="22"/>
                <w:lang w:val="en-US" w:eastAsia="fr-FR"/>
              </w:rPr>
              <w:t>Human-readable ASCII [</w:t>
            </w:r>
            <w:proofErr w:type="spellStart"/>
            <w:r w:rsidRPr="00BA250E">
              <w:rPr>
                <w:rFonts w:ascii="Arial" w:eastAsia="SimSun" w:hAnsi="Arial" w:cs="Times New Roman"/>
                <w:sz w:val="20"/>
                <w:szCs w:val="22"/>
                <w:lang w:val="en-US" w:eastAsia="fr-FR"/>
              </w:rPr>
              <w:t>USASCII</w:t>
            </w:r>
            <w:proofErr w:type="spellEnd"/>
            <w:r w:rsidRPr="00BA250E">
              <w:rPr>
                <w:rFonts w:ascii="Arial" w:eastAsia="SimSun" w:hAnsi="Arial" w:cs="Times New Roman"/>
                <w:sz w:val="20"/>
                <w:szCs w:val="22"/>
                <w:lang w:val="en-US" w:eastAsia="fr-FR"/>
              </w:rPr>
              <w:t>] text providing additional information, used to assist the client developer in understanding the error that occurred.</w:t>
            </w:r>
          </w:p>
        </w:tc>
      </w:tr>
      <w:tr w:rsidR="00FB4B7E" w:rsidRPr="001A42B1" w14:paraId="483346E3" w14:textId="77777777" w:rsidTr="00C32FB2">
        <w:trPr>
          <w:cantSplit/>
          <w:trHeight w:val="283"/>
          <w:tblHeader/>
          <w:jc w:val="center"/>
        </w:trPr>
        <w:tc>
          <w:tcPr>
            <w:tcW w:w="1305" w:type="dxa"/>
            <w:tcBorders>
              <w:left w:val="single" w:sz="4" w:space="0" w:color="auto"/>
              <w:right w:val="single" w:sz="4" w:space="0" w:color="auto"/>
            </w:tcBorders>
            <w:shd w:val="clear" w:color="auto" w:fill="auto"/>
            <w:vAlign w:val="center"/>
          </w:tcPr>
          <w:p w14:paraId="5F9F7DB1" w14:textId="77777777" w:rsidR="00FB4B7E" w:rsidRPr="001A42B1" w:rsidRDefault="00FB4B7E" w:rsidP="00C32FB2">
            <w:pPr>
              <w:pStyle w:val="TableHeader"/>
              <w:jc w:val="center"/>
              <w:rPr>
                <w:rFonts w:ascii="Courier New" w:hAnsi="Courier New" w:cs="Courier New"/>
                <w:b w:val="0"/>
                <w:color w:val="auto"/>
                <w:sz w:val="21"/>
                <w:szCs w:val="21"/>
              </w:rPr>
            </w:pPr>
            <w:proofErr w:type="spellStart"/>
            <w:r w:rsidRPr="00BA250E">
              <w:rPr>
                <w:rFonts w:ascii="Courier New" w:hAnsi="Courier New" w:cs="Courier New"/>
                <w:b w:val="0"/>
                <w:color w:val="auto"/>
                <w:sz w:val="20"/>
                <w:szCs w:val="20"/>
              </w:rPr>
              <w:t>error_uri</w:t>
            </w:r>
            <w:proofErr w:type="spellEnd"/>
          </w:p>
        </w:tc>
        <w:tc>
          <w:tcPr>
            <w:tcW w:w="1985" w:type="dxa"/>
            <w:tcBorders>
              <w:left w:val="single" w:sz="4" w:space="0" w:color="auto"/>
              <w:right w:val="single" w:sz="4" w:space="0" w:color="auto"/>
            </w:tcBorders>
            <w:shd w:val="clear" w:color="auto" w:fill="auto"/>
            <w:vAlign w:val="center"/>
          </w:tcPr>
          <w:p w14:paraId="04A5CE2A" w14:textId="77777777" w:rsidR="00FB4B7E" w:rsidRPr="001A42B1" w:rsidRDefault="00FB4B7E" w:rsidP="00C32FB2">
            <w:pPr>
              <w:pStyle w:val="TableText"/>
              <w:spacing w:before="0" w:after="0" w:line="240" w:lineRule="auto"/>
              <w:jc w:val="center"/>
              <w:rPr>
                <w:rFonts w:cs="Arial"/>
              </w:rPr>
            </w:pPr>
            <w:r w:rsidRPr="00643CCA">
              <w:rPr>
                <w:rFonts w:cs="Arial"/>
              </w:rPr>
              <w:t>OPTIONAL</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67E2D315" w14:textId="77777777" w:rsidR="00FB4B7E" w:rsidRPr="00D2140C" w:rsidRDefault="00FB4B7E" w:rsidP="00C32FB2">
            <w:pPr>
              <w:pStyle w:val="TableHeader"/>
              <w:spacing w:before="0"/>
              <w:jc w:val="center"/>
              <w:rPr>
                <w:rFonts w:ascii="Courier New" w:hAnsi="Courier New" w:cs="Courier New"/>
                <w:b w:val="0"/>
                <w:color w:val="auto"/>
                <w:sz w:val="20"/>
                <w:szCs w:val="20"/>
              </w:rPr>
            </w:pPr>
          </w:p>
        </w:tc>
        <w:tc>
          <w:tcPr>
            <w:tcW w:w="3973" w:type="dxa"/>
            <w:tcBorders>
              <w:top w:val="single" w:sz="4" w:space="0" w:color="auto"/>
              <w:left w:val="single" w:sz="4" w:space="0" w:color="auto"/>
              <w:bottom w:val="single" w:sz="4" w:space="0" w:color="auto"/>
              <w:right w:val="single" w:sz="4" w:space="0" w:color="auto"/>
            </w:tcBorders>
            <w:shd w:val="clear" w:color="auto" w:fill="auto"/>
          </w:tcPr>
          <w:p w14:paraId="03C8C4D1" w14:textId="77777777" w:rsidR="00FB4B7E" w:rsidRPr="0041176C" w:rsidRDefault="00FB4B7E" w:rsidP="00C32FB2">
            <w:pPr>
              <w:pStyle w:val="PlainText"/>
              <w:rPr>
                <w:rFonts w:ascii="Arial" w:eastAsia="SimSun" w:hAnsi="Arial" w:cs="Times New Roman"/>
                <w:sz w:val="20"/>
                <w:szCs w:val="22"/>
                <w:lang w:val="en-US" w:eastAsia="fr-FR"/>
              </w:rPr>
            </w:pPr>
            <w:r w:rsidRPr="00BA250E">
              <w:rPr>
                <w:rFonts w:ascii="Arial" w:eastAsia="SimSun" w:hAnsi="Arial" w:cs="Times New Roman"/>
                <w:sz w:val="20"/>
                <w:szCs w:val="22"/>
                <w:lang w:val="en-US" w:eastAsia="fr-FR"/>
              </w:rPr>
              <w:t>A URI identifying a human-readable web page with information about the error, used to provide the client developer with additional information about the error.</w:t>
            </w:r>
          </w:p>
        </w:tc>
      </w:tr>
    </w:tbl>
    <w:p w14:paraId="72335ECF" w14:textId="77777777" w:rsidR="00FB4B7E" w:rsidRDefault="00FB4B7E" w:rsidP="00FB4B7E">
      <w:pPr>
        <w:pStyle w:val="TableCaption"/>
        <w:spacing w:before="0"/>
      </w:pPr>
      <w:r>
        <w:t xml:space="preserve">: </w:t>
      </w:r>
      <w:r w:rsidRPr="00D2140C">
        <w:t>Error Responses for Access Token Request – Error Codes and Descriptions</w:t>
      </w:r>
    </w:p>
    <w:p w14:paraId="37C91E11" w14:textId="77777777" w:rsidR="00FB4B7E" w:rsidRDefault="00FB4B7E" w:rsidP="00FB4B7E">
      <w:pPr>
        <w:pStyle w:val="NormalParagraph"/>
      </w:pPr>
      <w:r w:rsidRPr="00BA250E">
        <w:t>Values for the "</w:t>
      </w:r>
      <w:r w:rsidRPr="00BA250E">
        <w:rPr>
          <w:rFonts w:ascii="Courier New" w:hAnsi="Courier New" w:cs="Courier New"/>
        </w:rPr>
        <w:t>error</w:t>
      </w:r>
      <w:r w:rsidRPr="00BA250E">
        <w:t xml:space="preserve">" </w:t>
      </w:r>
      <w:r>
        <w:t xml:space="preserve">and </w:t>
      </w:r>
      <w:r w:rsidRPr="00643CCA">
        <w:t>"</w:t>
      </w:r>
      <w:proofErr w:type="spellStart"/>
      <w:r w:rsidRPr="00BA250E">
        <w:rPr>
          <w:rFonts w:ascii="Courier New" w:hAnsi="Courier New" w:cs="Courier New"/>
        </w:rPr>
        <w:t>error_description</w:t>
      </w:r>
      <w:proofErr w:type="spellEnd"/>
      <w:r w:rsidRPr="00643CCA">
        <w:t xml:space="preserve">" </w:t>
      </w:r>
      <w:r w:rsidRPr="00BA250E">
        <w:t>parameter</w:t>
      </w:r>
      <w:r>
        <w:t>s</w:t>
      </w:r>
      <w:r w:rsidRPr="00BA250E">
        <w:t xml:space="preserve"> MUST NOT include characters outside the set %x20-21 / %x23-5B / %x5D-7E.</w:t>
      </w:r>
    </w:p>
    <w:p w14:paraId="3993372F" w14:textId="77777777" w:rsidR="00FB4B7E" w:rsidRPr="00BA250E" w:rsidRDefault="00FB4B7E" w:rsidP="00FB4B7E">
      <w:pPr>
        <w:pStyle w:val="NormalParagraph"/>
      </w:pPr>
      <w:r w:rsidRPr="00BA250E">
        <w:t>Values for the</w:t>
      </w:r>
      <w:r w:rsidRPr="000F3D4E">
        <w:rPr>
          <w:rFonts w:ascii="Courier New" w:hAnsi="Courier New" w:cs="Courier New"/>
          <w:lang w:val="en-US"/>
        </w:rPr>
        <w:t xml:space="preserve"> "</w:t>
      </w:r>
      <w:proofErr w:type="spellStart"/>
      <w:r w:rsidRPr="000F3D4E">
        <w:rPr>
          <w:rFonts w:ascii="Courier New" w:hAnsi="Courier New" w:cs="Courier New"/>
          <w:lang w:val="en-US"/>
        </w:rPr>
        <w:t>error_uri</w:t>
      </w:r>
      <w:proofErr w:type="spellEnd"/>
      <w:r w:rsidRPr="000F3D4E">
        <w:rPr>
          <w:rFonts w:ascii="Courier New" w:hAnsi="Courier New" w:cs="Courier New"/>
          <w:lang w:val="en-US"/>
        </w:rPr>
        <w:t xml:space="preserve">" </w:t>
      </w:r>
      <w:r w:rsidRPr="00BA250E">
        <w:t>parameter MUST conform to the URI-reference syntax and thus MUST NOT include characters outside the set %x21 / %x23-5B / %x5D-7E.</w:t>
      </w:r>
    </w:p>
    <w:p w14:paraId="5FB8EB13" w14:textId="77777777" w:rsidR="00FB4B7E" w:rsidRPr="00D2140C" w:rsidRDefault="00FB4B7E" w:rsidP="00FB4B7E">
      <w:pPr>
        <w:pStyle w:val="NormalParagraph"/>
        <w:rPr>
          <w:lang w:val="en-US" w:eastAsia="en-US"/>
        </w:rPr>
      </w:pPr>
      <w:r w:rsidRPr="00252D8C">
        <w:rPr>
          <w:lang w:val="en-US" w:eastAsia="en-US"/>
        </w:rPr>
        <w:t>The parameters are included in the entity-body of the HTTP response using the "application/</w:t>
      </w:r>
      <w:proofErr w:type="spellStart"/>
      <w:r w:rsidRPr="00252D8C">
        <w:rPr>
          <w:lang w:val="en-US" w:eastAsia="en-US"/>
        </w:rPr>
        <w:t>json</w:t>
      </w:r>
      <w:proofErr w:type="spellEnd"/>
      <w:r w:rsidRPr="00252D8C">
        <w:rPr>
          <w:lang w:val="en-US" w:eastAsia="en-US"/>
        </w:rPr>
        <w:t>" media</w:t>
      </w:r>
      <w:r>
        <w:rPr>
          <w:lang w:val="en-US" w:eastAsia="en-US"/>
        </w:rPr>
        <w:t xml:space="preserve"> type as defined by [RFC4627]. </w:t>
      </w:r>
      <w:r w:rsidRPr="00252D8C">
        <w:rPr>
          <w:lang w:val="en-US" w:eastAsia="en-US"/>
        </w:rPr>
        <w:t>The parameters are serialized into a JSON structure by adding each parameter a</w:t>
      </w:r>
      <w:r>
        <w:rPr>
          <w:lang w:val="en-US" w:eastAsia="en-US"/>
        </w:rPr>
        <w:t xml:space="preserve">t the highest structure level. </w:t>
      </w:r>
      <w:r w:rsidRPr="00252D8C">
        <w:rPr>
          <w:lang w:val="en-US" w:eastAsia="en-US"/>
        </w:rPr>
        <w:t>Parameter names and string value</w:t>
      </w:r>
      <w:r>
        <w:rPr>
          <w:lang w:val="en-US" w:eastAsia="en-US"/>
        </w:rPr>
        <w:t>s are included as JSON strings.</w:t>
      </w:r>
      <w:r w:rsidRPr="00252D8C">
        <w:rPr>
          <w:lang w:val="en-US" w:eastAsia="en-US"/>
        </w:rPr>
        <w:t xml:space="preserve"> Numerical values are included</w:t>
      </w:r>
      <w:r>
        <w:rPr>
          <w:lang w:val="en-US" w:eastAsia="en-US"/>
        </w:rPr>
        <w:t xml:space="preserve"> as JSON numbers. </w:t>
      </w:r>
      <w:r w:rsidRPr="00252D8C">
        <w:rPr>
          <w:lang w:val="en-US" w:eastAsia="en-US"/>
        </w:rPr>
        <w:t>The order of parameters does not matter and can vary.</w:t>
      </w:r>
    </w:p>
    <w:p w14:paraId="541F3269" w14:textId="77777777" w:rsidR="00FB4B7E" w:rsidRPr="00D67812" w:rsidRDefault="00FB4B7E" w:rsidP="00FB4B7E">
      <w:pPr>
        <w:pStyle w:val="PlainText"/>
        <w:rPr>
          <w:rFonts w:ascii="Arial" w:eastAsia="SimSun" w:hAnsi="Arial" w:cs="Arial"/>
          <w:sz w:val="22"/>
          <w:szCs w:val="22"/>
          <w:lang w:val="en-US" w:bidi="bn-BD"/>
        </w:rPr>
      </w:pPr>
      <w:r w:rsidRPr="00D67812">
        <w:rPr>
          <w:rFonts w:ascii="Arial" w:eastAsia="SimSun" w:hAnsi="Arial" w:cs="Arial"/>
          <w:sz w:val="22"/>
          <w:szCs w:val="22"/>
          <w:lang w:val="en-US" w:bidi="bn-BD"/>
        </w:rPr>
        <w:lastRenderedPageBreak/>
        <w:t>For example:</w:t>
      </w:r>
    </w:p>
    <w:p w14:paraId="4BDDBF4F" w14:textId="77777777" w:rsidR="00FB4B7E" w:rsidRPr="00D67812" w:rsidRDefault="00FB4B7E" w:rsidP="00FB4B7E">
      <w:pPr>
        <w:pBdr>
          <w:top w:val="single" w:sz="6" w:space="6" w:color="E1E1E8"/>
          <w:left w:val="single" w:sz="6" w:space="6" w:color="E1E1E8"/>
          <w:bottom w:val="single" w:sz="6" w:space="6" w:color="E1E1E8"/>
          <w:right w:val="single" w:sz="6" w:space="6" w:color="E1E1E8"/>
        </w:pBdr>
        <w:shd w:val="clear" w:color="auto" w:fill="A6A6A6" w:themeFill="background1" w:themeFillShade="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444444"/>
          <w:sz w:val="20"/>
          <w:lang w:eastAsia="en-GB"/>
        </w:rPr>
      </w:pPr>
      <w:r w:rsidRPr="00D67812">
        <w:rPr>
          <w:rFonts w:ascii="Courier New" w:hAnsi="Courier New" w:cs="Courier New"/>
          <w:color w:val="444444"/>
          <w:sz w:val="20"/>
          <w:lang w:eastAsia="en-GB"/>
        </w:rPr>
        <w:t xml:space="preserve">     HTTP/1.1 400 Bad Request</w:t>
      </w:r>
    </w:p>
    <w:p w14:paraId="15011963" w14:textId="77777777" w:rsidR="00FB4B7E" w:rsidRPr="00B50664" w:rsidRDefault="00FB4B7E" w:rsidP="00FB4B7E">
      <w:pPr>
        <w:pBdr>
          <w:top w:val="single" w:sz="6" w:space="6" w:color="E1E1E8"/>
          <w:left w:val="single" w:sz="6" w:space="6" w:color="E1E1E8"/>
          <w:bottom w:val="single" w:sz="6" w:space="6" w:color="E1E1E8"/>
          <w:right w:val="single" w:sz="6" w:space="6" w:color="E1E1E8"/>
        </w:pBdr>
        <w:shd w:val="clear" w:color="auto" w:fill="A6A6A6" w:themeFill="background1" w:themeFillShade="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444444"/>
          <w:sz w:val="20"/>
          <w:lang w:eastAsia="en-GB"/>
        </w:rPr>
      </w:pPr>
      <w:r w:rsidRPr="00D67812">
        <w:rPr>
          <w:rFonts w:ascii="Courier New" w:hAnsi="Courier New" w:cs="Courier New"/>
          <w:color w:val="444444"/>
          <w:sz w:val="20"/>
          <w:lang w:eastAsia="en-GB"/>
        </w:rPr>
        <w:t xml:space="preserve">     </w:t>
      </w:r>
      <w:r w:rsidRPr="00B50664">
        <w:rPr>
          <w:rFonts w:ascii="Courier New" w:hAnsi="Courier New" w:cs="Courier New"/>
          <w:color w:val="444444"/>
          <w:sz w:val="20"/>
          <w:lang w:eastAsia="en-GB"/>
        </w:rPr>
        <w:t>Content-Type: application/</w:t>
      </w:r>
      <w:proofErr w:type="spellStart"/>
      <w:proofErr w:type="gramStart"/>
      <w:r w:rsidRPr="00B50664">
        <w:rPr>
          <w:rFonts w:ascii="Courier New" w:hAnsi="Courier New" w:cs="Courier New"/>
          <w:color w:val="444444"/>
          <w:sz w:val="20"/>
          <w:lang w:eastAsia="en-GB"/>
        </w:rPr>
        <w:t>json;charset</w:t>
      </w:r>
      <w:proofErr w:type="spellEnd"/>
      <w:proofErr w:type="gramEnd"/>
      <w:r w:rsidRPr="00B50664">
        <w:rPr>
          <w:rFonts w:ascii="Courier New" w:hAnsi="Courier New" w:cs="Courier New"/>
          <w:color w:val="444444"/>
          <w:sz w:val="20"/>
          <w:lang w:eastAsia="en-GB"/>
        </w:rPr>
        <w:t>=UTF-8</w:t>
      </w:r>
    </w:p>
    <w:p w14:paraId="66379CB7" w14:textId="77777777" w:rsidR="00FB4B7E" w:rsidRPr="00787971" w:rsidRDefault="00FB4B7E" w:rsidP="00FB4B7E">
      <w:pPr>
        <w:pBdr>
          <w:top w:val="single" w:sz="6" w:space="6" w:color="E1E1E8"/>
          <w:left w:val="single" w:sz="6" w:space="6" w:color="E1E1E8"/>
          <w:bottom w:val="single" w:sz="6" w:space="6" w:color="E1E1E8"/>
          <w:right w:val="single" w:sz="6" w:space="6" w:color="E1E1E8"/>
        </w:pBdr>
        <w:shd w:val="clear" w:color="auto" w:fill="A6A6A6" w:themeFill="background1" w:themeFillShade="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444444"/>
          <w:sz w:val="20"/>
          <w:lang w:val="it-IT" w:eastAsia="en-GB"/>
        </w:rPr>
      </w:pPr>
      <w:r w:rsidRPr="00B50664">
        <w:rPr>
          <w:rFonts w:ascii="Courier New" w:hAnsi="Courier New" w:cs="Courier New"/>
          <w:color w:val="444444"/>
          <w:sz w:val="20"/>
          <w:lang w:eastAsia="en-GB"/>
        </w:rPr>
        <w:t xml:space="preserve">     </w:t>
      </w:r>
      <w:r w:rsidRPr="00787971">
        <w:rPr>
          <w:rFonts w:ascii="Courier New" w:hAnsi="Courier New" w:cs="Courier New"/>
          <w:color w:val="444444"/>
          <w:sz w:val="20"/>
          <w:lang w:val="it-IT" w:eastAsia="en-GB"/>
        </w:rPr>
        <w:t>Cache-Control: no-store</w:t>
      </w:r>
    </w:p>
    <w:p w14:paraId="7E8409B2" w14:textId="77777777" w:rsidR="00FB4B7E" w:rsidRPr="00787971" w:rsidRDefault="00FB4B7E" w:rsidP="00FB4B7E">
      <w:pPr>
        <w:pBdr>
          <w:top w:val="single" w:sz="6" w:space="6" w:color="E1E1E8"/>
          <w:left w:val="single" w:sz="6" w:space="6" w:color="E1E1E8"/>
          <w:bottom w:val="single" w:sz="6" w:space="6" w:color="E1E1E8"/>
          <w:right w:val="single" w:sz="6" w:space="6" w:color="E1E1E8"/>
        </w:pBdr>
        <w:shd w:val="clear" w:color="auto" w:fill="A6A6A6" w:themeFill="background1" w:themeFillShade="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444444"/>
          <w:sz w:val="20"/>
          <w:lang w:val="it-IT" w:eastAsia="en-GB"/>
        </w:rPr>
      </w:pPr>
      <w:r w:rsidRPr="00787971">
        <w:rPr>
          <w:rFonts w:ascii="Courier New" w:hAnsi="Courier New" w:cs="Courier New"/>
          <w:color w:val="444444"/>
          <w:sz w:val="20"/>
          <w:lang w:val="it-IT" w:eastAsia="en-GB"/>
        </w:rPr>
        <w:t xml:space="preserve">     Pragma: no-cache</w:t>
      </w:r>
    </w:p>
    <w:p w14:paraId="2A74DD1D" w14:textId="77777777" w:rsidR="00FB4B7E" w:rsidRPr="00787971" w:rsidRDefault="00FB4B7E" w:rsidP="00FB4B7E">
      <w:pPr>
        <w:pBdr>
          <w:top w:val="single" w:sz="6" w:space="6" w:color="E1E1E8"/>
          <w:left w:val="single" w:sz="6" w:space="6" w:color="E1E1E8"/>
          <w:bottom w:val="single" w:sz="6" w:space="6" w:color="E1E1E8"/>
          <w:right w:val="single" w:sz="6" w:space="6" w:color="E1E1E8"/>
        </w:pBdr>
        <w:shd w:val="clear" w:color="auto" w:fill="A6A6A6" w:themeFill="background1" w:themeFillShade="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444444"/>
          <w:sz w:val="20"/>
          <w:lang w:val="it-IT" w:eastAsia="en-GB"/>
        </w:rPr>
      </w:pPr>
    </w:p>
    <w:p w14:paraId="6053674B" w14:textId="77777777" w:rsidR="00FB4B7E" w:rsidRPr="00D67812" w:rsidRDefault="00FB4B7E" w:rsidP="00FB4B7E">
      <w:pPr>
        <w:pBdr>
          <w:top w:val="single" w:sz="6" w:space="6" w:color="E1E1E8"/>
          <w:left w:val="single" w:sz="6" w:space="6" w:color="E1E1E8"/>
          <w:bottom w:val="single" w:sz="6" w:space="6" w:color="E1E1E8"/>
          <w:right w:val="single" w:sz="6" w:space="6" w:color="E1E1E8"/>
        </w:pBdr>
        <w:shd w:val="clear" w:color="auto" w:fill="A6A6A6" w:themeFill="background1" w:themeFillShade="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444444"/>
          <w:sz w:val="20"/>
          <w:lang w:eastAsia="en-GB"/>
        </w:rPr>
      </w:pPr>
      <w:r w:rsidRPr="00787971">
        <w:rPr>
          <w:rFonts w:ascii="Courier New" w:hAnsi="Courier New" w:cs="Courier New"/>
          <w:color w:val="444444"/>
          <w:sz w:val="20"/>
          <w:lang w:val="it-IT" w:eastAsia="en-GB"/>
        </w:rPr>
        <w:t xml:space="preserve">     </w:t>
      </w:r>
      <w:r w:rsidRPr="00D67812">
        <w:rPr>
          <w:rFonts w:ascii="Courier New" w:hAnsi="Courier New" w:cs="Courier New"/>
          <w:color w:val="444444"/>
          <w:sz w:val="20"/>
          <w:lang w:eastAsia="en-GB"/>
        </w:rPr>
        <w:t>{</w:t>
      </w:r>
    </w:p>
    <w:p w14:paraId="7AAE8634" w14:textId="77777777" w:rsidR="00FB4B7E" w:rsidRPr="00D67812" w:rsidRDefault="00FB4B7E" w:rsidP="00FB4B7E">
      <w:pPr>
        <w:pBdr>
          <w:top w:val="single" w:sz="6" w:space="6" w:color="E1E1E8"/>
          <w:left w:val="single" w:sz="6" w:space="6" w:color="E1E1E8"/>
          <w:bottom w:val="single" w:sz="6" w:space="6" w:color="E1E1E8"/>
          <w:right w:val="single" w:sz="6" w:space="6" w:color="E1E1E8"/>
        </w:pBdr>
        <w:shd w:val="clear" w:color="auto" w:fill="A6A6A6" w:themeFill="background1" w:themeFillShade="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444444"/>
          <w:sz w:val="20"/>
          <w:lang w:eastAsia="en-GB"/>
        </w:rPr>
      </w:pPr>
      <w:r w:rsidRPr="00D67812">
        <w:rPr>
          <w:rFonts w:ascii="Courier New" w:hAnsi="Courier New" w:cs="Courier New"/>
          <w:color w:val="444444"/>
          <w:sz w:val="20"/>
          <w:lang w:eastAsia="en-GB"/>
        </w:rPr>
        <w:t xml:space="preserve">       "error":"</w:t>
      </w:r>
      <w:proofErr w:type="spellStart"/>
      <w:r w:rsidRPr="00D67812">
        <w:rPr>
          <w:rFonts w:ascii="Courier New" w:hAnsi="Courier New" w:cs="Courier New"/>
          <w:color w:val="444444"/>
          <w:sz w:val="20"/>
          <w:lang w:eastAsia="en-GB"/>
        </w:rPr>
        <w:t>invalid_request</w:t>
      </w:r>
      <w:proofErr w:type="spellEnd"/>
      <w:r w:rsidRPr="00D67812">
        <w:rPr>
          <w:rFonts w:ascii="Courier New" w:hAnsi="Courier New" w:cs="Courier New"/>
          <w:color w:val="444444"/>
          <w:sz w:val="20"/>
          <w:lang w:eastAsia="en-GB"/>
        </w:rPr>
        <w:t>"</w:t>
      </w:r>
    </w:p>
    <w:p w14:paraId="145F708E" w14:textId="77777777" w:rsidR="00FB4B7E" w:rsidRPr="00D67812" w:rsidRDefault="00FB4B7E" w:rsidP="00FB4B7E">
      <w:pPr>
        <w:pBdr>
          <w:top w:val="single" w:sz="6" w:space="6" w:color="E1E1E8"/>
          <w:left w:val="single" w:sz="6" w:space="6" w:color="E1E1E8"/>
          <w:bottom w:val="single" w:sz="6" w:space="6" w:color="E1E1E8"/>
          <w:right w:val="single" w:sz="6" w:space="6" w:color="E1E1E8"/>
        </w:pBdr>
        <w:shd w:val="clear" w:color="auto" w:fill="A6A6A6" w:themeFill="background1" w:themeFillShade="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444444"/>
          <w:sz w:val="20"/>
          <w:lang w:eastAsia="en-GB"/>
        </w:rPr>
      </w:pPr>
      <w:r w:rsidRPr="00D67812">
        <w:rPr>
          <w:rFonts w:ascii="Courier New" w:hAnsi="Courier New" w:cs="Courier New"/>
          <w:color w:val="444444"/>
          <w:sz w:val="20"/>
          <w:lang w:eastAsia="en-GB"/>
        </w:rPr>
        <w:t xml:space="preserve">     }</w:t>
      </w:r>
    </w:p>
    <w:p w14:paraId="2C6DAE36" w14:textId="77777777" w:rsidR="00FB4B7E" w:rsidRDefault="00FB4B7E" w:rsidP="00FB4B7E">
      <w:pPr>
        <w:pStyle w:val="NormalParagraph"/>
        <w:rPr>
          <w:rFonts w:cs="Arial"/>
          <w:lang w:eastAsia="en-US" w:bidi="bn-BD"/>
        </w:rPr>
      </w:pPr>
    </w:p>
    <w:p w14:paraId="06C1110E" w14:textId="77777777" w:rsidR="00FB4B7E" w:rsidRDefault="00FB4B7E" w:rsidP="00FB4B7E">
      <w:pPr>
        <w:pStyle w:val="NormalParagraph"/>
        <w:rPr>
          <w:rFonts w:cs="Arial"/>
          <w:lang w:eastAsia="en-US" w:bidi="bn-BD"/>
        </w:rPr>
      </w:pPr>
    </w:p>
    <w:p w14:paraId="37B80BD8" w14:textId="77777777" w:rsidR="00FB4B7E" w:rsidRDefault="00FB4B7E" w:rsidP="00FB4B7E">
      <w:pPr>
        <w:pStyle w:val="NormalParagraph"/>
        <w:rPr>
          <w:rFonts w:cs="Arial"/>
          <w:lang w:eastAsia="en-US" w:bidi="bn-BD"/>
        </w:rPr>
      </w:pPr>
    </w:p>
    <w:p w14:paraId="2AAB3B6E" w14:textId="77777777" w:rsidR="00FB4B7E" w:rsidRDefault="00FB4B7E" w:rsidP="00FB4B7E">
      <w:pPr>
        <w:pStyle w:val="NormalParagraph"/>
        <w:rPr>
          <w:rFonts w:cs="Arial"/>
          <w:lang w:eastAsia="en-US" w:bidi="bn-BD"/>
        </w:rPr>
      </w:pPr>
    </w:p>
    <w:p w14:paraId="0613BC43" w14:textId="77777777" w:rsidR="00FB4B7E" w:rsidRDefault="00FB4B7E" w:rsidP="00FB4B7E">
      <w:pPr>
        <w:rPr>
          <w:szCs w:val="22"/>
          <w:lang w:eastAsia="en-GB"/>
        </w:rPr>
      </w:pPr>
      <w:r>
        <w:rPr>
          <w:b/>
          <w:szCs w:val="22"/>
          <w:lang w:eastAsia="en-GB"/>
        </w:rPr>
        <w:br w:type="page"/>
      </w:r>
    </w:p>
    <w:p w14:paraId="3E2A0CE3" w14:textId="77777777" w:rsidR="00FB4B7E" w:rsidRDefault="00FB4B7E" w:rsidP="00FB4B7E">
      <w:pPr>
        <w:pStyle w:val="Annex"/>
      </w:pPr>
      <w:bookmarkStart w:id="82" w:name="_Toc23839588"/>
      <w:bookmarkStart w:id="83" w:name="_Toc121261119"/>
      <w:r>
        <w:lastRenderedPageBreak/>
        <w:t>Example Requests and Responses</w:t>
      </w:r>
      <w:bookmarkEnd w:id="78"/>
      <w:bookmarkEnd w:id="82"/>
      <w:bookmarkEnd w:id="83"/>
    </w:p>
    <w:p w14:paraId="6E3D434B" w14:textId="77777777" w:rsidR="00FB4B7E" w:rsidRDefault="00FB4B7E" w:rsidP="00FB4B7E">
      <w:pPr>
        <w:pStyle w:val="ANNEX-heading1"/>
      </w:pPr>
      <w:bookmarkStart w:id="84" w:name="_Toc23839589"/>
      <w:bookmarkStart w:id="85" w:name="_Toc121261120"/>
      <w:r w:rsidRPr="00854A42">
        <w:t>Access Token Request (§4.4.2)</w:t>
      </w:r>
      <w:bookmarkEnd w:id="84"/>
      <w:bookmarkEnd w:id="85"/>
    </w:p>
    <w:p w14:paraId="3F4B847D" w14:textId="77777777" w:rsidR="00FB4B7E" w:rsidRPr="00854A42" w:rsidRDefault="00FB4B7E" w:rsidP="00FB4B7E">
      <w:pPr>
        <w:pStyle w:val="NormalParagraph"/>
        <w:rPr>
          <w:rFonts w:cs="Arial"/>
          <w:lang w:eastAsia="en-US" w:bidi="bn-BD"/>
        </w:rPr>
      </w:pPr>
      <w:r w:rsidRPr="00854A42">
        <w:rPr>
          <w:rFonts w:cs="Arial"/>
          <w:lang w:eastAsia="en-US" w:bidi="bn-BD"/>
        </w:rPr>
        <w:t>For example, the client makes the following HTTP request using transport-layer security (with extra line breaks for display purposes only):</w:t>
      </w:r>
    </w:p>
    <w:p w14:paraId="4F268D25" w14:textId="77777777" w:rsidR="00FB4B7E" w:rsidRPr="009A628B" w:rsidRDefault="00FB4B7E" w:rsidP="00FB4B7E">
      <w:pPr>
        <w:pBdr>
          <w:top w:val="single" w:sz="6" w:space="6" w:color="E1E1E8"/>
          <w:left w:val="single" w:sz="6" w:space="6" w:color="E1E1E8"/>
          <w:bottom w:val="single" w:sz="6" w:space="6" w:color="E1E1E8"/>
          <w:right w:val="single" w:sz="6" w:space="6" w:color="E1E1E8"/>
        </w:pBdr>
        <w:shd w:val="clear" w:color="auto" w:fill="A6A6A6" w:themeFill="background1" w:themeFillShade="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444444"/>
          <w:sz w:val="20"/>
          <w:lang w:eastAsia="en-GB"/>
        </w:rPr>
      </w:pPr>
      <w:r w:rsidRPr="009A628B">
        <w:rPr>
          <w:rFonts w:ascii="Courier New" w:hAnsi="Courier New" w:cs="Courier New"/>
          <w:color w:val="444444"/>
          <w:sz w:val="20"/>
          <w:lang w:eastAsia="en-GB"/>
        </w:rPr>
        <w:t xml:space="preserve">     POST /token HTTP/1.1</w:t>
      </w:r>
    </w:p>
    <w:p w14:paraId="1501A733" w14:textId="77777777" w:rsidR="00FB4B7E" w:rsidRPr="009A628B" w:rsidRDefault="00FB4B7E" w:rsidP="00FB4B7E">
      <w:pPr>
        <w:pBdr>
          <w:top w:val="single" w:sz="6" w:space="6" w:color="E1E1E8"/>
          <w:left w:val="single" w:sz="6" w:space="6" w:color="E1E1E8"/>
          <w:bottom w:val="single" w:sz="6" w:space="6" w:color="E1E1E8"/>
          <w:right w:val="single" w:sz="6" w:space="6" w:color="E1E1E8"/>
        </w:pBdr>
        <w:shd w:val="clear" w:color="auto" w:fill="A6A6A6" w:themeFill="background1" w:themeFillShade="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444444"/>
          <w:sz w:val="20"/>
          <w:lang w:eastAsia="en-GB"/>
        </w:rPr>
      </w:pPr>
      <w:r w:rsidRPr="009A628B">
        <w:rPr>
          <w:rFonts w:ascii="Courier New" w:hAnsi="Courier New" w:cs="Courier New"/>
          <w:color w:val="444444"/>
          <w:sz w:val="20"/>
          <w:lang w:eastAsia="en-GB"/>
        </w:rPr>
        <w:t xml:space="preserve">     Host: server.example.com</w:t>
      </w:r>
    </w:p>
    <w:p w14:paraId="7B78126F" w14:textId="77777777" w:rsidR="00FB4B7E" w:rsidRPr="009A628B" w:rsidRDefault="00FB4B7E" w:rsidP="00FB4B7E">
      <w:pPr>
        <w:pBdr>
          <w:top w:val="single" w:sz="6" w:space="6" w:color="E1E1E8"/>
          <w:left w:val="single" w:sz="6" w:space="6" w:color="E1E1E8"/>
          <w:bottom w:val="single" w:sz="6" w:space="6" w:color="E1E1E8"/>
          <w:right w:val="single" w:sz="6" w:space="6" w:color="E1E1E8"/>
        </w:pBdr>
        <w:shd w:val="clear" w:color="auto" w:fill="A6A6A6" w:themeFill="background1" w:themeFillShade="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444444"/>
          <w:sz w:val="20"/>
          <w:lang w:eastAsia="en-GB"/>
        </w:rPr>
      </w:pPr>
      <w:r w:rsidRPr="009A628B">
        <w:rPr>
          <w:rFonts w:ascii="Courier New" w:hAnsi="Courier New" w:cs="Courier New"/>
          <w:color w:val="444444"/>
          <w:sz w:val="20"/>
          <w:lang w:eastAsia="en-GB"/>
        </w:rPr>
        <w:t xml:space="preserve">     Authorization: Basic czZCaGRSa3F0MzpnWDFmQmF0M2JW</w:t>
      </w:r>
    </w:p>
    <w:p w14:paraId="48683465" w14:textId="77777777" w:rsidR="00FB4B7E" w:rsidRPr="009A628B" w:rsidRDefault="00FB4B7E" w:rsidP="00FB4B7E">
      <w:pPr>
        <w:pBdr>
          <w:top w:val="single" w:sz="6" w:space="6" w:color="E1E1E8"/>
          <w:left w:val="single" w:sz="6" w:space="6" w:color="E1E1E8"/>
          <w:bottom w:val="single" w:sz="6" w:space="6" w:color="E1E1E8"/>
          <w:right w:val="single" w:sz="6" w:space="6" w:color="E1E1E8"/>
        </w:pBdr>
        <w:shd w:val="clear" w:color="auto" w:fill="A6A6A6" w:themeFill="background1" w:themeFillShade="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444444"/>
          <w:sz w:val="20"/>
          <w:lang w:eastAsia="en-GB"/>
        </w:rPr>
      </w:pPr>
      <w:r w:rsidRPr="009A628B">
        <w:rPr>
          <w:rFonts w:ascii="Courier New" w:hAnsi="Courier New" w:cs="Courier New"/>
          <w:color w:val="444444"/>
          <w:sz w:val="20"/>
          <w:lang w:eastAsia="en-GB"/>
        </w:rPr>
        <w:t xml:space="preserve">     Content-Type: application/x-www-form-</w:t>
      </w:r>
      <w:proofErr w:type="spellStart"/>
      <w:r w:rsidRPr="009A628B">
        <w:rPr>
          <w:rFonts w:ascii="Courier New" w:hAnsi="Courier New" w:cs="Courier New"/>
          <w:color w:val="444444"/>
          <w:sz w:val="20"/>
          <w:lang w:eastAsia="en-GB"/>
        </w:rPr>
        <w:t>urlencoded</w:t>
      </w:r>
      <w:proofErr w:type="spellEnd"/>
    </w:p>
    <w:p w14:paraId="60AEDB22" w14:textId="77777777" w:rsidR="00FB4B7E" w:rsidRPr="009A628B" w:rsidRDefault="00FB4B7E" w:rsidP="00FB4B7E">
      <w:pPr>
        <w:pBdr>
          <w:top w:val="single" w:sz="6" w:space="6" w:color="E1E1E8"/>
          <w:left w:val="single" w:sz="6" w:space="6" w:color="E1E1E8"/>
          <w:bottom w:val="single" w:sz="6" w:space="6" w:color="E1E1E8"/>
          <w:right w:val="single" w:sz="6" w:space="6" w:color="E1E1E8"/>
        </w:pBdr>
        <w:shd w:val="clear" w:color="auto" w:fill="A6A6A6" w:themeFill="background1" w:themeFillShade="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444444"/>
          <w:sz w:val="20"/>
          <w:lang w:eastAsia="en-GB"/>
        </w:rPr>
      </w:pPr>
      <w:r w:rsidRPr="009A628B">
        <w:rPr>
          <w:rFonts w:ascii="Courier New" w:hAnsi="Courier New" w:cs="Courier New"/>
          <w:color w:val="444444"/>
          <w:sz w:val="20"/>
          <w:lang w:eastAsia="en-GB"/>
        </w:rPr>
        <w:t xml:space="preserve">     </w:t>
      </w:r>
      <w:proofErr w:type="spellStart"/>
      <w:r w:rsidRPr="009A628B">
        <w:rPr>
          <w:rFonts w:ascii="Courier New" w:hAnsi="Courier New" w:cs="Courier New"/>
          <w:color w:val="444444"/>
          <w:sz w:val="20"/>
          <w:lang w:eastAsia="en-GB"/>
        </w:rPr>
        <w:t>grant_type</w:t>
      </w:r>
      <w:proofErr w:type="spellEnd"/>
      <w:r w:rsidRPr="009A628B">
        <w:rPr>
          <w:rFonts w:ascii="Courier New" w:hAnsi="Courier New" w:cs="Courier New"/>
          <w:color w:val="444444"/>
          <w:sz w:val="20"/>
          <w:lang w:eastAsia="en-GB"/>
        </w:rPr>
        <w:t>=</w:t>
      </w:r>
      <w:proofErr w:type="spellStart"/>
      <w:r w:rsidRPr="009A628B">
        <w:rPr>
          <w:rFonts w:ascii="Courier New" w:hAnsi="Courier New" w:cs="Courier New"/>
          <w:color w:val="444444"/>
          <w:sz w:val="20"/>
          <w:lang w:eastAsia="en-GB"/>
        </w:rPr>
        <w:t>client_credentials</w:t>
      </w:r>
      <w:r>
        <w:rPr>
          <w:rFonts w:ascii="Courier New" w:hAnsi="Courier New" w:cs="Courier New"/>
          <w:color w:val="444444"/>
          <w:sz w:val="20"/>
          <w:lang w:eastAsia="en-GB"/>
        </w:rPr>
        <w:t>&amp;</w:t>
      </w:r>
      <w:r w:rsidRPr="009A628B">
        <w:rPr>
          <w:rFonts w:ascii="Courier New" w:hAnsi="Courier New" w:cs="Courier New"/>
          <w:color w:val="444444"/>
          <w:sz w:val="20"/>
          <w:lang w:eastAsia="en-GB"/>
        </w:rPr>
        <w:t>scope</w:t>
      </w:r>
      <w:proofErr w:type="spellEnd"/>
      <w:r w:rsidRPr="009A628B">
        <w:rPr>
          <w:rFonts w:ascii="Courier New" w:hAnsi="Courier New" w:cs="Courier New"/>
          <w:color w:val="444444"/>
          <w:sz w:val="20"/>
          <w:lang w:eastAsia="en-GB"/>
        </w:rPr>
        <w:t>=</w:t>
      </w:r>
      <w:proofErr w:type="spellStart"/>
      <w:r w:rsidRPr="009A628B">
        <w:rPr>
          <w:rFonts w:ascii="Courier New" w:hAnsi="Courier New" w:cs="Courier New"/>
          <w:color w:val="444444"/>
          <w:sz w:val="20"/>
          <w:lang w:eastAsia="en-GB"/>
        </w:rPr>
        <w:t>my_scope</w:t>
      </w:r>
      <w:proofErr w:type="spellEnd"/>
    </w:p>
    <w:p w14:paraId="2F199C64" w14:textId="77777777" w:rsidR="00FB4B7E" w:rsidRPr="009A742C" w:rsidRDefault="00FB4B7E" w:rsidP="00FB4B7E">
      <w:pPr>
        <w:pStyle w:val="NormalParagraph"/>
        <w:rPr>
          <w:lang w:val="en-US"/>
        </w:rPr>
      </w:pPr>
    </w:p>
    <w:p w14:paraId="04917788" w14:textId="77777777" w:rsidR="00FB4B7E" w:rsidRDefault="00FB4B7E" w:rsidP="00FB4B7E">
      <w:pPr>
        <w:pStyle w:val="ANNEX-heading1"/>
      </w:pPr>
      <w:bookmarkStart w:id="86" w:name="_Toc23839590"/>
      <w:bookmarkStart w:id="87" w:name="_Toc121261121"/>
      <w:r w:rsidRPr="00854A42">
        <w:t>Access Token Response (§4.4.3)</w:t>
      </w:r>
      <w:bookmarkEnd w:id="86"/>
      <w:bookmarkEnd w:id="87"/>
    </w:p>
    <w:p w14:paraId="5BA34FA8" w14:textId="77777777" w:rsidR="00FB4B7E" w:rsidRPr="00854A42" w:rsidRDefault="00FB4B7E" w:rsidP="00FB4B7E">
      <w:pPr>
        <w:pStyle w:val="NormalParagraph"/>
        <w:rPr>
          <w:rFonts w:cs="Arial"/>
          <w:lang w:eastAsia="en-US" w:bidi="bn-BD"/>
        </w:rPr>
      </w:pPr>
      <w:r>
        <w:rPr>
          <w:rFonts w:cs="Arial"/>
          <w:lang w:eastAsia="en-US" w:bidi="bn-BD"/>
        </w:rPr>
        <w:t>An example successful response sent by the ID GW</w:t>
      </w:r>
    </w:p>
    <w:p w14:paraId="2333C32A" w14:textId="77777777" w:rsidR="00FB4B7E" w:rsidRPr="009A628B" w:rsidRDefault="00FB4B7E" w:rsidP="00FB4B7E">
      <w:pPr>
        <w:pBdr>
          <w:top w:val="single" w:sz="6" w:space="6" w:color="E1E1E8"/>
          <w:left w:val="single" w:sz="6" w:space="6" w:color="E1E1E8"/>
          <w:bottom w:val="single" w:sz="6" w:space="6" w:color="E1E1E8"/>
          <w:right w:val="single" w:sz="6" w:space="6" w:color="E1E1E8"/>
        </w:pBdr>
        <w:shd w:val="clear" w:color="auto" w:fill="A6A6A6" w:themeFill="background1" w:themeFillShade="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444444"/>
          <w:sz w:val="20"/>
          <w:lang w:eastAsia="en-GB"/>
        </w:rPr>
      </w:pPr>
      <w:r w:rsidRPr="009A628B">
        <w:rPr>
          <w:rFonts w:ascii="Courier New" w:hAnsi="Courier New" w:cs="Courier New"/>
          <w:color w:val="444444"/>
          <w:sz w:val="20"/>
          <w:lang w:eastAsia="en-GB"/>
        </w:rPr>
        <w:t xml:space="preserve">     HTTP/1.1 200 OK</w:t>
      </w:r>
    </w:p>
    <w:p w14:paraId="13D2E1A6" w14:textId="77777777" w:rsidR="00FB4B7E" w:rsidRPr="00B50664" w:rsidRDefault="00FB4B7E" w:rsidP="00FB4B7E">
      <w:pPr>
        <w:pBdr>
          <w:top w:val="single" w:sz="6" w:space="6" w:color="E1E1E8"/>
          <w:left w:val="single" w:sz="6" w:space="6" w:color="E1E1E8"/>
          <w:bottom w:val="single" w:sz="6" w:space="6" w:color="E1E1E8"/>
          <w:right w:val="single" w:sz="6" w:space="6" w:color="E1E1E8"/>
        </w:pBdr>
        <w:shd w:val="clear" w:color="auto" w:fill="A6A6A6" w:themeFill="background1" w:themeFillShade="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444444"/>
          <w:sz w:val="20"/>
          <w:lang w:eastAsia="en-GB"/>
        </w:rPr>
      </w:pPr>
      <w:r w:rsidRPr="009A628B">
        <w:rPr>
          <w:rFonts w:ascii="Courier New" w:hAnsi="Courier New" w:cs="Courier New"/>
          <w:color w:val="444444"/>
          <w:sz w:val="20"/>
          <w:lang w:eastAsia="en-GB"/>
        </w:rPr>
        <w:t xml:space="preserve">     </w:t>
      </w:r>
      <w:r w:rsidRPr="00B50664">
        <w:rPr>
          <w:rFonts w:ascii="Courier New" w:hAnsi="Courier New" w:cs="Courier New"/>
          <w:color w:val="444444"/>
          <w:sz w:val="20"/>
          <w:lang w:eastAsia="en-GB"/>
        </w:rPr>
        <w:t>Content-Type: application/</w:t>
      </w:r>
      <w:proofErr w:type="spellStart"/>
      <w:proofErr w:type="gramStart"/>
      <w:r w:rsidRPr="00B50664">
        <w:rPr>
          <w:rFonts w:ascii="Courier New" w:hAnsi="Courier New" w:cs="Courier New"/>
          <w:color w:val="444444"/>
          <w:sz w:val="20"/>
          <w:lang w:eastAsia="en-GB"/>
        </w:rPr>
        <w:t>json;charset</w:t>
      </w:r>
      <w:proofErr w:type="spellEnd"/>
      <w:proofErr w:type="gramEnd"/>
      <w:r w:rsidRPr="00B50664">
        <w:rPr>
          <w:rFonts w:ascii="Courier New" w:hAnsi="Courier New" w:cs="Courier New"/>
          <w:color w:val="444444"/>
          <w:sz w:val="20"/>
          <w:lang w:eastAsia="en-GB"/>
        </w:rPr>
        <w:t>=UTF-8</w:t>
      </w:r>
    </w:p>
    <w:p w14:paraId="1C276A69" w14:textId="77777777" w:rsidR="00FB4B7E" w:rsidRPr="00B50664" w:rsidRDefault="00FB4B7E" w:rsidP="00FB4B7E">
      <w:pPr>
        <w:pBdr>
          <w:top w:val="single" w:sz="6" w:space="6" w:color="E1E1E8"/>
          <w:left w:val="single" w:sz="6" w:space="6" w:color="E1E1E8"/>
          <w:bottom w:val="single" w:sz="6" w:space="6" w:color="E1E1E8"/>
          <w:right w:val="single" w:sz="6" w:space="6" w:color="E1E1E8"/>
        </w:pBdr>
        <w:shd w:val="clear" w:color="auto" w:fill="A6A6A6" w:themeFill="background1" w:themeFillShade="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444444"/>
          <w:sz w:val="20"/>
          <w:lang w:eastAsia="en-GB"/>
        </w:rPr>
      </w:pPr>
      <w:r w:rsidRPr="00B50664">
        <w:rPr>
          <w:rFonts w:ascii="Courier New" w:hAnsi="Courier New" w:cs="Courier New"/>
          <w:color w:val="444444"/>
          <w:sz w:val="20"/>
          <w:lang w:eastAsia="en-GB"/>
        </w:rPr>
        <w:t xml:space="preserve">     Cache-Control: no-store</w:t>
      </w:r>
    </w:p>
    <w:p w14:paraId="2F29EE1A" w14:textId="77777777" w:rsidR="00FB4B7E" w:rsidRPr="00B50664" w:rsidRDefault="00FB4B7E" w:rsidP="00FB4B7E">
      <w:pPr>
        <w:pBdr>
          <w:top w:val="single" w:sz="6" w:space="6" w:color="E1E1E8"/>
          <w:left w:val="single" w:sz="6" w:space="6" w:color="E1E1E8"/>
          <w:bottom w:val="single" w:sz="6" w:space="6" w:color="E1E1E8"/>
          <w:right w:val="single" w:sz="6" w:space="6" w:color="E1E1E8"/>
        </w:pBdr>
        <w:shd w:val="clear" w:color="auto" w:fill="A6A6A6" w:themeFill="background1" w:themeFillShade="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444444"/>
          <w:sz w:val="20"/>
          <w:lang w:eastAsia="en-GB"/>
        </w:rPr>
      </w:pPr>
      <w:r w:rsidRPr="00B50664">
        <w:rPr>
          <w:rFonts w:ascii="Courier New" w:hAnsi="Courier New" w:cs="Courier New"/>
          <w:color w:val="444444"/>
          <w:sz w:val="20"/>
          <w:lang w:eastAsia="en-GB"/>
        </w:rPr>
        <w:t xml:space="preserve">     Pragma: no-cache</w:t>
      </w:r>
    </w:p>
    <w:p w14:paraId="76A01882" w14:textId="77777777" w:rsidR="00FB4B7E" w:rsidRPr="00B50664" w:rsidRDefault="00FB4B7E" w:rsidP="00FB4B7E">
      <w:pPr>
        <w:pBdr>
          <w:top w:val="single" w:sz="6" w:space="6" w:color="E1E1E8"/>
          <w:left w:val="single" w:sz="6" w:space="6" w:color="E1E1E8"/>
          <w:bottom w:val="single" w:sz="6" w:space="6" w:color="E1E1E8"/>
          <w:right w:val="single" w:sz="6" w:space="6" w:color="E1E1E8"/>
        </w:pBdr>
        <w:shd w:val="clear" w:color="auto" w:fill="A6A6A6" w:themeFill="background1" w:themeFillShade="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444444"/>
          <w:sz w:val="20"/>
          <w:lang w:eastAsia="en-GB"/>
        </w:rPr>
      </w:pPr>
    </w:p>
    <w:p w14:paraId="76D934D9" w14:textId="77777777" w:rsidR="00FB4B7E" w:rsidRPr="009A628B" w:rsidRDefault="00FB4B7E" w:rsidP="00FB4B7E">
      <w:pPr>
        <w:pBdr>
          <w:top w:val="single" w:sz="6" w:space="6" w:color="E1E1E8"/>
          <w:left w:val="single" w:sz="6" w:space="6" w:color="E1E1E8"/>
          <w:bottom w:val="single" w:sz="6" w:space="6" w:color="E1E1E8"/>
          <w:right w:val="single" w:sz="6" w:space="6" w:color="E1E1E8"/>
        </w:pBdr>
        <w:shd w:val="clear" w:color="auto" w:fill="A6A6A6" w:themeFill="background1" w:themeFillShade="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444444"/>
          <w:sz w:val="20"/>
          <w:lang w:eastAsia="en-GB"/>
        </w:rPr>
      </w:pPr>
      <w:r w:rsidRPr="00B50664">
        <w:rPr>
          <w:rFonts w:ascii="Courier New" w:hAnsi="Courier New" w:cs="Courier New"/>
          <w:color w:val="444444"/>
          <w:sz w:val="20"/>
          <w:lang w:eastAsia="en-GB"/>
        </w:rPr>
        <w:t xml:space="preserve">     </w:t>
      </w:r>
      <w:r w:rsidRPr="009A628B">
        <w:rPr>
          <w:rFonts w:ascii="Courier New" w:hAnsi="Courier New" w:cs="Courier New"/>
          <w:color w:val="444444"/>
          <w:sz w:val="20"/>
          <w:lang w:eastAsia="en-GB"/>
        </w:rPr>
        <w:t>{</w:t>
      </w:r>
    </w:p>
    <w:p w14:paraId="05CD7254" w14:textId="77777777" w:rsidR="00FB4B7E" w:rsidRPr="009A628B" w:rsidRDefault="00FB4B7E" w:rsidP="00FB4B7E">
      <w:pPr>
        <w:pBdr>
          <w:top w:val="single" w:sz="6" w:space="6" w:color="E1E1E8"/>
          <w:left w:val="single" w:sz="6" w:space="6" w:color="E1E1E8"/>
          <w:bottom w:val="single" w:sz="6" w:space="6" w:color="E1E1E8"/>
          <w:right w:val="single" w:sz="6" w:space="6" w:color="E1E1E8"/>
        </w:pBdr>
        <w:shd w:val="clear" w:color="auto" w:fill="A6A6A6" w:themeFill="background1" w:themeFillShade="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444444"/>
          <w:sz w:val="20"/>
          <w:lang w:eastAsia="en-GB"/>
        </w:rPr>
      </w:pPr>
      <w:r w:rsidRPr="009A628B">
        <w:rPr>
          <w:rFonts w:ascii="Courier New" w:hAnsi="Courier New" w:cs="Courier New"/>
          <w:color w:val="444444"/>
          <w:sz w:val="20"/>
          <w:lang w:eastAsia="en-GB"/>
        </w:rPr>
        <w:t xml:space="preserve">       "</w:t>
      </w:r>
      <w:proofErr w:type="gramStart"/>
      <w:r w:rsidRPr="009A628B">
        <w:rPr>
          <w:rFonts w:ascii="Courier New" w:hAnsi="Courier New" w:cs="Courier New"/>
          <w:color w:val="444444"/>
          <w:sz w:val="20"/>
          <w:lang w:eastAsia="en-GB"/>
        </w:rPr>
        <w:t>access</w:t>
      </w:r>
      <w:proofErr w:type="gramEnd"/>
      <w:r w:rsidRPr="009A628B">
        <w:rPr>
          <w:rFonts w:ascii="Courier New" w:hAnsi="Courier New" w:cs="Courier New"/>
          <w:color w:val="444444"/>
          <w:sz w:val="20"/>
          <w:lang w:eastAsia="en-GB"/>
        </w:rPr>
        <w:t>_token":"2YotnFZFEjr1zCsicMWpAA",</w:t>
      </w:r>
    </w:p>
    <w:p w14:paraId="35A7BFFB" w14:textId="77777777" w:rsidR="00FB4B7E" w:rsidRPr="009A628B" w:rsidRDefault="00FB4B7E" w:rsidP="00FB4B7E">
      <w:pPr>
        <w:pBdr>
          <w:top w:val="single" w:sz="6" w:space="6" w:color="E1E1E8"/>
          <w:left w:val="single" w:sz="6" w:space="6" w:color="E1E1E8"/>
          <w:bottom w:val="single" w:sz="6" w:space="6" w:color="E1E1E8"/>
          <w:right w:val="single" w:sz="6" w:space="6" w:color="E1E1E8"/>
        </w:pBdr>
        <w:shd w:val="clear" w:color="auto" w:fill="A6A6A6" w:themeFill="background1" w:themeFillShade="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444444"/>
          <w:sz w:val="20"/>
          <w:lang w:eastAsia="en-GB"/>
        </w:rPr>
      </w:pPr>
      <w:r w:rsidRPr="009A628B">
        <w:rPr>
          <w:rFonts w:ascii="Courier New" w:hAnsi="Courier New" w:cs="Courier New"/>
          <w:color w:val="444444"/>
          <w:sz w:val="20"/>
          <w:lang w:eastAsia="en-GB"/>
        </w:rPr>
        <w:t xml:space="preserve">       "</w:t>
      </w:r>
      <w:proofErr w:type="spellStart"/>
      <w:proofErr w:type="gramStart"/>
      <w:r w:rsidRPr="009A628B">
        <w:rPr>
          <w:rFonts w:ascii="Courier New" w:hAnsi="Courier New" w:cs="Courier New"/>
          <w:color w:val="444444"/>
          <w:sz w:val="20"/>
          <w:lang w:eastAsia="en-GB"/>
        </w:rPr>
        <w:t>token</w:t>
      </w:r>
      <w:proofErr w:type="gramEnd"/>
      <w:r w:rsidRPr="009A628B">
        <w:rPr>
          <w:rFonts w:ascii="Courier New" w:hAnsi="Courier New" w:cs="Courier New"/>
          <w:color w:val="444444"/>
          <w:sz w:val="20"/>
          <w:lang w:eastAsia="en-GB"/>
        </w:rPr>
        <w:t>_type":"</w:t>
      </w:r>
      <w:r>
        <w:rPr>
          <w:rFonts w:ascii="Courier New" w:hAnsi="Courier New" w:cs="Courier New"/>
          <w:color w:val="444444"/>
          <w:sz w:val="20"/>
          <w:lang w:eastAsia="en-GB"/>
        </w:rPr>
        <w:t>Bearer</w:t>
      </w:r>
      <w:proofErr w:type="spellEnd"/>
      <w:r w:rsidRPr="009A628B">
        <w:rPr>
          <w:rFonts w:ascii="Courier New" w:hAnsi="Courier New" w:cs="Courier New"/>
          <w:color w:val="444444"/>
          <w:sz w:val="20"/>
          <w:lang w:eastAsia="en-GB"/>
        </w:rPr>
        <w:t>",</w:t>
      </w:r>
    </w:p>
    <w:p w14:paraId="7F7CD440" w14:textId="77777777" w:rsidR="00FB4B7E" w:rsidRPr="009A628B" w:rsidRDefault="00FB4B7E" w:rsidP="00FB4B7E">
      <w:pPr>
        <w:pBdr>
          <w:top w:val="single" w:sz="6" w:space="6" w:color="E1E1E8"/>
          <w:left w:val="single" w:sz="6" w:space="6" w:color="E1E1E8"/>
          <w:bottom w:val="single" w:sz="6" w:space="6" w:color="E1E1E8"/>
          <w:right w:val="single" w:sz="6" w:space="6" w:color="E1E1E8"/>
        </w:pBdr>
        <w:shd w:val="clear" w:color="auto" w:fill="A6A6A6" w:themeFill="background1" w:themeFillShade="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444444"/>
          <w:sz w:val="20"/>
          <w:lang w:eastAsia="en-GB"/>
        </w:rPr>
      </w:pPr>
      <w:r w:rsidRPr="009A628B">
        <w:rPr>
          <w:rFonts w:ascii="Courier New" w:hAnsi="Courier New" w:cs="Courier New"/>
          <w:color w:val="444444"/>
          <w:sz w:val="20"/>
          <w:lang w:eastAsia="en-GB"/>
        </w:rPr>
        <w:t xml:space="preserve">       "</w:t>
      </w:r>
      <w:proofErr w:type="gramStart"/>
      <w:r w:rsidRPr="009A628B">
        <w:rPr>
          <w:rFonts w:ascii="Courier New" w:hAnsi="Courier New" w:cs="Courier New"/>
          <w:color w:val="444444"/>
          <w:sz w:val="20"/>
          <w:lang w:eastAsia="en-GB"/>
        </w:rPr>
        <w:t>expires</w:t>
      </w:r>
      <w:proofErr w:type="gramEnd"/>
      <w:r w:rsidRPr="009A628B">
        <w:rPr>
          <w:rFonts w:ascii="Courier New" w:hAnsi="Courier New" w:cs="Courier New"/>
          <w:color w:val="444444"/>
          <w:sz w:val="20"/>
          <w:lang w:eastAsia="en-GB"/>
        </w:rPr>
        <w:t>_in":3600,</w:t>
      </w:r>
    </w:p>
    <w:p w14:paraId="72E793CF" w14:textId="77777777" w:rsidR="00FB4B7E" w:rsidRPr="009A628B" w:rsidRDefault="00FB4B7E" w:rsidP="00FB4B7E">
      <w:pPr>
        <w:pBdr>
          <w:top w:val="single" w:sz="6" w:space="6" w:color="E1E1E8"/>
          <w:left w:val="single" w:sz="6" w:space="6" w:color="E1E1E8"/>
          <w:bottom w:val="single" w:sz="6" w:space="6" w:color="E1E1E8"/>
          <w:right w:val="single" w:sz="6" w:space="6" w:color="E1E1E8"/>
        </w:pBdr>
        <w:shd w:val="clear" w:color="auto" w:fill="A6A6A6" w:themeFill="background1" w:themeFillShade="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444444"/>
          <w:sz w:val="20"/>
          <w:lang w:eastAsia="en-GB"/>
        </w:rPr>
      </w:pPr>
      <w:r w:rsidRPr="009A628B">
        <w:rPr>
          <w:rFonts w:ascii="Courier New" w:hAnsi="Courier New" w:cs="Courier New"/>
          <w:color w:val="444444"/>
          <w:sz w:val="20"/>
          <w:lang w:eastAsia="en-GB"/>
        </w:rPr>
        <w:t xml:space="preserve">       "scope":"</w:t>
      </w:r>
      <w:proofErr w:type="spellStart"/>
      <w:r w:rsidRPr="009A628B">
        <w:rPr>
          <w:rFonts w:ascii="Courier New" w:hAnsi="Courier New" w:cs="Courier New"/>
          <w:color w:val="444444"/>
          <w:sz w:val="20"/>
          <w:lang w:eastAsia="en-GB"/>
        </w:rPr>
        <w:t>my_scope</w:t>
      </w:r>
      <w:proofErr w:type="spellEnd"/>
      <w:r w:rsidRPr="009A628B">
        <w:rPr>
          <w:rFonts w:ascii="Courier New" w:hAnsi="Courier New" w:cs="Courier New"/>
          <w:color w:val="444444"/>
          <w:sz w:val="20"/>
          <w:lang w:eastAsia="en-GB"/>
        </w:rPr>
        <w:t>"</w:t>
      </w:r>
    </w:p>
    <w:p w14:paraId="391E5014" w14:textId="77777777" w:rsidR="00FB4B7E" w:rsidRPr="009A628B" w:rsidRDefault="00FB4B7E" w:rsidP="00FB4B7E">
      <w:pPr>
        <w:pBdr>
          <w:top w:val="single" w:sz="6" w:space="6" w:color="E1E1E8"/>
          <w:left w:val="single" w:sz="6" w:space="6" w:color="E1E1E8"/>
          <w:bottom w:val="single" w:sz="6" w:space="6" w:color="E1E1E8"/>
          <w:right w:val="single" w:sz="6" w:space="6" w:color="E1E1E8"/>
        </w:pBdr>
        <w:shd w:val="clear" w:color="auto" w:fill="A6A6A6" w:themeFill="background1" w:themeFillShade="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444444"/>
          <w:sz w:val="20"/>
          <w:lang w:eastAsia="en-GB"/>
        </w:rPr>
      </w:pPr>
      <w:r w:rsidRPr="009A628B">
        <w:rPr>
          <w:rFonts w:ascii="Courier New" w:hAnsi="Courier New" w:cs="Courier New"/>
          <w:color w:val="444444"/>
          <w:sz w:val="20"/>
          <w:lang w:eastAsia="en-GB"/>
        </w:rPr>
        <w:t xml:space="preserve">      }</w:t>
      </w:r>
    </w:p>
    <w:p w14:paraId="5AF2EE0C" w14:textId="77777777" w:rsidR="00FB4B7E" w:rsidRPr="00854A42" w:rsidRDefault="00FB4B7E" w:rsidP="00FB4B7E">
      <w:pPr>
        <w:pStyle w:val="NormalParagraph"/>
        <w:rPr>
          <w:lang w:val="en-US"/>
        </w:rPr>
      </w:pPr>
    </w:p>
    <w:p w14:paraId="34A339F2" w14:textId="77777777" w:rsidR="00FB4B7E" w:rsidRDefault="00FB4B7E" w:rsidP="00FB4B7E">
      <w:r>
        <w:br w:type="page"/>
      </w:r>
    </w:p>
    <w:p w14:paraId="74F2CEDB" w14:textId="77777777" w:rsidR="00FB4B7E" w:rsidRDefault="00FB4B7E" w:rsidP="00FB4B7E">
      <w:pPr>
        <w:pStyle w:val="Annex"/>
      </w:pPr>
      <w:bookmarkStart w:id="88" w:name="_Toc518572517"/>
      <w:bookmarkStart w:id="89" w:name="_Toc489349860"/>
      <w:bookmarkStart w:id="90" w:name="_Toc23839591"/>
      <w:bookmarkStart w:id="91" w:name="_Toc121261122"/>
      <w:bookmarkEnd w:id="88"/>
      <w:r>
        <w:lastRenderedPageBreak/>
        <w:t>Document Management</w:t>
      </w:r>
      <w:bookmarkEnd w:id="89"/>
      <w:bookmarkEnd w:id="90"/>
      <w:bookmarkEnd w:id="91"/>
    </w:p>
    <w:p w14:paraId="21F68E83" w14:textId="77777777" w:rsidR="00FB4B7E" w:rsidRDefault="00FB4B7E" w:rsidP="00FB4B7E">
      <w:pPr>
        <w:pStyle w:val="ANNEX-heading1"/>
      </w:pPr>
      <w:bookmarkStart w:id="92" w:name="_Toc489349861"/>
      <w:bookmarkStart w:id="93" w:name="_Toc426450963"/>
      <w:bookmarkStart w:id="94" w:name="_Toc424545664"/>
      <w:bookmarkStart w:id="95" w:name="_Toc327548014"/>
      <w:bookmarkStart w:id="96" w:name="_Toc327548214"/>
      <w:bookmarkStart w:id="97" w:name="_Toc23839592"/>
      <w:bookmarkStart w:id="98" w:name="_Toc121261123"/>
      <w:r>
        <w:t>Document History</w:t>
      </w:r>
      <w:bookmarkEnd w:id="92"/>
      <w:bookmarkEnd w:id="93"/>
      <w:bookmarkEnd w:id="94"/>
      <w:bookmarkEnd w:id="95"/>
      <w:bookmarkEnd w:id="96"/>
      <w:bookmarkEnd w:id="97"/>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1233"/>
        <w:gridCol w:w="3430"/>
        <w:gridCol w:w="1194"/>
        <w:gridCol w:w="2106"/>
      </w:tblGrid>
      <w:tr w:rsidR="00FB4B7E" w14:paraId="7C026C0C" w14:textId="77777777" w:rsidTr="00C32FB2">
        <w:tc>
          <w:tcPr>
            <w:tcW w:w="1053" w:type="dxa"/>
            <w:tcBorders>
              <w:top w:val="single" w:sz="4" w:space="0" w:color="auto"/>
              <w:left w:val="single" w:sz="4" w:space="0" w:color="auto"/>
              <w:bottom w:val="single" w:sz="4" w:space="0" w:color="auto"/>
              <w:right w:val="single" w:sz="4" w:space="0" w:color="auto"/>
            </w:tcBorders>
            <w:shd w:val="clear" w:color="auto" w:fill="C00000"/>
            <w:hideMark/>
          </w:tcPr>
          <w:p w14:paraId="0AC6013F" w14:textId="77777777" w:rsidR="00FB4B7E" w:rsidRDefault="00FB4B7E" w:rsidP="00C32FB2">
            <w:pPr>
              <w:pStyle w:val="TableHeader"/>
            </w:pPr>
            <w:r>
              <w:t>Version</w:t>
            </w:r>
          </w:p>
        </w:tc>
        <w:tc>
          <w:tcPr>
            <w:tcW w:w="1233" w:type="dxa"/>
            <w:tcBorders>
              <w:top w:val="single" w:sz="4" w:space="0" w:color="auto"/>
              <w:left w:val="single" w:sz="4" w:space="0" w:color="auto"/>
              <w:bottom w:val="single" w:sz="4" w:space="0" w:color="auto"/>
              <w:right w:val="single" w:sz="4" w:space="0" w:color="auto"/>
            </w:tcBorders>
            <w:shd w:val="clear" w:color="auto" w:fill="C00000"/>
            <w:hideMark/>
          </w:tcPr>
          <w:p w14:paraId="692A9691" w14:textId="77777777" w:rsidR="00FB4B7E" w:rsidRDefault="00FB4B7E" w:rsidP="00C32FB2">
            <w:pPr>
              <w:pStyle w:val="TableHeader"/>
            </w:pPr>
            <w:r>
              <w:t>Date</w:t>
            </w:r>
          </w:p>
        </w:tc>
        <w:tc>
          <w:tcPr>
            <w:tcW w:w="3430" w:type="dxa"/>
            <w:tcBorders>
              <w:top w:val="single" w:sz="4" w:space="0" w:color="auto"/>
              <w:left w:val="single" w:sz="4" w:space="0" w:color="auto"/>
              <w:bottom w:val="single" w:sz="4" w:space="0" w:color="auto"/>
              <w:right w:val="single" w:sz="4" w:space="0" w:color="auto"/>
            </w:tcBorders>
            <w:shd w:val="clear" w:color="auto" w:fill="C00000"/>
            <w:hideMark/>
          </w:tcPr>
          <w:p w14:paraId="21DF19DC" w14:textId="77777777" w:rsidR="00FB4B7E" w:rsidRDefault="00FB4B7E" w:rsidP="00C32FB2">
            <w:pPr>
              <w:pStyle w:val="TableHeader"/>
            </w:pPr>
            <w:r>
              <w:t>Brief Description of Change</w:t>
            </w:r>
          </w:p>
        </w:tc>
        <w:tc>
          <w:tcPr>
            <w:tcW w:w="1194" w:type="dxa"/>
            <w:tcBorders>
              <w:top w:val="single" w:sz="4" w:space="0" w:color="auto"/>
              <w:left w:val="single" w:sz="4" w:space="0" w:color="auto"/>
              <w:bottom w:val="single" w:sz="4" w:space="0" w:color="auto"/>
              <w:right w:val="single" w:sz="4" w:space="0" w:color="auto"/>
            </w:tcBorders>
            <w:shd w:val="clear" w:color="auto" w:fill="C00000"/>
            <w:hideMark/>
          </w:tcPr>
          <w:p w14:paraId="06EFD6F4" w14:textId="77777777" w:rsidR="00FB4B7E" w:rsidRDefault="00FB4B7E" w:rsidP="00C32FB2">
            <w:pPr>
              <w:pStyle w:val="TableHeader"/>
            </w:pPr>
            <w:r>
              <w:t>Approval Authority</w:t>
            </w:r>
          </w:p>
        </w:tc>
        <w:tc>
          <w:tcPr>
            <w:tcW w:w="2106" w:type="dxa"/>
            <w:tcBorders>
              <w:top w:val="single" w:sz="4" w:space="0" w:color="auto"/>
              <w:left w:val="single" w:sz="4" w:space="0" w:color="auto"/>
              <w:bottom w:val="single" w:sz="4" w:space="0" w:color="auto"/>
              <w:right w:val="single" w:sz="4" w:space="0" w:color="auto"/>
            </w:tcBorders>
            <w:shd w:val="clear" w:color="auto" w:fill="C00000"/>
            <w:hideMark/>
          </w:tcPr>
          <w:p w14:paraId="3A1613CD" w14:textId="77777777" w:rsidR="00FB4B7E" w:rsidRDefault="00FB4B7E" w:rsidP="00C32FB2">
            <w:pPr>
              <w:pStyle w:val="TableHeader"/>
            </w:pPr>
            <w:r>
              <w:t>Editor / Company</w:t>
            </w:r>
          </w:p>
        </w:tc>
      </w:tr>
      <w:tr w:rsidR="00FB4B7E" w14:paraId="2423847D" w14:textId="77777777" w:rsidTr="00C32FB2">
        <w:tc>
          <w:tcPr>
            <w:tcW w:w="1053" w:type="dxa"/>
            <w:tcBorders>
              <w:top w:val="single" w:sz="4" w:space="0" w:color="auto"/>
              <w:left w:val="single" w:sz="4" w:space="0" w:color="auto"/>
              <w:bottom w:val="single" w:sz="4" w:space="0" w:color="auto"/>
              <w:right w:val="single" w:sz="4" w:space="0" w:color="auto"/>
            </w:tcBorders>
          </w:tcPr>
          <w:p w14:paraId="03F7FAA1" w14:textId="77777777" w:rsidR="00FB4B7E" w:rsidRDefault="00FB4B7E" w:rsidP="00C32FB2">
            <w:pPr>
              <w:pStyle w:val="TableText"/>
              <w:rPr>
                <w:rFonts w:cs="Arial"/>
              </w:rPr>
            </w:pPr>
            <w:r>
              <w:rPr>
                <w:rFonts w:cs="Arial"/>
              </w:rPr>
              <w:t>1.0</w:t>
            </w:r>
          </w:p>
        </w:tc>
        <w:tc>
          <w:tcPr>
            <w:tcW w:w="1233" w:type="dxa"/>
            <w:tcBorders>
              <w:top w:val="single" w:sz="4" w:space="0" w:color="auto"/>
              <w:left w:val="single" w:sz="4" w:space="0" w:color="auto"/>
              <w:bottom w:val="single" w:sz="4" w:space="0" w:color="auto"/>
              <w:right w:val="single" w:sz="4" w:space="0" w:color="auto"/>
            </w:tcBorders>
          </w:tcPr>
          <w:p w14:paraId="5B56A61D" w14:textId="77777777" w:rsidR="00FB4B7E" w:rsidRDefault="00FB4B7E" w:rsidP="00C32FB2">
            <w:pPr>
              <w:pStyle w:val="TableText"/>
              <w:rPr>
                <w:rFonts w:cs="Arial"/>
                <w:szCs w:val="20"/>
              </w:rPr>
            </w:pPr>
            <w:r>
              <w:rPr>
                <w:rFonts w:cs="Arial"/>
                <w:szCs w:val="20"/>
              </w:rPr>
              <w:t>20/01/2020</w:t>
            </w:r>
          </w:p>
        </w:tc>
        <w:tc>
          <w:tcPr>
            <w:tcW w:w="3430" w:type="dxa"/>
            <w:tcBorders>
              <w:top w:val="single" w:sz="4" w:space="0" w:color="auto"/>
              <w:left w:val="single" w:sz="4" w:space="0" w:color="auto"/>
              <w:bottom w:val="single" w:sz="4" w:space="0" w:color="auto"/>
              <w:right w:val="single" w:sz="4" w:space="0" w:color="auto"/>
            </w:tcBorders>
          </w:tcPr>
          <w:p w14:paraId="262F8625" w14:textId="77777777" w:rsidR="00FB4B7E" w:rsidRDefault="00FB4B7E" w:rsidP="00C32FB2">
            <w:pPr>
              <w:pStyle w:val="TableText"/>
              <w:rPr>
                <w:rFonts w:cs="Arial"/>
              </w:rPr>
            </w:pPr>
            <w:r>
              <w:rPr>
                <w:rFonts w:cs="Arial"/>
              </w:rPr>
              <w:t>New document for Approval</w:t>
            </w:r>
          </w:p>
        </w:tc>
        <w:tc>
          <w:tcPr>
            <w:tcW w:w="1194" w:type="dxa"/>
            <w:tcBorders>
              <w:top w:val="single" w:sz="4" w:space="0" w:color="auto"/>
              <w:left w:val="single" w:sz="4" w:space="0" w:color="auto"/>
              <w:bottom w:val="single" w:sz="4" w:space="0" w:color="auto"/>
              <w:right w:val="single" w:sz="4" w:space="0" w:color="auto"/>
            </w:tcBorders>
          </w:tcPr>
          <w:p w14:paraId="083A0A98" w14:textId="77777777" w:rsidR="00FB4B7E" w:rsidRDefault="00FB4B7E" w:rsidP="00C32FB2">
            <w:pPr>
              <w:pStyle w:val="TableText"/>
              <w:rPr>
                <w:rFonts w:cs="Arial"/>
              </w:rPr>
            </w:pPr>
            <w:r>
              <w:rPr>
                <w:rFonts w:cs="Arial"/>
              </w:rPr>
              <w:t>GSMA TG</w:t>
            </w:r>
          </w:p>
        </w:tc>
        <w:tc>
          <w:tcPr>
            <w:tcW w:w="2106" w:type="dxa"/>
            <w:tcBorders>
              <w:top w:val="single" w:sz="4" w:space="0" w:color="auto"/>
              <w:left w:val="single" w:sz="4" w:space="0" w:color="auto"/>
              <w:bottom w:val="single" w:sz="4" w:space="0" w:color="auto"/>
              <w:right w:val="single" w:sz="4" w:space="0" w:color="auto"/>
            </w:tcBorders>
          </w:tcPr>
          <w:p w14:paraId="35B511D5" w14:textId="77777777" w:rsidR="00FB4B7E" w:rsidRDefault="00FB4B7E" w:rsidP="00C32FB2">
            <w:pPr>
              <w:pStyle w:val="TableText"/>
              <w:rPr>
                <w:rFonts w:cs="Arial"/>
              </w:rPr>
            </w:pPr>
            <w:r>
              <w:rPr>
                <w:rFonts w:cs="Arial"/>
              </w:rPr>
              <w:t>Hubert Mariotte</w:t>
            </w:r>
          </w:p>
          <w:p w14:paraId="7E79DD16" w14:textId="77777777" w:rsidR="00FB4B7E" w:rsidRDefault="00FB4B7E" w:rsidP="00C32FB2">
            <w:pPr>
              <w:pStyle w:val="TableText"/>
              <w:rPr>
                <w:rFonts w:cs="Arial"/>
              </w:rPr>
            </w:pPr>
            <w:r>
              <w:rPr>
                <w:rFonts w:cs="Arial"/>
              </w:rPr>
              <w:t>/ORANGE</w:t>
            </w:r>
          </w:p>
        </w:tc>
      </w:tr>
      <w:tr w:rsidR="00B50664" w14:paraId="2EBB9E41" w14:textId="77777777" w:rsidTr="00C32FB2">
        <w:tc>
          <w:tcPr>
            <w:tcW w:w="1053" w:type="dxa"/>
            <w:tcBorders>
              <w:top w:val="single" w:sz="4" w:space="0" w:color="auto"/>
              <w:left w:val="single" w:sz="4" w:space="0" w:color="auto"/>
              <w:bottom w:val="single" w:sz="4" w:space="0" w:color="auto"/>
              <w:right w:val="single" w:sz="4" w:space="0" w:color="auto"/>
            </w:tcBorders>
          </w:tcPr>
          <w:p w14:paraId="3435FA43" w14:textId="4D9E3290" w:rsidR="00B50664" w:rsidRDefault="00B50664" w:rsidP="00C32FB2">
            <w:pPr>
              <w:pStyle w:val="TableText"/>
              <w:rPr>
                <w:rFonts w:cs="Arial"/>
              </w:rPr>
            </w:pPr>
            <w:r>
              <w:rPr>
                <w:rFonts w:cs="Arial"/>
              </w:rPr>
              <w:t>1.0</w:t>
            </w:r>
          </w:p>
        </w:tc>
        <w:tc>
          <w:tcPr>
            <w:tcW w:w="1233" w:type="dxa"/>
            <w:tcBorders>
              <w:top w:val="single" w:sz="4" w:space="0" w:color="auto"/>
              <w:left w:val="single" w:sz="4" w:space="0" w:color="auto"/>
              <w:bottom w:val="single" w:sz="4" w:space="0" w:color="auto"/>
              <w:right w:val="single" w:sz="4" w:space="0" w:color="auto"/>
            </w:tcBorders>
          </w:tcPr>
          <w:p w14:paraId="15CEAA6B" w14:textId="651602CB" w:rsidR="00B50664" w:rsidRDefault="00B50664" w:rsidP="00C32FB2">
            <w:pPr>
              <w:pStyle w:val="TableText"/>
              <w:rPr>
                <w:rFonts w:cs="Arial"/>
                <w:szCs w:val="20"/>
              </w:rPr>
            </w:pPr>
            <w:r>
              <w:rPr>
                <w:rFonts w:cs="Arial"/>
                <w:szCs w:val="20"/>
              </w:rPr>
              <w:t>06/12/2022</w:t>
            </w:r>
          </w:p>
        </w:tc>
        <w:tc>
          <w:tcPr>
            <w:tcW w:w="3430" w:type="dxa"/>
            <w:tcBorders>
              <w:top w:val="single" w:sz="4" w:space="0" w:color="auto"/>
              <w:left w:val="single" w:sz="4" w:space="0" w:color="auto"/>
              <w:bottom w:val="single" w:sz="4" w:space="0" w:color="auto"/>
              <w:right w:val="single" w:sz="4" w:space="0" w:color="auto"/>
            </w:tcBorders>
          </w:tcPr>
          <w:p w14:paraId="346C9713" w14:textId="1AEAB26C" w:rsidR="00B50664" w:rsidRDefault="00B50664" w:rsidP="00C32FB2">
            <w:pPr>
              <w:pStyle w:val="TableText"/>
              <w:rPr>
                <w:rFonts w:cs="Arial"/>
              </w:rPr>
            </w:pPr>
            <w:r>
              <w:rPr>
                <w:rFonts w:cs="Arial"/>
              </w:rPr>
              <w:t>Go through TG approval</w:t>
            </w:r>
          </w:p>
        </w:tc>
        <w:tc>
          <w:tcPr>
            <w:tcW w:w="1194" w:type="dxa"/>
            <w:tcBorders>
              <w:top w:val="single" w:sz="4" w:space="0" w:color="auto"/>
              <w:left w:val="single" w:sz="4" w:space="0" w:color="auto"/>
              <w:bottom w:val="single" w:sz="4" w:space="0" w:color="auto"/>
              <w:right w:val="single" w:sz="4" w:space="0" w:color="auto"/>
            </w:tcBorders>
          </w:tcPr>
          <w:p w14:paraId="44EC8354" w14:textId="253907DD" w:rsidR="00B50664" w:rsidRDefault="00B50664" w:rsidP="00C32FB2">
            <w:pPr>
              <w:pStyle w:val="TableText"/>
              <w:rPr>
                <w:rFonts w:cs="Arial"/>
              </w:rPr>
            </w:pPr>
            <w:r>
              <w:rPr>
                <w:rFonts w:cs="Arial"/>
              </w:rPr>
              <w:t>TG</w:t>
            </w:r>
          </w:p>
        </w:tc>
        <w:tc>
          <w:tcPr>
            <w:tcW w:w="2106" w:type="dxa"/>
            <w:tcBorders>
              <w:top w:val="single" w:sz="4" w:space="0" w:color="auto"/>
              <w:left w:val="single" w:sz="4" w:space="0" w:color="auto"/>
              <w:bottom w:val="single" w:sz="4" w:space="0" w:color="auto"/>
              <w:right w:val="single" w:sz="4" w:space="0" w:color="auto"/>
            </w:tcBorders>
          </w:tcPr>
          <w:p w14:paraId="4076F5AC" w14:textId="2DDF0C94" w:rsidR="00B50664" w:rsidRDefault="00B50664" w:rsidP="00C32FB2">
            <w:pPr>
              <w:pStyle w:val="TableText"/>
              <w:rPr>
                <w:rFonts w:cs="Arial"/>
              </w:rPr>
            </w:pPr>
            <w:r>
              <w:rPr>
                <w:rFonts w:cs="Arial"/>
              </w:rPr>
              <w:t>Yolanda Sanz/GSMA</w:t>
            </w:r>
          </w:p>
        </w:tc>
      </w:tr>
    </w:tbl>
    <w:p w14:paraId="019E6DAE" w14:textId="77777777" w:rsidR="00FB4B7E" w:rsidRDefault="00FB4B7E" w:rsidP="00FB4B7E">
      <w:pPr>
        <w:pStyle w:val="ANNEX-heading1"/>
      </w:pPr>
      <w:bookmarkStart w:id="99" w:name="_Toc489349862"/>
      <w:bookmarkStart w:id="100" w:name="_Toc327548215"/>
      <w:bookmarkStart w:id="101" w:name="_Toc327548015"/>
      <w:bookmarkStart w:id="102" w:name="_Toc23839593"/>
      <w:bookmarkStart w:id="103" w:name="_Toc121261124"/>
      <w:r>
        <w:t>Other Information</w:t>
      </w:r>
      <w:bookmarkEnd w:id="99"/>
      <w:bookmarkEnd w:id="100"/>
      <w:bookmarkEnd w:id="101"/>
      <w:bookmarkEnd w:id="102"/>
      <w:bookmarkEnd w:id="1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5891"/>
      </w:tblGrid>
      <w:tr w:rsidR="00FB4B7E" w14:paraId="1B8CAAB3" w14:textId="77777777" w:rsidTr="00C32FB2">
        <w:tc>
          <w:tcPr>
            <w:tcW w:w="3125" w:type="dxa"/>
            <w:tcBorders>
              <w:top w:val="single" w:sz="4" w:space="0" w:color="auto"/>
              <w:left w:val="single" w:sz="4" w:space="0" w:color="auto"/>
              <w:bottom w:val="single" w:sz="4" w:space="0" w:color="auto"/>
              <w:right w:val="single" w:sz="4" w:space="0" w:color="auto"/>
            </w:tcBorders>
            <w:shd w:val="clear" w:color="auto" w:fill="C00000"/>
            <w:hideMark/>
          </w:tcPr>
          <w:p w14:paraId="35E25D84" w14:textId="77777777" w:rsidR="00FB4B7E" w:rsidRDefault="00FB4B7E" w:rsidP="00C32FB2">
            <w:pPr>
              <w:pStyle w:val="TableHeader"/>
            </w:pPr>
            <w:r>
              <w:t>Type</w:t>
            </w:r>
          </w:p>
        </w:tc>
        <w:tc>
          <w:tcPr>
            <w:tcW w:w="5891" w:type="dxa"/>
            <w:tcBorders>
              <w:top w:val="single" w:sz="4" w:space="0" w:color="auto"/>
              <w:left w:val="single" w:sz="4" w:space="0" w:color="auto"/>
              <w:bottom w:val="single" w:sz="4" w:space="0" w:color="auto"/>
              <w:right w:val="single" w:sz="4" w:space="0" w:color="auto"/>
            </w:tcBorders>
            <w:shd w:val="clear" w:color="auto" w:fill="C00000"/>
            <w:hideMark/>
          </w:tcPr>
          <w:p w14:paraId="482A585C" w14:textId="77777777" w:rsidR="00FB4B7E" w:rsidRDefault="00FB4B7E" w:rsidP="00C32FB2">
            <w:pPr>
              <w:pStyle w:val="TableHeader"/>
            </w:pPr>
            <w:r>
              <w:t>Description</w:t>
            </w:r>
          </w:p>
        </w:tc>
      </w:tr>
      <w:tr w:rsidR="00FB4B7E" w14:paraId="7CDA25C0" w14:textId="77777777" w:rsidTr="00C32FB2">
        <w:tc>
          <w:tcPr>
            <w:tcW w:w="3125" w:type="dxa"/>
            <w:tcBorders>
              <w:top w:val="single" w:sz="4" w:space="0" w:color="auto"/>
              <w:left w:val="single" w:sz="4" w:space="0" w:color="auto"/>
              <w:bottom w:val="single" w:sz="4" w:space="0" w:color="auto"/>
              <w:right w:val="single" w:sz="4" w:space="0" w:color="auto"/>
            </w:tcBorders>
            <w:hideMark/>
          </w:tcPr>
          <w:p w14:paraId="7E7D505E" w14:textId="77777777" w:rsidR="00FB4B7E" w:rsidRDefault="00FB4B7E" w:rsidP="00C32FB2">
            <w:pPr>
              <w:pStyle w:val="TableText"/>
              <w:rPr>
                <w:rFonts w:cs="Arial"/>
              </w:rPr>
            </w:pPr>
            <w:r>
              <w:rPr>
                <w:rFonts w:cs="Arial"/>
              </w:rPr>
              <w:t>Document Owner</w:t>
            </w:r>
          </w:p>
        </w:tc>
        <w:tc>
          <w:tcPr>
            <w:tcW w:w="5891" w:type="dxa"/>
            <w:tcBorders>
              <w:top w:val="single" w:sz="4" w:space="0" w:color="auto"/>
              <w:left w:val="single" w:sz="4" w:space="0" w:color="auto"/>
              <w:bottom w:val="single" w:sz="4" w:space="0" w:color="auto"/>
              <w:right w:val="single" w:sz="4" w:space="0" w:color="auto"/>
            </w:tcBorders>
            <w:hideMark/>
          </w:tcPr>
          <w:p w14:paraId="288120F5" w14:textId="01B0764A" w:rsidR="00FB4B7E" w:rsidRDefault="005C183F" w:rsidP="00C32FB2">
            <w:pPr>
              <w:pStyle w:val="TableText"/>
              <w:rPr>
                <w:rFonts w:cs="Arial"/>
              </w:rPr>
            </w:pPr>
            <w:hyperlink r:id="rId22" w:history="1">
              <w:proofErr w:type="spellStart"/>
              <w:r w:rsidRPr="00F055B7">
                <w:rPr>
                  <w:rStyle w:val="Hyperlink"/>
                  <w:rFonts w:cs="Arial"/>
                </w:rPr>
                <w:t>IDG</w:t>
              </w:r>
              <w:proofErr w:type="spellEnd"/>
            </w:hyperlink>
          </w:p>
        </w:tc>
      </w:tr>
      <w:tr w:rsidR="005C183F" w14:paraId="2B74655B" w14:textId="77777777" w:rsidTr="00C32FB2">
        <w:tc>
          <w:tcPr>
            <w:tcW w:w="3125" w:type="dxa"/>
            <w:tcBorders>
              <w:top w:val="single" w:sz="4" w:space="0" w:color="auto"/>
              <w:left w:val="single" w:sz="4" w:space="0" w:color="auto"/>
              <w:bottom w:val="single" w:sz="4" w:space="0" w:color="auto"/>
              <w:right w:val="single" w:sz="4" w:space="0" w:color="auto"/>
            </w:tcBorders>
          </w:tcPr>
          <w:p w14:paraId="12C727C7" w14:textId="048C0102" w:rsidR="005C183F" w:rsidRDefault="005C183F" w:rsidP="00C32FB2">
            <w:pPr>
              <w:pStyle w:val="TableText"/>
              <w:rPr>
                <w:rFonts w:cs="Arial"/>
              </w:rPr>
            </w:pPr>
            <w:r>
              <w:rPr>
                <w:rFonts w:cs="Arial"/>
              </w:rPr>
              <w:t>Editor/Company</w:t>
            </w:r>
          </w:p>
        </w:tc>
        <w:tc>
          <w:tcPr>
            <w:tcW w:w="5891" w:type="dxa"/>
            <w:tcBorders>
              <w:top w:val="single" w:sz="4" w:space="0" w:color="auto"/>
              <w:left w:val="single" w:sz="4" w:space="0" w:color="auto"/>
              <w:bottom w:val="single" w:sz="4" w:space="0" w:color="auto"/>
              <w:right w:val="single" w:sz="4" w:space="0" w:color="auto"/>
            </w:tcBorders>
          </w:tcPr>
          <w:p w14:paraId="7D4DC466" w14:textId="29EC28BC" w:rsidR="005C183F" w:rsidRDefault="005C183F" w:rsidP="00C32FB2">
            <w:pPr>
              <w:pStyle w:val="TableText"/>
              <w:rPr>
                <w:rFonts w:cs="Arial"/>
              </w:rPr>
            </w:pPr>
            <w:r>
              <w:rPr>
                <w:rFonts w:cs="Arial"/>
              </w:rPr>
              <w:t>Yolanda Sanz, GSMA</w:t>
            </w:r>
          </w:p>
        </w:tc>
      </w:tr>
    </w:tbl>
    <w:p w14:paraId="57E73348" w14:textId="77777777" w:rsidR="00FB4B7E" w:rsidRDefault="00FB4B7E" w:rsidP="00FB4B7E">
      <w:pPr>
        <w:pStyle w:val="NormalParagraph"/>
        <w:rPr>
          <w:rFonts w:cs="Arial"/>
        </w:rPr>
      </w:pPr>
    </w:p>
    <w:p w14:paraId="5BA726CC" w14:textId="77777777" w:rsidR="00FB4B7E" w:rsidRDefault="00FB4B7E" w:rsidP="00FB4B7E">
      <w:pPr>
        <w:pStyle w:val="NormalParagraph"/>
        <w:rPr>
          <w:rFonts w:cs="Arial"/>
        </w:rPr>
      </w:pPr>
      <w:r>
        <w:rPr>
          <w:rFonts w:cs="Arial"/>
        </w:rPr>
        <w:t xml:space="preserve">It is our intention to provide a quality product for your use. If you find any errors or omissions, please contact us with your comments. You MAY notify us at </w:t>
      </w:r>
      <w:hyperlink r:id="rId23" w:history="1">
        <w:r>
          <w:rPr>
            <w:rStyle w:val="Hyperlink"/>
          </w:rPr>
          <w:t>prd@gsma.com</w:t>
        </w:r>
      </w:hyperlink>
    </w:p>
    <w:p w14:paraId="3688518D" w14:textId="77777777" w:rsidR="00FB4B7E" w:rsidRPr="00857001" w:rsidRDefault="00FB4B7E" w:rsidP="00FB4B7E">
      <w:pPr>
        <w:pStyle w:val="NormalParagraph"/>
        <w:ind w:left="142" w:hanging="142"/>
      </w:pPr>
      <w:r>
        <w:t>Your comments or suggestions &amp; questions are always welcome.</w:t>
      </w:r>
    </w:p>
    <w:p w14:paraId="6BB3173F" w14:textId="01E48671" w:rsidR="00944378" w:rsidRDefault="00944378" w:rsidP="00141190">
      <w:pPr>
        <w:pStyle w:val="NormalParagraph"/>
      </w:pPr>
      <w:r>
        <w:t>stions &amp; questions are always welcome.</w:t>
      </w:r>
    </w:p>
    <w:sectPr w:rsidR="00944378" w:rsidSect="00373FBC">
      <w:headerReference w:type="even" r:id="rId24"/>
      <w:headerReference w:type="default" r:id="rId25"/>
      <w:footerReference w:type="default" r:id="rId26"/>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9034A" w14:textId="77777777" w:rsidR="00E150C5" w:rsidRDefault="00E150C5">
      <w:pPr>
        <w:spacing w:before="0"/>
      </w:pPr>
      <w:r>
        <w:separator/>
      </w:r>
    </w:p>
    <w:p w14:paraId="3A0FD12D" w14:textId="77777777" w:rsidR="00E150C5" w:rsidRDefault="00E150C5"/>
  </w:endnote>
  <w:endnote w:type="continuationSeparator" w:id="0">
    <w:p w14:paraId="09E811BB" w14:textId="77777777" w:rsidR="00E150C5" w:rsidRDefault="00E150C5">
      <w:pPr>
        <w:spacing w:before="0"/>
      </w:pPr>
      <w:r>
        <w:continuationSeparator/>
      </w:r>
    </w:p>
    <w:p w14:paraId="26FCD69A" w14:textId="77777777" w:rsidR="00E150C5" w:rsidRDefault="00E15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53DE" w14:textId="287E3731" w:rsidR="009F0192" w:rsidRDefault="009F0192" w:rsidP="00A71E77">
    <w:pPr>
      <w:pStyle w:val="Footer"/>
    </w:pPr>
    <w:r>
      <w:t>V</w:t>
    </w:r>
    <w:sdt>
      <w:sdtPr>
        <w:alias w:val="PRD Version"/>
        <w:tag w:val="GSMAPRDVersion"/>
        <w:id w:val="256566919"/>
        <w:lock w:val="sdtContentLocked"/>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Content>
        <w:r w:rsidR="00787971">
          <w:t>1.0</w:t>
        </w:r>
      </w:sdtContent>
    </w:sdt>
    <w:r w:rsidR="00A71E77">
      <w:tab/>
    </w:r>
    <w:r w:rsidRPr="00480D70">
      <w:t xml:space="preserve">Page </w:t>
    </w:r>
    <w:r w:rsidRPr="00480D70">
      <w:fldChar w:fldCharType="begin"/>
    </w:r>
    <w:r w:rsidRPr="00480D70">
      <w:instrText xml:space="preserve"> PAGE </w:instrText>
    </w:r>
    <w:r w:rsidRPr="00480D70">
      <w:fldChar w:fldCharType="separate"/>
    </w:r>
    <w:r w:rsidR="00F23D3A">
      <w:rPr>
        <w:noProof/>
      </w:rPr>
      <w:t>1</w:t>
    </w:r>
    <w:r w:rsidRPr="00480D70">
      <w:fldChar w:fldCharType="end"/>
    </w:r>
    <w:r w:rsidRPr="00480D70">
      <w:t xml:space="preserve"> of </w:t>
    </w:r>
    <w:fldSimple w:instr=" NUMPAGES  ">
      <w:r w:rsidR="00F23D3A">
        <w:rPr>
          <w:noProof/>
        </w:rPr>
        <w:t>10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C855" w14:textId="7033C6C0" w:rsidR="009F0192" w:rsidRDefault="009F0192" w:rsidP="00A95E1E">
    <w:pPr>
      <w:pStyle w:val="Footer"/>
      <w:rPr>
        <w:i/>
      </w:rPr>
    </w:pPr>
    <w:r>
      <w:t>V</w:t>
    </w:r>
    <w:sdt>
      <w:sdtPr>
        <w:alias w:val="PRD Version"/>
        <w:tag w:val="GSMAPRDVersion"/>
        <w:id w:val="-119121472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Content>
        <w:r w:rsidR="00787971">
          <w:t>1.0</w:t>
        </w:r>
      </w:sdtContent>
    </w:sdt>
    <w:r w:rsidR="00A71E77">
      <w:t xml:space="preserve"> </w:t>
    </w:r>
    <w:r>
      <w:tab/>
      <w:t xml:space="preserve">Page </w:t>
    </w:r>
    <w:r>
      <w:fldChar w:fldCharType="begin"/>
    </w:r>
    <w:r>
      <w:instrText xml:space="preserve"> PAGE </w:instrText>
    </w:r>
    <w:r>
      <w:fldChar w:fldCharType="separate"/>
    </w:r>
    <w:r w:rsidR="00F23D3A">
      <w:rPr>
        <w:noProof/>
      </w:rPr>
      <w:t>10</w:t>
    </w:r>
    <w:r>
      <w:fldChar w:fldCharType="end"/>
    </w:r>
    <w:r>
      <w:t xml:space="preserve"> of </w:t>
    </w:r>
    <w:fldSimple w:instr=" NUMPAGES  ">
      <w:r w:rsidR="00F23D3A">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FC0E5" w14:textId="77777777" w:rsidR="00E150C5" w:rsidRDefault="00E150C5" w:rsidP="009527C9">
      <w:pPr>
        <w:spacing w:before="0"/>
      </w:pPr>
      <w:r>
        <w:separator/>
      </w:r>
    </w:p>
  </w:footnote>
  <w:footnote w:type="continuationSeparator" w:id="0">
    <w:p w14:paraId="282B4FFB" w14:textId="77777777" w:rsidR="00E150C5" w:rsidRDefault="00E150C5" w:rsidP="009527C9">
      <w:pPr>
        <w:spacing w:before="0"/>
      </w:pPr>
      <w:r>
        <w:continuationSeparator/>
      </w:r>
    </w:p>
  </w:footnote>
  <w:footnote w:type="continuationNotice" w:id="1">
    <w:p w14:paraId="695EF387" w14:textId="77777777" w:rsidR="00E150C5" w:rsidRDefault="00E150C5">
      <w:pPr>
        <w:spacing w:before="0"/>
      </w:pPr>
    </w:p>
  </w:footnote>
  <w:footnote w:id="2">
    <w:p w14:paraId="0A4BE539" w14:textId="77777777" w:rsidR="00FB4B7E" w:rsidRDefault="00FB4B7E" w:rsidP="00FB4B7E">
      <w:pPr>
        <w:pStyle w:val="FootnoteText"/>
        <w:jc w:val="both"/>
      </w:pPr>
      <w:r>
        <w:rPr>
          <w:rStyle w:val="FootnoteReference"/>
        </w:rPr>
        <w:footnoteRef/>
      </w:r>
      <w:r>
        <w:t xml:space="preserve"> In a real-life scenario, few Operators have Service Providers who use request body to authenticate to the authorization server. This is not a recommended feature and Mobile Connect does not use this method for compliance, whereas HTTP Basic authentication mechanism must be supported by the IDGW.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DB38" w14:textId="545E9530" w:rsidR="009F0192" w:rsidRDefault="009F0192" w:rsidP="00B3576F">
    <w:pPr>
      <w:pStyle w:val="Header"/>
    </w:pPr>
    <w:r>
      <w:t>GSM Association</w:t>
    </w:r>
    <w:r w:rsidRPr="005840AA">
      <w:tab/>
    </w:r>
    <w:sdt>
      <w:sdtPr>
        <w:alias w:val="Security Classification"/>
        <w:tag w:val="GSMASecurityGroup"/>
        <w:id w:val="-589159158"/>
        <w:placeholder>
          <w:docPart w:val="99F48B26C94745DC99490571300FBAD6"/>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SecurityGroup[1]" w:storeItemID="{50509E37-9672-4EDB-97B3-99BBC7A92734}"/>
        <w:dropDownList w:lastValue="Non-confidential">
          <w:listItem w:value="[Security Classification]"/>
        </w:dropDownList>
      </w:sdtPr>
      <w:sdtContent>
        <w:proofErr w:type="gramStart"/>
        <w:r w:rsidR="005C183F">
          <w:t>Non-confidential</w:t>
        </w:r>
        <w:proofErr w:type="gramEnd"/>
      </w:sdtContent>
    </w:sdt>
  </w:p>
  <w:p w14:paraId="2965E889" w14:textId="6F1FF719" w:rsidR="009F0192" w:rsidRPr="005840AA" w:rsidRDefault="009F0192" w:rsidP="00B3576F">
    <w:pPr>
      <w:pStyle w:val="Header"/>
    </w:pPr>
    <w:r w:rsidRPr="005840AA">
      <w:t xml:space="preserve">Official Document </w:t>
    </w:r>
    <w:sdt>
      <w:sdtPr>
        <w:alias w:val="Document Number"/>
        <w:tag w:val="GSMADocumentNumber"/>
        <w:id w:val="-1423634268"/>
        <w:lock w:val="sdtContentLocked"/>
        <w:placeholder>
          <w:docPart w:val="50251E4153134248936AE4B3C03455F9"/>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Number[1]" w:storeItemID="{50509E37-9672-4EDB-97B3-99BBC7A92734}"/>
        <w:text/>
      </w:sdtPr>
      <w:sdtContent>
        <w:r w:rsidR="00FB4B7E">
          <w:t>IDY.56</w:t>
        </w:r>
      </w:sdtContent>
    </w:sdt>
    <w:r>
      <w:t xml:space="preserve"> - </w:t>
    </w:r>
    <w:sdt>
      <w:sdtPr>
        <w:alias w:val="Document Title"/>
        <w:tag w:val="GSMATitle"/>
        <w:id w:val="1647860162"/>
        <w:lock w:val="sdtContentLocked"/>
        <w:placeholder>
          <w:docPart w:val="220EC0A636F947F481747BA51B72A35A"/>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r w:rsidR="00FB4B7E">
          <w:t>Mobile Connect Client Credentials Profile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1563" w14:textId="77777777" w:rsidR="009F0192" w:rsidRDefault="009F0192" w:rsidP="00427F8A">
    <w:pPr>
      <w:pStyle w:val="NormalParagraph"/>
    </w:pPr>
  </w:p>
  <w:p w14:paraId="7F423AD9" w14:textId="77777777" w:rsidR="009F0192" w:rsidRDefault="009F0192"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E2BA" w14:textId="630F1E74" w:rsidR="00A71E77" w:rsidRDefault="009F0192" w:rsidP="00A71E77">
    <w:pPr>
      <w:pStyle w:val="Header"/>
    </w:pPr>
    <w:r>
      <w:t>GSM Association</w:t>
    </w:r>
    <w:r>
      <w:tab/>
    </w:r>
    <w:sdt>
      <w:sdtPr>
        <w:alias w:val="Security Classification"/>
        <w:tag w:val="GSMASecurityGroup"/>
        <w:id w:val="156740674"/>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astValue="Non-confidential">
          <w:listItem w:value="[Security Classification]"/>
        </w:dropDownList>
      </w:sdtPr>
      <w:sdtContent>
        <w:proofErr w:type="gramStart"/>
        <w:r w:rsidR="005C183F">
          <w:t>Non-confidential</w:t>
        </w:r>
        <w:proofErr w:type="gramEnd"/>
      </w:sdtContent>
    </w:sdt>
  </w:p>
  <w:p w14:paraId="1D0ED416" w14:textId="1E259F40" w:rsidR="009F0192" w:rsidRDefault="009F0192" w:rsidP="00A95E1E">
    <w:pPr>
      <w:pStyle w:val="Header"/>
    </w:pPr>
    <w:r w:rsidRPr="00F04B04">
      <w:t>Of</w:t>
    </w:r>
    <w:r>
      <w:t xml:space="preserve">ficial Document </w:t>
    </w:r>
    <w:sdt>
      <w:sdtPr>
        <w:alias w:val="Document Number"/>
        <w:tag w:val="GSMADocumentNumber"/>
        <w:id w:val="952601998"/>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rsidR="00FB4B7E">
          <w:t>IDY.56</w:t>
        </w:r>
      </w:sdtContent>
    </w:sdt>
    <w:r w:rsidR="00A71E77">
      <w:t xml:space="preserve"> - </w:t>
    </w:r>
    <w:sdt>
      <w:sdtPr>
        <w:alias w:val="Document Title"/>
        <w:tag w:val="GSMATitle"/>
        <w:id w:val="-1055620806"/>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Content>
        <w:r w:rsidR="00FB4B7E">
          <w:t>Mobile Connect Client Credentials Profile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9F5E45"/>
    <w:multiLevelType w:val="multilevel"/>
    <w:tmpl w:val="78A61140"/>
    <w:numStyleLink w:val="ListBullets"/>
  </w:abstractNum>
  <w:abstractNum w:abstractNumId="3"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5" w15:restartNumberingAfterBreak="0">
    <w:nsid w:val="2341212D"/>
    <w:multiLevelType w:val="hybridMultilevel"/>
    <w:tmpl w:val="C4CC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7"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A4878"/>
    <w:multiLevelType w:val="multilevel"/>
    <w:tmpl w:val="7B2CD562"/>
    <w:numStyleLink w:val="ListNumbers"/>
  </w:abstractNum>
  <w:abstractNum w:abstractNumId="10"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2"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4"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29680968">
    <w:abstractNumId w:val="6"/>
  </w:num>
  <w:num w:numId="2" w16cid:durableId="1605111739">
    <w:abstractNumId w:val="15"/>
  </w:num>
  <w:num w:numId="3" w16cid:durableId="1333292855">
    <w:abstractNumId w:val="3"/>
  </w:num>
  <w:num w:numId="4" w16cid:durableId="437334069">
    <w:abstractNumId w:val="1"/>
  </w:num>
  <w:num w:numId="5" w16cid:durableId="442959025">
    <w:abstractNumId w:val="7"/>
  </w:num>
  <w:num w:numId="6" w16cid:durableId="1744064558">
    <w:abstractNumId w:val="0"/>
  </w:num>
  <w:num w:numId="7" w16cid:durableId="1753965719">
    <w:abstractNumId w:val="8"/>
  </w:num>
  <w:num w:numId="8" w16cid:durableId="33433892">
    <w:abstractNumId w:val="13"/>
  </w:num>
  <w:num w:numId="9" w16cid:durableId="1987200708">
    <w:abstractNumId w:val="11"/>
  </w:num>
  <w:num w:numId="10" w16cid:durableId="1423258758">
    <w:abstractNumId w:val="4"/>
  </w:num>
  <w:num w:numId="11" w16cid:durableId="179777058">
    <w:abstractNumId w:val="2"/>
  </w:num>
  <w:num w:numId="12" w16cid:durableId="1527787787">
    <w:abstractNumId w:val="9"/>
  </w:num>
  <w:num w:numId="13" w16cid:durableId="1500578836">
    <w:abstractNumId w:val="14"/>
  </w:num>
  <w:num w:numId="14" w16cid:durableId="958342203">
    <w:abstractNumId w:val="12"/>
  </w:num>
  <w:num w:numId="15" w16cid:durableId="467094918">
    <w:abstractNumId w:val="10"/>
  </w:num>
  <w:num w:numId="16" w16cid:durableId="1783260104">
    <w:abstractNumId w:val="10"/>
  </w:num>
  <w:num w:numId="17" w16cid:durableId="21148127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4752345">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841704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lickAndTypeStyle w:val="NormalParagraph"/>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C4"/>
    <w:rsid w:val="00002803"/>
    <w:rsid w:val="0001024B"/>
    <w:rsid w:val="00041759"/>
    <w:rsid w:val="00046D01"/>
    <w:rsid w:val="00052FE2"/>
    <w:rsid w:val="000713B1"/>
    <w:rsid w:val="000774DD"/>
    <w:rsid w:val="000A0FB0"/>
    <w:rsid w:val="000B02F8"/>
    <w:rsid w:val="000D1B90"/>
    <w:rsid w:val="000D20CB"/>
    <w:rsid w:val="000D23EB"/>
    <w:rsid w:val="000E2366"/>
    <w:rsid w:val="000E6BB7"/>
    <w:rsid w:val="000F6A30"/>
    <w:rsid w:val="000F6B8B"/>
    <w:rsid w:val="0010050B"/>
    <w:rsid w:val="001010C7"/>
    <w:rsid w:val="00131BC4"/>
    <w:rsid w:val="00141190"/>
    <w:rsid w:val="001455A2"/>
    <w:rsid w:val="00165872"/>
    <w:rsid w:val="0017332D"/>
    <w:rsid w:val="00176186"/>
    <w:rsid w:val="0018002B"/>
    <w:rsid w:val="001A2923"/>
    <w:rsid w:val="001B185C"/>
    <w:rsid w:val="001B7C0D"/>
    <w:rsid w:val="001F08AC"/>
    <w:rsid w:val="001F2D3A"/>
    <w:rsid w:val="00202265"/>
    <w:rsid w:val="00207D34"/>
    <w:rsid w:val="002111D3"/>
    <w:rsid w:val="002200A1"/>
    <w:rsid w:val="0022220E"/>
    <w:rsid w:val="00230AD1"/>
    <w:rsid w:val="0023227F"/>
    <w:rsid w:val="00243CE1"/>
    <w:rsid w:val="00254E4D"/>
    <w:rsid w:val="00256F18"/>
    <w:rsid w:val="002766F0"/>
    <w:rsid w:val="00283857"/>
    <w:rsid w:val="002859F6"/>
    <w:rsid w:val="002873C5"/>
    <w:rsid w:val="00291E52"/>
    <w:rsid w:val="00294E91"/>
    <w:rsid w:val="00294F1F"/>
    <w:rsid w:val="002A7CAD"/>
    <w:rsid w:val="002A7CE1"/>
    <w:rsid w:val="00331905"/>
    <w:rsid w:val="003549D3"/>
    <w:rsid w:val="00360ED9"/>
    <w:rsid w:val="00361471"/>
    <w:rsid w:val="00373FBC"/>
    <w:rsid w:val="00376BF3"/>
    <w:rsid w:val="00383ADA"/>
    <w:rsid w:val="00397B86"/>
    <w:rsid w:val="003A0DA5"/>
    <w:rsid w:val="003A3B36"/>
    <w:rsid w:val="003A7D25"/>
    <w:rsid w:val="003D0069"/>
    <w:rsid w:val="003D0CD1"/>
    <w:rsid w:val="003D4034"/>
    <w:rsid w:val="003D6D8E"/>
    <w:rsid w:val="003F4CB2"/>
    <w:rsid w:val="003F4D31"/>
    <w:rsid w:val="00406873"/>
    <w:rsid w:val="00417276"/>
    <w:rsid w:val="00427F8A"/>
    <w:rsid w:val="00435D1E"/>
    <w:rsid w:val="0044325C"/>
    <w:rsid w:val="00446532"/>
    <w:rsid w:val="00454DDF"/>
    <w:rsid w:val="00476E46"/>
    <w:rsid w:val="00481653"/>
    <w:rsid w:val="004B1958"/>
    <w:rsid w:val="004B566D"/>
    <w:rsid w:val="004B7801"/>
    <w:rsid w:val="004C114A"/>
    <w:rsid w:val="004F4891"/>
    <w:rsid w:val="00504394"/>
    <w:rsid w:val="00511DAC"/>
    <w:rsid w:val="00513384"/>
    <w:rsid w:val="005145E9"/>
    <w:rsid w:val="005149D1"/>
    <w:rsid w:val="00515A23"/>
    <w:rsid w:val="00525783"/>
    <w:rsid w:val="00542D36"/>
    <w:rsid w:val="00551AB7"/>
    <w:rsid w:val="00553839"/>
    <w:rsid w:val="00554E35"/>
    <w:rsid w:val="00583308"/>
    <w:rsid w:val="005840AA"/>
    <w:rsid w:val="00584B29"/>
    <w:rsid w:val="00585714"/>
    <w:rsid w:val="005942AF"/>
    <w:rsid w:val="0059773C"/>
    <w:rsid w:val="005A1013"/>
    <w:rsid w:val="005A675F"/>
    <w:rsid w:val="005B0278"/>
    <w:rsid w:val="005C183F"/>
    <w:rsid w:val="00606293"/>
    <w:rsid w:val="00640911"/>
    <w:rsid w:val="00642A24"/>
    <w:rsid w:val="00642D43"/>
    <w:rsid w:val="006618AE"/>
    <w:rsid w:val="00666EEC"/>
    <w:rsid w:val="006A01A9"/>
    <w:rsid w:val="006A3A08"/>
    <w:rsid w:val="006C3E00"/>
    <w:rsid w:val="006D67B8"/>
    <w:rsid w:val="006E00A2"/>
    <w:rsid w:val="006E03E2"/>
    <w:rsid w:val="006E46F5"/>
    <w:rsid w:val="006E5FA5"/>
    <w:rsid w:val="007261E1"/>
    <w:rsid w:val="00726CF1"/>
    <w:rsid w:val="00741CC7"/>
    <w:rsid w:val="0075588E"/>
    <w:rsid w:val="00787971"/>
    <w:rsid w:val="00797566"/>
    <w:rsid w:val="007A4853"/>
    <w:rsid w:val="007B31FE"/>
    <w:rsid w:val="007E1BAD"/>
    <w:rsid w:val="00811EAB"/>
    <w:rsid w:val="00817A76"/>
    <w:rsid w:val="00824D1D"/>
    <w:rsid w:val="00831655"/>
    <w:rsid w:val="008418DE"/>
    <w:rsid w:val="008519C7"/>
    <w:rsid w:val="00854B05"/>
    <w:rsid w:val="00854B5B"/>
    <w:rsid w:val="00871A1B"/>
    <w:rsid w:val="00873AD5"/>
    <w:rsid w:val="00875B0B"/>
    <w:rsid w:val="008B643F"/>
    <w:rsid w:val="008C2C00"/>
    <w:rsid w:val="008C4D92"/>
    <w:rsid w:val="008C4F3B"/>
    <w:rsid w:val="00925B3D"/>
    <w:rsid w:val="00944378"/>
    <w:rsid w:val="009527C9"/>
    <w:rsid w:val="00955DF7"/>
    <w:rsid w:val="00960027"/>
    <w:rsid w:val="00982C92"/>
    <w:rsid w:val="0098351C"/>
    <w:rsid w:val="009968FB"/>
    <w:rsid w:val="009E2799"/>
    <w:rsid w:val="009F0192"/>
    <w:rsid w:val="00A01934"/>
    <w:rsid w:val="00A315A9"/>
    <w:rsid w:val="00A46CD6"/>
    <w:rsid w:val="00A50E7A"/>
    <w:rsid w:val="00A66939"/>
    <w:rsid w:val="00A71E77"/>
    <w:rsid w:val="00A777F1"/>
    <w:rsid w:val="00A91734"/>
    <w:rsid w:val="00A95E1E"/>
    <w:rsid w:val="00A95FF2"/>
    <w:rsid w:val="00AA4C56"/>
    <w:rsid w:val="00AB695F"/>
    <w:rsid w:val="00AC2FCC"/>
    <w:rsid w:val="00AD7636"/>
    <w:rsid w:val="00AF4FB4"/>
    <w:rsid w:val="00B22FE8"/>
    <w:rsid w:val="00B3576F"/>
    <w:rsid w:val="00B50664"/>
    <w:rsid w:val="00B54120"/>
    <w:rsid w:val="00B65662"/>
    <w:rsid w:val="00B673FE"/>
    <w:rsid w:val="00B82FEE"/>
    <w:rsid w:val="00B8382B"/>
    <w:rsid w:val="00BB12B8"/>
    <w:rsid w:val="00BB5F46"/>
    <w:rsid w:val="00BC0319"/>
    <w:rsid w:val="00C13327"/>
    <w:rsid w:val="00C13782"/>
    <w:rsid w:val="00C213B4"/>
    <w:rsid w:val="00C25E2B"/>
    <w:rsid w:val="00C30152"/>
    <w:rsid w:val="00C43311"/>
    <w:rsid w:val="00C455AF"/>
    <w:rsid w:val="00C6177A"/>
    <w:rsid w:val="00C82208"/>
    <w:rsid w:val="00C83C23"/>
    <w:rsid w:val="00C93769"/>
    <w:rsid w:val="00CA563E"/>
    <w:rsid w:val="00CB219E"/>
    <w:rsid w:val="00CB4912"/>
    <w:rsid w:val="00CE1C2A"/>
    <w:rsid w:val="00D32793"/>
    <w:rsid w:val="00D34853"/>
    <w:rsid w:val="00D406CB"/>
    <w:rsid w:val="00D430E2"/>
    <w:rsid w:val="00D43E66"/>
    <w:rsid w:val="00D55883"/>
    <w:rsid w:val="00D63E3D"/>
    <w:rsid w:val="00D64A0E"/>
    <w:rsid w:val="00D7048E"/>
    <w:rsid w:val="00D75061"/>
    <w:rsid w:val="00D77C8B"/>
    <w:rsid w:val="00D84468"/>
    <w:rsid w:val="00DA7467"/>
    <w:rsid w:val="00DB598F"/>
    <w:rsid w:val="00DD465A"/>
    <w:rsid w:val="00DD490F"/>
    <w:rsid w:val="00DE1719"/>
    <w:rsid w:val="00DF6CBC"/>
    <w:rsid w:val="00E05CF6"/>
    <w:rsid w:val="00E14ABA"/>
    <w:rsid w:val="00E150C5"/>
    <w:rsid w:val="00E34134"/>
    <w:rsid w:val="00E36118"/>
    <w:rsid w:val="00E376E1"/>
    <w:rsid w:val="00E5129B"/>
    <w:rsid w:val="00E72D86"/>
    <w:rsid w:val="00E7347D"/>
    <w:rsid w:val="00E7772A"/>
    <w:rsid w:val="00E77B57"/>
    <w:rsid w:val="00EA332A"/>
    <w:rsid w:val="00EB30F1"/>
    <w:rsid w:val="00ED0002"/>
    <w:rsid w:val="00EE6C6A"/>
    <w:rsid w:val="00F14715"/>
    <w:rsid w:val="00F23D3A"/>
    <w:rsid w:val="00F30187"/>
    <w:rsid w:val="00F308D9"/>
    <w:rsid w:val="00F33D50"/>
    <w:rsid w:val="00F523CE"/>
    <w:rsid w:val="00F63C58"/>
    <w:rsid w:val="00F77355"/>
    <w:rsid w:val="00F86362"/>
    <w:rsid w:val="00FB18EF"/>
    <w:rsid w:val="00FB4B7E"/>
    <w:rsid w:val="00FB79E7"/>
    <w:rsid w:val="00FD6383"/>
    <w:rsid w:val="00FD64D8"/>
    <w:rsid w:val="00FE531D"/>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A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next w:val="NormalParagraph"/>
    <w:link w:val="Heading1Char"/>
    <w:uiPriority w:val="1"/>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1"/>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uiPriority w:val="1"/>
    <w:qFormat/>
    <w:rsid w:val="00585714"/>
    <w:pPr>
      <w:numPr>
        <w:ilvl w:val="2"/>
      </w:numPr>
      <w:outlineLvl w:val="2"/>
    </w:pPr>
    <w:rPr>
      <w:szCs w:val="26"/>
    </w:rPr>
  </w:style>
  <w:style w:type="paragraph" w:styleId="Heading4">
    <w:name w:val="heading 4"/>
    <w:basedOn w:val="Heading3"/>
    <w:next w:val="NormalParagraph"/>
    <w:link w:val="Heading4Char"/>
    <w:uiPriority w:val="1"/>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semiHidden/>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1"/>
    <w:semiHidden/>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1"/>
    <w:semiHidden/>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A1013"/>
    <w:rPr>
      <w:rFonts w:ascii="Arial" w:eastAsia="Times New Roman" w:hAnsi="Arial" w:cs="Arial"/>
      <w:b/>
      <w:bCs/>
      <w:sz w:val="28"/>
      <w:szCs w:val="32"/>
      <w:lang w:eastAsia="en-US" w:bidi="bn-BD"/>
    </w:rPr>
  </w:style>
  <w:style w:type="character" w:customStyle="1" w:styleId="Heading2Char">
    <w:name w:val="Heading 2 Char"/>
    <w:link w:val="Heading2"/>
    <w:uiPriority w:val="1"/>
    <w:rsid w:val="005A1013"/>
    <w:rPr>
      <w:rFonts w:ascii="Arial" w:eastAsia="Times New Roman" w:hAnsi="Arial" w:cs="Arial"/>
      <w:b/>
      <w:bCs/>
      <w:iCs/>
      <w:sz w:val="24"/>
      <w:szCs w:val="28"/>
      <w:lang w:eastAsia="en-US" w:bidi="bn-BD"/>
    </w:rPr>
  </w:style>
  <w:style w:type="character" w:customStyle="1" w:styleId="Heading3Char">
    <w:name w:val="Heading 3 Char"/>
    <w:link w:val="Heading3"/>
    <w:uiPriority w:val="1"/>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semiHidden/>
    <w:rsid w:val="008B643F"/>
    <w:rPr>
      <w:rFonts w:ascii="Arial" w:eastAsia="Times New Roman" w:hAnsi="Arial"/>
      <w:i/>
      <w:sz w:val="22"/>
      <w:lang w:eastAsia="en-US" w:bidi="bn-BD"/>
    </w:rPr>
  </w:style>
  <w:style w:type="character" w:customStyle="1" w:styleId="Heading8Char">
    <w:name w:val="Heading 8 Char"/>
    <w:link w:val="Heading8"/>
    <w:uiPriority w:val="1"/>
    <w:semiHidden/>
    <w:rsid w:val="008B643F"/>
    <w:rPr>
      <w:rFonts w:ascii="Arial" w:eastAsia="Times New Roman" w:hAnsi="Arial"/>
      <w:i/>
      <w:iCs/>
      <w:sz w:val="22"/>
      <w:lang w:val="en-US" w:eastAsia="en-US" w:bidi="bn-BD"/>
    </w:rPr>
  </w:style>
  <w:style w:type="character" w:customStyle="1" w:styleId="Heading9Char">
    <w:name w:val="Heading 9 Char"/>
    <w:link w:val="Heading9"/>
    <w:uiPriority w:val="1"/>
    <w:semiHidden/>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3D0069"/>
    <w:pPr>
      <w:numPr>
        <w:numId w:val="11"/>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uiPriority w:val="9"/>
    <w:semiHidden/>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uiPriority w:val="17"/>
    <w:qFormat/>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unhideWhenUsed/>
    <w:rsid w:val="009527C9"/>
    <w:rPr>
      <w:vertAlign w:val="superscript"/>
    </w:rPr>
  </w:style>
  <w:style w:type="paragraph" w:styleId="ListBullet">
    <w:name w:val="List Bullet"/>
    <w:basedOn w:val="Normal"/>
    <w:uiPriority w:val="99"/>
    <w:semiHidden/>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semiHidden/>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paragraph" w:styleId="CommentText">
    <w:name w:val="annotation text"/>
    <w:basedOn w:val="Normal"/>
    <w:link w:val="CommentTextChar"/>
    <w:uiPriority w:val="99"/>
    <w:unhideWhenUsed/>
    <w:rsid w:val="00FB4B7E"/>
    <w:pPr>
      <w:spacing w:before="0"/>
      <w:jc w:val="left"/>
    </w:pPr>
    <w:rPr>
      <w:rFonts w:ascii="Times New Roman" w:eastAsia="Times New Roman" w:hAnsi="Times New Roman"/>
      <w:sz w:val="20"/>
      <w:szCs w:val="25"/>
      <w:lang w:eastAsia="en-US" w:bidi="ar-SA"/>
    </w:rPr>
  </w:style>
  <w:style w:type="character" w:customStyle="1" w:styleId="CommentTextChar">
    <w:name w:val="Comment Text Char"/>
    <w:basedOn w:val="DefaultParagraphFont"/>
    <w:link w:val="CommentText"/>
    <w:uiPriority w:val="99"/>
    <w:rsid w:val="00FB4B7E"/>
    <w:rPr>
      <w:rFonts w:ascii="Times New Roman" w:eastAsia="Times New Roman" w:hAnsi="Times New Roman"/>
      <w:szCs w:val="25"/>
      <w:lang w:eastAsia="en-US"/>
    </w:rPr>
  </w:style>
  <w:style w:type="table" w:styleId="TableGrid">
    <w:name w:val="Table Grid"/>
    <w:basedOn w:val="TableNormal"/>
    <w:uiPriority w:val="59"/>
    <w:rsid w:val="00FB4B7E"/>
    <w:pPr>
      <w:spacing w:before="120"/>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FB4B7E"/>
  </w:style>
  <w:style w:type="paragraph" w:styleId="PlainText">
    <w:name w:val="Plain Text"/>
    <w:basedOn w:val="Normal"/>
    <w:link w:val="PlainTextChar"/>
    <w:uiPriority w:val="99"/>
    <w:unhideWhenUsed/>
    <w:rsid w:val="00FB4B7E"/>
    <w:pPr>
      <w:spacing w:before="0"/>
      <w:jc w:val="left"/>
    </w:pPr>
    <w:rPr>
      <w:rFonts w:ascii="Consolas" w:eastAsiaTheme="minorHAnsi" w:hAnsi="Consolas" w:cstheme="minorBidi"/>
      <w:sz w:val="21"/>
      <w:szCs w:val="21"/>
      <w:lang w:val="fr-FR" w:eastAsia="en-US" w:bidi="ar-SA"/>
    </w:rPr>
  </w:style>
  <w:style w:type="character" w:customStyle="1" w:styleId="PlainTextChar">
    <w:name w:val="Plain Text Char"/>
    <w:basedOn w:val="DefaultParagraphFont"/>
    <w:link w:val="PlainText"/>
    <w:uiPriority w:val="99"/>
    <w:rsid w:val="00FB4B7E"/>
    <w:rPr>
      <w:rFonts w:ascii="Consolas" w:eastAsiaTheme="minorHAnsi" w:hAnsi="Consolas" w:cstheme="minorBidi"/>
      <w:sz w:val="21"/>
      <w:szCs w:val="21"/>
      <w:lang w:val="fr-FR" w:eastAsia="en-US"/>
    </w:rPr>
  </w:style>
  <w:style w:type="paragraph" w:styleId="Revision">
    <w:name w:val="Revision"/>
    <w:hidden/>
    <w:uiPriority w:val="99"/>
    <w:semiHidden/>
    <w:rsid w:val="005C183F"/>
    <w:rPr>
      <w:rFonts w:ascii="Arial" w:eastAsia="SimSun" w:hAnsi="Arial"/>
      <w:sz w:val="22"/>
      <w:lang w:eastAsia="zh-CN" w:bidi="bn-BD"/>
    </w:rPr>
  </w:style>
  <w:style w:type="character" w:styleId="UnresolvedMention">
    <w:name w:val="Unresolved Mention"/>
    <w:basedOn w:val="DefaultParagraphFont"/>
    <w:uiPriority w:val="99"/>
    <w:semiHidden/>
    <w:unhideWhenUsed/>
    <w:rsid w:val="005C1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tools.ietf.org/html/rfc5322"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tools.ietf.org/html/rfc5246"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ietf.org/rfc/rfc6749.txt" TargetMode="External"/><Relationship Id="rId20" Type="http://schemas.openxmlformats.org/officeDocument/2006/relationships/hyperlink" Target="https://tools.ietf.org/html/rfc675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tools.ietf.org/html/rfc2119" TargetMode="External"/><Relationship Id="rId23" Type="http://schemas.openxmlformats.org/officeDocument/2006/relationships/hyperlink" Target="mailto:prd@gsma.com"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tools.ietf.org/html/rfc675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IDG"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B210AE20A49F4A0081A4B6E0D2D47"/>
        <w:category>
          <w:name w:val="General"/>
          <w:gallery w:val="placeholder"/>
        </w:category>
        <w:types>
          <w:type w:val="bbPlcHdr"/>
        </w:types>
        <w:behaviors>
          <w:behavior w:val="content"/>
        </w:behaviors>
        <w:guid w:val="{A70DD4A8-34CE-4EDB-A0F0-DB8505B57C1C}"/>
      </w:docPartPr>
      <w:docPartBody>
        <w:p w:rsidR="00B10447" w:rsidRDefault="00680D9A">
          <w:r w:rsidRPr="00846DF8">
            <w:rPr>
              <w:rStyle w:val="PlaceholderText"/>
            </w:rPr>
            <w:t>[Document Title]</w:t>
          </w:r>
        </w:p>
      </w:docPartBody>
    </w:docPart>
    <w:docPart>
      <w:docPartPr>
        <w:name w:val="157DEAF793994C589BE3E83AED6EF428"/>
        <w:category>
          <w:name w:val="General"/>
          <w:gallery w:val="placeholder"/>
        </w:category>
        <w:types>
          <w:type w:val="bbPlcHdr"/>
        </w:types>
        <w:behaviors>
          <w:behavior w:val="content"/>
        </w:behaviors>
        <w:guid w:val="{B0580C2D-8609-483C-8507-20984FFC8CA7}"/>
      </w:docPartPr>
      <w:docPartBody>
        <w:p w:rsidR="00B10447" w:rsidRDefault="00680D9A">
          <w:r w:rsidRPr="00846DF8">
            <w:rPr>
              <w:rStyle w:val="PlaceholderText"/>
            </w:rPr>
            <w:t>[PRD Version]</w:t>
          </w:r>
        </w:p>
      </w:docPartBody>
    </w:docPart>
    <w:docPart>
      <w:docPartPr>
        <w:name w:val="10A95325039D49329B6E195870EDA021"/>
        <w:category>
          <w:name w:val="General"/>
          <w:gallery w:val="placeholder"/>
        </w:category>
        <w:types>
          <w:type w:val="bbPlcHdr"/>
        </w:types>
        <w:behaviors>
          <w:behavior w:val="content"/>
        </w:behaviors>
        <w:guid w:val="{3219F91B-AD88-4016-B81F-A29A89C31330}"/>
      </w:docPartPr>
      <w:docPartBody>
        <w:p w:rsidR="00B10447" w:rsidRDefault="00680D9A">
          <w:r w:rsidRPr="00846DF8">
            <w:rPr>
              <w:rStyle w:val="PlaceholderText"/>
            </w:rPr>
            <w:t>[Publication Date]</w:t>
          </w:r>
        </w:p>
      </w:docPartBody>
    </w:docPart>
    <w:docPart>
      <w:docPartPr>
        <w:name w:val="DBFF9A1B0E8C441CB743EEDF645C5C92"/>
        <w:category>
          <w:name w:val="General"/>
          <w:gallery w:val="placeholder"/>
        </w:category>
        <w:types>
          <w:type w:val="bbPlcHdr"/>
        </w:types>
        <w:behaviors>
          <w:behavior w:val="content"/>
        </w:behaviors>
        <w:guid w:val="{72C506A8-649B-48E7-A029-CAB2F6FA26FB}"/>
      </w:docPartPr>
      <w:docPartBody>
        <w:p w:rsidR="00B10447" w:rsidRDefault="00680D9A">
          <w:r w:rsidRPr="00846DF8">
            <w:rPr>
              <w:rStyle w:val="PlaceholderText"/>
            </w:rPr>
            <w:t>[Document Type]</w:t>
          </w:r>
        </w:p>
      </w:docPartBody>
    </w:docPart>
    <w:docPart>
      <w:docPartPr>
        <w:name w:val="50251E4153134248936AE4B3C03455F9"/>
        <w:category>
          <w:name w:val="General"/>
          <w:gallery w:val="placeholder"/>
        </w:category>
        <w:types>
          <w:type w:val="bbPlcHdr"/>
        </w:types>
        <w:behaviors>
          <w:behavior w:val="content"/>
        </w:behaviors>
        <w:guid w:val="{5BEF7EBB-8157-41D4-B006-43D9FA7377EE}"/>
      </w:docPartPr>
      <w:docPartBody>
        <w:p w:rsidR="00B10447" w:rsidRDefault="00680D9A">
          <w:r w:rsidRPr="00846DF8">
            <w:rPr>
              <w:rStyle w:val="PlaceholderText"/>
            </w:rPr>
            <w:t>[Document Number]</w:t>
          </w:r>
        </w:p>
      </w:docPartBody>
    </w:docPart>
    <w:docPart>
      <w:docPartPr>
        <w:name w:val="220EC0A636F947F481747BA51B72A35A"/>
        <w:category>
          <w:name w:val="General"/>
          <w:gallery w:val="placeholder"/>
        </w:category>
        <w:types>
          <w:type w:val="bbPlcHdr"/>
        </w:types>
        <w:behaviors>
          <w:behavior w:val="content"/>
        </w:behaviors>
        <w:guid w:val="{03304CCD-967B-43B0-AB4B-E70F16AB195E}"/>
      </w:docPartPr>
      <w:docPartBody>
        <w:p w:rsidR="00B10447" w:rsidRDefault="00680D9A">
          <w:r w:rsidRPr="00846DF8">
            <w:rPr>
              <w:rStyle w:val="PlaceholderText"/>
            </w:rPr>
            <w:t>[Document Title]</w:t>
          </w:r>
        </w:p>
      </w:docPartBody>
    </w:docPart>
    <w:docPart>
      <w:docPartPr>
        <w:name w:val="99F48B26C94745DC99490571300FBAD6"/>
        <w:category>
          <w:name w:val="General"/>
          <w:gallery w:val="placeholder"/>
        </w:category>
        <w:types>
          <w:type w:val="bbPlcHdr"/>
        </w:types>
        <w:behaviors>
          <w:behavior w:val="content"/>
        </w:behaviors>
        <w:guid w:val="{073EF66D-9678-49ED-84E6-4A493D9D1B50}"/>
      </w:docPartPr>
      <w:docPartBody>
        <w:p w:rsidR="00B10447" w:rsidRDefault="00680D9A">
          <w:r w:rsidRPr="00846DF8">
            <w:rPr>
              <w:rStyle w:val="PlaceholderText"/>
            </w:rPr>
            <w:t>[Security Classification]</w:t>
          </w:r>
        </w:p>
      </w:docPartBody>
    </w:docPart>
    <w:docPart>
      <w:docPartPr>
        <w:name w:val="52E0F5FD961C4E2BA97EA0C202AC0A73"/>
        <w:category>
          <w:name w:val="General"/>
          <w:gallery w:val="placeholder"/>
        </w:category>
        <w:types>
          <w:type w:val="bbPlcHdr"/>
        </w:types>
        <w:behaviors>
          <w:behavior w:val="content"/>
        </w:behaviors>
        <w:guid w:val="{C67D3C11-FE6E-4E7B-BE68-E6E2D643E1B1}"/>
      </w:docPartPr>
      <w:docPartBody>
        <w:p w:rsidR="009B6FE1" w:rsidRDefault="00FA51D1">
          <w:r w:rsidRPr="006040CE">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679"/>
    <w:rsid w:val="00313877"/>
    <w:rsid w:val="004018F1"/>
    <w:rsid w:val="00680D9A"/>
    <w:rsid w:val="00957551"/>
    <w:rsid w:val="009B6FE1"/>
    <w:rsid w:val="00B10447"/>
    <w:rsid w:val="00B83679"/>
    <w:rsid w:val="00C90CF9"/>
    <w:rsid w:val="00CE49C4"/>
    <w:rsid w:val="00DE5BF8"/>
    <w:rsid w:val="00FA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D5418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1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D Document" ma:contentTypeID="0x010100EC728DFF17A841B193288BA44365FF700092273D6EEDB8485CB097A5F2F89420D500B1164ACEBF377343A81840F8E36F5385" ma:contentTypeVersion="3" ma:contentTypeDescription="Official Document" ma:contentTypeScope="" ma:versionID="1058d7dca2a3cce9ba0ff49fd9a9d1be">
  <xsd:schema xmlns:xsd="http://www.w3.org/2001/XMLSchema" xmlns:xs="http://www.w3.org/2001/XMLSchema" xmlns:p="http://schemas.microsoft.com/office/2006/metadata/properties" xmlns:ns2="ADEDD60E-22E2-4049-BE99-80A2BB237DD5" xmlns:ns4="54cf9ea2-8b24-4a35-a789-c10402c86061" targetNamespace="http://schemas.microsoft.com/office/2006/metadata/properties" ma:root="true" ma:fieldsID="fcf71ed57238a3f242ba5b918490edc1" ns2:_="" ns4: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DocumentNumber" minOccurs="0"/>
                <xsd:element ref="ns2:GSMAPRDVersion" minOccurs="0"/>
                <xsd:element ref="ns2:GSMAEditionType" minOccurs="0"/>
                <xsd:element ref="ns2:GSMARemarks" minOccurs="0"/>
                <xsd:element ref="ns2:GSMAOwningGroup" minOccurs="0"/>
                <xsd:element ref="ns2:GSMASummary" minOccurs="0"/>
                <xsd:element ref="ns2:GSMABusinessPurpose" minOccurs="0"/>
                <xsd:element ref="ns2:GSMAChangeRequestApprover" minOccurs="0"/>
                <xsd:element ref="ns2:GSMAPublic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Title" ma:internalName="GSMATitle" ma:readOnly="false">
      <xsd:simpleType>
        <xsd:restriction base="dms:Text"/>
      </xsd:simpleType>
    </xsd:element>
    <xsd:element name="GSMAKBCategoryTaxHTField0" ma:index="10" nillable="true" ma:taxonomy="true" ma:internalName="GSMAKBCategoryTaxHTField0" ma:taxonomyFieldName="GSMAKBCategory" ma:displayName="KB Category" ma:readOnly="false"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nillable="true" ma:taxonomy="true" ma:internalName="GSMADocumentTypeTaxHTField0" ma:taxonomyFieldName="GSMADocumentType" ma:displayName="Document Type" ma:readOnly="fals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ma:readOnly="false">
      <xsd:simpleType>
        <xsd:restriction base="dms:Choice">
          <xsd:enumeration value="Non-confidential"/>
          <xsd:enumeration value="Confidential - Full, Rapporteur, Associate and Affiliate Members"/>
          <xsd:enumeration value="Confidential - Full and Rapporteur Members"/>
          <xsd:enumeration value="Confidential - Full Members"/>
          <xsd:enumeration value="Confidential - Group Members"/>
          <xsd:enumeration value="Confidential - Group Members (Full Members only)"/>
        </xsd:restriction>
      </xsd:simpleType>
    </xsd:element>
    <xsd:element name="GSMADocumentOwner" ma:index="14" nillable="true" ma:displayName="Document Editor" ma:list="UserInfo" ma:SharePointGroup="0" ma:internalName="GSMA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dexed="true" ma:internalName="GSMADocumentCreatedDate" ma:readOnly="false">
      <xsd:simpleType>
        <xsd:restriction base="dms:DateTime"/>
      </xsd:simpleType>
    </xsd:element>
    <xsd:element name="GSMADocumentCreatedBy" ma:index="17" nillable="true" ma:displayName="Document Author" ma:internalName="GSMADocumentCrea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DocumentNumber" ma:index="20" nillable="true" ma:displayName="Document Number" ma:indexed="true" ma:internalName="GSMADocumentNumber" ma:readOnly="false">
      <xsd:simpleType>
        <xsd:restriction base="dms:Text"/>
      </xsd:simpleType>
    </xsd:element>
    <xsd:element name="GSMAPRDVersion" ma:index="21" nillable="true" ma:displayName="OD Version" ma:internalName="GSMAPRDVersion" ma:readOnly="false">
      <xsd:simpleType>
        <xsd:restriction base="dms:Text"/>
      </xsd:simpleType>
    </xsd:element>
    <xsd:element name="GSMAEditionType" ma:index="22" nillable="true" ma:displayName="Edition Type" ma:default="Current" ma:indexed="true" ma:internalName="GSMAEditionType" ma:readOnly="false">
      <xsd:simpleType>
        <xsd:restriction base="dms:Choice">
          <xsd:enumeration value="Past"/>
          <xsd:enumeration value="Current"/>
          <xsd:enumeration value="Future"/>
          <xsd:enumeration value="Archive"/>
        </xsd:restriction>
      </xsd:simpleType>
    </xsd:element>
    <xsd:element name="GSMARemarks" ma:index="23" nillable="true" ma:displayName="Remarks" ma:internalName="GSMARemarks" ma:readOnly="false">
      <xsd:simpleType>
        <xsd:restriction base="dms:Note"/>
      </xsd:simpleType>
    </xsd:element>
    <xsd:element name="GSMAOwningGroup" ma:index="24" nillable="true" ma:displayName="Owning Group" ma:internalName="GSMAOwningGroup" ma:readOnly="false">
      <xsd:simpleType>
        <xsd:restriction base="dms:Text"/>
      </xsd:simpleType>
    </xsd:element>
    <xsd:element name="GSMASummary" ma:index="25" nillable="true" ma:displayName="Summary" ma:internalName="GSMASummary" ma:readOnly="false">
      <xsd:simpleType>
        <xsd:restriction base="dms:Note"/>
      </xsd:simpleType>
    </xsd:element>
    <xsd:element name="GSMABusinessPurpose" ma:index="26" nillable="true" ma:displayName="Business Purpose" ma:internalName="GSMABusinessPurpose" ma:readOnly="false">
      <xsd:simpleType>
        <xsd:restriction base="dms:Note"/>
      </xsd:simpleType>
    </xsd:element>
    <xsd:element name="GSMAChangeRequestApprover" ma:index="27" nillable="true" ma:displayName="GSMA Support Staff" ma:list="UserInfo" ma:SharePointGroup="0" ma:internalName="GSMAChangeRequest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PublicationDate" ma:index="28" nillable="true" ma:displayName="Publication Date" ma:format="DateOnly" ma:indexed="true" ma:internalName="GSMAPublic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SMADocumentCreatedDate xmlns="ADEDD60E-22E2-4049-BE99-80A2BB237DD5">2019-11-05T11:05:52+00:00</GSMADocumentCreatedDate>
    <GSMAPRDVersion xmlns="ADEDD60E-22E2-4049-BE99-80A2BB237DD5">1.0</GSMAPRDVersion>
    <GSMADocumentCreatedBy xmlns="ADEDD60E-22E2-4049-BE99-80A2BB237DD5">
      <UserInfo>
        <DisplayName>Gautam Hazari (GSMA)</DisplayName>
        <AccountId>21163</AccountId>
        <AccountType/>
      </UserInfo>
    </GSMADocumentCreatedBy>
    <GSMASecurityGroup xmlns="ADEDD60E-22E2-4049-BE99-80A2BB237DD5">Non-confidential</GSMASecurityGroup>
    <GSMARelatedDiscussion xmlns="ADEDD60E-22E2-4049-BE99-80A2BB237DD5">
      <Url>https://infocentre2.gsma.com/gp/wg/WWG/ID/Lists/DiscussionBoard/IDY.56%20Mobile%20Connect%20Client%20Credentials%20Profile%20v1.1%20(Current)</Url>
      <Description>IDY.56 Mobile Connect Client Credentials Profile v1.1 (Current)</Description>
    </GSMARelatedDiscussion>
    <GSMADocumentNumber xmlns="ADEDD60E-22E2-4049-BE99-80A2BB237DD5">IDY.56</GSMADocumentNumber>
    <GSMAEditionType xmlns="ADEDD60E-22E2-4049-BE99-80A2BB237DD5">Current</GSMAEditionType>
    <GSMAPublicationDate xmlns="ADEDD60E-22E2-4049-BE99-80A2BB237DD5">2022-12-06T00:00:00Z</GSMAPublicationDate>
    <GSMADocumentTypeTaxHTField0 xmlns="ADEDD60E-22E2-4049-BE99-80A2BB237DD5">
      <Terms xmlns="http://schemas.microsoft.com/office/infopath/2007/PartnerControls">
        <TermInfo xmlns="http://schemas.microsoft.com/office/infopath/2007/PartnerControls">
          <TermName xmlns="http://schemas.microsoft.com/office/infopath/2007/PartnerControls">Non-binding Permanent Reference Document</TermName>
          <TermId xmlns="http://schemas.microsoft.com/office/infopath/2007/PartnerControls">97ab5523-2ce7-4aac-bd33-d315f704899a</TermId>
        </TermInfo>
      </Terms>
    </GSMADocumentTypeTaxHTField0>
    <GSMAChangeRequestApprover xmlns="ADEDD60E-22E2-4049-BE99-80A2BB237DD5">
      <UserInfo>
        <DisplayName>Gautam Hazari (GSMA)</DisplayName>
        <AccountId>21163</AccountId>
        <AccountType/>
      </UserInfo>
    </GSMAChangeRequestApprover>
    <GSMAKBCategoryTaxHTField0 xmlns="ADEDD60E-22E2-4049-BE99-80A2BB237DD5">
      <Terms xmlns="http://schemas.microsoft.com/office/infopath/2007/PartnerControls"/>
    </GSMAKBCategoryTaxHTField0>
    <GSMADocumentOwner xmlns="ADEDD60E-22E2-4049-BE99-80A2BB237DD5">
      <UserInfo>
        <DisplayName>Gautam Hazari (GSMA)</DisplayName>
        <AccountId>21163</AccountId>
        <AccountType/>
      </UserInfo>
    </GSMADocumentOwner>
    <GSMARemarks xmlns="ADEDD60E-22E2-4049-BE99-80A2BB237DD5" xsi:nil="true"/>
    <GSMABusinessPurpose xmlns="ADEDD60E-22E2-4049-BE99-80A2BB237DD5">First version of the Client Credential Flow Profile for Attributes Servcies</GSMABusinessPurpose>
    <GSMAOwningGroup xmlns="ADEDD60E-22E2-4049-BE99-80A2BB237DD5">IDG</GSMAOwningGroup>
    <GSMATemplateNumber xmlns="ADEDD60E-22E2-4049-BE99-80A2BB237DD5">0.4</GSMATemplateNumber>
    <GSMATitle xmlns="ADEDD60E-22E2-4049-BE99-80A2BB237DD5">Mobile Connect Client Credentials Profile</GSMATitle>
    <GSMATemplateConversionStatus xmlns="ADEDD60E-22E2-4049-BE99-80A2BB237DD5" xsi:nil="true"/>
    <GSMASummary xmlns="ADEDD60E-22E2-4049-BE99-80A2BB237DD5">First version of the Client Credential Flow Profile</GSMASummary>
    <_dlc_DocId xmlns="54cf9ea2-8b24-4a35-a789-c10402c86061">INFO-5358-2</_dlc_DocId>
    <_dlc_DocIdUrl xmlns="54cf9ea2-8b24-4a35-a789-c10402c86061">
      <Url>https://infocentre2.gsma.com/gp/wg/WWG/ID/_layouts/DocIdRedir.aspx?ID=INFO-5358-2</Url>
      <Description>INFO-5358-2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207BCE2-F189-4A9A-A72D-CDE583337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D60E-22E2-4049-BE99-80A2BB237DD5"/>
    <ds:schemaRef ds:uri="54cf9ea2-8b24-4a35-a789-c10402c8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ADEDD60E-22E2-4049-BE99-80A2BB237DD5"/>
    <ds:schemaRef ds:uri="54cf9ea2-8b24-4a35-a789-c10402c86061"/>
  </ds:schemaRefs>
</ds:datastoreItem>
</file>

<file path=customXml/itemProps3.xml><?xml version="1.0" encoding="utf-8"?>
<ds:datastoreItem xmlns:ds="http://schemas.openxmlformats.org/officeDocument/2006/customXml" ds:itemID="{ECFCA0F2-3627-443B-9E79-2BE501AC1A3F}">
  <ds:schemaRefs>
    <ds:schemaRef ds:uri="http://schemas.microsoft.com/sharepoint/events"/>
  </ds:schemaRefs>
</ds:datastoreItem>
</file>

<file path=customXml/itemProps4.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5.xml><?xml version="1.0" encoding="utf-8"?>
<ds:datastoreItem xmlns:ds="http://schemas.openxmlformats.org/officeDocument/2006/customXml" ds:itemID="{D1616993-A0CF-194B-B72A-93F89DC4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ODTemplate</vt:lpstr>
    </vt:vector>
  </TitlesOfParts>
  <Company/>
  <LinksUpToDate>false</LinksUpToDate>
  <CharactersWithSpaces>19246</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IDY.56 Mobile Connect Client Credentials Profile v1.1 (Current)</dc:title>
  <dc:subject/>
  <dc:creator/>
  <cp:keywords/>
  <cp:lastModifiedBy/>
  <cp:revision>1</cp:revision>
  <dcterms:created xsi:type="dcterms:W3CDTF">2022-12-06T23:17:00Z</dcterms:created>
  <dcterms:modified xsi:type="dcterms:W3CDTF">2022-12-06T23:18:00Z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100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0x010100EC728DFF17A841B193288BA44365FF700092273D6EEDB8485CB097A5F2F89420D500B1164ACEBF377343A81840F8E36F5385</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TemplateUrl">
    <vt:lpwstr/>
  </property>
  <property fmtid="{D5CDD505-2E9C-101B-9397-08002B2CF9AE}" pid="22" name="GSMABindingPRD">
    <vt:bool>false</vt:bool>
  </property>
  <property fmtid="{D5CDD505-2E9C-101B-9397-08002B2CF9AE}" pid="23" name="Official Number">
    <vt:lpwstr>0</vt:lpwstr>
  </property>
  <property fmtid="{D5CDD505-2E9C-101B-9397-08002B2CF9AE}" pid="24" name="Editor">
    <vt:lpwstr> editor</vt:lpwstr>
  </property>
  <property fmtid="{D5CDD505-2E9C-101B-9397-08002B2CF9AE}" pid="25" name="Security Classification Categories">
    <vt:lpwstr>Unrestricted</vt:lpwstr>
  </property>
  <property fmtid="{D5CDD505-2E9C-101B-9397-08002B2CF9AE}" pid="26" name="GSMADocumentType">
    <vt:lpwstr>2;#Non-binding Permanent Reference Document|97ab5523-2ce7-4aac-bd33-d315f704899a</vt:lpwstr>
  </property>
  <property fmtid="{D5CDD505-2E9C-101B-9397-08002B2CF9AE}" pid="27" name="GSMAChangeType">
    <vt:lpwstr/>
  </property>
  <property fmtid="{D5CDD505-2E9C-101B-9397-08002B2CF9AE}" pid="28" name="GSMATitle">
    <vt:lpwstr>PRD Document Template</vt:lpwstr>
  </property>
  <property fmtid="{D5CDD505-2E9C-101B-9397-08002B2CF9AE}" pid="29" name="_docset_NoMedatataSyncRequired">
    <vt:lpwstr>False</vt:lpwstr>
  </property>
  <property fmtid="{D5CDD505-2E9C-101B-9397-08002B2CF9AE}" pid="30" name="GSMAReasonKeyBusinessBenefits">
    <vt:lpwstr/>
  </property>
  <property fmtid="{D5CDD505-2E9C-101B-9397-08002B2CF9AE}" pid="31" name="GSMARelatedDocumentType">
    <vt:lpwstr/>
  </property>
  <property fmtid="{D5CDD505-2E9C-101B-9397-08002B2CF9AE}" pid="32" name="GSMAAdditionalReaders">
    <vt:lpwstr/>
  </property>
  <property fmtid="{D5CDD505-2E9C-101B-9397-08002B2CF9AE}" pid="33" name="GSMASubmittedOnBehalfOf">
    <vt:lpwstr/>
  </property>
  <property fmtid="{D5CDD505-2E9C-101B-9397-08002B2CF9AE}" pid="34" name="GSMARelatedDocumentTitle">
    <vt:lpwstr/>
  </property>
  <property fmtid="{D5CDD505-2E9C-101B-9397-08002B2CF9AE}" pid="35" name="TaxCatchAll">
    <vt:lpwstr>2;#Non-binding Permanent Reference Document|97ab5523-2ce7-4aac-bd33-d315f704899a</vt:lpwstr>
  </property>
  <property fmtid="{D5CDD505-2E9C-101B-9397-08002B2CF9AE}" pid="36" name="GSMAAdditionalContributors">
    <vt:lpwstr/>
  </property>
  <property fmtid="{D5CDD505-2E9C-101B-9397-08002B2CF9AE}" pid="37" name="GSMAMeetingItemNumberLocal">
    <vt:lpwstr/>
  </property>
  <property fmtid="{D5CDD505-2E9C-101B-9397-08002B2CF9AE}" pid="38" name="GSMAMeetingNameAndNumber">
    <vt:lpwstr/>
  </property>
  <property fmtid="{D5CDD505-2E9C-101B-9397-08002B2CF9AE}" pid="39" name="GSMAOfficialDocumentType">
    <vt:lpwstr>Non-binding PRD</vt:lpwstr>
  </property>
  <property fmtid="{D5CDD505-2E9C-101B-9397-08002B2CF9AE}" pid="40" name="GSMAMeetingNameAndNumberText">
    <vt:lpwstr/>
  </property>
  <property fmtid="{D5CDD505-2E9C-101B-9397-08002B2CF9AE}" pid="41" name="GSMAItemFor">
    <vt:lpwstr/>
  </property>
  <property fmtid="{D5CDD505-2E9C-101B-9397-08002B2CF9AE}" pid="42" name="_dlc_DocIdItemGuid">
    <vt:lpwstr>7ea92e8b-338c-4d0e-bd68-567a8dded394</vt:lpwstr>
  </property>
  <property fmtid="{D5CDD505-2E9C-101B-9397-08002B2CF9AE}" pid="43" name="GSMAAppliedToODVersion">
    <vt:lpwstr/>
  </property>
  <property fmtid="{D5CDD505-2E9C-101B-9397-08002B2CF9AE}" pid="44" name="GSMAApprovingGroupProject">
    <vt:lpwstr/>
  </property>
  <property fmtid="{D5CDD505-2E9C-101B-9397-08002B2CF9AE}" pid="45" name="GSMAMeetingLocation">
    <vt:lpwstr/>
  </property>
  <property fmtid="{D5CDD505-2E9C-101B-9397-08002B2CF9AE}" pid="46" name="GSMAApprovingGroup">
    <vt:lpwstr/>
  </property>
  <property fmtid="{D5CDD505-2E9C-101B-9397-08002B2CF9AE}" pid="47" name="_SourceUrl">
    <vt:lpwstr/>
  </property>
  <property fmtid="{D5CDD505-2E9C-101B-9397-08002B2CF9AE}" pid="48" name="_SharedFileIndex">
    <vt:lpwstr/>
  </property>
  <property fmtid="{D5CDD505-2E9C-101B-9397-08002B2CF9AE}" pid="49" name="GSMAIssuingGroup">
    <vt:lpwstr/>
  </property>
  <property fmtid="{D5CDD505-2E9C-101B-9397-08002B2CF9AE}" pid="50" name="GSMAListOfContributors">
    <vt:lpwstr/>
  </property>
  <property fmtid="{D5CDD505-2E9C-101B-9397-08002B2CF9AE}" pid="51" name="GSMAIsBranchDraft">
    <vt:bool>true</vt:bool>
  </property>
  <property fmtid="{D5CDD505-2E9C-101B-9397-08002B2CF9AE}" pid="52" name="URL">
    <vt:lpwstr/>
  </property>
  <property fmtid="{D5CDD505-2E9C-101B-9397-08002B2CF9AE}" pid="53" name="GSMAIssuingGroupProject">
    <vt:lpwstr/>
  </property>
  <property fmtid="{D5CDD505-2E9C-101B-9397-08002B2CF9AE}" pid="54" name="GSMAOwningGroupCode">
    <vt:lpwstr>string;#IDY</vt:lpwstr>
  </property>
</Properties>
</file>