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263B9" w14:textId="77777777" w:rsidR="00557AFC" w:rsidRPr="00857001" w:rsidRDefault="00557AFC" w:rsidP="00857001">
      <w:pPr>
        <w:spacing w:before="0" w:after="200" w:line="276" w:lineRule="auto"/>
        <w:jc w:val="left"/>
        <w:rPr>
          <w:szCs w:val="22"/>
          <w:lang w:eastAsia="en-GB" w:bidi="ar-SA"/>
        </w:rPr>
        <w:sectPr w:rsidR="00557AFC" w:rsidRPr="00857001" w:rsidSect="003B4E8E">
          <w:footerReference w:type="default" r:id="rId12"/>
          <w:pgSz w:w="11906" w:h="16838" w:code="9"/>
          <w:pgMar w:top="1440" w:right="1440" w:bottom="1440" w:left="1440" w:header="709" w:footer="709" w:gutter="0"/>
          <w:cols w:space="720"/>
          <w:titlePg/>
          <w:docGrid w:linePitch="360"/>
        </w:sectPr>
      </w:pPr>
      <w:bookmarkStart w:id="0" w:name="_Toc327548004"/>
      <w:bookmarkStart w:id="1" w:name="_Toc327548204"/>
      <w:bookmarkStart w:id="2" w:name="_Toc330993687"/>
      <w:bookmarkStart w:id="3" w:name="_Toc74460299"/>
    </w:p>
    <w:bookmarkEnd w:id="0"/>
    <w:bookmarkEnd w:id="1"/>
    <w:bookmarkEnd w:id="2"/>
    <w:bookmarkEnd w:id="3"/>
    <w:p w14:paraId="7F376FD6" w14:textId="77777777" w:rsidR="00B60F80" w:rsidRDefault="00B60F80" w:rsidP="00B60F80">
      <w:pPr>
        <w:pStyle w:val="Centredtext"/>
        <w:rPr>
          <w:noProof/>
          <w:lang w:eastAsia="en-GB" w:bidi="ar-SA"/>
        </w:rPr>
      </w:pPr>
      <w:r w:rsidRPr="00EF60AF">
        <w:rPr>
          <w:rFonts w:cs="Arial"/>
          <w:noProof/>
          <w:lang w:eastAsia="en-GB" w:bidi="ar-SA"/>
        </w:rPr>
        <w:lastRenderedPageBreak/>
        <mc:AlternateContent>
          <mc:Choice Requires="wps">
            <w:drawing>
              <wp:anchor distT="0" distB="0" distL="114300" distR="114300" simplePos="0" relativeHeight="251659264" behindDoc="0" locked="0" layoutInCell="1" allowOverlap="1" wp14:anchorId="730E5C7F" wp14:editId="08FF78FD">
                <wp:simplePos x="0" y="0"/>
                <wp:positionH relativeFrom="page">
                  <wp:posOffset>932815</wp:posOffset>
                </wp:positionH>
                <wp:positionV relativeFrom="page">
                  <wp:posOffset>968375</wp:posOffset>
                </wp:positionV>
                <wp:extent cx="5805805" cy="383540"/>
                <wp:effectExtent l="0" t="0" r="0" b="6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805" cy="383540"/>
                        </a:xfrm>
                        <a:prstGeom prst="rect">
                          <a:avLst/>
                        </a:prstGeom>
                        <a:solidFill>
                          <a:srgbClr val="DE002B"/>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BC7BE" id="Rectangle 3" o:spid="_x0000_s1026" style="position:absolute;margin-left:73.45pt;margin-top:76.25pt;width:457.15pt;height:30.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" fillcolor="#de002b" stroked="f">
                <w10:wrap anchorx="page" anchory="page"/>
              </v:rect>
            </w:pict>
          </mc:Fallback>
        </mc:AlternateContent>
      </w:r>
    </w:p>
    <w:p w14:paraId="4A4A9859" w14:textId="77777777" w:rsidR="00B60F80" w:rsidRDefault="00B60F80" w:rsidP="00B60F80">
      <w:pPr>
        <w:pStyle w:val="Centredtext"/>
        <w:rPr>
          <w:noProof/>
          <w:lang w:eastAsia="en-GB" w:bidi="ar-SA"/>
        </w:rPr>
      </w:pPr>
    </w:p>
    <w:p w14:paraId="2851B132" w14:textId="77777777" w:rsidR="00B60F80" w:rsidRDefault="00B60F80" w:rsidP="00B60F80">
      <w:pPr>
        <w:pStyle w:val="Centredtext"/>
        <w:rPr>
          <w:noProof/>
          <w:lang w:eastAsia="en-GB" w:bidi="ar-SA"/>
        </w:rPr>
      </w:pPr>
    </w:p>
    <w:p w14:paraId="48C74443" w14:textId="2AC37AFB" w:rsidR="00B60F80" w:rsidRPr="00EF60AF" w:rsidRDefault="00B60F80" w:rsidP="00B60F80">
      <w:pPr>
        <w:pStyle w:val="Centredtext"/>
        <w:rPr>
          <w:rFonts w:cs="Arial"/>
        </w:rPr>
      </w:pPr>
      <w:r>
        <w:rPr>
          <w:noProof/>
          <w:lang w:eastAsia="en-GB" w:bidi="ar-SA"/>
        </w:rPr>
        <w:drawing>
          <wp:inline distT="0" distB="0" distL="0" distR="0" wp14:anchorId="4BD13755" wp14:editId="3444A546">
            <wp:extent cx="1725168" cy="1725168"/>
            <wp:effectExtent l="0" t="0" r="8890" b="889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725168" cy="1725168"/>
                    </a:xfrm>
                    <a:prstGeom prst="rect">
                      <a:avLst/>
                    </a:prstGeom>
                  </pic:spPr>
                </pic:pic>
              </a:graphicData>
            </a:graphic>
          </wp:inline>
        </w:drawing>
      </w:r>
    </w:p>
    <w:p w14:paraId="6AEF4F67" w14:textId="77777777" w:rsidR="00B60F80" w:rsidRDefault="00B60F80" w:rsidP="00B60F80">
      <w:pPr>
        <w:pStyle w:val="Title"/>
      </w:pPr>
      <w:r w:rsidRPr="00B60F80">
        <w:t>User Questioning Service Enabler Technical Specification</w:t>
      </w:r>
    </w:p>
    <w:p w14:paraId="5397A8E5" w14:textId="212CBF9A" w:rsidR="00B60F80" w:rsidRDefault="00B60F80" w:rsidP="00B60F80">
      <w:pPr>
        <w:pStyle w:val="Title"/>
      </w:pPr>
      <w:r>
        <w:t>Version 1.</w:t>
      </w:r>
      <w:r>
        <w:t>2</w:t>
      </w:r>
    </w:p>
    <w:p w14:paraId="7C373367" w14:textId="77777777" w:rsidR="00B60F80" w:rsidRDefault="00B60F80" w:rsidP="00B60F80">
      <w:pPr>
        <w:pStyle w:val="Title"/>
      </w:pPr>
      <w:r>
        <w:t>06 December 2022</w:t>
      </w:r>
    </w:p>
    <w:p w14:paraId="6CBBEAEE" w14:textId="493F3F4D" w:rsidR="00B60F80" w:rsidRDefault="00B60F80" w:rsidP="00B60F80">
      <w:pPr>
        <w:pStyle w:val="Disclaimer"/>
      </w:pPr>
      <w:r w:rsidRPr="00E72D86">
        <w:t xml:space="preserve">This is a </w:t>
      </w:r>
      <w:sdt>
        <w:sdtPr>
          <w:alias w:val="Document Type"/>
          <w:tag w:val="GSMADocumentTypeTaxHTField0"/>
          <w:id w:val="-1923179465"/>
          <w:placeholder>
            <w:docPart w:val="FE6F09F0313640ADB29A069DC550155B"/>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DocumentTypeTaxHTField0[1]/ns2:Terms[1]" w:storeItemID="{D612F80C-BCC6-4708-8333-327470281DFD}"/>
          <w:text/>
        </w:sdtPr>
        <w:sdtContent>
          <w:r>
            <w:t>Non-binding Permanent Reference Document</w:t>
          </w:r>
        </w:sdtContent>
      </w:sdt>
      <w:r w:rsidRPr="00E72D86">
        <w:t xml:space="preserve"> of the GSMA</w:t>
      </w:r>
    </w:p>
    <w:p w14:paraId="003097B0" w14:textId="77777777" w:rsidR="00B60F80" w:rsidRPr="00EF60AF" w:rsidRDefault="00B60F80" w:rsidP="00B60F80">
      <w:pPr>
        <w:pStyle w:val="DocInfo"/>
        <w:rPr>
          <w:rFonts w:cs="Arial"/>
        </w:rPr>
      </w:pPr>
      <w:r w:rsidRPr="00EF60AF">
        <w:rPr>
          <w:rFonts w:cs="Arial"/>
        </w:rPr>
        <w:t xml:space="preserve">Security Classification: </w:t>
      </w:r>
      <w:sdt>
        <w:sdtPr>
          <w:rPr>
            <w:rFonts w:cs="Arial"/>
          </w:rPr>
          <w:alias w:val="Security Classification"/>
          <w:tag w:val="GSMASecurityGroup"/>
          <w:id w:val="242695237"/>
          <w:placeholder>
            <w:docPart w:val="850B0BCDA4104D1D9288CBA55510F2C5"/>
          </w:placeholder>
          <w:dropDownList>
            <w:listItem w:value="[Security Classification]"/>
          </w:dropDownList>
        </w:sdtPr>
        <w:sdtContent>
          <w:proofErr w:type="gramStart"/>
          <w:r w:rsidRPr="00EF60AF">
            <w:rPr>
              <w:rFonts w:cs="Arial"/>
            </w:rPr>
            <w:t>Non-confidential</w:t>
          </w:r>
          <w:proofErr w:type="gramEnd"/>
        </w:sdtContent>
      </w:sdt>
    </w:p>
    <w:p w14:paraId="6337EBB7" w14:textId="77777777" w:rsidR="00B60F80" w:rsidRPr="00EF60AF" w:rsidRDefault="00B60F80" w:rsidP="00B60F80">
      <w:pPr>
        <w:pStyle w:val="CSLegal3"/>
        <w:rPr>
          <w:rFonts w:cs="Arial"/>
        </w:rPr>
      </w:pPr>
      <w:r w:rsidRPr="00EF60AF">
        <w:rPr>
          <w:rFonts w:cs="Arial"/>
        </w:rPr>
        <w:t xml:space="preserve">Access to and distribution of this document is restricted to the persons permitted by the security classification. This document is confidential to the Association and is subject to copyright protection. This document is to be used only for the purposes for which it has been supplied and information contained in it must not be disclosed or in any other way made available, in whole or in part, to persons other than those permitted under the security classification without the prior written approval of the Association. </w:t>
      </w:r>
    </w:p>
    <w:p w14:paraId="735AAED6" w14:textId="77777777" w:rsidR="00B60F80" w:rsidRPr="00EF60AF" w:rsidRDefault="00B60F80" w:rsidP="00B60F80">
      <w:pPr>
        <w:pStyle w:val="DocInfo"/>
        <w:rPr>
          <w:rFonts w:eastAsia="Arial Unicode MS" w:cs="Arial"/>
        </w:rPr>
      </w:pPr>
      <w:r w:rsidRPr="00EF60AF">
        <w:rPr>
          <w:rFonts w:cs="Arial"/>
        </w:rPr>
        <w:t>Copyright Notice</w:t>
      </w:r>
    </w:p>
    <w:p w14:paraId="78F22A6B" w14:textId="77777777" w:rsidR="00B60F80" w:rsidRPr="00EF60AF" w:rsidRDefault="00B60F80" w:rsidP="00B60F80">
      <w:pPr>
        <w:pStyle w:val="CSLegal3"/>
        <w:rPr>
          <w:rFonts w:cs="Arial"/>
        </w:rPr>
      </w:pPr>
      <w:r w:rsidRPr="00EF60AF">
        <w:rPr>
          <w:rFonts w:cs="Arial"/>
        </w:rPr>
        <w:t xml:space="preserve">Copyright © </w:t>
      </w:r>
      <w:r w:rsidRPr="00EF60AF">
        <w:rPr>
          <w:rFonts w:cs="Arial"/>
        </w:rPr>
        <w:fldChar w:fldCharType="begin"/>
      </w:r>
      <w:r w:rsidRPr="00EF60AF">
        <w:rPr>
          <w:rFonts w:cs="Arial"/>
        </w:rPr>
        <w:instrText xml:space="preserve"> DATE  \@ "YYYY"  \* MERGEFORMAT </w:instrText>
      </w:r>
      <w:r w:rsidRPr="00EF60AF">
        <w:rPr>
          <w:rFonts w:cs="Arial"/>
        </w:rPr>
        <w:fldChar w:fldCharType="separate"/>
      </w:r>
      <w:r>
        <w:rPr>
          <w:rFonts w:cs="Arial"/>
          <w:noProof/>
        </w:rPr>
        <w:t>2023</w:t>
      </w:r>
      <w:r w:rsidRPr="00EF60AF">
        <w:rPr>
          <w:rFonts w:cs="Arial"/>
        </w:rPr>
        <w:fldChar w:fldCharType="end"/>
      </w:r>
      <w:r w:rsidRPr="00EF60AF">
        <w:rPr>
          <w:rFonts w:cs="Arial"/>
        </w:rPr>
        <w:t xml:space="preserve"> GSM Association</w:t>
      </w:r>
    </w:p>
    <w:p w14:paraId="7D52539D" w14:textId="77777777" w:rsidR="00B60F80" w:rsidRPr="00EF60AF" w:rsidRDefault="00B60F80" w:rsidP="00B60F80">
      <w:pPr>
        <w:pStyle w:val="DocInfo"/>
        <w:rPr>
          <w:rFonts w:cs="Arial"/>
        </w:rPr>
      </w:pPr>
      <w:r w:rsidRPr="00EF60AF">
        <w:rPr>
          <w:rFonts w:cs="Arial"/>
        </w:rPr>
        <w:t>Disclaimer</w:t>
      </w:r>
    </w:p>
    <w:p w14:paraId="5A5E9AE8" w14:textId="77777777" w:rsidR="00B60F80" w:rsidRPr="00EF60AF" w:rsidRDefault="00B60F80" w:rsidP="00B60F80">
      <w:pPr>
        <w:pStyle w:val="CSLegal3"/>
        <w:rPr>
          <w:rFonts w:cs="Arial"/>
        </w:rPr>
      </w:pPr>
      <w:r w:rsidRPr="00EF60AF">
        <w:rPr>
          <w:rFonts w:cs="Arial"/>
        </w:rPr>
        <w:t>The GSM Association (“Association”) makes no representation, warranty or undertaking (express or implied) with respect to and does not accept any responsibility for, and hereby disclaims liability for the accuracy or completeness or timeliness of the information contained in this document. The information contained in this document may be subject to change without prior notice.</w:t>
      </w:r>
    </w:p>
    <w:p w14:paraId="7A698D45" w14:textId="77777777" w:rsidR="00B60F80" w:rsidRPr="00EF60AF" w:rsidRDefault="00B60F80" w:rsidP="00B60F80">
      <w:pPr>
        <w:pStyle w:val="DocInfo"/>
        <w:rPr>
          <w:rFonts w:cs="Arial"/>
        </w:rPr>
      </w:pPr>
      <w:r w:rsidRPr="00EF60AF">
        <w:rPr>
          <w:rFonts w:cs="Arial"/>
        </w:rPr>
        <w:t>Antitrust Notice</w:t>
      </w:r>
    </w:p>
    <w:p w14:paraId="3E5D8BD9" w14:textId="77777777" w:rsidR="00B60F80" w:rsidRPr="00EF60AF" w:rsidRDefault="00B60F80" w:rsidP="00B60F80">
      <w:pPr>
        <w:pStyle w:val="CSLegal3"/>
        <w:rPr>
          <w:rFonts w:cs="Arial"/>
        </w:rPr>
      </w:pPr>
      <w:r w:rsidRPr="00EF60AF">
        <w:rPr>
          <w:rFonts w:cs="Arial"/>
        </w:rPr>
        <w:t>The information contain herein is in full compliance with the GSM Association’s antitrust compliance policy.</w:t>
      </w:r>
      <w:bookmarkStart w:id="4" w:name="RestrictedTable2"/>
      <w:bookmarkEnd w:id="4"/>
    </w:p>
    <w:p w14:paraId="25CAE05F" w14:textId="77777777" w:rsidR="00B60F80" w:rsidRPr="00EF60AF" w:rsidRDefault="00B60F80" w:rsidP="00B60F80">
      <w:pPr>
        <w:pStyle w:val="NormalParagraph"/>
        <w:rPr>
          <w:rFonts w:cs="Arial"/>
        </w:rPr>
      </w:pPr>
      <w:r w:rsidRPr="00EF60AF">
        <w:rPr>
          <w:rFonts w:cs="Arial"/>
          <w:noProof/>
        </w:rPr>
        <mc:AlternateContent>
          <mc:Choice Requires="wps">
            <w:drawing>
              <wp:anchor distT="0" distB="0" distL="114300" distR="114300" simplePos="0" relativeHeight="251660288" behindDoc="0" locked="0" layoutInCell="1" allowOverlap="1" wp14:anchorId="48854FC3" wp14:editId="3D51C3CE">
                <wp:simplePos x="0" y="0"/>
                <wp:positionH relativeFrom="page">
                  <wp:posOffset>932815</wp:posOffset>
                </wp:positionH>
                <wp:positionV relativeFrom="page">
                  <wp:posOffset>9249410</wp:posOffset>
                </wp:positionV>
                <wp:extent cx="5805805" cy="383540"/>
                <wp:effectExtent l="0" t="63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805" cy="383540"/>
                        </a:xfrm>
                        <a:prstGeom prst="rect">
                          <a:avLst/>
                        </a:prstGeom>
                        <a:solidFill>
                          <a:srgbClr val="DE002B"/>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8B11D" id="Rectangle 2" o:spid="_x0000_s1026" style="position:absolute;margin-left:73.45pt;margin-top:728.3pt;width:457.15pt;height:30.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" fillcolor="#de002b" stroked="f">
                <w10:wrap anchorx="page" anchory="page"/>
              </v:rect>
            </w:pict>
          </mc:Fallback>
        </mc:AlternateContent>
      </w:r>
    </w:p>
    <w:p w14:paraId="787263EA" w14:textId="24F023CF" w:rsidR="00D05735" w:rsidRDefault="00D05735" w:rsidP="00D05735">
      <w:pPr>
        <w:pStyle w:val="NormalParagraph"/>
      </w:pPr>
    </w:p>
    <w:p w14:paraId="6EF2760F" w14:textId="77777777" w:rsidR="00D73FAA" w:rsidRDefault="00D73FAA" w:rsidP="00D73FAA">
      <w:pPr>
        <w:pStyle w:val="TOCHeading"/>
      </w:pPr>
      <w:r>
        <w:lastRenderedPageBreak/>
        <w:t>Table of Contents</w:t>
      </w:r>
    </w:p>
    <w:p w14:paraId="305D7B4F" w14:textId="41697439" w:rsidR="004162A2" w:rsidRDefault="00D73FAA">
      <w:pPr>
        <w:pStyle w:val="TOC1"/>
        <w:rPr>
          <w:rFonts w:asciiTheme="minorHAnsi" w:eastAsiaTheme="minorEastAsia" w:hAnsiTheme="minorHAnsi" w:cstheme="minorBidi"/>
          <w:b w:val="0"/>
          <w:sz w:val="24"/>
          <w:szCs w:val="24"/>
          <w:lang w:eastAsia="en-US" w:bidi="ar-SA"/>
        </w:rPr>
      </w:pPr>
      <w:r>
        <w:fldChar w:fldCharType="begin"/>
      </w:r>
      <w:r>
        <w:instrText xml:space="preserve"> TOC \o "1-3" \h \z \u </w:instrText>
      </w:r>
      <w:r>
        <w:fldChar w:fldCharType="separate"/>
      </w:r>
      <w:hyperlink w:anchor="_Toc32431005" w:history="1">
        <w:r w:rsidR="004162A2" w:rsidRPr="00DC48A8">
          <w:rPr>
            <w:rStyle w:val="Hyperlink"/>
          </w:rPr>
          <w:t>1</w:t>
        </w:r>
        <w:r w:rsidR="004162A2">
          <w:rPr>
            <w:rFonts w:asciiTheme="minorHAnsi" w:eastAsiaTheme="minorEastAsia" w:hAnsiTheme="minorHAnsi" w:cstheme="minorBidi"/>
            <w:b w:val="0"/>
            <w:sz w:val="24"/>
            <w:szCs w:val="24"/>
            <w:lang w:eastAsia="en-US" w:bidi="ar-SA"/>
          </w:rPr>
          <w:tab/>
        </w:r>
        <w:r w:rsidR="004162A2" w:rsidRPr="00DC48A8">
          <w:rPr>
            <w:rStyle w:val="Hyperlink"/>
          </w:rPr>
          <w:t>Introduction</w:t>
        </w:r>
        <w:r w:rsidR="004162A2">
          <w:rPr>
            <w:webHidden/>
          </w:rPr>
          <w:tab/>
        </w:r>
        <w:r w:rsidR="004162A2">
          <w:rPr>
            <w:webHidden/>
          </w:rPr>
          <w:fldChar w:fldCharType="begin"/>
        </w:r>
        <w:r w:rsidR="004162A2">
          <w:rPr>
            <w:webHidden/>
          </w:rPr>
          <w:instrText xml:space="preserve"> PAGEREF _Toc32431005 \h </w:instrText>
        </w:r>
        <w:r w:rsidR="004162A2">
          <w:rPr>
            <w:webHidden/>
          </w:rPr>
        </w:r>
        <w:r w:rsidR="004162A2">
          <w:rPr>
            <w:webHidden/>
          </w:rPr>
          <w:fldChar w:fldCharType="separate"/>
        </w:r>
        <w:r w:rsidR="004162A2">
          <w:rPr>
            <w:webHidden/>
          </w:rPr>
          <w:t>4</w:t>
        </w:r>
        <w:r w:rsidR="004162A2">
          <w:rPr>
            <w:webHidden/>
          </w:rPr>
          <w:fldChar w:fldCharType="end"/>
        </w:r>
      </w:hyperlink>
    </w:p>
    <w:p w14:paraId="0D5040F9" w14:textId="4C87836F" w:rsidR="004162A2" w:rsidRDefault="00000000">
      <w:pPr>
        <w:pStyle w:val="TOC2"/>
        <w:rPr>
          <w:rFonts w:asciiTheme="minorHAnsi" w:eastAsiaTheme="minorEastAsia" w:hAnsiTheme="minorHAnsi" w:cstheme="minorBidi"/>
          <w:sz w:val="24"/>
          <w:lang w:eastAsia="en-US" w:bidi="ar-SA"/>
        </w:rPr>
      </w:pPr>
      <w:hyperlink w:anchor="_Toc32431006" w:history="1">
        <w:r w:rsidR="004162A2" w:rsidRPr="00DC48A8">
          <w:rPr>
            <w:rStyle w:val="Hyperlink"/>
          </w:rPr>
          <w:t>1.1</w:t>
        </w:r>
        <w:r w:rsidR="004162A2">
          <w:rPr>
            <w:rFonts w:asciiTheme="minorHAnsi" w:eastAsiaTheme="minorEastAsia" w:hAnsiTheme="minorHAnsi" w:cstheme="minorBidi"/>
            <w:sz w:val="24"/>
            <w:lang w:eastAsia="en-US" w:bidi="ar-SA"/>
          </w:rPr>
          <w:tab/>
        </w:r>
        <w:r w:rsidR="004162A2" w:rsidRPr="00DC48A8">
          <w:rPr>
            <w:rStyle w:val="Hyperlink"/>
          </w:rPr>
          <w:t>Overview</w:t>
        </w:r>
        <w:r w:rsidR="004162A2">
          <w:rPr>
            <w:webHidden/>
          </w:rPr>
          <w:tab/>
        </w:r>
        <w:r w:rsidR="004162A2">
          <w:rPr>
            <w:webHidden/>
          </w:rPr>
          <w:fldChar w:fldCharType="begin"/>
        </w:r>
        <w:r w:rsidR="004162A2">
          <w:rPr>
            <w:webHidden/>
          </w:rPr>
          <w:instrText xml:space="preserve"> PAGEREF _Toc32431006 \h </w:instrText>
        </w:r>
        <w:r w:rsidR="004162A2">
          <w:rPr>
            <w:webHidden/>
          </w:rPr>
        </w:r>
        <w:r w:rsidR="004162A2">
          <w:rPr>
            <w:webHidden/>
          </w:rPr>
          <w:fldChar w:fldCharType="separate"/>
        </w:r>
        <w:r w:rsidR="004162A2">
          <w:rPr>
            <w:webHidden/>
          </w:rPr>
          <w:t>4</w:t>
        </w:r>
        <w:r w:rsidR="004162A2">
          <w:rPr>
            <w:webHidden/>
          </w:rPr>
          <w:fldChar w:fldCharType="end"/>
        </w:r>
      </w:hyperlink>
    </w:p>
    <w:p w14:paraId="5AD93791" w14:textId="58D040AC" w:rsidR="004162A2" w:rsidRDefault="00000000">
      <w:pPr>
        <w:pStyle w:val="TOC2"/>
        <w:rPr>
          <w:rFonts w:asciiTheme="minorHAnsi" w:eastAsiaTheme="minorEastAsia" w:hAnsiTheme="minorHAnsi" w:cstheme="minorBidi"/>
          <w:sz w:val="24"/>
          <w:lang w:eastAsia="en-US" w:bidi="ar-SA"/>
        </w:rPr>
      </w:pPr>
      <w:hyperlink w:anchor="_Toc32431007" w:history="1">
        <w:r w:rsidR="004162A2" w:rsidRPr="00DC48A8">
          <w:rPr>
            <w:rStyle w:val="Hyperlink"/>
          </w:rPr>
          <w:t>1.2</w:t>
        </w:r>
        <w:r w:rsidR="004162A2">
          <w:rPr>
            <w:rFonts w:asciiTheme="minorHAnsi" w:eastAsiaTheme="minorEastAsia" w:hAnsiTheme="minorHAnsi" w:cstheme="minorBidi"/>
            <w:sz w:val="24"/>
            <w:lang w:eastAsia="en-US" w:bidi="ar-SA"/>
          </w:rPr>
          <w:tab/>
        </w:r>
        <w:r w:rsidR="004162A2" w:rsidRPr="00DC48A8">
          <w:rPr>
            <w:rStyle w:val="Hyperlink"/>
          </w:rPr>
          <w:t>Scope</w:t>
        </w:r>
        <w:r w:rsidR="004162A2">
          <w:rPr>
            <w:webHidden/>
          </w:rPr>
          <w:tab/>
        </w:r>
        <w:r w:rsidR="004162A2">
          <w:rPr>
            <w:webHidden/>
          </w:rPr>
          <w:fldChar w:fldCharType="begin"/>
        </w:r>
        <w:r w:rsidR="004162A2">
          <w:rPr>
            <w:webHidden/>
          </w:rPr>
          <w:instrText xml:space="preserve"> PAGEREF _Toc32431007 \h </w:instrText>
        </w:r>
        <w:r w:rsidR="004162A2">
          <w:rPr>
            <w:webHidden/>
          </w:rPr>
        </w:r>
        <w:r w:rsidR="004162A2">
          <w:rPr>
            <w:webHidden/>
          </w:rPr>
          <w:fldChar w:fldCharType="separate"/>
        </w:r>
        <w:r w:rsidR="004162A2">
          <w:rPr>
            <w:webHidden/>
          </w:rPr>
          <w:t>4</w:t>
        </w:r>
        <w:r w:rsidR="004162A2">
          <w:rPr>
            <w:webHidden/>
          </w:rPr>
          <w:fldChar w:fldCharType="end"/>
        </w:r>
      </w:hyperlink>
    </w:p>
    <w:p w14:paraId="5A35AED5" w14:textId="65BEF1A5" w:rsidR="004162A2" w:rsidRDefault="00000000">
      <w:pPr>
        <w:pStyle w:val="TOC2"/>
        <w:rPr>
          <w:rFonts w:asciiTheme="minorHAnsi" w:eastAsiaTheme="minorEastAsia" w:hAnsiTheme="minorHAnsi" w:cstheme="minorBidi"/>
          <w:sz w:val="24"/>
          <w:lang w:eastAsia="en-US" w:bidi="ar-SA"/>
        </w:rPr>
      </w:pPr>
      <w:hyperlink w:anchor="_Toc32431008" w:history="1">
        <w:r w:rsidR="004162A2" w:rsidRPr="00DC48A8">
          <w:rPr>
            <w:rStyle w:val="Hyperlink"/>
          </w:rPr>
          <w:t>1.3</w:t>
        </w:r>
        <w:r w:rsidR="004162A2">
          <w:rPr>
            <w:rFonts w:asciiTheme="minorHAnsi" w:eastAsiaTheme="minorEastAsia" w:hAnsiTheme="minorHAnsi" w:cstheme="minorBidi"/>
            <w:sz w:val="24"/>
            <w:lang w:eastAsia="en-US" w:bidi="ar-SA"/>
          </w:rPr>
          <w:tab/>
        </w:r>
        <w:r w:rsidR="004162A2" w:rsidRPr="00DC48A8">
          <w:rPr>
            <w:rStyle w:val="Hyperlink"/>
          </w:rPr>
          <w:t>Audience</w:t>
        </w:r>
        <w:r w:rsidR="004162A2">
          <w:rPr>
            <w:webHidden/>
          </w:rPr>
          <w:tab/>
        </w:r>
        <w:r w:rsidR="004162A2">
          <w:rPr>
            <w:webHidden/>
          </w:rPr>
          <w:fldChar w:fldCharType="begin"/>
        </w:r>
        <w:r w:rsidR="004162A2">
          <w:rPr>
            <w:webHidden/>
          </w:rPr>
          <w:instrText xml:space="preserve"> PAGEREF _Toc32431008 \h </w:instrText>
        </w:r>
        <w:r w:rsidR="004162A2">
          <w:rPr>
            <w:webHidden/>
          </w:rPr>
        </w:r>
        <w:r w:rsidR="004162A2">
          <w:rPr>
            <w:webHidden/>
          </w:rPr>
          <w:fldChar w:fldCharType="separate"/>
        </w:r>
        <w:r w:rsidR="004162A2">
          <w:rPr>
            <w:webHidden/>
          </w:rPr>
          <w:t>4</w:t>
        </w:r>
        <w:r w:rsidR="004162A2">
          <w:rPr>
            <w:webHidden/>
          </w:rPr>
          <w:fldChar w:fldCharType="end"/>
        </w:r>
      </w:hyperlink>
    </w:p>
    <w:p w14:paraId="58811691" w14:textId="0DC2A269" w:rsidR="004162A2" w:rsidRDefault="00000000">
      <w:pPr>
        <w:pStyle w:val="TOC2"/>
        <w:rPr>
          <w:rFonts w:asciiTheme="minorHAnsi" w:eastAsiaTheme="minorEastAsia" w:hAnsiTheme="minorHAnsi" w:cstheme="minorBidi"/>
          <w:sz w:val="24"/>
          <w:lang w:eastAsia="en-US" w:bidi="ar-SA"/>
        </w:rPr>
      </w:pPr>
      <w:hyperlink w:anchor="_Toc32431009" w:history="1">
        <w:r w:rsidR="004162A2" w:rsidRPr="00DC48A8">
          <w:rPr>
            <w:rStyle w:val="Hyperlink"/>
          </w:rPr>
          <w:t>1.4</w:t>
        </w:r>
        <w:r w:rsidR="004162A2">
          <w:rPr>
            <w:rFonts w:asciiTheme="minorHAnsi" w:eastAsiaTheme="minorEastAsia" w:hAnsiTheme="minorHAnsi" w:cstheme="minorBidi"/>
            <w:sz w:val="24"/>
            <w:lang w:eastAsia="en-US" w:bidi="ar-SA"/>
          </w:rPr>
          <w:tab/>
        </w:r>
        <w:r w:rsidR="004162A2" w:rsidRPr="00DC48A8">
          <w:rPr>
            <w:rStyle w:val="Hyperlink"/>
          </w:rPr>
          <w:t>Conventions</w:t>
        </w:r>
        <w:r w:rsidR="004162A2">
          <w:rPr>
            <w:webHidden/>
          </w:rPr>
          <w:tab/>
        </w:r>
        <w:r w:rsidR="004162A2">
          <w:rPr>
            <w:webHidden/>
          </w:rPr>
          <w:fldChar w:fldCharType="begin"/>
        </w:r>
        <w:r w:rsidR="004162A2">
          <w:rPr>
            <w:webHidden/>
          </w:rPr>
          <w:instrText xml:space="preserve"> PAGEREF _Toc32431009 \h </w:instrText>
        </w:r>
        <w:r w:rsidR="004162A2">
          <w:rPr>
            <w:webHidden/>
          </w:rPr>
        </w:r>
        <w:r w:rsidR="004162A2">
          <w:rPr>
            <w:webHidden/>
          </w:rPr>
          <w:fldChar w:fldCharType="separate"/>
        </w:r>
        <w:r w:rsidR="004162A2">
          <w:rPr>
            <w:webHidden/>
          </w:rPr>
          <w:t>4</w:t>
        </w:r>
        <w:r w:rsidR="004162A2">
          <w:rPr>
            <w:webHidden/>
          </w:rPr>
          <w:fldChar w:fldCharType="end"/>
        </w:r>
      </w:hyperlink>
    </w:p>
    <w:p w14:paraId="6B4B95CF" w14:textId="257615EE" w:rsidR="004162A2" w:rsidRDefault="00000000">
      <w:pPr>
        <w:pStyle w:val="TOC2"/>
        <w:rPr>
          <w:rFonts w:asciiTheme="minorHAnsi" w:eastAsiaTheme="minorEastAsia" w:hAnsiTheme="minorHAnsi" w:cstheme="minorBidi"/>
          <w:sz w:val="24"/>
          <w:lang w:eastAsia="en-US" w:bidi="ar-SA"/>
        </w:rPr>
      </w:pPr>
      <w:hyperlink w:anchor="_Toc32431010" w:history="1">
        <w:r w:rsidR="004162A2" w:rsidRPr="00DC48A8">
          <w:rPr>
            <w:rStyle w:val="Hyperlink"/>
          </w:rPr>
          <w:t>1.5</w:t>
        </w:r>
        <w:r w:rsidR="004162A2">
          <w:rPr>
            <w:rFonts w:asciiTheme="minorHAnsi" w:eastAsiaTheme="minorEastAsia" w:hAnsiTheme="minorHAnsi" w:cstheme="minorBidi"/>
            <w:sz w:val="24"/>
            <w:lang w:eastAsia="en-US" w:bidi="ar-SA"/>
          </w:rPr>
          <w:tab/>
        </w:r>
        <w:r w:rsidR="004162A2" w:rsidRPr="00DC48A8">
          <w:rPr>
            <w:rStyle w:val="Hyperlink"/>
          </w:rPr>
          <w:t>Definitions</w:t>
        </w:r>
        <w:r w:rsidR="004162A2">
          <w:rPr>
            <w:webHidden/>
          </w:rPr>
          <w:tab/>
        </w:r>
        <w:r w:rsidR="004162A2">
          <w:rPr>
            <w:webHidden/>
          </w:rPr>
          <w:fldChar w:fldCharType="begin"/>
        </w:r>
        <w:r w:rsidR="004162A2">
          <w:rPr>
            <w:webHidden/>
          </w:rPr>
          <w:instrText xml:space="preserve"> PAGEREF _Toc32431010 \h </w:instrText>
        </w:r>
        <w:r w:rsidR="004162A2">
          <w:rPr>
            <w:webHidden/>
          </w:rPr>
        </w:r>
        <w:r w:rsidR="004162A2">
          <w:rPr>
            <w:webHidden/>
          </w:rPr>
          <w:fldChar w:fldCharType="separate"/>
        </w:r>
        <w:r w:rsidR="004162A2">
          <w:rPr>
            <w:webHidden/>
          </w:rPr>
          <w:t>4</w:t>
        </w:r>
        <w:r w:rsidR="004162A2">
          <w:rPr>
            <w:webHidden/>
          </w:rPr>
          <w:fldChar w:fldCharType="end"/>
        </w:r>
      </w:hyperlink>
    </w:p>
    <w:p w14:paraId="4DBF1DEF" w14:textId="75066F4C" w:rsidR="004162A2" w:rsidRDefault="00000000">
      <w:pPr>
        <w:pStyle w:val="TOC2"/>
        <w:rPr>
          <w:rFonts w:asciiTheme="minorHAnsi" w:eastAsiaTheme="minorEastAsia" w:hAnsiTheme="minorHAnsi" w:cstheme="minorBidi"/>
          <w:sz w:val="24"/>
          <w:lang w:eastAsia="en-US" w:bidi="ar-SA"/>
        </w:rPr>
      </w:pPr>
      <w:hyperlink w:anchor="_Toc32431011" w:history="1">
        <w:r w:rsidR="004162A2" w:rsidRPr="00DC48A8">
          <w:rPr>
            <w:rStyle w:val="Hyperlink"/>
          </w:rPr>
          <w:t>1.6</w:t>
        </w:r>
        <w:r w:rsidR="004162A2">
          <w:rPr>
            <w:rFonts w:asciiTheme="minorHAnsi" w:eastAsiaTheme="minorEastAsia" w:hAnsiTheme="minorHAnsi" w:cstheme="minorBidi"/>
            <w:sz w:val="24"/>
            <w:lang w:eastAsia="en-US" w:bidi="ar-SA"/>
          </w:rPr>
          <w:tab/>
        </w:r>
        <w:r w:rsidR="004162A2" w:rsidRPr="00DC48A8">
          <w:rPr>
            <w:rStyle w:val="Hyperlink"/>
          </w:rPr>
          <w:t>Abbreviations</w:t>
        </w:r>
        <w:r w:rsidR="004162A2">
          <w:rPr>
            <w:webHidden/>
          </w:rPr>
          <w:tab/>
        </w:r>
        <w:r w:rsidR="004162A2">
          <w:rPr>
            <w:webHidden/>
          </w:rPr>
          <w:fldChar w:fldCharType="begin"/>
        </w:r>
        <w:r w:rsidR="004162A2">
          <w:rPr>
            <w:webHidden/>
          </w:rPr>
          <w:instrText xml:space="preserve"> PAGEREF _Toc32431011 \h </w:instrText>
        </w:r>
        <w:r w:rsidR="004162A2">
          <w:rPr>
            <w:webHidden/>
          </w:rPr>
        </w:r>
        <w:r w:rsidR="004162A2">
          <w:rPr>
            <w:webHidden/>
          </w:rPr>
          <w:fldChar w:fldCharType="separate"/>
        </w:r>
        <w:r w:rsidR="004162A2">
          <w:rPr>
            <w:webHidden/>
          </w:rPr>
          <w:t>5</w:t>
        </w:r>
        <w:r w:rsidR="004162A2">
          <w:rPr>
            <w:webHidden/>
          </w:rPr>
          <w:fldChar w:fldCharType="end"/>
        </w:r>
      </w:hyperlink>
    </w:p>
    <w:p w14:paraId="37EC3DDB" w14:textId="121FB798" w:rsidR="004162A2" w:rsidRDefault="00000000">
      <w:pPr>
        <w:pStyle w:val="TOC2"/>
        <w:rPr>
          <w:rFonts w:asciiTheme="minorHAnsi" w:eastAsiaTheme="minorEastAsia" w:hAnsiTheme="minorHAnsi" w:cstheme="minorBidi"/>
          <w:sz w:val="24"/>
          <w:lang w:eastAsia="en-US" w:bidi="ar-SA"/>
        </w:rPr>
      </w:pPr>
      <w:hyperlink w:anchor="_Toc32431012" w:history="1">
        <w:r w:rsidR="004162A2" w:rsidRPr="00DC48A8">
          <w:rPr>
            <w:rStyle w:val="Hyperlink"/>
          </w:rPr>
          <w:t>1.7</w:t>
        </w:r>
        <w:r w:rsidR="004162A2">
          <w:rPr>
            <w:rFonts w:asciiTheme="minorHAnsi" w:eastAsiaTheme="minorEastAsia" w:hAnsiTheme="minorHAnsi" w:cstheme="minorBidi"/>
            <w:sz w:val="24"/>
            <w:lang w:eastAsia="en-US" w:bidi="ar-SA"/>
          </w:rPr>
          <w:tab/>
        </w:r>
        <w:r w:rsidR="004162A2" w:rsidRPr="00DC48A8">
          <w:rPr>
            <w:rStyle w:val="Hyperlink"/>
          </w:rPr>
          <w:t>References</w:t>
        </w:r>
        <w:r w:rsidR="004162A2">
          <w:rPr>
            <w:webHidden/>
          </w:rPr>
          <w:tab/>
        </w:r>
        <w:r w:rsidR="004162A2">
          <w:rPr>
            <w:webHidden/>
          </w:rPr>
          <w:fldChar w:fldCharType="begin"/>
        </w:r>
        <w:r w:rsidR="004162A2">
          <w:rPr>
            <w:webHidden/>
          </w:rPr>
          <w:instrText xml:space="preserve"> PAGEREF _Toc32431012 \h </w:instrText>
        </w:r>
        <w:r w:rsidR="004162A2">
          <w:rPr>
            <w:webHidden/>
          </w:rPr>
        </w:r>
        <w:r w:rsidR="004162A2">
          <w:rPr>
            <w:webHidden/>
          </w:rPr>
          <w:fldChar w:fldCharType="separate"/>
        </w:r>
        <w:r w:rsidR="004162A2">
          <w:rPr>
            <w:webHidden/>
          </w:rPr>
          <w:t>5</w:t>
        </w:r>
        <w:r w:rsidR="004162A2">
          <w:rPr>
            <w:webHidden/>
          </w:rPr>
          <w:fldChar w:fldCharType="end"/>
        </w:r>
      </w:hyperlink>
    </w:p>
    <w:p w14:paraId="7D0DC0D7" w14:textId="24D38383" w:rsidR="004162A2" w:rsidRDefault="00000000">
      <w:pPr>
        <w:pStyle w:val="TOC2"/>
        <w:rPr>
          <w:rFonts w:asciiTheme="minorHAnsi" w:eastAsiaTheme="minorEastAsia" w:hAnsiTheme="minorHAnsi" w:cstheme="minorBidi"/>
          <w:sz w:val="24"/>
          <w:lang w:eastAsia="en-US" w:bidi="ar-SA"/>
        </w:rPr>
      </w:pPr>
      <w:hyperlink w:anchor="_Toc32431013" w:history="1">
        <w:r w:rsidR="004162A2" w:rsidRPr="00DC48A8">
          <w:rPr>
            <w:rStyle w:val="Hyperlink"/>
          </w:rPr>
          <w:t>1.8</w:t>
        </w:r>
        <w:r w:rsidR="004162A2">
          <w:rPr>
            <w:rFonts w:asciiTheme="minorHAnsi" w:eastAsiaTheme="minorEastAsia" w:hAnsiTheme="minorHAnsi" w:cstheme="minorBidi"/>
            <w:sz w:val="24"/>
            <w:lang w:eastAsia="en-US" w:bidi="ar-SA"/>
          </w:rPr>
          <w:tab/>
        </w:r>
        <w:r w:rsidR="004162A2" w:rsidRPr="00DC48A8">
          <w:rPr>
            <w:rStyle w:val="Hyperlink"/>
          </w:rPr>
          <w:t>International Standards references</w:t>
        </w:r>
        <w:r w:rsidR="004162A2">
          <w:rPr>
            <w:webHidden/>
          </w:rPr>
          <w:tab/>
        </w:r>
        <w:r w:rsidR="004162A2">
          <w:rPr>
            <w:webHidden/>
          </w:rPr>
          <w:fldChar w:fldCharType="begin"/>
        </w:r>
        <w:r w:rsidR="004162A2">
          <w:rPr>
            <w:webHidden/>
          </w:rPr>
          <w:instrText xml:space="preserve"> PAGEREF _Toc32431013 \h </w:instrText>
        </w:r>
        <w:r w:rsidR="004162A2">
          <w:rPr>
            <w:webHidden/>
          </w:rPr>
        </w:r>
        <w:r w:rsidR="004162A2">
          <w:rPr>
            <w:webHidden/>
          </w:rPr>
          <w:fldChar w:fldCharType="separate"/>
        </w:r>
        <w:r w:rsidR="004162A2">
          <w:rPr>
            <w:webHidden/>
          </w:rPr>
          <w:t>5</w:t>
        </w:r>
        <w:r w:rsidR="004162A2">
          <w:rPr>
            <w:webHidden/>
          </w:rPr>
          <w:fldChar w:fldCharType="end"/>
        </w:r>
      </w:hyperlink>
    </w:p>
    <w:p w14:paraId="13ABE07C" w14:textId="4456A07E" w:rsidR="004162A2" w:rsidRDefault="00000000">
      <w:pPr>
        <w:pStyle w:val="TOC1"/>
        <w:rPr>
          <w:rFonts w:asciiTheme="minorHAnsi" w:eastAsiaTheme="minorEastAsia" w:hAnsiTheme="minorHAnsi" w:cstheme="minorBidi"/>
          <w:b w:val="0"/>
          <w:sz w:val="24"/>
          <w:szCs w:val="24"/>
          <w:lang w:eastAsia="en-US" w:bidi="ar-SA"/>
        </w:rPr>
      </w:pPr>
      <w:hyperlink w:anchor="_Toc32431014" w:history="1">
        <w:r w:rsidR="004162A2" w:rsidRPr="00DC48A8">
          <w:rPr>
            <w:rStyle w:val="Hyperlink"/>
          </w:rPr>
          <w:t>2</w:t>
        </w:r>
        <w:r w:rsidR="004162A2">
          <w:rPr>
            <w:rFonts w:asciiTheme="minorHAnsi" w:eastAsiaTheme="minorEastAsia" w:hAnsiTheme="minorHAnsi" w:cstheme="minorBidi"/>
            <w:b w:val="0"/>
            <w:sz w:val="24"/>
            <w:szCs w:val="24"/>
            <w:lang w:eastAsia="en-US" w:bidi="ar-SA"/>
          </w:rPr>
          <w:tab/>
        </w:r>
        <w:r w:rsidR="004162A2" w:rsidRPr="00DC48A8">
          <w:rPr>
            <w:rStyle w:val="Hyperlink"/>
          </w:rPr>
          <w:t>Functionality overview</w:t>
        </w:r>
        <w:r w:rsidR="004162A2">
          <w:rPr>
            <w:webHidden/>
          </w:rPr>
          <w:tab/>
        </w:r>
        <w:r w:rsidR="004162A2">
          <w:rPr>
            <w:webHidden/>
          </w:rPr>
          <w:fldChar w:fldCharType="begin"/>
        </w:r>
        <w:r w:rsidR="004162A2">
          <w:rPr>
            <w:webHidden/>
          </w:rPr>
          <w:instrText xml:space="preserve"> PAGEREF _Toc32431014 \h </w:instrText>
        </w:r>
        <w:r w:rsidR="004162A2">
          <w:rPr>
            <w:webHidden/>
          </w:rPr>
        </w:r>
        <w:r w:rsidR="004162A2">
          <w:rPr>
            <w:webHidden/>
          </w:rPr>
          <w:fldChar w:fldCharType="separate"/>
        </w:r>
        <w:r w:rsidR="004162A2">
          <w:rPr>
            <w:webHidden/>
          </w:rPr>
          <w:t>5</w:t>
        </w:r>
        <w:r w:rsidR="004162A2">
          <w:rPr>
            <w:webHidden/>
          </w:rPr>
          <w:fldChar w:fldCharType="end"/>
        </w:r>
      </w:hyperlink>
    </w:p>
    <w:p w14:paraId="43CFA992" w14:textId="1347775B" w:rsidR="004162A2" w:rsidRDefault="00000000">
      <w:pPr>
        <w:pStyle w:val="TOC1"/>
        <w:rPr>
          <w:rFonts w:asciiTheme="minorHAnsi" w:eastAsiaTheme="minorEastAsia" w:hAnsiTheme="minorHAnsi" w:cstheme="minorBidi"/>
          <w:b w:val="0"/>
          <w:sz w:val="24"/>
          <w:szCs w:val="24"/>
          <w:lang w:eastAsia="en-US" w:bidi="ar-SA"/>
        </w:rPr>
      </w:pPr>
      <w:hyperlink w:anchor="_Toc32431015" w:history="1">
        <w:r w:rsidR="004162A2" w:rsidRPr="00DC48A8">
          <w:rPr>
            <w:rStyle w:val="Hyperlink"/>
          </w:rPr>
          <w:t>3</w:t>
        </w:r>
        <w:r w:rsidR="004162A2">
          <w:rPr>
            <w:rFonts w:asciiTheme="minorHAnsi" w:eastAsiaTheme="minorEastAsia" w:hAnsiTheme="minorHAnsi" w:cstheme="minorBidi"/>
            <w:b w:val="0"/>
            <w:sz w:val="24"/>
            <w:szCs w:val="24"/>
            <w:lang w:eastAsia="en-US" w:bidi="ar-SA"/>
          </w:rPr>
          <w:tab/>
        </w:r>
        <w:r w:rsidR="004162A2" w:rsidRPr="00DC48A8">
          <w:rPr>
            <w:rStyle w:val="Hyperlink"/>
          </w:rPr>
          <w:t>Summary of requirements</w:t>
        </w:r>
        <w:r w:rsidR="004162A2">
          <w:rPr>
            <w:webHidden/>
          </w:rPr>
          <w:tab/>
        </w:r>
        <w:r w:rsidR="004162A2">
          <w:rPr>
            <w:webHidden/>
          </w:rPr>
          <w:fldChar w:fldCharType="begin"/>
        </w:r>
        <w:r w:rsidR="004162A2">
          <w:rPr>
            <w:webHidden/>
          </w:rPr>
          <w:instrText xml:space="preserve"> PAGEREF _Toc32431015 \h </w:instrText>
        </w:r>
        <w:r w:rsidR="004162A2">
          <w:rPr>
            <w:webHidden/>
          </w:rPr>
        </w:r>
        <w:r w:rsidR="004162A2">
          <w:rPr>
            <w:webHidden/>
          </w:rPr>
          <w:fldChar w:fldCharType="separate"/>
        </w:r>
        <w:r w:rsidR="004162A2">
          <w:rPr>
            <w:webHidden/>
          </w:rPr>
          <w:t>6</w:t>
        </w:r>
        <w:r w:rsidR="004162A2">
          <w:rPr>
            <w:webHidden/>
          </w:rPr>
          <w:fldChar w:fldCharType="end"/>
        </w:r>
      </w:hyperlink>
    </w:p>
    <w:p w14:paraId="10A92C8B" w14:textId="0B38E24F" w:rsidR="004162A2" w:rsidRDefault="00000000">
      <w:pPr>
        <w:pStyle w:val="TOC1"/>
        <w:rPr>
          <w:rFonts w:asciiTheme="minorHAnsi" w:eastAsiaTheme="minorEastAsia" w:hAnsiTheme="minorHAnsi" w:cstheme="minorBidi"/>
          <w:b w:val="0"/>
          <w:sz w:val="24"/>
          <w:szCs w:val="24"/>
          <w:lang w:eastAsia="en-US" w:bidi="ar-SA"/>
        </w:rPr>
      </w:pPr>
      <w:hyperlink w:anchor="_Toc32431016" w:history="1">
        <w:r w:rsidR="004162A2" w:rsidRPr="00DC48A8">
          <w:rPr>
            <w:rStyle w:val="Hyperlink"/>
          </w:rPr>
          <w:t>4</w:t>
        </w:r>
        <w:r w:rsidR="004162A2">
          <w:rPr>
            <w:rFonts w:asciiTheme="minorHAnsi" w:eastAsiaTheme="minorEastAsia" w:hAnsiTheme="minorHAnsi" w:cstheme="minorBidi"/>
            <w:b w:val="0"/>
            <w:sz w:val="24"/>
            <w:szCs w:val="24"/>
            <w:lang w:eastAsia="en-US" w:bidi="ar-SA"/>
          </w:rPr>
          <w:tab/>
        </w:r>
        <w:r w:rsidR="004162A2" w:rsidRPr="00DC48A8">
          <w:rPr>
            <w:rStyle w:val="Hyperlink"/>
          </w:rPr>
          <w:t>Indicative Architecture</w:t>
        </w:r>
        <w:r w:rsidR="004162A2">
          <w:rPr>
            <w:webHidden/>
          </w:rPr>
          <w:tab/>
        </w:r>
        <w:r w:rsidR="004162A2">
          <w:rPr>
            <w:webHidden/>
          </w:rPr>
          <w:fldChar w:fldCharType="begin"/>
        </w:r>
        <w:r w:rsidR="004162A2">
          <w:rPr>
            <w:webHidden/>
          </w:rPr>
          <w:instrText xml:space="preserve"> PAGEREF _Toc32431016 \h </w:instrText>
        </w:r>
        <w:r w:rsidR="004162A2">
          <w:rPr>
            <w:webHidden/>
          </w:rPr>
        </w:r>
        <w:r w:rsidR="004162A2">
          <w:rPr>
            <w:webHidden/>
          </w:rPr>
          <w:fldChar w:fldCharType="separate"/>
        </w:r>
        <w:r w:rsidR="004162A2">
          <w:rPr>
            <w:webHidden/>
          </w:rPr>
          <w:t>7</w:t>
        </w:r>
        <w:r w:rsidR="004162A2">
          <w:rPr>
            <w:webHidden/>
          </w:rPr>
          <w:fldChar w:fldCharType="end"/>
        </w:r>
      </w:hyperlink>
    </w:p>
    <w:p w14:paraId="451E968E" w14:textId="23493B6E" w:rsidR="004162A2" w:rsidRDefault="00000000">
      <w:pPr>
        <w:pStyle w:val="TOC1"/>
        <w:rPr>
          <w:rFonts w:asciiTheme="minorHAnsi" w:eastAsiaTheme="minorEastAsia" w:hAnsiTheme="minorHAnsi" w:cstheme="minorBidi"/>
          <w:b w:val="0"/>
          <w:sz w:val="24"/>
          <w:szCs w:val="24"/>
          <w:lang w:eastAsia="en-US" w:bidi="ar-SA"/>
        </w:rPr>
      </w:pPr>
      <w:hyperlink w:anchor="_Toc32431017" w:history="1">
        <w:r w:rsidR="004162A2" w:rsidRPr="00DC48A8">
          <w:rPr>
            <w:rStyle w:val="Hyperlink"/>
          </w:rPr>
          <w:t>5</w:t>
        </w:r>
        <w:r w:rsidR="004162A2">
          <w:rPr>
            <w:rFonts w:asciiTheme="minorHAnsi" w:eastAsiaTheme="minorEastAsia" w:hAnsiTheme="minorHAnsi" w:cstheme="minorBidi"/>
            <w:b w:val="0"/>
            <w:sz w:val="24"/>
            <w:szCs w:val="24"/>
            <w:lang w:eastAsia="en-US" w:bidi="ar-SA"/>
          </w:rPr>
          <w:tab/>
        </w:r>
        <w:r w:rsidR="004162A2" w:rsidRPr="00DC48A8">
          <w:rPr>
            <w:rStyle w:val="Hyperlink"/>
          </w:rPr>
          <w:t>Usage guidelines</w:t>
        </w:r>
        <w:r w:rsidR="004162A2">
          <w:rPr>
            <w:webHidden/>
          </w:rPr>
          <w:tab/>
        </w:r>
        <w:r w:rsidR="004162A2">
          <w:rPr>
            <w:webHidden/>
          </w:rPr>
          <w:fldChar w:fldCharType="begin"/>
        </w:r>
        <w:r w:rsidR="004162A2">
          <w:rPr>
            <w:webHidden/>
          </w:rPr>
          <w:instrText xml:space="preserve"> PAGEREF _Toc32431017 \h </w:instrText>
        </w:r>
        <w:r w:rsidR="004162A2">
          <w:rPr>
            <w:webHidden/>
          </w:rPr>
        </w:r>
        <w:r w:rsidR="004162A2">
          <w:rPr>
            <w:webHidden/>
          </w:rPr>
          <w:fldChar w:fldCharType="separate"/>
        </w:r>
        <w:r w:rsidR="004162A2">
          <w:rPr>
            <w:webHidden/>
          </w:rPr>
          <w:t>7</w:t>
        </w:r>
        <w:r w:rsidR="004162A2">
          <w:rPr>
            <w:webHidden/>
          </w:rPr>
          <w:fldChar w:fldCharType="end"/>
        </w:r>
      </w:hyperlink>
    </w:p>
    <w:p w14:paraId="4182990E" w14:textId="5271E8FE" w:rsidR="004162A2" w:rsidRDefault="00000000">
      <w:pPr>
        <w:pStyle w:val="TOC2"/>
        <w:rPr>
          <w:rFonts w:asciiTheme="minorHAnsi" w:eastAsiaTheme="minorEastAsia" w:hAnsiTheme="minorHAnsi" w:cstheme="minorBidi"/>
          <w:sz w:val="24"/>
          <w:lang w:eastAsia="en-US" w:bidi="ar-SA"/>
        </w:rPr>
      </w:pPr>
      <w:hyperlink w:anchor="_Toc32431018" w:history="1">
        <w:r w:rsidR="004162A2" w:rsidRPr="00DC48A8">
          <w:rPr>
            <w:rStyle w:val="Hyperlink"/>
          </w:rPr>
          <w:t>5.1</w:t>
        </w:r>
        <w:r w:rsidR="004162A2">
          <w:rPr>
            <w:rFonts w:asciiTheme="minorHAnsi" w:eastAsiaTheme="minorEastAsia" w:hAnsiTheme="minorHAnsi" w:cstheme="minorBidi"/>
            <w:sz w:val="24"/>
            <w:lang w:eastAsia="en-US" w:bidi="ar-SA"/>
          </w:rPr>
          <w:tab/>
        </w:r>
        <w:r w:rsidR="004162A2" w:rsidRPr="00DC48A8">
          <w:rPr>
            <w:rStyle w:val="Hyperlink"/>
          </w:rPr>
          <w:t>Service authorisation</w:t>
        </w:r>
        <w:r w:rsidR="004162A2">
          <w:rPr>
            <w:webHidden/>
          </w:rPr>
          <w:tab/>
        </w:r>
        <w:r w:rsidR="004162A2">
          <w:rPr>
            <w:webHidden/>
          </w:rPr>
          <w:fldChar w:fldCharType="begin"/>
        </w:r>
        <w:r w:rsidR="004162A2">
          <w:rPr>
            <w:webHidden/>
          </w:rPr>
          <w:instrText xml:space="preserve"> PAGEREF _Toc32431018 \h </w:instrText>
        </w:r>
        <w:r w:rsidR="004162A2">
          <w:rPr>
            <w:webHidden/>
          </w:rPr>
        </w:r>
        <w:r w:rsidR="004162A2">
          <w:rPr>
            <w:webHidden/>
          </w:rPr>
          <w:fldChar w:fldCharType="separate"/>
        </w:r>
        <w:r w:rsidR="004162A2">
          <w:rPr>
            <w:webHidden/>
          </w:rPr>
          <w:t>7</w:t>
        </w:r>
        <w:r w:rsidR="004162A2">
          <w:rPr>
            <w:webHidden/>
          </w:rPr>
          <w:fldChar w:fldCharType="end"/>
        </w:r>
      </w:hyperlink>
    </w:p>
    <w:p w14:paraId="4A369543" w14:textId="112EE7CC" w:rsidR="004162A2" w:rsidRDefault="00000000">
      <w:pPr>
        <w:pStyle w:val="TOC2"/>
        <w:rPr>
          <w:rFonts w:asciiTheme="minorHAnsi" w:eastAsiaTheme="minorEastAsia" w:hAnsiTheme="minorHAnsi" w:cstheme="minorBidi"/>
          <w:sz w:val="24"/>
          <w:lang w:eastAsia="en-US" w:bidi="ar-SA"/>
        </w:rPr>
      </w:pPr>
      <w:hyperlink w:anchor="_Toc32431019" w:history="1">
        <w:r w:rsidR="004162A2" w:rsidRPr="00DC48A8">
          <w:rPr>
            <w:rStyle w:val="Hyperlink"/>
          </w:rPr>
          <w:t>5.2</w:t>
        </w:r>
        <w:r w:rsidR="004162A2">
          <w:rPr>
            <w:rFonts w:asciiTheme="minorHAnsi" w:eastAsiaTheme="minorEastAsia" w:hAnsiTheme="minorHAnsi" w:cstheme="minorBidi"/>
            <w:sz w:val="24"/>
            <w:lang w:eastAsia="en-US" w:bidi="ar-SA"/>
          </w:rPr>
          <w:tab/>
        </w:r>
        <w:r w:rsidR="004162A2" w:rsidRPr="00DC48A8">
          <w:rPr>
            <w:rStyle w:val="Hyperlink"/>
          </w:rPr>
          <w:t>User Questioning flows</w:t>
        </w:r>
        <w:r w:rsidR="004162A2">
          <w:rPr>
            <w:webHidden/>
          </w:rPr>
          <w:tab/>
        </w:r>
        <w:r w:rsidR="004162A2">
          <w:rPr>
            <w:webHidden/>
          </w:rPr>
          <w:fldChar w:fldCharType="begin"/>
        </w:r>
        <w:r w:rsidR="004162A2">
          <w:rPr>
            <w:webHidden/>
          </w:rPr>
          <w:instrText xml:space="preserve"> PAGEREF _Toc32431019 \h </w:instrText>
        </w:r>
        <w:r w:rsidR="004162A2">
          <w:rPr>
            <w:webHidden/>
          </w:rPr>
        </w:r>
        <w:r w:rsidR="004162A2">
          <w:rPr>
            <w:webHidden/>
          </w:rPr>
          <w:fldChar w:fldCharType="separate"/>
        </w:r>
        <w:r w:rsidR="004162A2">
          <w:rPr>
            <w:webHidden/>
          </w:rPr>
          <w:t>8</w:t>
        </w:r>
        <w:r w:rsidR="004162A2">
          <w:rPr>
            <w:webHidden/>
          </w:rPr>
          <w:fldChar w:fldCharType="end"/>
        </w:r>
      </w:hyperlink>
    </w:p>
    <w:p w14:paraId="2B0909C0" w14:textId="2B7A90B9" w:rsidR="004162A2" w:rsidRDefault="00000000">
      <w:pPr>
        <w:pStyle w:val="TOC2"/>
        <w:rPr>
          <w:rFonts w:asciiTheme="minorHAnsi" w:eastAsiaTheme="minorEastAsia" w:hAnsiTheme="minorHAnsi" w:cstheme="minorBidi"/>
          <w:sz w:val="24"/>
          <w:lang w:eastAsia="en-US" w:bidi="ar-SA"/>
        </w:rPr>
      </w:pPr>
      <w:hyperlink w:anchor="_Toc32431020" w:history="1">
        <w:r w:rsidR="004162A2" w:rsidRPr="00DC48A8">
          <w:rPr>
            <w:rStyle w:val="Hyperlink"/>
          </w:rPr>
          <w:t>5.3</w:t>
        </w:r>
        <w:r w:rsidR="004162A2">
          <w:rPr>
            <w:rFonts w:asciiTheme="minorHAnsi" w:eastAsiaTheme="minorEastAsia" w:hAnsiTheme="minorHAnsi" w:cstheme="minorBidi"/>
            <w:sz w:val="24"/>
            <w:lang w:eastAsia="en-US" w:bidi="ar-SA"/>
          </w:rPr>
          <w:tab/>
        </w:r>
        <w:r w:rsidR="004162A2" w:rsidRPr="00DC48A8">
          <w:rPr>
            <w:rStyle w:val="Hyperlink"/>
          </w:rPr>
          <w:t>User Questioning Request</w:t>
        </w:r>
        <w:r w:rsidR="004162A2">
          <w:rPr>
            <w:webHidden/>
          </w:rPr>
          <w:tab/>
        </w:r>
        <w:r w:rsidR="004162A2">
          <w:rPr>
            <w:webHidden/>
          </w:rPr>
          <w:fldChar w:fldCharType="begin"/>
        </w:r>
        <w:r w:rsidR="004162A2">
          <w:rPr>
            <w:webHidden/>
          </w:rPr>
          <w:instrText xml:space="preserve"> PAGEREF _Toc32431020 \h </w:instrText>
        </w:r>
        <w:r w:rsidR="004162A2">
          <w:rPr>
            <w:webHidden/>
          </w:rPr>
        </w:r>
        <w:r w:rsidR="004162A2">
          <w:rPr>
            <w:webHidden/>
          </w:rPr>
          <w:fldChar w:fldCharType="separate"/>
        </w:r>
        <w:r w:rsidR="004162A2">
          <w:rPr>
            <w:webHidden/>
          </w:rPr>
          <w:t>8</w:t>
        </w:r>
        <w:r w:rsidR="004162A2">
          <w:rPr>
            <w:webHidden/>
          </w:rPr>
          <w:fldChar w:fldCharType="end"/>
        </w:r>
      </w:hyperlink>
    </w:p>
    <w:p w14:paraId="14C7DF7F" w14:textId="4AF4B815" w:rsidR="004162A2" w:rsidRDefault="00000000">
      <w:pPr>
        <w:pStyle w:val="TOC3"/>
        <w:rPr>
          <w:rFonts w:asciiTheme="minorHAnsi" w:eastAsiaTheme="minorEastAsia" w:hAnsiTheme="minorHAnsi" w:cstheme="minorBidi"/>
          <w:sz w:val="24"/>
          <w:lang w:eastAsia="en-US" w:bidi="ar-SA"/>
        </w:rPr>
      </w:pPr>
      <w:hyperlink w:anchor="_Toc32431021" w:history="1">
        <w:r w:rsidR="004162A2" w:rsidRPr="00DC48A8">
          <w:rPr>
            <w:rStyle w:val="Hyperlink"/>
          </w:rPr>
          <w:t>5.3.1</w:t>
        </w:r>
        <w:r w:rsidR="004162A2">
          <w:rPr>
            <w:rFonts w:asciiTheme="minorHAnsi" w:eastAsiaTheme="minorEastAsia" w:hAnsiTheme="minorHAnsi" w:cstheme="minorBidi"/>
            <w:sz w:val="24"/>
            <w:lang w:eastAsia="en-US" w:bidi="ar-SA"/>
          </w:rPr>
          <w:tab/>
        </w:r>
        <w:r w:rsidR="004162A2" w:rsidRPr="00DC48A8">
          <w:rPr>
            <w:rStyle w:val="Hyperlink"/>
          </w:rPr>
          <w:t>&lt;question_to_display&gt; and &lt;statements_to_display&gt;</w:t>
        </w:r>
        <w:r w:rsidR="004162A2">
          <w:rPr>
            <w:webHidden/>
          </w:rPr>
          <w:tab/>
        </w:r>
        <w:r w:rsidR="004162A2">
          <w:rPr>
            <w:webHidden/>
          </w:rPr>
          <w:fldChar w:fldCharType="begin"/>
        </w:r>
        <w:r w:rsidR="004162A2">
          <w:rPr>
            <w:webHidden/>
          </w:rPr>
          <w:instrText xml:space="preserve"> PAGEREF _Toc32431021 \h </w:instrText>
        </w:r>
        <w:r w:rsidR="004162A2">
          <w:rPr>
            <w:webHidden/>
          </w:rPr>
        </w:r>
        <w:r w:rsidR="004162A2">
          <w:rPr>
            <w:webHidden/>
          </w:rPr>
          <w:fldChar w:fldCharType="separate"/>
        </w:r>
        <w:r w:rsidR="004162A2">
          <w:rPr>
            <w:webHidden/>
          </w:rPr>
          <w:t>8</w:t>
        </w:r>
        <w:r w:rsidR="004162A2">
          <w:rPr>
            <w:webHidden/>
          </w:rPr>
          <w:fldChar w:fldCharType="end"/>
        </w:r>
      </w:hyperlink>
    </w:p>
    <w:p w14:paraId="52D5CF52" w14:textId="3199D0EE" w:rsidR="004162A2" w:rsidRDefault="00000000">
      <w:pPr>
        <w:pStyle w:val="TOC3"/>
        <w:rPr>
          <w:rFonts w:asciiTheme="minorHAnsi" w:eastAsiaTheme="minorEastAsia" w:hAnsiTheme="minorHAnsi" w:cstheme="minorBidi"/>
          <w:sz w:val="24"/>
          <w:lang w:eastAsia="en-US" w:bidi="ar-SA"/>
        </w:rPr>
      </w:pPr>
      <w:hyperlink w:anchor="_Toc32431022" w:history="1">
        <w:r w:rsidR="004162A2" w:rsidRPr="00DC48A8">
          <w:rPr>
            <w:rStyle w:val="Hyperlink"/>
          </w:rPr>
          <w:t>5.3.2</w:t>
        </w:r>
        <w:r w:rsidR="004162A2">
          <w:rPr>
            <w:rFonts w:asciiTheme="minorHAnsi" w:eastAsiaTheme="minorEastAsia" w:hAnsiTheme="minorHAnsi" w:cstheme="minorBidi"/>
            <w:sz w:val="24"/>
            <w:lang w:eastAsia="en-US" w:bidi="ar-SA"/>
          </w:rPr>
          <w:tab/>
        </w:r>
        <w:r w:rsidR="004162A2" w:rsidRPr="00DC48A8">
          <w:rPr>
            <w:rStyle w:val="Hyperlink"/>
          </w:rPr>
          <w:t>&lt;acr&gt;</w:t>
        </w:r>
        <w:r w:rsidR="004162A2">
          <w:rPr>
            <w:webHidden/>
          </w:rPr>
          <w:tab/>
        </w:r>
        <w:r w:rsidR="004162A2">
          <w:rPr>
            <w:webHidden/>
          </w:rPr>
          <w:fldChar w:fldCharType="begin"/>
        </w:r>
        <w:r w:rsidR="004162A2">
          <w:rPr>
            <w:webHidden/>
          </w:rPr>
          <w:instrText xml:space="preserve"> PAGEREF _Toc32431022 \h </w:instrText>
        </w:r>
        <w:r w:rsidR="004162A2">
          <w:rPr>
            <w:webHidden/>
          </w:rPr>
        </w:r>
        <w:r w:rsidR="004162A2">
          <w:rPr>
            <w:webHidden/>
          </w:rPr>
          <w:fldChar w:fldCharType="separate"/>
        </w:r>
        <w:r w:rsidR="004162A2">
          <w:rPr>
            <w:webHidden/>
          </w:rPr>
          <w:t>9</w:t>
        </w:r>
        <w:r w:rsidR="004162A2">
          <w:rPr>
            <w:webHidden/>
          </w:rPr>
          <w:fldChar w:fldCharType="end"/>
        </w:r>
      </w:hyperlink>
    </w:p>
    <w:p w14:paraId="6F7F61DD" w14:textId="205B9B5D" w:rsidR="004162A2" w:rsidRDefault="00000000">
      <w:pPr>
        <w:pStyle w:val="TOC3"/>
        <w:rPr>
          <w:rFonts w:asciiTheme="minorHAnsi" w:eastAsiaTheme="minorEastAsia" w:hAnsiTheme="minorHAnsi" w:cstheme="minorBidi"/>
          <w:sz w:val="24"/>
          <w:lang w:eastAsia="en-US" w:bidi="ar-SA"/>
        </w:rPr>
      </w:pPr>
      <w:hyperlink w:anchor="_Toc32431023" w:history="1">
        <w:r w:rsidR="004162A2" w:rsidRPr="00DC48A8">
          <w:rPr>
            <w:rStyle w:val="Hyperlink"/>
          </w:rPr>
          <w:t>5.3.3</w:t>
        </w:r>
        <w:r w:rsidR="004162A2">
          <w:rPr>
            <w:rFonts w:asciiTheme="minorHAnsi" w:eastAsiaTheme="minorEastAsia" w:hAnsiTheme="minorHAnsi" w:cstheme="minorBidi"/>
            <w:sz w:val="24"/>
            <w:lang w:eastAsia="en-US" w:bidi="ar-SA"/>
          </w:rPr>
          <w:tab/>
        </w:r>
        <w:r w:rsidR="004162A2" w:rsidRPr="00DC48A8">
          <w:rPr>
            <w:rStyle w:val="Hyperlink"/>
          </w:rPr>
          <w:t>Resource Server Design Guidelines</w:t>
        </w:r>
        <w:r w:rsidR="004162A2">
          <w:rPr>
            <w:webHidden/>
          </w:rPr>
          <w:tab/>
        </w:r>
        <w:r w:rsidR="004162A2">
          <w:rPr>
            <w:webHidden/>
          </w:rPr>
          <w:fldChar w:fldCharType="begin"/>
        </w:r>
        <w:r w:rsidR="004162A2">
          <w:rPr>
            <w:webHidden/>
          </w:rPr>
          <w:instrText xml:space="preserve"> PAGEREF _Toc32431023 \h </w:instrText>
        </w:r>
        <w:r w:rsidR="004162A2">
          <w:rPr>
            <w:webHidden/>
          </w:rPr>
        </w:r>
        <w:r w:rsidR="004162A2">
          <w:rPr>
            <w:webHidden/>
          </w:rPr>
          <w:fldChar w:fldCharType="separate"/>
        </w:r>
        <w:r w:rsidR="004162A2">
          <w:rPr>
            <w:webHidden/>
          </w:rPr>
          <w:t>9</w:t>
        </w:r>
        <w:r w:rsidR="004162A2">
          <w:rPr>
            <w:webHidden/>
          </w:rPr>
          <w:fldChar w:fldCharType="end"/>
        </w:r>
      </w:hyperlink>
    </w:p>
    <w:p w14:paraId="04DA5CC4" w14:textId="5CDE2903" w:rsidR="004162A2" w:rsidRDefault="00000000">
      <w:pPr>
        <w:pStyle w:val="TOC2"/>
        <w:rPr>
          <w:rFonts w:asciiTheme="minorHAnsi" w:eastAsiaTheme="minorEastAsia" w:hAnsiTheme="minorHAnsi" w:cstheme="minorBidi"/>
          <w:sz w:val="24"/>
          <w:lang w:eastAsia="en-US" w:bidi="ar-SA"/>
        </w:rPr>
      </w:pPr>
      <w:hyperlink w:anchor="_Toc32431024" w:history="1">
        <w:r w:rsidR="004162A2" w:rsidRPr="00DC48A8">
          <w:rPr>
            <w:rStyle w:val="Hyperlink"/>
          </w:rPr>
          <w:t>5.4</w:t>
        </w:r>
        <w:r w:rsidR="004162A2">
          <w:rPr>
            <w:rFonts w:asciiTheme="minorHAnsi" w:eastAsiaTheme="minorEastAsia" w:hAnsiTheme="minorHAnsi" w:cstheme="minorBidi"/>
            <w:sz w:val="24"/>
            <w:lang w:eastAsia="en-US" w:bidi="ar-SA"/>
          </w:rPr>
          <w:tab/>
        </w:r>
        <w:r w:rsidR="004162A2" w:rsidRPr="00DC48A8">
          <w:rPr>
            <w:rStyle w:val="Hyperlink"/>
          </w:rPr>
          <w:t>User Questioning Response</w:t>
        </w:r>
        <w:r w:rsidR="004162A2">
          <w:rPr>
            <w:webHidden/>
          </w:rPr>
          <w:tab/>
        </w:r>
        <w:r w:rsidR="004162A2">
          <w:rPr>
            <w:webHidden/>
          </w:rPr>
          <w:fldChar w:fldCharType="begin"/>
        </w:r>
        <w:r w:rsidR="004162A2">
          <w:rPr>
            <w:webHidden/>
          </w:rPr>
          <w:instrText xml:space="preserve"> PAGEREF _Toc32431024 \h </w:instrText>
        </w:r>
        <w:r w:rsidR="004162A2">
          <w:rPr>
            <w:webHidden/>
          </w:rPr>
        </w:r>
        <w:r w:rsidR="004162A2">
          <w:rPr>
            <w:webHidden/>
          </w:rPr>
          <w:fldChar w:fldCharType="separate"/>
        </w:r>
        <w:r w:rsidR="004162A2">
          <w:rPr>
            <w:webHidden/>
          </w:rPr>
          <w:t>10</w:t>
        </w:r>
        <w:r w:rsidR="004162A2">
          <w:rPr>
            <w:webHidden/>
          </w:rPr>
          <w:fldChar w:fldCharType="end"/>
        </w:r>
      </w:hyperlink>
    </w:p>
    <w:p w14:paraId="482579E2" w14:textId="475B804E" w:rsidR="004162A2" w:rsidRDefault="00000000">
      <w:pPr>
        <w:pStyle w:val="TOC3"/>
        <w:rPr>
          <w:rFonts w:asciiTheme="minorHAnsi" w:eastAsiaTheme="minorEastAsia" w:hAnsiTheme="minorHAnsi" w:cstheme="minorBidi"/>
          <w:sz w:val="24"/>
          <w:lang w:eastAsia="en-US" w:bidi="ar-SA"/>
        </w:rPr>
      </w:pPr>
      <w:hyperlink w:anchor="_Toc32431025" w:history="1">
        <w:r w:rsidR="004162A2" w:rsidRPr="00DC48A8">
          <w:rPr>
            <w:rStyle w:val="Hyperlink"/>
          </w:rPr>
          <w:t>5.4.1</w:t>
        </w:r>
        <w:r w:rsidR="004162A2">
          <w:rPr>
            <w:rFonts w:asciiTheme="minorHAnsi" w:eastAsiaTheme="minorEastAsia" w:hAnsiTheme="minorHAnsi" w:cstheme="minorBidi"/>
            <w:sz w:val="24"/>
            <w:lang w:eastAsia="en-US" w:bidi="ar-SA"/>
          </w:rPr>
          <w:tab/>
        </w:r>
        <w:r w:rsidR="004162A2" w:rsidRPr="00DC48A8">
          <w:rPr>
            <w:rStyle w:val="Hyperlink"/>
          </w:rPr>
          <w:t>Statement selected</w:t>
        </w:r>
        <w:r w:rsidR="004162A2">
          <w:rPr>
            <w:webHidden/>
          </w:rPr>
          <w:tab/>
        </w:r>
        <w:r w:rsidR="004162A2">
          <w:rPr>
            <w:webHidden/>
          </w:rPr>
          <w:fldChar w:fldCharType="begin"/>
        </w:r>
        <w:r w:rsidR="004162A2">
          <w:rPr>
            <w:webHidden/>
          </w:rPr>
          <w:instrText xml:space="preserve"> PAGEREF _Toc32431025 \h </w:instrText>
        </w:r>
        <w:r w:rsidR="004162A2">
          <w:rPr>
            <w:webHidden/>
          </w:rPr>
        </w:r>
        <w:r w:rsidR="004162A2">
          <w:rPr>
            <w:webHidden/>
          </w:rPr>
          <w:fldChar w:fldCharType="separate"/>
        </w:r>
        <w:r w:rsidR="004162A2">
          <w:rPr>
            <w:webHidden/>
          </w:rPr>
          <w:t>10</w:t>
        </w:r>
        <w:r w:rsidR="004162A2">
          <w:rPr>
            <w:webHidden/>
          </w:rPr>
          <w:fldChar w:fldCharType="end"/>
        </w:r>
      </w:hyperlink>
    </w:p>
    <w:p w14:paraId="60C1B328" w14:textId="4407FA7B" w:rsidR="004162A2" w:rsidRDefault="00000000">
      <w:pPr>
        <w:pStyle w:val="TOC3"/>
        <w:rPr>
          <w:rFonts w:asciiTheme="minorHAnsi" w:eastAsiaTheme="minorEastAsia" w:hAnsiTheme="minorHAnsi" w:cstheme="minorBidi"/>
          <w:sz w:val="24"/>
          <w:lang w:eastAsia="en-US" w:bidi="ar-SA"/>
        </w:rPr>
      </w:pPr>
      <w:hyperlink w:anchor="_Toc32431026" w:history="1">
        <w:r w:rsidR="004162A2" w:rsidRPr="00DC48A8">
          <w:rPr>
            <w:rStyle w:val="Hyperlink"/>
          </w:rPr>
          <w:t>5.4.2</w:t>
        </w:r>
        <w:r w:rsidR="004162A2">
          <w:rPr>
            <w:rFonts w:asciiTheme="minorHAnsi" w:eastAsiaTheme="minorEastAsia" w:hAnsiTheme="minorHAnsi" w:cstheme="minorBidi"/>
            <w:sz w:val="24"/>
            <w:lang w:eastAsia="en-US" w:bidi="ar-SA"/>
          </w:rPr>
          <w:tab/>
        </w:r>
        <w:r w:rsidR="004162A2" w:rsidRPr="00DC48A8">
          <w:rPr>
            <w:rStyle w:val="Hyperlink"/>
          </w:rPr>
          <w:t>&lt;amr&gt;</w:t>
        </w:r>
        <w:r w:rsidR="004162A2">
          <w:rPr>
            <w:webHidden/>
          </w:rPr>
          <w:tab/>
        </w:r>
        <w:r w:rsidR="004162A2">
          <w:rPr>
            <w:webHidden/>
          </w:rPr>
          <w:fldChar w:fldCharType="begin"/>
        </w:r>
        <w:r w:rsidR="004162A2">
          <w:rPr>
            <w:webHidden/>
          </w:rPr>
          <w:instrText xml:space="preserve"> PAGEREF _Toc32431026 \h </w:instrText>
        </w:r>
        <w:r w:rsidR="004162A2">
          <w:rPr>
            <w:webHidden/>
          </w:rPr>
        </w:r>
        <w:r w:rsidR="004162A2">
          <w:rPr>
            <w:webHidden/>
          </w:rPr>
          <w:fldChar w:fldCharType="separate"/>
        </w:r>
        <w:r w:rsidR="004162A2">
          <w:rPr>
            <w:webHidden/>
          </w:rPr>
          <w:t>10</w:t>
        </w:r>
        <w:r w:rsidR="004162A2">
          <w:rPr>
            <w:webHidden/>
          </w:rPr>
          <w:fldChar w:fldCharType="end"/>
        </w:r>
      </w:hyperlink>
    </w:p>
    <w:p w14:paraId="0203007E" w14:textId="16A95074" w:rsidR="004162A2" w:rsidRDefault="00000000">
      <w:pPr>
        <w:pStyle w:val="TOC1"/>
        <w:rPr>
          <w:rFonts w:asciiTheme="minorHAnsi" w:eastAsiaTheme="minorEastAsia" w:hAnsiTheme="minorHAnsi" w:cstheme="minorBidi"/>
          <w:b w:val="0"/>
          <w:sz w:val="24"/>
          <w:szCs w:val="24"/>
          <w:lang w:eastAsia="en-US" w:bidi="ar-SA"/>
        </w:rPr>
      </w:pPr>
      <w:hyperlink w:anchor="_Toc32431027" w:history="1">
        <w:r w:rsidR="004162A2" w:rsidRPr="00DC48A8">
          <w:rPr>
            <w:rStyle w:val="Hyperlink"/>
          </w:rPr>
          <w:t>6</w:t>
        </w:r>
        <w:r w:rsidR="004162A2">
          <w:rPr>
            <w:rFonts w:asciiTheme="minorHAnsi" w:eastAsiaTheme="minorEastAsia" w:hAnsiTheme="minorHAnsi" w:cstheme="minorBidi"/>
            <w:b w:val="0"/>
            <w:sz w:val="24"/>
            <w:szCs w:val="24"/>
            <w:lang w:eastAsia="en-US" w:bidi="ar-SA"/>
          </w:rPr>
          <w:tab/>
        </w:r>
        <w:r w:rsidR="004162A2" w:rsidRPr="00DC48A8">
          <w:rPr>
            <w:rStyle w:val="Hyperlink"/>
          </w:rPr>
          <w:t>Authenticator limitations and considerations</w:t>
        </w:r>
        <w:r w:rsidR="004162A2">
          <w:rPr>
            <w:webHidden/>
          </w:rPr>
          <w:tab/>
        </w:r>
        <w:r w:rsidR="004162A2">
          <w:rPr>
            <w:webHidden/>
          </w:rPr>
          <w:fldChar w:fldCharType="begin"/>
        </w:r>
        <w:r w:rsidR="004162A2">
          <w:rPr>
            <w:webHidden/>
          </w:rPr>
          <w:instrText xml:space="preserve"> PAGEREF _Toc32431027 \h </w:instrText>
        </w:r>
        <w:r w:rsidR="004162A2">
          <w:rPr>
            <w:webHidden/>
          </w:rPr>
        </w:r>
        <w:r w:rsidR="004162A2">
          <w:rPr>
            <w:webHidden/>
          </w:rPr>
          <w:fldChar w:fldCharType="separate"/>
        </w:r>
        <w:r w:rsidR="004162A2">
          <w:rPr>
            <w:webHidden/>
          </w:rPr>
          <w:t>10</w:t>
        </w:r>
        <w:r w:rsidR="004162A2">
          <w:rPr>
            <w:webHidden/>
          </w:rPr>
          <w:fldChar w:fldCharType="end"/>
        </w:r>
      </w:hyperlink>
    </w:p>
    <w:p w14:paraId="48369805" w14:textId="71CF6A05" w:rsidR="004162A2" w:rsidRDefault="00000000">
      <w:pPr>
        <w:pStyle w:val="TOC1"/>
        <w:rPr>
          <w:rFonts w:asciiTheme="minorHAnsi" w:eastAsiaTheme="minorEastAsia" w:hAnsiTheme="minorHAnsi" w:cstheme="minorBidi"/>
          <w:b w:val="0"/>
          <w:sz w:val="24"/>
          <w:szCs w:val="24"/>
          <w:lang w:eastAsia="en-US" w:bidi="ar-SA"/>
        </w:rPr>
      </w:pPr>
      <w:hyperlink w:anchor="_Toc32431028" w:history="1">
        <w:r w:rsidR="004162A2" w:rsidRPr="00DC48A8">
          <w:rPr>
            <w:rStyle w:val="Hyperlink"/>
          </w:rPr>
          <w:t>7</w:t>
        </w:r>
        <w:r w:rsidR="004162A2">
          <w:rPr>
            <w:rFonts w:asciiTheme="minorHAnsi" w:eastAsiaTheme="minorEastAsia" w:hAnsiTheme="minorHAnsi" w:cstheme="minorBidi"/>
            <w:b w:val="0"/>
            <w:sz w:val="24"/>
            <w:szCs w:val="24"/>
            <w:lang w:eastAsia="en-US" w:bidi="ar-SA"/>
          </w:rPr>
          <w:tab/>
        </w:r>
        <w:r w:rsidR="004162A2" w:rsidRPr="00DC48A8">
          <w:rPr>
            <w:rStyle w:val="Hyperlink"/>
          </w:rPr>
          <w:t>Errors</w:t>
        </w:r>
        <w:r w:rsidR="004162A2">
          <w:rPr>
            <w:webHidden/>
          </w:rPr>
          <w:tab/>
        </w:r>
        <w:r w:rsidR="004162A2">
          <w:rPr>
            <w:webHidden/>
          </w:rPr>
          <w:fldChar w:fldCharType="begin"/>
        </w:r>
        <w:r w:rsidR="004162A2">
          <w:rPr>
            <w:webHidden/>
          </w:rPr>
          <w:instrText xml:space="preserve"> PAGEREF _Toc32431028 \h </w:instrText>
        </w:r>
        <w:r w:rsidR="004162A2">
          <w:rPr>
            <w:webHidden/>
          </w:rPr>
        </w:r>
        <w:r w:rsidR="004162A2">
          <w:rPr>
            <w:webHidden/>
          </w:rPr>
          <w:fldChar w:fldCharType="separate"/>
        </w:r>
        <w:r w:rsidR="004162A2">
          <w:rPr>
            <w:webHidden/>
          </w:rPr>
          <w:t>11</w:t>
        </w:r>
        <w:r w:rsidR="004162A2">
          <w:rPr>
            <w:webHidden/>
          </w:rPr>
          <w:fldChar w:fldCharType="end"/>
        </w:r>
      </w:hyperlink>
    </w:p>
    <w:p w14:paraId="7172E523" w14:textId="02777AF6" w:rsidR="004162A2" w:rsidRDefault="00000000">
      <w:pPr>
        <w:pStyle w:val="TOC1"/>
        <w:rPr>
          <w:rFonts w:asciiTheme="minorHAnsi" w:eastAsiaTheme="minorEastAsia" w:hAnsiTheme="minorHAnsi" w:cstheme="minorBidi"/>
          <w:b w:val="0"/>
          <w:sz w:val="24"/>
          <w:szCs w:val="24"/>
          <w:lang w:eastAsia="en-US" w:bidi="ar-SA"/>
        </w:rPr>
      </w:pPr>
      <w:hyperlink w:anchor="_Toc32431029" w:history="1">
        <w:r w:rsidR="004162A2" w:rsidRPr="00DC48A8">
          <w:rPr>
            <w:rStyle w:val="Hyperlink"/>
          </w:rPr>
          <w:t>8</w:t>
        </w:r>
        <w:r w:rsidR="004162A2">
          <w:rPr>
            <w:rFonts w:asciiTheme="minorHAnsi" w:eastAsiaTheme="minorEastAsia" w:hAnsiTheme="minorHAnsi" w:cstheme="minorBidi"/>
            <w:b w:val="0"/>
            <w:sz w:val="24"/>
            <w:szCs w:val="24"/>
            <w:lang w:eastAsia="en-US" w:bidi="ar-SA"/>
          </w:rPr>
          <w:tab/>
        </w:r>
        <w:r w:rsidR="004162A2" w:rsidRPr="00DC48A8">
          <w:rPr>
            <w:rStyle w:val="Hyperlink"/>
          </w:rPr>
          <w:t>Summary of configurable options when defining a Product that uses the User Questioning Service Enabler</w:t>
        </w:r>
        <w:r w:rsidR="004162A2">
          <w:rPr>
            <w:webHidden/>
          </w:rPr>
          <w:tab/>
        </w:r>
        <w:r w:rsidR="004162A2">
          <w:rPr>
            <w:webHidden/>
          </w:rPr>
          <w:fldChar w:fldCharType="begin"/>
        </w:r>
        <w:r w:rsidR="004162A2">
          <w:rPr>
            <w:webHidden/>
          </w:rPr>
          <w:instrText xml:space="preserve"> PAGEREF _Toc32431029 \h </w:instrText>
        </w:r>
        <w:r w:rsidR="004162A2">
          <w:rPr>
            <w:webHidden/>
          </w:rPr>
        </w:r>
        <w:r w:rsidR="004162A2">
          <w:rPr>
            <w:webHidden/>
          </w:rPr>
          <w:fldChar w:fldCharType="separate"/>
        </w:r>
        <w:r w:rsidR="004162A2">
          <w:rPr>
            <w:webHidden/>
          </w:rPr>
          <w:t>12</w:t>
        </w:r>
        <w:r w:rsidR="004162A2">
          <w:rPr>
            <w:webHidden/>
          </w:rPr>
          <w:fldChar w:fldCharType="end"/>
        </w:r>
      </w:hyperlink>
    </w:p>
    <w:p w14:paraId="5FCD6114" w14:textId="21527CA9" w:rsidR="004162A2" w:rsidRDefault="00000000">
      <w:pPr>
        <w:pStyle w:val="TOC1"/>
        <w:rPr>
          <w:rFonts w:asciiTheme="minorHAnsi" w:eastAsiaTheme="minorEastAsia" w:hAnsiTheme="minorHAnsi" w:cstheme="minorBidi"/>
          <w:b w:val="0"/>
          <w:sz w:val="24"/>
          <w:szCs w:val="24"/>
          <w:lang w:eastAsia="en-US" w:bidi="ar-SA"/>
        </w:rPr>
      </w:pPr>
      <w:hyperlink w:anchor="_Toc32431030" w:history="1">
        <w:r w:rsidR="004162A2" w:rsidRPr="00DC48A8">
          <w:rPr>
            <w:rStyle w:val="Hyperlink"/>
          </w:rPr>
          <w:t>9</w:t>
        </w:r>
        <w:r w:rsidR="004162A2">
          <w:rPr>
            <w:rFonts w:asciiTheme="minorHAnsi" w:eastAsiaTheme="minorEastAsia" w:hAnsiTheme="minorHAnsi" w:cstheme="minorBidi"/>
            <w:b w:val="0"/>
            <w:sz w:val="24"/>
            <w:szCs w:val="24"/>
            <w:lang w:eastAsia="en-US" w:bidi="ar-SA"/>
          </w:rPr>
          <w:tab/>
        </w:r>
        <w:r w:rsidR="004162A2" w:rsidRPr="00DC48A8">
          <w:rPr>
            <w:rStyle w:val="Hyperlink"/>
          </w:rPr>
          <w:t>Use cases</w:t>
        </w:r>
        <w:r w:rsidR="004162A2">
          <w:rPr>
            <w:webHidden/>
          </w:rPr>
          <w:tab/>
        </w:r>
        <w:r w:rsidR="004162A2">
          <w:rPr>
            <w:webHidden/>
          </w:rPr>
          <w:fldChar w:fldCharType="begin"/>
        </w:r>
        <w:r w:rsidR="004162A2">
          <w:rPr>
            <w:webHidden/>
          </w:rPr>
          <w:instrText xml:space="preserve"> PAGEREF _Toc32431030 \h </w:instrText>
        </w:r>
        <w:r w:rsidR="004162A2">
          <w:rPr>
            <w:webHidden/>
          </w:rPr>
        </w:r>
        <w:r w:rsidR="004162A2">
          <w:rPr>
            <w:webHidden/>
          </w:rPr>
          <w:fldChar w:fldCharType="separate"/>
        </w:r>
        <w:r w:rsidR="004162A2">
          <w:rPr>
            <w:webHidden/>
          </w:rPr>
          <w:t>13</w:t>
        </w:r>
        <w:r w:rsidR="004162A2">
          <w:rPr>
            <w:webHidden/>
          </w:rPr>
          <w:fldChar w:fldCharType="end"/>
        </w:r>
      </w:hyperlink>
    </w:p>
    <w:p w14:paraId="651235B9" w14:textId="1A924511" w:rsidR="004162A2" w:rsidRDefault="00000000">
      <w:pPr>
        <w:pStyle w:val="TOC2"/>
        <w:rPr>
          <w:rFonts w:asciiTheme="minorHAnsi" w:eastAsiaTheme="minorEastAsia" w:hAnsiTheme="minorHAnsi" w:cstheme="minorBidi"/>
          <w:sz w:val="24"/>
          <w:lang w:eastAsia="en-US" w:bidi="ar-SA"/>
        </w:rPr>
      </w:pPr>
      <w:hyperlink w:anchor="_Toc32431031" w:history="1">
        <w:r w:rsidR="004162A2" w:rsidRPr="00DC48A8">
          <w:rPr>
            <w:rStyle w:val="Hyperlink"/>
          </w:rPr>
          <w:t>9.1</w:t>
        </w:r>
        <w:r w:rsidR="004162A2">
          <w:rPr>
            <w:rFonts w:asciiTheme="minorHAnsi" w:eastAsiaTheme="minorEastAsia" w:hAnsiTheme="minorHAnsi" w:cstheme="minorBidi"/>
            <w:sz w:val="24"/>
            <w:lang w:eastAsia="en-US" w:bidi="ar-SA"/>
          </w:rPr>
          <w:tab/>
        </w:r>
        <w:r w:rsidR="004162A2" w:rsidRPr="00DC48A8">
          <w:rPr>
            <w:rStyle w:val="Hyperlink"/>
          </w:rPr>
          <w:t>Banking authorization</w:t>
        </w:r>
        <w:r w:rsidR="004162A2">
          <w:rPr>
            <w:webHidden/>
          </w:rPr>
          <w:tab/>
        </w:r>
        <w:r w:rsidR="004162A2">
          <w:rPr>
            <w:webHidden/>
          </w:rPr>
          <w:fldChar w:fldCharType="begin"/>
        </w:r>
        <w:r w:rsidR="004162A2">
          <w:rPr>
            <w:webHidden/>
          </w:rPr>
          <w:instrText xml:space="preserve"> PAGEREF _Toc32431031 \h </w:instrText>
        </w:r>
        <w:r w:rsidR="004162A2">
          <w:rPr>
            <w:webHidden/>
          </w:rPr>
        </w:r>
        <w:r w:rsidR="004162A2">
          <w:rPr>
            <w:webHidden/>
          </w:rPr>
          <w:fldChar w:fldCharType="separate"/>
        </w:r>
        <w:r w:rsidR="004162A2">
          <w:rPr>
            <w:webHidden/>
          </w:rPr>
          <w:t>13</w:t>
        </w:r>
        <w:r w:rsidR="004162A2">
          <w:rPr>
            <w:webHidden/>
          </w:rPr>
          <w:fldChar w:fldCharType="end"/>
        </w:r>
      </w:hyperlink>
    </w:p>
    <w:p w14:paraId="06A3E4E9" w14:textId="19B144CA" w:rsidR="004162A2" w:rsidRDefault="00000000">
      <w:pPr>
        <w:pStyle w:val="TOC3"/>
        <w:rPr>
          <w:rFonts w:asciiTheme="minorHAnsi" w:eastAsiaTheme="minorEastAsia" w:hAnsiTheme="minorHAnsi" w:cstheme="minorBidi"/>
          <w:sz w:val="24"/>
          <w:lang w:eastAsia="en-US" w:bidi="ar-SA"/>
        </w:rPr>
      </w:pPr>
      <w:hyperlink w:anchor="_Toc32431032" w:history="1">
        <w:r w:rsidR="004162A2" w:rsidRPr="00DC48A8">
          <w:rPr>
            <w:rStyle w:val="Hyperlink"/>
          </w:rPr>
          <w:t>9.1.1</w:t>
        </w:r>
        <w:r w:rsidR="004162A2">
          <w:rPr>
            <w:rFonts w:asciiTheme="minorHAnsi" w:eastAsiaTheme="minorEastAsia" w:hAnsiTheme="minorHAnsi" w:cstheme="minorBidi"/>
            <w:sz w:val="24"/>
            <w:lang w:eastAsia="en-US" w:bidi="ar-SA"/>
          </w:rPr>
          <w:tab/>
        </w:r>
        <w:r w:rsidR="004162A2" w:rsidRPr="00DC48A8">
          <w:rPr>
            <w:rStyle w:val="Hyperlink"/>
          </w:rPr>
          <w:t>Precondition</w:t>
        </w:r>
        <w:r w:rsidR="004162A2">
          <w:rPr>
            <w:webHidden/>
          </w:rPr>
          <w:tab/>
        </w:r>
        <w:r w:rsidR="004162A2">
          <w:rPr>
            <w:webHidden/>
          </w:rPr>
          <w:fldChar w:fldCharType="begin"/>
        </w:r>
        <w:r w:rsidR="004162A2">
          <w:rPr>
            <w:webHidden/>
          </w:rPr>
          <w:instrText xml:space="preserve"> PAGEREF _Toc32431032 \h </w:instrText>
        </w:r>
        <w:r w:rsidR="004162A2">
          <w:rPr>
            <w:webHidden/>
          </w:rPr>
        </w:r>
        <w:r w:rsidR="004162A2">
          <w:rPr>
            <w:webHidden/>
          </w:rPr>
          <w:fldChar w:fldCharType="separate"/>
        </w:r>
        <w:r w:rsidR="004162A2">
          <w:rPr>
            <w:webHidden/>
          </w:rPr>
          <w:t>13</w:t>
        </w:r>
        <w:r w:rsidR="004162A2">
          <w:rPr>
            <w:webHidden/>
          </w:rPr>
          <w:fldChar w:fldCharType="end"/>
        </w:r>
      </w:hyperlink>
    </w:p>
    <w:p w14:paraId="589164EF" w14:textId="301FEAD3" w:rsidR="004162A2" w:rsidRDefault="00000000">
      <w:pPr>
        <w:pStyle w:val="TOC3"/>
        <w:rPr>
          <w:rFonts w:asciiTheme="minorHAnsi" w:eastAsiaTheme="minorEastAsia" w:hAnsiTheme="minorHAnsi" w:cstheme="minorBidi"/>
          <w:sz w:val="24"/>
          <w:lang w:eastAsia="en-US" w:bidi="ar-SA"/>
        </w:rPr>
      </w:pPr>
      <w:hyperlink w:anchor="_Toc32431033" w:history="1">
        <w:r w:rsidR="004162A2" w:rsidRPr="00DC48A8">
          <w:rPr>
            <w:rStyle w:val="Hyperlink"/>
          </w:rPr>
          <w:t>9.1.2</w:t>
        </w:r>
        <w:r w:rsidR="004162A2">
          <w:rPr>
            <w:rFonts w:asciiTheme="minorHAnsi" w:eastAsiaTheme="minorEastAsia" w:hAnsiTheme="minorHAnsi" w:cstheme="minorBidi"/>
            <w:sz w:val="24"/>
            <w:lang w:eastAsia="en-US" w:bidi="ar-SA"/>
          </w:rPr>
          <w:tab/>
        </w:r>
        <w:r w:rsidR="004162A2" w:rsidRPr="00DC48A8">
          <w:rPr>
            <w:rStyle w:val="Hyperlink"/>
          </w:rPr>
          <w:t>Use case flow</w:t>
        </w:r>
        <w:r w:rsidR="004162A2">
          <w:rPr>
            <w:webHidden/>
          </w:rPr>
          <w:tab/>
        </w:r>
        <w:r w:rsidR="004162A2">
          <w:rPr>
            <w:webHidden/>
          </w:rPr>
          <w:fldChar w:fldCharType="begin"/>
        </w:r>
        <w:r w:rsidR="004162A2">
          <w:rPr>
            <w:webHidden/>
          </w:rPr>
          <w:instrText xml:space="preserve"> PAGEREF _Toc32431033 \h </w:instrText>
        </w:r>
        <w:r w:rsidR="004162A2">
          <w:rPr>
            <w:webHidden/>
          </w:rPr>
        </w:r>
        <w:r w:rsidR="004162A2">
          <w:rPr>
            <w:webHidden/>
          </w:rPr>
          <w:fldChar w:fldCharType="separate"/>
        </w:r>
        <w:r w:rsidR="004162A2">
          <w:rPr>
            <w:webHidden/>
          </w:rPr>
          <w:t>14</w:t>
        </w:r>
        <w:r w:rsidR="004162A2">
          <w:rPr>
            <w:webHidden/>
          </w:rPr>
          <w:fldChar w:fldCharType="end"/>
        </w:r>
      </w:hyperlink>
    </w:p>
    <w:p w14:paraId="5CD9F7B2" w14:textId="6E606886" w:rsidR="004162A2" w:rsidRDefault="00000000">
      <w:pPr>
        <w:pStyle w:val="TOC2"/>
        <w:rPr>
          <w:rFonts w:asciiTheme="minorHAnsi" w:eastAsiaTheme="minorEastAsia" w:hAnsiTheme="minorHAnsi" w:cstheme="minorBidi"/>
          <w:sz w:val="24"/>
          <w:lang w:eastAsia="en-US" w:bidi="ar-SA"/>
        </w:rPr>
      </w:pPr>
      <w:hyperlink w:anchor="_Toc32431034" w:history="1">
        <w:r w:rsidR="004162A2" w:rsidRPr="00DC48A8">
          <w:rPr>
            <w:rStyle w:val="Hyperlink"/>
          </w:rPr>
          <w:t>9.2</w:t>
        </w:r>
        <w:r w:rsidR="004162A2">
          <w:rPr>
            <w:rFonts w:asciiTheme="minorHAnsi" w:eastAsiaTheme="minorEastAsia" w:hAnsiTheme="minorHAnsi" w:cstheme="minorBidi"/>
            <w:sz w:val="24"/>
            <w:lang w:eastAsia="en-US" w:bidi="ar-SA"/>
          </w:rPr>
          <w:tab/>
        </w:r>
        <w:r w:rsidR="004162A2" w:rsidRPr="00DC48A8">
          <w:rPr>
            <w:rStyle w:val="Hyperlink"/>
          </w:rPr>
          <w:t>Voting use case</w:t>
        </w:r>
        <w:r w:rsidR="004162A2">
          <w:rPr>
            <w:webHidden/>
          </w:rPr>
          <w:tab/>
        </w:r>
        <w:r w:rsidR="004162A2">
          <w:rPr>
            <w:webHidden/>
          </w:rPr>
          <w:fldChar w:fldCharType="begin"/>
        </w:r>
        <w:r w:rsidR="004162A2">
          <w:rPr>
            <w:webHidden/>
          </w:rPr>
          <w:instrText xml:space="preserve"> PAGEREF _Toc32431034 \h </w:instrText>
        </w:r>
        <w:r w:rsidR="004162A2">
          <w:rPr>
            <w:webHidden/>
          </w:rPr>
        </w:r>
        <w:r w:rsidR="004162A2">
          <w:rPr>
            <w:webHidden/>
          </w:rPr>
          <w:fldChar w:fldCharType="separate"/>
        </w:r>
        <w:r w:rsidR="004162A2">
          <w:rPr>
            <w:webHidden/>
          </w:rPr>
          <w:t>17</w:t>
        </w:r>
        <w:r w:rsidR="004162A2">
          <w:rPr>
            <w:webHidden/>
          </w:rPr>
          <w:fldChar w:fldCharType="end"/>
        </w:r>
      </w:hyperlink>
    </w:p>
    <w:p w14:paraId="31003D75" w14:textId="74921CAD" w:rsidR="004162A2" w:rsidRDefault="00000000">
      <w:pPr>
        <w:pStyle w:val="TOC3"/>
        <w:rPr>
          <w:rFonts w:asciiTheme="minorHAnsi" w:eastAsiaTheme="minorEastAsia" w:hAnsiTheme="minorHAnsi" w:cstheme="minorBidi"/>
          <w:sz w:val="24"/>
          <w:lang w:eastAsia="en-US" w:bidi="ar-SA"/>
        </w:rPr>
      </w:pPr>
      <w:hyperlink w:anchor="_Toc32431035" w:history="1">
        <w:r w:rsidR="004162A2" w:rsidRPr="00DC48A8">
          <w:rPr>
            <w:rStyle w:val="Hyperlink"/>
          </w:rPr>
          <w:t>9.2.1</w:t>
        </w:r>
        <w:r w:rsidR="004162A2">
          <w:rPr>
            <w:rFonts w:asciiTheme="minorHAnsi" w:eastAsiaTheme="minorEastAsia" w:hAnsiTheme="minorHAnsi" w:cstheme="minorBidi"/>
            <w:sz w:val="24"/>
            <w:lang w:eastAsia="en-US" w:bidi="ar-SA"/>
          </w:rPr>
          <w:tab/>
        </w:r>
        <w:r w:rsidR="004162A2" w:rsidRPr="00DC48A8">
          <w:rPr>
            <w:rStyle w:val="Hyperlink"/>
          </w:rPr>
          <w:t>Precondition</w:t>
        </w:r>
        <w:r w:rsidR="004162A2">
          <w:rPr>
            <w:webHidden/>
          </w:rPr>
          <w:tab/>
        </w:r>
        <w:r w:rsidR="004162A2">
          <w:rPr>
            <w:webHidden/>
          </w:rPr>
          <w:fldChar w:fldCharType="begin"/>
        </w:r>
        <w:r w:rsidR="004162A2">
          <w:rPr>
            <w:webHidden/>
          </w:rPr>
          <w:instrText xml:space="preserve"> PAGEREF _Toc32431035 \h </w:instrText>
        </w:r>
        <w:r w:rsidR="004162A2">
          <w:rPr>
            <w:webHidden/>
          </w:rPr>
        </w:r>
        <w:r w:rsidR="004162A2">
          <w:rPr>
            <w:webHidden/>
          </w:rPr>
          <w:fldChar w:fldCharType="separate"/>
        </w:r>
        <w:r w:rsidR="004162A2">
          <w:rPr>
            <w:webHidden/>
          </w:rPr>
          <w:t>17</w:t>
        </w:r>
        <w:r w:rsidR="004162A2">
          <w:rPr>
            <w:webHidden/>
          </w:rPr>
          <w:fldChar w:fldCharType="end"/>
        </w:r>
      </w:hyperlink>
    </w:p>
    <w:p w14:paraId="71428A84" w14:textId="315E1430" w:rsidR="004162A2" w:rsidRDefault="00000000">
      <w:pPr>
        <w:pStyle w:val="TOC3"/>
        <w:rPr>
          <w:rFonts w:asciiTheme="minorHAnsi" w:eastAsiaTheme="minorEastAsia" w:hAnsiTheme="minorHAnsi" w:cstheme="minorBidi"/>
          <w:sz w:val="24"/>
          <w:lang w:eastAsia="en-US" w:bidi="ar-SA"/>
        </w:rPr>
      </w:pPr>
      <w:hyperlink w:anchor="_Toc32431036" w:history="1">
        <w:r w:rsidR="004162A2" w:rsidRPr="00DC48A8">
          <w:rPr>
            <w:rStyle w:val="Hyperlink"/>
          </w:rPr>
          <w:t>9.2.2</w:t>
        </w:r>
        <w:r w:rsidR="004162A2">
          <w:rPr>
            <w:rFonts w:asciiTheme="minorHAnsi" w:eastAsiaTheme="minorEastAsia" w:hAnsiTheme="minorHAnsi" w:cstheme="minorBidi"/>
            <w:sz w:val="24"/>
            <w:lang w:eastAsia="en-US" w:bidi="ar-SA"/>
          </w:rPr>
          <w:tab/>
        </w:r>
        <w:r w:rsidR="004162A2" w:rsidRPr="00DC48A8">
          <w:rPr>
            <w:rStyle w:val="Hyperlink"/>
          </w:rPr>
          <w:t>Use case flow</w:t>
        </w:r>
        <w:r w:rsidR="004162A2">
          <w:rPr>
            <w:webHidden/>
          </w:rPr>
          <w:tab/>
        </w:r>
        <w:r w:rsidR="004162A2">
          <w:rPr>
            <w:webHidden/>
          </w:rPr>
          <w:fldChar w:fldCharType="begin"/>
        </w:r>
        <w:r w:rsidR="004162A2">
          <w:rPr>
            <w:webHidden/>
          </w:rPr>
          <w:instrText xml:space="preserve"> PAGEREF _Toc32431036 \h </w:instrText>
        </w:r>
        <w:r w:rsidR="004162A2">
          <w:rPr>
            <w:webHidden/>
          </w:rPr>
        </w:r>
        <w:r w:rsidR="004162A2">
          <w:rPr>
            <w:webHidden/>
          </w:rPr>
          <w:fldChar w:fldCharType="separate"/>
        </w:r>
        <w:r w:rsidR="004162A2">
          <w:rPr>
            <w:webHidden/>
          </w:rPr>
          <w:t>18</w:t>
        </w:r>
        <w:r w:rsidR="004162A2">
          <w:rPr>
            <w:webHidden/>
          </w:rPr>
          <w:fldChar w:fldCharType="end"/>
        </w:r>
      </w:hyperlink>
    </w:p>
    <w:p w14:paraId="20C8E211" w14:textId="759CF4B9" w:rsidR="004162A2" w:rsidRDefault="00000000">
      <w:pPr>
        <w:pStyle w:val="TOC2"/>
        <w:rPr>
          <w:rFonts w:asciiTheme="minorHAnsi" w:eastAsiaTheme="minorEastAsia" w:hAnsiTheme="minorHAnsi" w:cstheme="minorBidi"/>
          <w:sz w:val="24"/>
          <w:lang w:eastAsia="en-US" w:bidi="ar-SA"/>
        </w:rPr>
      </w:pPr>
      <w:hyperlink w:anchor="_Toc32431037" w:history="1">
        <w:r w:rsidR="004162A2" w:rsidRPr="00DC48A8">
          <w:rPr>
            <w:rStyle w:val="Hyperlink"/>
          </w:rPr>
          <w:t>9.3</w:t>
        </w:r>
        <w:r w:rsidR="004162A2">
          <w:rPr>
            <w:rFonts w:asciiTheme="minorHAnsi" w:eastAsiaTheme="minorEastAsia" w:hAnsiTheme="minorHAnsi" w:cstheme="minorBidi"/>
            <w:sz w:val="24"/>
            <w:lang w:eastAsia="en-US" w:bidi="ar-SA"/>
          </w:rPr>
          <w:tab/>
        </w:r>
        <w:r w:rsidR="004162A2" w:rsidRPr="00DC48A8">
          <w:rPr>
            <w:rStyle w:val="Hyperlink"/>
          </w:rPr>
          <w:t>Ingredient choice use case using SMS+URL</w:t>
        </w:r>
        <w:r w:rsidR="004162A2">
          <w:rPr>
            <w:webHidden/>
          </w:rPr>
          <w:tab/>
        </w:r>
        <w:r w:rsidR="004162A2">
          <w:rPr>
            <w:webHidden/>
          </w:rPr>
          <w:fldChar w:fldCharType="begin"/>
        </w:r>
        <w:r w:rsidR="004162A2">
          <w:rPr>
            <w:webHidden/>
          </w:rPr>
          <w:instrText xml:space="preserve"> PAGEREF _Toc32431037 \h </w:instrText>
        </w:r>
        <w:r w:rsidR="004162A2">
          <w:rPr>
            <w:webHidden/>
          </w:rPr>
        </w:r>
        <w:r w:rsidR="004162A2">
          <w:rPr>
            <w:webHidden/>
          </w:rPr>
          <w:fldChar w:fldCharType="separate"/>
        </w:r>
        <w:r w:rsidR="004162A2">
          <w:rPr>
            <w:webHidden/>
          </w:rPr>
          <w:t>19</w:t>
        </w:r>
        <w:r w:rsidR="004162A2">
          <w:rPr>
            <w:webHidden/>
          </w:rPr>
          <w:fldChar w:fldCharType="end"/>
        </w:r>
      </w:hyperlink>
    </w:p>
    <w:p w14:paraId="5595603F" w14:textId="00396D7B" w:rsidR="004162A2" w:rsidRDefault="00000000">
      <w:pPr>
        <w:pStyle w:val="TOC3"/>
        <w:rPr>
          <w:rFonts w:asciiTheme="minorHAnsi" w:eastAsiaTheme="minorEastAsia" w:hAnsiTheme="minorHAnsi" w:cstheme="minorBidi"/>
          <w:sz w:val="24"/>
          <w:lang w:eastAsia="en-US" w:bidi="ar-SA"/>
        </w:rPr>
      </w:pPr>
      <w:hyperlink w:anchor="_Toc32431038" w:history="1">
        <w:r w:rsidR="004162A2" w:rsidRPr="00DC48A8">
          <w:rPr>
            <w:rStyle w:val="Hyperlink"/>
          </w:rPr>
          <w:t>9.3.1</w:t>
        </w:r>
        <w:r w:rsidR="004162A2">
          <w:rPr>
            <w:rFonts w:asciiTheme="minorHAnsi" w:eastAsiaTheme="minorEastAsia" w:hAnsiTheme="minorHAnsi" w:cstheme="minorBidi"/>
            <w:sz w:val="24"/>
            <w:lang w:eastAsia="en-US" w:bidi="ar-SA"/>
          </w:rPr>
          <w:tab/>
        </w:r>
        <w:r w:rsidR="004162A2" w:rsidRPr="00DC48A8">
          <w:rPr>
            <w:rStyle w:val="Hyperlink"/>
          </w:rPr>
          <w:t>Precondition</w:t>
        </w:r>
        <w:r w:rsidR="004162A2">
          <w:rPr>
            <w:webHidden/>
          </w:rPr>
          <w:tab/>
        </w:r>
        <w:r w:rsidR="004162A2">
          <w:rPr>
            <w:webHidden/>
          </w:rPr>
          <w:fldChar w:fldCharType="begin"/>
        </w:r>
        <w:r w:rsidR="004162A2">
          <w:rPr>
            <w:webHidden/>
          </w:rPr>
          <w:instrText xml:space="preserve"> PAGEREF _Toc32431038 \h </w:instrText>
        </w:r>
        <w:r w:rsidR="004162A2">
          <w:rPr>
            <w:webHidden/>
          </w:rPr>
        </w:r>
        <w:r w:rsidR="004162A2">
          <w:rPr>
            <w:webHidden/>
          </w:rPr>
          <w:fldChar w:fldCharType="separate"/>
        </w:r>
        <w:r w:rsidR="004162A2">
          <w:rPr>
            <w:webHidden/>
          </w:rPr>
          <w:t>19</w:t>
        </w:r>
        <w:r w:rsidR="004162A2">
          <w:rPr>
            <w:webHidden/>
          </w:rPr>
          <w:fldChar w:fldCharType="end"/>
        </w:r>
      </w:hyperlink>
    </w:p>
    <w:p w14:paraId="5E9A21F5" w14:textId="7B7DA352" w:rsidR="004162A2" w:rsidRDefault="00000000">
      <w:pPr>
        <w:pStyle w:val="TOC3"/>
        <w:rPr>
          <w:rFonts w:asciiTheme="minorHAnsi" w:eastAsiaTheme="minorEastAsia" w:hAnsiTheme="minorHAnsi" w:cstheme="minorBidi"/>
          <w:sz w:val="24"/>
          <w:lang w:eastAsia="en-US" w:bidi="ar-SA"/>
        </w:rPr>
      </w:pPr>
      <w:hyperlink w:anchor="_Toc32431039" w:history="1">
        <w:r w:rsidR="004162A2" w:rsidRPr="00DC48A8">
          <w:rPr>
            <w:rStyle w:val="Hyperlink"/>
          </w:rPr>
          <w:t>9.3.2</w:t>
        </w:r>
        <w:r w:rsidR="004162A2">
          <w:rPr>
            <w:rFonts w:asciiTheme="minorHAnsi" w:eastAsiaTheme="minorEastAsia" w:hAnsiTheme="minorHAnsi" w:cstheme="minorBidi"/>
            <w:sz w:val="24"/>
            <w:lang w:eastAsia="en-US" w:bidi="ar-SA"/>
          </w:rPr>
          <w:tab/>
        </w:r>
        <w:r w:rsidR="004162A2" w:rsidRPr="00DC48A8">
          <w:rPr>
            <w:rStyle w:val="Hyperlink"/>
          </w:rPr>
          <w:t>Use case flow</w:t>
        </w:r>
        <w:r w:rsidR="004162A2">
          <w:rPr>
            <w:webHidden/>
          </w:rPr>
          <w:tab/>
        </w:r>
        <w:r w:rsidR="004162A2">
          <w:rPr>
            <w:webHidden/>
          </w:rPr>
          <w:fldChar w:fldCharType="begin"/>
        </w:r>
        <w:r w:rsidR="004162A2">
          <w:rPr>
            <w:webHidden/>
          </w:rPr>
          <w:instrText xml:space="preserve"> PAGEREF _Toc32431039 \h </w:instrText>
        </w:r>
        <w:r w:rsidR="004162A2">
          <w:rPr>
            <w:webHidden/>
          </w:rPr>
        </w:r>
        <w:r w:rsidR="004162A2">
          <w:rPr>
            <w:webHidden/>
          </w:rPr>
          <w:fldChar w:fldCharType="separate"/>
        </w:r>
        <w:r w:rsidR="004162A2">
          <w:rPr>
            <w:webHidden/>
          </w:rPr>
          <w:t>19</w:t>
        </w:r>
        <w:r w:rsidR="004162A2">
          <w:rPr>
            <w:webHidden/>
          </w:rPr>
          <w:fldChar w:fldCharType="end"/>
        </w:r>
      </w:hyperlink>
    </w:p>
    <w:p w14:paraId="5A15A25F" w14:textId="7DA704E8" w:rsidR="004162A2" w:rsidRDefault="00000000">
      <w:pPr>
        <w:pStyle w:val="TOC1"/>
        <w:tabs>
          <w:tab w:val="left" w:pos="1248"/>
        </w:tabs>
        <w:rPr>
          <w:rFonts w:asciiTheme="minorHAnsi" w:eastAsiaTheme="minorEastAsia" w:hAnsiTheme="minorHAnsi" w:cstheme="minorBidi"/>
          <w:b w:val="0"/>
          <w:sz w:val="24"/>
          <w:szCs w:val="24"/>
          <w:lang w:eastAsia="en-US" w:bidi="ar-SA"/>
        </w:rPr>
      </w:pPr>
      <w:hyperlink w:anchor="_Toc32431040" w:history="1">
        <w:r w:rsidR="004162A2" w:rsidRPr="00DC48A8">
          <w:rPr>
            <w:rStyle w:val="Hyperlink"/>
            <w:rFonts w:cs="Arial"/>
          </w:rPr>
          <w:t>Annex A</w:t>
        </w:r>
        <w:r w:rsidR="004162A2">
          <w:rPr>
            <w:rFonts w:asciiTheme="minorHAnsi" w:eastAsiaTheme="minorEastAsia" w:hAnsiTheme="minorHAnsi" w:cstheme="minorBidi"/>
            <w:b w:val="0"/>
            <w:sz w:val="24"/>
            <w:szCs w:val="24"/>
            <w:lang w:eastAsia="en-US" w:bidi="ar-SA"/>
          </w:rPr>
          <w:tab/>
        </w:r>
        <w:r w:rsidR="004162A2" w:rsidRPr="00DC48A8">
          <w:rPr>
            <w:rStyle w:val="Hyperlink"/>
            <w:rFonts w:cs="Arial"/>
          </w:rPr>
          <w:t>Document Management</w:t>
        </w:r>
        <w:r w:rsidR="004162A2">
          <w:rPr>
            <w:webHidden/>
          </w:rPr>
          <w:tab/>
        </w:r>
        <w:r w:rsidR="004162A2">
          <w:rPr>
            <w:webHidden/>
          </w:rPr>
          <w:fldChar w:fldCharType="begin"/>
        </w:r>
        <w:r w:rsidR="004162A2">
          <w:rPr>
            <w:webHidden/>
          </w:rPr>
          <w:instrText xml:space="preserve"> PAGEREF _Toc32431040 \h </w:instrText>
        </w:r>
        <w:r w:rsidR="004162A2">
          <w:rPr>
            <w:webHidden/>
          </w:rPr>
        </w:r>
        <w:r w:rsidR="004162A2">
          <w:rPr>
            <w:webHidden/>
          </w:rPr>
          <w:fldChar w:fldCharType="separate"/>
        </w:r>
        <w:r w:rsidR="004162A2">
          <w:rPr>
            <w:webHidden/>
          </w:rPr>
          <w:t>21</w:t>
        </w:r>
        <w:r w:rsidR="004162A2">
          <w:rPr>
            <w:webHidden/>
          </w:rPr>
          <w:fldChar w:fldCharType="end"/>
        </w:r>
      </w:hyperlink>
    </w:p>
    <w:p w14:paraId="0B0305B5" w14:textId="0EA86F48" w:rsidR="004162A2" w:rsidRDefault="00000000">
      <w:pPr>
        <w:pStyle w:val="TOC2"/>
        <w:rPr>
          <w:rFonts w:asciiTheme="minorHAnsi" w:eastAsiaTheme="minorEastAsia" w:hAnsiTheme="minorHAnsi" w:cstheme="minorBidi"/>
          <w:sz w:val="24"/>
          <w:lang w:eastAsia="en-US" w:bidi="ar-SA"/>
        </w:rPr>
      </w:pPr>
      <w:hyperlink w:anchor="_Toc32431041" w:history="1">
        <w:r w:rsidR="004162A2" w:rsidRPr="00DC48A8">
          <w:rPr>
            <w:rStyle w:val="Hyperlink"/>
            <w:rFonts w:cs="Arial"/>
          </w:rPr>
          <w:t>A.1</w:t>
        </w:r>
        <w:r w:rsidR="004162A2">
          <w:rPr>
            <w:rFonts w:asciiTheme="minorHAnsi" w:eastAsiaTheme="minorEastAsia" w:hAnsiTheme="minorHAnsi" w:cstheme="minorBidi"/>
            <w:sz w:val="24"/>
            <w:lang w:eastAsia="en-US" w:bidi="ar-SA"/>
          </w:rPr>
          <w:tab/>
        </w:r>
        <w:r w:rsidR="004162A2" w:rsidRPr="00DC48A8">
          <w:rPr>
            <w:rStyle w:val="Hyperlink"/>
            <w:rFonts w:cs="Arial"/>
          </w:rPr>
          <w:t>Document History</w:t>
        </w:r>
        <w:r w:rsidR="004162A2">
          <w:rPr>
            <w:webHidden/>
          </w:rPr>
          <w:tab/>
        </w:r>
        <w:r w:rsidR="004162A2">
          <w:rPr>
            <w:webHidden/>
          </w:rPr>
          <w:fldChar w:fldCharType="begin"/>
        </w:r>
        <w:r w:rsidR="004162A2">
          <w:rPr>
            <w:webHidden/>
          </w:rPr>
          <w:instrText xml:space="preserve"> PAGEREF _Toc32431041 \h </w:instrText>
        </w:r>
        <w:r w:rsidR="004162A2">
          <w:rPr>
            <w:webHidden/>
          </w:rPr>
        </w:r>
        <w:r w:rsidR="004162A2">
          <w:rPr>
            <w:webHidden/>
          </w:rPr>
          <w:fldChar w:fldCharType="separate"/>
        </w:r>
        <w:r w:rsidR="004162A2">
          <w:rPr>
            <w:webHidden/>
          </w:rPr>
          <w:t>21</w:t>
        </w:r>
        <w:r w:rsidR="004162A2">
          <w:rPr>
            <w:webHidden/>
          </w:rPr>
          <w:fldChar w:fldCharType="end"/>
        </w:r>
      </w:hyperlink>
    </w:p>
    <w:p w14:paraId="0DFEB983" w14:textId="460A1764" w:rsidR="004162A2" w:rsidRDefault="00000000">
      <w:pPr>
        <w:pStyle w:val="TOC2"/>
        <w:rPr>
          <w:rFonts w:asciiTheme="minorHAnsi" w:eastAsiaTheme="minorEastAsia" w:hAnsiTheme="minorHAnsi" w:cstheme="minorBidi"/>
          <w:sz w:val="24"/>
          <w:lang w:eastAsia="en-US" w:bidi="ar-SA"/>
        </w:rPr>
      </w:pPr>
      <w:hyperlink w:anchor="_Toc32431042" w:history="1">
        <w:r w:rsidR="004162A2" w:rsidRPr="00DC48A8">
          <w:rPr>
            <w:rStyle w:val="Hyperlink"/>
            <w:rFonts w:cs="Arial"/>
          </w:rPr>
          <w:t>A.2</w:t>
        </w:r>
        <w:r w:rsidR="004162A2">
          <w:rPr>
            <w:rFonts w:asciiTheme="minorHAnsi" w:eastAsiaTheme="minorEastAsia" w:hAnsiTheme="minorHAnsi" w:cstheme="minorBidi"/>
            <w:sz w:val="24"/>
            <w:lang w:eastAsia="en-US" w:bidi="ar-SA"/>
          </w:rPr>
          <w:tab/>
        </w:r>
        <w:r w:rsidR="004162A2" w:rsidRPr="00DC48A8">
          <w:rPr>
            <w:rStyle w:val="Hyperlink"/>
            <w:rFonts w:cs="Arial"/>
          </w:rPr>
          <w:t>Other Information</w:t>
        </w:r>
        <w:r w:rsidR="004162A2">
          <w:rPr>
            <w:webHidden/>
          </w:rPr>
          <w:tab/>
        </w:r>
        <w:r w:rsidR="004162A2">
          <w:rPr>
            <w:webHidden/>
          </w:rPr>
          <w:fldChar w:fldCharType="begin"/>
        </w:r>
        <w:r w:rsidR="004162A2">
          <w:rPr>
            <w:webHidden/>
          </w:rPr>
          <w:instrText xml:space="preserve"> PAGEREF _Toc32431042 \h </w:instrText>
        </w:r>
        <w:r w:rsidR="004162A2">
          <w:rPr>
            <w:webHidden/>
          </w:rPr>
        </w:r>
        <w:r w:rsidR="004162A2">
          <w:rPr>
            <w:webHidden/>
          </w:rPr>
          <w:fldChar w:fldCharType="separate"/>
        </w:r>
        <w:r w:rsidR="004162A2">
          <w:rPr>
            <w:webHidden/>
          </w:rPr>
          <w:t>21</w:t>
        </w:r>
        <w:r w:rsidR="004162A2">
          <w:rPr>
            <w:webHidden/>
          </w:rPr>
          <w:fldChar w:fldCharType="end"/>
        </w:r>
      </w:hyperlink>
    </w:p>
    <w:p w14:paraId="2B9A9298" w14:textId="7BB6D6DB" w:rsidR="00D73FAA" w:rsidRDefault="00D73FAA" w:rsidP="00D73FAA">
      <w:pPr>
        <w:pStyle w:val="NormalParagraph"/>
      </w:pPr>
      <w:r>
        <w:rPr>
          <w:rFonts w:cs="Arial"/>
          <w:b/>
          <w:bCs/>
          <w:noProof/>
          <w:sz w:val="28"/>
          <w:szCs w:val="32"/>
          <w:lang w:eastAsia="zh-CN" w:bidi="bn-BD"/>
        </w:rPr>
        <w:fldChar w:fldCharType="end"/>
      </w:r>
    </w:p>
    <w:p w14:paraId="42F268E3" w14:textId="77777777" w:rsidR="007042CE" w:rsidRPr="004B2D20" w:rsidRDefault="00D05735" w:rsidP="007042CE">
      <w:pPr>
        <w:pStyle w:val="Heading1"/>
        <w:numPr>
          <w:ilvl w:val="0"/>
          <w:numId w:val="11"/>
        </w:numPr>
        <w:jc w:val="both"/>
      </w:pPr>
      <w:r>
        <w:br w:type="page"/>
      </w:r>
      <w:bookmarkStart w:id="5" w:name="_Toc466480042"/>
      <w:bookmarkStart w:id="6" w:name="_Toc518465285"/>
      <w:bookmarkStart w:id="7" w:name="_Toc22024971"/>
      <w:bookmarkStart w:id="8" w:name="_Toc32431005"/>
      <w:r w:rsidR="007042CE" w:rsidRPr="004B2D20">
        <w:lastRenderedPageBreak/>
        <w:t>Introduction</w:t>
      </w:r>
      <w:bookmarkEnd w:id="5"/>
      <w:bookmarkEnd w:id="6"/>
      <w:bookmarkEnd w:id="7"/>
      <w:bookmarkEnd w:id="8"/>
    </w:p>
    <w:p w14:paraId="68AEA2DB" w14:textId="77777777" w:rsidR="007042CE" w:rsidRPr="004B2D20" w:rsidRDefault="007042CE" w:rsidP="007042CE">
      <w:pPr>
        <w:pStyle w:val="Heading2"/>
      </w:pPr>
      <w:bookmarkStart w:id="9" w:name="_Toc466480043"/>
      <w:bookmarkStart w:id="10" w:name="_Toc518465286"/>
      <w:bookmarkStart w:id="11" w:name="_Toc22024972"/>
      <w:bookmarkStart w:id="12" w:name="_Toc32431006"/>
      <w:r w:rsidRPr="004B2D20">
        <w:t>Overview</w:t>
      </w:r>
      <w:bookmarkEnd w:id="9"/>
      <w:bookmarkEnd w:id="10"/>
      <w:bookmarkEnd w:id="11"/>
      <w:bookmarkEnd w:id="12"/>
    </w:p>
    <w:p w14:paraId="0DDDE0ED" w14:textId="770534A4" w:rsidR="00DF762A" w:rsidRDefault="00DF762A" w:rsidP="00DF762A">
      <w:pPr>
        <w:pStyle w:val="NormalParagraph"/>
        <w:ind w:right="-46"/>
        <w:rPr>
          <w:rFonts w:cs="Arial"/>
        </w:rPr>
      </w:pPr>
      <w:r>
        <w:rPr>
          <w:rFonts w:cs="Arial"/>
        </w:rPr>
        <w:t xml:space="preserve">The GSMA Identity program focuses on positioning Operators as trusted providers of </w:t>
      </w:r>
      <w:r w:rsidR="003B4E8E">
        <w:rPr>
          <w:rFonts w:cs="Arial"/>
        </w:rPr>
        <w:t>I</w:t>
      </w:r>
      <w:r>
        <w:rPr>
          <w:rFonts w:cs="Arial"/>
        </w:rPr>
        <w:t xml:space="preserve">dentity and attribute services to third party Service Providers. Within this, the programme identifies a set of products that collectively are referred to as Mobile Connect. </w:t>
      </w:r>
    </w:p>
    <w:p w14:paraId="140A91F5" w14:textId="0046C687" w:rsidR="00DF762A" w:rsidRDefault="00DF762A" w:rsidP="00DF762A">
      <w:pPr>
        <w:pStyle w:val="NormalParagraph"/>
        <w:rPr>
          <w:rFonts w:cs="Arial"/>
        </w:rPr>
      </w:pPr>
      <w:r>
        <w:rPr>
          <w:rFonts w:cs="Arial"/>
        </w:rPr>
        <w:t xml:space="preserve">This document specifies an optional extension to the Mobile Connect core framework, the User Questioning Service Enabler, which can be used for supporting a range of use cases where a </w:t>
      </w:r>
      <w:r w:rsidR="00664E56">
        <w:rPr>
          <w:rFonts w:cs="Arial"/>
        </w:rPr>
        <w:t>User</w:t>
      </w:r>
      <w:r>
        <w:rPr>
          <w:rFonts w:cs="Arial"/>
        </w:rPr>
        <w:t xml:space="preserve"> is being asked to authorise an action or submit a preference (e.g., voting, </w:t>
      </w:r>
      <w:r w:rsidR="00664E56">
        <w:rPr>
          <w:rFonts w:cs="Arial"/>
        </w:rPr>
        <w:t>User</w:t>
      </w:r>
      <w:r>
        <w:rPr>
          <w:rFonts w:cs="Arial"/>
        </w:rPr>
        <w:t xml:space="preserve"> surveys etc.).</w:t>
      </w:r>
    </w:p>
    <w:p w14:paraId="761701CB" w14:textId="2BCC3660" w:rsidR="007042CE" w:rsidRDefault="00DF762A" w:rsidP="00DF762A">
      <w:pPr>
        <w:pStyle w:val="NormalParagraph"/>
        <w:rPr>
          <w:rFonts w:cs="Arial"/>
        </w:rPr>
      </w:pPr>
      <w:r>
        <w:rPr>
          <w:rFonts w:cs="Arial"/>
        </w:rPr>
        <w:t xml:space="preserve">The User Questioning Service Enabler builds on the User Questioning API originally defined within </w:t>
      </w:r>
      <w:r w:rsidR="003E3D51">
        <w:rPr>
          <w:rFonts w:cs="Arial"/>
        </w:rPr>
        <w:t>the OpenID Foundation (</w:t>
      </w:r>
      <w:proofErr w:type="spellStart"/>
      <w:r>
        <w:rPr>
          <w:rFonts w:cs="Arial"/>
        </w:rPr>
        <w:t>OIDF</w:t>
      </w:r>
      <w:proofErr w:type="spellEnd"/>
      <w:proofErr w:type="gramStart"/>
      <w:r w:rsidR="003E3D51">
        <w:rPr>
          <w:rFonts w:cs="Arial"/>
        </w:rPr>
        <w:t>)</w:t>
      </w:r>
      <w:r>
        <w:rPr>
          <w:rFonts w:cs="Arial"/>
        </w:rPr>
        <w:t>, and</w:t>
      </w:r>
      <w:proofErr w:type="gramEnd"/>
      <w:r>
        <w:rPr>
          <w:rFonts w:cs="Arial"/>
        </w:rPr>
        <w:t xml:space="preserve"> defines how this capability should be used within the context of the Mobile Connect framework.  An </w:t>
      </w:r>
      <w:r w:rsidR="00664E56">
        <w:rPr>
          <w:rFonts w:cs="Arial"/>
        </w:rPr>
        <w:t>Operator</w:t>
      </w:r>
      <w:r>
        <w:rPr>
          <w:rFonts w:cs="Arial"/>
        </w:rPr>
        <w:t xml:space="preserve"> wishing to use this capability will define a Product that utilises the User Questioning Service Enabler, either in isolation or potentially bundled with other Mobile Connect services based on the target use case.</w:t>
      </w:r>
    </w:p>
    <w:p w14:paraId="6BACC367" w14:textId="0D7BBC5B" w:rsidR="007042CE" w:rsidRPr="004B2D20" w:rsidRDefault="007042CE" w:rsidP="007042CE">
      <w:pPr>
        <w:pStyle w:val="Heading2"/>
      </w:pPr>
      <w:bookmarkStart w:id="13" w:name="_Toc466480044"/>
      <w:bookmarkStart w:id="14" w:name="_Toc518465287"/>
      <w:bookmarkStart w:id="15" w:name="_Toc22024973"/>
      <w:bookmarkStart w:id="16" w:name="_Toc32431007"/>
      <w:r w:rsidRPr="004B2D20">
        <w:t>Scope</w:t>
      </w:r>
      <w:bookmarkEnd w:id="13"/>
      <w:bookmarkEnd w:id="14"/>
      <w:bookmarkEnd w:id="15"/>
      <w:bookmarkEnd w:id="16"/>
      <w:r w:rsidRPr="004B2D20">
        <w:t xml:space="preserve"> </w:t>
      </w:r>
    </w:p>
    <w:tbl>
      <w:tblPr>
        <w:tblStyle w:val="TableGrid"/>
        <w:tblW w:w="8259" w:type="dxa"/>
        <w:jc w:val="center"/>
        <w:tblLook w:val="04A0" w:firstRow="1" w:lastRow="0" w:firstColumn="1" w:lastColumn="0" w:noHBand="0" w:noVBand="1"/>
      </w:tblPr>
      <w:tblGrid>
        <w:gridCol w:w="3539"/>
        <w:gridCol w:w="4720"/>
      </w:tblGrid>
      <w:tr w:rsidR="007042CE" w:rsidRPr="004B2D20" w14:paraId="6C0E1B1A" w14:textId="77777777" w:rsidTr="00DF762A">
        <w:trPr>
          <w:trHeight w:val="254"/>
          <w:jc w:val="center"/>
        </w:trPr>
        <w:tc>
          <w:tcPr>
            <w:tcW w:w="3539" w:type="dxa"/>
            <w:shd w:val="clear" w:color="auto" w:fill="C00000"/>
          </w:tcPr>
          <w:p w14:paraId="5DD12D98" w14:textId="77777777" w:rsidR="007042CE" w:rsidRPr="004B2D20" w:rsidRDefault="007042CE" w:rsidP="00DF762A">
            <w:pPr>
              <w:pStyle w:val="TableHeader"/>
            </w:pPr>
            <w:r w:rsidRPr="004B2D20">
              <w:t>In Scope</w:t>
            </w:r>
          </w:p>
        </w:tc>
        <w:tc>
          <w:tcPr>
            <w:tcW w:w="4720" w:type="dxa"/>
            <w:shd w:val="clear" w:color="auto" w:fill="C00000"/>
          </w:tcPr>
          <w:p w14:paraId="3CCEFEB4" w14:textId="77777777" w:rsidR="007042CE" w:rsidRPr="004B2D20" w:rsidRDefault="007042CE" w:rsidP="00DF762A">
            <w:pPr>
              <w:pStyle w:val="TableHeader"/>
            </w:pPr>
            <w:r w:rsidRPr="004B2D20">
              <w:t>Out of Scope</w:t>
            </w:r>
          </w:p>
        </w:tc>
      </w:tr>
      <w:tr w:rsidR="007042CE" w:rsidRPr="004B2D20" w14:paraId="64DBF6DA" w14:textId="77777777" w:rsidTr="00DF762A">
        <w:trPr>
          <w:trHeight w:val="1391"/>
          <w:jc w:val="center"/>
        </w:trPr>
        <w:tc>
          <w:tcPr>
            <w:tcW w:w="3539" w:type="dxa"/>
          </w:tcPr>
          <w:p w14:paraId="74329ADF" w14:textId="77777777" w:rsidR="007042CE" w:rsidRDefault="007042CE" w:rsidP="007042CE">
            <w:pPr>
              <w:pStyle w:val="ListBullet1"/>
              <w:numPr>
                <w:ilvl w:val="0"/>
                <w:numId w:val="30"/>
              </w:numPr>
              <w:spacing w:before="40" w:after="40"/>
              <w:ind w:left="340"/>
              <w:rPr>
                <w:rFonts w:cs="Arial"/>
                <w:sz w:val="20"/>
                <w:szCs w:val="20"/>
              </w:rPr>
            </w:pPr>
            <w:r>
              <w:rPr>
                <w:rFonts w:cs="Arial"/>
                <w:sz w:val="20"/>
                <w:szCs w:val="20"/>
              </w:rPr>
              <w:t>User Questioning Service Enabler specifications</w:t>
            </w:r>
          </w:p>
          <w:p w14:paraId="546C428A" w14:textId="77777777" w:rsidR="007042CE" w:rsidRPr="002C07D2" w:rsidRDefault="007042CE" w:rsidP="007042CE">
            <w:pPr>
              <w:pStyle w:val="ListBullet1"/>
              <w:numPr>
                <w:ilvl w:val="0"/>
                <w:numId w:val="30"/>
              </w:numPr>
              <w:spacing w:before="40" w:after="40"/>
              <w:ind w:left="340"/>
              <w:rPr>
                <w:rFonts w:cs="Arial"/>
                <w:sz w:val="20"/>
                <w:szCs w:val="20"/>
              </w:rPr>
            </w:pPr>
            <w:r>
              <w:rPr>
                <w:rFonts w:cs="Arial"/>
                <w:sz w:val="20"/>
                <w:szCs w:val="20"/>
              </w:rPr>
              <w:t>Topics to be addressed when defining a Product based on the User Questioning Service Enabler</w:t>
            </w:r>
          </w:p>
        </w:tc>
        <w:tc>
          <w:tcPr>
            <w:tcW w:w="4720" w:type="dxa"/>
          </w:tcPr>
          <w:p w14:paraId="584186C4" w14:textId="77777777" w:rsidR="007042CE" w:rsidRPr="004B2D20" w:rsidRDefault="007042CE" w:rsidP="007042CE">
            <w:pPr>
              <w:pStyle w:val="ListBullet3"/>
              <w:numPr>
                <w:ilvl w:val="2"/>
                <w:numId w:val="30"/>
              </w:numPr>
              <w:spacing w:before="40" w:after="40"/>
              <w:ind w:left="317" w:hanging="317"/>
              <w:rPr>
                <w:rFonts w:cs="Arial"/>
                <w:sz w:val="20"/>
                <w:szCs w:val="20"/>
              </w:rPr>
            </w:pPr>
            <w:r>
              <w:rPr>
                <w:rFonts w:cs="Arial"/>
                <w:sz w:val="20"/>
                <w:szCs w:val="20"/>
              </w:rPr>
              <w:t>Product definition</w:t>
            </w:r>
          </w:p>
        </w:tc>
      </w:tr>
    </w:tbl>
    <w:p w14:paraId="6599E761" w14:textId="77777777" w:rsidR="007042CE" w:rsidRPr="004B2D20" w:rsidRDefault="007042CE" w:rsidP="007042CE">
      <w:pPr>
        <w:pStyle w:val="Heading2"/>
        <w:jc w:val="both"/>
      </w:pPr>
      <w:bookmarkStart w:id="17" w:name="_Toc466480045"/>
      <w:bookmarkStart w:id="18" w:name="_Toc518465288"/>
      <w:bookmarkStart w:id="19" w:name="_Toc22024974"/>
      <w:bookmarkStart w:id="20" w:name="_Toc32431008"/>
      <w:bookmarkStart w:id="21" w:name="_Toc327447333"/>
      <w:bookmarkStart w:id="22" w:name="_Toc327548001"/>
      <w:bookmarkStart w:id="23" w:name="_Toc327548201"/>
      <w:r w:rsidRPr="004B2D20">
        <w:t>Audience</w:t>
      </w:r>
      <w:bookmarkEnd w:id="17"/>
      <w:bookmarkEnd w:id="18"/>
      <w:bookmarkEnd w:id="19"/>
      <w:bookmarkEnd w:id="20"/>
      <w:r w:rsidRPr="004B2D20">
        <w:t xml:space="preserve">   </w:t>
      </w:r>
    </w:p>
    <w:p w14:paraId="5C4E5A70" w14:textId="77777777" w:rsidR="007042CE" w:rsidRPr="004B2D20" w:rsidRDefault="007042CE" w:rsidP="007042CE">
      <w:pPr>
        <w:pStyle w:val="NormalParagraph"/>
        <w:rPr>
          <w:rFonts w:cs="Arial"/>
          <w:lang w:eastAsia="en-US" w:bidi="bn-BD"/>
        </w:rPr>
      </w:pPr>
      <w:r w:rsidRPr="004B2D20">
        <w:rPr>
          <w:rFonts w:cs="Arial"/>
          <w:lang w:eastAsia="en-US" w:bidi="bn-BD"/>
        </w:rPr>
        <w:t xml:space="preserve">The target audience for this document are the Mobile Operator service/technical departments who are considering deploying </w:t>
      </w:r>
      <w:r>
        <w:rPr>
          <w:rFonts w:cs="Arial"/>
          <w:lang w:eastAsia="en-US" w:bidi="bn-BD"/>
        </w:rPr>
        <w:t>a product based on the User Questioning Service Enabler</w:t>
      </w:r>
      <w:r w:rsidRPr="004B2D20">
        <w:rPr>
          <w:rFonts w:cs="Arial"/>
          <w:lang w:eastAsia="en-US" w:bidi="bn-BD"/>
        </w:rPr>
        <w:t xml:space="preserve">.  </w:t>
      </w:r>
    </w:p>
    <w:p w14:paraId="44F07199" w14:textId="77777777" w:rsidR="007042CE" w:rsidRPr="004B2D20" w:rsidRDefault="007042CE" w:rsidP="007042CE">
      <w:pPr>
        <w:pStyle w:val="Heading2"/>
        <w:jc w:val="both"/>
      </w:pPr>
      <w:bookmarkStart w:id="24" w:name="_Toc508957927"/>
      <w:bookmarkStart w:id="25" w:name="_Toc508957928"/>
      <w:bookmarkStart w:id="26" w:name="_Toc466480046"/>
      <w:bookmarkStart w:id="27" w:name="_Toc518465289"/>
      <w:bookmarkStart w:id="28" w:name="_Toc22024975"/>
      <w:bookmarkStart w:id="29" w:name="_Toc32431009"/>
      <w:bookmarkEnd w:id="24"/>
      <w:bookmarkEnd w:id="25"/>
      <w:r w:rsidRPr="004B2D20">
        <w:t>Conventions</w:t>
      </w:r>
      <w:bookmarkEnd w:id="26"/>
      <w:bookmarkEnd w:id="27"/>
      <w:bookmarkEnd w:id="28"/>
      <w:bookmarkEnd w:id="29"/>
    </w:p>
    <w:p w14:paraId="5742DE89" w14:textId="77777777" w:rsidR="007042CE" w:rsidRPr="004B2D20" w:rsidRDefault="007042CE" w:rsidP="007042CE">
      <w:pPr>
        <w:pStyle w:val="NormalParagraph"/>
        <w:rPr>
          <w:rFonts w:cs="Arial"/>
          <w:noProof/>
        </w:rPr>
      </w:pPr>
      <w:r w:rsidRPr="004B2D20">
        <w:rPr>
          <w:rFonts w:cs="Arial"/>
          <w:noProof/>
        </w:rPr>
        <w:t>The keywords “must”, “must not”, “required”, “shall,” “shall not,” “should,” “should not,” “recommended,” “may”, and “optional” in this document are to be interpreted as described in RFC2119 [31].</w:t>
      </w:r>
    </w:p>
    <w:p w14:paraId="3B601373" w14:textId="77777777" w:rsidR="007042CE" w:rsidRDefault="007042CE" w:rsidP="007042CE">
      <w:pPr>
        <w:pStyle w:val="NormalParagraph"/>
        <w:rPr>
          <w:rFonts w:cs="Arial"/>
          <w:noProof/>
        </w:rPr>
      </w:pPr>
      <w:r w:rsidRPr="004B2D20">
        <w:rPr>
          <w:rFonts w:cs="Arial"/>
          <w:noProof/>
        </w:rPr>
        <w:t xml:space="preserve">The values are quoted to indicate that they are to be taken literally.  When using these values in protocol messages, the quotes MUST NOT be used as part of the value. </w:t>
      </w:r>
    </w:p>
    <w:p w14:paraId="6FD6E8E8" w14:textId="77777777" w:rsidR="007042CE" w:rsidRPr="004B2D20" w:rsidRDefault="007042CE" w:rsidP="007042CE">
      <w:pPr>
        <w:pStyle w:val="Heading2"/>
      </w:pPr>
      <w:bookmarkStart w:id="30" w:name="_Toc466480047"/>
      <w:bookmarkStart w:id="31" w:name="_Toc518465290"/>
      <w:bookmarkStart w:id="32" w:name="_Toc22024976"/>
      <w:bookmarkStart w:id="33" w:name="_Toc32431010"/>
      <w:r w:rsidRPr="004B2D20">
        <w:t>Definitions</w:t>
      </w:r>
      <w:bookmarkEnd w:id="21"/>
      <w:bookmarkEnd w:id="22"/>
      <w:bookmarkEnd w:id="23"/>
      <w:bookmarkEnd w:id="30"/>
      <w:bookmarkEnd w:id="31"/>
      <w:bookmarkEnd w:id="32"/>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804"/>
      </w:tblGrid>
      <w:tr w:rsidR="007042CE" w:rsidRPr="004B2D20" w14:paraId="3592153B" w14:textId="77777777" w:rsidTr="00DF762A">
        <w:trPr>
          <w:cantSplit/>
        </w:trPr>
        <w:tc>
          <w:tcPr>
            <w:tcW w:w="1985" w:type="dxa"/>
            <w:shd w:val="clear" w:color="auto" w:fill="DE002B"/>
          </w:tcPr>
          <w:p w14:paraId="22B20D16" w14:textId="77777777" w:rsidR="007042CE" w:rsidRPr="004B2D20" w:rsidRDefault="007042CE" w:rsidP="00DF762A">
            <w:pPr>
              <w:pStyle w:val="TableHeader"/>
              <w:jc w:val="both"/>
            </w:pPr>
            <w:r w:rsidRPr="004B2D20">
              <w:t xml:space="preserve">Term </w:t>
            </w:r>
          </w:p>
        </w:tc>
        <w:tc>
          <w:tcPr>
            <w:tcW w:w="6804" w:type="dxa"/>
            <w:shd w:val="clear" w:color="auto" w:fill="DE002B"/>
          </w:tcPr>
          <w:p w14:paraId="23ACC1C3" w14:textId="77777777" w:rsidR="007042CE" w:rsidRPr="004B2D20" w:rsidRDefault="007042CE" w:rsidP="00DF762A">
            <w:pPr>
              <w:pStyle w:val="TableHeader"/>
              <w:jc w:val="both"/>
            </w:pPr>
            <w:r w:rsidRPr="004B2D20">
              <w:t>Description</w:t>
            </w:r>
          </w:p>
        </w:tc>
      </w:tr>
      <w:tr w:rsidR="007042CE" w:rsidRPr="004B2D20" w14:paraId="7F77826B" w14:textId="77777777" w:rsidTr="00DF762A">
        <w:trPr>
          <w:cantSplit/>
        </w:trPr>
        <w:tc>
          <w:tcPr>
            <w:tcW w:w="1985" w:type="dxa"/>
          </w:tcPr>
          <w:p w14:paraId="40454589" w14:textId="77777777" w:rsidR="007042CE" w:rsidRPr="004B2D20" w:rsidRDefault="007042CE" w:rsidP="00DF762A">
            <w:pPr>
              <w:pStyle w:val="TableText"/>
              <w:rPr>
                <w:rFonts w:cs="Arial"/>
                <w:szCs w:val="20"/>
              </w:rPr>
            </w:pPr>
            <w:r>
              <w:t>Authentication Context Class Reference</w:t>
            </w:r>
          </w:p>
        </w:tc>
        <w:tc>
          <w:tcPr>
            <w:tcW w:w="6804" w:type="dxa"/>
          </w:tcPr>
          <w:p w14:paraId="3C896F16" w14:textId="77777777" w:rsidR="007042CE" w:rsidRPr="004B2D20" w:rsidRDefault="007042CE" w:rsidP="00DF762A">
            <w:pPr>
              <w:pStyle w:val="TableText"/>
              <w:rPr>
                <w:rFonts w:cs="Arial"/>
                <w:szCs w:val="20"/>
              </w:rPr>
            </w:pPr>
            <w:r>
              <w:t>Value that identifies the Authentication Context Class that the authentication performed satisfied.</w:t>
            </w:r>
          </w:p>
        </w:tc>
      </w:tr>
      <w:tr w:rsidR="007042CE" w:rsidRPr="004B2D20" w14:paraId="63A5D974" w14:textId="77777777" w:rsidTr="00DF762A">
        <w:trPr>
          <w:cantSplit/>
        </w:trPr>
        <w:tc>
          <w:tcPr>
            <w:tcW w:w="1985" w:type="dxa"/>
            <w:vAlign w:val="center"/>
          </w:tcPr>
          <w:p w14:paraId="26D34480" w14:textId="77777777" w:rsidR="007042CE" w:rsidRDefault="007042CE" w:rsidP="00DF762A">
            <w:pPr>
              <w:pStyle w:val="TableText"/>
            </w:pPr>
            <w:r>
              <w:t>Authentication Context Class</w:t>
            </w:r>
          </w:p>
        </w:tc>
        <w:tc>
          <w:tcPr>
            <w:tcW w:w="6804" w:type="dxa"/>
          </w:tcPr>
          <w:p w14:paraId="11F79F45" w14:textId="77777777" w:rsidR="007042CE" w:rsidRDefault="007042CE" w:rsidP="00DF762A">
            <w:pPr>
              <w:pStyle w:val="TableText"/>
            </w:pPr>
            <w:r>
              <w:t xml:space="preserve">Set of authentication methods or procedures that </w:t>
            </w:r>
            <w:proofErr w:type="gramStart"/>
            <w:r>
              <w:t>are considered to be</w:t>
            </w:r>
            <w:proofErr w:type="gramEnd"/>
            <w:r>
              <w:t xml:space="preserve"> equivalent to each other in a particular context.</w:t>
            </w:r>
          </w:p>
        </w:tc>
      </w:tr>
      <w:tr w:rsidR="007042CE" w:rsidRPr="004B2D20" w14:paraId="4AF5A78E" w14:textId="77777777" w:rsidTr="00DF762A">
        <w:trPr>
          <w:cantSplit/>
        </w:trPr>
        <w:tc>
          <w:tcPr>
            <w:tcW w:w="1985" w:type="dxa"/>
            <w:vAlign w:val="center"/>
          </w:tcPr>
          <w:p w14:paraId="6C942A9A" w14:textId="77777777" w:rsidR="007042CE" w:rsidRPr="004B2D20" w:rsidRDefault="007042CE" w:rsidP="00DF762A">
            <w:pPr>
              <w:pStyle w:val="TableText"/>
              <w:rPr>
                <w:rFonts w:cs="Arial"/>
                <w:szCs w:val="20"/>
              </w:rPr>
            </w:pPr>
            <w:r>
              <w:lastRenderedPageBreak/>
              <w:t>Authentication Methods References</w:t>
            </w:r>
          </w:p>
        </w:tc>
        <w:tc>
          <w:tcPr>
            <w:tcW w:w="6804" w:type="dxa"/>
          </w:tcPr>
          <w:p w14:paraId="0B3352A1" w14:textId="77777777" w:rsidR="007042CE" w:rsidRPr="004B2D20" w:rsidRDefault="007042CE" w:rsidP="00DF762A">
            <w:pPr>
              <w:pStyle w:val="TableText"/>
              <w:rPr>
                <w:rFonts w:cs="Arial"/>
                <w:szCs w:val="20"/>
              </w:rPr>
            </w:pPr>
            <w:r>
              <w:t>Identifier for authentication methods used in the authentication.</w:t>
            </w:r>
          </w:p>
        </w:tc>
      </w:tr>
    </w:tbl>
    <w:p w14:paraId="4D29CDD9" w14:textId="77777777" w:rsidR="007042CE" w:rsidRPr="004B2D20" w:rsidRDefault="007042CE" w:rsidP="007042CE">
      <w:pPr>
        <w:pStyle w:val="Heading2"/>
        <w:jc w:val="both"/>
      </w:pPr>
      <w:bookmarkStart w:id="34" w:name="_Toc327447334"/>
      <w:bookmarkStart w:id="35" w:name="_Toc327548002"/>
      <w:bookmarkStart w:id="36" w:name="_Toc327548202"/>
      <w:bookmarkStart w:id="37" w:name="_Toc466480048"/>
      <w:bookmarkStart w:id="38" w:name="_Toc518465291"/>
      <w:bookmarkStart w:id="39" w:name="_Toc22024977"/>
      <w:bookmarkStart w:id="40" w:name="_Toc32431011"/>
      <w:r w:rsidRPr="004B2D20">
        <w:t>Abbreviations</w:t>
      </w:r>
      <w:bookmarkEnd w:id="34"/>
      <w:bookmarkEnd w:id="35"/>
      <w:bookmarkEnd w:id="36"/>
      <w:bookmarkEnd w:id="37"/>
      <w:bookmarkEnd w:id="38"/>
      <w:bookmarkEnd w:id="39"/>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065"/>
      </w:tblGrid>
      <w:tr w:rsidR="007042CE" w:rsidRPr="004B2D20" w14:paraId="58345595" w14:textId="77777777" w:rsidTr="00DF762A">
        <w:trPr>
          <w:cantSplit/>
          <w:tblHeader/>
        </w:trPr>
        <w:tc>
          <w:tcPr>
            <w:tcW w:w="1951" w:type="dxa"/>
            <w:shd w:val="clear" w:color="auto" w:fill="DE002B"/>
          </w:tcPr>
          <w:p w14:paraId="57CAE0D0" w14:textId="77777777" w:rsidR="007042CE" w:rsidRPr="004B2D20" w:rsidRDefault="007042CE" w:rsidP="00DF762A">
            <w:pPr>
              <w:pStyle w:val="TableHeader"/>
              <w:jc w:val="both"/>
              <w:rPr>
                <w:sz w:val="20"/>
                <w:szCs w:val="20"/>
              </w:rPr>
            </w:pPr>
            <w:r w:rsidRPr="004B2D20">
              <w:rPr>
                <w:sz w:val="20"/>
                <w:szCs w:val="20"/>
              </w:rPr>
              <w:t xml:space="preserve">Term </w:t>
            </w:r>
          </w:p>
        </w:tc>
        <w:tc>
          <w:tcPr>
            <w:tcW w:w="7065" w:type="dxa"/>
            <w:shd w:val="clear" w:color="auto" w:fill="DE002B"/>
          </w:tcPr>
          <w:p w14:paraId="1D1F6362" w14:textId="77777777" w:rsidR="007042CE" w:rsidRPr="004B2D20" w:rsidRDefault="007042CE" w:rsidP="00DF762A">
            <w:pPr>
              <w:pStyle w:val="TableHeader"/>
              <w:jc w:val="both"/>
              <w:rPr>
                <w:sz w:val="20"/>
                <w:szCs w:val="20"/>
              </w:rPr>
            </w:pPr>
            <w:r w:rsidRPr="004B2D20">
              <w:rPr>
                <w:sz w:val="20"/>
                <w:szCs w:val="20"/>
              </w:rPr>
              <w:t>Description</w:t>
            </w:r>
          </w:p>
        </w:tc>
      </w:tr>
      <w:tr w:rsidR="007042CE" w:rsidRPr="004B2D20" w14:paraId="5E2BD1D3" w14:textId="77777777" w:rsidTr="00DF762A">
        <w:tc>
          <w:tcPr>
            <w:tcW w:w="1951" w:type="dxa"/>
            <w:vAlign w:val="center"/>
          </w:tcPr>
          <w:p w14:paraId="6AC40AB2" w14:textId="77777777" w:rsidR="007042CE" w:rsidRPr="004B2D20" w:rsidRDefault="007042CE" w:rsidP="00DF762A">
            <w:pPr>
              <w:pStyle w:val="TableText"/>
              <w:jc w:val="both"/>
              <w:rPr>
                <w:rFonts w:cs="Arial"/>
                <w:noProof/>
                <w:szCs w:val="20"/>
              </w:rPr>
            </w:pPr>
            <w:r>
              <w:rPr>
                <w:rFonts w:cs="Arial"/>
                <w:noProof/>
                <w:szCs w:val="20"/>
              </w:rPr>
              <w:t>ACR</w:t>
            </w:r>
          </w:p>
        </w:tc>
        <w:tc>
          <w:tcPr>
            <w:tcW w:w="7065" w:type="dxa"/>
            <w:vAlign w:val="center"/>
          </w:tcPr>
          <w:p w14:paraId="7DDB3922" w14:textId="77777777" w:rsidR="007042CE" w:rsidRPr="004B2D20" w:rsidRDefault="007042CE" w:rsidP="00DF762A">
            <w:pPr>
              <w:pStyle w:val="TableText"/>
              <w:jc w:val="both"/>
              <w:rPr>
                <w:rFonts w:cs="Arial"/>
                <w:szCs w:val="20"/>
              </w:rPr>
            </w:pPr>
            <w:r>
              <w:t>Authentication Context Class Reference</w:t>
            </w:r>
          </w:p>
        </w:tc>
      </w:tr>
      <w:tr w:rsidR="007042CE" w:rsidRPr="004B2D20" w14:paraId="35A70AEF" w14:textId="77777777" w:rsidTr="00DF762A">
        <w:tc>
          <w:tcPr>
            <w:tcW w:w="1951" w:type="dxa"/>
            <w:vAlign w:val="center"/>
          </w:tcPr>
          <w:p w14:paraId="521D6AE3" w14:textId="77777777" w:rsidR="007042CE" w:rsidRPr="004B2D20" w:rsidRDefault="007042CE" w:rsidP="00DF762A">
            <w:pPr>
              <w:pStyle w:val="TableText"/>
              <w:jc w:val="both"/>
              <w:rPr>
                <w:rFonts w:cs="Arial"/>
                <w:noProof/>
                <w:szCs w:val="20"/>
              </w:rPr>
            </w:pPr>
            <w:r>
              <w:rPr>
                <w:rFonts w:cs="Arial"/>
                <w:noProof/>
                <w:szCs w:val="20"/>
              </w:rPr>
              <w:t>AMR</w:t>
            </w:r>
          </w:p>
        </w:tc>
        <w:tc>
          <w:tcPr>
            <w:tcW w:w="7065" w:type="dxa"/>
            <w:vAlign w:val="center"/>
          </w:tcPr>
          <w:p w14:paraId="4D9A5B22" w14:textId="77777777" w:rsidR="007042CE" w:rsidRPr="004B2D20" w:rsidRDefault="007042CE" w:rsidP="00DF762A">
            <w:pPr>
              <w:pStyle w:val="TableText"/>
              <w:jc w:val="both"/>
              <w:rPr>
                <w:rFonts w:cs="Arial"/>
                <w:szCs w:val="20"/>
              </w:rPr>
            </w:pPr>
            <w:r>
              <w:t>Authentication Methods References</w:t>
            </w:r>
          </w:p>
        </w:tc>
      </w:tr>
      <w:tr w:rsidR="00037599" w:rsidRPr="004B2D20" w14:paraId="62359B3A" w14:textId="77777777" w:rsidTr="00DF762A">
        <w:tc>
          <w:tcPr>
            <w:tcW w:w="1951" w:type="dxa"/>
            <w:vAlign w:val="center"/>
          </w:tcPr>
          <w:p w14:paraId="091373EB" w14:textId="3B3BA779" w:rsidR="00037599" w:rsidRDefault="00037599" w:rsidP="00DF762A">
            <w:pPr>
              <w:pStyle w:val="TableText"/>
              <w:jc w:val="both"/>
              <w:rPr>
                <w:rFonts w:cs="Arial"/>
                <w:noProof/>
                <w:szCs w:val="20"/>
              </w:rPr>
            </w:pPr>
            <w:r>
              <w:rPr>
                <w:rFonts w:cs="Arial"/>
                <w:noProof/>
                <w:szCs w:val="20"/>
              </w:rPr>
              <w:t>API</w:t>
            </w:r>
          </w:p>
        </w:tc>
        <w:tc>
          <w:tcPr>
            <w:tcW w:w="7065" w:type="dxa"/>
            <w:vAlign w:val="center"/>
          </w:tcPr>
          <w:p w14:paraId="4A52B6A4" w14:textId="1F9FEB34" w:rsidR="00037599" w:rsidRDefault="00037599" w:rsidP="00DF762A">
            <w:pPr>
              <w:pStyle w:val="TableText"/>
              <w:jc w:val="both"/>
            </w:pPr>
            <w:r>
              <w:t>Application Programming Interface</w:t>
            </w:r>
          </w:p>
        </w:tc>
      </w:tr>
      <w:tr w:rsidR="003D67C3" w:rsidRPr="004B2D20" w14:paraId="4D7877D2" w14:textId="77777777" w:rsidTr="00DF762A">
        <w:tc>
          <w:tcPr>
            <w:tcW w:w="1951" w:type="dxa"/>
            <w:vAlign w:val="center"/>
          </w:tcPr>
          <w:p w14:paraId="11CFA3B6" w14:textId="19AE4956" w:rsidR="003D67C3" w:rsidRDefault="003D67C3" w:rsidP="00DF762A">
            <w:pPr>
              <w:pStyle w:val="TableText"/>
              <w:jc w:val="both"/>
              <w:rPr>
                <w:rFonts w:cs="Arial"/>
                <w:noProof/>
                <w:szCs w:val="20"/>
              </w:rPr>
            </w:pPr>
            <w:r>
              <w:rPr>
                <w:rFonts w:cs="Arial"/>
                <w:noProof/>
                <w:szCs w:val="20"/>
              </w:rPr>
              <w:t>AT</w:t>
            </w:r>
          </w:p>
        </w:tc>
        <w:tc>
          <w:tcPr>
            <w:tcW w:w="7065" w:type="dxa"/>
            <w:vAlign w:val="center"/>
          </w:tcPr>
          <w:p w14:paraId="65C83A7B" w14:textId="697FD8B3" w:rsidR="003D67C3" w:rsidRDefault="003D67C3" w:rsidP="00DF762A">
            <w:pPr>
              <w:pStyle w:val="TableText"/>
              <w:jc w:val="both"/>
            </w:pPr>
            <w:r>
              <w:t>Access Token</w:t>
            </w:r>
          </w:p>
        </w:tc>
      </w:tr>
      <w:tr w:rsidR="003E3D51" w:rsidRPr="004B2D20" w14:paraId="350F2976" w14:textId="77777777" w:rsidTr="00DF762A">
        <w:tc>
          <w:tcPr>
            <w:tcW w:w="1951" w:type="dxa"/>
            <w:vAlign w:val="center"/>
          </w:tcPr>
          <w:p w14:paraId="7EF59BBB" w14:textId="2FBEFAE0" w:rsidR="003E3D51" w:rsidRDefault="003E3D51" w:rsidP="00DF762A">
            <w:pPr>
              <w:pStyle w:val="TableText"/>
              <w:jc w:val="both"/>
              <w:rPr>
                <w:rFonts w:cs="Arial"/>
                <w:noProof/>
                <w:szCs w:val="20"/>
              </w:rPr>
            </w:pPr>
            <w:r>
              <w:rPr>
                <w:rFonts w:cs="Arial"/>
                <w:noProof/>
                <w:szCs w:val="20"/>
              </w:rPr>
              <w:t>ID GW</w:t>
            </w:r>
          </w:p>
        </w:tc>
        <w:tc>
          <w:tcPr>
            <w:tcW w:w="7065" w:type="dxa"/>
            <w:vAlign w:val="center"/>
          </w:tcPr>
          <w:p w14:paraId="2F644747" w14:textId="34B4E728" w:rsidR="003E3D51" w:rsidRDefault="003E3D51" w:rsidP="00DF762A">
            <w:pPr>
              <w:pStyle w:val="TableText"/>
              <w:jc w:val="both"/>
            </w:pPr>
            <w:r>
              <w:t>Identity Gateway</w:t>
            </w:r>
          </w:p>
        </w:tc>
      </w:tr>
      <w:tr w:rsidR="003E3D51" w:rsidRPr="004B2D20" w14:paraId="6C29FB0E" w14:textId="77777777" w:rsidTr="00DF762A">
        <w:tc>
          <w:tcPr>
            <w:tcW w:w="1951" w:type="dxa"/>
            <w:vAlign w:val="center"/>
          </w:tcPr>
          <w:p w14:paraId="69495DAC" w14:textId="3BA23F0A" w:rsidR="003E3D51" w:rsidRDefault="003E3D51" w:rsidP="00DF762A">
            <w:pPr>
              <w:pStyle w:val="TableText"/>
              <w:jc w:val="both"/>
              <w:rPr>
                <w:rFonts w:cs="Arial"/>
                <w:noProof/>
                <w:szCs w:val="20"/>
              </w:rPr>
            </w:pPr>
            <w:r>
              <w:rPr>
                <w:rFonts w:cs="Arial"/>
                <w:noProof/>
                <w:szCs w:val="20"/>
              </w:rPr>
              <w:t>LoA</w:t>
            </w:r>
          </w:p>
        </w:tc>
        <w:tc>
          <w:tcPr>
            <w:tcW w:w="7065" w:type="dxa"/>
            <w:vAlign w:val="center"/>
          </w:tcPr>
          <w:p w14:paraId="3E9B7024" w14:textId="0A457E6A" w:rsidR="003E3D51" w:rsidRDefault="003E3D51" w:rsidP="00DF762A">
            <w:pPr>
              <w:pStyle w:val="TableText"/>
              <w:jc w:val="both"/>
            </w:pPr>
            <w:r>
              <w:t>Level of Assurance</w:t>
            </w:r>
          </w:p>
        </w:tc>
      </w:tr>
      <w:tr w:rsidR="00037599" w:rsidRPr="004B2D20" w14:paraId="4DDE6FD0" w14:textId="77777777" w:rsidTr="00DF762A">
        <w:tc>
          <w:tcPr>
            <w:tcW w:w="1951" w:type="dxa"/>
            <w:vAlign w:val="center"/>
          </w:tcPr>
          <w:p w14:paraId="2F161B71" w14:textId="30842CAD" w:rsidR="00037599" w:rsidRDefault="00037599" w:rsidP="00DF762A">
            <w:pPr>
              <w:pStyle w:val="TableText"/>
              <w:jc w:val="both"/>
              <w:rPr>
                <w:rFonts w:cs="Arial"/>
                <w:noProof/>
                <w:szCs w:val="20"/>
              </w:rPr>
            </w:pPr>
            <w:r>
              <w:rPr>
                <w:rFonts w:cs="Arial"/>
                <w:noProof/>
                <w:szCs w:val="20"/>
              </w:rPr>
              <w:t>MC</w:t>
            </w:r>
          </w:p>
        </w:tc>
        <w:tc>
          <w:tcPr>
            <w:tcW w:w="7065" w:type="dxa"/>
            <w:vAlign w:val="center"/>
          </w:tcPr>
          <w:p w14:paraId="7E2789CD" w14:textId="268DE077" w:rsidR="00037599" w:rsidRDefault="00037599" w:rsidP="00DF762A">
            <w:pPr>
              <w:pStyle w:val="TableText"/>
              <w:jc w:val="both"/>
            </w:pPr>
            <w:r>
              <w:t>Mobile Connect</w:t>
            </w:r>
          </w:p>
        </w:tc>
      </w:tr>
      <w:tr w:rsidR="00437FB8" w:rsidRPr="004B2D20" w14:paraId="2B383A01" w14:textId="77777777" w:rsidTr="00DF762A">
        <w:tc>
          <w:tcPr>
            <w:tcW w:w="1951" w:type="dxa"/>
            <w:vAlign w:val="center"/>
          </w:tcPr>
          <w:p w14:paraId="3D2E6BE7" w14:textId="1EDEA236" w:rsidR="00437FB8" w:rsidRDefault="00664E56" w:rsidP="00DF762A">
            <w:pPr>
              <w:pStyle w:val="TableText"/>
              <w:jc w:val="both"/>
              <w:rPr>
                <w:rFonts w:cs="Arial"/>
                <w:noProof/>
                <w:szCs w:val="20"/>
              </w:rPr>
            </w:pPr>
            <w:r>
              <w:rPr>
                <w:rFonts w:cs="Arial"/>
                <w:noProof/>
                <w:szCs w:val="20"/>
              </w:rPr>
              <w:t>Operator</w:t>
            </w:r>
          </w:p>
        </w:tc>
        <w:tc>
          <w:tcPr>
            <w:tcW w:w="7065" w:type="dxa"/>
            <w:vAlign w:val="center"/>
          </w:tcPr>
          <w:p w14:paraId="38EE5B7A" w14:textId="77777777" w:rsidR="00437FB8" w:rsidRDefault="00437FB8" w:rsidP="00DF762A">
            <w:pPr>
              <w:pStyle w:val="TableText"/>
              <w:jc w:val="both"/>
            </w:pPr>
            <w:r>
              <w:t>Mobile Network Operator</w:t>
            </w:r>
          </w:p>
        </w:tc>
      </w:tr>
      <w:tr w:rsidR="007042CE" w:rsidRPr="004B2D20" w14:paraId="4F8243EB" w14:textId="77777777" w:rsidTr="00DF762A">
        <w:tc>
          <w:tcPr>
            <w:tcW w:w="1951" w:type="dxa"/>
            <w:vAlign w:val="center"/>
          </w:tcPr>
          <w:p w14:paraId="645B35A9" w14:textId="77777777" w:rsidR="007042CE" w:rsidRDefault="007042CE" w:rsidP="00DF762A">
            <w:pPr>
              <w:pStyle w:val="TableText"/>
              <w:jc w:val="both"/>
              <w:rPr>
                <w:rFonts w:cs="Arial"/>
                <w:noProof/>
                <w:szCs w:val="20"/>
              </w:rPr>
            </w:pPr>
            <w:r>
              <w:rPr>
                <w:rFonts w:cs="Arial"/>
                <w:noProof/>
                <w:szCs w:val="20"/>
              </w:rPr>
              <w:t>OIDF</w:t>
            </w:r>
          </w:p>
        </w:tc>
        <w:tc>
          <w:tcPr>
            <w:tcW w:w="7065" w:type="dxa"/>
            <w:vAlign w:val="center"/>
          </w:tcPr>
          <w:p w14:paraId="1A266F23" w14:textId="77777777" w:rsidR="007042CE" w:rsidRDefault="007042CE" w:rsidP="00DF762A">
            <w:pPr>
              <w:pStyle w:val="TableText"/>
              <w:jc w:val="both"/>
            </w:pPr>
            <w:r>
              <w:t>OpenID Foundation</w:t>
            </w:r>
          </w:p>
        </w:tc>
      </w:tr>
      <w:tr w:rsidR="00437FB8" w:rsidRPr="004B2D20" w14:paraId="7E1EB779" w14:textId="77777777" w:rsidTr="00DF762A">
        <w:tc>
          <w:tcPr>
            <w:tcW w:w="1951" w:type="dxa"/>
            <w:vAlign w:val="center"/>
          </w:tcPr>
          <w:p w14:paraId="24BF35B7" w14:textId="77777777" w:rsidR="00437FB8" w:rsidRDefault="00437FB8" w:rsidP="00DF762A">
            <w:pPr>
              <w:pStyle w:val="TableText"/>
              <w:jc w:val="both"/>
              <w:rPr>
                <w:rFonts w:cs="Arial"/>
                <w:noProof/>
                <w:szCs w:val="20"/>
              </w:rPr>
            </w:pPr>
            <w:r>
              <w:t>PCR</w:t>
            </w:r>
          </w:p>
        </w:tc>
        <w:tc>
          <w:tcPr>
            <w:tcW w:w="7065" w:type="dxa"/>
            <w:vAlign w:val="center"/>
          </w:tcPr>
          <w:p w14:paraId="567C6AEC" w14:textId="77777777" w:rsidR="00437FB8" w:rsidRDefault="00437FB8" w:rsidP="00DF762A">
            <w:pPr>
              <w:pStyle w:val="TableText"/>
              <w:jc w:val="both"/>
            </w:pPr>
            <w:r>
              <w:rPr>
                <w:lang w:val="en-US"/>
              </w:rPr>
              <w:t>Pseudo-Anonymous Customer Reference</w:t>
            </w:r>
          </w:p>
        </w:tc>
      </w:tr>
      <w:tr w:rsidR="00E443F0" w:rsidRPr="004B2D20" w14:paraId="65DF8D40" w14:textId="77777777" w:rsidTr="00DF762A">
        <w:tc>
          <w:tcPr>
            <w:tcW w:w="1951" w:type="dxa"/>
            <w:vAlign w:val="center"/>
          </w:tcPr>
          <w:p w14:paraId="242DC276" w14:textId="057039EE" w:rsidR="00E443F0" w:rsidRDefault="00E443F0" w:rsidP="00DF762A">
            <w:pPr>
              <w:pStyle w:val="TableText"/>
              <w:jc w:val="both"/>
              <w:rPr>
                <w:rFonts w:cs="Arial"/>
                <w:noProof/>
                <w:szCs w:val="20"/>
              </w:rPr>
            </w:pPr>
            <w:r>
              <w:rPr>
                <w:rFonts w:cs="Arial"/>
                <w:noProof/>
                <w:szCs w:val="20"/>
              </w:rPr>
              <w:t>RT</w:t>
            </w:r>
          </w:p>
        </w:tc>
        <w:tc>
          <w:tcPr>
            <w:tcW w:w="7065" w:type="dxa"/>
            <w:vAlign w:val="center"/>
          </w:tcPr>
          <w:p w14:paraId="0A89DC92" w14:textId="06F93F34" w:rsidR="00E443F0" w:rsidRDefault="00E443F0" w:rsidP="00DF762A">
            <w:pPr>
              <w:pStyle w:val="TableText"/>
              <w:jc w:val="both"/>
            </w:pPr>
            <w:proofErr w:type="spellStart"/>
            <w:r>
              <w:t>Refrest</w:t>
            </w:r>
            <w:proofErr w:type="spellEnd"/>
            <w:r>
              <w:t xml:space="preserve"> Token</w:t>
            </w:r>
          </w:p>
        </w:tc>
      </w:tr>
      <w:tr w:rsidR="007042CE" w:rsidRPr="004B2D20" w14:paraId="19D7D768" w14:textId="77777777" w:rsidTr="00DF762A">
        <w:tc>
          <w:tcPr>
            <w:tcW w:w="1951" w:type="dxa"/>
            <w:vAlign w:val="center"/>
          </w:tcPr>
          <w:p w14:paraId="5977356D" w14:textId="77777777" w:rsidR="007042CE" w:rsidRDefault="007042CE" w:rsidP="00DF762A">
            <w:pPr>
              <w:pStyle w:val="TableText"/>
              <w:jc w:val="both"/>
              <w:rPr>
                <w:rFonts w:cs="Arial"/>
                <w:noProof/>
                <w:szCs w:val="20"/>
              </w:rPr>
            </w:pPr>
            <w:bookmarkStart w:id="41" w:name="_Toc451610070"/>
            <w:bookmarkStart w:id="42" w:name="_Toc466480049"/>
            <w:bookmarkStart w:id="43" w:name="_Toc451509735"/>
            <w:r>
              <w:rPr>
                <w:rFonts w:cs="Arial"/>
                <w:noProof/>
                <w:szCs w:val="20"/>
              </w:rPr>
              <w:t>SP</w:t>
            </w:r>
          </w:p>
        </w:tc>
        <w:tc>
          <w:tcPr>
            <w:tcW w:w="7065" w:type="dxa"/>
            <w:vAlign w:val="center"/>
          </w:tcPr>
          <w:p w14:paraId="4D498DF5" w14:textId="3D7C18DE" w:rsidR="007042CE" w:rsidRDefault="007042CE" w:rsidP="00DF762A">
            <w:pPr>
              <w:pStyle w:val="TableText"/>
              <w:jc w:val="both"/>
            </w:pPr>
            <w:r>
              <w:t>Service Provider</w:t>
            </w:r>
          </w:p>
        </w:tc>
      </w:tr>
      <w:tr w:rsidR="002E1AA4" w:rsidRPr="004B2D20" w14:paraId="4D4F11F0" w14:textId="77777777" w:rsidTr="00DF762A">
        <w:tc>
          <w:tcPr>
            <w:tcW w:w="1951" w:type="dxa"/>
            <w:vAlign w:val="center"/>
          </w:tcPr>
          <w:p w14:paraId="3C330E03" w14:textId="7CECBEA7" w:rsidR="002E1AA4" w:rsidRDefault="002E1AA4" w:rsidP="00DF762A">
            <w:pPr>
              <w:pStyle w:val="TableText"/>
              <w:jc w:val="both"/>
              <w:rPr>
                <w:rFonts w:cs="Arial"/>
                <w:noProof/>
                <w:szCs w:val="20"/>
              </w:rPr>
            </w:pPr>
            <w:r>
              <w:rPr>
                <w:rFonts w:cs="Arial"/>
                <w:noProof/>
                <w:szCs w:val="20"/>
              </w:rPr>
              <w:t>UQ</w:t>
            </w:r>
          </w:p>
        </w:tc>
        <w:tc>
          <w:tcPr>
            <w:tcW w:w="7065" w:type="dxa"/>
            <w:vAlign w:val="center"/>
          </w:tcPr>
          <w:p w14:paraId="0DAD52D3" w14:textId="29D465A7" w:rsidR="002E1AA4" w:rsidRDefault="002E1AA4" w:rsidP="00DF762A">
            <w:pPr>
              <w:pStyle w:val="TableText"/>
              <w:jc w:val="both"/>
            </w:pPr>
            <w:r>
              <w:t>User Questioning</w:t>
            </w:r>
          </w:p>
        </w:tc>
      </w:tr>
    </w:tbl>
    <w:p w14:paraId="226E45D5" w14:textId="77777777" w:rsidR="007042CE" w:rsidRPr="004B2D20" w:rsidRDefault="007042CE" w:rsidP="007042CE">
      <w:pPr>
        <w:pStyle w:val="Heading2"/>
        <w:jc w:val="both"/>
      </w:pPr>
      <w:bookmarkStart w:id="44" w:name="_Toc518465292"/>
      <w:bookmarkStart w:id="45" w:name="_Toc22024978"/>
      <w:bookmarkStart w:id="46" w:name="_Toc32431012"/>
      <w:r w:rsidRPr="004B2D20">
        <w:t>References</w:t>
      </w:r>
      <w:bookmarkEnd w:id="41"/>
      <w:bookmarkEnd w:id="42"/>
      <w:bookmarkEnd w:id="44"/>
      <w:bookmarkEnd w:id="45"/>
      <w:bookmarkEnd w:id="46"/>
      <w:r w:rsidRPr="004B2D20">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1817"/>
        <w:gridCol w:w="6381"/>
      </w:tblGrid>
      <w:tr w:rsidR="007042CE" w:rsidRPr="004B2D20" w14:paraId="499088FA" w14:textId="77777777" w:rsidTr="00DF762A">
        <w:trPr>
          <w:cantSplit/>
          <w:tblHeader/>
        </w:trPr>
        <w:tc>
          <w:tcPr>
            <w:tcW w:w="710" w:type="dxa"/>
            <w:tcBorders>
              <w:top w:val="single" w:sz="4" w:space="0" w:color="auto"/>
              <w:left w:val="single" w:sz="4" w:space="0" w:color="auto"/>
              <w:bottom w:val="single" w:sz="4" w:space="0" w:color="auto"/>
              <w:right w:val="single" w:sz="4" w:space="0" w:color="auto"/>
            </w:tcBorders>
            <w:shd w:val="clear" w:color="auto" w:fill="DE002B"/>
            <w:vAlign w:val="bottom"/>
            <w:hideMark/>
          </w:tcPr>
          <w:p w14:paraId="08C91A4D" w14:textId="77777777" w:rsidR="007042CE" w:rsidRPr="004B2D20" w:rsidRDefault="007042CE" w:rsidP="00DF762A">
            <w:pPr>
              <w:pStyle w:val="TableHeader"/>
              <w:spacing w:before="40" w:after="40"/>
              <w:jc w:val="center"/>
              <w:rPr>
                <w:sz w:val="20"/>
                <w:szCs w:val="20"/>
                <w:lang w:val="en-GB"/>
              </w:rPr>
            </w:pPr>
            <w:r w:rsidRPr="004B2D20">
              <w:rPr>
                <w:sz w:val="20"/>
                <w:szCs w:val="20"/>
                <w:lang w:val="en-GB"/>
              </w:rPr>
              <w:t>Ref</w:t>
            </w:r>
          </w:p>
        </w:tc>
        <w:tc>
          <w:tcPr>
            <w:tcW w:w="1817" w:type="dxa"/>
            <w:tcBorders>
              <w:top w:val="single" w:sz="4" w:space="0" w:color="auto"/>
              <w:left w:val="single" w:sz="4" w:space="0" w:color="auto"/>
              <w:bottom w:val="single" w:sz="4" w:space="0" w:color="auto"/>
              <w:right w:val="single" w:sz="4" w:space="0" w:color="auto"/>
            </w:tcBorders>
            <w:shd w:val="clear" w:color="auto" w:fill="DE002B"/>
            <w:vAlign w:val="bottom"/>
            <w:hideMark/>
          </w:tcPr>
          <w:p w14:paraId="2602A75C" w14:textId="77777777" w:rsidR="007042CE" w:rsidRPr="004B2D20" w:rsidRDefault="007042CE" w:rsidP="00DF762A">
            <w:pPr>
              <w:pStyle w:val="TableHeader"/>
              <w:spacing w:before="40" w:after="40"/>
              <w:jc w:val="center"/>
              <w:rPr>
                <w:sz w:val="20"/>
                <w:szCs w:val="20"/>
                <w:lang w:val="en-GB"/>
              </w:rPr>
            </w:pPr>
            <w:r w:rsidRPr="004B2D20">
              <w:rPr>
                <w:sz w:val="20"/>
                <w:szCs w:val="20"/>
                <w:lang w:val="en-GB"/>
              </w:rPr>
              <w:t>Doc Number</w:t>
            </w:r>
          </w:p>
        </w:tc>
        <w:tc>
          <w:tcPr>
            <w:tcW w:w="6381" w:type="dxa"/>
            <w:tcBorders>
              <w:top w:val="single" w:sz="4" w:space="0" w:color="auto"/>
              <w:left w:val="single" w:sz="4" w:space="0" w:color="auto"/>
              <w:bottom w:val="single" w:sz="4" w:space="0" w:color="auto"/>
              <w:right w:val="single" w:sz="4" w:space="0" w:color="auto"/>
            </w:tcBorders>
            <w:shd w:val="clear" w:color="auto" w:fill="DE002B"/>
            <w:vAlign w:val="bottom"/>
            <w:hideMark/>
          </w:tcPr>
          <w:p w14:paraId="4EDB2E6A" w14:textId="77777777" w:rsidR="007042CE" w:rsidRPr="004B2D20" w:rsidRDefault="007042CE" w:rsidP="00DF762A">
            <w:pPr>
              <w:pStyle w:val="TableHeader"/>
              <w:spacing w:before="40" w:after="40"/>
              <w:jc w:val="center"/>
              <w:rPr>
                <w:sz w:val="20"/>
                <w:szCs w:val="20"/>
                <w:lang w:val="en-GB"/>
              </w:rPr>
            </w:pPr>
            <w:r w:rsidRPr="004B2D20">
              <w:rPr>
                <w:sz w:val="20"/>
                <w:szCs w:val="20"/>
                <w:lang w:val="en-GB"/>
              </w:rPr>
              <w:t>Title</w:t>
            </w:r>
          </w:p>
        </w:tc>
      </w:tr>
      <w:tr w:rsidR="007042CE" w:rsidRPr="004B2D20" w14:paraId="6EA189CB" w14:textId="77777777" w:rsidTr="00DF762A">
        <w:tc>
          <w:tcPr>
            <w:tcW w:w="710" w:type="dxa"/>
            <w:tcBorders>
              <w:top w:val="single" w:sz="4" w:space="0" w:color="auto"/>
              <w:left w:val="single" w:sz="4" w:space="0" w:color="auto"/>
              <w:bottom w:val="single" w:sz="4" w:space="0" w:color="auto"/>
              <w:right w:val="single" w:sz="4" w:space="0" w:color="auto"/>
            </w:tcBorders>
            <w:vAlign w:val="center"/>
          </w:tcPr>
          <w:p w14:paraId="48E3AAF2" w14:textId="77777777" w:rsidR="007042CE" w:rsidRPr="004B2D20" w:rsidRDefault="007042CE" w:rsidP="007042CE">
            <w:pPr>
              <w:pStyle w:val="TableReferencenumber"/>
              <w:numPr>
                <w:ilvl w:val="0"/>
                <w:numId w:val="48"/>
              </w:numPr>
              <w:tabs>
                <w:tab w:val="left" w:pos="720"/>
              </w:tabs>
              <w:rPr>
                <w:rFonts w:cs="Arial"/>
                <w:szCs w:val="20"/>
              </w:rPr>
            </w:pPr>
          </w:p>
        </w:tc>
        <w:tc>
          <w:tcPr>
            <w:tcW w:w="1817" w:type="dxa"/>
            <w:tcBorders>
              <w:top w:val="single" w:sz="4" w:space="0" w:color="auto"/>
              <w:left w:val="single" w:sz="4" w:space="0" w:color="auto"/>
              <w:bottom w:val="single" w:sz="4" w:space="0" w:color="auto"/>
              <w:right w:val="single" w:sz="4" w:space="0" w:color="auto"/>
            </w:tcBorders>
            <w:vAlign w:val="center"/>
          </w:tcPr>
          <w:p w14:paraId="6121F4BB" w14:textId="77777777" w:rsidR="007042CE" w:rsidRPr="004B2D20" w:rsidRDefault="007042CE" w:rsidP="00DF762A">
            <w:pPr>
              <w:pStyle w:val="TableText"/>
              <w:jc w:val="both"/>
              <w:rPr>
                <w:rFonts w:cs="Arial"/>
                <w:szCs w:val="20"/>
              </w:rPr>
            </w:pPr>
            <w:r>
              <w:rPr>
                <w:rFonts w:cs="Arial"/>
                <w:szCs w:val="20"/>
              </w:rPr>
              <w:t>IDY.05</w:t>
            </w:r>
          </w:p>
        </w:tc>
        <w:tc>
          <w:tcPr>
            <w:tcW w:w="6381" w:type="dxa"/>
            <w:tcBorders>
              <w:top w:val="single" w:sz="4" w:space="0" w:color="auto"/>
              <w:left w:val="single" w:sz="4" w:space="0" w:color="auto"/>
              <w:bottom w:val="single" w:sz="4" w:space="0" w:color="auto"/>
              <w:right w:val="single" w:sz="4" w:space="0" w:color="auto"/>
            </w:tcBorders>
            <w:vAlign w:val="center"/>
          </w:tcPr>
          <w:p w14:paraId="6EB69C92" w14:textId="77777777" w:rsidR="007042CE" w:rsidRPr="004B2D20" w:rsidRDefault="007042CE" w:rsidP="00DF762A">
            <w:pPr>
              <w:pStyle w:val="TableText"/>
              <w:jc w:val="both"/>
              <w:rPr>
                <w:rFonts w:cs="Arial"/>
                <w:szCs w:val="20"/>
              </w:rPr>
            </w:pPr>
            <w:r>
              <w:rPr>
                <w:rFonts w:cs="Arial"/>
              </w:rPr>
              <w:t xml:space="preserve">Mobile Connect </w:t>
            </w:r>
            <w:r w:rsidRPr="006B4946">
              <w:rPr>
                <w:rFonts w:cs="Arial"/>
              </w:rPr>
              <w:t>Technical-Reference</w:t>
            </w:r>
          </w:p>
        </w:tc>
      </w:tr>
      <w:tr w:rsidR="007042CE" w:rsidRPr="004B2D20" w14:paraId="4978976F" w14:textId="77777777" w:rsidTr="00DF762A">
        <w:tc>
          <w:tcPr>
            <w:tcW w:w="710" w:type="dxa"/>
            <w:tcBorders>
              <w:top w:val="single" w:sz="4" w:space="0" w:color="auto"/>
              <w:left w:val="single" w:sz="4" w:space="0" w:color="auto"/>
              <w:bottom w:val="single" w:sz="4" w:space="0" w:color="auto"/>
              <w:right w:val="single" w:sz="4" w:space="0" w:color="auto"/>
            </w:tcBorders>
            <w:vAlign w:val="center"/>
          </w:tcPr>
          <w:p w14:paraId="46301B38" w14:textId="77777777" w:rsidR="007042CE" w:rsidRPr="004B2D20" w:rsidRDefault="007042CE" w:rsidP="007042CE">
            <w:pPr>
              <w:pStyle w:val="TableReferencenumber"/>
              <w:numPr>
                <w:ilvl w:val="0"/>
                <w:numId w:val="48"/>
              </w:numPr>
              <w:tabs>
                <w:tab w:val="left" w:pos="720"/>
              </w:tabs>
              <w:rPr>
                <w:rFonts w:cs="Arial"/>
                <w:szCs w:val="20"/>
              </w:rPr>
            </w:pPr>
          </w:p>
        </w:tc>
        <w:tc>
          <w:tcPr>
            <w:tcW w:w="1817" w:type="dxa"/>
            <w:tcBorders>
              <w:top w:val="single" w:sz="4" w:space="0" w:color="auto"/>
              <w:left w:val="single" w:sz="4" w:space="0" w:color="auto"/>
              <w:bottom w:val="single" w:sz="4" w:space="0" w:color="auto"/>
              <w:right w:val="single" w:sz="4" w:space="0" w:color="auto"/>
            </w:tcBorders>
            <w:vAlign w:val="center"/>
          </w:tcPr>
          <w:p w14:paraId="3E911187" w14:textId="77777777" w:rsidR="007042CE" w:rsidRDefault="007042CE" w:rsidP="00DF762A">
            <w:pPr>
              <w:pStyle w:val="TableText"/>
              <w:jc w:val="both"/>
              <w:rPr>
                <w:rFonts w:cs="Arial"/>
                <w:szCs w:val="20"/>
              </w:rPr>
            </w:pPr>
            <w:r>
              <w:rPr>
                <w:rFonts w:cs="Arial"/>
                <w:szCs w:val="20"/>
              </w:rPr>
              <w:t>IDY.04</w:t>
            </w:r>
          </w:p>
        </w:tc>
        <w:tc>
          <w:tcPr>
            <w:tcW w:w="6381" w:type="dxa"/>
            <w:tcBorders>
              <w:top w:val="single" w:sz="4" w:space="0" w:color="auto"/>
              <w:left w:val="single" w:sz="4" w:space="0" w:color="auto"/>
              <w:bottom w:val="single" w:sz="4" w:space="0" w:color="auto"/>
              <w:right w:val="single" w:sz="4" w:space="0" w:color="auto"/>
            </w:tcBorders>
            <w:vAlign w:val="center"/>
          </w:tcPr>
          <w:p w14:paraId="5E5A4E3E" w14:textId="77777777" w:rsidR="007042CE" w:rsidRPr="006B4946" w:rsidRDefault="007042CE" w:rsidP="00DF762A">
            <w:pPr>
              <w:pStyle w:val="TableText"/>
              <w:jc w:val="both"/>
              <w:rPr>
                <w:rFonts w:cs="Arial"/>
              </w:rPr>
            </w:pPr>
            <w:r>
              <w:rPr>
                <w:rFonts w:cs="Arial"/>
              </w:rPr>
              <w:t>CPAS Mobile Connect Core Technical Requirements</w:t>
            </w:r>
          </w:p>
        </w:tc>
      </w:tr>
      <w:tr w:rsidR="007042CE" w:rsidRPr="004B2D20" w14:paraId="52D20ACB" w14:textId="77777777" w:rsidTr="00DF762A">
        <w:tc>
          <w:tcPr>
            <w:tcW w:w="710" w:type="dxa"/>
            <w:tcBorders>
              <w:top w:val="single" w:sz="4" w:space="0" w:color="auto"/>
              <w:left w:val="single" w:sz="4" w:space="0" w:color="auto"/>
              <w:bottom w:val="single" w:sz="4" w:space="0" w:color="auto"/>
              <w:right w:val="single" w:sz="4" w:space="0" w:color="auto"/>
            </w:tcBorders>
            <w:vAlign w:val="center"/>
          </w:tcPr>
          <w:p w14:paraId="32566148" w14:textId="77777777" w:rsidR="007042CE" w:rsidRPr="004B2D20" w:rsidRDefault="007042CE" w:rsidP="007042CE">
            <w:pPr>
              <w:pStyle w:val="TableReferencenumber"/>
              <w:numPr>
                <w:ilvl w:val="0"/>
                <w:numId w:val="48"/>
              </w:numPr>
              <w:tabs>
                <w:tab w:val="left" w:pos="720"/>
              </w:tabs>
              <w:rPr>
                <w:rFonts w:cs="Arial"/>
                <w:szCs w:val="20"/>
              </w:rPr>
            </w:pPr>
          </w:p>
        </w:tc>
        <w:tc>
          <w:tcPr>
            <w:tcW w:w="1817" w:type="dxa"/>
            <w:tcBorders>
              <w:top w:val="single" w:sz="4" w:space="0" w:color="auto"/>
              <w:left w:val="single" w:sz="4" w:space="0" w:color="auto"/>
              <w:bottom w:val="single" w:sz="4" w:space="0" w:color="auto"/>
              <w:right w:val="single" w:sz="4" w:space="0" w:color="auto"/>
            </w:tcBorders>
            <w:vAlign w:val="center"/>
          </w:tcPr>
          <w:p w14:paraId="36DEC679" w14:textId="77777777" w:rsidR="007042CE" w:rsidRDefault="007042CE" w:rsidP="00DF762A">
            <w:pPr>
              <w:pStyle w:val="TableText"/>
              <w:jc w:val="both"/>
              <w:rPr>
                <w:rFonts w:cs="Arial"/>
                <w:szCs w:val="20"/>
              </w:rPr>
            </w:pPr>
            <w:r>
              <w:t>IDY</w:t>
            </w:r>
            <w:r w:rsidRPr="00340153">
              <w:t>.01</w:t>
            </w:r>
          </w:p>
        </w:tc>
        <w:tc>
          <w:tcPr>
            <w:tcW w:w="6381" w:type="dxa"/>
            <w:tcBorders>
              <w:top w:val="single" w:sz="4" w:space="0" w:color="auto"/>
              <w:left w:val="single" w:sz="4" w:space="0" w:color="auto"/>
              <w:bottom w:val="single" w:sz="4" w:space="0" w:color="auto"/>
              <w:right w:val="single" w:sz="4" w:space="0" w:color="auto"/>
            </w:tcBorders>
            <w:vAlign w:val="center"/>
          </w:tcPr>
          <w:p w14:paraId="1B70D618" w14:textId="77777777" w:rsidR="007042CE" w:rsidRDefault="007042CE" w:rsidP="00DF762A">
            <w:pPr>
              <w:pStyle w:val="TableText"/>
              <w:jc w:val="both"/>
              <w:rPr>
                <w:rFonts w:cs="Arial"/>
              </w:rPr>
            </w:pPr>
            <w:r w:rsidRPr="00340153">
              <w:t xml:space="preserve">Mobile Connect Device Initiated </w:t>
            </w:r>
            <w:proofErr w:type="spellStart"/>
            <w:r w:rsidRPr="00340153">
              <w:t>OIDC</w:t>
            </w:r>
            <w:proofErr w:type="spellEnd"/>
            <w:r w:rsidRPr="00340153">
              <w:t xml:space="preserve"> Profile </w:t>
            </w:r>
          </w:p>
        </w:tc>
      </w:tr>
      <w:tr w:rsidR="007042CE" w:rsidRPr="004B2D20" w14:paraId="042F7A79" w14:textId="77777777" w:rsidTr="00DF762A">
        <w:tc>
          <w:tcPr>
            <w:tcW w:w="710" w:type="dxa"/>
            <w:tcBorders>
              <w:top w:val="single" w:sz="4" w:space="0" w:color="auto"/>
              <w:left w:val="single" w:sz="4" w:space="0" w:color="auto"/>
              <w:bottom w:val="single" w:sz="4" w:space="0" w:color="auto"/>
              <w:right w:val="single" w:sz="4" w:space="0" w:color="auto"/>
            </w:tcBorders>
            <w:vAlign w:val="center"/>
          </w:tcPr>
          <w:p w14:paraId="5EF4F0CD" w14:textId="77777777" w:rsidR="007042CE" w:rsidRPr="004B2D20" w:rsidRDefault="007042CE" w:rsidP="007042CE">
            <w:pPr>
              <w:pStyle w:val="TableReferencenumber"/>
              <w:numPr>
                <w:ilvl w:val="0"/>
                <w:numId w:val="48"/>
              </w:numPr>
              <w:tabs>
                <w:tab w:val="left" w:pos="720"/>
              </w:tabs>
              <w:rPr>
                <w:rFonts w:cs="Arial"/>
                <w:szCs w:val="20"/>
              </w:rPr>
            </w:pPr>
          </w:p>
        </w:tc>
        <w:tc>
          <w:tcPr>
            <w:tcW w:w="1817" w:type="dxa"/>
            <w:tcBorders>
              <w:top w:val="single" w:sz="4" w:space="0" w:color="auto"/>
              <w:left w:val="single" w:sz="4" w:space="0" w:color="auto"/>
              <w:bottom w:val="single" w:sz="4" w:space="0" w:color="auto"/>
              <w:right w:val="single" w:sz="4" w:space="0" w:color="auto"/>
            </w:tcBorders>
            <w:vAlign w:val="center"/>
          </w:tcPr>
          <w:p w14:paraId="75C6C741" w14:textId="77777777" w:rsidR="007042CE" w:rsidRPr="00340153" w:rsidRDefault="007042CE" w:rsidP="00DF762A">
            <w:pPr>
              <w:pStyle w:val="TableText"/>
              <w:jc w:val="both"/>
            </w:pPr>
            <w:r>
              <w:t>IDY.02</w:t>
            </w:r>
          </w:p>
        </w:tc>
        <w:tc>
          <w:tcPr>
            <w:tcW w:w="6381" w:type="dxa"/>
            <w:tcBorders>
              <w:top w:val="single" w:sz="4" w:space="0" w:color="auto"/>
              <w:left w:val="single" w:sz="4" w:space="0" w:color="auto"/>
              <w:bottom w:val="single" w:sz="4" w:space="0" w:color="auto"/>
              <w:right w:val="single" w:sz="4" w:space="0" w:color="auto"/>
            </w:tcBorders>
            <w:vAlign w:val="center"/>
          </w:tcPr>
          <w:p w14:paraId="65D70032" w14:textId="77777777" w:rsidR="007042CE" w:rsidRPr="00340153" w:rsidRDefault="007042CE" w:rsidP="00DF762A">
            <w:pPr>
              <w:pStyle w:val="TableText"/>
              <w:jc w:val="both"/>
            </w:pPr>
            <w:r w:rsidRPr="00340153">
              <w:t xml:space="preserve">Mobile Connect Server Initiated </w:t>
            </w:r>
            <w:proofErr w:type="spellStart"/>
            <w:r w:rsidRPr="00340153">
              <w:t>OIDC</w:t>
            </w:r>
            <w:proofErr w:type="spellEnd"/>
            <w:r w:rsidRPr="00340153">
              <w:t xml:space="preserve"> Profile</w:t>
            </w:r>
          </w:p>
        </w:tc>
      </w:tr>
    </w:tbl>
    <w:p w14:paraId="2C7A348C" w14:textId="77777777" w:rsidR="007042CE" w:rsidRPr="004B2D20" w:rsidRDefault="007042CE" w:rsidP="00437FB8">
      <w:pPr>
        <w:pStyle w:val="Heading2"/>
      </w:pPr>
      <w:bookmarkStart w:id="47" w:name="_Toc451509734"/>
      <w:bookmarkStart w:id="48" w:name="_Toc451610072"/>
      <w:bookmarkStart w:id="49" w:name="_Toc466480051"/>
      <w:bookmarkStart w:id="50" w:name="_Toc518465294"/>
      <w:bookmarkStart w:id="51" w:name="_Toc22024979"/>
      <w:bookmarkStart w:id="52" w:name="_Toc32431013"/>
      <w:r w:rsidRPr="004B2D20">
        <w:t>International Standards references</w:t>
      </w:r>
      <w:bookmarkEnd w:id="47"/>
      <w:bookmarkEnd w:id="48"/>
      <w:bookmarkEnd w:id="49"/>
      <w:bookmarkEnd w:id="50"/>
      <w:bookmarkEnd w:id="51"/>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1837"/>
        <w:gridCol w:w="6361"/>
      </w:tblGrid>
      <w:tr w:rsidR="007042CE" w:rsidRPr="004B2D20" w14:paraId="2B3F62E5" w14:textId="77777777" w:rsidTr="00DF762A">
        <w:trPr>
          <w:cantSplit/>
          <w:tblHeader/>
        </w:trPr>
        <w:tc>
          <w:tcPr>
            <w:tcW w:w="710" w:type="dxa"/>
            <w:tcBorders>
              <w:top w:val="single" w:sz="4" w:space="0" w:color="auto"/>
              <w:left w:val="single" w:sz="4" w:space="0" w:color="auto"/>
              <w:bottom w:val="single" w:sz="4" w:space="0" w:color="auto"/>
              <w:right w:val="single" w:sz="4" w:space="0" w:color="auto"/>
            </w:tcBorders>
            <w:shd w:val="clear" w:color="auto" w:fill="DE002B"/>
            <w:vAlign w:val="center"/>
          </w:tcPr>
          <w:p w14:paraId="673EA85D" w14:textId="77777777" w:rsidR="007042CE" w:rsidRPr="004B2D20" w:rsidRDefault="007042CE" w:rsidP="00DF762A">
            <w:pPr>
              <w:pStyle w:val="TableReferencenumber"/>
              <w:numPr>
                <w:ilvl w:val="0"/>
                <w:numId w:val="0"/>
              </w:numPr>
              <w:tabs>
                <w:tab w:val="left" w:pos="720"/>
              </w:tabs>
              <w:ind w:left="720" w:hanging="607"/>
              <w:rPr>
                <w:rFonts w:cs="Arial"/>
                <w:b/>
                <w:color w:val="FFFFFF" w:themeColor="background1"/>
                <w:szCs w:val="20"/>
              </w:rPr>
            </w:pPr>
            <w:r w:rsidRPr="004B2D20">
              <w:rPr>
                <w:rFonts w:cs="Arial"/>
                <w:b/>
                <w:color w:val="FFFFFF" w:themeColor="background1"/>
                <w:szCs w:val="20"/>
              </w:rPr>
              <w:t>Ref</w:t>
            </w:r>
          </w:p>
        </w:tc>
        <w:tc>
          <w:tcPr>
            <w:tcW w:w="1837" w:type="dxa"/>
            <w:tcBorders>
              <w:top w:val="single" w:sz="4" w:space="0" w:color="auto"/>
              <w:left w:val="single" w:sz="4" w:space="0" w:color="auto"/>
              <w:bottom w:val="single" w:sz="4" w:space="0" w:color="auto"/>
              <w:right w:val="single" w:sz="4" w:space="0" w:color="auto"/>
            </w:tcBorders>
            <w:shd w:val="clear" w:color="auto" w:fill="DE002B"/>
            <w:vAlign w:val="center"/>
          </w:tcPr>
          <w:p w14:paraId="69CDD8E4" w14:textId="77777777" w:rsidR="007042CE" w:rsidRPr="002C07D2" w:rsidRDefault="007042CE" w:rsidP="00DF762A">
            <w:pPr>
              <w:pStyle w:val="TableText"/>
              <w:jc w:val="center"/>
              <w:rPr>
                <w:rFonts w:cs="Arial"/>
                <w:b/>
                <w:color w:val="FFFFFF" w:themeColor="background1"/>
                <w:szCs w:val="20"/>
              </w:rPr>
            </w:pPr>
            <w:r w:rsidRPr="002C07D2">
              <w:rPr>
                <w:rFonts w:cs="Arial"/>
                <w:b/>
                <w:color w:val="FFFFFF" w:themeColor="background1"/>
                <w:szCs w:val="20"/>
              </w:rPr>
              <w:t>Doc Number</w:t>
            </w:r>
          </w:p>
        </w:tc>
        <w:tc>
          <w:tcPr>
            <w:tcW w:w="6361" w:type="dxa"/>
            <w:tcBorders>
              <w:top w:val="single" w:sz="4" w:space="0" w:color="auto"/>
              <w:left w:val="single" w:sz="4" w:space="0" w:color="auto"/>
              <w:bottom w:val="single" w:sz="4" w:space="0" w:color="auto"/>
              <w:right w:val="single" w:sz="4" w:space="0" w:color="auto"/>
            </w:tcBorders>
            <w:shd w:val="clear" w:color="auto" w:fill="DE002B"/>
            <w:vAlign w:val="center"/>
          </w:tcPr>
          <w:p w14:paraId="19068C41" w14:textId="77777777" w:rsidR="007042CE" w:rsidRPr="002C07D2" w:rsidRDefault="007042CE" w:rsidP="00DF762A">
            <w:pPr>
              <w:pStyle w:val="TableText"/>
              <w:jc w:val="both"/>
              <w:rPr>
                <w:rFonts w:cs="Arial"/>
                <w:b/>
                <w:color w:val="FFFFFF" w:themeColor="background1"/>
                <w:szCs w:val="20"/>
              </w:rPr>
            </w:pPr>
            <w:r w:rsidRPr="002C07D2">
              <w:rPr>
                <w:rFonts w:cs="Arial"/>
                <w:b/>
                <w:color w:val="FFFFFF" w:themeColor="background1"/>
                <w:szCs w:val="20"/>
              </w:rPr>
              <w:t>Title</w:t>
            </w:r>
          </w:p>
        </w:tc>
      </w:tr>
      <w:tr w:rsidR="007042CE" w:rsidRPr="004B2D20" w14:paraId="463B4FDA" w14:textId="77777777" w:rsidTr="00DF762A">
        <w:tc>
          <w:tcPr>
            <w:tcW w:w="710" w:type="dxa"/>
            <w:tcBorders>
              <w:top w:val="single" w:sz="4" w:space="0" w:color="auto"/>
              <w:left w:val="single" w:sz="4" w:space="0" w:color="auto"/>
              <w:bottom w:val="single" w:sz="4" w:space="0" w:color="auto"/>
              <w:right w:val="single" w:sz="4" w:space="0" w:color="auto"/>
            </w:tcBorders>
            <w:vAlign w:val="center"/>
          </w:tcPr>
          <w:p w14:paraId="39C1B765" w14:textId="6F325BE1" w:rsidR="007042CE" w:rsidRPr="000015B4" w:rsidRDefault="005163D7" w:rsidP="005163D7">
            <w:pPr>
              <w:pStyle w:val="TableReferencenumber"/>
              <w:numPr>
                <w:ilvl w:val="0"/>
                <w:numId w:val="0"/>
              </w:numPr>
              <w:tabs>
                <w:tab w:val="left" w:pos="720"/>
              </w:tabs>
              <w:spacing w:line="240" w:lineRule="auto"/>
              <w:ind w:left="113"/>
              <w:rPr>
                <w:rFonts w:cs="Arial"/>
                <w:sz w:val="18"/>
                <w:szCs w:val="20"/>
              </w:rPr>
            </w:pPr>
            <w:r>
              <w:rPr>
                <w:rFonts w:cs="Arial"/>
                <w:sz w:val="18"/>
                <w:szCs w:val="20"/>
              </w:rPr>
              <w:t>[1]</w:t>
            </w:r>
          </w:p>
        </w:tc>
        <w:tc>
          <w:tcPr>
            <w:tcW w:w="1837" w:type="dxa"/>
            <w:tcBorders>
              <w:top w:val="single" w:sz="4" w:space="0" w:color="auto"/>
              <w:left w:val="single" w:sz="4" w:space="0" w:color="auto"/>
              <w:bottom w:val="single" w:sz="4" w:space="0" w:color="auto"/>
              <w:right w:val="single" w:sz="4" w:space="0" w:color="auto"/>
            </w:tcBorders>
          </w:tcPr>
          <w:p w14:paraId="57A56D1D" w14:textId="77777777" w:rsidR="007042CE" w:rsidRPr="002C07D2" w:rsidRDefault="007042CE" w:rsidP="00DF762A">
            <w:pPr>
              <w:pStyle w:val="TableText"/>
              <w:spacing w:line="240" w:lineRule="auto"/>
              <w:rPr>
                <w:rFonts w:cs="Arial"/>
                <w:sz w:val="18"/>
                <w:szCs w:val="20"/>
              </w:rPr>
            </w:pPr>
            <w:r>
              <w:rPr>
                <w:sz w:val="21"/>
                <w:szCs w:val="21"/>
              </w:rPr>
              <w:t xml:space="preserve">OpenID Connect User Questioning API </w:t>
            </w:r>
          </w:p>
        </w:tc>
        <w:tc>
          <w:tcPr>
            <w:tcW w:w="6361" w:type="dxa"/>
            <w:tcBorders>
              <w:top w:val="single" w:sz="4" w:space="0" w:color="auto"/>
              <w:left w:val="single" w:sz="4" w:space="0" w:color="auto"/>
              <w:bottom w:val="single" w:sz="4" w:space="0" w:color="auto"/>
              <w:right w:val="single" w:sz="4" w:space="0" w:color="auto"/>
            </w:tcBorders>
          </w:tcPr>
          <w:p w14:paraId="0057E00F" w14:textId="77777777" w:rsidR="007042CE" w:rsidRPr="002C07D2" w:rsidRDefault="00000000" w:rsidP="00DF762A">
            <w:pPr>
              <w:pStyle w:val="TableText"/>
              <w:spacing w:line="240" w:lineRule="auto"/>
              <w:jc w:val="both"/>
              <w:rPr>
                <w:rFonts w:cs="Arial"/>
                <w:sz w:val="16"/>
                <w:szCs w:val="20"/>
              </w:rPr>
            </w:pPr>
            <w:hyperlink r:id="rId14" w:history="1">
              <w:r w:rsidR="007042CE" w:rsidRPr="00F06D2A">
                <w:rPr>
                  <w:rStyle w:val="Hyperlink"/>
                  <w:szCs w:val="20"/>
                </w:rPr>
                <w:t>http://openid.net/specs/openid-connect-user-questioning-api-1_0.html</w:t>
              </w:r>
            </w:hyperlink>
            <w:r w:rsidR="007042CE">
              <w:rPr>
                <w:szCs w:val="20"/>
              </w:rPr>
              <w:t xml:space="preserve"> </w:t>
            </w:r>
          </w:p>
        </w:tc>
      </w:tr>
    </w:tbl>
    <w:p w14:paraId="6C734512" w14:textId="77777777" w:rsidR="007042CE" w:rsidRPr="004B2D20" w:rsidRDefault="007042CE" w:rsidP="007042CE">
      <w:pPr>
        <w:pStyle w:val="NormalParagraph"/>
        <w:ind w:firstLine="720"/>
        <w:rPr>
          <w:lang w:eastAsia="en-US" w:bidi="bn-BD"/>
        </w:rPr>
      </w:pPr>
    </w:p>
    <w:p w14:paraId="1D2DBAD4" w14:textId="77777777" w:rsidR="007042CE" w:rsidRDefault="007042CE" w:rsidP="007042CE">
      <w:pPr>
        <w:pStyle w:val="Heading1"/>
        <w:numPr>
          <w:ilvl w:val="0"/>
          <w:numId w:val="11"/>
        </w:numPr>
        <w:jc w:val="both"/>
      </w:pPr>
      <w:bookmarkStart w:id="53" w:name="_Toc508957935"/>
      <w:bookmarkStart w:id="54" w:name="_Toc508957936"/>
      <w:bookmarkStart w:id="55" w:name="_Toc508957937"/>
      <w:bookmarkStart w:id="56" w:name="_Toc508957938"/>
      <w:bookmarkStart w:id="57" w:name="_Toc508957939"/>
      <w:bookmarkStart w:id="58" w:name="_Toc508957940"/>
      <w:bookmarkStart w:id="59" w:name="_Toc508957941"/>
      <w:bookmarkStart w:id="60" w:name="_Toc508957942"/>
      <w:bookmarkStart w:id="61" w:name="_Toc508957943"/>
      <w:bookmarkStart w:id="62" w:name="_Toc508957944"/>
      <w:bookmarkStart w:id="63" w:name="_Toc508957945"/>
      <w:bookmarkStart w:id="64" w:name="_Toc508957946"/>
      <w:bookmarkStart w:id="65" w:name="_Toc508957947"/>
      <w:bookmarkStart w:id="66" w:name="_Toc508957948"/>
      <w:bookmarkStart w:id="67" w:name="_Toc508957949"/>
      <w:bookmarkStart w:id="68" w:name="_Toc508957950"/>
      <w:bookmarkStart w:id="69" w:name="_Toc508957951"/>
      <w:bookmarkStart w:id="70" w:name="_Toc508957952"/>
      <w:bookmarkStart w:id="71" w:name="_Toc508957953"/>
      <w:bookmarkStart w:id="72" w:name="_Toc508957954"/>
      <w:bookmarkStart w:id="73" w:name="_Toc508957955"/>
      <w:bookmarkStart w:id="74" w:name="_Toc518465295"/>
      <w:bookmarkStart w:id="75" w:name="_Toc22024980"/>
      <w:bookmarkStart w:id="76" w:name="_Toc32431014"/>
      <w:bookmarkStart w:id="77" w:name="_Toc455570323"/>
      <w:bookmarkStart w:id="78" w:name="_Toc452139306"/>
      <w:bookmarkStart w:id="79" w:name="_Toc327548007"/>
      <w:bookmarkStart w:id="80" w:name="_Toc327548207"/>
      <w:bookmarkStart w:id="81" w:name="_Toc466480058"/>
      <w:bookmarkStart w:id="82" w:name="_Toc452138323"/>
      <w:bookmarkEnd w:id="43"/>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t>Functionality overview</w:t>
      </w:r>
      <w:bookmarkEnd w:id="74"/>
      <w:bookmarkEnd w:id="75"/>
      <w:bookmarkEnd w:id="76"/>
    </w:p>
    <w:p w14:paraId="7E651115" w14:textId="02DC1C3A" w:rsidR="007042CE" w:rsidRDefault="007042CE" w:rsidP="007042CE">
      <w:pPr>
        <w:pStyle w:val="NormalParagraph"/>
      </w:pPr>
      <w:r>
        <w:t xml:space="preserve">The User Questioning Service enables an SP application to send a question to a Mobile Connect </w:t>
      </w:r>
      <w:r w:rsidR="002E1AA4">
        <w:t>User</w:t>
      </w:r>
      <w:r>
        <w:t xml:space="preserve"> and receive a response in return, </w:t>
      </w:r>
      <w:proofErr w:type="gramStart"/>
      <w:r>
        <w:t>digitally-signed</w:t>
      </w:r>
      <w:proofErr w:type="gramEnd"/>
      <w:r>
        <w:t xml:space="preserve"> by the </w:t>
      </w:r>
      <w:r w:rsidR="00664E56">
        <w:t>Operator</w:t>
      </w:r>
      <w:r>
        <w:t xml:space="preserve">.  </w:t>
      </w:r>
      <w:proofErr w:type="gramStart"/>
      <w:r>
        <w:t>In order to</w:t>
      </w:r>
      <w:proofErr w:type="gramEnd"/>
      <w:r>
        <w:t xml:space="preserve"> ensure that the correct </w:t>
      </w:r>
      <w:r w:rsidR="002E1AA4">
        <w:t>User</w:t>
      </w:r>
      <w:r>
        <w:t xml:space="preserve"> is responding, the </w:t>
      </w:r>
      <w:r w:rsidR="002E1AA4">
        <w:t>User</w:t>
      </w:r>
      <w:r>
        <w:t xml:space="preserve"> will be authenticated (using the existing Mobile Connect authenticators) prior to submitting their response – note that based on the prevailing authenticator type being used by the Operator, this may restrict the size of </w:t>
      </w:r>
      <w:r>
        <w:lastRenderedPageBreak/>
        <w:t>question and the number and size of statements that can be displayed</w:t>
      </w:r>
      <w:r>
        <w:rPr>
          <w:rStyle w:val="FootnoteReference"/>
        </w:rPr>
        <w:footnoteReference w:id="2"/>
      </w:r>
      <w:r>
        <w:t xml:space="preserve"> - this is discussed later on.  Note also that the </w:t>
      </w:r>
      <w:r w:rsidR="002E1AA4">
        <w:t>User</w:t>
      </w:r>
      <w:r>
        <w:t xml:space="preserve"> may or may not be interacting with the SP application when the question is asked</w:t>
      </w:r>
    </w:p>
    <w:p w14:paraId="064D4A12" w14:textId="78DFEAE5" w:rsidR="007042CE" w:rsidRDefault="007042CE" w:rsidP="007042CE">
      <w:pPr>
        <w:pStyle w:val="NormalParagraph"/>
      </w:pPr>
      <w:r>
        <w:t xml:space="preserve">The User Questioning Service Enabler is classed within the Mobile Connect </w:t>
      </w:r>
      <w:r w:rsidR="00E348C6">
        <w:t>F</w:t>
      </w:r>
      <w:r>
        <w:t>ramework as a Resource</w:t>
      </w:r>
      <w:r>
        <w:rPr>
          <w:rStyle w:val="FootnoteReference"/>
        </w:rPr>
        <w:footnoteReference w:id="3"/>
      </w:r>
      <w:r>
        <w:t xml:space="preserve"> and hence the SP will need first to acquire an Access Token for the target </w:t>
      </w:r>
      <w:r w:rsidR="002E1AA4">
        <w:t>User</w:t>
      </w:r>
      <w:r>
        <w:t xml:space="preserve"> before submitting their request to the User Questioning resource.  This Access Token can be obtained using </w:t>
      </w:r>
      <w:r w:rsidRPr="004E1604">
        <w:t xml:space="preserve">different means (for </w:t>
      </w:r>
      <w:r w:rsidR="00D80748" w:rsidRPr="004E1604">
        <w:t>example:</w:t>
      </w:r>
      <w:r w:rsidRPr="004E1604">
        <w:t xml:space="preserve"> using Device-Initiated or Server-Initiated methods</w:t>
      </w:r>
      <w:r>
        <w:rPr>
          <w:rStyle w:val="FootnoteReference"/>
        </w:rPr>
        <w:footnoteReference w:id="4"/>
      </w:r>
      <w:r w:rsidRPr="0066618A">
        <w:t>).</w:t>
      </w:r>
    </w:p>
    <w:p w14:paraId="5E1F3655" w14:textId="77777777" w:rsidR="007042CE" w:rsidRDefault="007042CE" w:rsidP="007042CE">
      <w:pPr>
        <w:pStyle w:val="NormalParagraph"/>
      </w:pPr>
      <w:r>
        <w:t>More details on the end-end flow are included later in this document.</w:t>
      </w:r>
    </w:p>
    <w:p w14:paraId="6E7431A5" w14:textId="56077C6B" w:rsidR="007042CE" w:rsidRDefault="007042CE" w:rsidP="007042CE">
      <w:pPr>
        <w:pStyle w:val="NormalParagraph"/>
        <w:rPr>
          <w:rStyle w:val="Hyperlink"/>
          <w:szCs w:val="20"/>
        </w:rPr>
      </w:pPr>
      <w:r>
        <w:rPr>
          <w:lang w:eastAsia="en-US" w:bidi="bn-BD"/>
        </w:rPr>
        <w:t xml:space="preserve">The User Questioning Service Enabler is based on the User Questioning API specified within the </w:t>
      </w:r>
      <w:proofErr w:type="spellStart"/>
      <w:r>
        <w:rPr>
          <w:lang w:eastAsia="en-US" w:bidi="bn-BD"/>
        </w:rPr>
        <w:t>OpenId</w:t>
      </w:r>
      <w:proofErr w:type="spellEnd"/>
      <w:r>
        <w:rPr>
          <w:lang w:eastAsia="en-US" w:bidi="bn-BD"/>
        </w:rPr>
        <w:t xml:space="preserve"> Foundation. The full specification is available at: </w:t>
      </w:r>
      <w:hyperlink r:id="rId15" w:history="1">
        <w:r w:rsidR="00E348C6" w:rsidRPr="00F06D2A">
          <w:rPr>
            <w:rStyle w:val="Hyperlink"/>
            <w:szCs w:val="20"/>
          </w:rPr>
          <w:t>http://openid.net/specs/openid-connect-user-questioning-api-1_0.html</w:t>
        </w:r>
      </w:hyperlink>
    </w:p>
    <w:p w14:paraId="783CEE42" w14:textId="47DADE16" w:rsidR="003B4E8E" w:rsidRDefault="003B4E8E" w:rsidP="003B4E8E">
      <w:pPr>
        <w:pStyle w:val="Heading1"/>
      </w:pPr>
      <w:bookmarkStart w:id="83" w:name="_Toc32431015"/>
      <w:r>
        <w:t>Summary of requirements</w:t>
      </w:r>
      <w:bookmarkEnd w:id="83"/>
    </w:p>
    <w:p w14:paraId="3286CBAF" w14:textId="77777777" w:rsidR="003B4E8E" w:rsidRPr="003B4E8E" w:rsidRDefault="003B4E8E" w:rsidP="003B4E8E">
      <w:pPr>
        <w:pStyle w:val="NormalParagraph"/>
        <w:rPr>
          <w:lang w:eastAsia="en-US" w:bidi="bn-BD"/>
        </w:rPr>
      </w:pPr>
    </w:p>
    <w:tbl>
      <w:tblPr>
        <w:tblStyle w:val="TableGrid"/>
        <w:tblW w:w="9351" w:type="dxa"/>
        <w:tblLook w:val="04A0" w:firstRow="1" w:lastRow="0" w:firstColumn="1" w:lastColumn="0" w:noHBand="0" w:noVBand="1"/>
      </w:tblPr>
      <w:tblGrid>
        <w:gridCol w:w="571"/>
        <w:gridCol w:w="8780"/>
      </w:tblGrid>
      <w:tr w:rsidR="003B4E8E" w:rsidRPr="002A3A5D" w14:paraId="47C24C32" w14:textId="77777777" w:rsidTr="003B4E8E">
        <w:trPr>
          <w:trHeight w:val="584"/>
        </w:trPr>
        <w:tc>
          <w:tcPr>
            <w:tcW w:w="549" w:type="dxa"/>
            <w:shd w:val="clear" w:color="auto" w:fill="FF0000"/>
            <w:hideMark/>
          </w:tcPr>
          <w:p w14:paraId="380587EF" w14:textId="3ACC393E" w:rsidR="003B4E8E" w:rsidRPr="003B4E8E" w:rsidRDefault="003B4E8E" w:rsidP="003E3D51">
            <w:pPr>
              <w:pStyle w:val="NormalParagraph"/>
              <w:spacing w:before="40" w:after="40"/>
              <w:rPr>
                <w:color w:val="FFFFFF" w:themeColor="background1"/>
                <w:lang w:eastAsia="en-US" w:bidi="bn-BD"/>
              </w:rPr>
            </w:pPr>
            <w:r w:rsidRPr="003B4E8E">
              <w:rPr>
                <w:b/>
                <w:bCs/>
                <w:color w:val="FFFFFF" w:themeColor="background1"/>
                <w:lang w:eastAsia="en-US" w:bidi="bn-BD"/>
              </w:rPr>
              <w:t>No</w:t>
            </w:r>
            <w:r>
              <w:rPr>
                <w:b/>
                <w:bCs/>
                <w:color w:val="FFFFFF" w:themeColor="background1"/>
                <w:lang w:eastAsia="en-US" w:bidi="bn-BD"/>
              </w:rPr>
              <w:t>.</w:t>
            </w:r>
          </w:p>
        </w:tc>
        <w:tc>
          <w:tcPr>
            <w:tcW w:w="8802" w:type="dxa"/>
            <w:shd w:val="clear" w:color="auto" w:fill="FF0000"/>
            <w:hideMark/>
          </w:tcPr>
          <w:p w14:paraId="473C9C6A" w14:textId="77777777" w:rsidR="003B4E8E" w:rsidRPr="003B4E8E" w:rsidRDefault="003B4E8E" w:rsidP="003E3D51">
            <w:pPr>
              <w:pStyle w:val="NormalParagraph"/>
              <w:spacing w:before="40" w:after="40"/>
              <w:rPr>
                <w:color w:val="FFFFFF" w:themeColor="background1"/>
                <w:lang w:eastAsia="en-US" w:bidi="bn-BD"/>
              </w:rPr>
            </w:pPr>
            <w:r w:rsidRPr="003B4E8E">
              <w:rPr>
                <w:b/>
                <w:bCs/>
                <w:color w:val="FFFFFF" w:themeColor="background1"/>
                <w:lang w:eastAsia="en-US" w:bidi="bn-BD"/>
              </w:rPr>
              <w:t>Requirement</w:t>
            </w:r>
          </w:p>
        </w:tc>
      </w:tr>
      <w:tr w:rsidR="003B4E8E" w:rsidRPr="002A3A5D" w14:paraId="475BF1DF" w14:textId="77777777" w:rsidTr="003B4E8E">
        <w:trPr>
          <w:trHeight w:val="584"/>
        </w:trPr>
        <w:tc>
          <w:tcPr>
            <w:tcW w:w="549" w:type="dxa"/>
          </w:tcPr>
          <w:p w14:paraId="03F20398" w14:textId="77777777" w:rsidR="003B4E8E" w:rsidRPr="002A3A5D" w:rsidRDefault="003B4E8E" w:rsidP="003E3D51">
            <w:pPr>
              <w:pStyle w:val="NormalParagraph"/>
              <w:spacing w:before="40" w:after="40"/>
              <w:rPr>
                <w:lang w:eastAsia="en-US" w:bidi="bn-BD"/>
              </w:rPr>
            </w:pPr>
            <w:r>
              <w:rPr>
                <w:lang w:eastAsia="en-US" w:bidi="bn-BD"/>
              </w:rPr>
              <w:t>1</w:t>
            </w:r>
          </w:p>
        </w:tc>
        <w:tc>
          <w:tcPr>
            <w:tcW w:w="8802" w:type="dxa"/>
          </w:tcPr>
          <w:p w14:paraId="76808122" w14:textId="2534C857" w:rsidR="003B4E8E" w:rsidRPr="002C55B0" w:rsidRDefault="003B4E8E" w:rsidP="003E3D51">
            <w:pPr>
              <w:pStyle w:val="NormalParagraph"/>
              <w:spacing w:before="40" w:after="40"/>
              <w:rPr>
                <w:lang w:eastAsia="en-US" w:bidi="bn-BD"/>
              </w:rPr>
            </w:pPr>
            <w:r w:rsidRPr="00F52191">
              <w:rPr>
                <w:lang w:eastAsia="en-US"/>
              </w:rPr>
              <w:t xml:space="preserve">An </w:t>
            </w:r>
            <w:r w:rsidR="003E3D51">
              <w:rPr>
                <w:lang w:eastAsia="en-US"/>
              </w:rPr>
              <w:t>A</w:t>
            </w:r>
            <w:r w:rsidRPr="00F52191">
              <w:rPr>
                <w:lang w:eastAsia="en-US"/>
              </w:rPr>
              <w:t xml:space="preserve">ccess </w:t>
            </w:r>
            <w:r w:rsidR="003E3D51">
              <w:rPr>
                <w:lang w:eastAsia="en-US"/>
              </w:rPr>
              <w:t>T</w:t>
            </w:r>
            <w:r w:rsidRPr="00F52191">
              <w:rPr>
                <w:lang w:eastAsia="en-US"/>
              </w:rPr>
              <w:t xml:space="preserve">oken provided using </w:t>
            </w:r>
            <w:r w:rsidR="003E3D51">
              <w:rPr>
                <w:lang w:eastAsia="en-US"/>
              </w:rPr>
              <w:t>Mobile Connect (</w:t>
            </w:r>
            <w:r w:rsidRPr="00F52191">
              <w:rPr>
                <w:lang w:eastAsia="en-US"/>
              </w:rPr>
              <w:t>MC</w:t>
            </w:r>
            <w:r w:rsidR="003E3D51">
              <w:rPr>
                <w:lang w:eastAsia="en-US"/>
              </w:rPr>
              <w:t>)</w:t>
            </w:r>
            <w:r w:rsidRPr="00F52191">
              <w:rPr>
                <w:lang w:eastAsia="en-US"/>
              </w:rPr>
              <w:t xml:space="preserve"> defined modes by the ID GW shall be used by the </w:t>
            </w:r>
            <w:r w:rsidR="003E3D51">
              <w:rPr>
                <w:lang w:eastAsia="en-US"/>
              </w:rPr>
              <w:t>Service Provider (</w:t>
            </w:r>
            <w:r w:rsidRPr="00F52191">
              <w:rPr>
                <w:lang w:eastAsia="en-US"/>
              </w:rPr>
              <w:t>SP</w:t>
            </w:r>
            <w:r w:rsidR="003E3D51">
              <w:rPr>
                <w:lang w:eastAsia="en-US"/>
              </w:rPr>
              <w:t>)</w:t>
            </w:r>
            <w:r w:rsidRPr="00F52191">
              <w:rPr>
                <w:lang w:eastAsia="en-US"/>
              </w:rPr>
              <w:t xml:space="preserve"> when consuming User Questioning.</w:t>
            </w:r>
          </w:p>
        </w:tc>
      </w:tr>
      <w:tr w:rsidR="003B4E8E" w:rsidRPr="002A3A5D" w14:paraId="03F2D7DE" w14:textId="77777777" w:rsidTr="003B4E8E">
        <w:trPr>
          <w:trHeight w:val="584"/>
        </w:trPr>
        <w:tc>
          <w:tcPr>
            <w:tcW w:w="549" w:type="dxa"/>
          </w:tcPr>
          <w:p w14:paraId="2D5AC723" w14:textId="77777777" w:rsidR="003B4E8E" w:rsidRPr="002A3A5D" w:rsidRDefault="003B4E8E" w:rsidP="003E3D51">
            <w:pPr>
              <w:pStyle w:val="NormalParagraph"/>
              <w:spacing w:before="40" w:after="40"/>
              <w:rPr>
                <w:lang w:eastAsia="en-US" w:bidi="bn-BD"/>
              </w:rPr>
            </w:pPr>
            <w:r>
              <w:rPr>
                <w:lang w:eastAsia="en-US" w:bidi="bn-BD"/>
              </w:rPr>
              <w:t>2</w:t>
            </w:r>
          </w:p>
        </w:tc>
        <w:tc>
          <w:tcPr>
            <w:tcW w:w="8802" w:type="dxa"/>
            <w:hideMark/>
          </w:tcPr>
          <w:p w14:paraId="0E965C5D" w14:textId="0C7AFCDD" w:rsidR="003B4E8E" w:rsidRPr="002A3A5D" w:rsidRDefault="003B4E8E" w:rsidP="003E3D51">
            <w:pPr>
              <w:pStyle w:val="NormalParagraph"/>
              <w:spacing w:before="40" w:after="40"/>
              <w:rPr>
                <w:lang w:eastAsia="en-US" w:bidi="bn-BD"/>
              </w:rPr>
            </w:pPr>
            <w:r w:rsidRPr="002A3A5D">
              <w:rPr>
                <w:lang w:eastAsia="en-US" w:bidi="bn-BD"/>
              </w:rPr>
              <w:t xml:space="preserve">The </w:t>
            </w:r>
            <w:r>
              <w:rPr>
                <w:lang w:eastAsia="en-US" w:bidi="bn-BD"/>
              </w:rPr>
              <w:t>SP service request must include a Question</w:t>
            </w:r>
            <w:r w:rsidRPr="002A3A5D">
              <w:rPr>
                <w:lang w:eastAsia="en-US" w:bidi="bn-BD"/>
              </w:rPr>
              <w:t xml:space="preserve"> which will be displayed on </w:t>
            </w:r>
            <w:r>
              <w:rPr>
                <w:lang w:eastAsia="en-US" w:bidi="bn-BD"/>
              </w:rPr>
              <w:t>an</w:t>
            </w:r>
            <w:r w:rsidRPr="002A3A5D">
              <w:rPr>
                <w:lang w:eastAsia="en-US" w:bidi="bn-BD"/>
              </w:rPr>
              <w:t xml:space="preserve"> Authenticator</w:t>
            </w:r>
            <w:r>
              <w:rPr>
                <w:lang w:eastAsia="en-US" w:bidi="bn-BD"/>
              </w:rPr>
              <w:t xml:space="preserve"> advising the </w:t>
            </w:r>
            <w:r w:rsidR="00664E56">
              <w:rPr>
                <w:lang w:eastAsia="en-US" w:bidi="bn-BD"/>
              </w:rPr>
              <w:t>User</w:t>
            </w:r>
            <w:r>
              <w:rPr>
                <w:lang w:eastAsia="en-US" w:bidi="bn-BD"/>
              </w:rPr>
              <w:t xml:space="preserve"> of the Question they are being asked to Respond to. </w:t>
            </w:r>
          </w:p>
        </w:tc>
      </w:tr>
      <w:tr w:rsidR="003B4E8E" w:rsidRPr="002A3A5D" w14:paraId="0264124A" w14:textId="77777777" w:rsidTr="003B4E8E">
        <w:trPr>
          <w:trHeight w:val="584"/>
        </w:trPr>
        <w:tc>
          <w:tcPr>
            <w:tcW w:w="549" w:type="dxa"/>
            <w:hideMark/>
          </w:tcPr>
          <w:p w14:paraId="165009E9" w14:textId="77777777" w:rsidR="003B4E8E" w:rsidRPr="002A3A5D" w:rsidRDefault="003B4E8E" w:rsidP="003E3D51">
            <w:pPr>
              <w:pStyle w:val="NormalParagraph"/>
              <w:spacing w:before="40" w:after="40"/>
              <w:rPr>
                <w:lang w:eastAsia="en-US" w:bidi="bn-BD"/>
              </w:rPr>
            </w:pPr>
            <w:r w:rsidRPr="002A3A5D">
              <w:rPr>
                <w:lang w:eastAsia="en-US" w:bidi="bn-BD"/>
              </w:rPr>
              <w:t>3</w:t>
            </w:r>
          </w:p>
        </w:tc>
        <w:tc>
          <w:tcPr>
            <w:tcW w:w="8802" w:type="dxa"/>
            <w:hideMark/>
          </w:tcPr>
          <w:p w14:paraId="1798F435" w14:textId="77777777" w:rsidR="003B4E8E" w:rsidRPr="002A3A5D" w:rsidRDefault="003B4E8E" w:rsidP="003E3D51">
            <w:pPr>
              <w:pStyle w:val="NormalParagraph"/>
              <w:spacing w:before="40" w:after="40"/>
              <w:rPr>
                <w:lang w:eastAsia="en-US" w:bidi="bn-BD"/>
              </w:rPr>
            </w:pPr>
            <w:r>
              <w:rPr>
                <w:lang w:eastAsia="en-US" w:bidi="bn-BD"/>
              </w:rPr>
              <w:t xml:space="preserve">The SP service request must include authenticator </w:t>
            </w:r>
            <w:r w:rsidRPr="00F52191">
              <w:rPr>
                <w:lang w:eastAsia="en-US" w:bidi="bn-BD"/>
              </w:rPr>
              <w:t xml:space="preserve">and the </w:t>
            </w:r>
            <w:proofErr w:type="spellStart"/>
            <w:r w:rsidRPr="00F52191">
              <w:rPr>
                <w:lang w:eastAsia="en-US" w:bidi="bn-BD"/>
              </w:rPr>
              <w:t>LoA</w:t>
            </w:r>
            <w:proofErr w:type="spellEnd"/>
            <w:r>
              <w:rPr>
                <w:lang w:eastAsia="en-US" w:bidi="bn-BD"/>
              </w:rPr>
              <w:t xml:space="preserve"> (single or multi factor) to be used</w:t>
            </w:r>
            <w:r w:rsidRPr="00F52191">
              <w:rPr>
                <w:lang w:eastAsia="en-US" w:bidi="bn-BD"/>
              </w:rPr>
              <w:t>.</w:t>
            </w:r>
          </w:p>
        </w:tc>
      </w:tr>
      <w:tr w:rsidR="003B4E8E" w:rsidRPr="002A3A5D" w14:paraId="075301CA" w14:textId="77777777" w:rsidTr="003B4E8E">
        <w:trPr>
          <w:trHeight w:val="584"/>
        </w:trPr>
        <w:tc>
          <w:tcPr>
            <w:tcW w:w="549" w:type="dxa"/>
          </w:tcPr>
          <w:p w14:paraId="541E516F" w14:textId="77777777" w:rsidR="003B4E8E" w:rsidRPr="002A3A5D" w:rsidRDefault="003B4E8E" w:rsidP="003E3D51">
            <w:pPr>
              <w:pStyle w:val="NormalParagraph"/>
              <w:spacing w:before="40" w:after="40"/>
              <w:rPr>
                <w:lang w:eastAsia="en-US" w:bidi="bn-BD"/>
              </w:rPr>
            </w:pPr>
            <w:r w:rsidRPr="002A3A5D">
              <w:rPr>
                <w:lang w:eastAsia="en-US" w:bidi="bn-BD"/>
              </w:rPr>
              <w:t>4</w:t>
            </w:r>
          </w:p>
        </w:tc>
        <w:tc>
          <w:tcPr>
            <w:tcW w:w="8802" w:type="dxa"/>
          </w:tcPr>
          <w:p w14:paraId="2A270424" w14:textId="77777777" w:rsidR="003B4E8E" w:rsidRPr="002A3A5D" w:rsidRDefault="003B4E8E" w:rsidP="003E3D51">
            <w:pPr>
              <w:pStyle w:val="NormalParagraph"/>
              <w:spacing w:before="40" w:after="40"/>
              <w:rPr>
                <w:lang w:eastAsia="en-US" w:bidi="bn-BD"/>
              </w:rPr>
            </w:pPr>
            <w:r>
              <w:rPr>
                <w:lang w:eastAsia="en-US" w:bidi="bn-BD"/>
              </w:rPr>
              <w:t>The SP must provide the Statements in the service request.</w:t>
            </w:r>
          </w:p>
        </w:tc>
      </w:tr>
      <w:tr w:rsidR="003B4E8E" w:rsidRPr="002A3A5D" w14:paraId="69B4613A" w14:textId="77777777" w:rsidTr="003B4E8E">
        <w:trPr>
          <w:trHeight w:val="416"/>
        </w:trPr>
        <w:tc>
          <w:tcPr>
            <w:tcW w:w="549" w:type="dxa"/>
          </w:tcPr>
          <w:p w14:paraId="16785EDA" w14:textId="77777777" w:rsidR="003B4E8E" w:rsidRDefault="003B4E8E" w:rsidP="003E3D51">
            <w:pPr>
              <w:pStyle w:val="NormalParagraph"/>
              <w:spacing w:before="40" w:after="40"/>
              <w:rPr>
                <w:lang w:eastAsia="en-US" w:bidi="bn-BD"/>
              </w:rPr>
            </w:pPr>
            <w:r>
              <w:rPr>
                <w:lang w:eastAsia="en-US" w:bidi="bn-BD"/>
              </w:rPr>
              <w:t>5</w:t>
            </w:r>
          </w:p>
        </w:tc>
        <w:tc>
          <w:tcPr>
            <w:tcW w:w="8802" w:type="dxa"/>
          </w:tcPr>
          <w:p w14:paraId="22DB9B14" w14:textId="77777777" w:rsidR="003B4E8E" w:rsidRPr="00F52191" w:rsidRDefault="003B4E8E" w:rsidP="003E3D51">
            <w:pPr>
              <w:pStyle w:val="NormalParagraph"/>
              <w:spacing w:before="40" w:after="40"/>
              <w:rPr>
                <w:lang w:eastAsia="en-US" w:bidi="bn-BD"/>
              </w:rPr>
            </w:pPr>
            <w:r w:rsidRPr="00F52191">
              <w:rPr>
                <w:lang w:eastAsia="en-US" w:bidi="bn-BD"/>
              </w:rPr>
              <w:t>The Service shall use t</w:t>
            </w:r>
            <w:r>
              <w:rPr>
                <w:lang w:eastAsia="en-US" w:bidi="bn-BD"/>
              </w:rPr>
              <w:t>he</w:t>
            </w:r>
            <w:r w:rsidRPr="00F52191">
              <w:rPr>
                <w:lang w:eastAsia="en-US" w:bidi="bn-BD"/>
              </w:rPr>
              <w:t xml:space="preserve"> authenticator and </w:t>
            </w:r>
            <w:proofErr w:type="spellStart"/>
            <w:r w:rsidRPr="00F52191">
              <w:rPr>
                <w:lang w:eastAsia="en-US" w:bidi="bn-BD"/>
              </w:rPr>
              <w:t>LoA</w:t>
            </w:r>
            <w:proofErr w:type="spellEnd"/>
            <w:r w:rsidRPr="00F52191">
              <w:rPr>
                <w:lang w:eastAsia="en-US" w:bidi="bn-BD"/>
              </w:rPr>
              <w:t xml:space="preserve"> (single or </w:t>
            </w:r>
            <w:r>
              <w:rPr>
                <w:lang w:eastAsia="en-US" w:bidi="bn-BD"/>
              </w:rPr>
              <w:t>multi</w:t>
            </w:r>
            <w:r w:rsidRPr="00F52191">
              <w:rPr>
                <w:lang w:eastAsia="en-US" w:bidi="bn-BD"/>
              </w:rPr>
              <w:t xml:space="preserve"> factor authentication) </w:t>
            </w:r>
            <w:r>
              <w:rPr>
                <w:lang w:eastAsia="en-US" w:bidi="bn-BD"/>
              </w:rPr>
              <w:t xml:space="preserve">requested </w:t>
            </w:r>
            <w:r w:rsidRPr="00F52191">
              <w:rPr>
                <w:lang w:eastAsia="en-US" w:bidi="bn-BD"/>
              </w:rPr>
              <w:t>and display the Question and Statements when no authenticator limitations exist.</w:t>
            </w:r>
          </w:p>
        </w:tc>
      </w:tr>
      <w:tr w:rsidR="003B4E8E" w:rsidRPr="002A3A5D" w14:paraId="2DA72B3A" w14:textId="77777777" w:rsidTr="003B4E8E">
        <w:trPr>
          <w:trHeight w:val="584"/>
        </w:trPr>
        <w:tc>
          <w:tcPr>
            <w:tcW w:w="549" w:type="dxa"/>
          </w:tcPr>
          <w:p w14:paraId="4802DF96" w14:textId="77777777" w:rsidR="003B4E8E" w:rsidRDefault="003B4E8E" w:rsidP="003E3D51">
            <w:pPr>
              <w:pStyle w:val="NormalParagraph"/>
              <w:spacing w:before="40" w:after="40"/>
              <w:rPr>
                <w:lang w:eastAsia="en-US" w:bidi="bn-BD"/>
              </w:rPr>
            </w:pPr>
            <w:r>
              <w:rPr>
                <w:lang w:eastAsia="en-US" w:bidi="bn-BD"/>
              </w:rPr>
              <w:t>6</w:t>
            </w:r>
          </w:p>
        </w:tc>
        <w:tc>
          <w:tcPr>
            <w:tcW w:w="8802" w:type="dxa"/>
          </w:tcPr>
          <w:p w14:paraId="31485E73" w14:textId="77777777" w:rsidR="003B4E8E" w:rsidRPr="00F52191" w:rsidRDefault="003B4E8E" w:rsidP="003E3D51">
            <w:pPr>
              <w:pStyle w:val="NormalParagraph"/>
              <w:spacing w:before="40" w:after="40"/>
              <w:rPr>
                <w:lang w:eastAsia="en-US" w:bidi="bn-BD"/>
              </w:rPr>
            </w:pPr>
            <w:r w:rsidRPr="00F52191">
              <w:rPr>
                <w:rFonts w:cs="Arial"/>
                <w:lang w:eastAsia="en-US" w:bidi="bn-BD"/>
              </w:rPr>
              <w:t>When authenticator limitations regarding how Questions and Statements can be presented exist, the Service shall provide options such as mapping schemes and/or error messages.</w:t>
            </w:r>
          </w:p>
        </w:tc>
      </w:tr>
      <w:tr w:rsidR="003B4E8E" w:rsidRPr="002A3A5D" w14:paraId="0AB4F9D6" w14:textId="77777777" w:rsidTr="003B4E8E">
        <w:trPr>
          <w:trHeight w:val="584"/>
        </w:trPr>
        <w:tc>
          <w:tcPr>
            <w:tcW w:w="549" w:type="dxa"/>
          </w:tcPr>
          <w:p w14:paraId="01321B87" w14:textId="77777777" w:rsidR="003B4E8E" w:rsidRPr="002A3A5D" w:rsidRDefault="003B4E8E" w:rsidP="003E3D51">
            <w:pPr>
              <w:pStyle w:val="NormalParagraph"/>
              <w:spacing w:before="40" w:after="40"/>
              <w:rPr>
                <w:lang w:eastAsia="en-US" w:bidi="bn-BD"/>
              </w:rPr>
            </w:pPr>
            <w:r>
              <w:rPr>
                <w:lang w:eastAsia="en-US" w:bidi="bn-BD"/>
              </w:rPr>
              <w:t>7</w:t>
            </w:r>
          </w:p>
        </w:tc>
        <w:tc>
          <w:tcPr>
            <w:tcW w:w="8802" w:type="dxa"/>
            <w:hideMark/>
          </w:tcPr>
          <w:p w14:paraId="7A56BA25" w14:textId="63430117" w:rsidR="003B4E8E" w:rsidRPr="002A3A5D" w:rsidRDefault="003B4E8E" w:rsidP="003E3D51">
            <w:pPr>
              <w:pStyle w:val="NormalParagraph"/>
              <w:spacing w:before="40" w:after="40"/>
              <w:rPr>
                <w:lang w:eastAsia="en-US" w:bidi="bn-BD"/>
              </w:rPr>
            </w:pPr>
            <w:r>
              <w:rPr>
                <w:lang w:eastAsia="en-US" w:bidi="bn-BD"/>
              </w:rPr>
              <w:t>The Service</w:t>
            </w:r>
            <w:r w:rsidRPr="002A3A5D">
              <w:rPr>
                <w:lang w:eastAsia="en-US" w:bidi="bn-BD"/>
              </w:rPr>
              <w:t xml:space="preserve"> should respond to the SP with the </w:t>
            </w:r>
            <w:r w:rsidR="00664E56">
              <w:rPr>
                <w:lang w:eastAsia="en-US" w:bidi="bn-BD"/>
              </w:rPr>
              <w:t>User</w:t>
            </w:r>
            <w:r>
              <w:rPr>
                <w:lang w:eastAsia="en-US" w:bidi="bn-BD"/>
              </w:rPr>
              <w:t xml:space="preserve">’s response: </w:t>
            </w:r>
            <w:r w:rsidRPr="00B811C0">
              <w:rPr>
                <w:lang w:eastAsia="en-US" w:bidi="bn-BD"/>
              </w:rPr>
              <w:t>selected statement</w:t>
            </w:r>
            <w:r>
              <w:rPr>
                <w:lang w:eastAsia="en-US" w:bidi="bn-BD"/>
              </w:rPr>
              <w:t>,</w:t>
            </w:r>
            <w:r w:rsidRPr="00B811C0">
              <w:rPr>
                <w:lang w:eastAsia="en-US" w:bidi="bn-BD"/>
              </w:rPr>
              <w:t xml:space="preserve"> used authenticator and used </w:t>
            </w:r>
            <w:proofErr w:type="spellStart"/>
            <w:r w:rsidRPr="00B811C0">
              <w:rPr>
                <w:lang w:eastAsia="en-US" w:bidi="bn-BD"/>
              </w:rPr>
              <w:t>LoA</w:t>
            </w:r>
            <w:proofErr w:type="spellEnd"/>
            <w:r w:rsidRPr="00B811C0">
              <w:rPr>
                <w:lang w:eastAsia="en-US" w:bidi="bn-BD"/>
              </w:rPr>
              <w:t>.</w:t>
            </w:r>
            <w:r>
              <w:rPr>
                <w:lang w:eastAsia="en-US" w:bidi="bn-BD"/>
              </w:rPr>
              <w:t xml:space="preserve"> </w:t>
            </w:r>
          </w:p>
        </w:tc>
      </w:tr>
      <w:tr w:rsidR="003B4E8E" w:rsidRPr="002A3A5D" w14:paraId="6E6989C1" w14:textId="77777777" w:rsidTr="003B4E8E">
        <w:trPr>
          <w:trHeight w:val="584"/>
        </w:trPr>
        <w:tc>
          <w:tcPr>
            <w:tcW w:w="549" w:type="dxa"/>
          </w:tcPr>
          <w:p w14:paraId="5BE14A1A" w14:textId="77777777" w:rsidR="003B4E8E" w:rsidRDefault="003B4E8E" w:rsidP="003E3D51">
            <w:pPr>
              <w:pStyle w:val="NormalParagraph"/>
              <w:spacing w:before="40" w:after="40"/>
              <w:rPr>
                <w:lang w:eastAsia="en-US" w:bidi="bn-BD"/>
              </w:rPr>
            </w:pPr>
            <w:r>
              <w:rPr>
                <w:lang w:eastAsia="en-US" w:bidi="bn-BD"/>
              </w:rPr>
              <w:t>8</w:t>
            </w:r>
          </w:p>
        </w:tc>
        <w:tc>
          <w:tcPr>
            <w:tcW w:w="8802" w:type="dxa"/>
            <w:shd w:val="clear" w:color="auto" w:fill="auto"/>
          </w:tcPr>
          <w:p w14:paraId="6CE4AC99" w14:textId="583E89ED" w:rsidR="003B4E8E" w:rsidRPr="002A3A5D" w:rsidRDefault="003B4E8E" w:rsidP="003E3D51">
            <w:pPr>
              <w:pStyle w:val="NormalParagraph"/>
              <w:spacing w:before="40" w:after="40"/>
              <w:rPr>
                <w:lang w:eastAsia="en-US" w:bidi="bn-BD"/>
              </w:rPr>
            </w:pPr>
            <w:r w:rsidRPr="001A47A9">
              <w:rPr>
                <w:lang w:eastAsia="en-US" w:bidi="bn-BD"/>
              </w:rPr>
              <w:t xml:space="preserve">If the </w:t>
            </w:r>
            <w:r w:rsidR="00664E56">
              <w:rPr>
                <w:lang w:eastAsia="en-US" w:bidi="bn-BD"/>
              </w:rPr>
              <w:t>User</w:t>
            </w:r>
            <w:r w:rsidRPr="001A47A9">
              <w:rPr>
                <w:lang w:eastAsia="en-US" w:bidi="bn-BD"/>
              </w:rPr>
              <w:t xml:space="preserve"> cancels or the session times out</w:t>
            </w:r>
            <w:r w:rsidR="003E3D51">
              <w:rPr>
                <w:lang w:eastAsia="en-US" w:bidi="bn-BD"/>
              </w:rPr>
              <w:t>,</w:t>
            </w:r>
            <w:r w:rsidRPr="001A47A9">
              <w:rPr>
                <w:lang w:eastAsia="en-US" w:bidi="bn-BD"/>
              </w:rPr>
              <w:t xml:space="preserve"> the Service should respond to the SP with </w:t>
            </w:r>
            <w:r>
              <w:rPr>
                <w:lang w:eastAsia="en-US" w:bidi="bn-BD"/>
              </w:rPr>
              <w:t xml:space="preserve">an </w:t>
            </w:r>
            <w:r w:rsidRPr="001A47A9">
              <w:rPr>
                <w:lang w:eastAsia="en-US" w:bidi="bn-BD"/>
              </w:rPr>
              <w:t>appropriate error</w:t>
            </w:r>
            <w:r>
              <w:rPr>
                <w:lang w:eastAsia="en-US" w:bidi="bn-BD"/>
              </w:rPr>
              <w:t>.</w:t>
            </w:r>
          </w:p>
        </w:tc>
      </w:tr>
      <w:tr w:rsidR="003B4E8E" w:rsidRPr="002A3A5D" w14:paraId="27FD4712" w14:textId="77777777" w:rsidTr="003B4E8E">
        <w:trPr>
          <w:trHeight w:val="584"/>
        </w:trPr>
        <w:tc>
          <w:tcPr>
            <w:tcW w:w="549" w:type="dxa"/>
          </w:tcPr>
          <w:p w14:paraId="61D69883" w14:textId="77777777" w:rsidR="003B4E8E" w:rsidRPr="002A3A5D" w:rsidRDefault="003B4E8E" w:rsidP="003E3D51">
            <w:pPr>
              <w:pStyle w:val="NormalParagraph"/>
              <w:spacing w:before="40" w:after="40"/>
              <w:rPr>
                <w:lang w:eastAsia="en-US" w:bidi="bn-BD"/>
              </w:rPr>
            </w:pPr>
            <w:r>
              <w:rPr>
                <w:lang w:eastAsia="en-US" w:bidi="bn-BD"/>
              </w:rPr>
              <w:lastRenderedPageBreak/>
              <w:t>9</w:t>
            </w:r>
          </w:p>
        </w:tc>
        <w:tc>
          <w:tcPr>
            <w:tcW w:w="8802" w:type="dxa"/>
          </w:tcPr>
          <w:p w14:paraId="00A5CCE9" w14:textId="77777777" w:rsidR="003B4E8E" w:rsidRPr="002A3A5D" w:rsidRDefault="003B4E8E" w:rsidP="003E3D51">
            <w:pPr>
              <w:pStyle w:val="NormalParagraph"/>
              <w:spacing w:before="40" w:after="40"/>
              <w:rPr>
                <w:lang w:eastAsia="en-US" w:bidi="bn-BD"/>
              </w:rPr>
            </w:pPr>
            <w:r w:rsidRPr="002A3A5D">
              <w:rPr>
                <w:lang w:eastAsia="en-US" w:bidi="bn-BD"/>
              </w:rPr>
              <w:t>The logging of transactional data must allow for effective fault-finding and problem resolution as well as comply with applicable data protection and privacy laws as well as the Mobile Connect Privacy Principles.</w:t>
            </w:r>
          </w:p>
        </w:tc>
      </w:tr>
      <w:tr w:rsidR="003B4E8E" w:rsidRPr="002A3A5D" w14:paraId="34B4B1EF" w14:textId="77777777" w:rsidTr="003B4E8E">
        <w:trPr>
          <w:trHeight w:val="584"/>
        </w:trPr>
        <w:tc>
          <w:tcPr>
            <w:tcW w:w="549" w:type="dxa"/>
          </w:tcPr>
          <w:p w14:paraId="3A9C3D4E" w14:textId="77777777" w:rsidR="003B4E8E" w:rsidRPr="002A3A5D" w:rsidRDefault="003B4E8E" w:rsidP="003E3D51">
            <w:pPr>
              <w:pStyle w:val="NormalParagraph"/>
              <w:spacing w:before="40" w:after="40"/>
              <w:rPr>
                <w:lang w:eastAsia="en-US" w:bidi="bn-BD"/>
              </w:rPr>
            </w:pPr>
            <w:r>
              <w:rPr>
                <w:lang w:eastAsia="en-US" w:bidi="bn-BD"/>
              </w:rPr>
              <w:t>10</w:t>
            </w:r>
          </w:p>
        </w:tc>
        <w:tc>
          <w:tcPr>
            <w:tcW w:w="8802" w:type="dxa"/>
            <w:hideMark/>
          </w:tcPr>
          <w:p w14:paraId="16E8A2EB" w14:textId="77777777" w:rsidR="003B4E8E" w:rsidRPr="002A3A5D" w:rsidRDefault="003B4E8E" w:rsidP="003E3D51">
            <w:pPr>
              <w:pStyle w:val="NormalParagraph"/>
              <w:spacing w:before="40" w:after="40"/>
              <w:rPr>
                <w:lang w:eastAsia="en-US" w:bidi="bn-BD"/>
              </w:rPr>
            </w:pPr>
            <w:r w:rsidRPr="002A3A5D">
              <w:rPr>
                <w:lang w:eastAsia="en-US" w:bidi="bn-BD"/>
              </w:rPr>
              <w:t>User consent</w:t>
            </w:r>
            <w:r>
              <w:rPr>
                <w:lang w:eastAsia="en-US" w:bidi="bn-BD"/>
              </w:rPr>
              <w:t xml:space="preserve"> for the processing of the response </w:t>
            </w:r>
            <w:r w:rsidRPr="002A3A5D">
              <w:rPr>
                <w:lang w:eastAsia="en-US" w:bidi="bn-BD"/>
              </w:rPr>
              <w:t>must be handled in accordance with regulation and Mobile Connect privacy policies</w:t>
            </w:r>
            <w:r>
              <w:rPr>
                <w:lang w:eastAsia="en-US" w:bidi="bn-BD"/>
              </w:rPr>
              <w:t>.</w:t>
            </w:r>
            <w:r w:rsidRPr="002A3A5D">
              <w:rPr>
                <w:lang w:eastAsia="en-US" w:bidi="bn-BD"/>
              </w:rPr>
              <w:t xml:space="preserve"> </w:t>
            </w:r>
          </w:p>
        </w:tc>
      </w:tr>
    </w:tbl>
    <w:p w14:paraId="14B9194E" w14:textId="77777777" w:rsidR="003B4E8E" w:rsidRPr="003B4E8E" w:rsidRDefault="003B4E8E" w:rsidP="003B4E8E">
      <w:pPr>
        <w:pStyle w:val="NormalParagraph"/>
        <w:rPr>
          <w:lang w:eastAsia="en-US" w:bidi="bn-BD"/>
        </w:rPr>
      </w:pPr>
    </w:p>
    <w:p w14:paraId="7AA16DD1" w14:textId="77777777" w:rsidR="007042CE" w:rsidRDefault="007042CE" w:rsidP="003B4E8E">
      <w:pPr>
        <w:pStyle w:val="Heading1"/>
      </w:pPr>
      <w:bookmarkStart w:id="84" w:name="_Toc518465296"/>
      <w:bookmarkStart w:id="85" w:name="_Toc22024981"/>
      <w:bookmarkStart w:id="86" w:name="_Toc32431016"/>
      <w:r>
        <w:t>Indicative Architecture</w:t>
      </w:r>
      <w:bookmarkEnd w:id="84"/>
      <w:bookmarkEnd w:id="85"/>
      <w:bookmarkEnd w:id="86"/>
    </w:p>
    <w:p w14:paraId="1DFED3E7" w14:textId="77777777" w:rsidR="007042CE" w:rsidRDefault="007042CE" w:rsidP="007042CE">
      <w:pPr>
        <w:pStyle w:val="NormalParagraph"/>
      </w:pPr>
      <w:r>
        <w:t xml:space="preserve">Here is a </w:t>
      </w:r>
      <w:proofErr w:type="gramStart"/>
      <w:r>
        <w:t>high level</w:t>
      </w:r>
      <w:proofErr w:type="gramEnd"/>
      <w:r>
        <w:t xml:space="preserve"> indicative architecture for the User Questioning capability, in the context of the Mobile Connect Framework:</w:t>
      </w:r>
    </w:p>
    <w:p w14:paraId="54140AD3" w14:textId="77777777" w:rsidR="007042CE" w:rsidRDefault="007042CE" w:rsidP="007042CE">
      <w:pPr>
        <w:pStyle w:val="NormalParagraph"/>
        <w:jc w:val="center"/>
      </w:pPr>
      <w:r w:rsidRPr="008759DC">
        <w:rPr>
          <w:noProof/>
        </w:rPr>
        <w:drawing>
          <wp:inline distT="0" distB="0" distL="0" distR="0" wp14:anchorId="3D1DFE3F" wp14:editId="42AF991E">
            <wp:extent cx="4579815" cy="3118496"/>
            <wp:effectExtent l="0" t="0" r="5080" b="5715"/>
            <wp:docPr id="29" name="Picture 28">
              <a:extLst xmlns:a="http://schemas.openxmlformats.org/drawingml/2006/main">
                <a:ext uri="{FF2B5EF4-FFF2-40B4-BE49-F238E27FC236}">
                  <a16:creationId xmlns:a16="http://schemas.microsoft.com/office/drawing/2014/main" id="{9B5D9070-FEA1-D342-93E8-3F8039F0AB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a:extLst>
                        <a:ext uri="{FF2B5EF4-FFF2-40B4-BE49-F238E27FC236}">
                          <a16:creationId xmlns:a16="http://schemas.microsoft.com/office/drawing/2014/main" id="{9B5D9070-FEA1-D342-93E8-3F8039F0AB69}"/>
                        </a:ext>
                      </a:extLst>
                    </pic:cNvPr>
                    <pic:cNvPicPr>
                      <a:picLocks noChangeAspect="1"/>
                    </pic:cNvPicPr>
                  </pic:nvPicPr>
                  <pic:blipFill>
                    <a:blip r:embed="rId16"/>
                    <a:stretch>
                      <a:fillRect/>
                    </a:stretch>
                  </pic:blipFill>
                  <pic:spPr>
                    <a:xfrm>
                      <a:off x="0" y="0"/>
                      <a:ext cx="4586290" cy="3122905"/>
                    </a:xfrm>
                    <a:prstGeom prst="rect">
                      <a:avLst/>
                    </a:prstGeom>
                  </pic:spPr>
                </pic:pic>
              </a:graphicData>
            </a:graphic>
          </wp:inline>
        </w:drawing>
      </w:r>
    </w:p>
    <w:p w14:paraId="1FF02C8D" w14:textId="77777777" w:rsidR="007042CE" w:rsidRPr="00313472" w:rsidRDefault="007042CE" w:rsidP="007042CE">
      <w:pPr>
        <w:pStyle w:val="Figurecaption"/>
        <w:numPr>
          <w:ilvl w:val="0"/>
          <w:numId w:val="5"/>
        </w:numPr>
      </w:pPr>
      <w:r>
        <w:t xml:space="preserve"> </w:t>
      </w:r>
      <w:r w:rsidRPr="00313472">
        <w:t>Indicative Architecture</w:t>
      </w:r>
    </w:p>
    <w:p w14:paraId="5BE9E647" w14:textId="77777777" w:rsidR="007042CE" w:rsidRDefault="007042CE" w:rsidP="007042CE">
      <w:pPr>
        <w:pStyle w:val="ListBullet1"/>
      </w:pPr>
      <w:r>
        <w:t>The User Authentication Subsystem is a logical component, and the same physical system can be implemented by both the logical User Authentication Subsystems in the diagram</w:t>
      </w:r>
    </w:p>
    <w:p w14:paraId="37340F74" w14:textId="4F9DF2F5" w:rsidR="007042CE" w:rsidRDefault="007042CE" w:rsidP="007042CE">
      <w:pPr>
        <w:pStyle w:val="ListBullet1"/>
      </w:pPr>
      <w:r>
        <w:t xml:space="preserve">The User Authentication Subsystem connected to the </w:t>
      </w:r>
      <w:proofErr w:type="spellStart"/>
      <w:r>
        <w:t>AuthZ</w:t>
      </w:r>
      <w:proofErr w:type="spellEnd"/>
      <w:r>
        <w:t xml:space="preserve"> component is used for Authenticating the </w:t>
      </w:r>
      <w:r w:rsidR="002E1AA4">
        <w:t>User</w:t>
      </w:r>
      <w:r>
        <w:t xml:space="preserve"> before sharing the Access Token (when needed)</w:t>
      </w:r>
    </w:p>
    <w:p w14:paraId="6341B0ED" w14:textId="044421C2" w:rsidR="007042CE" w:rsidRPr="008759DC" w:rsidRDefault="007042CE" w:rsidP="007042CE">
      <w:pPr>
        <w:pStyle w:val="ListBullet1"/>
      </w:pPr>
      <w:r>
        <w:t xml:space="preserve">The User Authentication Subsystem connected to the </w:t>
      </w:r>
      <w:proofErr w:type="spellStart"/>
      <w:r>
        <w:t>UQ</w:t>
      </w:r>
      <w:proofErr w:type="spellEnd"/>
      <w:r>
        <w:t xml:space="preserve"> API Resource Server component is used for Authenticating the </w:t>
      </w:r>
      <w:r w:rsidR="002E1AA4">
        <w:t>User</w:t>
      </w:r>
      <w:r>
        <w:t xml:space="preserve"> for the question/answer interaction</w:t>
      </w:r>
    </w:p>
    <w:p w14:paraId="6A2D617E" w14:textId="77777777" w:rsidR="007042CE" w:rsidRDefault="007042CE" w:rsidP="007042CE">
      <w:pPr>
        <w:pStyle w:val="Heading1"/>
        <w:numPr>
          <w:ilvl w:val="0"/>
          <w:numId w:val="11"/>
        </w:numPr>
        <w:jc w:val="both"/>
      </w:pPr>
      <w:bookmarkStart w:id="87" w:name="_Toc518465297"/>
      <w:bookmarkStart w:id="88" w:name="_Toc22024982"/>
      <w:bookmarkStart w:id="89" w:name="_Toc32431017"/>
      <w:r>
        <w:t>Usage guidelines</w:t>
      </w:r>
      <w:bookmarkEnd w:id="87"/>
      <w:bookmarkEnd w:id="88"/>
      <w:bookmarkEnd w:id="89"/>
    </w:p>
    <w:p w14:paraId="6A02001A" w14:textId="77777777" w:rsidR="007042CE" w:rsidRDefault="007042CE" w:rsidP="007042CE">
      <w:pPr>
        <w:pStyle w:val="NormalParagraph"/>
        <w:rPr>
          <w:lang w:eastAsia="en-US" w:bidi="bn-BD"/>
        </w:rPr>
      </w:pPr>
      <w:r>
        <w:rPr>
          <w:lang w:eastAsia="en-US" w:bidi="bn-BD"/>
        </w:rPr>
        <w:t xml:space="preserve">This section provides guidance on how the User Questioning Service Enabler can be used in the definition, </w:t>
      </w:r>
      <w:proofErr w:type="gramStart"/>
      <w:r>
        <w:rPr>
          <w:lang w:eastAsia="en-US" w:bidi="bn-BD"/>
        </w:rPr>
        <w:t>deployment</w:t>
      </w:r>
      <w:proofErr w:type="gramEnd"/>
      <w:r>
        <w:rPr>
          <w:lang w:eastAsia="en-US" w:bidi="bn-BD"/>
        </w:rPr>
        <w:t xml:space="preserve"> and operation of Mobile Connect products.</w:t>
      </w:r>
    </w:p>
    <w:p w14:paraId="69CAE3C6" w14:textId="77777777" w:rsidR="007042CE" w:rsidRDefault="007042CE" w:rsidP="007042CE">
      <w:pPr>
        <w:pStyle w:val="Heading2"/>
      </w:pPr>
      <w:bookmarkStart w:id="90" w:name="_Ref512840039"/>
      <w:bookmarkStart w:id="91" w:name="_Toc518465298"/>
      <w:bookmarkStart w:id="92" w:name="_Toc22024983"/>
      <w:bookmarkStart w:id="93" w:name="_Toc32431018"/>
      <w:r>
        <w:t>Service authorisation</w:t>
      </w:r>
      <w:bookmarkEnd w:id="90"/>
      <w:bookmarkEnd w:id="91"/>
      <w:bookmarkEnd w:id="92"/>
      <w:bookmarkEnd w:id="93"/>
    </w:p>
    <w:p w14:paraId="27910636" w14:textId="6F8E324C" w:rsidR="007042CE" w:rsidRDefault="007042CE" w:rsidP="007042CE">
      <w:pPr>
        <w:pStyle w:val="NormalParagraph"/>
        <w:rPr>
          <w:lang w:eastAsia="en-US" w:bidi="bn-BD"/>
        </w:rPr>
      </w:pPr>
      <w:proofErr w:type="gramStart"/>
      <w:r>
        <w:rPr>
          <w:lang w:eastAsia="en-US" w:bidi="bn-BD"/>
        </w:rPr>
        <w:t>In order to</w:t>
      </w:r>
      <w:proofErr w:type="gramEnd"/>
      <w:r>
        <w:rPr>
          <w:lang w:eastAsia="en-US" w:bidi="bn-BD"/>
        </w:rPr>
        <w:t xml:space="preserve"> leverage the User Questioning capability to submit a question to a </w:t>
      </w:r>
      <w:r w:rsidR="002E1AA4">
        <w:rPr>
          <w:lang w:eastAsia="en-US" w:bidi="bn-BD"/>
        </w:rPr>
        <w:t>User</w:t>
      </w:r>
      <w:r>
        <w:rPr>
          <w:lang w:eastAsia="en-US" w:bidi="bn-BD"/>
        </w:rPr>
        <w:t>, the SP must first obtain an Access Token.</w:t>
      </w:r>
    </w:p>
    <w:p w14:paraId="01A812F3" w14:textId="77777777" w:rsidR="007042CE" w:rsidRDefault="007042CE" w:rsidP="007042CE">
      <w:pPr>
        <w:pStyle w:val="Heading2"/>
        <w:numPr>
          <w:ilvl w:val="1"/>
          <w:numId w:val="11"/>
        </w:numPr>
        <w:jc w:val="both"/>
      </w:pPr>
      <w:bookmarkStart w:id="94" w:name="_Toc518465299"/>
      <w:bookmarkStart w:id="95" w:name="_Toc22024984"/>
      <w:bookmarkStart w:id="96" w:name="_Toc32431019"/>
      <w:r>
        <w:lastRenderedPageBreak/>
        <w:t>User Questioning flows</w:t>
      </w:r>
      <w:bookmarkEnd w:id="94"/>
      <w:bookmarkEnd w:id="95"/>
      <w:bookmarkEnd w:id="96"/>
    </w:p>
    <w:p w14:paraId="27EB92C6" w14:textId="77777777" w:rsidR="007042CE" w:rsidRDefault="007042CE" w:rsidP="007042CE">
      <w:pPr>
        <w:pStyle w:val="NormalParagraph"/>
        <w:rPr>
          <w:rFonts w:cs="Arial"/>
          <w:lang w:eastAsia="en-US" w:bidi="bn-BD"/>
        </w:rPr>
      </w:pPr>
      <w:r>
        <w:rPr>
          <w:rFonts w:cs="Arial"/>
          <w:lang w:eastAsia="en-US" w:bidi="bn-BD"/>
        </w:rPr>
        <w:t>The User Questioning enabler supports two mechanisms when the SP issues its request to the User Questioning Resource:</w:t>
      </w:r>
    </w:p>
    <w:p w14:paraId="136A8D00" w14:textId="42CFB5F0" w:rsidR="007042CE" w:rsidRDefault="007042CE" w:rsidP="00437FB8">
      <w:pPr>
        <w:pStyle w:val="ListNumber"/>
        <w:rPr>
          <w:shd w:val="clear" w:color="auto" w:fill="FFFFFF"/>
        </w:rPr>
      </w:pPr>
      <w:r>
        <w:rPr>
          <w:shd w:val="clear" w:color="auto" w:fill="FFFFFF"/>
        </w:rPr>
        <w:t xml:space="preserve">Pulled-By-Client Flow: in this flow, the SP will poll the </w:t>
      </w:r>
      <w:r w:rsidR="00664E56">
        <w:rPr>
          <w:shd w:val="clear" w:color="auto" w:fill="FFFFFF"/>
        </w:rPr>
        <w:t>Operator</w:t>
      </w:r>
      <w:r>
        <w:rPr>
          <w:shd w:val="clear" w:color="auto" w:fill="FFFFFF"/>
        </w:rPr>
        <w:t xml:space="preserve"> to get the User Questioning Response.</w:t>
      </w:r>
    </w:p>
    <w:p w14:paraId="79AFFA86" w14:textId="1426E0FA" w:rsidR="007042CE" w:rsidRDefault="007042CE" w:rsidP="00437FB8">
      <w:pPr>
        <w:pStyle w:val="ListNumber"/>
        <w:rPr>
          <w:shd w:val="clear" w:color="auto" w:fill="FFFFFF"/>
        </w:rPr>
      </w:pPr>
      <w:r>
        <w:rPr>
          <w:shd w:val="clear" w:color="auto" w:fill="FFFFFF"/>
        </w:rPr>
        <w:t xml:space="preserve">Pushed-To-Client Flow: in this flow, the </w:t>
      </w:r>
      <w:r w:rsidR="00664E56">
        <w:rPr>
          <w:shd w:val="clear" w:color="auto" w:fill="FFFFFF"/>
        </w:rPr>
        <w:t>Operator</w:t>
      </w:r>
      <w:r>
        <w:rPr>
          <w:shd w:val="clear" w:color="auto" w:fill="FFFFFF"/>
        </w:rPr>
        <w:t xml:space="preserve"> will send the User Questioning Response to the </w:t>
      </w:r>
      <w:proofErr w:type="spellStart"/>
      <w:r>
        <w:rPr>
          <w:shd w:val="clear" w:color="auto" w:fill="FFFFFF"/>
        </w:rPr>
        <w:t>client_notification_endpoint</w:t>
      </w:r>
      <w:proofErr w:type="spellEnd"/>
      <w:r>
        <w:rPr>
          <w:shd w:val="clear" w:color="auto" w:fill="FFFFFF"/>
        </w:rPr>
        <w:t xml:space="preserve"> registered by the SP.</w:t>
      </w:r>
    </w:p>
    <w:p w14:paraId="6F2ACDBE" w14:textId="77777777" w:rsidR="007042CE" w:rsidRPr="00593E94" w:rsidRDefault="007042CE" w:rsidP="007042CE">
      <w:pPr>
        <w:pStyle w:val="NormalParagraph"/>
        <w:rPr>
          <w:rFonts w:cs="Arial"/>
          <w:lang w:eastAsia="en-US" w:bidi="bn-BD"/>
        </w:rPr>
      </w:pPr>
      <w:r>
        <w:rPr>
          <w:rFonts w:cs="Arial"/>
          <w:sz w:val="21"/>
          <w:szCs w:val="21"/>
          <w:shd w:val="clear" w:color="auto" w:fill="FFFFFF"/>
        </w:rPr>
        <w:t>The flowing table provides the references for each flow.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044"/>
      </w:tblGrid>
      <w:tr w:rsidR="007042CE" w14:paraId="0F4D46CE" w14:textId="77777777" w:rsidTr="00DF762A">
        <w:trPr>
          <w:cantSplit/>
          <w:tblHeader/>
        </w:trPr>
        <w:tc>
          <w:tcPr>
            <w:tcW w:w="2972" w:type="dxa"/>
            <w:tcBorders>
              <w:top w:val="single" w:sz="4" w:space="0" w:color="auto"/>
              <w:left w:val="single" w:sz="4" w:space="0" w:color="auto"/>
              <w:bottom w:val="single" w:sz="4" w:space="0" w:color="auto"/>
              <w:right w:val="single" w:sz="4" w:space="0" w:color="auto"/>
            </w:tcBorders>
            <w:shd w:val="clear" w:color="auto" w:fill="DE002B"/>
            <w:hideMark/>
          </w:tcPr>
          <w:bookmarkEnd w:id="77"/>
          <w:bookmarkEnd w:id="78"/>
          <w:p w14:paraId="5823D933" w14:textId="77777777" w:rsidR="007042CE" w:rsidRDefault="007042CE" w:rsidP="00DF762A">
            <w:pPr>
              <w:pStyle w:val="TableHeader"/>
              <w:jc w:val="center"/>
            </w:pPr>
            <w:r>
              <w:t>Flow</w:t>
            </w:r>
          </w:p>
        </w:tc>
        <w:tc>
          <w:tcPr>
            <w:tcW w:w="6044" w:type="dxa"/>
            <w:tcBorders>
              <w:top w:val="single" w:sz="4" w:space="0" w:color="auto"/>
              <w:left w:val="single" w:sz="4" w:space="0" w:color="auto"/>
              <w:bottom w:val="single" w:sz="4" w:space="0" w:color="auto"/>
              <w:right w:val="single" w:sz="4" w:space="0" w:color="auto"/>
            </w:tcBorders>
            <w:shd w:val="clear" w:color="auto" w:fill="DE002B"/>
            <w:hideMark/>
          </w:tcPr>
          <w:p w14:paraId="72505802" w14:textId="77777777" w:rsidR="007042CE" w:rsidRDefault="007042CE" w:rsidP="00DF762A">
            <w:pPr>
              <w:pStyle w:val="TableHeader"/>
              <w:jc w:val="center"/>
            </w:pPr>
            <w:r>
              <w:t>Reference</w:t>
            </w:r>
          </w:p>
        </w:tc>
      </w:tr>
      <w:tr w:rsidR="007042CE" w14:paraId="4B275951" w14:textId="77777777" w:rsidTr="00DF762A">
        <w:tc>
          <w:tcPr>
            <w:tcW w:w="2972" w:type="dxa"/>
            <w:tcBorders>
              <w:top w:val="single" w:sz="4" w:space="0" w:color="auto"/>
              <w:left w:val="single" w:sz="4" w:space="0" w:color="auto"/>
              <w:bottom w:val="single" w:sz="4" w:space="0" w:color="auto"/>
              <w:right w:val="single" w:sz="4" w:space="0" w:color="auto"/>
            </w:tcBorders>
            <w:vAlign w:val="center"/>
          </w:tcPr>
          <w:p w14:paraId="22A20CE7" w14:textId="77777777" w:rsidR="007042CE" w:rsidRDefault="007042CE" w:rsidP="00DF762A">
            <w:pPr>
              <w:pStyle w:val="TableText"/>
              <w:jc w:val="both"/>
              <w:rPr>
                <w:rFonts w:ascii="Courier New" w:hAnsi="Courier New" w:cs="Courier New"/>
              </w:rPr>
            </w:pPr>
            <w:r w:rsidRPr="0030110A">
              <w:rPr>
                <w:rFonts w:ascii="Courier New" w:hAnsi="Courier New" w:cs="Courier New"/>
              </w:rPr>
              <w:t>Pulled-By-Client Flow</w:t>
            </w:r>
          </w:p>
        </w:tc>
        <w:tc>
          <w:tcPr>
            <w:tcW w:w="6044" w:type="dxa"/>
            <w:tcBorders>
              <w:top w:val="single" w:sz="4" w:space="0" w:color="auto"/>
              <w:left w:val="single" w:sz="4" w:space="0" w:color="auto"/>
              <w:bottom w:val="single" w:sz="4" w:space="0" w:color="auto"/>
              <w:right w:val="single" w:sz="4" w:space="0" w:color="auto"/>
            </w:tcBorders>
            <w:vAlign w:val="center"/>
            <w:hideMark/>
          </w:tcPr>
          <w:p w14:paraId="3DD5B902" w14:textId="77777777" w:rsidR="007042CE" w:rsidRDefault="00000000" w:rsidP="00DF762A">
            <w:pPr>
              <w:pStyle w:val="TableText"/>
              <w:jc w:val="both"/>
              <w:rPr>
                <w:rFonts w:cs="Arial"/>
              </w:rPr>
            </w:pPr>
            <w:hyperlink r:id="rId17" w:anchor="rfc.section.1.4.1" w:history="1">
              <w:r w:rsidR="007042CE" w:rsidRPr="003B0B18">
                <w:rPr>
                  <w:rStyle w:val="Hyperlink"/>
                  <w:rFonts w:cs="Arial"/>
                </w:rPr>
                <w:t>http://openid.net/specs/openid-connect-user-questioning-api-1_0.html#rfc.section.1.4.1</w:t>
              </w:r>
            </w:hyperlink>
            <w:r w:rsidR="007042CE">
              <w:rPr>
                <w:rFonts w:cs="Arial"/>
              </w:rPr>
              <w:t xml:space="preserve"> </w:t>
            </w:r>
          </w:p>
        </w:tc>
      </w:tr>
      <w:tr w:rsidR="007042CE" w14:paraId="6F0CE759" w14:textId="77777777" w:rsidTr="00DF762A">
        <w:tc>
          <w:tcPr>
            <w:tcW w:w="2972" w:type="dxa"/>
            <w:tcBorders>
              <w:top w:val="single" w:sz="4" w:space="0" w:color="auto"/>
              <w:left w:val="single" w:sz="4" w:space="0" w:color="auto"/>
              <w:bottom w:val="single" w:sz="4" w:space="0" w:color="auto"/>
              <w:right w:val="single" w:sz="4" w:space="0" w:color="auto"/>
            </w:tcBorders>
            <w:vAlign w:val="center"/>
          </w:tcPr>
          <w:p w14:paraId="3F9A5F3A" w14:textId="77777777" w:rsidR="007042CE" w:rsidRDefault="007042CE" w:rsidP="00DF762A">
            <w:pPr>
              <w:pStyle w:val="TableText"/>
              <w:jc w:val="both"/>
              <w:rPr>
                <w:rFonts w:ascii="Courier New" w:hAnsi="Courier New" w:cs="Courier New"/>
              </w:rPr>
            </w:pPr>
            <w:r w:rsidRPr="0030110A">
              <w:rPr>
                <w:rFonts w:ascii="Courier New" w:hAnsi="Courier New" w:cs="Courier New"/>
              </w:rPr>
              <w:t>Pushed-To-Client Flow</w:t>
            </w:r>
          </w:p>
        </w:tc>
        <w:tc>
          <w:tcPr>
            <w:tcW w:w="6044" w:type="dxa"/>
            <w:tcBorders>
              <w:top w:val="single" w:sz="4" w:space="0" w:color="auto"/>
              <w:left w:val="single" w:sz="4" w:space="0" w:color="auto"/>
              <w:bottom w:val="single" w:sz="4" w:space="0" w:color="auto"/>
              <w:right w:val="single" w:sz="4" w:space="0" w:color="auto"/>
            </w:tcBorders>
            <w:vAlign w:val="center"/>
            <w:hideMark/>
          </w:tcPr>
          <w:p w14:paraId="20441601" w14:textId="77777777" w:rsidR="007042CE" w:rsidRDefault="00000000" w:rsidP="00DF762A">
            <w:pPr>
              <w:pStyle w:val="TableText"/>
              <w:jc w:val="both"/>
              <w:rPr>
                <w:rFonts w:cs="Arial"/>
              </w:rPr>
            </w:pPr>
            <w:hyperlink r:id="rId18" w:anchor="rfc.section.1.4.2" w:history="1">
              <w:r w:rsidR="007042CE" w:rsidRPr="003B0B18">
                <w:rPr>
                  <w:rStyle w:val="Hyperlink"/>
                  <w:rFonts w:cs="Arial"/>
                </w:rPr>
                <w:t>http://openid.net/specs/openid-connect-user-questioning-api-1_0.html#rfc.section.1.4.2</w:t>
              </w:r>
            </w:hyperlink>
            <w:r w:rsidR="007042CE">
              <w:rPr>
                <w:rFonts w:cs="Arial"/>
              </w:rPr>
              <w:t xml:space="preserve"> </w:t>
            </w:r>
          </w:p>
        </w:tc>
      </w:tr>
    </w:tbl>
    <w:p w14:paraId="5D142A01" w14:textId="77777777" w:rsidR="007042CE" w:rsidRDefault="007042CE" w:rsidP="007042CE">
      <w:pPr>
        <w:pStyle w:val="TableCaption"/>
        <w:numPr>
          <w:ilvl w:val="0"/>
          <w:numId w:val="1"/>
        </w:numPr>
      </w:pPr>
      <w:bookmarkStart w:id="97" w:name="_Toc452139326"/>
      <w:r>
        <w:t>: User Questioning flows</w:t>
      </w:r>
      <w:bookmarkEnd w:id="97"/>
    </w:p>
    <w:p w14:paraId="699C5F1F" w14:textId="144B1918" w:rsidR="007042CE" w:rsidRDefault="007042CE" w:rsidP="007042CE">
      <w:pPr>
        <w:pStyle w:val="NormalParagraph"/>
      </w:pPr>
      <w:r>
        <w:rPr>
          <w:rFonts w:cs="Arial"/>
          <w:lang w:eastAsia="en-US" w:bidi="bn-BD"/>
        </w:rPr>
        <w:t xml:space="preserve">Generally, it is recommended to use the second flow as this reduces the </w:t>
      </w:r>
      <w:proofErr w:type="gramStart"/>
      <w:r>
        <w:rPr>
          <w:rFonts w:cs="Arial"/>
          <w:lang w:eastAsia="en-US" w:bidi="bn-BD"/>
        </w:rPr>
        <w:t>amount</w:t>
      </w:r>
      <w:proofErr w:type="gramEnd"/>
      <w:r>
        <w:rPr>
          <w:rFonts w:cs="Arial"/>
          <w:lang w:eastAsia="en-US" w:bidi="bn-BD"/>
        </w:rPr>
        <w:t xml:space="preserve"> of requests between an SP and </w:t>
      </w:r>
      <w:r w:rsidR="00664E56">
        <w:rPr>
          <w:rFonts w:cs="Arial"/>
          <w:lang w:eastAsia="en-US" w:bidi="bn-BD"/>
        </w:rPr>
        <w:t>Operator</w:t>
      </w:r>
      <w:r>
        <w:rPr>
          <w:rFonts w:cs="Arial"/>
          <w:lang w:eastAsia="en-US" w:bidi="bn-BD"/>
        </w:rPr>
        <w:t>.</w:t>
      </w:r>
    </w:p>
    <w:p w14:paraId="2EFA24A5" w14:textId="77777777" w:rsidR="007042CE" w:rsidRDefault="007042CE" w:rsidP="007042CE">
      <w:pPr>
        <w:pStyle w:val="Heading2"/>
        <w:numPr>
          <w:ilvl w:val="1"/>
          <w:numId w:val="11"/>
        </w:numPr>
        <w:jc w:val="both"/>
      </w:pPr>
      <w:bookmarkStart w:id="98" w:name="_Toc518465300"/>
      <w:bookmarkStart w:id="99" w:name="_Toc22024985"/>
      <w:bookmarkStart w:id="100" w:name="_Toc32431020"/>
      <w:r>
        <w:t>User Questioning Request</w:t>
      </w:r>
      <w:bookmarkEnd w:id="98"/>
      <w:bookmarkEnd w:id="99"/>
      <w:bookmarkEnd w:id="100"/>
    </w:p>
    <w:p w14:paraId="4D5C957F" w14:textId="6587EC3E" w:rsidR="007042CE" w:rsidRPr="001A4FC6" w:rsidRDefault="007042CE" w:rsidP="007042CE">
      <w:pPr>
        <w:pStyle w:val="NormalParagraph"/>
      </w:pPr>
      <w:r>
        <w:rPr>
          <w:lang w:eastAsia="en-US" w:bidi="bn-BD"/>
        </w:rPr>
        <w:t xml:space="preserve">When submitting a User Questioning request to an </w:t>
      </w:r>
      <w:r w:rsidR="00664E56">
        <w:rPr>
          <w:lang w:eastAsia="en-US" w:bidi="bn-BD"/>
        </w:rPr>
        <w:t>Operator</w:t>
      </w:r>
      <w:r>
        <w:rPr>
          <w:lang w:eastAsia="en-US" w:bidi="bn-BD"/>
        </w:rPr>
        <w:t xml:space="preserve">, an SP will stipulate a question to display to the </w:t>
      </w:r>
      <w:r w:rsidR="002E1AA4">
        <w:rPr>
          <w:lang w:eastAsia="en-US" w:bidi="bn-BD"/>
        </w:rPr>
        <w:t>User</w:t>
      </w:r>
      <w:r>
        <w:rPr>
          <w:lang w:eastAsia="en-US" w:bidi="bn-BD"/>
        </w:rPr>
        <w:t xml:space="preserve"> on the </w:t>
      </w:r>
      <w:r w:rsidR="002E1AA4">
        <w:rPr>
          <w:lang w:eastAsia="en-US" w:bidi="bn-BD"/>
        </w:rPr>
        <w:t>User</w:t>
      </w:r>
      <w:r>
        <w:rPr>
          <w:lang w:eastAsia="en-US" w:bidi="bn-BD"/>
        </w:rPr>
        <w:t xml:space="preserve">’s Mobile Connect authenticator, and a set of “statements’ that the </w:t>
      </w:r>
      <w:r w:rsidR="002E1AA4">
        <w:rPr>
          <w:lang w:eastAsia="en-US" w:bidi="bn-BD"/>
        </w:rPr>
        <w:t>User</w:t>
      </w:r>
      <w:r>
        <w:rPr>
          <w:lang w:eastAsia="en-US" w:bidi="bn-BD"/>
        </w:rPr>
        <w:t xml:space="preserve"> can choose from when answering the question.</w:t>
      </w:r>
    </w:p>
    <w:p w14:paraId="73E014E1" w14:textId="77777777" w:rsidR="007042CE" w:rsidRDefault="007042CE" w:rsidP="007042CE">
      <w:pPr>
        <w:pStyle w:val="Heading3"/>
      </w:pPr>
      <w:bookmarkStart w:id="101" w:name="_Toc514150031"/>
      <w:bookmarkStart w:id="102" w:name="_Toc514152426"/>
      <w:bookmarkStart w:id="103" w:name="_Toc514152495"/>
      <w:bookmarkStart w:id="104" w:name="_Toc514152592"/>
      <w:bookmarkStart w:id="105" w:name="_Toc518465301"/>
      <w:bookmarkStart w:id="106" w:name="_Toc22024986"/>
      <w:bookmarkStart w:id="107" w:name="_Toc32431021"/>
      <w:bookmarkStart w:id="108" w:name="_Toc455570325"/>
      <w:bookmarkStart w:id="109" w:name="_Toc452139308"/>
      <w:bookmarkEnd w:id="101"/>
      <w:bookmarkEnd w:id="102"/>
      <w:bookmarkEnd w:id="103"/>
      <w:bookmarkEnd w:id="104"/>
      <w:r>
        <w:t>&lt;</w:t>
      </w:r>
      <w:proofErr w:type="spellStart"/>
      <w:r w:rsidRPr="00F96894">
        <w:t>question_to_display</w:t>
      </w:r>
      <w:proofErr w:type="spellEnd"/>
      <w:r>
        <w:t>&gt; and &lt;</w:t>
      </w:r>
      <w:proofErr w:type="spellStart"/>
      <w:r>
        <w:t>statements_to_display</w:t>
      </w:r>
      <w:proofErr w:type="spellEnd"/>
      <w:r>
        <w:t>&gt;</w:t>
      </w:r>
      <w:bookmarkEnd w:id="105"/>
      <w:bookmarkEnd w:id="106"/>
      <w:bookmarkEnd w:id="107"/>
    </w:p>
    <w:p w14:paraId="768E0395" w14:textId="23BADFAC" w:rsidR="007042CE" w:rsidRDefault="007042CE" w:rsidP="007042CE">
      <w:pPr>
        <w:pStyle w:val="NormalParagraph"/>
        <w:rPr>
          <w:lang w:eastAsia="en-US" w:bidi="bn-BD"/>
        </w:rPr>
      </w:pPr>
      <w:r>
        <w:rPr>
          <w:lang w:eastAsia="en-US" w:bidi="bn-BD"/>
        </w:rPr>
        <w:t>The SP request MUST provide both the Question &lt;</w:t>
      </w:r>
      <w:proofErr w:type="spellStart"/>
      <w:r>
        <w:rPr>
          <w:lang w:eastAsia="en-US" w:bidi="bn-BD"/>
        </w:rPr>
        <w:t>question_to_display</w:t>
      </w:r>
      <w:proofErr w:type="spellEnd"/>
      <w:r>
        <w:rPr>
          <w:lang w:eastAsia="en-US" w:bidi="bn-BD"/>
        </w:rPr>
        <w:t>&gt; and one or more Statements &lt;</w:t>
      </w:r>
      <w:proofErr w:type="spellStart"/>
      <w:r>
        <w:rPr>
          <w:lang w:eastAsia="en-US" w:bidi="bn-BD"/>
        </w:rPr>
        <w:t>statements_to_display</w:t>
      </w:r>
      <w:proofErr w:type="spellEnd"/>
      <w:r>
        <w:rPr>
          <w:lang w:eastAsia="en-US" w:bidi="bn-BD"/>
        </w:rPr>
        <w:t xml:space="preserve">&gt; from which a </w:t>
      </w:r>
      <w:r w:rsidR="002E1AA4">
        <w:rPr>
          <w:lang w:eastAsia="en-US" w:bidi="bn-BD"/>
        </w:rPr>
        <w:t>User</w:t>
      </w:r>
      <w:r>
        <w:rPr>
          <w:lang w:eastAsia="en-US" w:bidi="bn-BD"/>
        </w:rPr>
        <w:t xml:space="preserve"> can select when answering the question.</w:t>
      </w:r>
    </w:p>
    <w:p w14:paraId="412C511B" w14:textId="77777777" w:rsidR="007042CE" w:rsidRPr="00593E94" w:rsidRDefault="007042CE" w:rsidP="007042CE">
      <w:pPr>
        <w:pStyle w:val="NormalParagraph"/>
        <w:rPr>
          <w:rFonts w:cs="Arial"/>
          <w:lang w:eastAsia="en-US" w:bidi="bn-BD"/>
        </w:rPr>
      </w:pPr>
      <w:r>
        <w:rPr>
          <w:rFonts w:cs="Arial"/>
          <w:lang w:eastAsia="en-US" w:bidi="bn-BD"/>
        </w:rPr>
        <w:t>The following table defines the c</w:t>
      </w:r>
      <w:r w:rsidRPr="00F96894">
        <w:rPr>
          <w:rFonts w:cs="Arial"/>
          <w:lang w:eastAsia="en-US" w:bidi="bn-BD"/>
        </w:rPr>
        <w:t>haracter set</w:t>
      </w:r>
      <w:r>
        <w:rPr>
          <w:rFonts w:cs="Arial"/>
          <w:lang w:eastAsia="en-US" w:bidi="bn-BD"/>
        </w:rPr>
        <w:t>s</w:t>
      </w:r>
      <w:r w:rsidRPr="00F96894">
        <w:rPr>
          <w:rFonts w:cs="Arial"/>
          <w:lang w:eastAsia="en-US" w:bidi="bn-BD"/>
        </w:rPr>
        <w:t xml:space="preserve"> for </w:t>
      </w:r>
      <w:r>
        <w:rPr>
          <w:rFonts w:cs="Arial"/>
          <w:lang w:eastAsia="en-US" w:bidi="bn-BD"/>
        </w:rPr>
        <w:t>Question</w:t>
      </w:r>
      <w:r w:rsidRPr="00F96894">
        <w:rPr>
          <w:rFonts w:cs="Arial"/>
          <w:lang w:eastAsia="en-US" w:bidi="bn-BD"/>
        </w:rPr>
        <w:t xml:space="preserve"> and </w:t>
      </w:r>
      <w:r>
        <w:rPr>
          <w:rFonts w:cs="Arial"/>
          <w:lang w:eastAsia="en-US" w:bidi="bn-BD"/>
        </w:rPr>
        <w:t>Statements in the User Questioning Request</w:t>
      </w:r>
      <w:r w:rsidRPr="00F96894">
        <w:rPr>
          <w:rFonts w:cs="Arial"/>
          <w:lang w:eastAsia="en-US" w:bidi="bn-BD"/>
        </w:rPr>
        <w:t xml:space="preserve"> </w:t>
      </w:r>
      <w:r>
        <w:rPr>
          <w:rFonts w:cs="Arial"/>
          <w:lang w:eastAsia="en-US" w:bidi="bn-BD"/>
        </w:rPr>
        <w:t xml:space="preserve">that SHALL </w:t>
      </w:r>
      <w:r>
        <w:rPr>
          <w:rFonts w:cs="Arial"/>
          <w:noProof/>
          <w:lang w:eastAsia="en-US" w:bidi="bn-BD"/>
        </w:rPr>
        <w:t>be supported</w:t>
      </w:r>
      <w:r>
        <w:rPr>
          <w:rFonts w:cs="Arial"/>
          <w:lang w:eastAsia="en-US" w:bidi="bn-BD"/>
        </w:rPr>
        <w:t xml:space="preserve"> for Mobile Connect. The actual character set used by an SP </w:t>
      </w:r>
      <w:r>
        <w:rPr>
          <w:rFonts w:cs="Arial"/>
        </w:rPr>
        <w:t>is implementation dependent.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044"/>
      </w:tblGrid>
      <w:tr w:rsidR="007042CE" w14:paraId="2EE57F2F" w14:textId="77777777" w:rsidTr="00DF762A">
        <w:trPr>
          <w:cantSplit/>
          <w:tblHeader/>
        </w:trPr>
        <w:tc>
          <w:tcPr>
            <w:tcW w:w="2972" w:type="dxa"/>
            <w:tcBorders>
              <w:top w:val="single" w:sz="4" w:space="0" w:color="auto"/>
              <w:left w:val="single" w:sz="4" w:space="0" w:color="auto"/>
              <w:bottom w:val="single" w:sz="4" w:space="0" w:color="auto"/>
              <w:right w:val="single" w:sz="4" w:space="0" w:color="auto"/>
            </w:tcBorders>
            <w:shd w:val="clear" w:color="auto" w:fill="DE002B"/>
            <w:hideMark/>
          </w:tcPr>
          <w:p w14:paraId="5C305AE3" w14:textId="77777777" w:rsidR="007042CE" w:rsidRDefault="007042CE" w:rsidP="00DF762A">
            <w:pPr>
              <w:pStyle w:val="TableHeader"/>
              <w:jc w:val="center"/>
            </w:pPr>
            <w:r w:rsidRPr="00F96894">
              <w:t>Character set</w:t>
            </w:r>
          </w:p>
        </w:tc>
        <w:tc>
          <w:tcPr>
            <w:tcW w:w="6044" w:type="dxa"/>
            <w:tcBorders>
              <w:top w:val="single" w:sz="4" w:space="0" w:color="auto"/>
              <w:left w:val="single" w:sz="4" w:space="0" w:color="auto"/>
              <w:bottom w:val="single" w:sz="4" w:space="0" w:color="auto"/>
              <w:right w:val="single" w:sz="4" w:space="0" w:color="auto"/>
            </w:tcBorders>
            <w:shd w:val="clear" w:color="auto" w:fill="DE002B"/>
            <w:hideMark/>
          </w:tcPr>
          <w:p w14:paraId="461BADC0" w14:textId="77777777" w:rsidR="007042CE" w:rsidRDefault="007042CE" w:rsidP="00DF762A">
            <w:pPr>
              <w:pStyle w:val="TableHeader"/>
              <w:jc w:val="center"/>
            </w:pPr>
            <w:r>
              <w:t>Reference</w:t>
            </w:r>
          </w:p>
        </w:tc>
      </w:tr>
      <w:tr w:rsidR="007042CE" w14:paraId="218F2065" w14:textId="77777777" w:rsidTr="00DF762A">
        <w:tc>
          <w:tcPr>
            <w:tcW w:w="2972" w:type="dxa"/>
            <w:tcBorders>
              <w:top w:val="single" w:sz="4" w:space="0" w:color="auto"/>
              <w:left w:val="single" w:sz="4" w:space="0" w:color="auto"/>
              <w:bottom w:val="single" w:sz="4" w:space="0" w:color="auto"/>
              <w:right w:val="single" w:sz="4" w:space="0" w:color="auto"/>
            </w:tcBorders>
            <w:vAlign w:val="center"/>
          </w:tcPr>
          <w:p w14:paraId="354CFF26" w14:textId="77777777" w:rsidR="007042CE" w:rsidRDefault="007042CE" w:rsidP="00DF762A">
            <w:pPr>
              <w:pStyle w:val="TableText"/>
              <w:jc w:val="both"/>
              <w:rPr>
                <w:rFonts w:ascii="Courier New" w:hAnsi="Courier New" w:cs="Courier New"/>
              </w:rPr>
            </w:pPr>
            <w:r w:rsidRPr="00E8795B">
              <w:rPr>
                <w:rFonts w:ascii="Courier New" w:hAnsi="Courier New" w:cs="Courier New"/>
              </w:rPr>
              <w:t>UTF-8</w:t>
            </w:r>
          </w:p>
        </w:tc>
        <w:tc>
          <w:tcPr>
            <w:tcW w:w="6044" w:type="dxa"/>
            <w:tcBorders>
              <w:top w:val="single" w:sz="4" w:space="0" w:color="auto"/>
              <w:left w:val="single" w:sz="4" w:space="0" w:color="auto"/>
              <w:bottom w:val="single" w:sz="4" w:space="0" w:color="auto"/>
              <w:right w:val="single" w:sz="4" w:space="0" w:color="auto"/>
            </w:tcBorders>
            <w:vAlign w:val="center"/>
            <w:hideMark/>
          </w:tcPr>
          <w:p w14:paraId="65E51CCF" w14:textId="77777777" w:rsidR="007042CE" w:rsidRDefault="007042CE" w:rsidP="00DF762A">
            <w:pPr>
              <w:pStyle w:val="TableText"/>
              <w:jc w:val="both"/>
              <w:rPr>
                <w:rFonts w:cs="Arial"/>
              </w:rPr>
            </w:pPr>
            <w:r w:rsidRPr="00690FC9">
              <w:rPr>
                <w:rFonts w:cs="Arial"/>
              </w:rPr>
              <w:t>ISO/IEC 10646:2017</w:t>
            </w:r>
          </w:p>
        </w:tc>
      </w:tr>
      <w:tr w:rsidR="007042CE" w14:paraId="7BCB8C95" w14:textId="77777777" w:rsidTr="00DF762A">
        <w:tc>
          <w:tcPr>
            <w:tcW w:w="2972" w:type="dxa"/>
            <w:tcBorders>
              <w:top w:val="single" w:sz="4" w:space="0" w:color="auto"/>
              <w:left w:val="single" w:sz="4" w:space="0" w:color="auto"/>
              <w:bottom w:val="single" w:sz="4" w:space="0" w:color="auto"/>
              <w:right w:val="single" w:sz="4" w:space="0" w:color="auto"/>
            </w:tcBorders>
            <w:vAlign w:val="center"/>
          </w:tcPr>
          <w:p w14:paraId="0ADA8B73" w14:textId="77777777" w:rsidR="007042CE" w:rsidRDefault="007042CE" w:rsidP="00DF762A">
            <w:pPr>
              <w:pStyle w:val="TableText"/>
              <w:jc w:val="both"/>
              <w:rPr>
                <w:rFonts w:ascii="Courier New" w:hAnsi="Courier New" w:cs="Courier New"/>
              </w:rPr>
            </w:pPr>
            <w:r w:rsidRPr="00E8795B">
              <w:rPr>
                <w:rFonts w:ascii="Courier New" w:hAnsi="Courier New" w:cs="Courier New"/>
              </w:rPr>
              <w:t>GSM7</w:t>
            </w:r>
            <w:r>
              <w:rPr>
                <w:rFonts w:ascii="Courier New" w:hAnsi="Courier New" w:cs="Courier New"/>
              </w:rPr>
              <w:t xml:space="preserve"> Default Alphabet</w:t>
            </w:r>
          </w:p>
        </w:tc>
        <w:tc>
          <w:tcPr>
            <w:tcW w:w="6044" w:type="dxa"/>
            <w:tcBorders>
              <w:top w:val="single" w:sz="4" w:space="0" w:color="auto"/>
              <w:left w:val="single" w:sz="4" w:space="0" w:color="auto"/>
              <w:bottom w:val="single" w:sz="4" w:space="0" w:color="auto"/>
              <w:right w:val="single" w:sz="4" w:space="0" w:color="auto"/>
            </w:tcBorders>
            <w:vAlign w:val="center"/>
            <w:hideMark/>
          </w:tcPr>
          <w:p w14:paraId="7D247C90" w14:textId="77777777" w:rsidR="007042CE" w:rsidRDefault="007042CE" w:rsidP="00DF762A">
            <w:pPr>
              <w:pStyle w:val="TableText"/>
              <w:jc w:val="both"/>
              <w:rPr>
                <w:rFonts w:cs="Arial"/>
              </w:rPr>
            </w:pPr>
            <w:r w:rsidRPr="00690FC9">
              <w:rPr>
                <w:rStyle w:val="reference-text"/>
              </w:rPr>
              <w:t>3GPP TS 23.038</w:t>
            </w:r>
          </w:p>
        </w:tc>
      </w:tr>
    </w:tbl>
    <w:p w14:paraId="4ADD1C1A" w14:textId="77777777" w:rsidR="007042CE" w:rsidRDefault="007042CE" w:rsidP="007042CE">
      <w:pPr>
        <w:pStyle w:val="TableCaption"/>
        <w:numPr>
          <w:ilvl w:val="0"/>
          <w:numId w:val="1"/>
        </w:numPr>
      </w:pPr>
      <w:r>
        <w:t xml:space="preserve">: </w:t>
      </w:r>
      <w:r w:rsidRPr="00F96894">
        <w:t xml:space="preserve">Character set for </w:t>
      </w:r>
      <w:r>
        <w:t>&lt;</w:t>
      </w:r>
      <w:proofErr w:type="spellStart"/>
      <w:r w:rsidRPr="00F96894">
        <w:t>question_to_display</w:t>
      </w:r>
      <w:proofErr w:type="spellEnd"/>
      <w:r>
        <w:t>&gt;</w:t>
      </w:r>
      <w:r w:rsidRPr="00F96894">
        <w:t xml:space="preserve"> and </w:t>
      </w:r>
      <w:r>
        <w:t>&lt;</w:t>
      </w:r>
      <w:proofErr w:type="spellStart"/>
      <w:r w:rsidRPr="00F96894">
        <w:t>statements_to_display</w:t>
      </w:r>
      <w:proofErr w:type="spellEnd"/>
      <w:r>
        <w:t>&gt;</w:t>
      </w:r>
    </w:p>
    <w:p w14:paraId="54587201" w14:textId="77777777" w:rsidR="007042CE" w:rsidRDefault="007042CE" w:rsidP="007042CE">
      <w:pPr>
        <w:pStyle w:val="NormalParagraph"/>
        <w:rPr>
          <w:lang w:eastAsia="en-US"/>
        </w:rPr>
      </w:pPr>
      <w:r>
        <w:rPr>
          <w:lang w:eastAsia="en-US" w:bidi="bn-BD"/>
        </w:rPr>
        <w:t xml:space="preserve">Some of the Mobile Connect authenticators have limitations that may restrict the length of the question that can be displayed, the number of statements and the length of the statements that can be displayed or the wording of the statements that are displayed.  </w:t>
      </w:r>
    </w:p>
    <w:p w14:paraId="601A6867" w14:textId="1B0FE494" w:rsidR="007042CE" w:rsidRDefault="007042CE" w:rsidP="007042CE">
      <w:pPr>
        <w:pStyle w:val="NormalParagraph"/>
        <w:rPr>
          <w:lang w:eastAsia="en-US"/>
        </w:rPr>
      </w:pPr>
      <w:r>
        <w:rPr>
          <w:lang w:eastAsia="en-US" w:bidi="bn-BD"/>
        </w:rPr>
        <w:lastRenderedPageBreak/>
        <w:t>For example, the SIM Applet authenticator has a limitation of 106 characters</w:t>
      </w:r>
      <w:r w:rsidR="003B4E8E">
        <w:rPr>
          <w:rStyle w:val="FootnoteReference"/>
          <w:lang w:eastAsia="en-US" w:bidi="bn-BD"/>
        </w:rPr>
        <w:footnoteReference w:id="5"/>
      </w:r>
      <w:r>
        <w:rPr>
          <w:lang w:eastAsia="en-US" w:bidi="bn-BD"/>
        </w:rPr>
        <w:t xml:space="preserve"> for the question when using the character set “GSM7 Default Alphabet” and is limited to two predefined statements, one positive and one negative, and no control exists on the exact wording used within the statements as this is dictated by the design of the SIM applet itself.</w:t>
      </w:r>
    </w:p>
    <w:p w14:paraId="702421AA" w14:textId="77777777" w:rsidR="007042CE" w:rsidRDefault="007042CE" w:rsidP="007042CE">
      <w:pPr>
        <w:pStyle w:val="NormalParagraph"/>
        <w:rPr>
          <w:lang w:eastAsia="en-US"/>
        </w:rPr>
      </w:pPr>
      <w:r>
        <w:rPr>
          <w:lang w:eastAsia="en-US" w:bidi="bn-BD"/>
        </w:rPr>
        <w:t xml:space="preserve">As such, the User Questioning service may only support </w:t>
      </w:r>
      <w:r>
        <w:rPr>
          <w:lang w:eastAsia="en-US"/>
        </w:rPr>
        <w:t>dynamic stipulation of the statements by the SP if alternate authenticators are used, such as a smartphone app authenticator.</w:t>
      </w:r>
    </w:p>
    <w:p w14:paraId="352C6654" w14:textId="65B924AC" w:rsidR="007042CE" w:rsidRDefault="007042CE" w:rsidP="007042CE">
      <w:pPr>
        <w:spacing w:line="276" w:lineRule="auto"/>
        <w:rPr>
          <w:lang w:eastAsia="en-US"/>
        </w:rPr>
      </w:pPr>
      <w:r>
        <w:rPr>
          <w:lang w:eastAsia="en-US"/>
        </w:rPr>
        <w:t xml:space="preserve">These variables and constraints need to be discussed with the SP during the onboarding/contracting phase to ensure that Questions and Statements will be presented correctly.  Given the dependencies of User Questioning on the authenticator capabilities, it is beneficial that all </w:t>
      </w:r>
      <w:r w:rsidR="00664E56">
        <w:rPr>
          <w:lang w:eastAsia="en-US"/>
        </w:rPr>
        <w:t>Operator</w:t>
      </w:r>
      <w:r>
        <w:rPr>
          <w:lang w:eastAsia="en-US"/>
        </w:rPr>
        <w:t xml:space="preserve">s within a market deploy the same authenticators and </w:t>
      </w:r>
      <w:proofErr w:type="gramStart"/>
      <w:r>
        <w:rPr>
          <w:lang w:eastAsia="en-US"/>
        </w:rPr>
        <w:t>are able to</w:t>
      </w:r>
      <w:proofErr w:type="gramEnd"/>
      <w:r>
        <w:rPr>
          <w:lang w:eastAsia="en-US"/>
        </w:rPr>
        <w:t xml:space="preserve"> support the same service level (in terms of question size and statement support).</w:t>
      </w:r>
    </w:p>
    <w:p w14:paraId="035E69D4" w14:textId="77777777" w:rsidR="007042CE" w:rsidRDefault="007042CE" w:rsidP="007042CE">
      <w:pPr>
        <w:pStyle w:val="Heading3"/>
      </w:pPr>
      <w:bookmarkStart w:id="110" w:name="_Toc518465302"/>
      <w:bookmarkStart w:id="111" w:name="_Toc22024987"/>
      <w:bookmarkStart w:id="112" w:name="_Toc32431022"/>
      <w:r>
        <w:t>&lt;</w:t>
      </w:r>
      <w:proofErr w:type="spellStart"/>
      <w:r>
        <w:t>acr</w:t>
      </w:r>
      <w:proofErr w:type="spellEnd"/>
      <w:r>
        <w:t>&gt;</w:t>
      </w:r>
      <w:bookmarkEnd w:id="110"/>
      <w:bookmarkEnd w:id="111"/>
      <w:bookmarkEnd w:id="112"/>
    </w:p>
    <w:p w14:paraId="580E9E2A" w14:textId="2964AECA" w:rsidR="007042CE" w:rsidRDefault="007042CE" w:rsidP="007042CE">
      <w:pPr>
        <w:pStyle w:val="NormalParagraph"/>
        <w:rPr>
          <w:rFonts w:cs="Arial"/>
          <w:lang w:eastAsia="en-US" w:bidi="bn-BD"/>
        </w:rPr>
      </w:pPr>
      <w:proofErr w:type="gramStart"/>
      <w:r>
        <w:rPr>
          <w:rFonts w:cs="Arial"/>
          <w:lang w:eastAsia="en-US" w:bidi="bn-BD"/>
        </w:rPr>
        <w:t>In order to</w:t>
      </w:r>
      <w:proofErr w:type="gramEnd"/>
      <w:r>
        <w:rPr>
          <w:rFonts w:cs="Arial"/>
          <w:lang w:eastAsia="en-US" w:bidi="bn-BD"/>
        </w:rPr>
        <w:t xml:space="preserve"> ensure that the correct </w:t>
      </w:r>
      <w:r w:rsidR="002E1AA4">
        <w:rPr>
          <w:rFonts w:cs="Arial"/>
          <w:lang w:eastAsia="en-US" w:bidi="bn-BD"/>
        </w:rPr>
        <w:t>User</w:t>
      </w:r>
      <w:r>
        <w:rPr>
          <w:rFonts w:cs="Arial"/>
          <w:lang w:eastAsia="en-US" w:bidi="bn-BD"/>
        </w:rPr>
        <w:t xml:space="preserve"> is responding to a question submitted via User Questioning, the </w:t>
      </w:r>
      <w:r w:rsidR="002E1AA4">
        <w:rPr>
          <w:rFonts w:cs="Arial"/>
          <w:lang w:eastAsia="en-US" w:bidi="bn-BD"/>
        </w:rPr>
        <w:t>User</w:t>
      </w:r>
      <w:r>
        <w:rPr>
          <w:rFonts w:cs="Arial"/>
          <w:lang w:eastAsia="en-US" w:bidi="bn-BD"/>
        </w:rPr>
        <w:t xml:space="preserve"> will typically be required to authenticate.  When submitting a User Questioning request, the SP has the option of defining the level of assurance </w:t>
      </w:r>
      <w:r w:rsidR="00FD57A5">
        <w:rPr>
          <w:rFonts w:cs="Arial"/>
          <w:lang w:eastAsia="en-US" w:bidi="bn-BD"/>
        </w:rPr>
        <w:t>(</w:t>
      </w:r>
      <w:proofErr w:type="spellStart"/>
      <w:r w:rsidR="00FD57A5">
        <w:rPr>
          <w:rFonts w:cs="Arial"/>
          <w:lang w:eastAsia="en-US" w:bidi="bn-BD"/>
        </w:rPr>
        <w:t>LoA</w:t>
      </w:r>
      <w:proofErr w:type="spellEnd"/>
      <w:r w:rsidR="00FD57A5">
        <w:rPr>
          <w:rFonts w:cs="Arial"/>
          <w:lang w:eastAsia="en-US" w:bidi="bn-BD"/>
        </w:rPr>
        <w:t xml:space="preserve">) </w:t>
      </w:r>
      <w:r>
        <w:rPr>
          <w:rFonts w:cs="Arial"/>
          <w:lang w:eastAsia="en-US" w:bidi="bn-BD"/>
        </w:rPr>
        <w:t xml:space="preserve">they require for this </w:t>
      </w:r>
      <w:r w:rsidR="002E1AA4">
        <w:rPr>
          <w:rFonts w:cs="Arial"/>
          <w:lang w:eastAsia="en-US" w:bidi="bn-BD"/>
        </w:rPr>
        <w:t>User</w:t>
      </w:r>
      <w:r>
        <w:rPr>
          <w:rFonts w:cs="Arial"/>
          <w:lang w:eastAsia="en-US" w:bidi="bn-BD"/>
        </w:rPr>
        <w:t xml:space="preserve"> authentication.</w:t>
      </w:r>
    </w:p>
    <w:p w14:paraId="43D69B48" w14:textId="0D3F88CE" w:rsidR="007042CE" w:rsidRPr="00593E94" w:rsidRDefault="007042CE" w:rsidP="007042CE">
      <w:pPr>
        <w:pStyle w:val="NormalParagraph"/>
        <w:rPr>
          <w:rFonts w:cs="Arial"/>
          <w:lang w:eastAsia="en-US" w:bidi="bn-BD"/>
        </w:rPr>
      </w:pPr>
      <w:r>
        <w:rPr>
          <w:rFonts w:cs="Arial"/>
          <w:lang w:eastAsia="en-US" w:bidi="bn-BD"/>
        </w:rPr>
        <w:t>The following table defines the &lt;</w:t>
      </w:r>
      <w:proofErr w:type="spellStart"/>
      <w:r>
        <w:rPr>
          <w:rFonts w:cs="Arial"/>
          <w:lang w:eastAsia="en-US" w:bidi="bn-BD"/>
        </w:rPr>
        <w:t>acr</w:t>
      </w:r>
      <w:proofErr w:type="spellEnd"/>
      <w:r>
        <w:rPr>
          <w:rFonts w:cs="Arial"/>
          <w:lang w:eastAsia="en-US" w:bidi="bn-BD"/>
        </w:rPr>
        <w:t xml:space="preserve">&gt; values that SHOULD </w:t>
      </w:r>
      <w:r>
        <w:rPr>
          <w:rFonts w:cs="Arial"/>
          <w:noProof/>
          <w:lang w:eastAsia="en-US" w:bidi="bn-BD"/>
        </w:rPr>
        <w:t>be used</w:t>
      </w:r>
      <w:r>
        <w:rPr>
          <w:rFonts w:cs="Arial"/>
          <w:lang w:eastAsia="en-US" w:bidi="bn-BD"/>
        </w:rPr>
        <w:t xml:space="preserve"> for Mobile Connect.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044"/>
      </w:tblGrid>
      <w:tr w:rsidR="007042CE" w14:paraId="600826E2" w14:textId="77777777" w:rsidTr="00DF762A">
        <w:trPr>
          <w:cantSplit/>
          <w:tblHeader/>
        </w:trPr>
        <w:tc>
          <w:tcPr>
            <w:tcW w:w="2972" w:type="dxa"/>
            <w:tcBorders>
              <w:top w:val="single" w:sz="4" w:space="0" w:color="auto"/>
              <w:left w:val="single" w:sz="4" w:space="0" w:color="auto"/>
              <w:bottom w:val="single" w:sz="4" w:space="0" w:color="auto"/>
              <w:right w:val="single" w:sz="4" w:space="0" w:color="auto"/>
            </w:tcBorders>
            <w:shd w:val="clear" w:color="auto" w:fill="DE002B"/>
            <w:hideMark/>
          </w:tcPr>
          <w:p w14:paraId="1B0FF3D2" w14:textId="77777777" w:rsidR="007042CE" w:rsidRDefault="007042CE" w:rsidP="00DF762A">
            <w:pPr>
              <w:pStyle w:val="TableHeader"/>
              <w:jc w:val="center"/>
            </w:pPr>
            <w:r>
              <w:t>&lt;</w:t>
            </w:r>
            <w:proofErr w:type="spellStart"/>
            <w:r>
              <w:t>acr</w:t>
            </w:r>
            <w:proofErr w:type="spellEnd"/>
            <w:r>
              <w:t>&gt; values</w:t>
            </w:r>
          </w:p>
        </w:tc>
        <w:tc>
          <w:tcPr>
            <w:tcW w:w="6044" w:type="dxa"/>
            <w:tcBorders>
              <w:top w:val="single" w:sz="4" w:space="0" w:color="auto"/>
              <w:left w:val="single" w:sz="4" w:space="0" w:color="auto"/>
              <w:bottom w:val="single" w:sz="4" w:space="0" w:color="auto"/>
              <w:right w:val="single" w:sz="4" w:space="0" w:color="auto"/>
            </w:tcBorders>
            <w:shd w:val="clear" w:color="auto" w:fill="DE002B"/>
            <w:hideMark/>
          </w:tcPr>
          <w:p w14:paraId="4E0990E3" w14:textId="77777777" w:rsidR="007042CE" w:rsidRDefault="007042CE" w:rsidP="00DF762A">
            <w:pPr>
              <w:pStyle w:val="TableHeader"/>
              <w:jc w:val="center"/>
            </w:pPr>
            <w:r>
              <w:t>Reference</w:t>
            </w:r>
          </w:p>
        </w:tc>
      </w:tr>
      <w:tr w:rsidR="007042CE" w14:paraId="264A0F0D" w14:textId="77777777" w:rsidTr="00DF762A">
        <w:tc>
          <w:tcPr>
            <w:tcW w:w="2972" w:type="dxa"/>
            <w:tcBorders>
              <w:top w:val="single" w:sz="4" w:space="0" w:color="auto"/>
              <w:left w:val="single" w:sz="4" w:space="0" w:color="auto"/>
              <w:bottom w:val="single" w:sz="4" w:space="0" w:color="auto"/>
              <w:right w:val="single" w:sz="4" w:space="0" w:color="auto"/>
            </w:tcBorders>
            <w:vAlign w:val="center"/>
          </w:tcPr>
          <w:p w14:paraId="33C8A4D0" w14:textId="77777777" w:rsidR="007042CE" w:rsidRPr="00370115" w:rsidRDefault="007042CE" w:rsidP="00DF762A">
            <w:pPr>
              <w:pStyle w:val="TableText"/>
              <w:rPr>
                <w:rFonts w:ascii="Courier New" w:hAnsi="Courier New" w:cs="Courier New"/>
              </w:rPr>
            </w:pPr>
            <w:r w:rsidRPr="00370115">
              <w:rPr>
                <w:rFonts w:ascii="Courier New" w:hAnsi="Courier New" w:cs="Courier New"/>
              </w:rPr>
              <w:t>2</w:t>
            </w:r>
          </w:p>
        </w:tc>
        <w:tc>
          <w:tcPr>
            <w:tcW w:w="6044" w:type="dxa"/>
            <w:tcBorders>
              <w:top w:val="single" w:sz="4" w:space="0" w:color="auto"/>
              <w:left w:val="single" w:sz="4" w:space="0" w:color="auto"/>
              <w:bottom w:val="single" w:sz="4" w:space="0" w:color="auto"/>
              <w:right w:val="single" w:sz="4" w:space="0" w:color="auto"/>
            </w:tcBorders>
            <w:vAlign w:val="center"/>
          </w:tcPr>
          <w:p w14:paraId="33678AF1" w14:textId="77777777" w:rsidR="007042CE" w:rsidRDefault="007042CE" w:rsidP="00DF762A">
            <w:pPr>
              <w:pStyle w:val="TableText"/>
              <w:jc w:val="both"/>
              <w:rPr>
                <w:rFonts w:cs="Arial"/>
              </w:rPr>
            </w:pPr>
            <w:r w:rsidRPr="006B4946">
              <w:rPr>
                <w:rFonts w:cs="Arial"/>
              </w:rPr>
              <w:t>CPAS04 Authenticator Options v1.2.7</w:t>
            </w:r>
          </w:p>
        </w:tc>
      </w:tr>
      <w:tr w:rsidR="007042CE" w14:paraId="4FBE9E93" w14:textId="77777777" w:rsidTr="00DF762A">
        <w:tc>
          <w:tcPr>
            <w:tcW w:w="2972" w:type="dxa"/>
            <w:tcBorders>
              <w:top w:val="single" w:sz="4" w:space="0" w:color="auto"/>
              <w:left w:val="single" w:sz="4" w:space="0" w:color="auto"/>
              <w:bottom w:val="single" w:sz="4" w:space="0" w:color="auto"/>
              <w:right w:val="single" w:sz="4" w:space="0" w:color="auto"/>
            </w:tcBorders>
            <w:vAlign w:val="center"/>
          </w:tcPr>
          <w:p w14:paraId="023034DA" w14:textId="77777777" w:rsidR="007042CE" w:rsidRPr="00370115" w:rsidRDefault="007042CE" w:rsidP="00DF762A">
            <w:pPr>
              <w:pStyle w:val="TableText"/>
              <w:rPr>
                <w:rFonts w:ascii="Courier New" w:hAnsi="Courier New" w:cs="Courier New"/>
              </w:rPr>
            </w:pPr>
            <w:r w:rsidRPr="00370115">
              <w:rPr>
                <w:rFonts w:ascii="Courier New" w:hAnsi="Courier New" w:cs="Courier New"/>
              </w:rPr>
              <w:t>3</w:t>
            </w:r>
          </w:p>
        </w:tc>
        <w:tc>
          <w:tcPr>
            <w:tcW w:w="6044" w:type="dxa"/>
            <w:tcBorders>
              <w:top w:val="single" w:sz="4" w:space="0" w:color="auto"/>
              <w:left w:val="single" w:sz="4" w:space="0" w:color="auto"/>
              <w:bottom w:val="single" w:sz="4" w:space="0" w:color="auto"/>
              <w:right w:val="single" w:sz="4" w:space="0" w:color="auto"/>
            </w:tcBorders>
            <w:vAlign w:val="center"/>
          </w:tcPr>
          <w:p w14:paraId="0E683B7B" w14:textId="77777777" w:rsidR="007042CE" w:rsidRDefault="007042CE" w:rsidP="00DF762A">
            <w:pPr>
              <w:pStyle w:val="TableText"/>
              <w:jc w:val="both"/>
              <w:rPr>
                <w:rFonts w:cs="Arial"/>
              </w:rPr>
            </w:pPr>
            <w:r w:rsidRPr="006B4946">
              <w:rPr>
                <w:rFonts w:cs="Arial"/>
              </w:rPr>
              <w:t>CPAS04 Authenticator Options v1.2.7</w:t>
            </w:r>
          </w:p>
        </w:tc>
      </w:tr>
    </w:tbl>
    <w:p w14:paraId="5ED6436B" w14:textId="77777777" w:rsidR="007042CE" w:rsidRDefault="007042CE" w:rsidP="007042CE">
      <w:pPr>
        <w:pStyle w:val="TableCaption"/>
        <w:numPr>
          <w:ilvl w:val="0"/>
          <w:numId w:val="1"/>
        </w:numPr>
      </w:pPr>
      <w:r>
        <w:t>: &lt;</w:t>
      </w:r>
      <w:proofErr w:type="spellStart"/>
      <w:r>
        <w:t>acr</w:t>
      </w:r>
      <w:proofErr w:type="spellEnd"/>
      <w:r>
        <w:t>&gt; values</w:t>
      </w:r>
    </w:p>
    <w:p w14:paraId="5CE54DCA" w14:textId="77777777" w:rsidR="007042CE" w:rsidRDefault="007042CE" w:rsidP="00437FB8">
      <w:pPr>
        <w:pStyle w:val="NormalParagraph"/>
      </w:pPr>
      <w:r>
        <w:t>The &lt;</w:t>
      </w:r>
      <w:proofErr w:type="spellStart"/>
      <w:r>
        <w:t>acr</w:t>
      </w:r>
      <w:proofErr w:type="spellEnd"/>
      <w:r>
        <w:t>&gt; indicates the level of assurance (</w:t>
      </w:r>
      <w:proofErr w:type="gramStart"/>
      <w:r>
        <w:t>i.e.</w:t>
      </w:r>
      <w:proofErr w:type="gramEnd"/>
      <w:r>
        <w:t xml:space="preserve"> </w:t>
      </w:r>
      <w:proofErr w:type="spellStart"/>
      <w:r>
        <w:t>LoA</w:t>
      </w:r>
      <w:proofErr w:type="spellEnd"/>
      <w:r>
        <w:t>) and is bound to the security properties of the authenticators used when answering the question.</w:t>
      </w:r>
    </w:p>
    <w:p w14:paraId="63E62A21" w14:textId="502D99E0" w:rsidR="007042CE" w:rsidRDefault="007042CE" w:rsidP="00437FB8">
      <w:pPr>
        <w:pStyle w:val="NormalParagraph"/>
      </w:pPr>
      <w:r>
        <w:t>Note that in the case of &lt;</w:t>
      </w:r>
      <w:proofErr w:type="spellStart"/>
      <w:r>
        <w:t>acr</w:t>
      </w:r>
      <w:proofErr w:type="spellEnd"/>
      <w:r>
        <w:t xml:space="preserve">&gt; = 2 (LoA2), the </w:t>
      </w:r>
      <w:r w:rsidR="002E1AA4">
        <w:t>User</w:t>
      </w:r>
      <w:r>
        <w:t xml:space="preserve"> is implicitly authenticated through having possession and control of the mobile phone through which they are being asked to respond to a question.  In the case of &lt;</w:t>
      </w:r>
      <w:proofErr w:type="spellStart"/>
      <w:r>
        <w:t>acr</w:t>
      </w:r>
      <w:proofErr w:type="spellEnd"/>
      <w:r>
        <w:t xml:space="preserve">&gt; = 3, the </w:t>
      </w:r>
      <w:r w:rsidR="002E1AA4">
        <w:t>User</w:t>
      </w:r>
      <w:r>
        <w:t xml:space="preserve"> must explicitly authenticate (</w:t>
      </w:r>
      <w:proofErr w:type="gramStart"/>
      <w:r>
        <w:t>e.g.</w:t>
      </w:r>
      <w:proofErr w:type="gramEnd"/>
      <w:r>
        <w:t xml:space="preserve"> enter a PIN) to be able to answer the question.</w:t>
      </w:r>
    </w:p>
    <w:p w14:paraId="0FEB1579" w14:textId="77777777" w:rsidR="007042CE" w:rsidRDefault="007042CE" w:rsidP="007042CE">
      <w:pPr>
        <w:pStyle w:val="Heading3"/>
      </w:pPr>
      <w:bookmarkStart w:id="113" w:name="_Toc518465303"/>
      <w:bookmarkStart w:id="114" w:name="_Toc22024988"/>
      <w:bookmarkStart w:id="115" w:name="_Toc32431023"/>
      <w:r>
        <w:t>Resource Server Design Guidelines</w:t>
      </w:r>
      <w:bookmarkEnd w:id="113"/>
      <w:bookmarkEnd w:id="114"/>
      <w:bookmarkEnd w:id="115"/>
    </w:p>
    <w:p w14:paraId="48A3827F" w14:textId="77777777" w:rsidR="007042CE" w:rsidRDefault="007042CE" w:rsidP="007042CE">
      <w:pPr>
        <w:pStyle w:val="NormalParagraph"/>
        <w:rPr>
          <w:lang w:eastAsia="en-US"/>
        </w:rPr>
      </w:pPr>
      <w:r>
        <w:rPr>
          <w:lang w:eastAsia="en-US" w:bidi="bn-BD"/>
        </w:rPr>
        <w:t xml:space="preserve">The realisation of the </w:t>
      </w:r>
      <w:proofErr w:type="spellStart"/>
      <w:r>
        <w:rPr>
          <w:lang w:eastAsia="en-US" w:bidi="bn-BD"/>
        </w:rPr>
        <w:t>UQ</w:t>
      </w:r>
      <w:proofErr w:type="spellEnd"/>
      <w:r>
        <w:rPr>
          <w:lang w:eastAsia="en-US" w:bidi="bn-BD"/>
        </w:rPr>
        <w:t xml:space="preserve"> API Resource Server needs to </w:t>
      </w:r>
      <w:proofErr w:type="gramStart"/>
      <w:r>
        <w:rPr>
          <w:lang w:eastAsia="en-US" w:bidi="bn-BD"/>
        </w:rPr>
        <w:t>look into</w:t>
      </w:r>
      <w:proofErr w:type="gramEnd"/>
      <w:r>
        <w:rPr>
          <w:lang w:eastAsia="en-US" w:bidi="bn-BD"/>
        </w:rPr>
        <w:t xml:space="preserve"> the following design guidelines:</w:t>
      </w:r>
    </w:p>
    <w:p w14:paraId="43D21D2D" w14:textId="77777777" w:rsidR="007042CE" w:rsidRDefault="007042CE" w:rsidP="007042CE">
      <w:pPr>
        <w:pStyle w:val="ListBullet1"/>
      </w:pPr>
      <w:r>
        <w:t xml:space="preserve">There needs to be an integration with an Authentication Subsystem. It can reuse the Authentication Subsystem integrated with the </w:t>
      </w:r>
      <w:proofErr w:type="spellStart"/>
      <w:r>
        <w:t>AuthZ</w:t>
      </w:r>
      <w:proofErr w:type="spellEnd"/>
      <w:r>
        <w:t xml:space="preserve"> Server or can use a different one</w:t>
      </w:r>
    </w:p>
    <w:p w14:paraId="6EB6156C" w14:textId="77777777" w:rsidR="007042CE" w:rsidRDefault="007042CE" w:rsidP="007042CE">
      <w:pPr>
        <w:pStyle w:val="ListBullet1"/>
      </w:pPr>
      <w:r>
        <w:t>It needs to have policy realisation for authenticator selection:</w:t>
      </w:r>
    </w:p>
    <w:p w14:paraId="5A60B46A" w14:textId="77777777" w:rsidR="007042CE" w:rsidRDefault="007042CE" w:rsidP="007042CE">
      <w:pPr>
        <w:pStyle w:val="ListBulletsub"/>
      </w:pPr>
      <w:r>
        <w:t>Can a fallback happen when a certain Authenticator is not available?</w:t>
      </w:r>
    </w:p>
    <w:p w14:paraId="4AF61ACD" w14:textId="74F68932" w:rsidR="007042CE" w:rsidRDefault="007042CE" w:rsidP="007042CE">
      <w:pPr>
        <w:pStyle w:val="ListBulletsub"/>
      </w:pPr>
      <w:r>
        <w:lastRenderedPageBreak/>
        <w:t>Is there a policy of using a specific authenticator when multiple authenticators are available?</w:t>
      </w:r>
    </w:p>
    <w:p w14:paraId="5E6F1193" w14:textId="77777777" w:rsidR="007042CE" w:rsidRDefault="007042CE" w:rsidP="007042CE">
      <w:pPr>
        <w:pStyle w:val="ListBulletsub"/>
      </w:pPr>
      <w:r>
        <w:t xml:space="preserve">Is there a minimum </w:t>
      </w:r>
      <w:proofErr w:type="spellStart"/>
      <w:r>
        <w:t>LoA</w:t>
      </w:r>
      <w:proofErr w:type="spellEnd"/>
      <w:r>
        <w:t xml:space="preserve"> for the product in use?</w:t>
      </w:r>
    </w:p>
    <w:p w14:paraId="66020BD7" w14:textId="23CF8D11" w:rsidR="007042CE" w:rsidRDefault="007042CE" w:rsidP="007042CE">
      <w:pPr>
        <w:pStyle w:val="ListBullet1"/>
      </w:pPr>
      <w:r>
        <w:t xml:space="preserve">The integration with the Authentication Subsystem needs to consider the latency involved in the </w:t>
      </w:r>
      <w:r w:rsidR="002E1AA4">
        <w:t>User</w:t>
      </w:r>
      <w:r>
        <w:t xml:space="preserve"> interaction point (</w:t>
      </w:r>
      <w:proofErr w:type="gramStart"/>
      <w:r>
        <w:t>e.g.</w:t>
      </w:r>
      <w:proofErr w:type="gramEnd"/>
      <w:r>
        <w:t xml:space="preserve"> asynchronous integration can be used)</w:t>
      </w:r>
    </w:p>
    <w:p w14:paraId="778D3655" w14:textId="77777777" w:rsidR="007042CE" w:rsidRPr="009055C1" w:rsidRDefault="007042CE" w:rsidP="007042CE">
      <w:pPr>
        <w:pStyle w:val="Heading2"/>
      </w:pPr>
      <w:bookmarkStart w:id="116" w:name="_Toc518465304"/>
      <w:bookmarkStart w:id="117" w:name="_Toc22024989"/>
      <w:bookmarkStart w:id="118" w:name="_Toc32431024"/>
      <w:r w:rsidRPr="009055C1">
        <w:t>User Questioning Response</w:t>
      </w:r>
      <w:bookmarkEnd w:id="116"/>
      <w:bookmarkEnd w:id="117"/>
      <w:bookmarkEnd w:id="118"/>
    </w:p>
    <w:p w14:paraId="7F6A450C" w14:textId="77777777" w:rsidR="007042CE" w:rsidRDefault="007042CE" w:rsidP="007042CE">
      <w:pPr>
        <w:pStyle w:val="Heading3"/>
      </w:pPr>
      <w:bookmarkStart w:id="119" w:name="_Toc518465305"/>
      <w:bookmarkStart w:id="120" w:name="_Toc22024990"/>
      <w:bookmarkStart w:id="121" w:name="_Toc32431025"/>
      <w:r>
        <w:t>Statement selected</w:t>
      </w:r>
      <w:bookmarkEnd w:id="119"/>
      <w:bookmarkEnd w:id="120"/>
      <w:bookmarkEnd w:id="121"/>
    </w:p>
    <w:p w14:paraId="2AE7EC66" w14:textId="0912387F" w:rsidR="007042CE" w:rsidRPr="001A4FC6" w:rsidRDefault="007042CE" w:rsidP="007042CE">
      <w:r w:rsidRPr="007169D0">
        <w:t xml:space="preserve">The statements made by the Questioned User are in a User Statement Token sent to the SP in a User Questioning Response (see </w:t>
      </w:r>
      <w:r w:rsidR="00C305A7">
        <w:t xml:space="preserve">section </w:t>
      </w:r>
      <w:r w:rsidRPr="007169D0">
        <w:t>2 [</w:t>
      </w:r>
      <w:r w:rsidR="00B413CD">
        <w:t>1</w:t>
      </w:r>
      <w:r w:rsidRPr="007169D0">
        <w:t>])</w:t>
      </w:r>
    </w:p>
    <w:p w14:paraId="1E64D575" w14:textId="77777777" w:rsidR="007042CE" w:rsidRDefault="007042CE" w:rsidP="007042CE">
      <w:pPr>
        <w:pStyle w:val="Heading3"/>
      </w:pPr>
      <w:bookmarkStart w:id="122" w:name="_Toc518465306"/>
      <w:bookmarkStart w:id="123" w:name="_Toc22024991"/>
      <w:bookmarkStart w:id="124" w:name="_Toc32431026"/>
      <w:r>
        <w:t>&lt;</w:t>
      </w:r>
      <w:proofErr w:type="spellStart"/>
      <w:r>
        <w:t>amr</w:t>
      </w:r>
      <w:proofErr w:type="spellEnd"/>
      <w:r>
        <w:t>&gt;</w:t>
      </w:r>
      <w:bookmarkEnd w:id="122"/>
      <w:bookmarkEnd w:id="123"/>
      <w:bookmarkEnd w:id="124"/>
    </w:p>
    <w:p w14:paraId="1D5D9929" w14:textId="77777777" w:rsidR="007042CE" w:rsidRPr="00593E94" w:rsidRDefault="007042CE" w:rsidP="007042CE">
      <w:pPr>
        <w:pStyle w:val="NormalParagraph"/>
        <w:rPr>
          <w:rFonts w:cs="Arial"/>
          <w:lang w:eastAsia="en-US" w:bidi="bn-BD"/>
        </w:rPr>
      </w:pPr>
      <w:r>
        <w:rPr>
          <w:rFonts w:cs="Arial"/>
          <w:lang w:eastAsia="en-US" w:bidi="bn-BD"/>
        </w:rPr>
        <w:t>The following table defines the &lt;</w:t>
      </w:r>
      <w:proofErr w:type="spellStart"/>
      <w:r>
        <w:rPr>
          <w:rFonts w:cs="Arial"/>
          <w:lang w:eastAsia="en-US" w:bidi="bn-BD"/>
        </w:rPr>
        <w:t>amr</w:t>
      </w:r>
      <w:proofErr w:type="spellEnd"/>
      <w:r>
        <w:rPr>
          <w:rFonts w:cs="Arial"/>
          <w:lang w:eastAsia="en-US" w:bidi="bn-BD"/>
        </w:rPr>
        <w:t xml:space="preserve">&gt; values that SHOULD </w:t>
      </w:r>
      <w:r>
        <w:rPr>
          <w:rFonts w:cs="Arial"/>
          <w:noProof/>
          <w:lang w:eastAsia="en-US" w:bidi="bn-BD"/>
        </w:rPr>
        <w:t>be used</w:t>
      </w:r>
      <w:r>
        <w:rPr>
          <w:rFonts w:cs="Arial"/>
          <w:lang w:eastAsia="en-US" w:bidi="bn-BD"/>
        </w:rPr>
        <w:t xml:space="preserve"> for Mobile Connect to indicate to the SP the authenticator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044"/>
      </w:tblGrid>
      <w:tr w:rsidR="007042CE" w14:paraId="0A526A2A" w14:textId="77777777" w:rsidTr="00DF762A">
        <w:trPr>
          <w:cantSplit/>
          <w:tblHeader/>
        </w:trPr>
        <w:tc>
          <w:tcPr>
            <w:tcW w:w="2972" w:type="dxa"/>
            <w:tcBorders>
              <w:top w:val="single" w:sz="4" w:space="0" w:color="auto"/>
              <w:left w:val="single" w:sz="4" w:space="0" w:color="auto"/>
              <w:bottom w:val="single" w:sz="4" w:space="0" w:color="auto"/>
              <w:right w:val="single" w:sz="4" w:space="0" w:color="auto"/>
            </w:tcBorders>
            <w:shd w:val="clear" w:color="auto" w:fill="DE002B"/>
            <w:hideMark/>
          </w:tcPr>
          <w:p w14:paraId="2AC98174" w14:textId="77777777" w:rsidR="007042CE" w:rsidRDefault="007042CE" w:rsidP="00DF762A">
            <w:pPr>
              <w:pStyle w:val="TableHeader"/>
              <w:jc w:val="center"/>
            </w:pPr>
            <w:r>
              <w:t>&lt;</w:t>
            </w:r>
            <w:proofErr w:type="spellStart"/>
            <w:r>
              <w:t>amr</w:t>
            </w:r>
            <w:proofErr w:type="spellEnd"/>
            <w:r>
              <w:t>&gt;</w:t>
            </w:r>
          </w:p>
        </w:tc>
        <w:tc>
          <w:tcPr>
            <w:tcW w:w="6044" w:type="dxa"/>
            <w:tcBorders>
              <w:top w:val="single" w:sz="4" w:space="0" w:color="auto"/>
              <w:left w:val="single" w:sz="4" w:space="0" w:color="auto"/>
              <w:bottom w:val="single" w:sz="4" w:space="0" w:color="auto"/>
              <w:right w:val="single" w:sz="4" w:space="0" w:color="auto"/>
            </w:tcBorders>
            <w:shd w:val="clear" w:color="auto" w:fill="DE002B"/>
            <w:hideMark/>
          </w:tcPr>
          <w:p w14:paraId="0F780487" w14:textId="77777777" w:rsidR="007042CE" w:rsidRDefault="007042CE" w:rsidP="00DF762A">
            <w:pPr>
              <w:pStyle w:val="TableHeader"/>
              <w:jc w:val="center"/>
            </w:pPr>
            <w:r>
              <w:t>Reference</w:t>
            </w:r>
          </w:p>
        </w:tc>
      </w:tr>
      <w:tr w:rsidR="007042CE" w14:paraId="26C804E2" w14:textId="77777777" w:rsidTr="00DF762A">
        <w:tc>
          <w:tcPr>
            <w:tcW w:w="2972" w:type="dxa"/>
            <w:tcBorders>
              <w:top w:val="single" w:sz="4" w:space="0" w:color="auto"/>
              <w:left w:val="single" w:sz="4" w:space="0" w:color="auto"/>
              <w:bottom w:val="single" w:sz="4" w:space="0" w:color="auto"/>
              <w:right w:val="single" w:sz="4" w:space="0" w:color="auto"/>
            </w:tcBorders>
            <w:vAlign w:val="center"/>
          </w:tcPr>
          <w:p w14:paraId="16BF8CCD" w14:textId="77777777" w:rsidR="007042CE" w:rsidRDefault="007042CE" w:rsidP="00DF762A">
            <w:pPr>
              <w:pStyle w:val="TableText"/>
              <w:rPr>
                <w:rFonts w:ascii="Courier New" w:hAnsi="Courier New" w:cs="Courier New"/>
              </w:rPr>
            </w:pPr>
            <w:proofErr w:type="spellStart"/>
            <w:r>
              <w:rPr>
                <w:rFonts w:ascii="Courier New" w:hAnsi="Courier New" w:cs="Courier New"/>
              </w:rPr>
              <w:t>SIM_OK</w:t>
            </w:r>
            <w:proofErr w:type="spellEnd"/>
          </w:p>
        </w:tc>
        <w:tc>
          <w:tcPr>
            <w:tcW w:w="6044" w:type="dxa"/>
            <w:tcBorders>
              <w:top w:val="single" w:sz="4" w:space="0" w:color="auto"/>
              <w:left w:val="single" w:sz="4" w:space="0" w:color="auto"/>
              <w:bottom w:val="single" w:sz="4" w:space="0" w:color="auto"/>
              <w:right w:val="single" w:sz="4" w:space="0" w:color="auto"/>
            </w:tcBorders>
            <w:vAlign w:val="center"/>
          </w:tcPr>
          <w:p w14:paraId="4D894926" w14:textId="77777777" w:rsidR="007042CE" w:rsidRDefault="007042CE" w:rsidP="00DF762A">
            <w:pPr>
              <w:pStyle w:val="TableText"/>
              <w:jc w:val="both"/>
              <w:rPr>
                <w:rFonts w:cs="Arial"/>
              </w:rPr>
            </w:pPr>
            <w:r w:rsidRPr="006B4946">
              <w:rPr>
                <w:rFonts w:cs="Arial"/>
              </w:rPr>
              <w:t>CPAS-MC-Technical-Reference 1.0 FINAL</w:t>
            </w:r>
          </w:p>
        </w:tc>
      </w:tr>
      <w:tr w:rsidR="007042CE" w14:paraId="534846FD" w14:textId="77777777" w:rsidTr="00DF762A">
        <w:tc>
          <w:tcPr>
            <w:tcW w:w="2972" w:type="dxa"/>
            <w:tcBorders>
              <w:top w:val="single" w:sz="4" w:space="0" w:color="auto"/>
              <w:left w:val="single" w:sz="4" w:space="0" w:color="auto"/>
              <w:bottom w:val="single" w:sz="4" w:space="0" w:color="auto"/>
              <w:right w:val="single" w:sz="4" w:space="0" w:color="auto"/>
            </w:tcBorders>
            <w:vAlign w:val="center"/>
          </w:tcPr>
          <w:p w14:paraId="62700FEA" w14:textId="77777777" w:rsidR="007042CE" w:rsidRDefault="007042CE" w:rsidP="00DF762A">
            <w:pPr>
              <w:pStyle w:val="TableText"/>
              <w:rPr>
                <w:rFonts w:ascii="Courier New" w:hAnsi="Courier New" w:cs="Courier New"/>
              </w:rPr>
            </w:pPr>
            <w:proofErr w:type="spellStart"/>
            <w:r>
              <w:rPr>
                <w:rFonts w:ascii="Courier New" w:hAnsi="Courier New" w:cs="Courier New"/>
              </w:rPr>
              <w:t>SIM_PIN</w:t>
            </w:r>
            <w:proofErr w:type="spellEnd"/>
          </w:p>
        </w:tc>
        <w:tc>
          <w:tcPr>
            <w:tcW w:w="6044" w:type="dxa"/>
            <w:tcBorders>
              <w:top w:val="single" w:sz="4" w:space="0" w:color="auto"/>
              <w:left w:val="single" w:sz="4" w:space="0" w:color="auto"/>
              <w:bottom w:val="single" w:sz="4" w:space="0" w:color="auto"/>
              <w:right w:val="single" w:sz="4" w:space="0" w:color="auto"/>
            </w:tcBorders>
            <w:vAlign w:val="center"/>
          </w:tcPr>
          <w:p w14:paraId="001F7E98" w14:textId="77777777" w:rsidR="007042CE" w:rsidRDefault="007042CE" w:rsidP="00DF762A">
            <w:pPr>
              <w:pStyle w:val="TableText"/>
              <w:jc w:val="both"/>
              <w:rPr>
                <w:rFonts w:cs="Arial"/>
              </w:rPr>
            </w:pPr>
            <w:r w:rsidRPr="006B4946">
              <w:rPr>
                <w:rFonts w:cs="Arial"/>
              </w:rPr>
              <w:t>CPAS-MC-Technical-Reference 1.0 FINAL</w:t>
            </w:r>
          </w:p>
        </w:tc>
      </w:tr>
      <w:tr w:rsidR="007042CE" w14:paraId="2B09C748" w14:textId="77777777" w:rsidTr="00DF762A">
        <w:tc>
          <w:tcPr>
            <w:tcW w:w="2972" w:type="dxa"/>
            <w:tcBorders>
              <w:top w:val="single" w:sz="4" w:space="0" w:color="auto"/>
              <w:left w:val="single" w:sz="4" w:space="0" w:color="auto"/>
              <w:bottom w:val="single" w:sz="4" w:space="0" w:color="auto"/>
              <w:right w:val="single" w:sz="4" w:space="0" w:color="auto"/>
            </w:tcBorders>
            <w:vAlign w:val="center"/>
          </w:tcPr>
          <w:p w14:paraId="16D8337A" w14:textId="77777777" w:rsidR="007042CE" w:rsidRPr="00E8795B" w:rsidRDefault="007042CE" w:rsidP="00DF762A">
            <w:pPr>
              <w:pStyle w:val="TableText"/>
              <w:rPr>
                <w:rFonts w:ascii="Courier New" w:hAnsi="Courier New" w:cs="Courier New"/>
              </w:rPr>
            </w:pPr>
            <w:proofErr w:type="spellStart"/>
            <w:r>
              <w:rPr>
                <w:rFonts w:ascii="Courier New" w:hAnsi="Courier New" w:cs="Courier New"/>
              </w:rPr>
              <w:t>SM_APP_OK</w:t>
            </w:r>
            <w:proofErr w:type="spellEnd"/>
          </w:p>
        </w:tc>
        <w:tc>
          <w:tcPr>
            <w:tcW w:w="6044" w:type="dxa"/>
            <w:tcBorders>
              <w:top w:val="single" w:sz="4" w:space="0" w:color="auto"/>
              <w:left w:val="single" w:sz="4" w:space="0" w:color="auto"/>
              <w:bottom w:val="single" w:sz="4" w:space="0" w:color="auto"/>
              <w:right w:val="single" w:sz="4" w:space="0" w:color="auto"/>
            </w:tcBorders>
            <w:vAlign w:val="center"/>
          </w:tcPr>
          <w:p w14:paraId="7F3B8FD4" w14:textId="77777777" w:rsidR="007042CE" w:rsidRPr="00690FC9" w:rsidRDefault="007042CE" w:rsidP="00DF762A">
            <w:pPr>
              <w:pStyle w:val="TableText"/>
              <w:jc w:val="both"/>
              <w:rPr>
                <w:rStyle w:val="reference-text"/>
              </w:rPr>
            </w:pPr>
            <w:r w:rsidRPr="006B4946">
              <w:rPr>
                <w:rStyle w:val="reference-text"/>
              </w:rPr>
              <w:t>CPAS-MC-Technical-Reference 1.0 FINAL</w:t>
            </w:r>
          </w:p>
        </w:tc>
      </w:tr>
      <w:tr w:rsidR="007042CE" w14:paraId="525C8D73" w14:textId="77777777" w:rsidTr="00DF762A">
        <w:tc>
          <w:tcPr>
            <w:tcW w:w="2972" w:type="dxa"/>
            <w:tcBorders>
              <w:top w:val="single" w:sz="4" w:space="0" w:color="auto"/>
              <w:left w:val="single" w:sz="4" w:space="0" w:color="auto"/>
              <w:bottom w:val="single" w:sz="4" w:space="0" w:color="auto"/>
              <w:right w:val="single" w:sz="4" w:space="0" w:color="auto"/>
            </w:tcBorders>
            <w:vAlign w:val="center"/>
          </w:tcPr>
          <w:p w14:paraId="312ED406" w14:textId="77777777" w:rsidR="007042CE" w:rsidRPr="00E8795B" w:rsidRDefault="007042CE" w:rsidP="00DF762A">
            <w:pPr>
              <w:pStyle w:val="TableText"/>
              <w:rPr>
                <w:rFonts w:ascii="Courier New" w:hAnsi="Courier New" w:cs="Courier New"/>
              </w:rPr>
            </w:pPr>
            <w:proofErr w:type="spellStart"/>
            <w:r>
              <w:rPr>
                <w:rFonts w:ascii="Courier New" w:hAnsi="Courier New" w:cs="Courier New"/>
              </w:rPr>
              <w:t>SM_APP_PIN</w:t>
            </w:r>
            <w:proofErr w:type="spellEnd"/>
          </w:p>
        </w:tc>
        <w:tc>
          <w:tcPr>
            <w:tcW w:w="6044" w:type="dxa"/>
            <w:tcBorders>
              <w:top w:val="single" w:sz="4" w:space="0" w:color="auto"/>
              <w:left w:val="single" w:sz="4" w:space="0" w:color="auto"/>
              <w:bottom w:val="single" w:sz="4" w:space="0" w:color="auto"/>
              <w:right w:val="single" w:sz="4" w:space="0" w:color="auto"/>
            </w:tcBorders>
            <w:vAlign w:val="center"/>
          </w:tcPr>
          <w:p w14:paraId="6C88ACDD" w14:textId="77777777" w:rsidR="007042CE" w:rsidRPr="00690FC9" w:rsidRDefault="007042CE" w:rsidP="00DF762A">
            <w:pPr>
              <w:pStyle w:val="TableText"/>
              <w:jc w:val="both"/>
              <w:rPr>
                <w:rStyle w:val="reference-text"/>
              </w:rPr>
            </w:pPr>
            <w:r w:rsidRPr="006B4946">
              <w:rPr>
                <w:rStyle w:val="reference-text"/>
              </w:rPr>
              <w:t>CPAS-MC-Technical-Reference 1.0 FINAL</w:t>
            </w:r>
          </w:p>
        </w:tc>
      </w:tr>
      <w:tr w:rsidR="007042CE" w14:paraId="2C1CCEA7" w14:textId="77777777" w:rsidTr="00DF762A">
        <w:tc>
          <w:tcPr>
            <w:tcW w:w="2972" w:type="dxa"/>
            <w:tcBorders>
              <w:top w:val="single" w:sz="4" w:space="0" w:color="auto"/>
              <w:left w:val="single" w:sz="4" w:space="0" w:color="auto"/>
              <w:bottom w:val="single" w:sz="4" w:space="0" w:color="auto"/>
              <w:right w:val="single" w:sz="4" w:space="0" w:color="auto"/>
            </w:tcBorders>
            <w:vAlign w:val="center"/>
          </w:tcPr>
          <w:p w14:paraId="43AB55A9" w14:textId="77777777" w:rsidR="007042CE" w:rsidRPr="00E8795B" w:rsidRDefault="007042CE" w:rsidP="00DF762A">
            <w:pPr>
              <w:pStyle w:val="TableText"/>
              <w:rPr>
                <w:rFonts w:ascii="Courier New" w:hAnsi="Courier New" w:cs="Courier New"/>
              </w:rPr>
            </w:pPr>
            <w:proofErr w:type="spellStart"/>
            <w:r>
              <w:rPr>
                <w:rFonts w:ascii="Courier New" w:hAnsi="Courier New" w:cs="Courier New"/>
              </w:rPr>
              <w:t>USSD_OK</w:t>
            </w:r>
            <w:proofErr w:type="spellEnd"/>
          </w:p>
        </w:tc>
        <w:tc>
          <w:tcPr>
            <w:tcW w:w="6044" w:type="dxa"/>
            <w:tcBorders>
              <w:top w:val="single" w:sz="4" w:space="0" w:color="auto"/>
              <w:left w:val="single" w:sz="4" w:space="0" w:color="auto"/>
              <w:bottom w:val="single" w:sz="4" w:space="0" w:color="auto"/>
              <w:right w:val="single" w:sz="4" w:space="0" w:color="auto"/>
            </w:tcBorders>
            <w:vAlign w:val="center"/>
          </w:tcPr>
          <w:p w14:paraId="1F0208EA" w14:textId="77777777" w:rsidR="007042CE" w:rsidRPr="00690FC9" w:rsidRDefault="007042CE" w:rsidP="00DF762A">
            <w:pPr>
              <w:pStyle w:val="TableText"/>
              <w:jc w:val="both"/>
              <w:rPr>
                <w:rStyle w:val="reference-text"/>
              </w:rPr>
            </w:pPr>
            <w:r w:rsidRPr="006B4946">
              <w:rPr>
                <w:rStyle w:val="reference-text"/>
              </w:rPr>
              <w:t>CPAS-MC-Technical-Reference 1.0 FINAL</w:t>
            </w:r>
          </w:p>
        </w:tc>
      </w:tr>
      <w:tr w:rsidR="007042CE" w14:paraId="73A0567B" w14:textId="77777777" w:rsidTr="00DF762A">
        <w:tc>
          <w:tcPr>
            <w:tcW w:w="2972" w:type="dxa"/>
            <w:tcBorders>
              <w:top w:val="single" w:sz="4" w:space="0" w:color="auto"/>
              <w:left w:val="single" w:sz="4" w:space="0" w:color="auto"/>
              <w:bottom w:val="single" w:sz="4" w:space="0" w:color="auto"/>
              <w:right w:val="single" w:sz="4" w:space="0" w:color="auto"/>
            </w:tcBorders>
            <w:vAlign w:val="center"/>
          </w:tcPr>
          <w:p w14:paraId="6830A7BE" w14:textId="77777777" w:rsidR="007042CE" w:rsidRPr="00E8795B" w:rsidRDefault="007042CE" w:rsidP="00DF762A">
            <w:pPr>
              <w:pStyle w:val="TableText"/>
              <w:rPr>
                <w:rFonts w:ascii="Courier New" w:hAnsi="Courier New" w:cs="Courier New"/>
              </w:rPr>
            </w:pPr>
            <w:proofErr w:type="spellStart"/>
            <w:r>
              <w:rPr>
                <w:rFonts w:ascii="Courier New" w:hAnsi="Courier New" w:cs="Courier New"/>
              </w:rPr>
              <w:t>USSD_PIN</w:t>
            </w:r>
            <w:proofErr w:type="spellEnd"/>
          </w:p>
        </w:tc>
        <w:tc>
          <w:tcPr>
            <w:tcW w:w="6044" w:type="dxa"/>
            <w:tcBorders>
              <w:top w:val="single" w:sz="4" w:space="0" w:color="auto"/>
              <w:left w:val="single" w:sz="4" w:space="0" w:color="auto"/>
              <w:bottom w:val="single" w:sz="4" w:space="0" w:color="auto"/>
              <w:right w:val="single" w:sz="4" w:space="0" w:color="auto"/>
            </w:tcBorders>
            <w:vAlign w:val="center"/>
          </w:tcPr>
          <w:p w14:paraId="2DA02461" w14:textId="77777777" w:rsidR="007042CE" w:rsidRPr="00690FC9" w:rsidRDefault="007042CE" w:rsidP="00DF762A">
            <w:pPr>
              <w:pStyle w:val="TableText"/>
              <w:jc w:val="both"/>
              <w:rPr>
                <w:rStyle w:val="reference-text"/>
              </w:rPr>
            </w:pPr>
            <w:r w:rsidRPr="006B4946">
              <w:rPr>
                <w:rStyle w:val="reference-text"/>
              </w:rPr>
              <w:t>CPAS-MC-Technical-Reference 1.0 FINAL</w:t>
            </w:r>
          </w:p>
        </w:tc>
      </w:tr>
      <w:tr w:rsidR="007042CE" w14:paraId="7029C6A8" w14:textId="77777777" w:rsidTr="00DF762A">
        <w:tc>
          <w:tcPr>
            <w:tcW w:w="2972" w:type="dxa"/>
            <w:tcBorders>
              <w:top w:val="single" w:sz="4" w:space="0" w:color="auto"/>
              <w:left w:val="single" w:sz="4" w:space="0" w:color="auto"/>
              <w:bottom w:val="single" w:sz="4" w:space="0" w:color="auto"/>
              <w:right w:val="single" w:sz="4" w:space="0" w:color="auto"/>
            </w:tcBorders>
            <w:vAlign w:val="center"/>
          </w:tcPr>
          <w:p w14:paraId="6922A431" w14:textId="77777777" w:rsidR="007042CE" w:rsidRPr="00E8795B" w:rsidRDefault="007042CE" w:rsidP="00DF762A">
            <w:pPr>
              <w:pStyle w:val="TableText"/>
              <w:jc w:val="both"/>
              <w:rPr>
                <w:rFonts w:ascii="Courier New" w:hAnsi="Courier New" w:cs="Courier New"/>
              </w:rPr>
            </w:pPr>
            <w:proofErr w:type="spellStart"/>
            <w:r w:rsidRPr="006B4946">
              <w:rPr>
                <w:rFonts w:ascii="Courier New" w:hAnsi="Courier New" w:cs="Courier New"/>
              </w:rPr>
              <w:t>SMS_URL_OK</w:t>
            </w:r>
            <w:proofErr w:type="spellEnd"/>
          </w:p>
        </w:tc>
        <w:tc>
          <w:tcPr>
            <w:tcW w:w="6044" w:type="dxa"/>
            <w:tcBorders>
              <w:top w:val="single" w:sz="4" w:space="0" w:color="auto"/>
              <w:left w:val="single" w:sz="4" w:space="0" w:color="auto"/>
              <w:bottom w:val="single" w:sz="4" w:space="0" w:color="auto"/>
              <w:right w:val="single" w:sz="4" w:space="0" w:color="auto"/>
            </w:tcBorders>
            <w:vAlign w:val="center"/>
          </w:tcPr>
          <w:p w14:paraId="7101E136" w14:textId="77777777" w:rsidR="007042CE" w:rsidRPr="00690FC9" w:rsidRDefault="007042CE" w:rsidP="00DF762A">
            <w:pPr>
              <w:pStyle w:val="TableText"/>
              <w:jc w:val="both"/>
              <w:rPr>
                <w:rStyle w:val="reference-text"/>
              </w:rPr>
            </w:pPr>
            <w:r w:rsidRPr="006B4946">
              <w:rPr>
                <w:rStyle w:val="reference-text"/>
              </w:rPr>
              <w:t>CPAS-MC-Technical-Reference 1.0 FINAL</w:t>
            </w:r>
          </w:p>
        </w:tc>
      </w:tr>
    </w:tbl>
    <w:p w14:paraId="0DB7068F" w14:textId="77777777" w:rsidR="007042CE" w:rsidRDefault="007042CE" w:rsidP="007042CE">
      <w:pPr>
        <w:pStyle w:val="TableCaption"/>
        <w:numPr>
          <w:ilvl w:val="0"/>
          <w:numId w:val="1"/>
        </w:numPr>
        <w:rPr>
          <w:i/>
          <w:lang w:eastAsia="en-US"/>
        </w:rPr>
      </w:pPr>
      <w:r>
        <w:t>: &lt;</w:t>
      </w:r>
      <w:proofErr w:type="spellStart"/>
      <w:r>
        <w:t>amr</w:t>
      </w:r>
      <w:proofErr w:type="spellEnd"/>
      <w:r>
        <w:t>&gt; values</w:t>
      </w:r>
    </w:p>
    <w:p w14:paraId="4183423D" w14:textId="77777777" w:rsidR="007042CE" w:rsidRDefault="007042CE" w:rsidP="007042CE">
      <w:pPr>
        <w:pStyle w:val="Heading1"/>
      </w:pPr>
      <w:bookmarkStart w:id="125" w:name="_Ref516479303"/>
      <w:bookmarkStart w:id="126" w:name="_Ref516479459"/>
      <w:bookmarkStart w:id="127" w:name="_Toc518465307"/>
      <w:bookmarkStart w:id="128" w:name="_Toc22024992"/>
      <w:bookmarkStart w:id="129" w:name="_Toc32431027"/>
      <w:r>
        <w:t>Authenticator limitations and considerations</w:t>
      </w:r>
      <w:bookmarkEnd w:id="125"/>
      <w:bookmarkEnd w:id="126"/>
      <w:bookmarkEnd w:id="127"/>
      <w:bookmarkEnd w:id="128"/>
      <w:bookmarkEnd w:id="129"/>
    </w:p>
    <w:p w14:paraId="6390F107" w14:textId="77777777" w:rsidR="007042CE" w:rsidRDefault="007042CE" w:rsidP="007042CE">
      <w:pPr>
        <w:pStyle w:val="NormalParagraph"/>
        <w:rPr>
          <w:lang w:eastAsia="en-US" w:bidi="bn-BD"/>
        </w:rPr>
      </w:pPr>
      <w:r>
        <w:rPr>
          <w:lang w:eastAsia="en-US" w:bidi="bn-BD"/>
        </w:rPr>
        <w:t xml:space="preserve">As noted in previous sections, some of the Mobile Connect authenticators have limitations that may restrict the length of the question that can be displayed, the number of statements, the length of the statements that can be displayed or the wording of the statements that are displayed. </w:t>
      </w:r>
    </w:p>
    <w:p w14:paraId="4A7B95B3" w14:textId="77777777" w:rsidR="007042CE" w:rsidRDefault="007042CE" w:rsidP="007042CE">
      <w:pPr>
        <w:pStyle w:val="NormalParagraph"/>
        <w:rPr>
          <w:lang w:eastAsia="en-US" w:bidi="bn-BD"/>
        </w:rPr>
      </w:pPr>
      <w:r>
        <w:rPr>
          <w:lang w:eastAsia="en-US" w:bidi="bn-BD"/>
        </w:rPr>
        <w:t>For example, the SIM Applet authenticator has a limitation of 106 characters for the question when using the character set “GSM7 Default Alphabet” and is limited to two predefined statements, one positive and one negative, and no control exists on the exact wording used within the statements as this is dictated by the design of the SIM applet itself.</w:t>
      </w:r>
    </w:p>
    <w:p w14:paraId="022ACD0C" w14:textId="04A3CCE9" w:rsidR="007042CE" w:rsidRPr="00593E94" w:rsidRDefault="00F15320" w:rsidP="007042CE">
      <w:pPr>
        <w:pStyle w:val="NormalParagraph"/>
        <w:rPr>
          <w:rFonts w:cs="Arial"/>
          <w:lang w:eastAsia="en-US" w:bidi="bn-BD"/>
        </w:rPr>
      </w:pPr>
      <w:r>
        <w:rPr>
          <w:lang w:eastAsia="en-US" w:bidi="bn-BD"/>
        </w:rPr>
        <w:t>To ensure a positive user experience</w:t>
      </w:r>
      <w:r w:rsidR="00D42045">
        <w:rPr>
          <w:lang w:eastAsia="en-US" w:bidi="bn-BD"/>
        </w:rPr>
        <w:t>,</w:t>
      </w:r>
      <w:r>
        <w:rPr>
          <w:lang w:eastAsia="en-US" w:bidi="bn-BD"/>
        </w:rPr>
        <w:t xml:space="preserve"> it is vital that the </w:t>
      </w:r>
      <w:r w:rsidR="00D42045">
        <w:rPr>
          <w:lang w:eastAsia="en-US" w:bidi="bn-BD"/>
        </w:rPr>
        <w:t>Operator</w:t>
      </w:r>
      <w:r>
        <w:rPr>
          <w:lang w:eastAsia="en-US" w:bidi="bn-BD"/>
        </w:rPr>
        <w:t xml:space="preserve"> clearly states the constraints of the authenticator/s </w:t>
      </w:r>
      <w:proofErr w:type="gramStart"/>
      <w:r>
        <w:rPr>
          <w:lang w:eastAsia="en-US" w:bidi="bn-BD"/>
        </w:rPr>
        <w:t>in order to</w:t>
      </w:r>
      <w:proofErr w:type="gramEnd"/>
      <w:r>
        <w:rPr>
          <w:lang w:eastAsia="en-US" w:bidi="bn-BD"/>
        </w:rPr>
        <w:t xml:space="preserve"> ensure that the SP is able to </w:t>
      </w:r>
      <w:r w:rsidR="00D42045">
        <w:rPr>
          <w:lang w:eastAsia="en-US" w:bidi="bn-BD"/>
        </w:rPr>
        <w:t>present</w:t>
      </w:r>
      <w:r>
        <w:rPr>
          <w:lang w:eastAsia="en-US" w:bidi="bn-BD"/>
        </w:rPr>
        <w:t xml:space="preserve"> the Questions and Statements in a comprehensible manner to the </w:t>
      </w:r>
      <w:r w:rsidR="00D42045">
        <w:rPr>
          <w:lang w:eastAsia="en-US" w:bidi="bn-BD"/>
        </w:rPr>
        <w:t>U</w:t>
      </w:r>
      <w:r>
        <w:rPr>
          <w:lang w:eastAsia="en-US" w:bidi="bn-BD"/>
        </w:rPr>
        <w:t>ser and agree any fallback mechanism (e.g., where particular authenticators in</w:t>
      </w:r>
      <w:r w:rsidR="00D42045">
        <w:rPr>
          <w:lang w:eastAsia="en-US" w:bidi="bn-BD"/>
        </w:rPr>
        <w:t xml:space="preserve"> the </w:t>
      </w:r>
      <w:r>
        <w:rPr>
          <w:lang w:eastAsia="en-US" w:bidi="bn-BD"/>
        </w:rPr>
        <w:t xml:space="preserve">market are unable to fully support the SP request) at service setup. </w:t>
      </w:r>
      <w:r>
        <w:rPr>
          <w:rFonts w:cs="Arial"/>
          <w:lang w:eastAsia="en-US" w:bidi="bn-BD"/>
        </w:rPr>
        <w:t xml:space="preserve">The following table defines approaches an SP can take to mitigate authenticator limitations in markets where there are multiple authenticators available. </w:t>
      </w:r>
      <w:r w:rsidRPr="002C142E">
        <w:rPr>
          <w:rFonts w:cs="Arial"/>
          <w:lang w:eastAsia="en-US" w:bidi="bn-BD"/>
        </w:rPr>
        <w:t xml:space="preserve">The strategies listed in the table below and chosen when defining the product are </w:t>
      </w:r>
      <w:r w:rsidRPr="00593162">
        <w:rPr>
          <w:rFonts w:cs="Arial"/>
          <w:lang w:eastAsia="en-US" w:bidi="bn-BD"/>
        </w:rPr>
        <w:t>exclusive</w:t>
      </w:r>
      <w:r>
        <w:rPr>
          <w:rFonts w:cs="Arial"/>
          <w:lang w:eastAsia="en-US" w:bidi="bn-BD"/>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9"/>
        <w:gridCol w:w="6687"/>
      </w:tblGrid>
      <w:tr w:rsidR="007042CE" w14:paraId="438B55B5" w14:textId="77777777" w:rsidTr="00DF762A">
        <w:trPr>
          <w:cantSplit/>
          <w:tblHeader/>
        </w:trPr>
        <w:tc>
          <w:tcPr>
            <w:tcW w:w="2256" w:type="dxa"/>
            <w:tcBorders>
              <w:top w:val="single" w:sz="4" w:space="0" w:color="auto"/>
              <w:left w:val="single" w:sz="4" w:space="0" w:color="auto"/>
              <w:bottom w:val="single" w:sz="4" w:space="0" w:color="auto"/>
              <w:right w:val="single" w:sz="4" w:space="0" w:color="auto"/>
            </w:tcBorders>
            <w:shd w:val="clear" w:color="auto" w:fill="DE002B"/>
            <w:hideMark/>
          </w:tcPr>
          <w:p w14:paraId="3F08F0BE" w14:textId="77777777" w:rsidR="007042CE" w:rsidRDefault="007042CE" w:rsidP="00DF762A">
            <w:pPr>
              <w:pStyle w:val="TableHeader"/>
              <w:jc w:val="center"/>
            </w:pPr>
            <w:r>
              <w:lastRenderedPageBreak/>
              <w:t>SP Strategies</w:t>
            </w:r>
          </w:p>
        </w:tc>
        <w:tc>
          <w:tcPr>
            <w:tcW w:w="6760" w:type="dxa"/>
            <w:tcBorders>
              <w:top w:val="single" w:sz="4" w:space="0" w:color="auto"/>
              <w:left w:val="single" w:sz="4" w:space="0" w:color="auto"/>
              <w:bottom w:val="single" w:sz="4" w:space="0" w:color="auto"/>
              <w:right w:val="single" w:sz="4" w:space="0" w:color="auto"/>
            </w:tcBorders>
            <w:shd w:val="clear" w:color="auto" w:fill="DE002B"/>
            <w:hideMark/>
          </w:tcPr>
          <w:p w14:paraId="55088962" w14:textId="77777777" w:rsidR="007042CE" w:rsidRDefault="007042CE" w:rsidP="00DF762A">
            <w:pPr>
              <w:pStyle w:val="TableHeader"/>
              <w:jc w:val="center"/>
            </w:pPr>
            <w:r>
              <w:t>Description</w:t>
            </w:r>
          </w:p>
        </w:tc>
      </w:tr>
      <w:tr w:rsidR="007042CE" w14:paraId="73306ABE" w14:textId="77777777" w:rsidTr="00DF762A">
        <w:tc>
          <w:tcPr>
            <w:tcW w:w="2256" w:type="dxa"/>
            <w:tcBorders>
              <w:top w:val="single" w:sz="4" w:space="0" w:color="auto"/>
              <w:left w:val="single" w:sz="4" w:space="0" w:color="auto"/>
              <w:bottom w:val="single" w:sz="4" w:space="0" w:color="auto"/>
              <w:right w:val="single" w:sz="4" w:space="0" w:color="auto"/>
            </w:tcBorders>
            <w:vAlign w:val="center"/>
          </w:tcPr>
          <w:p w14:paraId="5363EA2D" w14:textId="77777777" w:rsidR="007042CE" w:rsidRPr="0019057F" w:rsidRDefault="007042CE" w:rsidP="00DF762A">
            <w:pPr>
              <w:pStyle w:val="TableText"/>
              <w:rPr>
                <w:rFonts w:ascii="Courier New" w:hAnsi="Courier New" w:cs="Courier New"/>
              </w:rPr>
            </w:pPr>
            <w:proofErr w:type="spellStart"/>
            <w:r w:rsidRPr="0019057F">
              <w:rPr>
                <w:rFonts w:ascii="Courier New" w:hAnsi="Courier New" w:cs="Courier New"/>
              </w:rPr>
              <w:t>minimal_set</w:t>
            </w:r>
            <w:proofErr w:type="spellEnd"/>
          </w:p>
          <w:p w14:paraId="3B1BAFFE" w14:textId="77777777" w:rsidR="007042CE" w:rsidRPr="0019057F" w:rsidRDefault="007042CE" w:rsidP="00DF762A">
            <w:pPr>
              <w:pStyle w:val="TableText"/>
              <w:jc w:val="both"/>
              <w:rPr>
                <w:rFonts w:cs="Arial"/>
              </w:rPr>
            </w:pPr>
          </w:p>
        </w:tc>
        <w:tc>
          <w:tcPr>
            <w:tcW w:w="6760" w:type="dxa"/>
            <w:tcBorders>
              <w:top w:val="single" w:sz="4" w:space="0" w:color="auto"/>
              <w:left w:val="single" w:sz="4" w:space="0" w:color="auto"/>
              <w:bottom w:val="single" w:sz="4" w:space="0" w:color="auto"/>
              <w:right w:val="single" w:sz="4" w:space="0" w:color="auto"/>
            </w:tcBorders>
            <w:vAlign w:val="center"/>
          </w:tcPr>
          <w:p w14:paraId="303B6F7A" w14:textId="77777777" w:rsidR="007042CE" w:rsidRDefault="007042CE" w:rsidP="00DF762A">
            <w:pPr>
              <w:pStyle w:val="TableText"/>
              <w:rPr>
                <w:rFonts w:cs="Arial"/>
              </w:rPr>
            </w:pPr>
            <w:r>
              <w:rPr>
                <w:rFonts w:cs="Arial"/>
              </w:rPr>
              <w:t>Adhere to a set of display capabilities that every authenticator can handle.</w:t>
            </w:r>
          </w:p>
        </w:tc>
      </w:tr>
      <w:tr w:rsidR="007042CE" w14:paraId="2405E117" w14:textId="77777777" w:rsidTr="00DF762A">
        <w:tc>
          <w:tcPr>
            <w:tcW w:w="2256" w:type="dxa"/>
            <w:tcBorders>
              <w:top w:val="single" w:sz="4" w:space="0" w:color="auto"/>
              <w:left w:val="single" w:sz="4" w:space="0" w:color="auto"/>
              <w:bottom w:val="single" w:sz="4" w:space="0" w:color="auto"/>
              <w:right w:val="single" w:sz="4" w:space="0" w:color="auto"/>
            </w:tcBorders>
            <w:vAlign w:val="center"/>
          </w:tcPr>
          <w:p w14:paraId="237BE98B" w14:textId="77777777" w:rsidR="007042CE" w:rsidRPr="0019057F" w:rsidRDefault="007042CE" w:rsidP="00DF762A">
            <w:pPr>
              <w:pStyle w:val="TableText"/>
              <w:rPr>
                <w:rFonts w:cs="Arial"/>
              </w:rPr>
            </w:pPr>
            <w:proofErr w:type="spellStart"/>
            <w:r w:rsidRPr="0019057F">
              <w:rPr>
                <w:rFonts w:ascii="Courier New" w:hAnsi="Courier New" w:cs="Courier New"/>
              </w:rPr>
              <w:t>try_and_error</w:t>
            </w:r>
            <w:proofErr w:type="spellEnd"/>
          </w:p>
        </w:tc>
        <w:tc>
          <w:tcPr>
            <w:tcW w:w="6760" w:type="dxa"/>
            <w:tcBorders>
              <w:top w:val="single" w:sz="4" w:space="0" w:color="auto"/>
              <w:left w:val="single" w:sz="4" w:space="0" w:color="auto"/>
              <w:bottom w:val="single" w:sz="4" w:space="0" w:color="auto"/>
              <w:right w:val="single" w:sz="4" w:space="0" w:color="auto"/>
            </w:tcBorders>
            <w:vAlign w:val="center"/>
          </w:tcPr>
          <w:p w14:paraId="63BB5056" w14:textId="00BC01AD" w:rsidR="007042CE" w:rsidRPr="0019057F" w:rsidRDefault="007042CE" w:rsidP="00DF762A">
            <w:pPr>
              <w:pStyle w:val="TableText"/>
              <w:rPr>
                <w:rFonts w:cs="Arial"/>
              </w:rPr>
            </w:pPr>
            <w:r>
              <w:rPr>
                <w:rFonts w:cs="Arial"/>
              </w:rPr>
              <w:t xml:space="preserve">If the authenticator is not displaying what is requested, an error is returned (see </w:t>
            </w:r>
            <w:r w:rsidR="00BD7CBB">
              <w:rPr>
                <w:rFonts w:cs="Arial"/>
              </w:rPr>
              <w:t>section</w:t>
            </w:r>
            <w:r>
              <w:rPr>
                <w:rFonts w:cs="Arial"/>
              </w:rPr>
              <w:t xml:space="preserve"> 5 [</w:t>
            </w:r>
            <w:r w:rsidR="00B413CD">
              <w:rPr>
                <w:rFonts w:cs="Arial"/>
              </w:rPr>
              <w:t>1</w:t>
            </w:r>
            <w:r>
              <w:rPr>
                <w:rFonts w:cs="Arial"/>
              </w:rPr>
              <w:t>]). Based on the error the SP can adapt the request to a less capable authenticator and try again</w:t>
            </w:r>
          </w:p>
        </w:tc>
      </w:tr>
      <w:tr w:rsidR="00082BDF" w14:paraId="484801AA" w14:textId="77777777" w:rsidTr="00DF762A">
        <w:tc>
          <w:tcPr>
            <w:tcW w:w="2256" w:type="dxa"/>
            <w:tcBorders>
              <w:top w:val="single" w:sz="4" w:space="0" w:color="auto"/>
              <w:left w:val="single" w:sz="4" w:space="0" w:color="auto"/>
              <w:bottom w:val="single" w:sz="4" w:space="0" w:color="auto"/>
              <w:right w:val="single" w:sz="4" w:space="0" w:color="auto"/>
            </w:tcBorders>
            <w:vAlign w:val="center"/>
          </w:tcPr>
          <w:p w14:paraId="18B12CD0" w14:textId="77777777" w:rsidR="00082BDF" w:rsidRPr="0019057F" w:rsidRDefault="00082BDF" w:rsidP="00082BDF">
            <w:pPr>
              <w:pStyle w:val="TableText"/>
              <w:rPr>
                <w:rFonts w:ascii="Courier New" w:hAnsi="Courier New" w:cs="Courier New"/>
              </w:rPr>
            </w:pPr>
            <w:proofErr w:type="spellStart"/>
            <w:r w:rsidRPr="0019057F">
              <w:rPr>
                <w:rFonts w:ascii="Courier New" w:hAnsi="Courier New" w:cs="Courier New"/>
              </w:rPr>
              <w:t>agreed_statements</w:t>
            </w:r>
            <w:proofErr w:type="spellEnd"/>
          </w:p>
          <w:p w14:paraId="30B11D0E" w14:textId="77777777" w:rsidR="00082BDF" w:rsidRPr="0019057F" w:rsidRDefault="00082BDF" w:rsidP="00082BDF">
            <w:pPr>
              <w:pStyle w:val="TableText"/>
              <w:rPr>
                <w:rFonts w:ascii="Courier New" w:hAnsi="Courier New" w:cs="Courier New"/>
              </w:rPr>
            </w:pPr>
          </w:p>
        </w:tc>
        <w:tc>
          <w:tcPr>
            <w:tcW w:w="6760" w:type="dxa"/>
            <w:tcBorders>
              <w:top w:val="single" w:sz="4" w:space="0" w:color="auto"/>
              <w:left w:val="single" w:sz="4" w:space="0" w:color="auto"/>
              <w:bottom w:val="single" w:sz="4" w:space="0" w:color="auto"/>
              <w:right w:val="single" w:sz="4" w:space="0" w:color="auto"/>
            </w:tcBorders>
            <w:vAlign w:val="center"/>
          </w:tcPr>
          <w:p w14:paraId="15B47DBA" w14:textId="20B284B8" w:rsidR="00082BDF" w:rsidRDefault="00082BDF" w:rsidP="00082BDF">
            <w:pPr>
              <w:pStyle w:val="TableText"/>
              <w:rPr>
                <w:rFonts w:cs="Arial"/>
              </w:rPr>
            </w:pPr>
            <w:r>
              <w:rPr>
                <w:rStyle w:val="reference-text"/>
              </w:rPr>
              <w:t xml:space="preserve">The statements that can be supported are static based on the authenticators available in-market. The </w:t>
            </w:r>
            <w:r w:rsidR="00664E56">
              <w:rPr>
                <w:rStyle w:val="reference-text"/>
              </w:rPr>
              <w:t>Operator</w:t>
            </w:r>
            <w:r>
              <w:rPr>
                <w:rStyle w:val="reference-text"/>
              </w:rPr>
              <w:t xml:space="preserve"> and SP agree on the mapping that should be used between requested statements and supported statements to ensure that the semantic is </w:t>
            </w:r>
            <w:proofErr w:type="gramStart"/>
            <w:r>
              <w:rPr>
                <w:rStyle w:val="reference-text"/>
              </w:rPr>
              <w:t>respected.(</w:t>
            </w:r>
            <w:proofErr w:type="gramEnd"/>
            <w:r>
              <w:rPr>
                <w:rStyle w:val="reference-text"/>
              </w:rPr>
              <w:t>e.g. “Yes”/”No” or ”True”/”False”…)</w:t>
            </w:r>
          </w:p>
        </w:tc>
      </w:tr>
      <w:tr w:rsidR="00082BDF" w14:paraId="5C7E74B6" w14:textId="77777777" w:rsidTr="00DF762A">
        <w:tc>
          <w:tcPr>
            <w:tcW w:w="2256" w:type="dxa"/>
            <w:tcBorders>
              <w:top w:val="single" w:sz="4" w:space="0" w:color="auto"/>
              <w:left w:val="single" w:sz="4" w:space="0" w:color="auto"/>
              <w:bottom w:val="single" w:sz="4" w:space="0" w:color="auto"/>
              <w:right w:val="single" w:sz="4" w:space="0" w:color="auto"/>
            </w:tcBorders>
            <w:vAlign w:val="center"/>
          </w:tcPr>
          <w:p w14:paraId="107C4CE4" w14:textId="7A5043A7" w:rsidR="00082BDF" w:rsidRPr="0019057F" w:rsidRDefault="00082BDF" w:rsidP="00082BDF">
            <w:pPr>
              <w:rPr>
                <w:rFonts w:ascii="Courier New" w:hAnsi="Courier New" w:cs="Courier New"/>
              </w:rPr>
            </w:pPr>
            <w:proofErr w:type="spellStart"/>
            <w:r w:rsidRPr="0019057F">
              <w:rPr>
                <w:rFonts w:ascii="Courier New" w:hAnsi="Courier New" w:cs="Courier New"/>
              </w:rPr>
              <w:t>adapt_statements</w:t>
            </w:r>
            <w:proofErr w:type="spellEnd"/>
            <w:r w:rsidRPr="00E8795B">
              <w:rPr>
                <w:rFonts w:ascii="Courier New" w:hAnsi="Courier New" w:cs="Courier New"/>
              </w:rPr>
              <w:t xml:space="preserve"> </w:t>
            </w:r>
          </w:p>
        </w:tc>
        <w:tc>
          <w:tcPr>
            <w:tcW w:w="6760" w:type="dxa"/>
            <w:tcBorders>
              <w:top w:val="single" w:sz="4" w:space="0" w:color="auto"/>
              <w:left w:val="single" w:sz="4" w:space="0" w:color="auto"/>
              <w:bottom w:val="single" w:sz="4" w:space="0" w:color="auto"/>
              <w:right w:val="single" w:sz="4" w:space="0" w:color="auto"/>
            </w:tcBorders>
            <w:vAlign w:val="center"/>
          </w:tcPr>
          <w:p w14:paraId="0B9E8C71" w14:textId="30FA29F8" w:rsidR="00082BDF" w:rsidRDefault="00082BDF" w:rsidP="00082BDF">
            <w:pPr>
              <w:pStyle w:val="TableText"/>
            </w:pPr>
            <w:r>
              <w:rPr>
                <w:rStyle w:val="reference-text"/>
              </w:rPr>
              <w:t>The statements are not restricted, but if an authenticator has a limitation, it can display fallback statements that are different from the requested statements. These fallback displayed statements must be defined in the Product and should have a simple semantic (e.g. “yes”</w:t>
            </w:r>
            <w:proofErr w:type="gramStart"/>
            <w:r>
              <w:rPr>
                <w:rStyle w:val="reference-text"/>
              </w:rPr>
              <w:t>/“</w:t>
            </w:r>
            <w:proofErr w:type="gramEnd"/>
            <w:r>
              <w:rPr>
                <w:rStyle w:val="reference-text"/>
              </w:rPr>
              <w:t xml:space="preserve">no”). The partner is responsible to accept these fallback statements and to determine if they make sense regarding the question. The fallback statements are the same for all services and all questions </w:t>
            </w:r>
            <w:proofErr w:type="gramStart"/>
            <w:r>
              <w:rPr>
                <w:rStyle w:val="reference-text"/>
              </w:rPr>
              <w:t>in a given</w:t>
            </w:r>
            <w:proofErr w:type="gramEnd"/>
            <w:r>
              <w:rPr>
                <w:rStyle w:val="reference-text"/>
              </w:rPr>
              <w:t xml:space="preserve"> Product.</w:t>
            </w:r>
          </w:p>
        </w:tc>
      </w:tr>
    </w:tbl>
    <w:p w14:paraId="1098EDC6" w14:textId="3C72A033" w:rsidR="007042CE" w:rsidRDefault="007042CE" w:rsidP="007042CE">
      <w:pPr>
        <w:pStyle w:val="TableCaption"/>
        <w:numPr>
          <w:ilvl w:val="0"/>
          <w:numId w:val="1"/>
        </w:numPr>
      </w:pPr>
      <w:r>
        <w:t>: SP strategies</w:t>
      </w:r>
      <w:r w:rsidRPr="0078702E">
        <w:t xml:space="preserve"> to mitigate </w:t>
      </w:r>
      <w:r>
        <w:t xml:space="preserve">authenticator </w:t>
      </w:r>
      <w:r w:rsidRPr="0078702E">
        <w:t>limitations</w:t>
      </w:r>
    </w:p>
    <w:p w14:paraId="1478A497" w14:textId="346A9F9B" w:rsidR="00836282" w:rsidRDefault="00836282" w:rsidP="00836282">
      <w:pPr>
        <w:pStyle w:val="NormalParagraph"/>
        <w:rPr>
          <w:rFonts w:cs="Arial"/>
          <w:lang w:eastAsia="en-US" w:bidi="bn-BD"/>
        </w:rPr>
      </w:pPr>
      <w:r>
        <w:rPr>
          <w:rFonts w:cs="Arial"/>
          <w:lang w:eastAsia="en-US" w:bidi="bn-BD"/>
        </w:rPr>
        <w:t>The following table defines possible options for mitigating a range of different limitations.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655"/>
      </w:tblGrid>
      <w:tr w:rsidR="00836282" w14:paraId="3F0D3F38" w14:textId="77777777" w:rsidTr="003E3D51">
        <w:trPr>
          <w:cantSplit/>
          <w:tblHeader/>
        </w:trPr>
        <w:tc>
          <w:tcPr>
            <w:tcW w:w="4361" w:type="dxa"/>
            <w:tcBorders>
              <w:top w:val="single" w:sz="4" w:space="0" w:color="auto"/>
              <w:left w:val="single" w:sz="4" w:space="0" w:color="auto"/>
              <w:bottom w:val="single" w:sz="4" w:space="0" w:color="auto"/>
              <w:right w:val="single" w:sz="4" w:space="0" w:color="auto"/>
            </w:tcBorders>
            <w:shd w:val="clear" w:color="auto" w:fill="DE002B"/>
            <w:hideMark/>
          </w:tcPr>
          <w:p w14:paraId="0C887DE1" w14:textId="77777777" w:rsidR="00836282" w:rsidRDefault="00836282" w:rsidP="003E3D51">
            <w:pPr>
              <w:pStyle w:val="TableHeader"/>
              <w:jc w:val="center"/>
            </w:pPr>
            <w:r>
              <w:t>Limitation</w:t>
            </w:r>
          </w:p>
        </w:tc>
        <w:tc>
          <w:tcPr>
            <w:tcW w:w="4655" w:type="dxa"/>
            <w:tcBorders>
              <w:top w:val="single" w:sz="4" w:space="0" w:color="auto"/>
              <w:left w:val="single" w:sz="4" w:space="0" w:color="auto"/>
              <w:bottom w:val="single" w:sz="4" w:space="0" w:color="auto"/>
              <w:right w:val="single" w:sz="4" w:space="0" w:color="auto"/>
            </w:tcBorders>
            <w:shd w:val="clear" w:color="auto" w:fill="DE002B"/>
            <w:hideMark/>
          </w:tcPr>
          <w:p w14:paraId="6B51E00D" w14:textId="77777777" w:rsidR="00836282" w:rsidRDefault="00836282" w:rsidP="003E3D51">
            <w:pPr>
              <w:pStyle w:val="TableHeader"/>
              <w:jc w:val="center"/>
            </w:pPr>
            <w:r>
              <w:t>Options</w:t>
            </w:r>
          </w:p>
        </w:tc>
      </w:tr>
      <w:tr w:rsidR="00836282" w14:paraId="337ADAE2" w14:textId="77777777" w:rsidTr="003E3D51">
        <w:tc>
          <w:tcPr>
            <w:tcW w:w="4361" w:type="dxa"/>
            <w:tcBorders>
              <w:top w:val="single" w:sz="4" w:space="0" w:color="auto"/>
              <w:left w:val="single" w:sz="4" w:space="0" w:color="auto"/>
              <w:bottom w:val="single" w:sz="4" w:space="0" w:color="auto"/>
              <w:right w:val="single" w:sz="4" w:space="0" w:color="auto"/>
            </w:tcBorders>
            <w:vAlign w:val="center"/>
          </w:tcPr>
          <w:p w14:paraId="7A3F21C7" w14:textId="77777777" w:rsidR="00836282" w:rsidRPr="0019057F" w:rsidRDefault="00836282" w:rsidP="004162A2">
            <w:pPr>
              <w:pStyle w:val="TableText"/>
              <w:rPr>
                <w:rFonts w:cs="Arial"/>
              </w:rPr>
            </w:pPr>
            <w:r>
              <w:rPr>
                <w:rFonts w:cs="Arial"/>
              </w:rPr>
              <w:t xml:space="preserve">If the authenticator is unable to display </w:t>
            </w:r>
            <w:proofErr w:type="gramStart"/>
            <w:r>
              <w:rPr>
                <w:rFonts w:cs="Arial"/>
              </w:rPr>
              <w:t xml:space="preserve">the </w:t>
            </w:r>
            <w:r w:rsidRPr="0019057F">
              <w:rPr>
                <w:rFonts w:cs="Arial"/>
              </w:rPr>
              <w:t xml:space="preserve"> “</w:t>
            </w:r>
            <w:proofErr w:type="spellStart"/>
            <w:proofErr w:type="gramEnd"/>
            <w:r w:rsidRPr="0019057F">
              <w:rPr>
                <w:rFonts w:cs="Arial"/>
              </w:rPr>
              <w:t>question_to_display</w:t>
            </w:r>
            <w:proofErr w:type="spellEnd"/>
            <w:r w:rsidRPr="0019057F">
              <w:rPr>
                <w:rFonts w:cs="Arial"/>
              </w:rPr>
              <w:t>”</w:t>
            </w:r>
          </w:p>
        </w:tc>
        <w:tc>
          <w:tcPr>
            <w:tcW w:w="4655" w:type="dxa"/>
            <w:tcBorders>
              <w:top w:val="single" w:sz="4" w:space="0" w:color="auto"/>
              <w:left w:val="single" w:sz="4" w:space="0" w:color="auto"/>
              <w:bottom w:val="single" w:sz="4" w:space="0" w:color="auto"/>
              <w:right w:val="single" w:sz="4" w:space="0" w:color="auto"/>
            </w:tcBorders>
            <w:vAlign w:val="center"/>
          </w:tcPr>
          <w:p w14:paraId="62FFD8B6" w14:textId="77777777" w:rsidR="00836282" w:rsidRDefault="00836282" w:rsidP="00836282">
            <w:pPr>
              <w:pStyle w:val="TableText"/>
              <w:numPr>
                <w:ilvl w:val="0"/>
                <w:numId w:val="50"/>
              </w:numPr>
              <w:rPr>
                <w:rFonts w:cs="Arial"/>
              </w:rPr>
            </w:pPr>
            <w:proofErr w:type="spellStart"/>
            <w:r>
              <w:rPr>
                <w:rFonts w:cs="Arial"/>
              </w:rPr>
              <w:t>minimal_set</w:t>
            </w:r>
            <w:proofErr w:type="spellEnd"/>
          </w:p>
          <w:p w14:paraId="0C299D0E" w14:textId="77777777" w:rsidR="00836282" w:rsidRPr="00F564FA" w:rsidRDefault="00836282" w:rsidP="00836282">
            <w:pPr>
              <w:pStyle w:val="TableText"/>
              <w:numPr>
                <w:ilvl w:val="0"/>
                <w:numId w:val="50"/>
              </w:numPr>
              <w:rPr>
                <w:rFonts w:cs="Arial"/>
              </w:rPr>
            </w:pPr>
            <w:proofErr w:type="spellStart"/>
            <w:r>
              <w:rPr>
                <w:rFonts w:cs="Arial"/>
              </w:rPr>
              <w:t>try_and_error</w:t>
            </w:r>
            <w:proofErr w:type="spellEnd"/>
          </w:p>
        </w:tc>
      </w:tr>
      <w:tr w:rsidR="00836282" w14:paraId="64255475" w14:textId="77777777" w:rsidTr="003E3D51">
        <w:tc>
          <w:tcPr>
            <w:tcW w:w="4361" w:type="dxa"/>
            <w:tcBorders>
              <w:top w:val="single" w:sz="4" w:space="0" w:color="auto"/>
              <w:left w:val="single" w:sz="4" w:space="0" w:color="auto"/>
              <w:bottom w:val="single" w:sz="4" w:space="0" w:color="auto"/>
              <w:right w:val="single" w:sz="4" w:space="0" w:color="auto"/>
            </w:tcBorders>
            <w:vAlign w:val="center"/>
          </w:tcPr>
          <w:p w14:paraId="0B2BDDCE" w14:textId="77777777" w:rsidR="00836282" w:rsidRPr="0019057F" w:rsidRDefault="00836282" w:rsidP="004162A2">
            <w:pPr>
              <w:pStyle w:val="TableText"/>
              <w:rPr>
                <w:rFonts w:cs="Arial"/>
              </w:rPr>
            </w:pPr>
            <w:r w:rsidRPr="0019057F">
              <w:rPr>
                <w:rFonts w:cs="Arial"/>
              </w:rPr>
              <w:t xml:space="preserve">Restriction on </w:t>
            </w:r>
            <w:r>
              <w:rPr>
                <w:rFonts w:cs="Arial"/>
              </w:rPr>
              <w:t xml:space="preserve">the display of </w:t>
            </w:r>
            <w:r w:rsidRPr="0019057F">
              <w:rPr>
                <w:rFonts w:cs="Arial"/>
              </w:rPr>
              <w:t>“</w:t>
            </w:r>
            <w:proofErr w:type="spellStart"/>
            <w:r w:rsidRPr="0019057F">
              <w:rPr>
                <w:rFonts w:cs="Arial"/>
              </w:rPr>
              <w:t>statements_to_display</w:t>
            </w:r>
            <w:proofErr w:type="spellEnd"/>
            <w:r w:rsidRPr="0019057F">
              <w:rPr>
                <w:rFonts w:cs="Arial"/>
              </w:rPr>
              <w:t>”</w:t>
            </w:r>
          </w:p>
        </w:tc>
        <w:tc>
          <w:tcPr>
            <w:tcW w:w="4655" w:type="dxa"/>
            <w:tcBorders>
              <w:top w:val="single" w:sz="4" w:space="0" w:color="auto"/>
              <w:left w:val="single" w:sz="4" w:space="0" w:color="auto"/>
              <w:bottom w:val="single" w:sz="4" w:space="0" w:color="auto"/>
              <w:right w:val="single" w:sz="4" w:space="0" w:color="auto"/>
            </w:tcBorders>
            <w:vAlign w:val="center"/>
          </w:tcPr>
          <w:p w14:paraId="2CE8E92D" w14:textId="77777777" w:rsidR="00836282" w:rsidRDefault="00836282" w:rsidP="00836282">
            <w:pPr>
              <w:pStyle w:val="TableText"/>
              <w:numPr>
                <w:ilvl w:val="0"/>
                <w:numId w:val="50"/>
              </w:numPr>
              <w:rPr>
                <w:rFonts w:cs="Arial"/>
              </w:rPr>
            </w:pPr>
            <w:proofErr w:type="spellStart"/>
            <w:r>
              <w:rPr>
                <w:rFonts w:cs="Arial"/>
              </w:rPr>
              <w:t>minimal_set</w:t>
            </w:r>
            <w:proofErr w:type="spellEnd"/>
          </w:p>
          <w:p w14:paraId="7E4625CE" w14:textId="77777777" w:rsidR="00836282" w:rsidRPr="00F564FA" w:rsidRDefault="00836282" w:rsidP="00836282">
            <w:pPr>
              <w:pStyle w:val="TableText"/>
              <w:numPr>
                <w:ilvl w:val="0"/>
                <w:numId w:val="50"/>
              </w:numPr>
              <w:rPr>
                <w:rFonts w:cs="Arial"/>
              </w:rPr>
            </w:pPr>
            <w:proofErr w:type="spellStart"/>
            <w:r>
              <w:rPr>
                <w:rFonts w:cs="Arial"/>
              </w:rPr>
              <w:t>try_and_error</w:t>
            </w:r>
            <w:proofErr w:type="spellEnd"/>
          </w:p>
        </w:tc>
      </w:tr>
      <w:tr w:rsidR="00836282" w14:paraId="284D807C" w14:textId="77777777" w:rsidTr="003E3D51">
        <w:tc>
          <w:tcPr>
            <w:tcW w:w="4361" w:type="dxa"/>
            <w:tcBorders>
              <w:top w:val="single" w:sz="4" w:space="0" w:color="auto"/>
              <w:left w:val="single" w:sz="4" w:space="0" w:color="auto"/>
              <w:bottom w:val="single" w:sz="4" w:space="0" w:color="auto"/>
              <w:right w:val="single" w:sz="4" w:space="0" w:color="auto"/>
            </w:tcBorders>
            <w:vAlign w:val="center"/>
          </w:tcPr>
          <w:p w14:paraId="0725F9D4" w14:textId="77777777" w:rsidR="00836282" w:rsidRDefault="00836282" w:rsidP="004162A2">
            <w:pPr>
              <w:pStyle w:val="TableText"/>
              <w:rPr>
                <w:rFonts w:cs="Arial"/>
              </w:rPr>
            </w:pPr>
            <w:r>
              <w:rPr>
                <w:rFonts w:cs="Arial"/>
              </w:rPr>
              <w:t xml:space="preserve">No control on the real display of </w:t>
            </w:r>
            <w:proofErr w:type="gramStart"/>
            <w:r>
              <w:rPr>
                <w:rFonts w:cs="Arial"/>
              </w:rPr>
              <w:t xml:space="preserve">the </w:t>
            </w:r>
            <w:r w:rsidRPr="0019057F">
              <w:rPr>
                <w:rFonts w:cs="Arial"/>
              </w:rPr>
              <w:t xml:space="preserve"> “</w:t>
            </w:r>
            <w:proofErr w:type="spellStart"/>
            <w:proofErr w:type="gramEnd"/>
            <w:r w:rsidRPr="0019057F">
              <w:rPr>
                <w:rFonts w:cs="Arial"/>
              </w:rPr>
              <w:t>statements_to_display</w:t>
            </w:r>
            <w:proofErr w:type="spellEnd"/>
            <w:r w:rsidRPr="0019057F">
              <w:rPr>
                <w:rFonts w:cs="Arial"/>
              </w:rPr>
              <w:t>”</w:t>
            </w:r>
          </w:p>
          <w:p w14:paraId="56EDEE04" w14:textId="698ACD21" w:rsidR="00836282" w:rsidRPr="0019057F" w:rsidRDefault="00836282" w:rsidP="004162A2">
            <w:pPr>
              <w:pStyle w:val="TableText"/>
              <w:rPr>
                <w:rFonts w:cs="Arial"/>
              </w:rPr>
            </w:pPr>
            <w:r>
              <w:rPr>
                <w:rFonts w:cs="Arial"/>
              </w:rPr>
              <w:t xml:space="preserve">N.B. This happens when what is displayed to the </w:t>
            </w:r>
            <w:r w:rsidR="00664E56">
              <w:rPr>
                <w:rFonts w:cs="Arial"/>
              </w:rPr>
              <w:t>User</w:t>
            </w:r>
            <w:r>
              <w:rPr>
                <w:rFonts w:cs="Arial"/>
              </w:rPr>
              <w:t xml:space="preserve"> </w:t>
            </w:r>
            <w:proofErr w:type="spellStart"/>
            <w:r>
              <w:rPr>
                <w:rFonts w:cs="Arial"/>
              </w:rPr>
              <w:t>can not</w:t>
            </w:r>
            <w:proofErr w:type="spellEnd"/>
            <w:r>
              <w:rPr>
                <w:rFonts w:cs="Arial"/>
              </w:rPr>
              <w:t xml:space="preserve"> be dynamically chosen by the </w:t>
            </w:r>
            <w:r w:rsidR="00664E56">
              <w:rPr>
                <w:rFonts w:cs="Arial"/>
              </w:rPr>
              <w:t>Operator</w:t>
            </w:r>
            <w:r>
              <w:rPr>
                <w:rFonts w:cs="Arial"/>
              </w:rPr>
              <w:t xml:space="preserve">. For instance, differing implementations on mobile phones can lead to discrepancies of the display of the positive/negative buttons. </w:t>
            </w:r>
          </w:p>
        </w:tc>
        <w:tc>
          <w:tcPr>
            <w:tcW w:w="4655" w:type="dxa"/>
            <w:tcBorders>
              <w:top w:val="single" w:sz="4" w:space="0" w:color="auto"/>
              <w:left w:val="single" w:sz="4" w:space="0" w:color="auto"/>
              <w:bottom w:val="single" w:sz="4" w:space="0" w:color="auto"/>
              <w:right w:val="single" w:sz="4" w:space="0" w:color="auto"/>
            </w:tcBorders>
            <w:vAlign w:val="center"/>
          </w:tcPr>
          <w:p w14:paraId="00D0EB8B" w14:textId="77777777" w:rsidR="00836282" w:rsidRDefault="00836282" w:rsidP="00836282">
            <w:pPr>
              <w:pStyle w:val="TableText"/>
              <w:numPr>
                <w:ilvl w:val="0"/>
                <w:numId w:val="50"/>
              </w:numPr>
              <w:rPr>
                <w:rFonts w:cs="Arial"/>
              </w:rPr>
            </w:pPr>
            <w:proofErr w:type="spellStart"/>
            <w:r>
              <w:rPr>
                <w:rFonts w:cs="Arial"/>
              </w:rPr>
              <w:t>agreed_statements</w:t>
            </w:r>
            <w:proofErr w:type="spellEnd"/>
          </w:p>
          <w:p w14:paraId="69E8F009" w14:textId="77777777" w:rsidR="00836282" w:rsidRPr="0019057F" w:rsidRDefault="00836282" w:rsidP="00836282">
            <w:pPr>
              <w:pStyle w:val="TableText"/>
              <w:numPr>
                <w:ilvl w:val="0"/>
                <w:numId w:val="50"/>
              </w:numPr>
              <w:rPr>
                <w:rStyle w:val="reference-text"/>
                <w:rFonts w:cs="Arial"/>
              </w:rPr>
            </w:pPr>
            <w:proofErr w:type="spellStart"/>
            <w:r w:rsidRPr="0019057F">
              <w:rPr>
                <w:rFonts w:cs="Arial"/>
              </w:rPr>
              <w:t>adapt</w:t>
            </w:r>
            <w:r>
              <w:rPr>
                <w:rFonts w:cs="Arial"/>
              </w:rPr>
              <w:t>_statements</w:t>
            </w:r>
            <w:proofErr w:type="spellEnd"/>
          </w:p>
        </w:tc>
      </w:tr>
    </w:tbl>
    <w:p w14:paraId="7979C443" w14:textId="6A61CF0E" w:rsidR="00836282" w:rsidRPr="00836282" w:rsidRDefault="00836282" w:rsidP="00836282">
      <w:pPr>
        <w:pStyle w:val="TableCaption"/>
      </w:pPr>
      <w:r>
        <w:t>: Strategies to mitigate each limitation</w:t>
      </w:r>
    </w:p>
    <w:p w14:paraId="55E6842B" w14:textId="77777777" w:rsidR="007042CE" w:rsidRDefault="007042CE" w:rsidP="007042CE">
      <w:pPr>
        <w:pStyle w:val="Heading1"/>
      </w:pPr>
      <w:bookmarkStart w:id="130" w:name="_Toc22024993"/>
      <w:bookmarkStart w:id="131" w:name="_Toc32431028"/>
      <w:bookmarkStart w:id="132" w:name="_Toc518465308"/>
      <w:bookmarkStart w:id="133" w:name="_Toc209948274"/>
      <w:bookmarkStart w:id="134" w:name="_Toc327548013"/>
      <w:bookmarkStart w:id="135" w:name="_Toc327548213"/>
      <w:bookmarkStart w:id="136" w:name="_Ref329687100"/>
      <w:bookmarkStart w:id="137" w:name="_Toc466480072"/>
      <w:bookmarkEnd w:id="79"/>
      <w:bookmarkEnd w:id="80"/>
      <w:bookmarkEnd w:id="81"/>
      <w:bookmarkEnd w:id="82"/>
      <w:bookmarkEnd w:id="108"/>
      <w:bookmarkEnd w:id="109"/>
      <w:r>
        <w:t>Errors</w:t>
      </w:r>
      <w:bookmarkEnd w:id="130"/>
      <w:bookmarkEnd w:id="131"/>
    </w:p>
    <w:p w14:paraId="07694B27" w14:textId="5467EB39" w:rsidR="007042CE" w:rsidRDefault="007042CE" w:rsidP="007042CE">
      <w:pPr>
        <w:pStyle w:val="NormalParagraph"/>
        <w:rPr>
          <w:lang w:eastAsia="en-US" w:bidi="bn-BD"/>
        </w:rPr>
      </w:pPr>
      <w:r w:rsidRPr="00136C6A">
        <w:rPr>
          <w:lang w:eastAsia="en-US" w:bidi="bn-BD"/>
        </w:rPr>
        <w:t xml:space="preserve">The errors that </w:t>
      </w:r>
      <w:r>
        <w:rPr>
          <w:lang w:eastAsia="en-US" w:bidi="bn-BD"/>
        </w:rPr>
        <w:t>shall</w:t>
      </w:r>
      <w:r w:rsidRPr="00136C6A">
        <w:rPr>
          <w:lang w:eastAsia="en-US" w:bidi="bn-BD"/>
        </w:rPr>
        <w:t xml:space="preserve"> be used with the </w:t>
      </w:r>
      <w:proofErr w:type="spellStart"/>
      <w:r w:rsidRPr="00136C6A">
        <w:rPr>
          <w:lang w:eastAsia="en-US" w:bidi="bn-BD"/>
        </w:rPr>
        <w:t>UQ</w:t>
      </w:r>
      <w:proofErr w:type="spellEnd"/>
      <w:r w:rsidRPr="00136C6A">
        <w:rPr>
          <w:lang w:eastAsia="en-US" w:bidi="bn-BD"/>
        </w:rPr>
        <w:t xml:space="preserve"> API are defi</w:t>
      </w:r>
      <w:r>
        <w:rPr>
          <w:lang w:eastAsia="en-US" w:bidi="bn-BD"/>
        </w:rPr>
        <w:t xml:space="preserve">ned in </w:t>
      </w:r>
      <w:proofErr w:type="spellStart"/>
      <w:r>
        <w:rPr>
          <w:lang w:eastAsia="en-US" w:bidi="bn-BD"/>
        </w:rPr>
        <w:t>OIDF</w:t>
      </w:r>
      <w:proofErr w:type="spellEnd"/>
      <w:r>
        <w:rPr>
          <w:lang w:eastAsia="en-US" w:bidi="bn-BD"/>
        </w:rPr>
        <w:t xml:space="preserve"> specification </w:t>
      </w:r>
      <w:r w:rsidR="00BD7CBB">
        <w:rPr>
          <w:lang w:eastAsia="en-US" w:bidi="bn-BD"/>
        </w:rPr>
        <w:t>section</w:t>
      </w:r>
      <w:r w:rsidR="008E3350">
        <w:rPr>
          <w:lang w:eastAsia="en-US" w:bidi="bn-BD"/>
        </w:rPr>
        <w:t xml:space="preserve"> </w:t>
      </w:r>
      <w:r>
        <w:rPr>
          <w:lang w:eastAsia="en-US" w:bidi="bn-BD"/>
        </w:rPr>
        <w:t>5 [</w:t>
      </w:r>
      <w:r w:rsidR="00B413CD">
        <w:rPr>
          <w:lang w:eastAsia="en-US" w:bidi="bn-BD"/>
        </w:rPr>
        <w:t>1</w:t>
      </w:r>
      <w:r>
        <w:rPr>
          <w:lang w:eastAsia="en-US" w:bidi="bn-BD"/>
        </w:rPr>
        <w:t>].</w:t>
      </w:r>
    </w:p>
    <w:p w14:paraId="6D74CF5D" w14:textId="1FF39EBF" w:rsidR="007042CE" w:rsidRDefault="007042CE" w:rsidP="007042CE">
      <w:pPr>
        <w:pStyle w:val="NormalParagraph"/>
        <w:rPr>
          <w:lang w:eastAsia="en-US" w:bidi="bn-BD"/>
        </w:rPr>
      </w:pPr>
      <w:r>
        <w:rPr>
          <w:lang w:eastAsia="en-US" w:bidi="bn-BD"/>
        </w:rPr>
        <w:t>However, if a</w:t>
      </w:r>
      <w:r w:rsidR="00FD57A5">
        <w:rPr>
          <w:lang w:eastAsia="en-US" w:bidi="bn-BD"/>
        </w:rPr>
        <w:t>n</w:t>
      </w:r>
      <w:r>
        <w:rPr>
          <w:lang w:eastAsia="en-US" w:bidi="bn-BD"/>
        </w:rPr>
        <w:t xml:space="preserve"> SP wants to use </w:t>
      </w:r>
      <w:proofErr w:type="spellStart"/>
      <w:r>
        <w:rPr>
          <w:lang w:eastAsia="en-US" w:bidi="bn-BD"/>
        </w:rPr>
        <w:t>UQ</w:t>
      </w:r>
      <w:proofErr w:type="spellEnd"/>
      <w:r>
        <w:rPr>
          <w:lang w:eastAsia="en-US" w:bidi="bn-BD"/>
        </w:rPr>
        <w:t xml:space="preserve"> API for a non</w:t>
      </w:r>
      <w:r w:rsidR="00FD57A5">
        <w:rPr>
          <w:lang w:eastAsia="en-US" w:bidi="bn-BD"/>
        </w:rPr>
        <w:t>-</w:t>
      </w:r>
      <w:r>
        <w:rPr>
          <w:lang w:eastAsia="en-US" w:bidi="bn-BD"/>
        </w:rPr>
        <w:t xml:space="preserve">registered </w:t>
      </w:r>
      <w:r w:rsidR="008E3350">
        <w:rPr>
          <w:lang w:eastAsia="en-US" w:bidi="bn-BD"/>
        </w:rPr>
        <w:t>User</w:t>
      </w:r>
      <w:r>
        <w:rPr>
          <w:lang w:eastAsia="en-US" w:bidi="bn-BD"/>
        </w:rPr>
        <w:t xml:space="preserve">, the following error should be used (to be defined how the </w:t>
      </w:r>
      <w:r w:rsidR="00664E56">
        <w:rPr>
          <w:lang w:eastAsia="en-US" w:bidi="bn-BD"/>
        </w:rPr>
        <w:t>Operator</w:t>
      </w:r>
      <w:r w:rsidR="00C305A7">
        <w:rPr>
          <w:lang w:eastAsia="en-US" w:bidi="bn-BD"/>
        </w:rPr>
        <w:t>s</w:t>
      </w:r>
      <w:r>
        <w:rPr>
          <w:lang w:eastAsia="en-US" w:bidi="bn-BD"/>
        </w:rPr>
        <w:t xml:space="preserve"> forward a redirection URL so that the SP redirects the </w:t>
      </w:r>
      <w:r w:rsidR="008E3350">
        <w:rPr>
          <w:lang w:eastAsia="en-US" w:bidi="bn-BD"/>
        </w:rPr>
        <w:t>User</w:t>
      </w:r>
      <w:r>
        <w:rPr>
          <w:lang w:eastAsia="en-US" w:bidi="bn-BD"/>
        </w:rPr>
        <w:t xml:space="preserve"> to the MC registration performed by the </w:t>
      </w:r>
      <w:r w:rsidR="00664E56">
        <w:rPr>
          <w:lang w:eastAsia="en-US" w:bidi="bn-BD"/>
        </w:rPr>
        <w:t>Operator</w:t>
      </w:r>
      <w:r>
        <w:rPr>
          <w:lang w:eastAsia="en-US" w:bidi="bn-BD"/>
        </w:rPr>
        <w:t>).</w:t>
      </w:r>
    </w:p>
    <w:p w14:paraId="35440577" w14:textId="77777777" w:rsidR="007042CE" w:rsidRDefault="007042CE" w:rsidP="007042CE">
      <w:pPr>
        <w:pStyle w:val="Heading1"/>
      </w:pPr>
      <w:bookmarkStart w:id="138" w:name="_Toc22024994"/>
      <w:bookmarkStart w:id="139" w:name="_Toc32431029"/>
      <w:r>
        <w:lastRenderedPageBreak/>
        <w:t>Summary of configurable options when defining a Product that uses the User Questioning Service Enabler</w:t>
      </w:r>
      <w:bookmarkEnd w:id="132"/>
      <w:bookmarkEnd w:id="138"/>
      <w:bookmarkEnd w:id="139"/>
    </w:p>
    <w:p w14:paraId="0D92889D" w14:textId="77777777" w:rsidR="007042CE" w:rsidRPr="008D5E91" w:rsidRDefault="007042CE" w:rsidP="007042CE">
      <w:pPr>
        <w:pStyle w:val="NormalParagraph"/>
        <w:rPr>
          <w:lang w:eastAsia="en-US" w:bidi="bn-BD"/>
        </w:rPr>
      </w:pPr>
      <w:r>
        <w:rPr>
          <w:lang w:eastAsia="en-US" w:bidi="bn-BD"/>
        </w:rPr>
        <w:t xml:space="preserve">As noted in the previous sections, the User Questioning Service Enabler has the flexibility to support a range of different use cases.  When defining a Product (and agreeing with an SP on the utilisation of the Product), there are </w:t>
      </w:r>
      <w:proofErr w:type="gramStart"/>
      <w:r>
        <w:rPr>
          <w:lang w:eastAsia="en-US" w:bidi="bn-BD"/>
        </w:rPr>
        <w:t>a number of</w:t>
      </w:r>
      <w:proofErr w:type="gramEnd"/>
      <w:r>
        <w:rPr>
          <w:lang w:eastAsia="en-US" w:bidi="bn-BD"/>
        </w:rPr>
        <w:t xml:space="preserve"> decision points that need to be taken into account: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655"/>
      </w:tblGrid>
      <w:tr w:rsidR="007042CE" w14:paraId="6CE98311" w14:textId="77777777" w:rsidTr="00DF762A">
        <w:trPr>
          <w:cantSplit/>
          <w:tblHeader/>
        </w:trPr>
        <w:tc>
          <w:tcPr>
            <w:tcW w:w="4361" w:type="dxa"/>
            <w:tcBorders>
              <w:top w:val="single" w:sz="4" w:space="0" w:color="auto"/>
              <w:left w:val="single" w:sz="4" w:space="0" w:color="auto"/>
              <w:bottom w:val="single" w:sz="4" w:space="0" w:color="auto"/>
              <w:right w:val="single" w:sz="4" w:space="0" w:color="auto"/>
            </w:tcBorders>
            <w:shd w:val="clear" w:color="auto" w:fill="DE002B"/>
            <w:hideMark/>
          </w:tcPr>
          <w:p w14:paraId="498FB578" w14:textId="77777777" w:rsidR="007042CE" w:rsidRDefault="007042CE" w:rsidP="00DF762A">
            <w:pPr>
              <w:pStyle w:val="TableHeader"/>
              <w:jc w:val="center"/>
            </w:pPr>
            <w:r>
              <w:t>Topic</w:t>
            </w:r>
          </w:p>
        </w:tc>
        <w:tc>
          <w:tcPr>
            <w:tcW w:w="4655" w:type="dxa"/>
            <w:tcBorders>
              <w:top w:val="single" w:sz="4" w:space="0" w:color="auto"/>
              <w:left w:val="single" w:sz="4" w:space="0" w:color="auto"/>
              <w:bottom w:val="single" w:sz="4" w:space="0" w:color="auto"/>
              <w:right w:val="single" w:sz="4" w:space="0" w:color="auto"/>
            </w:tcBorders>
            <w:shd w:val="clear" w:color="auto" w:fill="DE002B"/>
            <w:hideMark/>
          </w:tcPr>
          <w:p w14:paraId="29318C8B" w14:textId="77777777" w:rsidR="007042CE" w:rsidRDefault="007042CE" w:rsidP="00DF762A">
            <w:pPr>
              <w:pStyle w:val="TableHeader"/>
              <w:jc w:val="center"/>
            </w:pPr>
            <w:r>
              <w:t>Choices</w:t>
            </w:r>
          </w:p>
        </w:tc>
      </w:tr>
      <w:tr w:rsidR="007042CE" w14:paraId="242924E7" w14:textId="77777777" w:rsidTr="00DF762A">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14:paraId="55560375" w14:textId="77777777" w:rsidR="007042CE" w:rsidRPr="008D5E91" w:rsidRDefault="007042CE" w:rsidP="00DF762A">
            <w:pPr>
              <w:pStyle w:val="TableText"/>
              <w:jc w:val="both"/>
              <w:rPr>
                <w:rFonts w:cs="Arial"/>
              </w:rPr>
            </w:pPr>
            <w:r>
              <w:rPr>
                <w:rFonts w:cs="Arial"/>
              </w:rPr>
              <w:t>User Questioning flow</w:t>
            </w:r>
          </w:p>
        </w:tc>
        <w:tc>
          <w:tcPr>
            <w:tcW w:w="4655" w:type="dxa"/>
            <w:tcBorders>
              <w:top w:val="single" w:sz="4" w:space="0" w:color="auto"/>
              <w:left w:val="single" w:sz="4" w:space="0" w:color="auto"/>
              <w:bottom w:val="single" w:sz="4" w:space="0" w:color="auto"/>
              <w:right w:val="single" w:sz="4" w:space="0" w:color="auto"/>
            </w:tcBorders>
            <w:vAlign w:val="center"/>
          </w:tcPr>
          <w:p w14:paraId="5FCF8914" w14:textId="77777777" w:rsidR="007042CE" w:rsidRDefault="007042CE" w:rsidP="00DF762A">
            <w:pPr>
              <w:pStyle w:val="TableText"/>
              <w:jc w:val="both"/>
              <w:rPr>
                <w:rFonts w:cs="Arial"/>
              </w:rPr>
            </w:pPr>
            <w:r>
              <w:rPr>
                <w:rFonts w:cs="Arial"/>
              </w:rPr>
              <w:t>Choice among:</w:t>
            </w:r>
          </w:p>
          <w:p w14:paraId="37CA9B7C" w14:textId="77777777" w:rsidR="007042CE" w:rsidRPr="00C306BA" w:rsidRDefault="007042CE" w:rsidP="007042CE">
            <w:pPr>
              <w:pStyle w:val="TableText"/>
              <w:numPr>
                <w:ilvl w:val="0"/>
                <w:numId w:val="50"/>
              </w:numPr>
              <w:rPr>
                <w:rFonts w:cs="Arial"/>
              </w:rPr>
            </w:pPr>
            <w:r w:rsidRPr="00C306BA">
              <w:rPr>
                <w:rFonts w:cs="Arial"/>
              </w:rPr>
              <w:t>Pulled-By-Client Flow</w:t>
            </w:r>
          </w:p>
          <w:p w14:paraId="72BBA801" w14:textId="77777777" w:rsidR="007042CE" w:rsidRDefault="007042CE" w:rsidP="007042CE">
            <w:pPr>
              <w:pStyle w:val="TableText"/>
              <w:numPr>
                <w:ilvl w:val="0"/>
                <w:numId w:val="50"/>
              </w:numPr>
              <w:jc w:val="both"/>
              <w:rPr>
                <w:rFonts w:cs="Arial"/>
              </w:rPr>
            </w:pPr>
            <w:r w:rsidRPr="00C306BA">
              <w:rPr>
                <w:rFonts w:cs="Arial"/>
              </w:rPr>
              <w:t>Pushed-To-Client Flow</w:t>
            </w:r>
          </w:p>
        </w:tc>
      </w:tr>
      <w:tr w:rsidR="007042CE" w14:paraId="1EF6850D" w14:textId="77777777" w:rsidTr="00DF762A">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14:paraId="5979732E" w14:textId="77777777" w:rsidR="007042CE" w:rsidRDefault="007042CE" w:rsidP="00DF762A">
            <w:pPr>
              <w:pStyle w:val="TableText"/>
              <w:jc w:val="both"/>
              <w:rPr>
                <w:rFonts w:cs="Arial"/>
              </w:rPr>
            </w:pPr>
            <w:r>
              <w:rPr>
                <w:rFonts w:cs="Arial"/>
              </w:rPr>
              <w:t>Character set for “</w:t>
            </w:r>
            <w:proofErr w:type="spellStart"/>
            <w:r w:rsidRPr="00E81390">
              <w:rPr>
                <w:rFonts w:cs="Arial"/>
              </w:rPr>
              <w:t>question_to_display</w:t>
            </w:r>
            <w:proofErr w:type="spellEnd"/>
            <w:r>
              <w:rPr>
                <w:rFonts w:cs="Arial"/>
              </w:rPr>
              <w:t>” and “</w:t>
            </w:r>
            <w:proofErr w:type="spellStart"/>
            <w:r w:rsidRPr="00E81390">
              <w:rPr>
                <w:rFonts w:cs="Arial"/>
              </w:rPr>
              <w:t>statements_to_display</w:t>
            </w:r>
            <w:proofErr w:type="spellEnd"/>
            <w:r>
              <w:rPr>
                <w:rFonts w:cs="Arial"/>
              </w:rPr>
              <w:t>” in the request</w:t>
            </w:r>
          </w:p>
        </w:tc>
        <w:tc>
          <w:tcPr>
            <w:tcW w:w="4655" w:type="dxa"/>
            <w:tcBorders>
              <w:top w:val="single" w:sz="4" w:space="0" w:color="auto"/>
              <w:left w:val="single" w:sz="4" w:space="0" w:color="auto"/>
              <w:bottom w:val="single" w:sz="4" w:space="0" w:color="auto"/>
              <w:right w:val="single" w:sz="4" w:space="0" w:color="auto"/>
            </w:tcBorders>
            <w:vAlign w:val="center"/>
          </w:tcPr>
          <w:p w14:paraId="23448D92" w14:textId="77777777" w:rsidR="007042CE" w:rsidRDefault="007042CE" w:rsidP="00DF762A">
            <w:pPr>
              <w:pStyle w:val="TableText"/>
              <w:jc w:val="both"/>
              <w:rPr>
                <w:rFonts w:cs="Arial"/>
              </w:rPr>
            </w:pPr>
            <w:r>
              <w:rPr>
                <w:rFonts w:cs="Arial"/>
              </w:rPr>
              <w:t>Exclusive choice among:</w:t>
            </w:r>
          </w:p>
          <w:p w14:paraId="17F7D60F" w14:textId="77777777" w:rsidR="007042CE" w:rsidRDefault="007042CE" w:rsidP="007042CE">
            <w:pPr>
              <w:pStyle w:val="TableText"/>
              <w:numPr>
                <w:ilvl w:val="0"/>
                <w:numId w:val="50"/>
              </w:numPr>
              <w:rPr>
                <w:rFonts w:cs="Arial"/>
              </w:rPr>
            </w:pPr>
            <w:r>
              <w:rPr>
                <w:rFonts w:cs="Arial"/>
              </w:rPr>
              <w:t>UTF-8</w:t>
            </w:r>
          </w:p>
          <w:p w14:paraId="19DBC3E2" w14:textId="77777777" w:rsidR="007042CE" w:rsidRPr="00E81390" w:rsidRDefault="007042CE" w:rsidP="007042CE">
            <w:pPr>
              <w:pStyle w:val="TableText"/>
              <w:numPr>
                <w:ilvl w:val="0"/>
                <w:numId w:val="50"/>
              </w:numPr>
              <w:rPr>
                <w:rFonts w:cs="Arial"/>
              </w:rPr>
            </w:pPr>
            <w:r>
              <w:rPr>
                <w:rFonts w:cs="Arial"/>
              </w:rPr>
              <w:t xml:space="preserve">GSM7 </w:t>
            </w:r>
            <w:r w:rsidRPr="002B399E">
              <w:rPr>
                <w:rFonts w:cs="Arial"/>
              </w:rPr>
              <w:t>Basic Character Set</w:t>
            </w:r>
          </w:p>
        </w:tc>
      </w:tr>
      <w:tr w:rsidR="007042CE" w14:paraId="79F3F39D" w14:textId="77777777" w:rsidTr="00DF762A">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14:paraId="725B164A" w14:textId="77777777" w:rsidR="007042CE" w:rsidRDefault="007042CE" w:rsidP="00DF762A">
            <w:pPr>
              <w:pStyle w:val="TableText"/>
              <w:jc w:val="both"/>
              <w:rPr>
                <w:rFonts w:cs="Arial"/>
              </w:rPr>
            </w:pPr>
            <w:r>
              <w:rPr>
                <w:rFonts w:cs="Arial"/>
              </w:rPr>
              <w:t>Maximum number of characters for “</w:t>
            </w:r>
            <w:proofErr w:type="spellStart"/>
            <w:r w:rsidRPr="00E81390">
              <w:rPr>
                <w:rFonts w:cs="Arial"/>
              </w:rPr>
              <w:t>question_to_display</w:t>
            </w:r>
            <w:proofErr w:type="spellEnd"/>
            <w:r>
              <w:rPr>
                <w:rFonts w:cs="Arial"/>
              </w:rPr>
              <w:t>” in the request</w:t>
            </w:r>
          </w:p>
        </w:tc>
        <w:tc>
          <w:tcPr>
            <w:tcW w:w="4655" w:type="dxa"/>
            <w:tcBorders>
              <w:top w:val="single" w:sz="4" w:space="0" w:color="auto"/>
              <w:left w:val="single" w:sz="4" w:space="0" w:color="auto"/>
              <w:bottom w:val="single" w:sz="4" w:space="0" w:color="auto"/>
              <w:right w:val="single" w:sz="4" w:space="0" w:color="auto"/>
            </w:tcBorders>
            <w:vAlign w:val="center"/>
          </w:tcPr>
          <w:p w14:paraId="2B731B88" w14:textId="2DE522E9" w:rsidR="007042CE" w:rsidRDefault="007042CE" w:rsidP="00DF762A">
            <w:pPr>
              <w:pStyle w:val="TableText"/>
              <w:jc w:val="both"/>
              <w:rPr>
                <w:rFonts w:cs="Arial"/>
              </w:rPr>
            </w:pPr>
            <w:r>
              <w:rPr>
                <w:rFonts w:cs="Arial"/>
              </w:rPr>
              <w:t xml:space="preserve">Negotiated between </w:t>
            </w:r>
            <w:r w:rsidR="00664E56">
              <w:rPr>
                <w:rFonts w:cs="Arial"/>
              </w:rPr>
              <w:t>Operator</w:t>
            </w:r>
            <w:r>
              <w:rPr>
                <w:rFonts w:cs="Arial"/>
              </w:rPr>
              <w:t xml:space="preserve"> and SP to reflect target authenticator</w:t>
            </w:r>
          </w:p>
        </w:tc>
      </w:tr>
      <w:tr w:rsidR="007042CE" w14:paraId="5E51F3B1" w14:textId="77777777" w:rsidTr="00DF762A">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14:paraId="1ED5CB9E" w14:textId="77777777" w:rsidR="007042CE" w:rsidRDefault="007042CE" w:rsidP="00DF762A">
            <w:pPr>
              <w:pStyle w:val="TableText"/>
              <w:jc w:val="both"/>
              <w:rPr>
                <w:rFonts w:cs="Arial"/>
              </w:rPr>
            </w:pPr>
            <w:r w:rsidRPr="006B4946">
              <w:t>Maximal number of characters f</w:t>
            </w:r>
            <w:r>
              <w:t>or elements of “</w:t>
            </w:r>
            <w:proofErr w:type="spellStart"/>
            <w:r>
              <w:t>statements_to_display</w:t>
            </w:r>
            <w:proofErr w:type="spellEnd"/>
          </w:p>
        </w:tc>
        <w:tc>
          <w:tcPr>
            <w:tcW w:w="4655" w:type="dxa"/>
            <w:tcBorders>
              <w:top w:val="single" w:sz="4" w:space="0" w:color="auto"/>
              <w:left w:val="single" w:sz="4" w:space="0" w:color="auto"/>
              <w:bottom w:val="single" w:sz="4" w:space="0" w:color="auto"/>
              <w:right w:val="single" w:sz="4" w:space="0" w:color="auto"/>
            </w:tcBorders>
            <w:vAlign w:val="center"/>
          </w:tcPr>
          <w:p w14:paraId="0AF1305D" w14:textId="20B92D92" w:rsidR="007042CE" w:rsidRDefault="007042CE" w:rsidP="00DF762A">
            <w:pPr>
              <w:pStyle w:val="TableText"/>
              <w:jc w:val="both"/>
              <w:rPr>
                <w:rFonts w:cs="Arial"/>
              </w:rPr>
            </w:pPr>
            <w:r>
              <w:rPr>
                <w:rFonts w:cs="Arial"/>
              </w:rPr>
              <w:t xml:space="preserve">Negotiated between </w:t>
            </w:r>
            <w:r w:rsidR="00664E56">
              <w:rPr>
                <w:rFonts w:cs="Arial"/>
              </w:rPr>
              <w:t>Operator</w:t>
            </w:r>
            <w:r>
              <w:rPr>
                <w:rFonts w:cs="Arial"/>
              </w:rPr>
              <w:t xml:space="preserve"> and SP to reflect target authenticator</w:t>
            </w:r>
          </w:p>
          <w:p w14:paraId="61D90998" w14:textId="6CAE343F" w:rsidR="007042CE" w:rsidRDefault="007042CE" w:rsidP="00DF762A">
            <w:pPr>
              <w:pStyle w:val="TableText"/>
              <w:jc w:val="both"/>
              <w:rPr>
                <w:rFonts w:cs="Arial"/>
              </w:rPr>
            </w:pPr>
            <w:r>
              <w:rPr>
                <w:rFonts w:cs="Arial"/>
              </w:rPr>
              <w:t xml:space="preserve">Note that only 2 statements reflecting a positive and negative </w:t>
            </w:r>
            <w:r w:rsidR="002E1AA4">
              <w:rPr>
                <w:rFonts w:cs="Arial"/>
              </w:rPr>
              <w:t>User</w:t>
            </w:r>
            <w:r>
              <w:rPr>
                <w:rFonts w:cs="Arial"/>
              </w:rPr>
              <w:t xml:space="preserve"> response may be supported in the case of a SIM applet</w:t>
            </w:r>
            <w:r w:rsidDel="00903EC3">
              <w:rPr>
                <w:rFonts w:cs="Arial"/>
              </w:rPr>
              <w:t xml:space="preserve"> </w:t>
            </w:r>
          </w:p>
        </w:tc>
      </w:tr>
      <w:tr w:rsidR="007042CE" w14:paraId="7C7A4719" w14:textId="77777777" w:rsidTr="00DF762A">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14:paraId="08FEC796" w14:textId="77777777" w:rsidR="007042CE" w:rsidRPr="008D5E91" w:rsidRDefault="007042CE" w:rsidP="00DF762A">
            <w:pPr>
              <w:pStyle w:val="TableText"/>
              <w:jc w:val="both"/>
              <w:rPr>
                <w:rFonts w:cs="Arial"/>
              </w:rPr>
            </w:pPr>
            <w:r>
              <w:rPr>
                <w:rFonts w:cs="Arial"/>
              </w:rPr>
              <w:t>Maximal number of statements</w:t>
            </w:r>
          </w:p>
        </w:tc>
        <w:tc>
          <w:tcPr>
            <w:tcW w:w="4655" w:type="dxa"/>
            <w:tcBorders>
              <w:top w:val="single" w:sz="4" w:space="0" w:color="auto"/>
              <w:left w:val="single" w:sz="4" w:space="0" w:color="auto"/>
              <w:bottom w:val="single" w:sz="4" w:space="0" w:color="auto"/>
              <w:right w:val="single" w:sz="4" w:space="0" w:color="auto"/>
            </w:tcBorders>
            <w:vAlign w:val="center"/>
          </w:tcPr>
          <w:p w14:paraId="313B89C1" w14:textId="14D82086" w:rsidR="007042CE" w:rsidRDefault="007042CE" w:rsidP="00DF762A">
            <w:pPr>
              <w:pStyle w:val="TableText"/>
              <w:rPr>
                <w:rFonts w:cs="Arial"/>
              </w:rPr>
            </w:pPr>
            <w:r>
              <w:rPr>
                <w:rFonts w:cs="Arial"/>
              </w:rPr>
              <w:t xml:space="preserve">Negotiated between </w:t>
            </w:r>
            <w:r w:rsidR="00664E56">
              <w:rPr>
                <w:rFonts w:cs="Arial"/>
              </w:rPr>
              <w:t>Operator</w:t>
            </w:r>
            <w:r>
              <w:rPr>
                <w:rFonts w:cs="Arial"/>
              </w:rPr>
              <w:t xml:space="preserve"> and SP to reflect target authenticator</w:t>
            </w:r>
          </w:p>
          <w:p w14:paraId="542076CC" w14:textId="04B7DEA4" w:rsidR="007042CE" w:rsidRPr="00E81390" w:rsidRDefault="007042CE" w:rsidP="00DF762A">
            <w:pPr>
              <w:pStyle w:val="TableText"/>
              <w:rPr>
                <w:rFonts w:cs="Arial"/>
              </w:rPr>
            </w:pPr>
            <w:r>
              <w:rPr>
                <w:rFonts w:cs="Arial"/>
              </w:rPr>
              <w:t xml:space="preserve">Note that only 2 statements reflecting a positive and negative </w:t>
            </w:r>
            <w:r w:rsidR="002E1AA4">
              <w:rPr>
                <w:rFonts w:cs="Arial"/>
              </w:rPr>
              <w:t>User</w:t>
            </w:r>
            <w:r>
              <w:rPr>
                <w:rFonts w:cs="Arial"/>
              </w:rPr>
              <w:t xml:space="preserve"> response may be supported in the case of a SIM applet</w:t>
            </w:r>
          </w:p>
        </w:tc>
      </w:tr>
      <w:tr w:rsidR="007042CE" w14:paraId="0E235A6B" w14:textId="77777777" w:rsidTr="00DF762A">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14:paraId="7A0685DC" w14:textId="77777777" w:rsidR="007042CE" w:rsidRPr="008D5E91" w:rsidRDefault="007042CE" w:rsidP="00DF762A">
            <w:pPr>
              <w:pStyle w:val="TableText"/>
              <w:jc w:val="both"/>
              <w:rPr>
                <w:rFonts w:cs="Arial"/>
              </w:rPr>
            </w:pPr>
            <w:r>
              <w:rPr>
                <w:rFonts w:cs="Arial"/>
              </w:rPr>
              <w:t>&lt;</w:t>
            </w:r>
            <w:proofErr w:type="spellStart"/>
            <w:r>
              <w:rPr>
                <w:rFonts w:cs="Arial"/>
              </w:rPr>
              <w:t>acr</w:t>
            </w:r>
            <w:proofErr w:type="spellEnd"/>
            <w:r>
              <w:rPr>
                <w:rFonts w:cs="Arial"/>
              </w:rPr>
              <w:t>&gt;</w:t>
            </w:r>
          </w:p>
        </w:tc>
        <w:tc>
          <w:tcPr>
            <w:tcW w:w="4655" w:type="dxa"/>
            <w:tcBorders>
              <w:top w:val="single" w:sz="4" w:space="0" w:color="auto"/>
              <w:left w:val="single" w:sz="4" w:space="0" w:color="auto"/>
              <w:bottom w:val="single" w:sz="4" w:space="0" w:color="auto"/>
              <w:right w:val="single" w:sz="4" w:space="0" w:color="auto"/>
            </w:tcBorders>
            <w:vAlign w:val="center"/>
          </w:tcPr>
          <w:p w14:paraId="674A4BD2" w14:textId="20B79B4F" w:rsidR="007042CE" w:rsidRDefault="007042CE" w:rsidP="00DF762A">
            <w:pPr>
              <w:pStyle w:val="TableText"/>
              <w:jc w:val="both"/>
              <w:rPr>
                <w:rFonts w:cs="Arial"/>
              </w:rPr>
            </w:pPr>
            <w:r>
              <w:rPr>
                <w:rFonts w:cs="Arial"/>
              </w:rPr>
              <w:t xml:space="preserve">Choice among the following depending on the authenticator used by the </w:t>
            </w:r>
            <w:r w:rsidR="00664E56">
              <w:rPr>
                <w:rFonts w:cs="Arial"/>
              </w:rPr>
              <w:t>Operator</w:t>
            </w:r>
            <w:r>
              <w:rPr>
                <w:rFonts w:cs="Arial"/>
              </w:rPr>
              <w:t>(s):</w:t>
            </w:r>
          </w:p>
          <w:p w14:paraId="284B9DB8" w14:textId="77777777" w:rsidR="007042CE" w:rsidRDefault="007042CE" w:rsidP="007042CE">
            <w:pPr>
              <w:pStyle w:val="TableText"/>
              <w:numPr>
                <w:ilvl w:val="0"/>
                <w:numId w:val="50"/>
              </w:numPr>
              <w:rPr>
                <w:rFonts w:cs="Arial"/>
              </w:rPr>
            </w:pPr>
            <w:r>
              <w:rPr>
                <w:rFonts w:cs="Arial"/>
              </w:rPr>
              <w:t>2</w:t>
            </w:r>
          </w:p>
          <w:p w14:paraId="77EE5AEE" w14:textId="77777777" w:rsidR="007042CE" w:rsidRPr="00E81390" w:rsidRDefault="007042CE" w:rsidP="007042CE">
            <w:pPr>
              <w:pStyle w:val="TableText"/>
              <w:numPr>
                <w:ilvl w:val="0"/>
                <w:numId w:val="50"/>
              </w:numPr>
              <w:rPr>
                <w:rFonts w:cs="Arial"/>
              </w:rPr>
            </w:pPr>
            <w:r>
              <w:rPr>
                <w:rFonts w:cs="Arial"/>
              </w:rPr>
              <w:t>3</w:t>
            </w:r>
          </w:p>
        </w:tc>
      </w:tr>
      <w:tr w:rsidR="007042CE" w14:paraId="2C83CA51" w14:textId="77777777" w:rsidTr="00DF762A">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14:paraId="7D507B62" w14:textId="77777777" w:rsidR="007042CE" w:rsidRPr="008D5E91" w:rsidRDefault="007042CE" w:rsidP="00DF762A">
            <w:pPr>
              <w:pStyle w:val="TableText"/>
              <w:jc w:val="both"/>
              <w:rPr>
                <w:rFonts w:cs="Arial"/>
              </w:rPr>
            </w:pPr>
            <w:r>
              <w:rPr>
                <w:rFonts w:cs="Arial"/>
              </w:rPr>
              <w:t>&lt;</w:t>
            </w:r>
            <w:proofErr w:type="spellStart"/>
            <w:r>
              <w:rPr>
                <w:rFonts w:cs="Arial"/>
              </w:rPr>
              <w:t>amr</w:t>
            </w:r>
            <w:proofErr w:type="spellEnd"/>
            <w:r>
              <w:rPr>
                <w:rFonts w:cs="Arial"/>
              </w:rPr>
              <w:t>&gt;</w:t>
            </w:r>
          </w:p>
        </w:tc>
        <w:tc>
          <w:tcPr>
            <w:tcW w:w="4655" w:type="dxa"/>
            <w:tcBorders>
              <w:top w:val="single" w:sz="4" w:space="0" w:color="auto"/>
              <w:left w:val="single" w:sz="4" w:space="0" w:color="auto"/>
              <w:bottom w:val="single" w:sz="4" w:space="0" w:color="auto"/>
              <w:right w:val="single" w:sz="4" w:space="0" w:color="auto"/>
            </w:tcBorders>
            <w:vAlign w:val="center"/>
          </w:tcPr>
          <w:p w14:paraId="139A4781" w14:textId="7D52FF83" w:rsidR="007042CE" w:rsidRDefault="007042CE" w:rsidP="00DF762A">
            <w:pPr>
              <w:pStyle w:val="TableText"/>
              <w:jc w:val="both"/>
              <w:rPr>
                <w:rFonts w:cs="Arial"/>
              </w:rPr>
            </w:pPr>
            <w:r>
              <w:rPr>
                <w:rFonts w:cs="Arial"/>
              </w:rPr>
              <w:t xml:space="preserve">Choice among the following depending on the authenticator used by the </w:t>
            </w:r>
            <w:r w:rsidR="00664E56">
              <w:rPr>
                <w:rFonts w:cs="Arial"/>
              </w:rPr>
              <w:t>Operator</w:t>
            </w:r>
            <w:r>
              <w:rPr>
                <w:rFonts w:cs="Arial"/>
              </w:rPr>
              <w:t>(s):</w:t>
            </w:r>
          </w:p>
          <w:p w14:paraId="20B5DEBB" w14:textId="77777777" w:rsidR="007042CE" w:rsidRPr="00F646CC" w:rsidRDefault="007042CE" w:rsidP="007042CE">
            <w:pPr>
              <w:pStyle w:val="TableText"/>
              <w:numPr>
                <w:ilvl w:val="0"/>
                <w:numId w:val="50"/>
              </w:numPr>
              <w:rPr>
                <w:rFonts w:cs="Arial"/>
              </w:rPr>
            </w:pPr>
            <w:proofErr w:type="spellStart"/>
            <w:r w:rsidRPr="00F646CC">
              <w:rPr>
                <w:rFonts w:cs="Arial"/>
              </w:rPr>
              <w:t>SIM_OK</w:t>
            </w:r>
            <w:proofErr w:type="spellEnd"/>
          </w:p>
          <w:p w14:paraId="7C2E6E9E" w14:textId="77777777" w:rsidR="007042CE" w:rsidRPr="00F646CC" w:rsidRDefault="007042CE" w:rsidP="007042CE">
            <w:pPr>
              <w:pStyle w:val="TableText"/>
              <w:numPr>
                <w:ilvl w:val="0"/>
                <w:numId w:val="50"/>
              </w:numPr>
              <w:rPr>
                <w:rFonts w:cs="Arial"/>
              </w:rPr>
            </w:pPr>
            <w:proofErr w:type="spellStart"/>
            <w:r w:rsidRPr="00F646CC">
              <w:rPr>
                <w:rFonts w:cs="Arial"/>
              </w:rPr>
              <w:t>SIM_PIN</w:t>
            </w:r>
            <w:proofErr w:type="spellEnd"/>
          </w:p>
          <w:p w14:paraId="1C569691" w14:textId="77777777" w:rsidR="007042CE" w:rsidRPr="00F646CC" w:rsidRDefault="007042CE" w:rsidP="007042CE">
            <w:pPr>
              <w:pStyle w:val="TableText"/>
              <w:numPr>
                <w:ilvl w:val="0"/>
                <w:numId w:val="50"/>
              </w:numPr>
              <w:rPr>
                <w:rFonts w:cs="Arial"/>
              </w:rPr>
            </w:pPr>
            <w:proofErr w:type="spellStart"/>
            <w:r w:rsidRPr="00F646CC">
              <w:rPr>
                <w:rFonts w:cs="Arial"/>
              </w:rPr>
              <w:t>SM_APP_OK</w:t>
            </w:r>
            <w:proofErr w:type="spellEnd"/>
          </w:p>
          <w:p w14:paraId="40DAF332" w14:textId="77777777" w:rsidR="007042CE" w:rsidRPr="00F646CC" w:rsidRDefault="007042CE" w:rsidP="007042CE">
            <w:pPr>
              <w:pStyle w:val="TableText"/>
              <w:numPr>
                <w:ilvl w:val="0"/>
                <w:numId w:val="50"/>
              </w:numPr>
              <w:rPr>
                <w:rFonts w:cs="Arial"/>
              </w:rPr>
            </w:pPr>
            <w:proofErr w:type="spellStart"/>
            <w:r w:rsidRPr="00F646CC">
              <w:rPr>
                <w:rFonts w:cs="Arial"/>
              </w:rPr>
              <w:t>SM_APP_PIN</w:t>
            </w:r>
            <w:proofErr w:type="spellEnd"/>
          </w:p>
          <w:p w14:paraId="2AB099AF" w14:textId="77777777" w:rsidR="007042CE" w:rsidRPr="00F646CC" w:rsidRDefault="007042CE" w:rsidP="007042CE">
            <w:pPr>
              <w:pStyle w:val="TableText"/>
              <w:numPr>
                <w:ilvl w:val="0"/>
                <w:numId w:val="50"/>
              </w:numPr>
              <w:rPr>
                <w:rFonts w:cs="Arial"/>
              </w:rPr>
            </w:pPr>
            <w:proofErr w:type="spellStart"/>
            <w:r w:rsidRPr="00F646CC">
              <w:rPr>
                <w:rFonts w:cs="Arial"/>
              </w:rPr>
              <w:t>USSD_OK</w:t>
            </w:r>
            <w:proofErr w:type="spellEnd"/>
          </w:p>
          <w:p w14:paraId="5404A437" w14:textId="77777777" w:rsidR="007042CE" w:rsidRPr="00F646CC" w:rsidRDefault="007042CE" w:rsidP="007042CE">
            <w:pPr>
              <w:pStyle w:val="TableText"/>
              <w:numPr>
                <w:ilvl w:val="0"/>
                <w:numId w:val="50"/>
              </w:numPr>
              <w:rPr>
                <w:rFonts w:cs="Arial"/>
              </w:rPr>
            </w:pPr>
            <w:proofErr w:type="spellStart"/>
            <w:r w:rsidRPr="00F646CC">
              <w:rPr>
                <w:rFonts w:cs="Arial"/>
              </w:rPr>
              <w:t>USSD_PIN</w:t>
            </w:r>
            <w:proofErr w:type="spellEnd"/>
          </w:p>
          <w:p w14:paraId="511CC36C" w14:textId="77777777" w:rsidR="007042CE" w:rsidRPr="00F646CC" w:rsidRDefault="007042CE" w:rsidP="007042CE">
            <w:pPr>
              <w:pStyle w:val="TableText"/>
              <w:numPr>
                <w:ilvl w:val="0"/>
                <w:numId w:val="50"/>
              </w:numPr>
              <w:rPr>
                <w:rFonts w:cs="Arial"/>
              </w:rPr>
            </w:pPr>
            <w:proofErr w:type="spellStart"/>
            <w:r w:rsidRPr="00F646CC">
              <w:rPr>
                <w:rFonts w:cs="Arial"/>
              </w:rPr>
              <w:t>SMS_URL_OK</w:t>
            </w:r>
            <w:proofErr w:type="spellEnd"/>
          </w:p>
          <w:p w14:paraId="5781E039" w14:textId="77777777" w:rsidR="007042CE" w:rsidRPr="00E81390" w:rsidRDefault="007042CE" w:rsidP="007042CE">
            <w:pPr>
              <w:pStyle w:val="TableText"/>
              <w:numPr>
                <w:ilvl w:val="0"/>
                <w:numId w:val="50"/>
              </w:numPr>
              <w:rPr>
                <w:rFonts w:cs="Arial"/>
              </w:rPr>
            </w:pPr>
            <w:proofErr w:type="spellStart"/>
            <w:r w:rsidRPr="00F646CC">
              <w:rPr>
                <w:rFonts w:cs="Arial"/>
              </w:rPr>
              <w:t>SEAM_OK</w:t>
            </w:r>
            <w:proofErr w:type="spellEnd"/>
          </w:p>
        </w:tc>
      </w:tr>
    </w:tbl>
    <w:p w14:paraId="56F55692" w14:textId="6F915854" w:rsidR="007042CE" w:rsidRDefault="007042CE" w:rsidP="007042CE">
      <w:pPr>
        <w:pStyle w:val="TableCaption"/>
        <w:numPr>
          <w:ilvl w:val="0"/>
          <w:numId w:val="1"/>
        </w:numPr>
      </w:pPr>
      <w:r>
        <w:t>: Defining a Product based on the User Questioning Service Enabler</w:t>
      </w:r>
    </w:p>
    <w:p w14:paraId="35F686B4" w14:textId="4D9A685A" w:rsidR="00325919" w:rsidRDefault="00325919" w:rsidP="00325919">
      <w:pPr>
        <w:pStyle w:val="NormalParagraph"/>
        <w:rPr>
          <w:lang w:eastAsia="de-DE"/>
        </w:rPr>
      </w:pPr>
    </w:p>
    <w:p w14:paraId="37A2310B" w14:textId="64403F7F" w:rsidR="00325919" w:rsidRDefault="00325919" w:rsidP="00325919">
      <w:pPr>
        <w:pStyle w:val="NormalParagraph"/>
        <w:rPr>
          <w:lang w:eastAsia="de-DE"/>
        </w:rPr>
      </w:pPr>
    </w:p>
    <w:p w14:paraId="59BF3E5C" w14:textId="77777777" w:rsidR="00325919" w:rsidRDefault="00325919" w:rsidP="00195162">
      <w:pPr>
        <w:pStyle w:val="Heading1"/>
      </w:pPr>
      <w:bookmarkStart w:id="140" w:name="_Toc531617030"/>
      <w:bookmarkStart w:id="141" w:name="_Toc32431030"/>
      <w:r>
        <w:lastRenderedPageBreak/>
        <w:t>Use cases</w:t>
      </w:r>
      <w:bookmarkEnd w:id="140"/>
      <w:bookmarkEnd w:id="141"/>
    </w:p>
    <w:p w14:paraId="18C827B1" w14:textId="3A677C5B" w:rsidR="00325919" w:rsidRDefault="00325919" w:rsidP="00325919">
      <w:pPr>
        <w:pStyle w:val="NormalParagraph"/>
        <w:jc w:val="both"/>
        <w:rPr>
          <w:lang w:eastAsia="en-US" w:bidi="bn-BD"/>
        </w:rPr>
      </w:pPr>
      <w:r>
        <w:rPr>
          <w:lang w:eastAsia="en-US" w:bidi="bn-BD"/>
        </w:rPr>
        <w:t xml:space="preserve">This section covers a set of use cases for how the User Questioning Service Enabler can be used. These use cases do not constitute an exhaustive list. These use cases are presented for information only and depend on </w:t>
      </w:r>
      <w:r w:rsidR="00664E56">
        <w:rPr>
          <w:lang w:eastAsia="en-US" w:bidi="bn-BD"/>
        </w:rPr>
        <w:t>Operator</w:t>
      </w:r>
      <w:r>
        <w:rPr>
          <w:lang w:eastAsia="en-US" w:bidi="bn-BD"/>
        </w:rPr>
        <w:t>’s implementation.</w:t>
      </w:r>
    </w:p>
    <w:p w14:paraId="51A763BA" w14:textId="77777777" w:rsidR="00325919" w:rsidRPr="009B2E8F" w:rsidRDefault="00325919" w:rsidP="00195162">
      <w:pPr>
        <w:pStyle w:val="Heading2"/>
      </w:pPr>
      <w:bookmarkStart w:id="142" w:name="_Toc514999412"/>
      <w:bookmarkStart w:id="143" w:name="_Toc531617031"/>
      <w:bookmarkStart w:id="144" w:name="_Toc32431031"/>
      <w:r w:rsidRPr="009B2E8F">
        <w:t>Banking authorization</w:t>
      </w:r>
      <w:bookmarkEnd w:id="142"/>
      <w:bookmarkEnd w:id="143"/>
      <w:bookmarkEnd w:id="144"/>
    </w:p>
    <w:p w14:paraId="1DA9B9C7" w14:textId="19A64C8C" w:rsidR="00325919" w:rsidRDefault="00325919" w:rsidP="00325919">
      <w:pPr>
        <w:pStyle w:val="NormalParagraph"/>
        <w:rPr>
          <w:lang w:eastAsia="en-US" w:bidi="bn-BD"/>
        </w:rPr>
      </w:pPr>
      <w:r>
        <w:rPr>
          <w:lang w:eastAsia="en-US" w:bidi="bn-BD"/>
        </w:rPr>
        <w:t xml:space="preserve">The Bank (SP) wants to use User Questioning during an online </w:t>
      </w:r>
      <w:r w:rsidR="003D67C3">
        <w:rPr>
          <w:lang w:eastAsia="en-US" w:bidi="bn-BD"/>
        </w:rPr>
        <w:t>b</w:t>
      </w:r>
      <w:r>
        <w:rPr>
          <w:lang w:eastAsia="en-US" w:bidi="bn-BD"/>
        </w:rPr>
        <w:t xml:space="preserve">anking session for the </w:t>
      </w:r>
      <w:r w:rsidR="003D67C3">
        <w:rPr>
          <w:lang w:eastAsia="en-US" w:bidi="bn-BD"/>
        </w:rPr>
        <w:t>User</w:t>
      </w:r>
      <w:r>
        <w:rPr>
          <w:lang w:eastAsia="en-US" w:bidi="bn-BD"/>
        </w:rPr>
        <w:t xml:space="preserve"> to authorise setting up a new payee.</w:t>
      </w:r>
    </w:p>
    <w:p w14:paraId="1348CDA7" w14:textId="77777777" w:rsidR="00325919" w:rsidRPr="009B2E8F" w:rsidRDefault="00325919" w:rsidP="003D67C3">
      <w:pPr>
        <w:pStyle w:val="Heading3"/>
      </w:pPr>
      <w:bookmarkStart w:id="145" w:name="_Toc531617032"/>
      <w:bookmarkStart w:id="146" w:name="_Toc32431032"/>
      <w:r w:rsidRPr="009B2E8F">
        <w:t>Precondition</w:t>
      </w:r>
      <w:bookmarkEnd w:id="145"/>
      <w:bookmarkEnd w:id="146"/>
    </w:p>
    <w:p w14:paraId="6B0648A5" w14:textId="2922244C" w:rsidR="00325919" w:rsidRDefault="00325919" w:rsidP="00325919">
      <w:pPr>
        <w:pStyle w:val="NormalParagraph"/>
      </w:pPr>
      <w:r>
        <w:t xml:space="preserve">The </w:t>
      </w:r>
      <w:r w:rsidR="003D67C3">
        <w:t>User</w:t>
      </w:r>
      <w:r>
        <w:t xml:space="preserve"> has registered for Mobile Connect. The Bank has the </w:t>
      </w:r>
      <w:r w:rsidR="003D67C3">
        <w:t>User’s</w:t>
      </w:r>
      <w:r>
        <w:t xml:space="preserve"> </w:t>
      </w:r>
      <w:proofErr w:type="spellStart"/>
      <w:r>
        <w:t>MSISDN</w:t>
      </w:r>
      <w:proofErr w:type="spellEnd"/>
      <w:r>
        <w:t xml:space="preserve"> and </w:t>
      </w:r>
      <w:r w:rsidR="00664E56">
        <w:t>Operator</w:t>
      </w:r>
      <w:r>
        <w:t xml:space="preserve"> details. </w:t>
      </w:r>
    </w:p>
    <w:p w14:paraId="6B1DDEFF" w14:textId="5D368EF7" w:rsidR="00325919" w:rsidRDefault="00325919" w:rsidP="00325919">
      <w:pPr>
        <w:pStyle w:val="NormalParagraph"/>
      </w:pPr>
      <w:r>
        <w:rPr>
          <w:rStyle w:val="author-a-8nytvjz78zz71z9z66zz89zz122zz71z3wo"/>
        </w:rPr>
        <w:t xml:space="preserve">The Bank has requested an </w:t>
      </w:r>
      <w:r w:rsidR="00FD57A5">
        <w:rPr>
          <w:rStyle w:val="author-a-8nytvjz78zz71z9z66zz89zz122zz71z3wo"/>
        </w:rPr>
        <w:t>A</w:t>
      </w:r>
      <w:r>
        <w:rPr>
          <w:rStyle w:val="author-a-8nytvjz78zz71z9z66zz89zz122zz71z3wo"/>
        </w:rPr>
        <w:t xml:space="preserve">ccess </w:t>
      </w:r>
      <w:r w:rsidR="00FD57A5">
        <w:rPr>
          <w:rStyle w:val="author-a-8nytvjz78zz71z9z66zz89zz122zz71z3wo"/>
        </w:rPr>
        <w:t>T</w:t>
      </w:r>
      <w:r>
        <w:rPr>
          <w:rStyle w:val="author-a-8nytvjz78zz71z9z66zz89zz122zz71z3wo"/>
        </w:rPr>
        <w:t xml:space="preserve">oken for User Questioning until it’s revoked or expired. </w:t>
      </w:r>
      <w:r>
        <w:t xml:space="preserve">The </w:t>
      </w:r>
      <w:r w:rsidR="00664E56">
        <w:t>Operator</w:t>
      </w:r>
      <w:r>
        <w:t xml:space="preserve"> ID GW authorization server has provided an </w:t>
      </w:r>
      <w:r w:rsidR="00FD57A5">
        <w:t>A</w:t>
      </w:r>
      <w:r>
        <w:t xml:space="preserve">ccess </w:t>
      </w:r>
      <w:r w:rsidR="00FD57A5">
        <w:t>T</w:t>
      </w:r>
      <w:r>
        <w:t xml:space="preserve">oken (AT) which the Bank can use </w:t>
      </w:r>
      <w:r w:rsidR="00FD57A5">
        <w:t xml:space="preserve">with the </w:t>
      </w:r>
      <w:r>
        <w:t>Mobile Connect User Questioning API.</w:t>
      </w:r>
    </w:p>
    <w:p w14:paraId="7400BC9E" w14:textId="111794B1" w:rsidR="00325919" w:rsidRDefault="00FD57A5" w:rsidP="00325919">
      <w:pPr>
        <w:pStyle w:val="NormalParagraph"/>
        <w:jc w:val="both"/>
      </w:pPr>
      <w:r>
        <w:t>I</w:t>
      </w:r>
      <w:r w:rsidR="00325919">
        <w:t>n this market</w:t>
      </w:r>
      <w:r>
        <w:t>,</w:t>
      </w:r>
      <w:r w:rsidR="00325919">
        <w:t xml:space="preserve"> there is a mix of authenticators used by the </w:t>
      </w:r>
      <w:r w:rsidR="00664E56">
        <w:t>Operator</w:t>
      </w:r>
      <w:r w:rsidR="00325919">
        <w:t xml:space="preserve">s (SIM Applet and Smartphone Apps (SAA) for example). </w:t>
      </w:r>
    </w:p>
    <w:p w14:paraId="5B50ED76" w14:textId="77777777" w:rsidR="00325919" w:rsidRDefault="00325919" w:rsidP="00325919">
      <w:pPr>
        <w:pStyle w:val="NormalParagraph"/>
      </w:pPr>
      <w:r>
        <w:t>The Bank has created the following Question for setting up a new payee:</w:t>
      </w:r>
    </w:p>
    <w:p w14:paraId="4AB2AFA4" w14:textId="77777777" w:rsidR="00325919" w:rsidRDefault="00325919" w:rsidP="00325919">
      <w:pPr>
        <w:pStyle w:val="NormalParagraph"/>
      </w:pPr>
      <w:r>
        <w:t xml:space="preserve">“Do you want to add </w:t>
      </w:r>
      <w:proofErr w:type="spellStart"/>
      <w:r>
        <w:t>xxxx</w:t>
      </w:r>
      <w:proofErr w:type="spellEnd"/>
      <w:r>
        <w:t xml:space="preserve"> </w:t>
      </w:r>
      <w:proofErr w:type="spellStart"/>
      <w:r>
        <w:t>xxxx</w:t>
      </w:r>
      <w:proofErr w:type="spellEnd"/>
      <w:r>
        <w:t xml:space="preserve"> as a new payee to your account </w:t>
      </w:r>
      <w:proofErr w:type="spellStart"/>
      <w:r>
        <w:t>xxxx</w:t>
      </w:r>
      <w:proofErr w:type="spellEnd"/>
      <w:r>
        <w:t xml:space="preserve"> </w:t>
      </w:r>
      <w:proofErr w:type="spellStart"/>
      <w:r>
        <w:t>xxxx</w:t>
      </w:r>
      <w:proofErr w:type="spellEnd"/>
      <w:r>
        <w:t>?” and the associated statements “I agree”, “I disagree”.</w:t>
      </w:r>
    </w:p>
    <w:p w14:paraId="4409165F" w14:textId="59DF3B64" w:rsidR="00325919" w:rsidRDefault="00325919" w:rsidP="00325919">
      <w:pPr>
        <w:pStyle w:val="NormalParagraph"/>
        <w:jc w:val="both"/>
        <w:rPr>
          <w:rStyle w:val="author-a-8nytvjz78zz71z9z66zz89zz122zz71z3wo"/>
        </w:rPr>
      </w:pPr>
      <w:r>
        <w:rPr>
          <w:rStyle w:val="author-a-8nytvjz78zz71z9z66zz89zz122zz71z3wo"/>
        </w:rPr>
        <w:t>The table below defines the product parameters defined for this use case</w:t>
      </w:r>
      <w:r w:rsidR="00AC399A">
        <w:rPr>
          <w:rStyle w:val="author-a-8nytvjz78zz71z9z66zz89zz122zz71z3wo"/>
        </w:rPr>
        <w:t>:</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61"/>
        <w:gridCol w:w="4655"/>
      </w:tblGrid>
      <w:tr w:rsidR="00325919" w14:paraId="5536A119" w14:textId="77777777" w:rsidTr="003E3D51">
        <w:trPr>
          <w:cantSplit/>
          <w:tblHeader/>
        </w:trPr>
        <w:tc>
          <w:tcPr>
            <w:tcW w:w="4361" w:type="dxa"/>
            <w:tcBorders>
              <w:top w:val="single" w:sz="4" w:space="0" w:color="000000"/>
              <w:left w:val="single" w:sz="4" w:space="0" w:color="000000"/>
              <w:bottom w:val="single" w:sz="4" w:space="0" w:color="000000"/>
              <w:right w:val="single" w:sz="4" w:space="0" w:color="000000"/>
            </w:tcBorders>
            <w:shd w:val="clear" w:color="auto" w:fill="DE002B"/>
          </w:tcPr>
          <w:p w14:paraId="2BAC14A7" w14:textId="77777777" w:rsidR="00325919" w:rsidRDefault="00325919" w:rsidP="003E3D51">
            <w:pPr>
              <w:pStyle w:val="TableHeader"/>
              <w:jc w:val="center"/>
            </w:pPr>
            <w:r>
              <w:t>Topic</w:t>
            </w:r>
          </w:p>
        </w:tc>
        <w:tc>
          <w:tcPr>
            <w:tcW w:w="4654" w:type="dxa"/>
            <w:tcBorders>
              <w:top w:val="single" w:sz="4" w:space="0" w:color="000000"/>
              <w:left w:val="single" w:sz="4" w:space="0" w:color="000000"/>
              <w:bottom w:val="single" w:sz="4" w:space="0" w:color="000000"/>
              <w:right w:val="single" w:sz="4" w:space="0" w:color="000000"/>
            </w:tcBorders>
            <w:shd w:val="clear" w:color="auto" w:fill="DE002B"/>
          </w:tcPr>
          <w:p w14:paraId="03A111DB" w14:textId="77777777" w:rsidR="00325919" w:rsidRDefault="00325919" w:rsidP="003E3D51">
            <w:pPr>
              <w:pStyle w:val="TableHeader"/>
              <w:jc w:val="center"/>
            </w:pPr>
            <w:r>
              <w:t>Choices</w:t>
            </w:r>
          </w:p>
        </w:tc>
      </w:tr>
      <w:tr w:rsidR="00325919" w14:paraId="773F25A6" w14:textId="77777777" w:rsidTr="003E3D51">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F322C" w14:textId="77777777" w:rsidR="00325919" w:rsidRDefault="00325919" w:rsidP="003E3D51">
            <w:pPr>
              <w:pStyle w:val="TableText"/>
              <w:jc w:val="both"/>
              <w:rPr>
                <w:rFonts w:cs="Arial"/>
              </w:rPr>
            </w:pPr>
            <w:r>
              <w:rPr>
                <w:rFonts w:cs="Arial"/>
              </w:rPr>
              <w:t>User Questioning flow</w:t>
            </w:r>
          </w:p>
        </w:tc>
        <w:tc>
          <w:tcPr>
            <w:tcW w:w="4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47FA6" w14:textId="388B8CA4" w:rsidR="00325919" w:rsidRDefault="00325919" w:rsidP="003E3D51">
            <w:pPr>
              <w:pStyle w:val="TableText"/>
              <w:rPr>
                <w:rFonts w:cs="Arial"/>
              </w:rPr>
            </w:pPr>
            <w:r>
              <w:rPr>
                <w:rFonts w:cs="Arial"/>
              </w:rPr>
              <w:t>Pushed-To-Client Flow</w:t>
            </w:r>
          </w:p>
          <w:p w14:paraId="7B61EFF3" w14:textId="77777777" w:rsidR="00325919" w:rsidRDefault="00325919" w:rsidP="003E3D51">
            <w:pPr>
              <w:pStyle w:val="TableText"/>
              <w:rPr>
                <w:rFonts w:cs="Arial"/>
              </w:rPr>
            </w:pPr>
          </w:p>
        </w:tc>
      </w:tr>
      <w:tr w:rsidR="00325919" w14:paraId="58503048" w14:textId="77777777" w:rsidTr="003E3D51">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4528E" w14:textId="77777777" w:rsidR="00325919" w:rsidRDefault="00325919" w:rsidP="003E3D51">
            <w:pPr>
              <w:pStyle w:val="TableText"/>
              <w:jc w:val="both"/>
              <w:rPr>
                <w:rFonts w:cs="Arial"/>
              </w:rPr>
            </w:pPr>
            <w:r>
              <w:rPr>
                <w:rFonts w:cs="Arial"/>
              </w:rPr>
              <w:t>“</w:t>
            </w:r>
            <w:proofErr w:type="spellStart"/>
            <w:proofErr w:type="gramStart"/>
            <w:r>
              <w:rPr>
                <w:rFonts w:cs="Arial"/>
              </w:rPr>
              <w:t>user</w:t>
            </w:r>
            <w:proofErr w:type="gramEnd"/>
            <w:r>
              <w:rPr>
                <w:rFonts w:cs="Arial"/>
              </w:rPr>
              <w:t>_id_type</w:t>
            </w:r>
            <w:proofErr w:type="spellEnd"/>
            <w:r>
              <w:rPr>
                <w:rStyle w:val="FootnoteReference"/>
                <w:rFonts w:cs="Arial"/>
              </w:rPr>
              <w:footnoteReference w:id="6"/>
            </w:r>
            <w:r>
              <w:rPr>
                <w:rFonts w:cs="Arial"/>
              </w:rPr>
              <w:t>” in the request</w:t>
            </w:r>
          </w:p>
        </w:tc>
        <w:tc>
          <w:tcPr>
            <w:tcW w:w="4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FF829" w14:textId="77777777" w:rsidR="00325919" w:rsidRDefault="00325919" w:rsidP="003E3D51">
            <w:pPr>
              <w:pStyle w:val="TableText"/>
              <w:rPr>
                <w:rFonts w:cs="Arial"/>
              </w:rPr>
            </w:pPr>
            <w:proofErr w:type="spellStart"/>
            <w:r>
              <w:rPr>
                <w:rFonts w:cs="Arial"/>
              </w:rPr>
              <w:t>msisdn</w:t>
            </w:r>
            <w:proofErr w:type="spellEnd"/>
          </w:p>
        </w:tc>
      </w:tr>
      <w:tr w:rsidR="00325919" w14:paraId="131B626B" w14:textId="77777777" w:rsidTr="003E3D51">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92FDF" w14:textId="77777777" w:rsidR="00325919" w:rsidRDefault="00325919" w:rsidP="003E3D51">
            <w:pPr>
              <w:pStyle w:val="TableText"/>
              <w:jc w:val="both"/>
              <w:rPr>
                <w:rFonts w:cs="Arial"/>
              </w:rPr>
            </w:pPr>
            <w:r>
              <w:rPr>
                <w:rFonts w:cs="Arial"/>
              </w:rPr>
              <w:t>Character set for “</w:t>
            </w:r>
            <w:proofErr w:type="spellStart"/>
            <w:r>
              <w:rPr>
                <w:rFonts w:cs="Arial"/>
              </w:rPr>
              <w:t>question_to_display</w:t>
            </w:r>
            <w:proofErr w:type="spellEnd"/>
            <w:r>
              <w:rPr>
                <w:rFonts w:cs="Arial"/>
              </w:rPr>
              <w:t>” and “</w:t>
            </w:r>
            <w:proofErr w:type="spellStart"/>
            <w:r>
              <w:rPr>
                <w:rFonts w:cs="Arial"/>
              </w:rPr>
              <w:t>statements_to_display</w:t>
            </w:r>
            <w:proofErr w:type="spellEnd"/>
            <w:r>
              <w:rPr>
                <w:rFonts w:cs="Arial"/>
              </w:rPr>
              <w:t>” in the request</w:t>
            </w:r>
          </w:p>
        </w:tc>
        <w:tc>
          <w:tcPr>
            <w:tcW w:w="4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E3F33" w14:textId="77777777" w:rsidR="00325919" w:rsidRDefault="00325919" w:rsidP="003E3D51">
            <w:pPr>
              <w:pStyle w:val="TableText"/>
              <w:rPr>
                <w:rFonts w:cs="Arial"/>
              </w:rPr>
            </w:pPr>
            <w:r>
              <w:rPr>
                <w:rFonts w:cs="Arial"/>
              </w:rPr>
              <w:t>GSM7 Basic Character Set</w:t>
            </w:r>
          </w:p>
        </w:tc>
      </w:tr>
      <w:tr w:rsidR="00325919" w14:paraId="706DF546" w14:textId="77777777" w:rsidTr="003E3D51">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B6303" w14:textId="77777777" w:rsidR="00325919" w:rsidRDefault="00325919" w:rsidP="003E3D51">
            <w:pPr>
              <w:pStyle w:val="TableText"/>
              <w:jc w:val="both"/>
              <w:rPr>
                <w:rFonts w:cs="Arial"/>
              </w:rPr>
            </w:pPr>
            <w:r>
              <w:rPr>
                <w:rFonts w:cs="Arial"/>
              </w:rPr>
              <w:t>Maximum number of characters for “</w:t>
            </w:r>
            <w:proofErr w:type="spellStart"/>
            <w:r>
              <w:rPr>
                <w:rFonts w:cs="Arial"/>
              </w:rPr>
              <w:t>question_to_display</w:t>
            </w:r>
            <w:proofErr w:type="spellEnd"/>
            <w:r>
              <w:rPr>
                <w:rFonts w:cs="Arial"/>
              </w:rPr>
              <w:t>” in the request</w:t>
            </w:r>
          </w:p>
        </w:tc>
        <w:tc>
          <w:tcPr>
            <w:tcW w:w="4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23027" w14:textId="77777777" w:rsidR="00325919" w:rsidRDefault="00325919" w:rsidP="003E3D51">
            <w:pPr>
              <w:pStyle w:val="TableText"/>
              <w:rPr>
                <w:rFonts w:cs="Arial"/>
              </w:rPr>
            </w:pPr>
            <w:r>
              <w:rPr>
                <w:rFonts w:cs="Arial"/>
              </w:rPr>
              <w:t>93</w:t>
            </w:r>
          </w:p>
        </w:tc>
      </w:tr>
      <w:tr w:rsidR="00325919" w14:paraId="01974C76" w14:textId="77777777" w:rsidTr="003E3D51">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7659B" w14:textId="77777777" w:rsidR="00325919" w:rsidRDefault="00325919" w:rsidP="003E3D51">
            <w:pPr>
              <w:pStyle w:val="TableText"/>
              <w:jc w:val="both"/>
              <w:rPr>
                <w:rFonts w:cs="Arial"/>
              </w:rPr>
            </w:pPr>
            <w:r>
              <w:t>Maximal number of characters for elements of “</w:t>
            </w:r>
            <w:proofErr w:type="spellStart"/>
            <w:r>
              <w:t>statements_to_display</w:t>
            </w:r>
            <w:proofErr w:type="spellEnd"/>
          </w:p>
        </w:tc>
        <w:tc>
          <w:tcPr>
            <w:tcW w:w="4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1C9CB" w14:textId="77777777" w:rsidR="00325919" w:rsidRDefault="00325919" w:rsidP="003E3D51">
            <w:pPr>
              <w:pStyle w:val="TableText"/>
              <w:rPr>
                <w:rFonts w:cs="Arial"/>
              </w:rPr>
            </w:pPr>
            <w:r>
              <w:rPr>
                <w:rFonts w:cs="Arial"/>
              </w:rPr>
              <w:t>10</w:t>
            </w:r>
          </w:p>
        </w:tc>
      </w:tr>
      <w:tr w:rsidR="00325919" w14:paraId="647CC119" w14:textId="77777777" w:rsidTr="003E3D51">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D0AEF" w14:textId="77777777" w:rsidR="00325919" w:rsidRDefault="00325919" w:rsidP="003E3D51">
            <w:pPr>
              <w:pStyle w:val="TableText"/>
              <w:jc w:val="both"/>
              <w:rPr>
                <w:rFonts w:cs="Arial"/>
              </w:rPr>
            </w:pPr>
            <w:r>
              <w:rPr>
                <w:rFonts w:cs="Arial"/>
              </w:rPr>
              <w:t>Minimum number of statements</w:t>
            </w:r>
          </w:p>
        </w:tc>
        <w:tc>
          <w:tcPr>
            <w:tcW w:w="4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931EB" w14:textId="77777777" w:rsidR="00325919" w:rsidRDefault="00325919" w:rsidP="003E3D51">
            <w:pPr>
              <w:pStyle w:val="TableText"/>
              <w:rPr>
                <w:rFonts w:cs="Arial"/>
              </w:rPr>
            </w:pPr>
            <w:r>
              <w:rPr>
                <w:rFonts w:cs="Arial"/>
              </w:rPr>
              <w:t>2</w:t>
            </w:r>
          </w:p>
        </w:tc>
      </w:tr>
      <w:tr w:rsidR="00325919" w14:paraId="47689BF2" w14:textId="77777777" w:rsidTr="003E3D51">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8D189" w14:textId="77777777" w:rsidR="00325919" w:rsidRDefault="00325919" w:rsidP="003E3D51">
            <w:pPr>
              <w:pStyle w:val="TableText"/>
              <w:jc w:val="both"/>
              <w:rPr>
                <w:rFonts w:cs="Arial"/>
              </w:rPr>
            </w:pPr>
            <w:r>
              <w:rPr>
                <w:rFonts w:cs="Arial"/>
              </w:rPr>
              <w:t>Maximum number of statements</w:t>
            </w:r>
          </w:p>
        </w:tc>
        <w:tc>
          <w:tcPr>
            <w:tcW w:w="4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B30B6" w14:textId="77777777" w:rsidR="00325919" w:rsidRDefault="00325919" w:rsidP="003E3D51">
            <w:pPr>
              <w:pStyle w:val="TableText"/>
              <w:rPr>
                <w:rFonts w:cs="Arial"/>
              </w:rPr>
            </w:pPr>
            <w:r>
              <w:rPr>
                <w:rFonts w:cs="Arial"/>
              </w:rPr>
              <w:t>2</w:t>
            </w:r>
          </w:p>
        </w:tc>
      </w:tr>
      <w:tr w:rsidR="00325919" w14:paraId="1E5093D5" w14:textId="77777777" w:rsidTr="003E3D51">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366FD" w14:textId="77777777" w:rsidR="00325919" w:rsidRDefault="00325919" w:rsidP="003E3D51">
            <w:pPr>
              <w:pStyle w:val="TableText"/>
              <w:jc w:val="both"/>
              <w:rPr>
                <w:rFonts w:cs="Arial"/>
              </w:rPr>
            </w:pPr>
            <w:proofErr w:type="spellStart"/>
            <w:r>
              <w:rPr>
                <w:rFonts w:cs="Arial"/>
              </w:rPr>
              <w:t>ACR</w:t>
            </w:r>
            <w:proofErr w:type="spellEnd"/>
          </w:p>
        </w:tc>
        <w:tc>
          <w:tcPr>
            <w:tcW w:w="4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2A3BF" w14:textId="77777777" w:rsidR="00325919" w:rsidRDefault="00325919" w:rsidP="003E3D51">
            <w:pPr>
              <w:pStyle w:val="TableText"/>
              <w:rPr>
                <w:rFonts w:cs="Arial"/>
              </w:rPr>
            </w:pPr>
            <w:r>
              <w:rPr>
                <w:rFonts w:cs="Arial"/>
              </w:rPr>
              <w:t>3</w:t>
            </w:r>
          </w:p>
        </w:tc>
      </w:tr>
      <w:tr w:rsidR="00325919" w14:paraId="0D413FE3" w14:textId="77777777" w:rsidTr="003E3D51">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403C2" w14:textId="77777777" w:rsidR="00325919" w:rsidRDefault="00325919" w:rsidP="003E3D51">
            <w:pPr>
              <w:pStyle w:val="TableText"/>
              <w:jc w:val="both"/>
              <w:rPr>
                <w:rFonts w:cs="Arial"/>
              </w:rPr>
            </w:pPr>
            <w:r>
              <w:rPr>
                <w:rFonts w:cs="Arial"/>
              </w:rPr>
              <w:t>AMR</w:t>
            </w:r>
          </w:p>
        </w:tc>
        <w:tc>
          <w:tcPr>
            <w:tcW w:w="4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0F7DB" w14:textId="5449C282" w:rsidR="00325919" w:rsidRDefault="00325919" w:rsidP="003E3D51">
            <w:pPr>
              <w:pStyle w:val="TableText"/>
              <w:rPr>
                <w:rFonts w:cs="Arial"/>
              </w:rPr>
            </w:pPr>
            <w:proofErr w:type="spellStart"/>
            <w:r>
              <w:rPr>
                <w:rFonts w:cs="Arial"/>
              </w:rPr>
              <w:t>SIM_</w:t>
            </w:r>
            <w:proofErr w:type="gramStart"/>
            <w:r>
              <w:rPr>
                <w:rFonts w:cs="Arial"/>
              </w:rPr>
              <w:t>PIN</w:t>
            </w:r>
            <w:proofErr w:type="spellEnd"/>
            <w:r>
              <w:rPr>
                <w:rFonts w:cs="Arial"/>
              </w:rPr>
              <w:t xml:space="preserve"> ,</w:t>
            </w:r>
            <w:proofErr w:type="spellStart"/>
            <w:r>
              <w:rPr>
                <w:rFonts w:cs="Arial"/>
              </w:rPr>
              <w:t>SM</w:t>
            </w:r>
            <w:proofErr w:type="gramEnd"/>
            <w:r>
              <w:rPr>
                <w:rFonts w:cs="Arial"/>
              </w:rPr>
              <w:t>_APP_PIN</w:t>
            </w:r>
            <w:proofErr w:type="spellEnd"/>
          </w:p>
        </w:tc>
      </w:tr>
    </w:tbl>
    <w:p w14:paraId="1B3CAB34" w14:textId="4E14B57F" w:rsidR="00325919" w:rsidRPr="00910606" w:rsidRDefault="00325919" w:rsidP="00AC399A">
      <w:pPr>
        <w:pStyle w:val="TableCaption"/>
      </w:pPr>
      <w:r>
        <w:t xml:space="preserve">: Parameters for </w:t>
      </w:r>
      <w:r w:rsidRPr="00910606">
        <w:t>setting up a new payee use case</w:t>
      </w:r>
    </w:p>
    <w:p w14:paraId="0180A52A" w14:textId="77777777" w:rsidR="00325919" w:rsidRDefault="00325919" w:rsidP="00325919">
      <w:pPr>
        <w:pStyle w:val="NormalParagraph"/>
        <w:ind w:left="720"/>
        <w:jc w:val="both"/>
        <w:rPr>
          <w:rStyle w:val="author-a-8nytvjz78zz71z9z66zz89zz122zz71z3wo"/>
        </w:rPr>
      </w:pPr>
    </w:p>
    <w:p w14:paraId="3F4CE35F" w14:textId="3C323CEE" w:rsidR="00325919" w:rsidRDefault="00325919" w:rsidP="00325919">
      <w:pPr>
        <w:pStyle w:val="NormalParagraph"/>
      </w:pPr>
      <w:r>
        <w:lastRenderedPageBreak/>
        <w:t xml:space="preserve">However, in some cases the </w:t>
      </w:r>
      <w:r w:rsidR="00664E56">
        <w:t>Operator</w:t>
      </w:r>
      <w:r>
        <w:t xml:space="preserve"> will use the </w:t>
      </w:r>
      <w:proofErr w:type="spellStart"/>
      <w:r>
        <w:t>SIM_Applet</w:t>
      </w:r>
      <w:proofErr w:type="spellEnd"/>
      <w:r>
        <w:t xml:space="preserve"> (</w:t>
      </w:r>
      <w:r w:rsidR="00664E56">
        <w:t>User</w:t>
      </w:r>
      <w:r>
        <w:t xml:space="preserve"> handset not supporting the SAA or SAA not installed by the end </w:t>
      </w:r>
      <w:r w:rsidR="00664E56">
        <w:t>User</w:t>
      </w:r>
      <w:r>
        <w:t xml:space="preserve"> for example). In order to take into </w:t>
      </w:r>
      <w:proofErr w:type="gramStart"/>
      <w:r>
        <w:t>account</w:t>
      </w:r>
      <w:proofErr w:type="gramEnd"/>
      <w:r>
        <w:t xml:space="preserve"> the SIM Applet limitations, the </w:t>
      </w:r>
      <w:r w:rsidR="00664E56">
        <w:t>Operator</w:t>
      </w:r>
      <w:r>
        <w:t>s and the SPs have to predefine the policies to be used. For example, the policies can be the following:</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35"/>
        <w:gridCol w:w="6682"/>
      </w:tblGrid>
      <w:tr w:rsidR="00024B02" w:rsidRPr="00024B02" w14:paraId="0783D77E" w14:textId="77777777" w:rsidTr="00024B02">
        <w:tc>
          <w:tcPr>
            <w:tcW w:w="233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58BF71D8" w14:textId="4A4F37BD" w:rsidR="00024B02" w:rsidRPr="00760E40" w:rsidRDefault="00024B02" w:rsidP="003E3D51">
            <w:pPr>
              <w:pStyle w:val="TableText"/>
              <w:rPr>
                <w:rFonts w:cs="Arial"/>
                <w:b/>
                <w:color w:val="FFFFFF" w:themeColor="background1"/>
                <w:sz w:val="22"/>
              </w:rPr>
            </w:pPr>
            <w:r w:rsidRPr="00760E40">
              <w:rPr>
                <w:rFonts w:cs="Arial"/>
                <w:b/>
                <w:color w:val="FFFFFF" w:themeColor="background1"/>
                <w:sz w:val="22"/>
              </w:rPr>
              <w:t>Policy</w:t>
            </w:r>
          </w:p>
        </w:tc>
        <w:tc>
          <w:tcPr>
            <w:tcW w:w="6682"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437F58F0" w14:textId="34CD6478" w:rsidR="00024B02" w:rsidRPr="00760E40" w:rsidRDefault="00024B02" w:rsidP="003E3D51">
            <w:pPr>
              <w:pStyle w:val="TableText"/>
              <w:rPr>
                <w:rFonts w:cs="Arial"/>
                <w:b/>
                <w:color w:val="FFFFFF" w:themeColor="background1"/>
                <w:sz w:val="22"/>
              </w:rPr>
            </w:pPr>
            <w:r w:rsidRPr="00760E40">
              <w:rPr>
                <w:rFonts w:cs="Arial"/>
                <w:b/>
                <w:color w:val="FFFFFF" w:themeColor="background1"/>
                <w:sz w:val="22"/>
              </w:rPr>
              <w:t>Value</w:t>
            </w:r>
          </w:p>
        </w:tc>
      </w:tr>
      <w:tr w:rsidR="00325919" w14:paraId="7774E507" w14:textId="77777777" w:rsidTr="003E3D51">
        <w:tc>
          <w:tcPr>
            <w:tcW w:w="2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B8650" w14:textId="77777777" w:rsidR="00325919" w:rsidRDefault="00325919" w:rsidP="003E3D51">
            <w:pPr>
              <w:pStyle w:val="TableText"/>
              <w:rPr>
                <w:rFonts w:ascii="Courier New" w:hAnsi="Courier New" w:cs="Courier New"/>
              </w:rPr>
            </w:pPr>
            <w:proofErr w:type="spellStart"/>
            <w:r>
              <w:rPr>
                <w:rFonts w:ascii="Courier New" w:hAnsi="Courier New" w:cs="Courier New"/>
              </w:rPr>
              <w:t>minimal_set</w:t>
            </w:r>
            <w:proofErr w:type="spellEnd"/>
          </w:p>
        </w:tc>
        <w:tc>
          <w:tcPr>
            <w:tcW w:w="66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C5EFD" w14:textId="77777777" w:rsidR="00325919" w:rsidRDefault="00325919" w:rsidP="003E3D51">
            <w:pPr>
              <w:pStyle w:val="TableText"/>
              <w:rPr>
                <w:rFonts w:cs="Arial"/>
              </w:rPr>
            </w:pPr>
          </w:p>
        </w:tc>
      </w:tr>
      <w:tr w:rsidR="00325919" w14:paraId="5B8EEF72" w14:textId="77777777" w:rsidTr="003E3D51">
        <w:tc>
          <w:tcPr>
            <w:tcW w:w="2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32491" w14:textId="77777777" w:rsidR="00325919" w:rsidRDefault="00325919" w:rsidP="003E3D51">
            <w:pPr>
              <w:pStyle w:val="TableText"/>
              <w:rPr>
                <w:rFonts w:ascii="Courier New" w:hAnsi="Courier New" w:cs="Courier New"/>
              </w:rPr>
            </w:pPr>
            <w:proofErr w:type="spellStart"/>
            <w:r>
              <w:rPr>
                <w:rFonts w:ascii="Courier New" w:hAnsi="Courier New" w:cs="Courier New"/>
              </w:rPr>
              <w:t>agreed_statements</w:t>
            </w:r>
            <w:proofErr w:type="spellEnd"/>
            <w:r>
              <w:rPr>
                <w:rStyle w:val="FootnoteReference"/>
                <w:rFonts w:ascii="Courier New" w:hAnsi="Courier New"/>
              </w:rPr>
              <w:footnoteReference w:id="7"/>
            </w:r>
          </w:p>
        </w:tc>
        <w:tc>
          <w:tcPr>
            <w:tcW w:w="66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EC596" w14:textId="77777777" w:rsidR="00325919" w:rsidRDefault="00325919" w:rsidP="003E3D51">
            <w:pPr>
              <w:pStyle w:val="TableText"/>
              <w:jc w:val="both"/>
              <w:rPr>
                <w:rStyle w:val="reference-text"/>
              </w:rPr>
            </w:pPr>
            <w:r>
              <w:rPr>
                <w:rStyle w:val="reference-text"/>
              </w:rPr>
              <w:t>“I agree” &amp; “I disagree”</w:t>
            </w:r>
          </w:p>
        </w:tc>
      </w:tr>
    </w:tbl>
    <w:p w14:paraId="1584CE3F" w14:textId="0EB6D061" w:rsidR="00325919" w:rsidRDefault="000E65C6" w:rsidP="000E65C6">
      <w:pPr>
        <w:pStyle w:val="TableCaption"/>
        <w:rPr>
          <w:lang w:val="fr-FR"/>
        </w:rPr>
      </w:pPr>
      <w:r>
        <w:rPr>
          <w:lang w:val="fr-FR"/>
        </w:rPr>
        <w:t xml:space="preserve"> : </w:t>
      </w:r>
      <w:proofErr w:type="spellStart"/>
      <w:r>
        <w:rPr>
          <w:lang w:val="fr-FR"/>
        </w:rPr>
        <w:t>Sample</w:t>
      </w:r>
      <w:proofErr w:type="spellEnd"/>
      <w:r>
        <w:rPr>
          <w:lang w:val="fr-FR"/>
        </w:rPr>
        <w:t xml:space="preserve"> </w:t>
      </w:r>
      <w:proofErr w:type="spellStart"/>
      <w:r>
        <w:rPr>
          <w:lang w:val="fr-FR"/>
        </w:rPr>
        <w:t>policy</w:t>
      </w:r>
      <w:proofErr w:type="spellEnd"/>
    </w:p>
    <w:p w14:paraId="22E8F498" w14:textId="1DEA4F65" w:rsidR="00325919" w:rsidRPr="009B2E8F" w:rsidRDefault="00325919" w:rsidP="00161B45">
      <w:pPr>
        <w:pStyle w:val="Heading3"/>
      </w:pPr>
      <w:bookmarkStart w:id="147" w:name="_Toc531617033"/>
      <w:bookmarkStart w:id="148" w:name="_Toc32431033"/>
      <w:r w:rsidRPr="009B2E8F">
        <w:t>Use case</w:t>
      </w:r>
      <w:bookmarkEnd w:id="147"/>
      <w:r w:rsidR="00161B45">
        <w:t xml:space="preserve"> flow</w:t>
      </w:r>
      <w:bookmarkEnd w:id="148"/>
    </w:p>
    <w:p w14:paraId="30CCEF50" w14:textId="399B9A1A" w:rsidR="00325919" w:rsidRDefault="00325919" w:rsidP="00161B45">
      <w:pPr>
        <w:pStyle w:val="NormalParagraph"/>
        <w:numPr>
          <w:ilvl w:val="0"/>
          <w:numId w:val="52"/>
        </w:numPr>
        <w:spacing w:before="120" w:after="0" w:line="240" w:lineRule="auto"/>
        <w:jc w:val="both"/>
      </w:pPr>
      <w:r>
        <w:t xml:space="preserve">The </w:t>
      </w:r>
      <w:r w:rsidR="00664E56">
        <w:t>User</w:t>
      </w:r>
      <w:r>
        <w:t xml:space="preserve"> is navigating on the Bank’s website and creates a new payee. The SP gives the </w:t>
      </w:r>
      <w:r w:rsidR="00664E56">
        <w:t>User</w:t>
      </w:r>
      <w:r>
        <w:t xml:space="preserve"> the options to authenticate this change via OTP or Mobile Connect. The </w:t>
      </w:r>
      <w:r w:rsidR="00664E56">
        <w:t>User</w:t>
      </w:r>
      <w:r>
        <w:t xml:space="preserve"> selects Mobile Connect.</w:t>
      </w:r>
    </w:p>
    <w:p w14:paraId="4105A7CE" w14:textId="4CA3106E" w:rsidR="00325919" w:rsidRDefault="00325919" w:rsidP="00325919">
      <w:pPr>
        <w:pStyle w:val="NormalParagraph"/>
        <w:numPr>
          <w:ilvl w:val="0"/>
          <w:numId w:val="52"/>
        </w:numPr>
        <w:spacing w:before="120" w:after="0" w:line="240" w:lineRule="auto"/>
        <w:jc w:val="both"/>
      </w:pPr>
      <w:r>
        <w:t xml:space="preserve">The Bank uses MC User Questioning with the </w:t>
      </w:r>
      <w:r w:rsidR="00664E56">
        <w:t>User</w:t>
      </w:r>
      <w:r>
        <w:t xml:space="preserve"> </w:t>
      </w:r>
      <w:proofErr w:type="spellStart"/>
      <w:r>
        <w:t>MSISDN</w:t>
      </w:r>
      <w:proofErr w:type="spellEnd"/>
      <w:r>
        <w:t xml:space="preserve"> and passes the following to the </w:t>
      </w:r>
      <w:r w:rsidR="00664E56">
        <w:t>Operator</w:t>
      </w:r>
      <w:r>
        <w:t>:</w:t>
      </w:r>
    </w:p>
    <w:p w14:paraId="11035837" w14:textId="77777777" w:rsidR="00325919" w:rsidRDefault="00325919" w:rsidP="00325919">
      <w:pPr>
        <w:pStyle w:val="NormalParagraph"/>
        <w:ind w:left="360" w:firstLine="708"/>
      </w:pPr>
      <w:r>
        <w:t xml:space="preserve">- Question “Do you want to add </w:t>
      </w:r>
      <w:proofErr w:type="spellStart"/>
      <w:r>
        <w:t>xxxx</w:t>
      </w:r>
      <w:proofErr w:type="spellEnd"/>
      <w:r>
        <w:t xml:space="preserve"> </w:t>
      </w:r>
      <w:proofErr w:type="spellStart"/>
      <w:r>
        <w:t>xxxx</w:t>
      </w:r>
      <w:proofErr w:type="spellEnd"/>
      <w:r>
        <w:t xml:space="preserve"> as a new payee to your account </w:t>
      </w:r>
      <w:proofErr w:type="spellStart"/>
      <w:r>
        <w:t>xxxx</w:t>
      </w:r>
      <w:proofErr w:type="spellEnd"/>
      <w:r>
        <w:t xml:space="preserve"> </w:t>
      </w:r>
      <w:proofErr w:type="spellStart"/>
      <w:r>
        <w:t>xxxx</w:t>
      </w:r>
      <w:proofErr w:type="spellEnd"/>
      <w:r>
        <w:t>?”</w:t>
      </w:r>
    </w:p>
    <w:p w14:paraId="485BE94E" w14:textId="77777777" w:rsidR="00325919" w:rsidRDefault="00325919" w:rsidP="00325919">
      <w:pPr>
        <w:pStyle w:val="NormalParagraph"/>
        <w:ind w:left="1068"/>
      </w:pPr>
      <w:r>
        <w:t>- Statements “I agree” and “I disagree”</w:t>
      </w:r>
    </w:p>
    <w:p w14:paraId="09123F70" w14:textId="0DF17CF5" w:rsidR="00325919" w:rsidRDefault="00325919" w:rsidP="00325919">
      <w:pPr>
        <w:pStyle w:val="NormalParagraph"/>
        <w:numPr>
          <w:ilvl w:val="0"/>
          <w:numId w:val="52"/>
        </w:numPr>
        <w:spacing w:before="120" w:after="0" w:line="240" w:lineRule="auto"/>
        <w:jc w:val="both"/>
        <w:rPr>
          <w:rStyle w:val="author-a-8nytvjz78zz71z9z66zz89zz122zz71z3wo"/>
        </w:rPr>
      </w:pPr>
      <w:r>
        <w:rPr>
          <w:rStyle w:val="author-a-8nytvjz78zz71z9z66zz89zz122zz71z3wo"/>
        </w:rPr>
        <w:t xml:space="preserve">a) If the </w:t>
      </w:r>
      <w:r w:rsidR="00664E56">
        <w:rPr>
          <w:rStyle w:val="author-a-8nytvjz78zz71z9z66zz89zz122zz71z3wo"/>
        </w:rPr>
        <w:t>Operator</w:t>
      </w:r>
      <w:r>
        <w:rPr>
          <w:rStyle w:val="author-a-8nytvjz78zz71z9z66zz89zz122zz71z3wo"/>
        </w:rPr>
        <w:t xml:space="preserve"> uses the SAA, the </w:t>
      </w:r>
      <w:r w:rsidR="00664E56">
        <w:rPr>
          <w:rStyle w:val="author-a-8nytvjz78zz71z9z66zz89zz122zz71z3wo"/>
        </w:rPr>
        <w:t>Operator</w:t>
      </w:r>
      <w:r>
        <w:rPr>
          <w:rStyle w:val="author-a-8nytvjz78zz71z9z66zz89zz122zz71z3wo"/>
        </w:rPr>
        <w:t xml:space="preserve"> presents the Question and Statements</w:t>
      </w:r>
      <w:r>
        <w:rPr>
          <w:rStyle w:val="Ancredenotedebasdepage"/>
        </w:rPr>
        <w:footnoteReference w:id="8"/>
      </w:r>
      <w:r>
        <w:rPr>
          <w:rStyle w:val="author-a-8nytvjz78zz71z9z66zz89zz122zz71z3wo"/>
        </w:rPr>
        <w:t xml:space="preserve"> to the </w:t>
      </w:r>
      <w:r w:rsidR="00664E56">
        <w:rPr>
          <w:rStyle w:val="author-a-8nytvjz78zz71z9z66zz89zz122zz71z3wo"/>
        </w:rPr>
        <w:t>User</w:t>
      </w:r>
      <w:r>
        <w:rPr>
          <w:rStyle w:val="author-a-8nytvjz78zz71z9z66zz89zz122zz71z3wo"/>
        </w:rPr>
        <w:t xml:space="preserve"> in the SAA </w:t>
      </w:r>
    </w:p>
    <w:p w14:paraId="1C1866F5" w14:textId="55A3125F" w:rsidR="00325919" w:rsidRDefault="00325919" w:rsidP="00325919">
      <w:pPr>
        <w:pStyle w:val="NormalParagraph"/>
        <w:spacing w:before="120"/>
        <w:ind w:left="720"/>
        <w:jc w:val="both"/>
        <w:rPr>
          <w:rStyle w:val="author-a-8nytvjz78zz71z9z66zz89zz122zz71z3wo"/>
          <w:szCs w:val="20"/>
          <w:lang w:eastAsia="zh-CN" w:bidi="bn-BD"/>
        </w:rPr>
      </w:pPr>
      <w:r>
        <w:rPr>
          <w:rStyle w:val="author-a-8nytvjz78zz71z9z66zz89zz122zz71z3wo"/>
        </w:rPr>
        <w:t xml:space="preserve">Option 1: The </w:t>
      </w:r>
      <w:r w:rsidR="00664E56">
        <w:rPr>
          <w:rStyle w:val="author-a-8nytvjz78zz71z9z66zz89zz122zz71z3wo"/>
        </w:rPr>
        <w:t>User</w:t>
      </w:r>
      <w:r>
        <w:rPr>
          <w:rStyle w:val="author-a-8nytvjz78zz71z9z66zz89zz122zz71z3wo"/>
        </w:rPr>
        <w:t xml:space="preserve"> clicks on “I agree”, enters their PIN and presses OK</w:t>
      </w:r>
    </w:p>
    <w:p w14:paraId="6F32927A" w14:textId="0C76811B" w:rsidR="00325919" w:rsidRDefault="00325919" w:rsidP="00325919">
      <w:pPr>
        <w:pStyle w:val="NormalParagraph"/>
        <w:spacing w:before="120"/>
        <w:ind w:left="720"/>
        <w:jc w:val="both"/>
        <w:rPr>
          <w:rStyle w:val="author-a-8nytvjz78zz71z9z66zz89zz122zz71z3wo"/>
        </w:rPr>
      </w:pPr>
      <w:r>
        <w:rPr>
          <w:rStyle w:val="author-a-8nytvjz78zz71z9z66zz89zz122zz71z3wo"/>
        </w:rPr>
        <w:t xml:space="preserve">Option 2: The </w:t>
      </w:r>
      <w:r w:rsidR="00664E56">
        <w:rPr>
          <w:rStyle w:val="author-a-8nytvjz78zz71z9z66zz89zz122zz71z3wo"/>
        </w:rPr>
        <w:t>User</w:t>
      </w:r>
      <w:r>
        <w:rPr>
          <w:rStyle w:val="author-a-8nytvjz78zz71z9z66zz89zz122zz71z3wo"/>
        </w:rPr>
        <w:t xml:space="preserve"> presses “I disagree” enters their PIN and presses OK </w:t>
      </w:r>
    </w:p>
    <w:p w14:paraId="022A4B7C" w14:textId="740E5453" w:rsidR="00325919" w:rsidRDefault="00325919" w:rsidP="00325919">
      <w:pPr>
        <w:pStyle w:val="NormalParagraph"/>
        <w:spacing w:before="120"/>
        <w:ind w:left="720"/>
        <w:jc w:val="both"/>
        <w:rPr>
          <w:rStyle w:val="author-a-8nytvjz78zz71z9z66zz89zz122zz71z3wo"/>
        </w:rPr>
      </w:pPr>
      <w:r>
        <w:rPr>
          <w:rStyle w:val="author-a-8nytvjz78zz71z9z66zz89zz122zz71z3wo"/>
        </w:rPr>
        <w:t xml:space="preserve">Option 3: The </w:t>
      </w:r>
      <w:r w:rsidR="00664E56">
        <w:rPr>
          <w:rStyle w:val="author-a-8nytvjz78zz71z9z66zz89zz122zz71z3wo"/>
        </w:rPr>
        <w:t>User</w:t>
      </w:r>
      <w:r w:rsidR="00EC57A3">
        <w:rPr>
          <w:rStyle w:val="author-a-8nytvjz78zz71z9z66zz89zz122zz71z3wo"/>
        </w:rPr>
        <w:t xml:space="preserve"> </w:t>
      </w:r>
      <w:r>
        <w:rPr>
          <w:rStyle w:val="author-a-8nytvjz78zz71z9z66zz89zz122zz71z3wo"/>
        </w:rPr>
        <w:t>presses “Cancel” (even if he clicks on anything else before)</w:t>
      </w:r>
    </w:p>
    <w:p w14:paraId="2B9E7C96" w14:textId="77777777" w:rsidR="00325919" w:rsidRDefault="00325919" w:rsidP="00325919">
      <w:pPr>
        <w:pStyle w:val="NormalParagraph"/>
        <w:spacing w:before="120"/>
        <w:jc w:val="center"/>
        <w:rPr>
          <w:rStyle w:val="author-a-8nytvjz78zz71z9z66zz89zz122zz71z3wo"/>
          <w:szCs w:val="20"/>
          <w:lang w:eastAsia="zh-CN" w:bidi="bn-BD"/>
        </w:rPr>
      </w:pPr>
      <w:r>
        <w:rPr>
          <w:noProof/>
          <w:szCs w:val="20"/>
        </w:rPr>
        <w:lastRenderedPageBreak/>
        <w:drawing>
          <wp:inline distT="0" distB="0" distL="0" distR="0" wp14:anchorId="221E3187" wp14:editId="7B5EDF2E">
            <wp:extent cx="4722126" cy="2780166"/>
            <wp:effectExtent l="0" t="0" r="2540" b="127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19611" cy="2778685"/>
                    </a:xfrm>
                    <a:prstGeom prst="rect">
                      <a:avLst/>
                    </a:prstGeom>
                    <a:noFill/>
                  </pic:spPr>
                </pic:pic>
              </a:graphicData>
            </a:graphic>
          </wp:inline>
        </w:drawing>
      </w:r>
    </w:p>
    <w:p w14:paraId="762C960C" w14:textId="2EBBEA9A" w:rsidR="00325919" w:rsidRPr="009A37F2" w:rsidRDefault="00325919" w:rsidP="009A37F2">
      <w:pPr>
        <w:pStyle w:val="Figurecaption"/>
        <w:rPr>
          <w:rStyle w:val="author-a-8nytvjz78zz71z9z66zz89zz122zz71z3wo"/>
        </w:rPr>
      </w:pPr>
      <w:r>
        <w:t xml:space="preserve">: </w:t>
      </w:r>
      <w:r>
        <w:rPr>
          <w:rStyle w:val="author-a-8nytvjz78zz71z9z66zz89zz122zz71z3wo"/>
        </w:rPr>
        <w:t>Example of Smartphone App Use when setting up a new payee.</w:t>
      </w:r>
    </w:p>
    <w:p w14:paraId="27854C10" w14:textId="6D45619B" w:rsidR="00325919" w:rsidRDefault="00325919" w:rsidP="00325919">
      <w:pPr>
        <w:pStyle w:val="NormalParagraph"/>
        <w:spacing w:before="120"/>
        <w:ind w:left="360"/>
        <w:jc w:val="both"/>
        <w:rPr>
          <w:rStyle w:val="author-a-8nytvjz78zz71z9z66zz89zz122zz71z3wo"/>
        </w:rPr>
      </w:pPr>
      <w:r>
        <w:rPr>
          <w:rStyle w:val="author-a-8nytvjz78zz71z9z66zz89zz122zz71z3wo"/>
          <w:lang w:val="en-US"/>
        </w:rPr>
        <w:t>3.</w:t>
      </w:r>
      <w:r>
        <w:rPr>
          <w:rStyle w:val="author-a-8nytvjz78zz71z9z66zz89zz122zz71z3wo"/>
          <w:lang w:val="en-US"/>
        </w:rPr>
        <w:tab/>
        <w:t xml:space="preserve">b) </w:t>
      </w:r>
      <w:r>
        <w:rPr>
          <w:rStyle w:val="author-a-8nytvjz78zz71z9z66zz89zz122zz71z3wo"/>
        </w:rPr>
        <w:t xml:space="preserve">If the </w:t>
      </w:r>
      <w:r w:rsidR="00664E56">
        <w:rPr>
          <w:rStyle w:val="author-a-8nytvjz78zz71z9z66zz89zz122zz71z3wo"/>
        </w:rPr>
        <w:t>Operator</w:t>
      </w:r>
      <w:r>
        <w:rPr>
          <w:rStyle w:val="author-a-8nytvjz78zz71z9z66zz89zz122zz71z3wo"/>
        </w:rPr>
        <w:t xml:space="preserve"> uses the SIM Applet, the </w:t>
      </w:r>
      <w:r w:rsidR="00664E56">
        <w:rPr>
          <w:rStyle w:val="author-a-8nytvjz78zz71z9z66zz89zz122zz71z3wo"/>
        </w:rPr>
        <w:t>Operator</w:t>
      </w:r>
      <w:r>
        <w:rPr>
          <w:rStyle w:val="author-a-8nytvjz78zz71z9z66zz89zz122zz71z3wo"/>
        </w:rPr>
        <w:t xml:space="preserve"> presents the Question and Statements to the </w:t>
      </w:r>
      <w:r w:rsidR="00664E56">
        <w:rPr>
          <w:rStyle w:val="author-a-8nytvjz78zz71z9z66zz89zz122zz71z3wo"/>
        </w:rPr>
        <w:t>User</w:t>
      </w:r>
      <w:r>
        <w:rPr>
          <w:rStyle w:val="author-a-8nytvjz78zz71z9z66zz89zz122zz71z3wo"/>
        </w:rPr>
        <w:t>.</w:t>
      </w:r>
    </w:p>
    <w:p w14:paraId="3FC3C579" w14:textId="4881EFC4" w:rsidR="00325919" w:rsidRDefault="00325919" w:rsidP="00325919">
      <w:pPr>
        <w:pStyle w:val="NormalParagraph"/>
        <w:spacing w:before="120"/>
        <w:ind w:left="720"/>
        <w:jc w:val="both"/>
        <w:rPr>
          <w:rStyle w:val="author-a-8nytvjz78zz71z9z66zz89zz122zz71z3wo"/>
        </w:rPr>
      </w:pPr>
      <w:r>
        <w:rPr>
          <w:rStyle w:val="author-a-8nytvjz78zz71z9z66zz89zz122zz71z3wo"/>
        </w:rPr>
        <w:t xml:space="preserve">Option 1: To validate their answer, the </w:t>
      </w:r>
      <w:r w:rsidR="00664E56">
        <w:rPr>
          <w:rStyle w:val="author-a-8nytvjz78zz71z9z66zz89zz122zz71z3wo"/>
        </w:rPr>
        <w:t>User</w:t>
      </w:r>
      <w:r>
        <w:rPr>
          <w:rStyle w:val="author-a-8nytvjz78zz71z9z66zz89zz122zz71z3wo"/>
        </w:rPr>
        <w:t xml:space="preserve"> enters their PIN and presses OK.</w:t>
      </w:r>
    </w:p>
    <w:p w14:paraId="547B8D9F" w14:textId="6A167662" w:rsidR="00325919" w:rsidRDefault="00325919" w:rsidP="00325919">
      <w:pPr>
        <w:pStyle w:val="NormalParagraph"/>
        <w:spacing w:before="120"/>
        <w:ind w:left="720"/>
        <w:jc w:val="both"/>
        <w:rPr>
          <w:rStyle w:val="author-a-8nytvjz78zz71z9z66zz89zz122zz71z3wo"/>
        </w:rPr>
      </w:pPr>
      <w:r>
        <w:rPr>
          <w:rStyle w:val="author-a-8nytvjz78zz71z9z66zz89zz122zz71z3wo"/>
        </w:rPr>
        <w:t xml:space="preserve">Option 2: To answer negatively to the question, the </w:t>
      </w:r>
      <w:r w:rsidR="00664E56">
        <w:rPr>
          <w:rStyle w:val="author-a-8nytvjz78zz71z9z66zz89zz122zz71z3wo"/>
        </w:rPr>
        <w:t>User</w:t>
      </w:r>
      <w:r>
        <w:rPr>
          <w:rStyle w:val="author-a-8nytvjz78zz71z9z66zz89zz122zz71z3wo"/>
        </w:rPr>
        <w:t xml:space="preserve"> presses Cancel.</w:t>
      </w:r>
    </w:p>
    <w:p w14:paraId="22F4DE5C" w14:textId="77777777" w:rsidR="00325919" w:rsidRDefault="00325919" w:rsidP="00325919">
      <w:pPr>
        <w:pStyle w:val="NormalParagraph"/>
        <w:spacing w:before="120"/>
        <w:jc w:val="center"/>
        <w:rPr>
          <w:rStyle w:val="author-a-8nytvjz78zz71z9z66zz89zz122zz71z3wo"/>
          <w:szCs w:val="20"/>
          <w:lang w:eastAsia="zh-CN" w:bidi="bn-BD"/>
        </w:rPr>
      </w:pPr>
    </w:p>
    <w:p w14:paraId="270341D8" w14:textId="77777777" w:rsidR="00325919" w:rsidRDefault="00325919" w:rsidP="00325919">
      <w:pPr>
        <w:pStyle w:val="NormalParagraph"/>
        <w:spacing w:before="120"/>
        <w:jc w:val="center"/>
        <w:rPr>
          <w:rStyle w:val="author-a-8nytvjz78zz71z9z66zz89zz122zz71z3wo"/>
          <w:szCs w:val="20"/>
          <w:lang w:eastAsia="zh-CN" w:bidi="bn-BD"/>
        </w:rPr>
      </w:pPr>
    </w:p>
    <w:p w14:paraId="4301CDD1" w14:textId="77777777" w:rsidR="00325919" w:rsidRDefault="00325919" w:rsidP="00325919">
      <w:pPr>
        <w:pStyle w:val="NormalParagraph"/>
        <w:spacing w:before="120"/>
        <w:jc w:val="center"/>
        <w:rPr>
          <w:rStyle w:val="author-a-8nytvjz78zz71z9z66zz89zz122zz71z3wo"/>
          <w:szCs w:val="20"/>
          <w:lang w:eastAsia="zh-CN" w:bidi="bn-BD"/>
        </w:rPr>
      </w:pPr>
    </w:p>
    <w:p w14:paraId="3741964E" w14:textId="77777777" w:rsidR="00325919" w:rsidRDefault="00325919" w:rsidP="00325919">
      <w:pPr>
        <w:pStyle w:val="NormalParagraph"/>
        <w:spacing w:before="120"/>
        <w:jc w:val="center"/>
        <w:rPr>
          <w:rStyle w:val="author-a-8nytvjz78zz71z9z66zz89zz122zz71z3wo"/>
          <w:szCs w:val="20"/>
          <w:lang w:eastAsia="zh-CN" w:bidi="bn-BD"/>
        </w:rPr>
      </w:pPr>
      <w:r>
        <w:rPr>
          <w:noProof/>
          <w:szCs w:val="20"/>
        </w:rPr>
        <w:drawing>
          <wp:inline distT="0" distB="0" distL="0" distR="0" wp14:anchorId="01A4F16F" wp14:editId="2FCEDD68">
            <wp:extent cx="4874150" cy="1723808"/>
            <wp:effectExtent l="0" t="0" r="317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77762" cy="1725085"/>
                    </a:xfrm>
                    <a:prstGeom prst="rect">
                      <a:avLst/>
                    </a:prstGeom>
                    <a:noFill/>
                  </pic:spPr>
                </pic:pic>
              </a:graphicData>
            </a:graphic>
          </wp:inline>
        </w:drawing>
      </w:r>
    </w:p>
    <w:p w14:paraId="4E29C9DE" w14:textId="7E7A6DC9" w:rsidR="00325919" w:rsidRPr="008F6080" w:rsidRDefault="00325919" w:rsidP="008F6080">
      <w:pPr>
        <w:pStyle w:val="Figurecaption"/>
        <w:rPr>
          <w:rStyle w:val="author-a-8nytvjz78zz71z9z66zz89zz122zz71z3wo"/>
          <w:b w:val="0"/>
          <w:iCs/>
          <w:sz w:val="21"/>
          <w:lang w:eastAsia="zh-CN" w:bidi="bn-BD"/>
        </w:rPr>
      </w:pPr>
      <w:r w:rsidRPr="00243DDC">
        <w:rPr>
          <w:rStyle w:val="author-a-8nytvjz78zz71z9z66zz89zz122zz71z3wo"/>
          <w:iCs/>
          <w:sz w:val="21"/>
          <w:lang w:eastAsia="zh-CN" w:bidi="bn-BD"/>
        </w:rPr>
        <w:t>: Example of SIM-Applet Use when setting up a new payee.</w:t>
      </w:r>
    </w:p>
    <w:p w14:paraId="34321C4C" w14:textId="368F214B" w:rsidR="00325919" w:rsidRDefault="00325919" w:rsidP="00325919">
      <w:pPr>
        <w:pStyle w:val="NormalParagraph"/>
        <w:numPr>
          <w:ilvl w:val="0"/>
          <w:numId w:val="52"/>
        </w:numPr>
        <w:spacing w:before="120" w:after="0" w:line="240" w:lineRule="auto"/>
        <w:jc w:val="both"/>
        <w:rPr>
          <w:rStyle w:val="author-a-8nytvjz78zz71z9z66zz89zz122zz71z3wo"/>
        </w:rPr>
      </w:pPr>
      <w:r>
        <w:rPr>
          <w:rStyle w:val="author-a-8nytvjz78zz71z9z66zz89zz122zz71z3wo"/>
          <w:lang w:val="en-US"/>
        </w:rPr>
        <w:t xml:space="preserve">The </w:t>
      </w:r>
      <w:r w:rsidR="00664E56">
        <w:rPr>
          <w:rStyle w:val="author-a-8nytvjz78zz71z9z66zz89zz122zz71z3wo"/>
          <w:lang w:val="en-US"/>
        </w:rPr>
        <w:t>Operator</w:t>
      </w:r>
      <w:r>
        <w:rPr>
          <w:rStyle w:val="author-a-8nytvjz78zz71z9z66zz89zz122zz71z3wo"/>
          <w:lang w:val="en-US"/>
        </w:rPr>
        <w:t xml:space="preserve"> then provides a response to the SP containing the </w:t>
      </w:r>
      <w:r w:rsidR="00664E56">
        <w:rPr>
          <w:rStyle w:val="author-a-8nytvjz78zz71z9z66zz89zz122zz71z3wo"/>
          <w:lang w:val="en-US"/>
        </w:rPr>
        <w:t>User</w:t>
      </w:r>
      <w:r>
        <w:rPr>
          <w:rStyle w:val="author-a-8nytvjz78zz71z9z66zz89zz122zz71z3wo"/>
          <w:lang w:val="en-US"/>
        </w:rPr>
        <w:t>’s answer, proof of the answer, authenticator type used (</w:t>
      </w:r>
      <w:proofErr w:type="spellStart"/>
      <w:r>
        <w:rPr>
          <w:rStyle w:val="author-a-8nytvjz78zz71z9z66zz89zz122zz71z3wo"/>
          <w:lang w:val="en-US"/>
        </w:rPr>
        <w:t>amr</w:t>
      </w:r>
      <w:proofErr w:type="spellEnd"/>
      <w:r>
        <w:rPr>
          <w:rStyle w:val="author-a-8nytvjz78zz71z9z66zz89zz122zz71z3wo"/>
          <w:lang w:val="en-US"/>
        </w:rPr>
        <w:t>) and level of assurance achieved (</w:t>
      </w:r>
      <w:proofErr w:type="spellStart"/>
      <w:r>
        <w:rPr>
          <w:rStyle w:val="author-a-8nytvjz78zz71z9z66zz89zz122zz71z3wo"/>
          <w:lang w:val="en-US"/>
        </w:rPr>
        <w:t>acr</w:t>
      </w:r>
      <w:proofErr w:type="spellEnd"/>
      <w:r>
        <w:rPr>
          <w:rStyle w:val="author-a-8nytvjz78zz71z9z66zz89zz122zz71z3wo"/>
          <w:lang w:val="en-US"/>
        </w:rPr>
        <w:t>)</w:t>
      </w:r>
    </w:p>
    <w:p w14:paraId="01745080" w14:textId="77777777" w:rsidR="00325919" w:rsidRDefault="00325919" w:rsidP="00325919">
      <w:pPr>
        <w:pStyle w:val="NormalParagraph"/>
        <w:ind w:left="720"/>
        <w:jc w:val="center"/>
        <w:rPr>
          <w:rStyle w:val="author-a-8nytvjz78zz71z9z66zz89zz122zz71z3wo"/>
        </w:rPr>
      </w:pPr>
      <w:r>
        <w:rPr>
          <w:noProof/>
        </w:rPr>
        <w:lastRenderedPageBreak/>
        <w:drawing>
          <wp:inline distT="0" distB="8255" distL="0" distR="0" wp14:anchorId="2E10AD75" wp14:editId="50DB3C34">
            <wp:extent cx="5760720" cy="2372995"/>
            <wp:effectExtent l="0" t="0" r="0" b="0"/>
            <wp:docPr id="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7"/>
                    <pic:cNvPicPr>
                      <a:picLocks noChangeAspect="1" noChangeArrowheads="1"/>
                    </pic:cNvPicPr>
                  </pic:nvPicPr>
                  <pic:blipFill>
                    <a:blip r:embed="rId21"/>
                    <a:stretch>
                      <a:fillRect/>
                    </a:stretch>
                  </pic:blipFill>
                  <pic:spPr bwMode="auto">
                    <a:xfrm>
                      <a:off x="0" y="0"/>
                      <a:ext cx="5760720" cy="2372995"/>
                    </a:xfrm>
                    <a:prstGeom prst="rect">
                      <a:avLst/>
                    </a:prstGeom>
                  </pic:spPr>
                </pic:pic>
              </a:graphicData>
            </a:graphic>
          </wp:inline>
        </w:drawing>
      </w:r>
    </w:p>
    <w:p w14:paraId="6640FD83" w14:textId="62FBBA71" w:rsidR="00325919" w:rsidRPr="00896FEF" w:rsidRDefault="00325919" w:rsidP="00BC76FD">
      <w:pPr>
        <w:pStyle w:val="Figurecaption"/>
        <w:rPr>
          <w:rStyle w:val="author-a-8nytvjz78zz71z9z66zz89zz122zz71z3wo"/>
          <w:b w:val="0"/>
          <w:iCs/>
          <w:sz w:val="21"/>
          <w:lang w:eastAsia="zh-CN" w:bidi="bn-BD"/>
        </w:rPr>
      </w:pPr>
      <w:r w:rsidRPr="00243DDC">
        <w:rPr>
          <w:rStyle w:val="author-a-8nytvjz78zz71z9z66zz89zz122zz71z3wo"/>
          <w:iCs/>
          <w:sz w:val="21"/>
          <w:lang w:eastAsia="zh-CN" w:bidi="bn-BD"/>
        </w:rPr>
        <w:t xml:space="preserve">: </w:t>
      </w:r>
      <w:r w:rsidRPr="00896FEF">
        <w:rPr>
          <w:rStyle w:val="author-a-8nytvjz78zz71z9z66zz89zz122zz71z3wo"/>
          <w:iCs/>
          <w:sz w:val="21"/>
          <w:lang w:eastAsia="zh-CN" w:bidi="bn-BD"/>
        </w:rPr>
        <w:t>Flow chart</w:t>
      </w:r>
      <w:r>
        <w:rPr>
          <w:rStyle w:val="author-a-8nytvjz78zz71z9z66zz89zz122zz71z3wo"/>
          <w:iCs/>
          <w:sz w:val="21"/>
          <w:lang w:eastAsia="zh-CN" w:bidi="bn-BD"/>
        </w:rPr>
        <w:t xml:space="preserve"> for </w:t>
      </w:r>
      <w:r w:rsidRPr="00243DDC">
        <w:rPr>
          <w:rStyle w:val="author-a-8nytvjz78zz71z9z66zz89zz122zz71z3wo"/>
          <w:iCs/>
          <w:sz w:val="21"/>
          <w:lang w:eastAsia="zh-CN" w:bidi="bn-BD"/>
        </w:rPr>
        <w:t>setting up a new payee</w:t>
      </w:r>
      <w:r>
        <w:rPr>
          <w:rStyle w:val="author-a-8nytvjz78zz71z9z66zz89zz122zz71z3wo"/>
          <w:iCs/>
          <w:sz w:val="21"/>
          <w:lang w:eastAsia="zh-CN" w:bidi="bn-BD"/>
        </w:rPr>
        <w:t xml:space="preserve"> use case</w:t>
      </w:r>
    </w:p>
    <w:p w14:paraId="664A8193" w14:textId="77777777" w:rsidR="00325919" w:rsidRDefault="00325919" w:rsidP="00325919">
      <w:pPr>
        <w:spacing w:before="0" w:after="200" w:line="276" w:lineRule="auto"/>
        <w:jc w:val="left"/>
        <w:rPr>
          <w:rStyle w:val="author-a-8nytvjz78zz71z9z66zz89zz122zz71z3wo"/>
        </w:rPr>
      </w:pPr>
      <w:r>
        <w:br w:type="page"/>
      </w:r>
    </w:p>
    <w:p w14:paraId="5359DACA" w14:textId="77777777" w:rsidR="00325919" w:rsidRPr="009B2E8F" w:rsidRDefault="00325919" w:rsidP="006E5749">
      <w:pPr>
        <w:pStyle w:val="Heading2"/>
      </w:pPr>
      <w:bookmarkStart w:id="149" w:name="_Toc531617034"/>
      <w:bookmarkStart w:id="150" w:name="_Toc32431034"/>
      <w:r w:rsidRPr="009B2E8F">
        <w:lastRenderedPageBreak/>
        <w:t>Voting use case</w:t>
      </w:r>
      <w:bookmarkEnd w:id="149"/>
      <w:bookmarkEnd w:id="150"/>
    </w:p>
    <w:p w14:paraId="392B50EC" w14:textId="50B0008C" w:rsidR="00325919" w:rsidRDefault="00325919" w:rsidP="00325919">
      <w:pPr>
        <w:pStyle w:val="NormalParagraph"/>
      </w:pPr>
      <w:r>
        <w:t xml:space="preserve">A Community (SP) wants to use </w:t>
      </w:r>
      <w:r w:rsidR="00664E56">
        <w:t>User</w:t>
      </w:r>
      <w:r>
        <w:t xml:space="preserve"> </w:t>
      </w:r>
      <w:r w:rsidR="00664E56">
        <w:t>Q</w:t>
      </w:r>
      <w:r>
        <w:t xml:space="preserve">uestioning to collect which candidate a </w:t>
      </w:r>
      <w:r w:rsidR="00664E56">
        <w:t>User</w:t>
      </w:r>
      <w:r>
        <w:t xml:space="preserve"> wants to vote for as president.</w:t>
      </w:r>
    </w:p>
    <w:p w14:paraId="4DCC49E5" w14:textId="77777777" w:rsidR="00325919" w:rsidRPr="009B2E8F" w:rsidRDefault="00325919" w:rsidP="006E5749">
      <w:pPr>
        <w:pStyle w:val="Heading3"/>
      </w:pPr>
      <w:bookmarkStart w:id="151" w:name="_Toc531617035"/>
      <w:bookmarkStart w:id="152" w:name="_Toc32431035"/>
      <w:r w:rsidRPr="009B2E8F">
        <w:t>Precondition</w:t>
      </w:r>
      <w:bookmarkEnd w:id="151"/>
      <w:bookmarkEnd w:id="152"/>
    </w:p>
    <w:p w14:paraId="313BC011" w14:textId="3DFECDB8" w:rsidR="00325919" w:rsidRDefault="00325919" w:rsidP="00325919">
      <w:pPr>
        <w:pStyle w:val="NormalParagraph"/>
      </w:pPr>
      <w:r>
        <w:t xml:space="preserve">The </w:t>
      </w:r>
      <w:r w:rsidR="00664E56">
        <w:t>User</w:t>
      </w:r>
      <w:r>
        <w:t xml:space="preserve"> has activated Mobile Connect using the Smartphone </w:t>
      </w:r>
      <w:r w:rsidR="008D7A44">
        <w:t>App</w:t>
      </w:r>
      <w:r>
        <w:t xml:space="preserve"> </w:t>
      </w:r>
      <w:r w:rsidR="008D7A44">
        <w:t>A</w:t>
      </w:r>
      <w:r>
        <w:t xml:space="preserve">uthenticator (SAA). </w:t>
      </w:r>
    </w:p>
    <w:p w14:paraId="5C4418E7" w14:textId="77509218" w:rsidR="00325919" w:rsidRDefault="00325919" w:rsidP="00325919">
      <w:pPr>
        <w:pStyle w:val="NormalParagraph"/>
      </w:pPr>
      <w:r>
        <w:t xml:space="preserve">The Community has the </w:t>
      </w:r>
      <w:r w:rsidR="00664E56">
        <w:t>User</w:t>
      </w:r>
      <w:r>
        <w:t xml:space="preserve">’s </w:t>
      </w:r>
      <w:proofErr w:type="spellStart"/>
      <w:r>
        <w:t>MSISDN</w:t>
      </w:r>
      <w:proofErr w:type="spellEnd"/>
      <w:r>
        <w:t xml:space="preserve"> and </w:t>
      </w:r>
      <w:r w:rsidR="00664E56">
        <w:t>Operator</w:t>
      </w:r>
      <w:r>
        <w:t xml:space="preserve"> details. </w:t>
      </w:r>
    </w:p>
    <w:p w14:paraId="3B7C2FC2" w14:textId="64E706B0" w:rsidR="00325919" w:rsidRDefault="00325919" w:rsidP="00325919">
      <w:pPr>
        <w:pStyle w:val="NormalParagraph"/>
        <w:rPr>
          <w:rStyle w:val="author-a-8nytvjz78zz71z9z66zz89zz122zz71z3wo"/>
        </w:rPr>
      </w:pPr>
      <w:r>
        <w:t xml:space="preserve">The </w:t>
      </w:r>
      <w:r w:rsidR="00664E56">
        <w:t>User</w:t>
      </w:r>
      <w:r>
        <w:t xml:space="preserve"> has previously navigated to the Community website and selected to vote using Mobile Connect. The Community created the account and stored the received Access Token and Refresh Token</w:t>
      </w:r>
      <w:r>
        <w:rPr>
          <w:rStyle w:val="FootnoteReference"/>
        </w:rPr>
        <w:footnoteReference w:id="9"/>
      </w:r>
      <w:r>
        <w:t xml:space="preserve"> for future use.</w:t>
      </w:r>
    </w:p>
    <w:p w14:paraId="25564632" w14:textId="002CF9F7" w:rsidR="00325919" w:rsidRDefault="00325919" w:rsidP="00325919">
      <w:pPr>
        <w:pStyle w:val="NormalParagraph"/>
      </w:pPr>
      <w:r>
        <w:t xml:space="preserve">The </w:t>
      </w:r>
      <w:r w:rsidR="00664E56">
        <w:t>Operator</w:t>
      </w:r>
      <w:r>
        <w:t xml:space="preserve"> has given the Community the following details on how to use the SAA:</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61"/>
        <w:gridCol w:w="4655"/>
      </w:tblGrid>
      <w:tr w:rsidR="00325919" w14:paraId="5A42A3AE" w14:textId="77777777" w:rsidTr="003E3D51">
        <w:trPr>
          <w:cantSplit/>
          <w:tblHeader/>
        </w:trPr>
        <w:tc>
          <w:tcPr>
            <w:tcW w:w="4361" w:type="dxa"/>
            <w:tcBorders>
              <w:top w:val="single" w:sz="4" w:space="0" w:color="000000"/>
              <w:left w:val="single" w:sz="4" w:space="0" w:color="000000"/>
              <w:bottom w:val="single" w:sz="4" w:space="0" w:color="000000"/>
              <w:right w:val="single" w:sz="4" w:space="0" w:color="000000"/>
            </w:tcBorders>
            <w:shd w:val="clear" w:color="auto" w:fill="DE002B"/>
          </w:tcPr>
          <w:p w14:paraId="79CFBA63" w14:textId="77777777" w:rsidR="00325919" w:rsidRDefault="00325919" w:rsidP="003E3D51">
            <w:pPr>
              <w:pStyle w:val="TableHeader"/>
              <w:jc w:val="center"/>
            </w:pPr>
            <w:r>
              <w:t>Topic</w:t>
            </w:r>
          </w:p>
        </w:tc>
        <w:tc>
          <w:tcPr>
            <w:tcW w:w="4655" w:type="dxa"/>
            <w:tcBorders>
              <w:top w:val="single" w:sz="4" w:space="0" w:color="000000"/>
              <w:left w:val="single" w:sz="4" w:space="0" w:color="000000"/>
              <w:bottom w:val="single" w:sz="4" w:space="0" w:color="000000"/>
              <w:right w:val="single" w:sz="4" w:space="0" w:color="000000"/>
            </w:tcBorders>
            <w:shd w:val="clear" w:color="auto" w:fill="DE002B"/>
          </w:tcPr>
          <w:p w14:paraId="312E5A15" w14:textId="77777777" w:rsidR="00325919" w:rsidRDefault="00325919" w:rsidP="003E3D51">
            <w:pPr>
              <w:pStyle w:val="TableHeader"/>
              <w:jc w:val="center"/>
            </w:pPr>
            <w:r>
              <w:t>Choices</w:t>
            </w:r>
          </w:p>
        </w:tc>
      </w:tr>
      <w:tr w:rsidR="00325919" w14:paraId="3B2ECDA3" w14:textId="77777777" w:rsidTr="003E3D51">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E3210" w14:textId="77777777" w:rsidR="00325919" w:rsidRDefault="00325919" w:rsidP="003E3D51">
            <w:pPr>
              <w:pStyle w:val="TableText"/>
              <w:jc w:val="both"/>
              <w:rPr>
                <w:rFonts w:cs="Arial"/>
              </w:rPr>
            </w:pPr>
            <w:r>
              <w:rPr>
                <w:rFonts w:cs="Arial"/>
              </w:rPr>
              <w:t>User Questioning flow</w:t>
            </w:r>
          </w:p>
        </w:tc>
        <w:tc>
          <w:tcPr>
            <w:tcW w:w="4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36035" w14:textId="77777777" w:rsidR="00325919" w:rsidRDefault="00325919" w:rsidP="003E3D51">
            <w:pPr>
              <w:pStyle w:val="TableText"/>
              <w:rPr>
                <w:rFonts w:cs="Arial"/>
              </w:rPr>
            </w:pPr>
            <w:r>
              <w:rPr>
                <w:rFonts w:cs="Arial"/>
              </w:rPr>
              <w:t>Pulled-By-Client Flow</w:t>
            </w:r>
          </w:p>
        </w:tc>
      </w:tr>
      <w:tr w:rsidR="00325919" w14:paraId="08F5C08C" w14:textId="77777777" w:rsidTr="003E3D51">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3ADC6" w14:textId="77777777" w:rsidR="00325919" w:rsidRDefault="00325919" w:rsidP="003E3D51">
            <w:pPr>
              <w:pStyle w:val="TableText"/>
              <w:jc w:val="both"/>
              <w:rPr>
                <w:rFonts w:cs="Arial"/>
              </w:rPr>
            </w:pPr>
            <w:r>
              <w:rPr>
                <w:rFonts w:cs="Arial"/>
              </w:rPr>
              <w:t>“</w:t>
            </w:r>
            <w:proofErr w:type="spellStart"/>
            <w:proofErr w:type="gramStart"/>
            <w:r>
              <w:rPr>
                <w:rFonts w:cs="Arial"/>
              </w:rPr>
              <w:t>user</w:t>
            </w:r>
            <w:proofErr w:type="gramEnd"/>
            <w:r>
              <w:rPr>
                <w:rFonts w:cs="Arial"/>
              </w:rPr>
              <w:t>_id_type</w:t>
            </w:r>
            <w:proofErr w:type="spellEnd"/>
            <w:r>
              <w:rPr>
                <w:rFonts w:cs="Arial"/>
              </w:rPr>
              <w:t>”</w:t>
            </w:r>
            <w:r>
              <w:rPr>
                <w:rStyle w:val="FootnoteReference"/>
                <w:rFonts w:cs="Arial"/>
              </w:rPr>
              <w:footnoteReference w:id="10"/>
            </w:r>
            <w:r>
              <w:rPr>
                <w:rFonts w:cs="Arial"/>
              </w:rPr>
              <w:t xml:space="preserve"> in the request</w:t>
            </w:r>
          </w:p>
        </w:tc>
        <w:tc>
          <w:tcPr>
            <w:tcW w:w="4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E4A4F" w14:textId="77777777" w:rsidR="00325919" w:rsidRDefault="00325919" w:rsidP="003E3D51">
            <w:pPr>
              <w:pStyle w:val="TableText"/>
              <w:rPr>
                <w:rFonts w:cs="Arial"/>
              </w:rPr>
            </w:pPr>
            <w:r>
              <w:rPr>
                <w:rFonts w:cs="Arial"/>
              </w:rPr>
              <w:t>not applicable</w:t>
            </w:r>
          </w:p>
        </w:tc>
      </w:tr>
      <w:tr w:rsidR="00325919" w14:paraId="7481AEAF" w14:textId="77777777" w:rsidTr="003E3D51">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87A79" w14:textId="77777777" w:rsidR="00325919" w:rsidRDefault="00325919" w:rsidP="003E3D51">
            <w:pPr>
              <w:pStyle w:val="TableText"/>
              <w:jc w:val="both"/>
              <w:rPr>
                <w:rFonts w:cs="Arial"/>
              </w:rPr>
            </w:pPr>
            <w:r>
              <w:rPr>
                <w:rFonts w:cs="Arial"/>
              </w:rPr>
              <w:t>Character set for “</w:t>
            </w:r>
            <w:proofErr w:type="spellStart"/>
            <w:r>
              <w:rPr>
                <w:rFonts w:cs="Arial"/>
              </w:rPr>
              <w:t>question_to_display</w:t>
            </w:r>
            <w:proofErr w:type="spellEnd"/>
            <w:r>
              <w:rPr>
                <w:rFonts w:cs="Arial"/>
              </w:rPr>
              <w:t>” and “</w:t>
            </w:r>
            <w:proofErr w:type="spellStart"/>
            <w:r>
              <w:rPr>
                <w:rFonts w:cs="Arial"/>
              </w:rPr>
              <w:t>statements_to_display</w:t>
            </w:r>
            <w:proofErr w:type="spellEnd"/>
            <w:r>
              <w:rPr>
                <w:rFonts w:cs="Arial"/>
              </w:rPr>
              <w:t>” in the request</w:t>
            </w:r>
          </w:p>
        </w:tc>
        <w:tc>
          <w:tcPr>
            <w:tcW w:w="4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F55F7" w14:textId="77777777" w:rsidR="00325919" w:rsidRDefault="00325919" w:rsidP="003E3D51">
            <w:pPr>
              <w:pStyle w:val="TableText"/>
              <w:rPr>
                <w:rFonts w:cs="Arial"/>
              </w:rPr>
            </w:pPr>
            <w:r>
              <w:rPr>
                <w:rFonts w:cs="Arial"/>
              </w:rPr>
              <w:t>UTF8</w:t>
            </w:r>
          </w:p>
        </w:tc>
      </w:tr>
      <w:tr w:rsidR="00325919" w14:paraId="28C15935" w14:textId="77777777" w:rsidTr="003E3D51">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75421" w14:textId="77777777" w:rsidR="00325919" w:rsidRDefault="00325919" w:rsidP="003E3D51">
            <w:pPr>
              <w:pStyle w:val="TableText"/>
              <w:jc w:val="both"/>
              <w:rPr>
                <w:rFonts w:cs="Arial"/>
              </w:rPr>
            </w:pPr>
            <w:r>
              <w:rPr>
                <w:rFonts w:cs="Arial"/>
              </w:rPr>
              <w:t>Maximum number of characters for “</w:t>
            </w:r>
            <w:proofErr w:type="spellStart"/>
            <w:r>
              <w:rPr>
                <w:rFonts w:cs="Arial"/>
              </w:rPr>
              <w:t>question_to_display</w:t>
            </w:r>
            <w:proofErr w:type="spellEnd"/>
            <w:r>
              <w:rPr>
                <w:rFonts w:cs="Arial"/>
              </w:rPr>
              <w:t>” in the request</w:t>
            </w:r>
          </w:p>
        </w:tc>
        <w:tc>
          <w:tcPr>
            <w:tcW w:w="4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346D6" w14:textId="77777777" w:rsidR="00325919" w:rsidRDefault="00325919" w:rsidP="003E3D51">
            <w:pPr>
              <w:pStyle w:val="TableText"/>
              <w:rPr>
                <w:rFonts w:cs="Arial"/>
              </w:rPr>
            </w:pPr>
            <w:r>
              <w:rPr>
                <w:rFonts w:cs="Arial"/>
              </w:rPr>
              <w:t>2000</w:t>
            </w:r>
          </w:p>
        </w:tc>
      </w:tr>
      <w:tr w:rsidR="00325919" w14:paraId="7141D27E" w14:textId="77777777" w:rsidTr="003E3D51">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81B73" w14:textId="77777777" w:rsidR="00325919" w:rsidRDefault="00325919" w:rsidP="003E3D51">
            <w:pPr>
              <w:pStyle w:val="TableText"/>
              <w:jc w:val="both"/>
              <w:rPr>
                <w:rFonts w:cs="Arial"/>
              </w:rPr>
            </w:pPr>
            <w:r>
              <w:t>Maximal number of characters for elements of “</w:t>
            </w:r>
            <w:proofErr w:type="spellStart"/>
            <w:r>
              <w:t>statements_to_display</w:t>
            </w:r>
            <w:proofErr w:type="spellEnd"/>
          </w:p>
        </w:tc>
        <w:tc>
          <w:tcPr>
            <w:tcW w:w="4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1D269" w14:textId="77777777" w:rsidR="00325919" w:rsidRDefault="00325919" w:rsidP="003E3D51">
            <w:pPr>
              <w:pStyle w:val="TableText"/>
              <w:rPr>
                <w:rFonts w:cs="Arial"/>
              </w:rPr>
            </w:pPr>
            <w:r>
              <w:rPr>
                <w:rFonts w:cs="Arial"/>
              </w:rPr>
              <w:t>40</w:t>
            </w:r>
          </w:p>
        </w:tc>
      </w:tr>
      <w:tr w:rsidR="00325919" w14:paraId="1E84D6C5" w14:textId="77777777" w:rsidTr="003E3D51">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52F80" w14:textId="77777777" w:rsidR="00325919" w:rsidRDefault="00325919" w:rsidP="003E3D51">
            <w:pPr>
              <w:pStyle w:val="TableText"/>
              <w:jc w:val="both"/>
              <w:rPr>
                <w:rFonts w:cs="Arial"/>
              </w:rPr>
            </w:pPr>
            <w:r>
              <w:rPr>
                <w:rFonts w:cs="Arial"/>
              </w:rPr>
              <w:t>Minimal number of statements</w:t>
            </w:r>
          </w:p>
        </w:tc>
        <w:tc>
          <w:tcPr>
            <w:tcW w:w="4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C0190" w14:textId="77777777" w:rsidR="00325919" w:rsidRDefault="00325919" w:rsidP="003E3D51">
            <w:pPr>
              <w:pStyle w:val="TableText"/>
              <w:rPr>
                <w:rFonts w:cs="Arial"/>
              </w:rPr>
            </w:pPr>
            <w:r>
              <w:rPr>
                <w:rFonts w:cs="Arial"/>
              </w:rPr>
              <w:t>1</w:t>
            </w:r>
          </w:p>
        </w:tc>
      </w:tr>
      <w:tr w:rsidR="00325919" w14:paraId="71D53ACA" w14:textId="77777777" w:rsidTr="003E3D51">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FF4CB" w14:textId="77777777" w:rsidR="00325919" w:rsidRDefault="00325919" w:rsidP="003E3D51">
            <w:pPr>
              <w:pStyle w:val="TableText"/>
              <w:jc w:val="both"/>
              <w:rPr>
                <w:rFonts w:cs="Arial"/>
              </w:rPr>
            </w:pPr>
            <w:r>
              <w:rPr>
                <w:rFonts w:cs="Arial"/>
              </w:rPr>
              <w:t>Maximal number of statements</w:t>
            </w:r>
          </w:p>
        </w:tc>
        <w:tc>
          <w:tcPr>
            <w:tcW w:w="4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EF68C" w14:textId="77777777" w:rsidR="00325919" w:rsidRDefault="00325919" w:rsidP="003E3D51">
            <w:pPr>
              <w:pStyle w:val="TableText"/>
              <w:rPr>
                <w:rFonts w:cs="Arial"/>
              </w:rPr>
            </w:pPr>
            <w:r>
              <w:rPr>
                <w:rFonts w:cs="Arial"/>
              </w:rPr>
              <w:t>5</w:t>
            </w:r>
          </w:p>
        </w:tc>
      </w:tr>
      <w:tr w:rsidR="00325919" w14:paraId="1EF730C2" w14:textId="77777777" w:rsidTr="003E3D51">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D40CF" w14:textId="77777777" w:rsidR="00325919" w:rsidRDefault="00325919" w:rsidP="003E3D51">
            <w:pPr>
              <w:pStyle w:val="TableText"/>
              <w:jc w:val="both"/>
              <w:rPr>
                <w:rFonts w:cs="Arial"/>
              </w:rPr>
            </w:pPr>
            <w:proofErr w:type="spellStart"/>
            <w:r>
              <w:rPr>
                <w:rFonts w:cs="Arial"/>
              </w:rPr>
              <w:t>ACR</w:t>
            </w:r>
            <w:proofErr w:type="spellEnd"/>
          </w:p>
        </w:tc>
        <w:tc>
          <w:tcPr>
            <w:tcW w:w="4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C0E8D" w14:textId="77777777" w:rsidR="00325919" w:rsidRDefault="00325919" w:rsidP="003E3D51">
            <w:pPr>
              <w:pStyle w:val="TableText"/>
              <w:rPr>
                <w:rFonts w:cs="Arial"/>
              </w:rPr>
            </w:pPr>
            <w:r>
              <w:rPr>
                <w:rFonts w:cs="Arial"/>
              </w:rPr>
              <w:t>3</w:t>
            </w:r>
          </w:p>
        </w:tc>
      </w:tr>
      <w:tr w:rsidR="00325919" w14:paraId="162A6A78" w14:textId="77777777" w:rsidTr="003E3D51">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64DEF" w14:textId="77777777" w:rsidR="00325919" w:rsidRDefault="00325919" w:rsidP="003E3D51">
            <w:pPr>
              <w:pStyle w:val="TableText"/>
              <w:jc w:val="both"/>
              <w:rPr>
                <w:rFonts w:cs="Arial"/>
              </w:rPr>
            </w:pPr>
            <w:r>
              <w:rPr>
                <w:rFonts w:cs="Arial"/>
              </w:rPr>
              <w:t>AMR</w:t>
            </w:r>
          </w:p>
        </w:tc>
        <w:tc>
          <w:tcPr>
            <w:tcW w:w="4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879ED" w14:textId="77777777" w:rsidR="00325919" w:rsidRDefault="00325919" w:rsidP="003E3D51">
            <w:pPr>
              <w:pStyle w:val="TableText"/>
              <w:jc w:val="both"/>
              <w:rPr>
                <w:rFonts w:cs="Arial"/>
              </w:rPr>
            </w:pPr>
            <w:proofErr w:type="spellStart"/>
            <w:r>
              <w:rPr>
                <w:rFonts w:cs="Arial"/>
              </w:rPr>
              <w:t>SM_APP_PIN</w:t>
            </w:r>
            <w:proofErr w:type="spellEnd"/>
          </w:p>
        </w:tc>
      </w:tr>
    </w:tbl>
    <w:p w14:paraId="4FB8BCFB" w14:textId="00C7B9A9" w:rsidR="00325919" w:rsidRDefault="00325919" w:rsidP="000370C7">
      <w:pPr>
        <w:pStyle w:val="TableCaption"/>
        <w:rPr>
          <w:rStyle w:val="author-a-8nytvjz78zz71z9z66zz89zz122zz71z3wo"/>
        </w:rPr>
      </w:pPr>
      <w:r>
        <w:t>: Parameters for voting</w:t>
      </w:r>
      <w:r w:rsidRPr="00910606">
        <w:t xml:space="preserve"> use case</w:t>
      </w:r>
    </w:p>
    <w:p w14:paraId="7D36BA07" w14:textId="7D0DCC6E" w:rsidR="00325919" w:rsidRDefault="00325919" w:rsidP="00325919">
      <w:pPr>
        <w:pStyle w:val="NormalParagraph"/>
      </w:pPr>
      <w:r>
        <w:t xml:space="preserve">As for this use case, the </w:t>
      </w:r>
      <w:r w:rsidR="00664E56">
        <w:t>Operator</w:t>
      </w:r>
      <w:r>
        <w:t xml:space="preserve"> will only use an SAA, there is no known limitation for the authenticator. So, there is no need to define a specific policy (for question to display or statements to display)</w:t>
      </w:r>
    </w:p>
    <w:p w14:paraId="378B9E5F" w14:textId="77777777" w:rsidR="00325919" w:rsidRDefault="00325919" w:rsidP="00325919">
      <w:pPr>
        <w:pStyle w:val="NormalParagraph"/>
      </w:pPr>
      <w:r>
        <w:t>The Community has created the following Question for the Presidential election:</w:t>
      </w:r>
    </w:p>
    <w:p w14:paraId="024777DC" w14:textId="7D88F94A" w:rsidR="00325919" w:rsidRDefault="00325919" w:rsidP="00325919">
      <w:pPr>
        <w:pStyle w:val="NormalParagraph"/>
        <w:jc w:val="both"/>
      </w:pPr>
      <w:proofErr w:type="gramStart"/>
      <w:r>
        <w:t>”Which</w:t>
      </w:r>
      <w:proofErr w:type="gramEnd"/>
      <w:r>
        <w:t xml:space="preserve"> candidate do you vote for as </w:t>
      </w:r>
      <w:r w:rsidR="0011171D">
        <w:t>the C</w:t>
      </w:r>
      <w:r>
        <w:t xml:space="preserve">ommunity </w:t>
      </w:r>
      <w:r w:rsidR="0011171D">
        <w:t>P</w:t>
      </w:r>
      <w:r>
        <w:t xml:space="preserve">resident?” </w:t>
      </w:r>
    </w:p>
    <w:p w14:paraId="0ACDE221" w14:textId="77777777" w:rsidR="00325919" w:rsidRDefault="00325919" w:rsidP="00325919">
      <w:pPr>
        <w:pStyle w:val="NormalParagraph"/>
        <w:jc w:val="both"/>
      </w:pPr>
      <w:r>
        <w:t>The Community has also created the Statements</w:t>
      </w:r>
    </w:p>
    <w:p w14:paraId="1768D01A" w14:textId="77777777" w:rsidR="00325919" w:rsidRDefault="00325919" w:rsidP="00325919">
      <w:pPr>
        <w:pStyle w:val="NormalParagraph"/>
        <w:numPr>
          <w:ilvl w:val="0"/>
          <w:numId w:val="54"/>
        </w:numPr>
        <w:spacing w:after="0" w:line="240" w:lineRule="auto"/>
        <w:jc w:val="both"/>
      </w:pPr>
      <w:r>
        <w:t>“</w:t>
      </w:r>
      <w:proofErr w:type="spellStart"/>
      <w:r>
        <w:t>MrXX</w:t>
      </w:r>
      <w:proofErr w:type="spellEnd"/>
      <w:r>
        <w:t>”</w:t>
      </w:r>
    </w:p>
    <w:p w14:paraId="2B044430" w14:textId="77777777" w:rsidR="00325919" w:rsidRDefault="00325919" w:rsidP="00325919">
      <w:pPr>
        <w:pStyle w:val="NormalParagraph"/>
        <w:numPr>
          <w:ilvl w:val="0"/>
          <w:numId w:val="54"/>
        </w:numPr>
        <w:spacing w:after="0" w:line="240" w:lineRule="auto"/>
        <w:jc w:val="both"/>
      </w:pPr>
      <w:r>
        <w:t>“</w:t>
      </w:r>
      <w:proofErr w:type="spellStart"/>
      <w:r>
        <w:t>MrYY</w:t>
      </w:r>
      <w:proofErr w:type="spellEnd"/>
      <w:r>
        <w:t>”</w:t>
      </w:r>
    </w:p>
    <w:p w14:paraId="5DB8AC5B" w14:textId="77777777" w:rsidR="00325919" w:rsidRDefault="00325919" w:rsidP="00325919">
      <w:pPr>
        <w:pStyle w:val="NormalParagraph"/>
        <w:numPr>
          <w:ilvl w:val="0"/>
          <w:numId w:val="54"/>
        </w:numPr>
        <w:spacing w:after="0" w:line="240" w:lineRule="auto"/>
        <w:jc w:val="both"/>
      </w:pPr>
      <w:r>
        <w:t>“</w:t>
      </w:r>
      <w:proofErr w:type="spellStart"/>
      <w:r>
        <w:t>MrZZ</w:t>
      </w:r>
      <w:proofErr w:type="spellEnd"/>
      <w:r>
        <w:t xml:space="preserve">” </w:t>
      </w:r>
    </w:p>
    <w:p w14:paraId="10B9091F" w14:textId="605C74DB" w:rsidR="00325919" w:rsidRPr="009B2E8F" w:rsidRDefault="00325919" w:rsidP="00FC1E94">
      <w:pPr>
        <w:pStyle w:val="Heading3"/>
      </w:pPr>
      <w:bookmarkStart w:id="153" w:name="_Toc531617036"/>
      <w:bookmarkStart w:id="154" w:name="_Toc32431036"/>
      <w:r w:rsidRPr="009B2E8F">
        <w:lastRenderedPageBreak/>
        <w:t xml:space="preserve">Use </w:t>
      </w:r>
      <w:r w:rsidR="00FC1E94">
        <w:t>c</w:t>
      </w:r>
      <w:r w:rsidRPr="009B2E8F">
        <w:t>ase</w:t>
      </w:r>
      <w:bookmarkEnd w:id="153"/>
      <w:r w:rsidR="00FC1E94">
        <w:t xml:space="preserve"> flow</w:t>
      </w:r>
      <w:bookmarkEnd w:id="154"/>
    </w:p>
    <w:p w14:paraId="259FB531" w14:textId="561B30FA" w:rsidR="00325919" w:rsidRDefault="00325919" w:rsidP="00325919">
      <w:pPr>
        <w:pStyle w:val="NormalParagraph"/>
        <w:numPr>
          <w:ilvl w:val="0"/>
          <w:numId w:val="53"/>
        </w:numPr>
        <w:spacing w:after="0" w:line="240" w:lineRule="auto"/>
        <w:jc w:val="both"/>
      </w:pPr>
      <w:r>
        <w:t xml:space="preserve">The </w:t>
      </w:r>
      <w:r w:rsidR="005955BE">
        <w:t>User</w:t>
      </w:r>
      <w:r>
        <w:t xml:space="preserve"> enters the Community voting website. The </w:t>
      </w:r>
      <w:r w:rsidR="005955BE">
        <w:t>User</w:t>
      </w:r>
      <w:r>
        <w:t xml:space="preserve"> selects to vote using MC.</w:t>
      </w:r>
    </w:p>
    <w:p w14:paraId="6CB6670B" w14:textId="394DCD0A" w:rsidR="00325919" w:rsidRDefault="00325919" w:rsidP="005955BE">
      <w:pPr>
        <w:pStyle w:val="NormalParagraph"/>
        <w:numPr>
          <w:ilvl w:val="0"/>
          <w:numId w:val="53"/>
        </w:numPr>
        <w:spacing w:after="0" w:line="240" w:lineRule="auto"/>
        <w:jc w:val="both"/>
      </w:pPr>
      <w:r>
        <w:t xml:space="preserve">The Community needs to ask a Question to the </w:t>
      </w:r>
      <w:proofErr w:type="gramStart"/>
      <w:r w:rsidR="005955BE">
        <w:t>User</w:t>
      </w:r>
      <w:r>
        <w:t xml:space="preserve"> ”Which</w:t>
      </w:r>
      <w:proofErr w:type="gramEnd"/>
      <w:r>
        <w:t xml:space="preserve"> candidate do you vote for as community president?” The Statements are “</w:t>
      </w:r>
      <w:proofErr w:type="spellStart"/>
      <w:r>
        <w:t>MrXX</w:t>
      </w:r>
      <w:proofErr w:type="spellEnd"/>
      <w:r>
        <w:t>”, “</w:t>
      </w:r>
      <w:proofErr w:type="spellStart"/>
      <w:r>
        <w:t>MrYY</w:t>
      </w:r>
      <w:proofErr w:type="spellEnd"/>
      <w:r>
        <w:t>”, “</w:t>
      </w:r>
      <w:proofErr w:type="spellStart"/>
      <w:r>
        <w:t>MrZZ</w:t>
      </w:r>
      <w:proofErr w:type="spellEnd"/>
      <w:r>
        <w:t xml:space="preserve">”? </w:t>
      </w:r>
    </w:p>
    <w:p w14:paraId="2C9C07E9" w14:textId="6974EB2F" w:rsidR="00325919" w:rsidRDefault="00325919" w:rsidP="00325919">
      <w:pPr>
        <w:pStyle w:val="NormalParagraph"/>
        <w:numPr>
          <w:ilvl w:val="0"/>
          <w:numId w:val="53"/>
        </w:numPr>
        <w:spacing w:after="0" w:line="240" w:lineRule="auto"/>
        <w:jc w:val="both"/>
      </w:pPr>
      <w:r>
        <w:t xml:space="preserve">The Community </w:t>
      </w:r>
      <w:r>
        <w:rPr>
          <w:rStyle w:val="author-a-8nytvjz78zz71z9z66zz89zz122zz71z3wo"/>
        </w:rPr>
        <w:t xml:space="preserve">asks for questioning the </w:t>
      </w:r>
      <w:r w:rsidR="005955BE">
        <w:rPr>
          <w:rStyle w:val="author-a-8nytvjz78zz71z9z66zz89zz122zz71z3wo"/>
        </w:rPr>
        <w:t>User</w:t>
      </w:r>
      <w:r>
        <w:rPr>
          <w:rStyle w:val="author-a-8nytvjz78zz71z9z66zz89zz122zz71z3wo"/>
        </w:rPr>
        <w:t xml:space="preserve"> with the previously received Access Token (providing the Question and Statements)</w:t>
      </w:r>
    </w:p>
    <w:p w14:paraId="78E8334F" w14:textId="68A534CC" w:rsidR="00325919" w:rsidRDefault="00325919" w:rsidP="00325919">
      <w:pPr>
        <w:pStyle w:val="NormalParagraph"/>
        <w:numPr>
          <w:ilvl w:val="0"/>
          <w:numId w:val="53"/>
        </w:numPr>
        <w:spacing w:after="0" w:line="240" w:lineRule="auto"/>
        <w:jc w:val="both"/>
        <w:rPr>
          <w:rStyle w:val="author-a-8nytvjz78zz71z9z66zz89zz122zz71z3wo"/>
        </w:rPr>
      </w:pPr>
      <w:r>
        <w:rPr>
          <w:rStyle w:val="author-a-8nytvjz78zz71z9z66zz89zz122zz71z3wo"/>
        </w:rPr>
        <w:t xml:space="preserve">The </w:t>
      </w:r>
      <w:r w:rsidR="00664E56">
        <w:rPr>
          <w:rStyle w:val="author-a-8nytvjz78zz71z9z66zz89zz122zz71z3wo"/>
        </w:rPr>
        <w:t>Operator</w:t>
      </w:r>
      <w:r>
        <w:rPr>
          <w:rStyle w:val="author-a-8nytvjz78zz71z9z66zz89zz122zz71z3wo"/>
        </w:rPr>
        <w:t xml:space="preserve"> triggers the SAA on the mobile of the </w:t>
      </w:r>
      <w:r w:rsidR="005955BE">
        <w:rPr>
          <w:rStyle w:val="author-a-8nytvjz78zz71z9z66zz89zz122zz71z3wo"/>
        </w:rPr>
        <w:t>User</w:t>
      </w:r>
      <w:r>
        <w:rPr>
          <w:rStyle w:val="author-a-8nytvjz78zz71z9z66zz89zz122zz71z3wo"/>
        </w:rPr>
        <w:t xml:space="preserve"> presenting the Question</w:t>
      </w:r>
      <w:r w:rsidR="005955BE">
        <w:rPr>
          <w:rStyle w:val="author-a-8nytvjz78zz71z9z66zz89zz122zz71z3wo"/>
        </w:rPr>
        <w:t xml:space="preserve"> and</w:t>
      </w:r>
      <w:r>
        <w:rPr>
          <w:rStyle w:val="author-a-8nytvjz78zz71z9z66zz89zz122zz71z3wo"/>
        </w:rPr>
        <w:t xml:space="preserve"> the Statements. </w:t>
      </w:r>
    </w:p>
    <w:p w14:paraId="7F054A57" w14:textId="1C57CCE4" w:rsidR="00325919" w:rsidRDefault="00325919" w:rsidP="00325919">
      <w:pPr>
        <w:pStyle w:val="NormalParagraph"/>
        <w:numPr>
          <w:ilvl w:val="0"/>
          <w:numId w:val="53"/>
        </w:numPr>
        <w:spacing w:after="0" w:line="240" w:lineRule="auto"/>
        <w:rPr>
          <w:rStyle w:val="author-a-8nytvjz78zz71z9z66zz89zz122zz71z3wo"/>
        </w:rPr>
      </w:pPr>
      <w:r>
        <w:rPr>
          <w:rStyle w:val="author-a-8nytvjz78zz71z9z66zz89zz122zz71z3wo"/>
        </w:rPr>
        <w:t xml:space="preserve">Option 1: The </w:t>
      </w:r>
      <w:r w:rsidR="008C669E">
        <w:rPr>
          <w:rStyle w:val="author-a-8nytvjz78zz71z9z66zz89zz122zz71z3wo"/>
        </w:rPr>
        <w:t>User</w:t>
      </w:r>
      <w:r>
        <w:rPr>
          <w:rStyle w:val="author-a-8nytvjz78zz71z9z66zz89zz122zz71z3wo"/>
        </w:rPr>
        <w:t xml:space="preserve"> selects one statement, enters the PIN and presses “Validate Your Choice”. The answer is sent from the SAA on the mobile. </w:t>
      </w:r>
    </w:p>
    <w:p w14:paraId="0901FA7F" w14:textId="3BB12BAE" w:rsidR="00325919" w:rsidRDefault="00325919" w:rsidP="00325919">
      <w:pPr>
        <w:pStyle w:val="NormalParagraph"/>
        <w:ind w:left="720"/>
        <w:rPr>
          <w:rStyle w:val="author-a-8nytvjz78zz71z9z66zz89zz122zz71z3wo"/>
        </w:rPr>
      </w:pPr>
      <w:r>
        <w:rPr>
          <w:rStyle w:val="author-a-8nytvjz78zz71z9z66zz89zz122zz71z3wo"/>
        </w:rPr>
        <w:t xml:space="preserve">Option 2: The </w:t>
      </w:r>
      <w:r w:rsidR="008C669E">
        <w:rPr>
          <w:rStyle w:val="author-a-8nytvjz78zz71z9z66zz89zz122zz71z3wo"/>
        </w:rPr>
        <w:t>User</w:t>
      </w:r>
      <w:r>
        <w:rPr>
          <w:rStyle w:val="author-a-8nytvjz78zz71z9z66zz89zz122zz71z3wo"/>
        </w:rPr>
        <w:t xml:space="preserve"> presses “Refuse </w:t>
      </w:r>
      <w:proofErr w:type="gramStart"/>
      <w:r>
        <w:rPr>
          <w:rStyle w:val="author-a-8nytvjz78zz71z9z66zz89zz122zz71z3wo"/>
        </w:rPr>
        <w:t>To</w:t>
      </w:r>
      <w:proofErr w:type="gramEnd"/>
      <w:r>
        <w:rPr>
          <w:rStyle w:val="author-a-8nytvjz78zz71z9z66zz89zz122zz71z3wo"/>
        </w:rPr>
        <w:t xml:space="preserve"> Answer”. The answer is sent from the SAA on the mobile</w:t>
      </w:r>
    </w:p>
    <w:p w14:paraId="2BF39C9A" w14:textId="77777777" w:rsidR="00325919" w:rsidRDefault="00325919" w:rsidP="00325919">
      <w:pPr>
        <w:pStyle w:val="NormalParagraph"/>
        <w:ind w:left="720"/>
        <w:rPr>
          <w:rStyle w:val="author-a-8nytvjz78zz71z9z66zz89zz122zz71z3wo"/>
        </w:rPr>
      </w:pPr>
      <w:r>
        <w:rPr>
          <w:noProof/>
        </w:rPr>
        <w:drawing>
          <wp:inline distT="0" distB="0" distL="0" distR="5080" wp14:anchorId="05A17F28" wp14:editId="1F97DEAD">
            <wp:extent cx="4338955" cy="219710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22"/>
                    <a:stretch>
                      <a:fillRect/>
                    </a:stretch>
                  </pic:blipFill>
                  <pic:spPr bwMode="auto">
                    <a:xfrm>
                      <a:off x="0" y="0"/>
                      <a:ext cx="4338955" cy="2197100"/>
                    </a:xfrm>
                    <a:prstGeom prst="rect">
                      <a:avLst/>
                    </a:prstGeom>
                  </pic:spPr>
                </pic:pic>
              </a:graphicData>
            </a:graphic>
          </wp:inline>
        </w:drawing>
      </w:r>
    </w:p>
    <w:p w14:paraId="3BCB77D8" w14:textId="1D7E8D5D" w:rsidR="00325919" w:rsidRPr="00896FEF" w:rsidRDefault="00325919" w:rsidP="008C669E">
      <w:pPr>
        <w:pStyle w:val="Figurecaption"/>
        <w:rPr>
          <w:rStyle w:val="author-a-8nytvjz78zz71z9z66zz89zz122zz71z3wo"/>
          <w:b w:val="0"/>
          <w:iCs/>
          <w:sz w:val="21"/>
          <w:lang w:eastAsia="zh-CN" w:bidi="bn-BD"/>
        </w:rPr>
      </w:pPr>
      <w:r w:rsidRPr="00243DDC">
        <w:rPr>
          <w:rStyle w:val="author-a-8nytvjz78zz71z9z66zz89zz122zz71z3wo"/>
          <w:iCs/>
          <w:sz w:val="21"/>
          <w:lang w:eastAsia="zh-CN" w:bidi="bn-BD"/>
        </w:rPr>
        <w:t xml:space="preserve">: </w:t>
      </w:r>
      <w:r w:rsidRPr="00896FEF">
        <w:rPr>
          <w:rStyle w:val="author-a-8nytvjz78zz71z9z66zz89zz122zz71z3wo"/>
          <w:iCs/>
          <w:sz w:val="21"/>
          <w:lang w:eastAsia="zh-CN" w:bidi="bn-BD"/>
        </w:rPr>
        <w:t>User flow for casting a vote.</w:t>
      </w:r>
    </w:p>
    <w:p w14:paraId="20975039" w14:textId="5E03549F" w:rsidR="00325919" w:rsidRDefault="00664E56" w:rsidP="001567A0">
      <w:pPr>
        <w:pStyle w:val="NormalParagraph"/>
        <w:numPr>
          <w:ilvl w:val="0"/>
          <w:numId w:val="53"/>
        </w:numPr>
        <w:spacing w:after="0" w:line="240" w:lineRule="auto"/>
        <w:rPr>
          <w:rStyle w:val="author-a-8nytvjz78zz71z9z66zz89zz122zz71z3wo"/>
        </w:rPr>
      </w:pPr>
      <w:r>
        <w:rPr>
          <w:rStyle w:val="author-a-8nytvjz78zz71z9z66zz89zz122zz71z3wo"/>
        </w:rPr>
        <w:t>Operator</w:t>
      </w:r>
      <w:r w:rsidR="00325919">
        <w:rPr>
          <w:rStyle w:val="author-a-8nytvjz78zz71z9z66zz89zz122zz71z3wo"/>
        </w:rPr>
        <w:t xml:space="preserve"> provides the answer and the proof of the answer to the SP</w:t>
      </w:r>
    </w:p>
    <w:p w14:paraId="4EF17F70" w14:textId="77777777" w:rsidR="001567A0" w:rsidRPr="001567A0" w:rsidRDefault="001567A0" w:rsidP="001567A0">
      <w:pPr>
        <w:pStyle w:val="NormalParagraph"/>
        <w:spacing w:after="0" w:line="240" w:lineRule="auto"/>
        <w:rPr>
          <w:rStyle w:val="author-a-8nytvjz78zz71z9z66zz89zz122zz71z3wo"/>
        </w:rPr>
      </w:pPr>
    </w:p>
    <w:p w14:paraId="30728B78" w14:textId="0B11E82F" w:rsidR="00325919" w:rsidRDefault="00325919" w:rsidP="00325919">
      <w:pPr>
        <w:pStyle w:val="NormalParagraph"/>
        <w:jc w:val="both"/>
        <w:rPr>
          <w:rStyle w:val="author-a-8nytvjz78zz71z9z66zz89zz122zz71z3wo"/>
        </w:rPr>
      </w:pPr>
      <w:r>
        <w:rPr>
          <w:rStyle w:val="author-a-8nytvjz78zz71z9z66zz89zz122zz71z3wo"/>
        </w:rPr>
        <w:t>The flow-chart for the use case is the following:</w:t>
      </w:r>
    </w:p>
    <w:p w14:paraId="355D56E8" w14:textId="77777777" w:rsidR="00325919" w:rsidRDefault="00325919" w:rsidP="00325919">
      <w:pPr>
        <w:pStyle w:val="NormalParagraph"/>
        <w:jc w:val="center"/>
        <w:rPr>
          <w:rStyle w:val="author-a-8nytvjz78zz71z9z66zz89zz122zz71z3wo"/>
        </w:rPr>
      </w:pPr>
      <w:r>
        <w:rPr>
          <w:noProof/>
        </w:rPr>
        <w:drawing>
          <wp:inline distT="0" distB="0" distL="0" distR="0" wp14:anchorId="20464EB8" wp14:editId="4E2A1C86">
            <wp:extent cx="4981067" cy="3071438"/>
            <wp:effectExtent l="0" t="0" r="0" b="2540"/>
            <wp:docPr id="7"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8"/>
                    <pic:cNvPicPr>
                      <a:picLocks noChangeAspect="1" noChangeArrowheads="1"/>
                    </pic:cNvPicPr>
                  </pic:nvPicPr>
                  <pic:blipFill>
                    <a:blip r:embed="rId23"/>
                    <a:stretch>
                      <a:fillRect/>
                    </a:stretch>
                  </pic:blipFill>
                  <pic:spPr bwMode="auto">
                    <a:xfrm>
                      <a:off x="0" y="0"/>
                      <a:ext cx="5001920" cy="3084296"/>
                    </a:xfrm>
                    <a:prstGeom prst="rect">
                      <a:avLst/>
                    </a:prstGeom>
                  </pic:spPr>
                </pic:pic>
              </a:graphicData>
            </a:graphic>
          </wp:inline>
        </w:drawing>
      </w:r>
    </w:p>
    <w:p w14:paraId="0349F077" w14:textId="3C6E4C95" w:rsidR="00325919" w:rsidRPr="00325919" w:rsidRDefault="00325919" w:rsidP="001567A0">
      <w:pPr>
        <w:pStyle w:val="Figurecaption"/>
      </w:pPr>
      <w:r w:rsidRPr="00243DDC">
        <w:rPr>
          <w:rStyle w:val="author-a-8nytvjz78zz71z9z66zz89zz122zz71z3wo"/>
          <w:iCs/>
          <w:sz w:val="21"/>
          <w:lang w:eastAsia="zh-CN" w:bidi="bn-BD"/>
        </w:rPr>
        <w:t xml:space="preserve">: </w:t>
      </w:r>
      <w:r w:rsidRPr="00896FEF">
        <w:rPr>
          <w:rStyle w:val="author-a-8nytvjz78zz71z9z66zz89zz122zz71z3wo"/>
          <w:iCs/>
          <w:sz w:val="21"/>
          <w:lang w:eastAsia="zh-CN" w:bidi="bn-BD"/>
        </w:rPr>
        <w:t>Flow chart</w:t>
      </w:r>
      <w:r>
        <w:rPr>
          <w:rStyle w:val="author-a-8nytvjz78zz71z9z66zz89zz122zz71z3wo"/>
          <w:iCs/>
          <w:sz w:val="21"/>
          <w:lang w:eastAsia="zh-CN" w:bidi="bn-BD"/>
        </w:rPr>
        <w:t xml:space="preserve"> for “voting use case”</w:t>
      </w:r>
    </w:p>
    <w:p w14:paraId="469AA97F" w14:textId="77777777" w:rsidR="00325919" w:rsidRDefault="00325919" w:rsidP="00F80150">
      <w:pPr>
        <w:pStyle w:val="Heading2"/>
      </w:pPr>
      <w:bookmarkStart w:id="155" w:name="_Toc531617037"/>
      <w:bookmarkStart w:id="156" w:name="_Toc32431037"/>
      <w:r>
        <w:lastRenderedPageBreak/>
        <w:t>Ingredient choice use</w:t>
      </w:r>
      <w:r w:rsidRPr="009B2E8F">
        <w:t xml:space="preserve"> case</w:t>
      </w:r>
      <w:r>
        <w:t xml:space="preserve"> using </w:t>
      </w:r>
      <w:proofErr w:type="spellStart"/>
      <w:r>
        <w:t>SMS+URL</w:t>
      </w:r>
      <w:bookmarkEnd w:id="155"/>
      <w:bookmarkEnd w:id="156"/>
      <w:proofErr w:type="spellEnd"/>
    </w:p>
    <w:p w14:paraId="366543AF" w14:textId="1AD29673" w:rsidR="00325919" w:rsidRPr="000C479B" w:rsidRDefault="00325919" w:rsidP="00325919">
      <w:pPr>
        <w:pStyle w:val="NormalParagraph"/>
        <w:jc w:val="both"/>
        <w:rPr>
          <w:rStyle w:val="author-a-8nytvjz78zz71z9z66zz89zz122zz71z3wo"/>
        </w:rPr>
      </w:pPr>
      <w:r w:rsidRPr="000C479B">
        <w:rPr>
          <w:rStyle w:val="author-a-8nytvjz78zz71z9z66zz89zz122zz71z3wo"/>
        </w:rPr>
        <w:t xml:space="preserve">A delivery restaurant (SP) wants to use </w:t>
      </w:r>
      <w:r w:rsidR="00463313">
        <w:rPr>
          <w:rStyle w:val="author-a-8nytvjz78zz71z9z66zz89zz122zz71z3wo"/>
        </w:rPr>
        <w:t>U</w:t>
      </w:r>
      <w:r w:rsidRPr="000C479B">
        <w:rPr>
          <w:rStyle w:val="author-a-8nytvjz78zz71z9z66zz89zz122zz71z3wo"/>
        </w:rPr>
        <w:t xml:space="preserve">ser </w:t>
      </w:r>
      <w:r w:rsidR="00463313">
        <w:rPr>
          <w:rStyle w:val="author-a-8nytvjz78zz71z9z66zz89zz122zz71z3wo"/>
        </w:rPr>
        <w:t>Q</w:t>
      </w:r>
      <w:r w:rsidRPr="000C479B">
        <w:rPr>
          <w:rStyle w:val="author-a-8nytvjz78zz71z9z66zz89zz122zz71z3wo"/>
        </w:rPr>
        <w:t xml:space="preserve">uestioning to ask </w:t>
      </w:r>
      <w:r w:rsidR="00463313">
        <w:rPr>
          <w:rStyle w:val="author-a-8nytvjz78zz71z9z66zz89zz122zz71z3wo"/>
        </w:rPr>
        <w:t>the U</w:t>
      </w:r>
      <w:r w:rsidRPr="000C479B">
        <w:rPr>
          <w:rStyle w:val="author-a-8nytvjz78zz71z9z66zz89zz122zz71z3wo"/>
        </w:rPr>
        <w:t xml:space="preserve">ser which type of pepper they prefer </w:t>
      </w:r>
      <w:r w:rsidR="00463313">
        <w:rPr>
          <w:rStyle w:val="author-a-8nytvjz78zz71z9z66zz89zz122zz71z3wo"/>
        </w:rPr>
        <w:t>for</w:t>
      </w:r>
      <w:r w:rsidRPr="000C479B">
        <w:rPr>
          <w:rStyle w:val="author-a-8nytvjz78zz71z9z66zz89zz122zz71z3wo"/>
        </w:rPr>
        <w:t xml:space="preserve"> their pizza.</w:t>
      </w:r>
    </w:p>
    <w:p w14:paraId="65E2532F" w14:textId="77777777" w:rsidR="00325919" w:rsidRPr="009B2E8F" w:rsidRDefault="00325919" w:rsidP="00F80150">
      <w:pPr>
        <w:pStyle w:val="Heading3"/>
      </w:pPr>
      <w:bookmarkStart w:id="157" w:name="_Toc531617038"/>
      <w:bookmarkStart w:id="158" w:name="_Toc32431038"/>
      <w:r w:rsidRPr="009B2E8F">
        <w:t>Precondition</w:t>
      </w:r>
      <w:bookmarkEnd w:id="157"/>
      <w:bookmarkEnd w:id="158"/>
    </w:p>
    <w:p w14:paraId="369E1E46" w14:textId="6AA0654B" w:rsidR="00325919" w:rsidRPr="000C479B" w:rsidRDefault="00325919" w:rsidP="00325919">
      <w:pPr>
        <w:pStyle w:val="NormalParagraph"/>
        <w:jc w:val="both"/>
        <w:rPr>
          <w:rStyle w:val="author-a-8nytvjz78zz71z9z66zz89zz122zz71z3wo"/>
        </w:rPr>
      </w:pPr>
      <w:r w:rsidRPr="000C479B">
        <w:rPr>
          <w:rStyle w:val="author-a-8nytvjz78zz71z9z66zz89zz122zz71z3wo"/>
        </w:rPr>
        <w:t xml:space="preserve">The </w:t>
      </w:r>
      <w:r w:rsidR="001F5662">
        <w:rPr>
          <w:rStyle w:val="author-a-8nytvjz78zz71z9z66zz89zz122zz71z3wo"/>
        </w:rPr>
        <w:t>User</w:t>
      </w:r>
      <w:r w:rsidRPr="000C479B">
        <w:rPr>
          <w:rStyle w:val="author-a-8nytvjz78zz71z9z66zz89zz122zz71z3wo"/>
        </w:rPr>
        <w:t xml:space="preserve"> has registered for Mobile Connect</w:t>
      </w:r>
      <w:r>
        <w:rPr>
          <w:rStyle w:val="author-a-8nytvjz78zz71z9z66zz89zz122zz71z3wo"/>
        </w:rPr>
        <w:t xml:space="preserve"> and has got an account </w:t>
      </w:r>
      <w:r w:rsidR="001F5662">
        <w:rPr>
          <w:rStyle w:val="author-a-8nytvjz78zz71z9z66zz89zz122zz71z3wo"/>
        </w:rPr>
        <w:t>with</w:t>
      </w:r>
      <w:r>
        <w:rPr>
          <w:rStyle w:val="author-a-8nytvjz78zz71z9z66zz89zz122zz71z3wo"/>
        </w:rPr>
        <w:t xml:space="preserve"> the SP</w:t>
      </w:r>
      <w:r w:rsidRPr="000C479B">
        <w:rPr>
          <w:rStyle w:val="author-a-8nytvjz78zz71z9z66zz89zz122zz71z3wo"/>
        </w:rPr>
        <w:t xml:space="preserve">. </w:t>
      </w:r>
    </w:p>
    <w:p w14:paraId="6AFC21FE" w14:textId="560A40B6" w:rsidR="00325919" w:rsidRDefault="00325919" w:rsidP="00325919">
      <w:pPr>
        <w:pStyle w:val="NormalParagraph"/>
        <w:jc w:val="both"/>
      </w:pPr>
      <w:r>
        <w:t xml:space="preserve">The </w:t>
      </w:r>
      <w:r w:rsidR="00664E56">
        <w:t>Operator</w:t>
      </w:r>
      <w:r>
        <w:t xml:space="preserve"> ID GW authorization server has provided an </w:t>
      </w:r>
      <w:r w:rsidR="0050327A">
        <w:t>A</w:t>
      </w:r>
      <w:r>
        <w:t>ccess</w:t>
      </w:r>
      <w:r w:rsidR="0050327A">
        <w:t xml:space="preserve"> T</w:t>
      </w:r>
      <w:r>
        <w:t xml:space="preserve">oken (AT) and a </w:t>
      </w:r>
      <w:r w:rsidR="0050327A">
        <w:t>R</w:t>
      </w:r>
      <w:r>
        <w:t>efresh</w:t>
      </w:r>
      <w:r w:rsidR="0050327A">
        <w:t xml:space="preserve"> T</w:t>
      </w:r>
      <w:r>
        <w:t xml:space="preserve">oken (RT), the latter can be used to get a fresh </w:t>
      </w:r>
      <w:r w:rsidR="0050327A">
        <w:t>A</w:t>
      </w:r>
      <w:r>
        <w:t>ccess</w:t>
      </w:r>
      <w:r w:rsidR="0050327A">
        <w:t xml:space="preserve"> T</w:t>
      </w:r>
      <w:r>
        <w:t xml:space="preserve">oken when the initial one </w:t>
      </w:r>
      <w:r w:rsidR="00FD57A5">
        <w:t>ha</w:t>
      </w:r>
      <w:r>
        <w:t xml:space="preserve">s expired. These </w:t>
      </w:r>
      <w:r w:rsidR="0050327A">
        <w:t>A</w:t>
      </w:r>
      <w:r>
        <w:t>ccess</w:t>
      </w:r>
      <w:r w:rsidR="0050327A">
        <w:t xml:space="preserve"> T</w:t>
      </w:r>
      <w:r>
        <w:t xml:space="preserve">okens can be used by the SP </w:t>
      </w:r>
      <w:r w:rsidR="00FD57A5">
        <w:t>with the</w:t>
      </w:r>
      <w:r>
        <w:t xml:space="preserve"> Mobile Connect User Questioning API.</w:t>
      </w:r>
    </w:p>
    <w:p w14:paraId="65B100D0" w14:textId="77777777" w:rsidR="00325919" w:rsidRDefault="00325919" w:rsidP="00325919">
      <w:pPr>
        <w:pStyle w:val="NormalParagraph"/>
        <w:jc w:val="both"/>
      </w:pPr>
      <w:r>
        <w:rPr>
          <w:rStyle w:val="author-a-8nytvjz78zz71z9z66zz89zz122zz71z3wo"/>
        </w:rPr>
        <w:t>The table below defines the product parameters defined for this use case</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61"/>
        <w:gridCol w:w="4655"/>
      </w:tblGrid>
      <w:tr w:rsidR="00325919" w14:paraId="27E3B080" w14:textId="77777777" w:rsidTr="003E3D51">
        <w:trPr>
          <w:cantSplit/>
          <w:tblHeader/>
        </w:trPr>
        <w:tc>
          <w:tcPr>
            <w:tcW w:w="4361" w:type="dxa"/>
            <w:tcBorders>
              <w:top w:val="single" w:sz="4" w:space="0" w:color="000000"/>
              <w:left w:val="single" w:sz="4" w:space="0" w:color="000000"/>
              <w:bottom w:val="single" w:sz="4" w:space="0" w:color="000000"/>
              <w:right w:val="single" w:sz="4" w:space="0" w:color="000000"/>
            </w:tcBorders>
            <w:shd w:val="clear" w:color="auto" w:fill="DE002B"/>
          </w:tcPr>
          <w:p w14:paraId="527908FF" w14:textId="77777777" w:rsidR="00325919" w:rsidRDefault="00325919" w:rsidP="003E3D51">
            <w:pPr>
              <w:pStyle w:val="TableHeader"/>
              <w:jc w:val="center"/>
            </w:pPr>
            <w:r>
              <w:t>Topic</w:t>
            </w:r>
          </w:p>
        </w:tc>
        <w:tc>
          <w:tcPr>
            <w:tcW w:w="4655" w:type="dxa"/>
            <w:tcBorders>
              <w:top w:val="single" w:sz="4" w:space="0" w:color="000000"/>
              <w:left w:val="single" w:sz="4" w:space="0" w:color="000000"/>
              <w:bottom w:val="single" w:sz="4" w:space="0" w:color="000000"/>
              <w:right w:val="single" w:sz="4" w:space="0" w:color="000000"/>
            </w:tcBorders>
            <w:shd w:val="clear" w:color="auto" w:fill="DE002B"/>
          </w:tcPr>
          <w:p w14:paraId="085B0BE3" w14:textId="77777777" w:rsidR="00325919" w:rsidRDefault="00325919" w:rsidP="003E3D51">
            <w:pPr>
              <w:pStyle w:val="TableHeader"/>
              <w:jc w:val="center"/>
            </w:pPr>
            <w:r>
              <w:t>Choices</w:t>
            </w:r>
          </w:p>
        </w:tc>
      </w:tr>
      <w:tr w:rsidR="00325919" w14:paraId="7D8C24DE" w14:textId="77777777" w:rsidTr="003E3D51">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6D858" w14:textId="77777777" w:rsidR="00325919" w:rsidRDefault="00325919" w:rsidP="003E3D51">
            <w:pPr>
              <w:pStyle w:val="TableText"/>
              <w:jc w:val="both"/>
              <w:rPr>
                <w:rFonts w:cs="Arial"/>
              </w:rPr>
            </w:pPr>
            <w:r>
              <w:rPr>
                <w:rFonts w:cs="Arial"/>
              </w:rPr>
              <w:t>User Questioning flow</w:t>
            </w:r>
          </w:p>
        </w:tc>
        <w:tc>
          <w:tcPr>
            <w:tcW w:w="4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68A7F" w14:textId="77777777" w:rsidR="00325919" w:rsidRDefault="00325919" w:rsidP="003E3D51">
            <w:pPr>
              <w:pStyle w:val="TableText"/>
              <w:rPr>
                <w:rFonts w:cs="Arial"/>
              </w:rPr>
            </w:pPr>
            <w:r>
              <w:rPr>
                <w:rFonts w:cs="Arial"/>
              </w:rPr>
              <w:t>Pulled-By-Client Flow</w:t>
            </w:r>
          </w:p>
        </w:tc>
      </w:tr>
      <w:tr w:rsidR="00325919" w14:paraId="307FDC27" w14:textId="77777777" w:rsidTr="003E3D51">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F46DF" w14:textId="77777777" w:rsidR="00325919" w:rsidRDefault="00325919" w:rsidP="003E3D51">
            <w:pPr>
              <w:pStyle w:val="TableText"/>
              <w:jc w:val="both"/>
              <w:rPr>
                <w:rFonts w:cs="Arial"/>
              </w:rPr>
            </w:pPr>
            <w:r>
              <w:rPr>
                <w:rFonts w:cs="Arial"/>
              </w:rPr>
              <w:t>“</w:t>
            </w:r>
            <w:proofErr w:type="spellStart"/>
            <w:proofErr w:type="gramStart"/>
            <w:r>
              <w:rPr>
                <w:rFonts w:cs="Arial"/>
              </w:rPr>
              <w:t>user</w:t>
            </w:r>
            <w:proofErr w:type="gramEnd"/>
            <w:r>
              <w:rPr>
                <w:rFonts w:cs="Arial"/>
              </w:rPr>
              <w:t>_id_type</w:t>
            </w:r>
            <w:proofErr w:type="spellEnd"/>
            <w:r>
              <w:rPr>
                <w:rFonts w:cs="Arial"/>
              </w:rPr>
              <w:t>” in the request</w:t>
            </w:r>
          </w:p>
        </w:tc>
        <w:tc>
          <w:tcPr>
            <w:tcW w:w="4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E93FB" w14:textId="77777777" w:rsidR="00325919" w:rsidRDefault="00325919" w:rsidP="003E3D51">
            <w:pPr>
              <w:pStyle w:val="TableText"/>
              <w:rPr>
                <w:rFonts w:cs="Arial"/>
              </w:rPr>
            </w:pPr>
            <w:r>
              <w:rPr>
                <w:rFonts w:cs="Arial"/>
              </w:rPr>
              <w:t>Not applicable</w:t>
            </w:r>
          </w:p>
        </w:tc>
      </w:tr>
      <w:tr w:rsidR="00325919" w14:paraId="229F6CA6" w14:textId="77777777" w:rsidTr="003E3D51">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D8116" w14:textId="77777777" w:rsidR="00325919" w:rsidRDefault="00325919" w:rsidP="003E3D51">
            <w:pPr>
              <w:pStyle w:val="TableText"/>
              <w:jc w:val="both"/>
              <w:rPr>
                <w:rFonts w:cs="Arial"/>
              </w:rPr>
            </w:pPr>
            <w:r>
              <w:rPr>
                <w:rFonts w:cs="Arial"/>
              </w:rPr>
              <w:t>Character set for “</w:t>
            </w:r>
            <w:proofErr w:type="spellStart"/>
            <w:r>
              <w:rPr>
                <w:rFonts w:cs="Arial"/>
              </w:rPr>
              <w:t>question_to_display</w:t>
            </w:r>
            <w:proofErr w:type="spellEnd"/>
            <w:r>
              <w:rPr>
                <w:rFonts w:cs="Arial"/>
              </w:rPr>
              <w:t>” and “</w:t>
            </w:r>
            <w:proofErr w:type="spellStart"/>
            <w:r>
              <w:rPr>
                <w:rFonts w:cs="Arial"/>
              </w:rPr>
              <w:t>statements_to_display</w:t>
            </w:r>
            <w:proofErr w:type="spellEnd"/>
            <w:r>
              <w:rPr>
                <w:rFonts w:cs="Arial"/>
              </w:rPr>
              <w:t>” in the request</w:t>
            </w:r>
          </w:p>
        </w:tc>
        <w:tc>
          <w:tcPr>
            <w:tcW w:w="4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DF651" w14:textId="77777777" w:rsidR="00325919" w:rsidRDefault="00325919" w:rsidP="003E3D51">
            <w:pPr>
              <w:pStyle w:val="TableText"/>
              <w:rPr>
                <w:rFonts w:cs="Arial"/>
              </w:rPr>
            </w:pPr>
            <w:r>
              <w:rPr>
                <w:rFonts w:cs="Arial"/>
              </w:rPr>
              <w:t>UTF8</w:t>
            </w:r>
          </w:p>
        </w:tc>
      </w:tr>
      <w:tr w:rsidR="00325919" w14:paraId="68CBD2F8" w14:textId="77777777" w:rsidTr="003E3D51">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7F35F" w14:textId="77777777" w:rsidR="00325919" w:rsidRDefault="00325919" w:rsidP="003E3D51">
            <w:pPr>
              <w:pStyle w:val="TableText"/>
              <w:jc w:val="both"/>
              <w:rPr>
                <w:rFonts w:cs="Arial"/>
              </w:rPr>
            </w:pPr>
            <w:r>
              <w:rPr>
                <w:rFonts w:cs="Arial"/>
              </w:rPr>
              <w:t>Maximum number of characters for “</w:t>
            </w:r>
            <w:proofErr w:type="spellStart"/>
            <w:r>
              <w:rPr>
                <w:rFonts w:cs="Arial"/>
              </w:rPr>
              <w:t>question_to_display</w:t>
            </w:r>
            <w:proofErr w:type="spellEnd"/>
            <w:r>
              <w:rPr>
                <w:rFonts w:cs="Arial"/>
              </w:rPr>
              <w:t>” in the request</w:t>
            </w:r>
          </w:p>
        </w:tc>
        <w:tc>
          <w:tcPr>
            <w:tcW w:w="4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05FE7" w14:textId="77777777" w:rsidR="00325919" w:rsidRDefault="00325919" w:rsidP="003E3D51">
            <w:pPr>
              <w:pStyle w:val="TableText"/>
              <w:rPr>
                <w:rFonts w:cs="Arial"/>
              </w:rPr>
            </w:pPr>
            <w:r>
              <w:rPr>
                <w:rFonts w:cs="Arial"/>
              </w:rPr>
              <w:t>2000</w:t>
            </w:r>
          </w:p>
        </w:tc>
      </w:tr>
      <w:tr w:rsidR="00325919" w14:paraId="2CAC55DF" w14:textId="77777777" w:rsidTr="003E3D51">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95AD1" w14:textId="77777777" w:rsidR="00325919" w:rsidRDefault="00325919" w:rsidP="003E3D51">
            <w:pPr>
              <w:pStyle w:val="TableText"/>
              <w:jc w:val="both"/>
              <w:rPr>
                <w:rFonts w:cs="Arial"/>
              </w:rPr>
            </w:pPr>
            <w:r>
              <w:t>Maximal number of characters for elements of “</w:t>
            </w:r>
            <w:proofErr w:type="spellStart"/>
            <w:r>
              <w:t>statements_to_display</w:t>
            </w:r>
            <w:proofErr w:type="spellEnd"/>
          </w:p>
        </w:tc>
        <w:tc>
          <w:tcPr>
            <w:tcW w:w="4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E0540" w14:textId="77777777" w:rsidR="00325919" w:rsidRDefault="00325919" w:rsidP="003E3D51">
            <w:pPr>
              <w:pStyle w:val="TableText"/>
              <w:rPr>
                <w:rFonts w:cs="Arial"/>
              </w:rPr>
            </w:pPr>
            <w:r>
              <w:rPr>
                <w:rFonts w:cs="Arial"/>
              </w:rPr>
              <w:t>50</w:t>
            </w:r>
          </w:p>
        </w:tc>
      </w:tr>
      <w:tr w:rsidR="00325919" w14:paraId="3CD43395" w14:textId="77777777" w:rsidTr="003E3D51">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71BE2" w14:textId="77777777" w:rsidR="00325919" w:rsidRDefault="00325919" w:rsidP="003E3D51">
            <w:pPr>
              <w:pStyle w:val="TableText"/>
              <w:jc w:val="both"/>
              <w:rPr>
                <w:rFonts w:cs="Arial"/>
              </w:rPr>
            </w:pPr>
            <w:r>
              <w:rPr>
                <w:rFonts w:cs="Arial"/>
              </w:rPr>
              <w:t>Minimal number of statements</w:t>
            </w:r>
          </w:p>
        </w:tc>
        <w:tc>
          <w:tcPr>
            <w:tcW w:w="4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59F12" w14:textId="77777777" w:rsidR="00325919" w:rsidRDefault="00325919" w:rsidP="003E3D51">
            <w:pPr>
              <w:pStyle w:val="TableText"/>
              <w:rPr>
                <w:rFonts w:cs="Arial"/>
              </w:rPr>
            </w:pPr>
            <w:r>
              <w:rPr>
                <w:rFonts w:cs="Arial"/>
              </w:rPr>
              <w:t>2</w:t>
            </w:r>
          </w:p>
        </w:tc>
      </w:tr>
      <w:tr w:rsidR="00325919" w14:paraId="15B15545" w14:textId="77777777" w:rsidTr="003E3D51">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B9DE4" w14:textId="77777777" w:rsidR="00325919" w:rsidRDefault="00325919" w:rsidP="003E3D51">
            <w:pPr>
              <w:pStyle w:val="TableText"/>
              <w:jc w:val="both"/>
              <w:rPr>
                <w:rFonts w:cs="Arial"/>
              </w:rPr>
            </w:pPr>
            <w:r>
              <w:rPr>
                <w:rFonts w:cs="Arial"/>
              </w:rPr>
              <w:t>Maximal number of statements</w:t>
            </w:r>
          </w:p>
        </w:tc>
        <w:tc>
          <w:tcPr>
            <w:tcW w:w="4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5079A" w14:textId="77777777" w:rsidR="00325919" w:rsidRDefault="00325919" w:rsidP="003E3D51">
            <w:pPr>
              <w:pStyle w:val="TableText"/>
              <w:rPr>
                <w:rFonts w:cs="Arial"/>
              </w:rPr>
            </w:pPr>
            <w:r>
              <w:rPr>
                <w:rFonts w:cs="Arial"/>
              </w:rPr>
              <w:t>10</w:t>
            </w:r>
          </w:p>
        </w:tc>
      </w:tr>
      <w:tr w:rsidR="00325919" w14:paraId="47601F6A" w14:textId="77777777" w:rsidTr="003E3D51">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105FE" w14:textId="77777777" w:rsidR="00325919" w:rsidRDefault="00325919" w:rsidP="003E3D51">
            <w:pPr>
              <w:pStyle w:val="TableText"/>
              <w:jc w:val="both"/>
              <w:rPr>
                <w:rFonts w:cs="Arial"/>
              </w:rPr>
            </w:pPr>
            <w:proofErr w:type="spellStart"/>
            <w:r>
              <w:rPr>
                <w:rFonts w:cs="Arial"/>
              </w:rPr>
              <w:t>ACR</w:t>
            </w:r>
            <w:proofErr w:type="spellEnd"/>
          </w:p>
        </w:tc>
        <w:tc>
          <w:tcPr>
            <w:tcW w:w="4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B784" w14:textId="77777777" w:rsidR="00325919" w:rsidRDefault="00325919" w:rsidP="003E3D51">
            <w:pPr>
              <w:pStyle w:val="TableText"/>
              <w:rPr>
                <w:rFonts w:cs="Arial"/>
              </w:rPr>
            </w:pPr>
            <w:r>
              <w:rPr>
                <w:rFonts w:cs="Arial"/>
              </w:rPr>
              <w:t>2</w:t>
            </w:r>
          </w:p>
        </w:tc>
      </w:tr>
      <w:tr w:rsidR="00325919" w14:paraId="044C5AAA" w14:textId="77777777" w:rsidTr="003E3D51">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204E4" w14:textId="77777777" w:rsidR="00325919" w:rsidRDefault="00325919" w:rsidP="003E3D51">
            <w:pPr>
              <w:pStyle w:val="TableText"/>
              <w:jc w:val="both"/>
              <w:rPr>
                <w:rFonts w:cs="Arial"/>
              </w:rPr>
            </w:pPr>
            <w:r>
              <w:rPr>
                <w:rFonts w:cs="Arial"/>
              </w:rPr>
              <w:t>AMR</w:t>
            </w:r>
          </w:p>
        </w:tc>
        <w:tc>
          <w:tcPr>
            <w:tcW w:w="4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2816F" w14:textId="77777777" w:rsidR="00325919" w:rsidRDefault="00325919" w:rsidP="003E3D51">
            <w:pPr>
              <w:pStyle w:val="TableText"/>
              <w:rPr>
                <w:rFonts w:cs="Arial"/>
              </w:rPr>
            </w:pPr>
            <w:proofErr w:type="spellStart"/>
            <w:r w:rsidRPr="000C479B">
              <w:rPr>
                <w:rFonts w:cs="Arial"/>
              </w:rPr>
              <w:t>SMS_URL_OK</w:t>
            </w:r>
            <w:proofErr w:type="spellEnd"/>
            <w:r>
              <w:rPr>
                <w:rFonts w:cs="Arial"/>
              </w:rPr>
              <w:t xml:space="preserve">, </w:t>
            </w:r>
            <w:proofErr w:type="spellStart"/>
            <w:r w:rsidRPr="000C479B">
              <w:rPr>
                <w:rFonts w:cs="Arial"/>
              </w:rPr>
              <w:t>SEAM_OK</w:t>
            </w:r>
            <w:proofErr w:type="spellEnd"/>
          </w:p>
        </w:tc>
      </w:tr>
    </w:tbl>
    <w:p w14:paraId="0970D6AB" w14:textId="6C34AA84" w:rsidR="00325919" w:rsidRDefault="00325919" w:rsidP="003471BA">
      <w:pPr>
        <w:pStyle w:val="TableCaption"/>
        <w:rPr>
          <w:rStyle w:val="author-a-8nytvjz78zz71z9z66zz89zz122zz71z3wo"/>
        </w:rPr>
      </w:pPr>
      <w:r>
        <w:t>: Parameters for ingredient choice</w:t>
      </w:r>
      <w:r w:rsidRPr="00910606">
        <w:t xml:space="preserve"> use case</w:t>
      </w:r>
    </w:p>
    <w:p w14:paraId="48E80D7A" w14:textId="3772E0BD" w:rsidR="00325919" w:rsidRDefault="00325919" w:rsidP="00325919">
      <w:pPr>
        <w:pStyle w:val="NormalParagraph"/>
      </w:pPr>
      <w:r>
        <w:t xml:space="preserve">As for this use case, the </w:t>
      </w:r>
      <w:r w:rsidR="00664E56">
        <w:t>Operator</w:t>
      </w:r>
      <w:r>
        <w:t xml:space="preserve"> will use </w:t>
      </w:r>
      <w:proofErr w:type="spellStart"/>
      <w:r>
        <w:t>SMS+URL</w:t>
      </w:r>
      <w:proofErr w:type="spellEnd"/>
      <w:r>
        <w:t xml:space="preserve"> only. It means that the </w:t>
      </w:r>
      <w:r w:rsidR="00664E56">
        <w:t>Operator</w:t>
      </w:r>
      <w:r>
        <w:t xml:space="preserve"> will send an SMS to the </w:t>
      </w:r>
      <w:r w:rsidR="00111367">
        <w:t>User</w:t>
      </w:r>
      <w:r>
        <w:t xml:space="preserve">. This SMS will contain a link to a page hosted on </w:t>
      </w:r>
      <w:proofErr w:type="spellStart"/>
      <w:proofErr w:type="gramStart"/>
      <w:r>
        <w:t>a</w:t>
      </w:r>
      <w:proofErr w:type="spellEnd"/>
      <w:proofErr w:type="gramEnd"/>
      <w:r>
        <w:t xml:space="preserve"> </w:t>
      </w:r>
      <w:r w:rsidR="00664E56">
        <w:t>Operator</w:t>
      </w:r>
      <w:r>
        <w:t xml:space="preserve"> server where the </w:t>
      </w:r>
      <w:r w:rsidR="00952D80">
        <w:t>Q</w:t>
      </w:r>
      <w:r>
        <w:t xml:space="preserve">uestion and the </w:t>
      </w:r>
      <w:r w:rsidR="00952D80">
        <w:t>S</w:t>
      </w:r>
      <w:r>
        <w:t>tatements will be displayed.</w:t>
      </w:r>
    </w:p>
    <w:p w14:paraId="0959E1BF" w14:textId="77777777" w:rsidR="00325919" w:rsidRDefault="00325919" w:rsidP="00325919">
      <w:pPr>
        <w:pStyle w:val="NormalParagraph"/>
      </w:pPr>
      <w:r>
        <w:t>The SP has created the following Question for the pepper choice:</w:t>
      </w:r>
    </w:p>
    <w:p w14:paraId="58361E2C" w14:textId="77777777" w:rsidR="00325919" w:rsidRDefault="00325919" w:rsidP="00325919">
      <w:pPr>
        <w:pStyle w:val="NormalParagraph"/>
      </w:pPr>
      <w:proofErr w:type="gramStart"/>
      <w:r>
        <w:t>”</w:t>
      </w:r>
      <w:r w:rsidRPr="004D4A7F">
        <w:t>Do</w:t>
      </w:r>
      <w:proofErr w:type="gramEnd"/>
      <w:r w:rsidRPr="004D4A7F">
        <w:t xml:space="preserve"> you prefer red or green pepper on your pizza.</w:t>
      </w:r>
      <w:r>
        <w:t xml:space="preserve"> Please Select One” </w:t>
      </w:r>
    </w:p>
    <w:p w14:paraId="2F306A42" w14:textId="77777777" w:rsidR="00325919" w:rsidRPr="00D27FD5" w:rsidRDefault="00325919" w:rsidP="00325919">
      <w:pPr>
        <w:pStyle w:val="NormalParagraph"/>
        <w:jc w:val="both"/>
      </w:pPr>
      <w:r w:rsidRPr="00D27FD5">
        <w:t>The SP has also created the Statements</w:t>
      </w:r>
    </w:p>
    <w:p w14:paraId="6F692B82" w14:textId="77777777" w:rsidR="00325919" w:rsidRPr="00D27FD5" w:rsidRDefault="00325919" w:rsidP="00325919">
      <w:pPr>
        <w:pStyle w:val="NormalParagraph"/>
        <w:numPr>
          <w:ilvl w:val="0"/>
          <w:numId w:val="55"/>
        </w:numPr>
        <w:spacing w:after="0" w:line="240" w:lineRule="auto"/>
        <w:jc w:val="both"/>
      </w:pPr>
      <w:r w:rsidRPr="00D27FD5">
        <w:t>Red</w:t>
      </w:r>
    </w:p>
    <w:p w14:paraId="30B709A5" w14:textId="77777777" w:rsidR="00325919" w:rsidRPr="00D27FD5" w:rsidRDefault="00325919" w:rsidP="00325919">
      <w:pPr>
        <w:pStyle w:val="NormalParagraph"/>
        <w:numPr>
          <w:ilvl w:val="0"/>
          <w:numId w:val="55"/>
        </w:numPr>
        <w:spacing w:after="0" w:line="240" w:lineRule="auto"/>
        <w:jc w:val="both"/>
      </w:pPr>
      <w:r w:rsidRPr="00D27FD5">
        <w:t>Green</w:t>
      </w:r>
    </w:p>
    <w:p w14:paraId="78F9DCAC" w14:textId="3BCC9606" w:rsidR="00325919" w:rsidRPr="009B2E8F" w:rsidRDefault="00325919" w:rsidP="00952D80">
      <w:pPr>
        <w:pStyle w:val="Heading3"/>
      </w:pPr>
      <w:bookmarkStart w:id="159" w:name="_Toc531617039"/>
      <w:bookmarkStart w:id="160" w:name="_Toc32431039"/>
      <w:r w:rsidRPr="009B2E8F">
        <w:t xml:space="preserve">Use </w:t>
      </w:r>
      <w:r w:rsidR="00952D80">
        <w:t>c</w:t>
      </w:r>
      <w:r w:rsidRPr="009B2E8F">
        <w:t>ase</w:t>
      </w:r>
      <w:bookmarkEnd w:id="159"/>
      <w:r w:rsidR="00952D80">
        <w:t xml:space="preserve"> flow</w:t>
      </w:r>
      <w:bookmarkEnd w:id="160"/>
    </w:p>
    <w:p w14:paraId="2493BB9B" w14:textId="6FD3939B" w:rsidR="00325919" w:rsidRDefault="00325919" w:rsidP="00325919">
      <w:pPr>
        <w:pStyle w:val="NormalParagraph"/>
        <w:numPr>
          <w:ilvl w:val="0"/>
          <w:numId w:val="56"/>
        </w:numPr>
        <w:spacing w:after="0" w:line="240" w:lineRule="auto"/>
        <w:jc w:val="both"/>
      </w:pPr>
      <w:r>
        <w:t xml:space="preserve">Previously, the </w:t>
      </w:r>
      <w:r w:rsidR="00372251">
        <w:t>User</w:t>
      </w:r>
      <w:r>
        <w:t xml:space="preserve"> has created an account on </w:t>
      </w:r>
      <w:r w:rsidR="00FD57A5">
        <w:t xml:space="preserve">the </w:t>
      </w:r>
      <w:r>
        <w:t xml:space="preserve">SP website using </w:t>
      </w:r>
      <w:r w:rsidR="00372251">
        <w:t>MC D</w:t>
      </w:r>
      <w:r>
        <w:t>evice</w:t>
      </w:r>
      <w:r w:rsidR="00372251">
        <w:t xml:space="preserve"> I</w:t>
      </w:r>
      <w:r>
        <w:t xml:space="preserve">nitiated </w:t>
      </w:r>
      <w:r w:rsidR="00372251">
        <w:t>P</w:t>
      </w:r>
      <w:r>
        <w:t xml:space="preserve">rofile and agreed to be contacted by the SP. This means that the SP </w:t>
      </w:r>
      <w:r w:rsidR="001E1C7B">
        <w:t xml:space="preserve">has </w:t>
      </w:r>
      <w:r>
        <w:t xml:space="preserve">got an </w:t>
      </w:r>
      <w:r w:rsidR="0050327A">
        <w:t>A</w:t>
      </w:r>
      <w:r>
        <w:t xml:space="preserve">ccess </w:t>
      </w:r>
      <w:r w:rsidR="0050327A">
        <w:t>T</w:t>
      </w:r>
      <w:r>
        <w:t xml:space="preserve">oken and a </w:t>
      </w:r>
      <w:r w:rsidR="0050327A">
        <w:t>R</w:t>
      </w:r>
      <w:r>
        <w:t xml:space="preserve">efresh </w:t>
      </w:r>
      <w:r w:rsidR="0050327A">
        <w:t>T</w:t>
      </w:r>
      <w:r>
        <w:t xml:space="preserve">oken from the </w:t>
      </w:r>
      <w:r w:rsidR="00664E56">
        <w:t>Operator</w:t>
      </w:r>
      <w:r>
        <w:t xml:space="preserve"> to be used for </w:t>
      </w:r>
      <w:proofErr w:type="spellStart"/>
      <w:r>
        <w:t>UQ</w:t>
      </w:r>
      <w:proofErr w:type="spellEnd"/>
      <w:r>
        <w:t xml:space="preserve"> </w:t>
      </w:r>
      <w:r w:rsidR="001E1C7B">
        <w:t xml:space="preserve">API </w:t>
      </w:r>
      <w:r>
        <w:t xml:space="preserve">for this </w:t>
      </w:r>
      <w:r w:rsidR="001E1C7B">
        <w:t>User</w:t>
      </w:r>
    </w:p>
    <w:p w14:paraId="5290EC5E" w14:textId="3BD12813" w:rsidR="00325919" w:rsidRDefault="00325919" w:rsidP="00325919">
      <w:pPr>
        <w:pStyle w:val="NormalParagraph"/>
        <w:numPr>
          <w:ilvl w:val="0"/>
          <w:numId w:val="56"/>
        </w:numPr>
        <w:spacing w:after="0" w:line="240" w:lineRule="auto"/>
        <w:jc w:val="both"/>
      </w:pPr>
      <w:r>
        <w:t xml:space="preserve">The </w:t>
      </w:r>
      <w:r w:rsidR="00C437BD">
        <w:t>User</w:t>
      </w:r>
      <w:r>
        <w:t xml:space="preserve"> orders a pizza with peppers.</w:t>
      </w:r>
    </w:p>
    <w:p w14:paraId="1CC8C1CB" w14:textId="49E3EA32" w:rsidR="00325919" w:rsidRDefault="00325919" w:rsidP="00325919">
      <w:pPr>
        <w:pStyle w:val="NormalParagraph"/>
        <w:numPr>
          <w:ilvl w:val="0"/>
          <w:numId w:val="56"/>
        </w:numPr>
        <w:spacing w:after="0" w:line="240" w:lineRule="auto"/>
        <w:jc w:val="both"/>
      </w:pPr>
      <w:r>
        <w:lastRenderedPageBreak/>
        <w:t xml:space="preserve">The SP needs to ask a Question to the </w:t>
      </w:r>
      <w:proofErr w:type="gramStart"/>
      <w:r w:rsidR="00C437BD">
        <w:t>User</w:t>
      </w:r>
      <w:r>
        <w:t xml:space="preserve"> ”</w:t>
      </w:r>
      <w:r w:rsidRPr="004D4A7F">
        <w:t>Do</w:t>
      </w:r>
      <w:proofErr w:type="gramEnd"/>
      <w:r w:rsidRPr="004D4A7F">
        <w:t xml:space="preserve"> you prefer red or green pepper on your pizza</w:t>
      </w:r>
      <w:r>
        <w:t xml:space="preserve">? Please Select One”. The Statements are “Red”, “Green” </w:t>
      </w:r>
    </w:p>
    <w:p w14:paraId="5CBF54F2" w14:textId="318E49BA" w:rsidR="00325919" w:rsidRDefault="00325919" w:rsidP="00325919">
      <w:pPr>
        <w:pStyle w:val="NormalParagraph"/>
        <w:numPr>
          <w:ilvl w:val="0"/>
          <w:numId w:val="56"/>
        </w:numPr>
        <w:spacing w:after="0" w:line="240" w:lineRule="auto"/>
        <w:jc w:val="both"/>
      </w:pPr>
      <w:r>
        <w:rPr>
          <w:lang w:val="en-US"/>
        </w:rPr>
        <w:t xml:space="preserve">[Optional] </w:t>
      </w:r>
      <w:r w:rsidRPr="005927AC">
        <w:rPr>
          <w:lang w:val="en-US"/>
        </w:rPr>
        <w:t>If the SP</w:t>
      </w:r>
      <w:r>
        <w:rPr>
          <w:lang w:val="en-US"/>
        </w:rPr>
        <w:t xml:space="preserve"> only </w:t>
      </w:r>
      <w:proofErr w:type="gramStart"/>
      <w:r>
        <w:rPr>
          <w:lang w:val="en-US"/>
        </w:rPr>
        <w:t>ha</w:t>
      </w:r>
      <w:r w:rsidR="0050327A">
        <w:rPr>
          <w:lang w:val="en-US"/>
        </w:rPr>
        <w:t>s  an</w:t>
      </w:r>
      <w:proofErr w:type="gramEnd"/>
      <w:r>
        <w:rPr>
          <w:lang w:val="en-US"/>
        </w:rPr>
        <w:t xml:space="preserve"> expired </w:t>
      </w:r>
      <w:r w:rsidR="0050327A">
        <w:rPr>
          <w:lang w:val="en-US"/>
        </w:rPr>
        <w:t>A</w:t>
      </w:r>
      <w:r>
        <w:rPr>
          <w:lang w:val="en-US"/>
        </w:rPr>
        <w:t>ccess</w:t>
      </w:r>
      <w:r w:rsidR="0050327A">
        <w:rPr>
          <w:lang w:val="en-US"/>
        </w:rPr>
        <w:t xml:space="preserve"> T</w:t>
      </w:r>
      <w:r>
        <w:rPr>
          <w:lang w:val="en-US"/>
        </w:rPr>
        <w:t>oken</w:t>
      </w:r>
      <w:r w:rsidRPr="005927AC">
        <w:rPr>
          <w:lang w:val="en-US"/>
        </w:rPr>
        <w:t xml:space="preserve">, it must use its </w:t>
      </w:r>
      <w:r w:rsidR="0050327A">
        <w:rPr>
          <w:lang w:val="en-US"/>
        </w:rPr>
        <w:t>R</w:t>
      </w:r>
      <w:r w:rsidRPr="005927AC">
        <w:rPr>
          <w:lang w:val="en-US"/>
        </w:rPr>
        <w:t>efr</w:t>
      </w:r>
      <w:r>
        <w:rPr>
          <w:lang w:val="en-US"/>
        </w:rPr>
        <w:t xml:space="preserve">esh </w:t>
      </w:r>
      <w:r w:rsidR="0050327A">
        <w:rPr>
          <w:lang w:val="en-US"/>
        </w:rPr>
        <w:t>T</w:t>
      </w:r>
      <w:r>
        <w:rPr>
          <w:lang w:val="en-US"/>
        </w:rPr>
        <w:t xml:space="preserve">oken to get a fresh </w:t>
      </w:r>
      <w:r w:rsidR="0050327A">
        <w:rPr>
          <w:lang w:val="en-US"/>
        </w:rPr>
        <w:t>A</w:t>
      </w:r>
      <w:r>
        <w:rPr>
          <w:lang w:val="en-US"/>
        </w:rPr>
        <w:t>ccess</w:t>
      </w:r>
      <w:r w:rsidR="0050327A">
        <w:rPr>
          <w:lang w:val="en-US"/>
        </w:rPr>
        <w:t xml:space="preserve"> T</w:t>
      </w:r>
      <w:r w:rsidRPr="005927AC">
        <w:rPr>
          <w:lang w:val="en-US"/>
        </w:rPr>
        <w:t>oken.</w:t>
      </w:r>
    </w:p>
    <w:p w14:paraId="332ABDB4" w14:textId="14368905" w:rsidR="00325919" w:rsidRDefault="00325919" w:rsidP="00325919">
      <w:pPr>
        <w:pStyle w:val="NormalParagraph"/>
        <w:numPr>
          <w:ilvl w:val="0"/>
          <w:numId w:val="56"/>
        </w:numPr>
        <w:spacing w:after="0" w:line="240" w:lineRule="auto"/>
        <w:jc w:val="both"/>
      </w:pPr>
      <w:r>
        <w:t xml:space="preserve">The SP </w:t>
      </w:r>
      <w:r>
        <w:rPr>
          <w:rStyle w:val="author-a-8nytvjz78zz71z9z66zz89zz122zz71z3wo"/>
        </w:rPr>
        <w:t xml:space="preserve">asks for questioning the </w:t>
      </w:r>
      <w:r w:rsidR="00DE7569">
        <w:rPr>
          <w:rStyle w:val="author-a-8nytvjz78zz71z9z66zz89zz122zz71z3wo"/>
        </w:rPr>
        <w:t>User</w:t>
      </w:r>
      <w:r>
        <w:rPr>
          <w:rStyle w:val="author-a-8nytvjz78zz71z9z66zz89zz122zz71z3wo"/>
        </w:rPr>
        <w:t xml:space="preserve"> with the previously received Access Token (providing the Question and Statements)</w:t>
      </w:r>
    </w:p>
    <w:p w14:paraId="09BC6A8D" w14:textId="61B0DD55" w:rsidR="00325919" w:rsidRDefault="00325919" w:rsidP="00325919">
      <w:pPr>
        <w:pStyle w:val="NormalParagraph"/>
        <w:numPr>
          <w:ilvl w:val="0"/>
          <w:numId w:val="56"/>
        </w:numPr>
        <w:spacing w:after="0" w:line="240" w:lineRule="auto"/>
        <w:jc w:val="both"/>
        <w:rPr>
          <w:rStyle w:val="author-a-8nytvjz78zz71z9z66zz89zz122zz71z3wo"/>
        </w:rPr>
      </w:pPr>
      <w:r>
        <w:rPr>
          <w:rStyle w:val="author-a-8nytvjz78zz71z9z66zz89zz122zz71z3wo"/>
        </w:rPr>
        <w:t xml:space="preserve">The </w:t>
      </w:r>
      <w:r w:rsidR="00664E56">
        <w:rPr>
          <w:rStyle w:val="author-a-8nytvjz78zz71z9z66zz89zz122zz71z3wo"/>
        </w:rPr>
        <w:t>Operator</w:t>
      </w:r>
      <w:r>
        <w:rPr>
          <w:rStyle w:val="author-a-8nytvjz78zz71z9z66zz89zz122zz71z3wo"/>
        </w:rPr>
        <w:t xml:space="preserve"> sends a</w:t>
      </w:r>
      <w:r w:rsidR="0050327A">
        <w:rPr>
          <w:rStyle w:val="author-a-8nytvjz78zz71z9z66zz89zz122zz71z3wo"/>
        </w:rPr>
        <w:t>n</w:t>
      </w:r>
      <w:r>
        <w:rPr>
          <w:rStyle w:val="author-a-8nytvjz78zz71z9z66zz89zz122zz71z3wo"/>
        </w:rPr>
        <w:t xml:space="preserve"> SMS to the </w:t>
      </w:r>
      <w:r w:rsidR="00664E56">
        <w:rPr>
          <w:rStyle w:val="author-a-8nytvjz78zz71z9z66zz89zz122zz71z3wo"/>
        </w:rPr>
        <w:t>User</w:t>
      </w:r>
      <w:r>
        <w:rPr>
          <w:rStyle w:val="author-a-8nytvjz78zz71z9z66zz89zz122zz71z3wo"/>
        </w:rPr>
        <w:t xml:space="preserve"> containing a link to a</w:t>
      </w:r>
      <w:r w:rsidR="0050327A">
        <w:rPr>
          <w:rStyle w:val="author-a-8nytvjz78zz71z9z66zz89zz122zz71z3wo"/>
        </w:rPr>
        <w:t>n</w:t>
      </w:r>
      <w:r>
        <w:rPr>
          <w:rStyle w:val="author-a-8nytvjz78zz71z9z66zz89zz122zz71z3wo"/>
        </w:rPr>
        <w:t xml:space="preserve"> </w:t>
      </w:r>
      <w:r w:rsidR="00664E56">
        <w:rPr>
          <w:rStyle w:val="author-a-8nytvjz78zz71z9z66zz89zz122zz71z3wo"/>
        </w:rPr>
        <w:t>Operator</w:t>
      </w:r>
      <w:r>
        <w:rPr>
          <w:rStyle w:val="author-a-8nytvjz78zz71z9z66zz89zz122zz71z3wo"/>
        </w:rPr>
        <w:t xml:space="preserve"> webpage where the question and the statements will be displayed. </w:t>
      </w:r>
    </w:p>
    <w:p w14:paraId="1C5053A1" w14:textId="6467E395" w:rsidR="00325919" w:rsidRDefault="00325919" w:rsidP="00325919">
      <w:pPr>
        <w:pStyle w:val="NormalParagraph"/>
        <w:numPr>
          <w:ilvl w:val="0"/>
          <w:numId w:val="56"/>
        </w:numPr>
        <w:spacing w:after="0" w:line="240" w:lineRule="auto"/>
        <w:rPr>
          <w:rStyle w:val="author-a-8nytvjz78zz71z9z66zz89zz122zz71z3wo"/>
        </w:rPr>
      </w:pPr>
      <w:r>
        <w:rPr>
          <w:rStyle w:val="author-a-8nytvjz78zz71z9z66zz89zz122zz71z3wo"/>
        </w:rPr>
        <w:t xml:space="preserve">The </w:t>
      </w:r>
      <w:r w:rsidR="00DE7569">
        <w:rPr>
          <w:rStyle w:val="author-a-8nytvjz78zz71z9z66zz89zz122zz71z3wo"/>
        </w:rPr>
        <w:t>User</w:t>
      </w:r>
      <w:r>
        <w:rPr>
          <w:rStyle w:val="author-a-8nytvjz78zz71z9z66zz89zz122zz71z3wo"/>
        </w:rPr>
        <w:t xml:space="preserve"> clicks on the link, selects one of the statements and validates its choice. </w:t>
      </w:r>
    </w:p>
    <w:p w14:paraId="50A50800" w14:textId="77777777" w:rsidR="00325919" w:rsidRDefault="00325919" w:rsidP="00325919">
      <w:pPr>
        <w:pStyle w:val="NormalParagraph"/>
        <w:ind w:left="720"/>
        <w:rPr>
          <w:rStyle w:val="author-a-8nytvjz78zz71z9z66zz89zz122zz71z3wo"/>
        </w:rPr>
      </w:pPr>
    </w:p>
    <w:p w14:paraId="6630D0E6" w14:textId="77777777" w:rsidR="00325919" w:rsidRDefault="00325919" w:rsidP="00325919">
      <w:pPr>
        <w:pStyle w:val="NormalParagraph"/>
        <w:ind w:left="720"/>
        <w:rPr>
          <w:rStyle w:val="author-a-8nytvjz78zz71z9z66zz89zz122zz71z3wo"/>
        </w:rPr>
      </w:pPr>
      <w:r>
        <w:rPr>
          <w:noProof/>
        </w:rPr>
        <w:drawing>
          <wp:inline distT="0" distB="0" distL="0" distR="0" wp14:anchorId="64A85ECB" wp14:editId="2A4989EF">
            <wp:extent cx="4891185" cy="2071262"/>
            <wp:effectExtent l="0" t="0" r="5080" b="571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891498" cy="2071395"/>
                    </a:xfrm>
                    <a:prstGeom prst="rect">
                      <a:avLst/>
                    </a:prstGeom>
                    <a:noFill/>
                  </pic:spPr>
                </pic:pic>
              </a:graphicData>
            </a:graphic>
          </wp:inline>
        </w:drawing>
      </w:r>
    </w:p>
    <w:p w14:paraId="79CAECC8" w14:textId="70F54A53" w:rsidR="00325919" w:rsidRPr="00896FEF" w:rsidRDefault="00325919" w:rsidP="00DE7569">
      <w:pPr>
        <w:pStyle w:val="Figurecaption"/>
        <w:rPr>
          <w:rStyle w:val="author-a-8nytvjz78zz71z9z66zz89zz122zz71z3wo"/>
          <w:b w:val="0"/>
          <w:iCs/>
          <w:sz w:val="21"/>
          <w:lang w:eastAsia="zh-CN" w:bidi="bn-BD"/>
        </w:rPr>
      </w:pPr>
      <w:r w:rsidRPr="00243DDC">
        <w:rPr>
          <w:rStyle w:val="author-a-8nytvjz78zz71z9z66zz89zz122zz71z3wo"/>
          <w:iCs/>
          <w:sz w:val="21"/>
          <w:lang w:eastAsia="zh-CN" w:bidi="bn-BD"/>
        </w:rPr>
        <w:t xml:space="preserve">: </w:t>
      </w:r>
      <w:r w:rsidRPr="00896FEF">
        <w:rPr>
          <w:rStyle w:val="author-a-8nytvjz78zz71z9z66zz89zz122zz71z3wo"/>
          <w:iCs/>
          <w:sz w:val="21"/>
          <w:lang w:eastAsia="zh-CN" w:bidi="bn-BD"/>
        </w:rPr>
        <w:t xml:space="preserve">User flow for </w:t>
      </w:r>
      <w:r>
        <w:rPr>
          <w:rStyle w:val="author-a-8nytvjz78zz71z9z66zz89zz122zz71z3wo"/>
          <w:iCs/>
          <w:sz w:val="21"/>
          <w:lang w:eastAsia="zh-CN" w:bidi="bn-BD"/>
        </w:rPr>
        <w:t>ingredient choice</w:t>
      </w:r>
      <w:r w:rsidRPr="00896FEF">
        <w:rPr>
          <w:rStyle w:val="author-a-8nytvjz78zz71z9z66zz89zz122zz71z3wo"/>
          <w:iCs/>
          <w:sz w:val="21"/>
          <w:lang w:eastAsia="zh-CN" w:bidi="bn-BD"/>
        </w:rPr>
        <w:t>.</w:t>
      </w:r>
    </w:p>
    <w:p w14:paraId="5BB0F5B4" w14:textId="114BDF5E" w:rsidR="00325919" w:rsidRPr="006821F4" w:rsidRDefault="00325919" w:rsidP="00325919">
      <w:pPr>
        <w:pStyle w:val="NormalParagraph"/>
        <w:numPr>
          <w:ilvl w:val="0"/>
          <w:numId w:val="56"/>
        </w:numPr>
        <w:spacing w:after="0" w:line="240" w:lineRule="auto"/>
        <w:jc w:val="both"/>
        <w:rPr>
          <w:rStyle w:val="author-a-8nytvjz78zz71z9z66zz89zz122zz71z3wo"/>
        </w:rPr>
      </w:pPr>
      <w:r>
        <w:rPr>
          <w:rStyle w:val="author-a-8nytvjz78zz71z9z66zz89zz122zz71z3wo"/>
        </w:rPr>
        <w:t xml:space="preserve">The </w:t>
      </w:r>
      <w:r w:rsidR="00AA6CBB">
        <w:rPr>
          <w:rStyle w:val="author-a-8nytvjz78zz71z9z66zz89zz122zz71z3wo"/>
        </w:rPr>
        <w:t>User</w:t>
      </w:r>
      <w:r>
        <w:rPr>
          <w:rStyle w:val="author-a-8nytvjz78zz71z9z66zz89zz122zz71z3wo"/>
        </w:rPr>
        <w:t xml:space="preserve"> is authenticated by the fact that he clicks on the embedded link in the SMS. Optionally, if the </w:t>
      </w:r>
      <w:r w:rsidR="006E4F05">
        <w:rPr>
          <w:rStyle w:val="author-a-8nytvjz78zz71z9z66zz89zz122zz71z3wo"/>
        </w:rPr>
        <w:t>User device</w:t>
      </w:r>
      <w:r>
        <w:rPr>
          <w:rStyle w:val="author-a-8nytvjz78zz71z9z66zz89zz122zz71z3wo"/>
        </w:rPr>
        <w:t xml:space="preserve"> is connected on the </w:t>
      </w:r>
      <w:r w:rsidR="00664E56">
        <w:rPr>
          <w:rStyle w:val="author-a-8nytvjz78zz71z9z66zz89zz122zz71z3wo"/>
        </w:rPr>
        <w:t>Operator</w:t>
      </w:r>
      <w:r>
        <w:rPr>
          <w:rStyle w:val="author-a-8nytvjz78zz71z9z66zz89zz122zz71z3wo"/>
        </w:rPr>
        <w:t xml:space="preserve"> radio network, the </w:t>
      </w:r>
      <w:r w:rsidR="00664E56">
        <w:rPr>
          <w:rStyle w:val="author-a-8nytvjz78zz71z9z66zz89zz122zz71z3wo"/>
        </w:rPr>
        <w:t>Operator</w:t>
      </w:r>
      <w:r>
        <w:rPr>
          <w:rStyle w:val="author-a-8nytvjz78zz71z9z66zz89zz122zz71z3wo"/>
        </w:rPr>
        <w:t xml:space="preserve"> can confirm that it is the same </w:t>
      </w:r>
      <w:proofErr w:type="spellStart"/>
      <w:r>
        <w:rPr>
          <w:rStyle w:val="author-a-8nytvjz78zz71z9z66zz89zz122zz71z3wo"/>
        </w:rPr>
        <w:t>MSIDSN</w:t>
      </w:r>
      <w:proofErr w:type="spellEnd"/>
      <w:r>
        <w:rPr>
          <w:rStyle w:val="author-a-8nytvjz78zz71z9z66zz89zz122zz71z3wo"/>
        </w:rPr>
        <w:t xml:space="preserve"> that received the SMS. In this case, the </w:t>
      </w:r>
      <w:r w:rsidR="00664E56">
        <w:rPr>
          <w:rStyle w:val="author-a-8nytvjz78zz71z9z66zz89zz122zz71z3wo"/>
        </w:rPr>
        <w:t>Operator</w:t>
      </w:r>
      <w:r>
        <w:rPr>
          <w:rStyle w:val="author-a-8nytvjz78zz71z9z66zz89zz122zz71z3wo"/>
        </w:rPr>
        <w:t xml:space="preserve"> provides the answer, the proof of the answer to the SP and </w:t>
      </w:r>
      <w:proofErr w:type="spellStart"/>
      <w:r>
        <w:rPr>
          <w:rStyle w:val="author-a-8nytvjz78zz71z9z66zz89zz122zz71z3wo"/>
        </w:rPr>
        <w:t>SMS_URL_OK+SEAM_OK</w:t>
      </w:r>
      <w:proofErr w:type="spellEnd"/>
      <w:r>
        <w:rPr>
          <w:rStyle w:val="author-a-8nytvjz78zz71z9z66zz89zz122zz71z3wo"/>
        </w:rPr>
        <w:t xml:space="preserve"> as </w:t>
      </w:r>
      <w:proofErr w:type="spellStart"/>
      <w:r>
        <w:rPr>
          <w:rStyle w:val="author-a-8nytvjz78zz71z9z66zz89zz122zz71z3wo"/>
        </w:rPr>
        <w:t>amr</w:t>
      </w:r>
      <w:proofErr w:type="spellEnd"/>
      <w:r>
        <w:rPr>
          <w:rStyle w:val="author-a-8nytvjz78zz71z9z66zz89zz122zz71z3wo"/>
        </w:rPr>
        <w:t>.</w:t>
      </w:r>
    </w:p>
    <w:p w14:paraId="6A95FDD0" w14:textId="77777777" w:rsidR="0050327A" w:rsidRDefault="0050327A" w:rsidP="00325919">
      <w:pPr>
        <w:pStyle w:val="NormalParagraph"/>
        <w:jc w:val="both"/>
        <w:rPr>
          <w:rStyle w:val="author-a-8nytvjz78zz71z9z66zz89zz122zz71z3wo"/>
        </w:rPr>
      </w:pPr>
    </w:p>
    <w:p w14:paraId="2ECEE936" w14:textId="5927E556" w:rsidR="00325919" w:rsidRDefault="00325919" w:rsidP="00325919">
      <w:pPr>
        <w:pStyle w:val="NormalParagraph"/>
        <w:jc w:val="both"/>
        <w:rPr>
          <w:rStyle w:val="author-a-8nytvjz78zz71z9z66zz89zz122zz71z3wo"/>
        </w:rPr>
      </w:pPr>
      <w:r>
        <w:rPr>
          <w:rStyle w:val="author-a-8nytvjz78zz71z9z66zz89zz122zz71z3wo"/>
        </w:rPr>
        <w:t>The flow-chart for the use case is the following</w:t>
      </w:r>
      <w:r w:rsidR="006821F4">
        <w:rPr>
          <w:rStyle w:val="author-a-8nytvjz78zz71z9z66zz89zz122zz71z3wo"/>
        </w:rPr>
        <w:t>:</w:t>
      </w:r>
    </w:p>
    <w:p w14:paraId="52D588E5" w14:textId="77777777" w:rsidR="00325919" w:rsidRDefault="00325919" w:rsidP="00325919">
      <w:pPr>
        <w:pStyle w:val="NormalParagraph"/>
        <w:jc w:val="center"/>
        <w:rPr>
          <w:rStyle w:val="author-a-8nytvjz78zz71z9z66zz89zz122zz71z3wo"/>
        </w:rPr>
      </w:pPr>
      <w:r w:rsidRPr="00E17761">
        <w:rPr>
          <w:noProof/>
        </w:rPr>
        <w:lastRenderedPageBreak/>
        <w:drawing>
          <wp:inline distT="0" distB="0" distL="0" distR="0" wp14:anchorId="623D56C9" wp14:editId="6637495D">
            <wp:extent cx="5731510" cy="3158241"/>
            <wp:effectExtent l="0" t="0" r="2540" b="444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731510" cy="3158241"/>
                    </a:xfrm>
                    <a:prstGeom prst="rect">
                      <a:avLst/>
                    </a:prstGeom>
                  </pic:spPr>
                </pic:pic>
              </a:graphicData>
            </a:graphic>
          </wp:inline>
        </w:drawing>
      </w:r>
    </w:p>
    <w:p w14:paraId="33A591F3" w14:textId="1F01A0D8" w:rsidR="007042CE" w:rsidRPr="00402C4C" w:rsidRDefault="00325919" w:rsidP="000549B0">
      <w:pPr>
        <w:pStyle w:val="Figurecaption"/>
        <w:rPr>
          <w:rStyle w:val="author-a-8nytvjz78zz71z9z66zz89zz122zz71z3wo"/>
          <w:lang w:eastAsia="de-DE"/>
        </w:rPr>
      </w:pPr>
      <w:r w:rsidRPr="00243DDC">
        <w:rPr>
          <w:rStyle w:val="author-a-8nytvjz78zz71z9z66zz89zz122zz71z3wo"/>
          <w:iCs/>
          <w:sz w:val="21"/>
          <w:lang w:eastAsia="zh-CN" w:bidi="bn-BD"/>
        </w:rPr>
        <w:t xml:space="preserve">: </w:t>
      </w:r>
      <w:r w:rsidRPr="00896FEF">
        <w:rPr>
          <w:rStyle w:val="author-a-8nytvjz78zz71z9z66zz89zz122zz71z3wo"/>
          <w:iCs/>
          <w:sz w:val="21"/>
          <w:lang w:eastAsia="zh-CN" w:bidi="bn-BD"/>
        </w:rPr>
        <w:t>Flow chart</w:t>
      </w:r>
      <w:r>
        <w:rPr>
          <w:rStyle w:val="author-a-8nytvjz78zz71z9z66zz89zz122zz71z3wo"/>
          <w:iCs/>
          <w:sz w:val="21"/>
          <w:lang w:eastAsia="zh-CN" w:bidi="bn-BD"/>
        </w:rPr>
        <w:t xml:space="preserve"> for “ingredient choice use case”</w:t>
      </w:r>
    </w:p>
    <w:p w14:paraId="31117E94" w14:textId="77777777" w:rsidR="00402C4C" w:rsidRDefault="00402C4C" w:rsidP="00402C4C">
      <w:pPr>
        <w:pStyle w:val="Figurecaption"/>
        <w:numPr>
          <w:ilvl w:val="0"/>
          <w:numId w:val="0"/>
        </w:numPr>
        <w:ind w:left="360"/>
        <w:jc w:val="both"/>
        <w:rPr>
          <w:lang w:eastAsia="de-DE"/>
        </w:rPr>
      </w:pPr>
    </w:p>
    <w:p w14:paraId="1A61FF3C" w14:textId="77777777" w:rsidR="00402C4C" w:rsidRDefault="00402C4C">
      <w:pPr>
        <w:spacing w:before="0"/>
        <w:jc w:val="left"/>
        <w:rPr>
          <w:rFonts w:cs="Arial"/>
          <w:b/>
          <w:szCs w:val="22"/>
          <w:lang w:val="en-US" w:eastAsia="de-DE" w:bidi="ar-SA"/>
        </w:rPr>
      </w:pPr>
      <w:r>
        <w:rPr>
          <w:lang w:eastAsia="de-DE"/>
        </w:rPr>
        <w:br w:type="page"/>
      </w:r>
    </w:p>
    <w:p w14:paraId="71DCE068" w14:textId="77777777" w:rsidR="007042CE" w:rsidRPr="004B2D20" w:rsidRDefault="007042CE" w:rsidP="007042CE">
      <w:pPr>
        <w:pStyle w:val="Annex"/>
        <w:numPr>
          <w:ilvl w:val="0"/>
          <w:numId w:val="24"/>
        </w:numPr>
        <w:jc w:val="both"/>
        <w:rPr>
          <w:rFonts w:cs="Arial"/>
        </w:rPr>
      </w:pPr>
      <w:bookmarkStart w:id="161" w:name="_Toc518465310"/>
      <w:bookmarkStart w:id="162" w:name="_Toc22024995"/>
      <w:bookmarkStart w:id="163" w:name="_Toc32431040"/>
      <w:r w:rsidRPr="004B2D20">
        <w:rPr>
          <w:rFonts w:cs="Arial"/>
        </w:rPr>
        <w:lastRenderedPageBreak/>
        <w:t>Document Management</w:t>
      </w:r>
      <w:bookmarkEnd w:id="133"/>
      <w:bookmarkEnd w:id="134"/>
      <w:bookmarkEnd w:id="135"/>
      <w:bookmarkEnd w:id="136"/>
      <w:bookmarkEnd w:id="137"/>
      <w:bookmarkEnd w:id="161"/>
      <w:bookmarkEnd w:id="162"/>
      <w:bookmarkEnd w:id="163"/>
    </w:p>
    <w:p w14:paraId="4199DA69" w14:textId="77777777" w:rsidR="007042CE" w:rsidRPr="004B2D20" w:rsidRDefault="007042CE" w:rsidP="007042CE">
      <w:pPr>
        <w:pStyle w:val="ANNEX-heading1"/>
        <w:numPr>
          <w:ilvl w:val="1"/>
          <w:numId w:val="24"/>
        </w:numPr>
        <w:jc w:val="both"/>
        <w:rPr>
          <w:rFonts w:ascii="Arial" w:hAnsi="Arial" w:cs="Arial"/>
        </w:rPr>
      </w:pPr>
      <w:bookmarkStart w:id="164" w:name="_Toc327548014"/>
      <w:bookmarkStart w:id="165" w:name="_Toc327548214"/>
      <w:bookmarkStart w:id="166" w:name="_Toc466480073"/>
      <w:bookmarkStart w:id="167" w:name="_Toc518465311"/>
      <w:bookmarkStart w:id="168" w:name="_Toc22024996"/>
      <w:bookmarkStart w:id="169" w:name="_Toc32431041"/>
      <w:r w:rsidRPr="004B2D20">
        <w:rPr>
          <w:rFonts w:ascii="Arial" w:hAnsi="Arial" w:cs="Arial"/>
        </w:rPr>
        <w:t>Document History</w:t>
      </w:r>
      <w:bookmarkEnd w:id="164"/>
      <w:bookmarkEnd w:id="165"/>
      <w:bookmarkEnd w:id="166"/>
      <w:bookmarkEnd w:id="167"/>
      <w:bookmarkEnd w:id="168"/>
      <w:bookmarkEnd w:id="1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
        <w:gridCol w:w="1318"/>
        <w:gridCol w:w="2307"/>
        <w:gridCol w:w="1544"/>
        <w:gridCol w:w="2800"/>
      </w:tblGrid>
      <w:tr w:rsidR="007042CE" w:rsidRPr="004B2D20" w14:paraId="107D41D1" w14:textId="77777777" w:rsidTr="00DF762A">
        <w:trPr>
          <w:cantSplit/>
          <w:tblHeader/>
        </w:trPr>
        <w:tc>
          <w:tcPr>
            <w:tcW w:w="1047" w:type="dxa"/>
            <w:shd w:val="clear" w:color="auto" w:fill="C00000"/>
          </w:tcPr>
          <w:p w14:paraId="465CC5E3" w14:textId="77777777" w:rsidR="007042CE" w:rsidRPr="004B2D20" w:rsidRDefault="007042CE" w:rsidP="00DF762A">
            <w:pPr>
              <w:pStyle w:val="TableHeader"/>
              <w:jc w:val="both"/>
            </w:pPr>
            <w:r w:rsidRPr="004B2D20">
              <w:t>Version</w:t>
            </w:r>
          </w:p>
        </w:tc>
        <w:tc>
          <w:tcPr>
            <w:tcW w:w="1318" w:type="dxa"/>
            <w:shd w:val="clear" w:color="auto" w:fill="C00000"/>
          </w:tcPr>
          <w:p w14:paraId="702063D6" w14:textId="77777777" w:rsidR="007042CE" w:rsidRPr="004B2D20" w:rsidRDefault="007042CE" w:rsidP="00DF762A">
            <w:pPr>
              <w:pStyle w:val="TableHeader"/>
              <w:jc w:val="both"/>
            </w:pPr>
            <w:r w:rsidRPr="004B2D20">
              <w:t>Date</w:t>
            </w:r>
          </w:p>
        </w:tc>
        <w:tc>
          <w:tcPr>
            <w:tcW w:w="2307" w:type="dxa"/>
            <w:shd w:val="clear" w:color="auto" w:fill="C00000"/>
          </w:tcPr>
          <w:p w14:paraId="25A308CC" w14:textId="77777777" w:rsidR="007042CE" w:rsidRPr="004B2D20" w:rsidRDefault="007042CE" w:rsidP="00DF762A">
            <w:pPr>
              <w:pStyle w:val="TableHeader"/>
              <w:jc w:val="both"/>
            </w:pPr>
            <w:r w:rsidRPr="004B2D20">
              <w:t>Brief Description of Change</w:t>
            </w:r>
          </w:p>
        </w:tc>
        <w:tc>
          <w:tcPr>
            <w:tcW w:w="1544" w:type="dxa"/>
            <w:shd w:val="clear" w:color="auto" w:fill="C00000"/>
          </w:tcPr>
          <w:p w14:paraId="7A953DEB" w14:textId="77777777" w:rsidR="007042CE" w:rsidRPr="004B2D20" w:rsidRDefault="007042CE" w:rsidP="00DF762A">
            <w:pPr>
              <w:pStyle w:val="TableHeader"/>
              <w:jc w:val="both"/>
            </w:pPr>
            <w:r w:rsidRPr="004B2D20">
              <w:t>Approval Authority</w:t>
            </w:r>
          </w:p>
        </w:tc>
        <w:tc>
          <w:tcPr>
            <w:tcW w:w="2800" w:type="dxa"/>
            <w:shd w:val="clear" w:color="auto" w:fill="C00000"/>
          </w:tcPr>
          <w:p w14:paraId="4A7548F8" w14:textId="77777777" w:rsidR="007042CE" w:rsidRPr="004B2D20" w:rsidRDefault="007042CE" w:rsidP="00DF762A">
            <w:pPr>
              <w:pStyle w:val="TableHeader"/>
              <w:jc w:val="both"/>
            </w:pPr>
            <w:r w:rsidRPr="004B2D20">
              <w:t>Editor / Company</w:t>
            </w:r>
          </w:p>
        </w:tc>
      </w:tr>
      <w:tr w:rsidR="007042CE" w:rsidRPr="00B60F80" w14:paraId="2694AFB0" w14:textId="77777777" w:rsidTr="00DF762A">
        <w:tc>
          <w:tcPr>
            <w:tcW w:w="1047" w:type="dxa"/>
          </w:tcPr>
          <w:p w14:paraId="30529BBC" w14:textId="77777777" w:rsidR="007042CE" w:rsidRPr="004B2D20" w:rsidRDefault="007042CE" w:rsidP="00DF762A">
            <w:pPr>
              <w:pStyle w:val="TableText"/>
            </w:pPr>
            <w:r>
              <w:rPr>
                <w:rFonts w:cs="Arial"/>
              </w:rPr>
              <w:t>0.1</w:t>
            </w:r>
          </w:p>
        </w:tc>
        <w:tc>
          <w:tcPr>
            <w:tcW w:w="1318" w:type="dxa"/>
          </w:tcPr>
          <w:p w14:paraId="6C2D4699" w14:textId="77777777" w:rsidR="007042CE" w:rsidRPr="004B2D20" w:rsidRDefault="007042CE" w:rsidP="00DF762A">
            <w:pPr>
              <w:pStyle w:val="TableText"/>
            </w:pPr>
            <w:r>
              <w:rPr>
                <w:rFonts w:cs="Arial"/>
              </w:rPr>
              <w:t>26/03/2018</w:t>
            </w:r>
          </w:p>
        </w:tc>
        <w:tc>
          <w:tcPr>
            <w:tcW w:w="2307" w:type="dxa"/>
          </w:tcPr>
          <w:p w14:paraId="1FFA4A7A" w14:textId="77777777" w:rsidR="007042CE" w:rsidRPr="004B2D20" w:rsidRDefault="007042CE" w:rsidP="00DF762A">
            <w:pPr>
              <w:pStyle w:val="TableText"/>
            </w:pPr>
            <w:r>
              <w:rPr>
                <w:rFonts w:cs="Arial"/>
                <w:noProof/>
              </w:rPr>
              <w:t>New document</w:t>
            </w:r>
            <w:r>
              <w:rPr>
                <w:rFonts w:cs="Arial"/>
                <w:szCs w:val="20"/>
              </w:rPr>
              <w:t xml:space="preserve"> </w:t>
            </w:r>
          </w:p>
        </w:tc>
        <w:tc>
          <w:tcPr>
            <w:tcW w:w="1544" w:type="dxa"/>
          </w:tcPr>
          <w:p w14:paraId="6007FD90" w14:textId="77777777" w:rsidR="007042CE" w:rsidRPr="004B2D20" w:rsidRDefault="007042CE" w:rsidP="00DF762A">
            <w:pPr>
              <w:pStyle w:val="TableText"/>
            </w:pPr>
            <w:proofErr w:type="spellStart"/>
            <w:r>
              <w:t>IDY</w:t>
            </w:r>
            <w:proofErr w:type="spellEnd"/>
            <w:r>
              <w:t>/TG</w:t>
            </w:r>
          </w:p>
        </w:tc>
        <w:tc>
          <w:tcPr>
            <w:tcW w:w="2800" w:type="dxa"/>
            <w:vAlign w:val="center"/>
          </w:tcPr>
          <w:p w14:paraId="2D9775F3" w14:textId="77777777" w:rsidR="007042CE" w:rsidRPr="000015B4" w:rsidRDefault="007042CE" w:rsidP="00DF762A">
            <w:pPr>
              <w:pStyle w:val="TableText"/>
              <w:rPr>
                <w:lang w:val="fr-FR"/>
              </w:rPr>
            </w:pPr>
            <w:r w:rsidRPr="0030110A">
              <w:rPr>
                <w:rFonts w:cs="Arial"/>
                <w:lang w:val="fr-FR"/>
              </w:rPr>
              <w:t xml:space="preserve">Nicolas </w:t>
            </w:r>
            <w:proofErr w:type="spellStart"/>
            <w:r w:rsidRPr="0030110A">
              <w:rPr>
                <w:rFonts w:cs="Arial"/>
                <w:lang w:val="fr-FR"/>
              </w:rPr>
              <w:t>Aillery</w:t>
            </w:r>
            <w:proofErr w:type="spellEnd"/>
            <w:r w:rsidRPr="0030110A">
              <w:rPr>
                <w:rFonts w:cs="Arial"/>
                <w:lang w:val="fr-FR"/>
              </w:rPr>
              <w:t xml:space="preserve"> / Charles Marais (Orange)</w:t>
            </w:r>
          </w:p>
        </w:tc>
      </w:tr>
      <w:tr w:rsidR="007042CE" w:rsidRPr="00B60F80" w14:paraId="7C76DB48" w14:textId="77777777" w:rsidTr="00DF762A">
        <w:tc>
          <w:tcPr>
            <w:tcW w:w="1047" w:type="dxa"/>
          </w:tcPr>
          <w:p w14:paraId="3124C68F" w14:textId="77777777" w:rsidR="007042CE" w:rsidRPr="00812E4C" w:rsidRDefault="007042CE" w:rsidP="00DF762A">
            <w:pPr>
              <w:pStyle w:val="TableText"/>
              <w:rPr>
                <w:lang w:val="fr-FR"/>
              </w:rPr>
            </w:pPr>
            <w:r>
              <w:rPr>
                <w:lang w:val="fr-FR"/>
              </w:rPr>
              <w:t>0.2</w:t>
            </w:r>
          </w:p>
        </w:tc>
        <w:tc>
          <w:tcPr>
            <w:tcW w:w="1318" w:type="dxa"/>
          </w:tcPr>
          <w:p w14:paraId="6AE22AB2" w14:textId="77777777" w:rsidR="007042CE" w:rsidRPr="00812E4C" w:rsidRDefault="007042CE" w:rsidP="00DF762A">
            <w:pPr>
              <w:pStyle w:val="TableText"/>
              <w:rPr>
                <w:lang w:val="fr-FR"/>
              </w:rPr>
            </w:pPr>
            <w:r>
              <w:rPr>
                <w:lang w:val="fr-FR"/>
              </w:rPr>
              <w:t>3/04/2018</w:t>
            </w:r>
          </w:p>
        </w:tc>
        <w:tc>
          <w:tcPr>
            <w:tcW w:w="2307" w:type="dxa"/>
          </w:tcPr>
          <w:p w14:paraId="018CEB33" w14:textId="77777777" w:rsidR="007042CE" w:rsidRPr="00812E4C" w:rsidRDefault="007042CE" w:rsidP="00DF762A">
            <w:pPr>
              <w:pStyle w:val="TableText"/>
              <w:rPr>
                <w:lang w:val="fr-FR"/>
              </w:rPr>
            </w:pPr>
            <w:r>
              <w:rPr>
                <w:lang w:val="fr-FR"/>
              </w:rPr>
              <w:t>First release</w:t>
            </w:r>
          </w:p>
        </w:tc>
        <w:tc>
          <w:tcPr>
            <w:tcW w:w="1544" w:type="dxa"/>
          </w:tcPr>
          <w:p w14:paraId="1627B2CF" w14:textId="77777777" w:rsidR="007042CE" w:rsidRPr="00812E4C" w:rsidRDefault="007042CE" w:rsidP="00DF762A">
            <w:pPr>
              <w:pStyle w:val="TableText"/>
              <w:rPr>
                <w:lang w:val="fr-FR"/>
              </w:rPr>
            </w:pPr>
            <w:proofErr w:type="spellStart"/>
            <w:r>
              <w:t>IDY</w:t>
            </w:r>
            <w:proofErr w:type="spellEnd"/>
            <w:r>
              <w:t>/TG</w:t>
            </w:r>
          </w:p>
        </w:tc>
        <w:tc>
          <w:tcPr>
            <w:tcW w:w="2800" w:type="dxa"/>
          </w:tcPr>
          <w:p w14:paraId="0C037A48" w14:textId="77777777" w:rsidR="007042CE" w:rsidRPr="00812E4C" w:rsidRDefault="007042CE" w:rsidP="00DF762A">
            <w:pPr>
              <w:pStyle w:val="TableText"/>
              <w:rPr>
                <w:lang w:val="fr-FR"/>
              </w:rPr>
            </w:pPr>
            <w:r w:rsidRPr="0030110A">
              <w:rPr>
                <w:rFonts w:cs="Arial"/>
                <w:lang w:val="fr-FR"/>
              </w:rPr>
              <w:t xml:space="preserve">Nicolas </w:t>
            </w:r>
            <w:proofErr w:type="spellStart"/>
            <w:r w:rsidRPr="0030110A">
              <w:rPr>
                <w:rFonts w:cs="Arial"/>
                <w:lang w:val="fr-FR"/>
              </w:rPr>
              <w:t>Aillery</w:t>
            </w:r>
            <w:proofErr w:type="spellEnd"/>
            <w:r w:rsidRPr="0030110A">
              <w:rPr>
                <w:rFonts w:cs="Arial"/>
                <w:lang w:val="fr-FR"/>
              </w:rPr>
              <w:t xml:space="preserve"> / Charles Marais (Orange)</w:t>
            </w:r>
          </w:p>
        </w:tc>
      </w:tr>
      <w:tr w:rsidR="007042CE" w:rsidRPr="00B60F80" w14:paraId="1D0262F9" w14:textId="77777777" w:rsidTr="00DF762A">
        <w:tc>
          <w:tcPr>
            <w:tcW w:w="1047" w:type="dxa"/>
          </w:tcPr>
          <w:p w14:paraId="76C74769" w14:textId="77777777" w:rsidR="007042CE" w:rsidRDefault="007042CE" w:rsidP="00DF762A">
            <w:pPr>
              <w:pStyle w:val="TableText"/>
              <w:rPr>
                <w:lang w:val="fr-FR"/>
              </w:rPr>
            </w:pPr>
            <w:r>
              <w:rPr>
                <w:lang w:val="fr-FR"/>
              </w:rPr>
              <w:t>0.3</w:t>
            </w:r>
          </w:p>
        </w:tc>
        <w:tc>
          <w:tcPr>
            <w:tcW w:w="1318" w:type="dxa"/>
          </w:tcPr>
          <w:p w14:paraId="560B7F1B" w14:textId="77777777" w:rsidR="007042CE" w:rsidRPr="00812E4C" w:rsidRDefault="007042CE" w:rsidP="00DF762A">
            <w:pPr>
              <w:pStyle w:val="TableText"/>
              <w:rPr>
                <w:lang w:val="fr-FR"/>
              </w:rPr>
            </w:pPr>
            <w:r>
              <w:rPr>
                <w:lang w:val="fr-FR"/>
              </w:rPr>
              <w:t>25/04/2018</w:t>
            </w:r>
          </w:p>
        </w:tc>
        <w:tc>
          <w:tcPr>
            <w:tcW w:w="2307" w:type="dxa"/>
          </w:tcPr>
          <w:p w14:paraId="1218014F" w14:textId="77777777" w:rsidR="007042CE" w:rsidRPr="00812E4C" w:rsidRDefault="007042CE" w:rsidP="00DF762A">
            <w:pPr>
              <w:pStyle w:val="TableText"/>
              <w:rPr>
                <w:lang w:val="fr-FR"/>
              </w:rPr>
            </w:pPr>
            <w:r>
              <w:rPr>
                <w:lang w:val="fr-FR"/>
              </w:rPr>
              <w:t xml:space="preserve">First update </w:t>
            </w:r>
            <w:proofErr w:type="spellStart"/>
            <w:r>
              <w:rPr>
                <w:lang w:val="fr-FR"/>
              </w:rPr>
              <w:t>after</w:t>
            </w:r>
            <w:proofErr w:type="spellEnd"/>
            <w:r>
              <w:rPr>
                <w:lang w:val="fr-FR"/>
              </w:rPr>
              <w:t xml:space="preserve"> </w:t>
            </w:r>
            <w:proofErr w:type="spellStart"/>
            <w:r>
              <w:rPr>
                <w:lang w:val="fr-FR"/>
              </w:rPr>
              <w:t>reviews</w:t>
            </w:r>
            <w:proofErr w:type="spellEnd"/>
          </w:p>
        </w:tc>
        <w:tc>
          <w:tcPr>
            <w:tcW w:w="1544" w:type="dxa"/>
          </w:tcPr>
          <w:p w14:paraId="3DF6E6A7" w14:textId="77777777" w:rsidR="007042CE" w:rsidRPr="00812E4C" w:rsidRDefault="007042CE" w:rsidP="00DF762A">
            <w:pPr>
              <w:pStyle w:val="TableText"/>
              <w:rPr>
                <w:lang w:val="fr-FR"/>
              </w:rPr>
            </w:pPr>
            <w:proofErr w:type="spellStart"/>
            <w:r>
              <w:t>IDY</w:t>
            </w:r>
            <w:proofErr w:type="spellEnd"/>
            <w:r>
              <w:t>/TG</w:t>
            </w:r>
          </w:p>
        </w:tc>
        <w:tc>
          <w:tcPr>
            <w:tcW w:w="2800" w:type="dxa"/>
          </w:tcPr>
          <w:p w14:paraId="43FB5BED" w14:textId="77777777" w:rsidR="007042CE" w:rsidRPr="00812E4C" w:rsidRDefault="007042CE" w:rsidP="00DF762A">
            <w:pPr>
              <w:pStyle w:val="TableText"/>
              <w:rPr>
                <w:lang w:val="fr-FR"/>
              </w:rPr>
            </w:pPr>
            <w:r w:rsidRPr="0030110A">
              <w:rPr>
                <w:rFonts w:cs="Arial"/>
                <w:lang w:val="fr-FR"/>
              </w:rPr>
              <w:t xml:space="preserve">Nicolas </w:t>
            </w:r>
            <w:proofErr w:type="spellStart"/>
            <w:r w:rsidRPr="0030110A">
              <w:rPr>
                <w:rFonts w:cs="Arial"/>
                <w:lang w:val="fr-FR"/>
              </w:rPr>
              <w:t>Aillery</w:t>
            </w:r>
            <w:proofErr w:type="spellEnd"/>
            <w:r w:rsidRPr="0030110A">
              <w:rPr>
                <w:rFonts w:cs="Arial"/>
                <w:lang w:val="fr-FR"/>
              </w:rPr>
              <w:t xml:space="preserve"> / Charles Marais (Orange)</w:t>
            </w:r>
          </w:p>
        </w:tc>
      </w:tr>
      <w:tr w:rsidR="007042CE" w:rsidRPr="00B60F80" w14:paraId="607AD737" w14:textId="77777777" w:rsidTr="00DF762A">
        <w:tc>
          <w:tcPr>
            <w:tcW w:w="1047" w:type="dxa"/>
          </w:tcPr>
          <w:p w14:paraId="7F9BB60E" w14:textId="77777777" w:rsidR="007042CE" w:rsidRDefault="007042CE" w:rsidP="00DF762A">
            <w:pPr>
              <w:pStyle w:val="TableText"/>
              <w:rPr>
                <w:lang w:val="fr-FR"/>
              </w:rPr>
            </w:pPr>
            <w:r>
              <w:rPr>
                <w:lang w:val="fr-FR"/>
              </w:rPr>
              <w:t>0.4</w:t>
            </w:r>
          </w:p>
        </w:tc>
        <w:tc>
          <w:tcPr>
            <w:tcW w:w="1318" w:type="dxa"/>
          </w:tcPr>
          <w:p w14:paraId="13A441DB" w14:textId="77777777" w:rsidR="007042CE" w:rsidRDefault="007042CE" w:rsidP="00DF762A">
            <w:pPr>
              <w:pStyle w:val="TableText"/>
              <w:rPr>
                <w:lang w:val="fr-FR"/>
              </w:rPr>
            </w:pPr>
            <w:r>
              <w:rPr>
                <w:lang w:val="fr-FR"/>
              </w:rPr>
              <w:t>02/05/2018</w:t>
            </w:r>
          </w:p>
        </w:tc>
        <w:tc>
          <w:tcPr>
            <w:tcW w:w="2307" w:type="dxa"/>
          </w:tcPr>
          <w:p w14:paraId="1F7F3152" w14:textId="77777777" w:rsidR="007042CE" w:rsidRDefault="007042CE" w:rsidP="00DF762A">
            <w:pPr>
              <w:pStyle w:val="TableText"/>
              <w:rPr>
                <w:lang w:val="fr-FR"/>
              </w:rPr>
            </w:pPr>
            <w:r>
              <w:rPr>
                <w:lang w:val="fr-FR"/>
              </w:rPr>
              <w:t xml:space="preserve">Second update </w:t>
            </w:r>
            <w:proofErr w:type="spellStart"/>
            <w:r>
              <w:rPr>
                <w:lang w:val="fr-FR"/>
              </w:rPr>
              <w:t>after</w:t>
            </w:r>
            <w:proofErr w:type="spellEnd"/>
            <w:r>
              <w:rPr>
                <w:lang w:val="fr-FR"/>
              </w:rPr>
              <w:t xml:space="preserve"> </w:t>
            </w:r>
            <w:proofErr w:type="spellStart"/>
            <w:r>
              <w:rPr>
                <w:lang w:val="fr-FR"/>
              </w:rPr>
              <w:t>reviews</w:t>
            </w:r>
            <w:proofErr w:type="spellEnd"/>
          </w:p>
        </w:tc>
        <w:tc>
          <w:tcPr>
            <w:tcW w:w="1544" w:type="dxa"/>
          </w:tcPr>
          <w:p w14:paraId="6D93EA8E" w14:textId="77777777" w:rsidR="007042CE" w:rsidRPr="00812E4C" w:rsidRDefault="007042CE" w:rsidP="00DF762A">
            <w:pPr>
              <w:pStyle w:val="TableText"/>
              <w:rPr>
                <w:lang w:val="fr-FR"/>
              </w:rPr>
            </w:pPr>
            <w:proofErr w:type="spellStart"/>
            <w:r>
              <w:t>IDY</w:t>
            </w:r>
            <w:proofErr w:type="spellEnd"/>
            <w:r>
              <w:t>/TG</w:t>
            </w:r>
          </w:p>
        </w:tc>
        <w:tc>
          <w:tcPr>
            <w:tcW w:w="2800" w:type="dxa"/>
          </w:tcPr>
          <w:p w14:paraId="5E9A4CA2" w14:textId="77777777" w:rsidR="007042CE" w:rsidRPr="0030110A" w:rsidRDefault="007042CE" w:rsidP="00DF762A">
            <w:pPr>
              <w:pStyle w:val="TableText"/>
              <w:rPr>
                <w:rFonts w:cs="Arial"/>
                <w:lang w:val="fr-FR"/>
              </w:rPr>
            </w:pPr>
            <w:r w:rsidRPr="0030110A">
              <w:rPr>
                <w:rFonts w:cs="Arial"/>
                <w:lang w:val="fr-FR"/>
              </w:rPr>
              <w:t xml:space="preserve">Nicolas </w:t>
            </w:r>
            <w:proofErr w:type="spellStart"/>
            <w:r w:rsidRPr="0030110A">
              <w:rPr>
                <w:rFonts w:cs="Arial"/>
                <w:lang w:val="fr-FR"/>
              </w:rPr>
              <w:t>Aillery</w:t>
            </w:r>
            <w:proofErr w:type="spellEnd"/>
            <w:r w:rsidRPr="0030110A">
              <w:rPr>
                <w:rFonts w:cs="Arial"/>
                <w:lang w:val="fr-FR"/>
              </w:rPr>
              <w:t xml:space="preserve"> / Charles Marais (Orange)</w:t>
            </w:r>
          </w:p>
        </w:tc>
      </w:tr>
      <w:tr w:rsidR="007042CE" w:rsidRPr="00F14063" w14:paraId="7455AFEF" w14:textId="77777777" w:rsidTr="00DF762A">
        <w:tc>
          <w:tcPr>
            <w:tcW w:w="1047" w:type="dxa"/>
          </w:tcPr>
          <w:p w14:paraId="639F3630" w14:textId="77777777" w:rsidR="007042CE" w:rsidRDefault="007042CE" w:rsidP="00DF762A">
            <w:pPr>
              <w:pStyle w:val="TableText"/>
              <w:rPr>
                <w:lang w:val="fr-FR"/>
              </w:rPr>
            </w:pPr>
            <w:r>
              <w:rPr>
                <w:lang w:val="fr-FR"/>
              </w:rPr>
              <w:t>0.7</w:t>
            </w:r>
          </w:p>
        </w:tc>
        <w:tc>
          <w:tcPr>
            <w:tcW w:w="1318" w:type="dxa"/>
          </w:tcPr>
          <w:p w14:paraId="6DEECE24" w14:textId="77777777" w:rsidR="007042CE" w:rsidRDefault="007042CE" w:rsidP="00DF762A">
            <w:pPr>
              <w:pStyle w:val="TableText"/>
              <w:rPr>
                <w:lang w:val="fr-FR"/>
              </w:rPr>
            </w:pPr>
            <w:r>
              <w:rPr>
                <w:lang w:val="fr-FR"/>
              </w:rPr>
              <w:t>22/06/2018</w:t>
            </w:r>
          </w:p>
        </w:tc>
        <w:tc>
          <w:tcPr>
            <w:tcW w:w="2307" w:type="dxa"/>
          </w:tcPr>
          <w:p w14:paraId="7D671AD5" w14:textId="77777777" w:rsidR="007042CE" w:rsidRPr="007169D0" w:rsidRDefault="007042CE" w:rsidP="00DF762A">
            <w:pPr>
              <w:pStyle w:val="TableText"/>
              <w:rPr>
                <w:lang w:val="en-US"/>
              </w:rPr>
            </w:pPr>
            <w:r w:rsidRPr="007169D0">
              <w:rPr>
                <w:lang w:val="en-US"/>
              </w:rPr>
              <w:t xml:space="preserve">Review </w:t>
            </w:r>
            <w:proofErr w:type="spellStart"/>
            <w:r w:rsidRPr="007169D0">
              <w:rPr>
                <w:lang w:val="en-US"/>
              </w:rPr>
              <w:t>follwing</w:t>
            </w:r>
            <w:proofErr w:type="spellEnd"/>
            <w:r w:rsidRPr="007169D0">
              <w:rPr>
                <w:lang w:val="en-US"/>
              </w:rPr>
              <w:t xml:space="preserve"> call GSMA Orange</w:t>
            </w:r>
          </w:p>
        </w:tc>
        <w:tc>
          <w:tcPr>
            <w:tcW w:w="1544" w:type="dxa"/>
          </w:tcPr>
          <w:p w14:paraId="777D62F9" w14:textId="77777777" w:rsidR="007042CE" w:rsidRPr="007169D0" w:rsidRDefault="007042CE" w:rsidP="00DF762A">
            <w:pPr>
              <w:pStyle w:val="TableText"/>
              <w:rPr>
                <w:lang w:val="en-US"/>
              </w:rPr>
            </w:pPr>
            <w:proofErr w:type="spellStart"/>
            <w:r>
              <w:t>IDY</w:t>
            </w:r>
            <w:proofErr w:type="spellEnd"/>
            <w:r>
              <w:t>/TG</w:t>
            </w:r>
          </w:p>
        </w:tc>
        <w:tc>
          <w:tcPr>
            <w:tcW w:w="2800" w:type="dxa"/>
          </w:tcPr>
          <w:p w14:paraId="204AE591" w14:textId="77777777" w:rsidR="007042CE" w:rsidRPr="0030110A" w:rsidRDefault="007042CE" w:rsidP="00DF762A">
            <w:pPr>
              <w:pStyle w:val="TableText"/>
              <w:rPr>
                <w:rFonts w:cs="Arial"/>
                <w:lang w:val="fr-FR"/>
              </w:rPr>
            </w:pPr>
            <w:r>
              <w:rPr>
                <w:rFonts w:cs="Arial"/>
                <w:lang w:val="fr-FR"/>
              </w:rPr>
              <w:t>Gautam/Niklas (GSMA)</w:t>
            </w:r>
          </w:p>
        </w:tc>
      </w:tr>
      <w:tr w:rsidR="007042CE" w:rsidRPr="00F14063" w14:paraId="1C2C1465" w14:textId="77777777" w:rsidTr="00DF762A">
        <w:tc>
          <w:tcPr>
            <w:tcW w:w="1047" w:type="dxa"/>
          </w:tcPr>
          <w:p w14:paraId="164B4FE0" w14:textId="77777777" w:rsidR="007042CE" w:rsidRDefault="007042CE" w:rsidP="00DF762A">
            <w:pPr>
              <w:pStyle w:val="TableText"/>
              <w:rPr>
                <w:lang w:val="fr-FR"/>
              </w:rPr>
            </w:pPr>
            <w:r>
              <w:rPr>
                <w:lang w:val="fr-FR"/>
              </w:rPr>
              <w:t>0.8</w:t>
            </w:r>
          </w:p>
        </w:tc>
        <w:tc>
          <w:tcPr>
            <w:tcW w:w="1318" w:type="dxa"/>
          </w:tcPr>
          <w:p w14:paraId="6243F527" w14:textId="77777777" w:rsidR="007042CE" w:rsidRDefault="007042CE" w:rsidP="00DF762A">
            <w:pPr>
              <w:pStyle w:val="TableText"/>
              <w:rPr>
                <w:lang w:val="fr-FR"/>
              </w:rPr>
            </w:pPr>
            <w:r>
              <w:rPr>
                <w:lang w:val="fr-FR"/>
              </w:rPr>
              <w:t>04/07 2019</w:t>
            </w:r>
          </w:p>
        </w:tc>
        <w:tc>
          <w:tcPr>
            <w:tcW w:w="2307" w:type="dxa"/>
          </w:tcPr>
          <w:p w14:paraId="6420BC85" w14:textId="55A99451" w:rsidR="007042CE" w:rsidRDefault="007042CE" w:rsidP="00DF762A">
            <w:pPr>
              <w:pStyle w:val="TableText"/>
              <w:rPr>
                <w:lang w:val="fr-FR"/>
              </w:rPr>
            </w:pPr>
            <w:proofErr w:type="spellStart"/>
            <w:r>
              <w:rPr>
                <w:lang w:val="fr-FR"/>
              </w:rPr>
              <w:t>Review</w:t>
            </w:r>
            <w:proofErr w:type="spellEnd"/>
            <w:r>
              <w:rPr>
                <w:lang w:val="fr-FR"/>
              </w:rPr>
              <w:t xml:space="preserve"> </w:t>
            </w:r>
            <w:proofErr w:type="spellStart"/>
            <w:r>
              <w:rPr>
                <w:lang w:val="fr-FR"/>
              </w:rPr>
              <w:t>following</w:t>
            </w:r>
            <w:proofErr w:type="spellEnd"/>
            <w:r>
              <w:rPr>
                <w:lang w:val="fr-FR"/>
              </w:rPr>
              <w:t xml:space="preserve"> </w:t>
            </w:r>
            <w:proofErr w:type="spellStart"/>
            <w:r w:rsidR="00664E56">
              <w:rPr>
                <w:lang w:val="fr-FR"/>
              </w:rPr>
              <w:t>Operator</w:t>
            </w:r>
            <w:proofErr w:type="spellEnd"/>
            <w:r>
              <w:rPr>
                <w:lang w:val="fr-FR"/>
              </w:rPr>
              <w:t xml:space="preserve"> </w:t>
            </w:r>
            <w:proofErr w:type="gramStart"/>
            <w:r>
              <w:rPr>
                <w:lang w:val="fr-FR"/>
              </w:rPr>
              <w:t>meeting</w:t>
            </w:r>
            <w:proofErr w:type="gramEnd"/>
          </w:p>
        </w:tc>
        <w:tc>
          <w:tcPr>
            <w:tcW w:w="1544" w:type="dxa"/>
          </w:tcPr>
          <w:p w14:paraId="56ED34F9" w14:textId="77777777" w:rsidR="007042CE" w:rsidRPr="00812E4C" w:rsidRDefault="007042CE" w:rsidP="00DF762A">
            <w:pPr>
              <w:pStyle w:val="TableText"/>
              <w:rPr>
                <w:lang w:val="fr-FR"/>
              </w:rPr>
            </w:pPr>
            <w:proofErr w:type="spellStart"/>
            <w:r>
              <w:t>IDY</w:t>
            </w:r>
            <w:proofErr w:type="spellEnd"/>
            <w:r>
              <w:t>/TG</w:t>
            </w:r>
          </w:p>
        </w:tc>
        <w:tc>
          <w:tcPr>
            <w:tcW w:w="2800" w:type="dxa"/>
          </w:tcPr>
          <w:p w14:paraId="65161B8E" w14:textId="77777777" w:rsidR="007042CE" w:rsidRDefault="007042CE" w:rsidP="00DF762A">
            <w:pPr>
              <w:pStyle w:val="TableText"/>
              <w:rPr>
                <w:rFonts w:cs="Arial"/>
                <w:lang w:val="fr-FR"/>
              </w:rPr>
            </w:pPr>
            <w:r>
              <w:rPr>
                <w:rFonts w:cs="Arial"/>
                <w:lang w:val="fr-FR"/>
              </w:rPr>
              <w:t>Hubert (Orange)/Niklas (GSMA)</w:t>
            </w:r>
          </w:p>
        </w:tc>
      </w:tr>
      <w:tr w:rsidR="000549B0" w:rsidRPr="00F14063" w14:paraId="0D5C876C" w14:textId="77777777" w:rsidTr="00DF762A">
        <w:tc>
          <w:tcPr>
            <w:tcW w:w="1047" w:type="dxa"/>
          </w:tcPr>
          <w:p w14:paraId="4D3C5BA1" w14:textId="22C41109" w:rsidR="000549B0" w:rsidRDefault="000549B0" w:rsidP="00DF762A">
            <w:pPr>
              <w:pStyle w:val="TableText"/>
              <w:rPr>
                <w:lang w:val="fr-FR"/>
              </w:rPr>
            </w:pPr>
            <w:r>
              <w:rPr>
                <w:lang w:val="fr-FR"/>
              </w:rPr>
              <w:t>1.2</w:t>
            </w:r>
          </w:p>
        </w:tc>
        <w:tc>
          <w:tcPr>
            <w:tcW w:w="1318" w:type="dxa"/>
          </w:tcPr>
          <w:p w14:paraId="1F940788" w14:textId="38FC6BA4" w:rsidR="000549B0" w:rsidRDefault="001C4B78" w:rsidP="00DF762A">
            <w:pPr>
              <w:pStyle w:val="TableText"/>
              <w:rPr>
                <w:lang w:val="fr-FR"/>
              </w:rPr>
            </w:pPr>
            <w:r>
              <w:rPr>
                <w:lang w:val="fr-FR"/>
              </w:rPr>
              <w:t>12/02/2020</w:t>
            </w:r>
          </w:p>
        </w:tc>
        <w:tc>
          <w:tcPr>
            <w:tcW w:w="2307" w:type="dxa"/>
          </w:tcPr>
          <w:p w14:paraId="0CF1B04B" w14:textId="08AF9DBB" w:rsidR="000549B0" w:rsidRPr="00B60F80" w:rsidRDefault="000549B0" w:rsidP="00DF762A">
            <w:pPr>
              <w:pStyle w:val="TableText"/>
            </w:pPr>
            <w:r w:rsidRPr="00B60F80">
              <w:t>Added the content for v1.2</w:t>
            </w:r>
          </w:p>
        </w:tc>
        <w:tc>
          <w:tcPr>
            <w:tcW w:w="1544" w:type="dxa"/>
          </w:tcPr>
          <w:p w14:paraId="2F04F674" w14:textId="5D928C8F" w:rsidR="000549B0" w:rsidRDefault="000549B0" w:rsidP="00DF762A">
            <w:pPr>
              <w:pStyle w:val="TableText"/>
            </w:pPr>
            <w:proofErr w:type="spellStart"/>
            <w:r>
              <w:t>IDY</w:t>
            </w:r>
            <w:proofErr w:type="spellEnd"/>
            <w:r>
              <w:t>/TG</w:t>
            </w:r>
          </w:p>
        </w:tc>
        <w:tc>
          <w:tcPr>
            <w:tcW w:w="2800" w:type="dxa"/>
          </w:tcPr>
          <w:p w14:paraId="6C6F855F" w14:textId="670CEAF1" w:rsidR="000549B0" w:rsidRDefault="000549B0" w:rsidP="00DF762A">
            <w:pPr>
              <w:pStyle w:val="TableText"/>
              <w:rPr>
                <w:rFonts w:cs="Arial"/>
                <w:lang w:val="fr-FR"/>
              </w:rPr>
            </w:pPr>
            <w:r>
              <w:rPr>
                <w:rFonts w:cs="Arial"/>
                <w:lang w:val="fr-FR"/>
              </w:rPr>
              <w:t>Gautam Hazari (GSMA)</w:t>
            </w:r>
          </w:p>
        </w:tc>
      </w:tr>
      <w:tr w:rsidR="00B60F80" w:rsidRPr="00F14063" w14:paraId="2867E61D" w14:textId="77777777" w:rsidTr="00DF762A">
        <w:tc>
          <w:tcPr>
            <w:tcW w:w="1047" w:type="dxa"/>
          </w:tcPr>
          <w:p w14:paraId="1B55445C" w14:textId="0B59610E" w:rsidR="00B60F80" w:rsidRDefault="00B60F80" w:rsidP="00DF762A">
            <w:pPr>
              <w:pStyle w:val="TableText"/>
              <w:rPr>
                <w:lang w:val="fr-FR"/>
              </w:rPr>
            </w:pPr>
            <w:r>
              <w:rPr>
                <w:lang w:val="fr-FR"/>
              </w:rPr>
              <w:t>1.2</w:t>
            </w:r>
          </w:p>
        </w:tc>
        <w:tc>
          <w:tcPr>
            <w:tcW w:w="1318" w:type="dxa"/>
          </w:tcPr>
          <w:p w14:paraId="312C468E" w14:textId="31C2A3DD" w:rsidR="00B60F80" w:rsidRDefault="00B60F80" w:rsidP="00DF762A">
            <w:pPr>
              <w:pStyle w:val="TableText"/>
              <w:rPr>
                <w:lang w:val="fr-FR"/>
              </w:rPr>
            </w:pPr>
            <w:r>
              <w:rPr>
                <w:lang w:val="fr-FR"/>
              </w:rPr>
              <w:t>27/01.2020</w:t>
            </w:r>
          </w:p>
        </w:tc>
        <w:tc>
          <w:tcPr>
            <w:tcW w:w="2307" w:type="dxa"/>
          </w:tcPr>
          <w:p w14:paraId="0A9B73DB" w14:textId="4FCCA5F3" w:rsidR="00B60F80" w:rsidRPr="00B60F80" w:rsidRDefault="00B60F80" w:rsidP="00DF762A">
            <w:pPr>
              <w:pStyle w:val="TableText"/>
            </w:pPr>
            <w:r>
              <w:t xml:space="preserve">TG </w:t>
            </w:r>
            <w:proofErr w:type="spellStart"/>
            <w:r>
              <w:t>Apprval</w:t>
            </w:r>
            <w:proofErr w:type="spellEnd"/>
          </w:p>
        </w:tc>
        <w:tc>
          <w:tcPr>
            <w:tcW w:w="1544" w:type="dxa"/>
          </w:tcPr>
          <w:p w14:paraId="08B849DD" w14:textId="236B3EA2" w:rsidR="00B60F80" w:rsidRDefault="00B60F80" w:rsidP="00DF762A">
            <w:pPr>
              <w:pStyle w:val="TableText"/>
            </w:pPr>
            <w:r>
              <w:t>TG</w:t>
            </w:r>
          </w:p>
        </w:tc>
        <w:tc>
          <w:tcPr>
            <w:tcW w:w="2800" w:type="dxa"/>
          </w:tcPr>
          <w:p w14:paraId="20F66AB2" w14:textId="0A104277" w:rsidR="00B60F80" w:rsidRDefault="00B60F80" w:rsidP="00DF762A">
            <w:pPr>
              <w:pStyle w:val="TableText"/>
              <w:rPr>
                <w:rFonts w:cs="Arial"/>
                <w:lang w:val="fr-FR"/>
              </w:rPr>
            </w:pPr>
            <w:r>
              <w:rPr>
                <w:rFonts w:cs="Arial"/>
                <w:lang w:val="fr-FR"/>
              </w:rPr>
              <w:t>Yolanda Sanz, GSMA</w:t>
            </w:r>
          </w:p>
        </w:tc>
      </w:tr>
    </w:tbl>
    <w:p w14:paraId="62171931" w14:textId="77777777" w:rsidR="007042CE" w:rsidRPr="004B2D20" w:rsidRDefault="007042CE" w:rsidP="007042CE">
      <w:pPr>
        <w:pStyle w:val="ANNEX-heading1"/>
        <w:numPr>
          <w:ilvl w:val="1"/>
          <w:numId w:val="24"/>
        </w:numPr>
        <w:jc w:val="both"/>
        <w:rPr>
          <w:rFonts w:ascii="Arial" w:hAnsi="Arial" w:cs="Arial"/>
        </w:rPr>
      </w:pPr>
      <w:bookmarkStart w:id="170" w:name="_Toc327548015"/>
      <w:bookmarkStart w:id="171" w:name="_Toc327548215"/>
      <w:bookmarkStart w:id="172" w:name="_Toc466480074"/>
      <w:bookmarkStart w:id="173" w:name="_Toc518465312"/>
      <w:bookmarkStart w:id="174" w:name="_Toc22024997"/>
      <w:bookmarkStart w:id="175" w:name="_Toc32431042"/>
      <w:r w:rsidRPr="004B2D20">
        <w:rPr>
          <w:rFonts w:ascii="Arial" w:hAnsi="Arial" w:cs="Arial"/>
        </w:rPr>
        <w:t>Other Information</w:t>
      </w:r>
      <w:bookmarkEnd w:id="170"/>
      <w:bookmarkEnd w:id="171"/>
      <w:bookmarkEnd w:id="172"/>
      <w:bookmarkEnd w:id="173"/>
      <w:bookmarkEnd w:id="174"/>
      <w:bookmarkEnd w:id="1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4"/>
        <w:gridCol w:w="5882"/>
      </w:tblGrid>
      <w:tr w:rsidR="007042CE" w:rsidRPr="004B2D20" w14:paraId="37A343CE" w14:textId="77777777" w:rsidTr="00DF762A">
        <w:tc>
          <w:tcPr>
            <w:tcW w:w="3188" w:type="dxa"/>
            <w:shd w:val="clear" w:color="auto" w:fill="C00000"/>
          </w:tcPr>
          <w:p w14:paraId="2B2E56FA" w14:textId="77777777" w:rsidR="007042CE" w:rsidRPr="004B2D20" w:rsidRDefault="007042CE" w:rsidP="00DF762A">
            <w:pPr>
              <w:pStyle w:val="TableHeader"/>
              <w:jc w:val="both"/>
            </w:pPr>
            <w:r w:rsidRPr="004B2D20">
              <w:t>Type</w:t>
            </w:r>
          </w:p>
        </w:tc>
        <w:tc>
          <w:tcPr>
            <w:tcW w:w="5996" w:type="dxa"/>
            <w:shd w:val="clear" w:color="auto" w:fill="C00000"/>
          </w:tcPr>
          <w:p w14:paraId="2BCB770F" w14:textId="77777777" w:rsidR="007042CE" w:rsidRPr="004B2D20" w:rsidRDefault="007042CE" w:rsidP="00DF762A">
            <w:pPr>
              <w:pStyle w:val="TableHeader"/>
              <w:jc w:val="both"/>
            </w:pPr>
            <w:r w:rsidRPr="004B2D20">
              <w:t>Description</w:t>
            </w:r>
          </w:p>
        </w:tc>
      </w:tr>
      <w:tr w:rsidR="007042CE" w:rsidRPr="004B2D20" w14:paraId="21A0C470" w14:textId="77777777" w:rsidTr="00DF762A">
        <w:tc>
          <w:tcPr>
            <w:tcW w:w="3188" w:type="dxa"/>
          </w:tcPr>
          <w:p w14:paraId="0D6D0902" w14:textId="77777777" w:rsidR="007042CE" w:rsidRPr="004B2D20" w:rsidRDefault="007042CE" w:rsidP="00DF762A">
            <w:pPr>
              <w:pStyle w:val="TableText"/>
              <w:jc w:val="both"/>
              <w:rPr>
                <w:rFonts w:cs="Arial"/>
              </w:rPr>
            </w:pPr>
            <w:r w:rsidRPr="004B2D20">
              <w:rPr>
                <w:rFonts w:cs="Arial"/>
              </w:rPr>
              <w:t>Document Owner</w:t>
            </w:r>
          </w:p>
        </w:tc>
        <w:tc>
          <w:tcPr>
            <w:tcW w:w="5996" w:type="dxa"/>
          </w:tcPr>
          <w:p w14:paraId="2AFF5D08" w14:textId="3F0CAAFF" w:rsidR="007042CE" w:rsidRPr="004B2D20" w:rsidRDefault="00B60F80" w:rsidP="00DF762A">
            <w:pPr>
              <w:pStyle w:val="TableText"/>
              <w:jc w:val="both"/>
              <w:rPr>
                <w:rFonts w:cs="Arial"/>
              </w:rPr>
            </w:pPr>
            <w:proofErr w:type="spellStart"/>
            <w:r>
              <w:rPr>
                <w:rFonts w:cs="Arial"/>
              </w:rPr>
              <w:t>IDG</w:t>
            </w:r>
            <w:proofErr w:type="spellEnd"/>
          </w:p>
        </w:tc>
      </w:tr>
      <w:tr w:rsidR="007042CE" w:rsidRPr="004B2D20" w14:paraId="4BDF417E" w14:textId="77777777" w:rsidTr="00DF762A">
        <w:tc>
          <w:tcPr>
            <w:tcW w:w="3188" w:type="dxa"/>
          </w:tcPr>
          <w:p w14:paraId="2F9CCFEF" w14:textId="77777777" w:rsidR="007042CE" w:rsidRPr="004B2D20" w:rsidRDefault="007042CE" w:rsidP="00DF762A">
            <w:pPr>
              <w:pStyle w:val="TableText"/>
              <w:jc w:val="both"/>
              <w:rPr>
                <w:rFonts w:cs="Arial"/>
              </w:rPr>
            </w:pPr>
            <w:r w:rsidRPr="004B2D20">
              <w:rPr>
                <w:rFonts w:cs="Arial"/>
              </w:rPr>
              <w:t>Editor / Company</w:t>
            </w:r>
          </w:p>
        </w:tc>
        <w:tc>
          <w:tcPr>
            <w:tcW w:w="5996" w:type="dxa"/>
          </w:tcPr>
          <w:p w14:paraId="2DE1D619" w14:textId="21CCDC89" w:rsidR="007042CE" w:rsidRPr="004B2D20" w:rsidRDefault="006A66D3" w:rsidP="00DF762A">
            <w:pPr>
              <w:pStyle w:val="TableText"/>
              <w:jc w:val="both"/>
              <w:rPr>
                <w:rFonts w:cs="Arial"/>
              </w:rPr>
            </w:pPr>
            <w:r>
              <w:rPr>
                <w:rFonts w:cs="Arial"/>
              </w:rPr>
              <w:t>Hubert</w:t>
            </w:r>
            <w:r w:rsidR="00E16762">
              <w:rPr>
                <w:rFonts w:cs="Arial"/>
              </w:rPr>
              <w:t xml:space="preserve"> Mariotte</w:t>
            </w:r>
            <w:r w:rsidR="007042CE" w:rsidRPr="004B2D20">
              <w:rPr>
                <w:rFonts w:cs="Arial"/>
              </w:rPr>
              <w:t>/</w:t>
            </w:r>
            <w:r>
              <w:rPr>
                <w:rFonts w:cs="Arial"/>
              </w:rPr>
              <w:t>Orange</w:t>
            </w:r>
          </w:p>
        </w:tc>
      </w:tr>
    </w:tbl>
    <w:p w14:paraId="4EE05265" w14:textId="77777777" w:rsidR="007042CE" w:rsidRPr="004B2D20" w:rsidRDefault="007042CE" w:rsidP="007042CE">
      <w:pPr>
        <w:pStyle w:val="NormalParagraph"/>
        <w:rPr>
          <w:rFonts w:cs="Arial"/>
        </w:rPr>
      </w:pPr>
    </w:p>
    <w:p w14:paraId="0EC5BB72" w14:textId="77777777" w:rsidR="007042CE" w:rsidRPr="004B2D20" w:rsidRDefault="007042CE" w:rsidP="007042CE">
      <w:pPr>
        <w:pStyle w:val="NormalParagraph"/>
        <w:rPr>
          <w:rFonts w:cs="Arial"/>
        </w:rPr>
      </w:pPr>
      <w:r w:rsidRPr="004B2D20">
        <w:rPr>
          <w:rFonts w:cs="Arial"/>
        </w:rPr>
        <w:t xml:space="preserve">It is our intention to provide a quality product for your use. If you find any errors or omissions, please contact us with your comments. You may notify us at </w:t>
      </w:r>
      <w:hyperlink r:id="rId26" w:history="1">
        <w:r w:rsidRPr="004B2D20">
          <w:rPr>
            <w:rStyle w:val="Hyperlink"/>
            <w:rFonts w:cs="Arial"/>
          </w:rPr>
          <w:t>prd@gsma.com</w:t>
        </w:r>
      </w:hyperlink>
      <w:r w:rsidRPr="004B2D20">
        <w:rPr>
          <w:rFonts w:cs="Arial"/>
        </w:rPr>
        <w:t>.</w:t>
      </w:r>
    </w:p>
    <w:p w14:paraId="52B4B438" w14:textId="77777777" w:rsidR="007042CE" w:rsidRPr="00B04AA3" w:rsidRDefault="007042CE" w:rsidP="007042CE">
      <w:pPr>
        <w:pStyle w:val="NormalParagraph"/>
        <w:rPr>
          <w:rFonts w:cs="Arial"/>
        </w:rPr>
      </w:pPr>
      <w:r w:rsidRPr="004B2D20">
        <w:rPr>
          <w:rFonts w:cs="Arial"/>
        </w:rPr>
        <w:t>Your comments or suggestions &amp; questions are always welcome.</w:t>
      </w:r>
    </w:p>
    <w:p w14:paraId="79729DD5" w14:textId="77777777" w:rsidR="007042CE" w:rsidRDefault="007042CE" w:rsidP="007042CE">
      <w:pPr>
        <w:pStyle w:val="Heading1"/>
        <w:numPr>
          <w:ilvl w:val="0"/>
          <w:numId w:val="0"/>
        </w:numPr>
        <w:ind w:left="431" w:hanging="431"/>
      </w:pPr>
    </w:p>
    <w:p w14:paraId="787263EB" w14:textId="31F2F044" w:rsidR="00D05735" w:rsidRDefault="007042CE" w:rsidP="007042CE">
      <w:pPr>
        <w:pStyle w:val="Heading1"/>
        <w:numPr>
          <w:ilvl w:val="0"/>
          <w:numId w:val="0"/>
        </w:numPr>
        <w:ind w:left="431"/>
        <w:jc w:val="both"/>
        <w:rPr>
          <w:b w:val="0"/>
          <w:bCs w:val="0"/>
        </w:rPr>
      </w:pPr>
      <w:r>
        <w:rPr>
          <w:b w:val="0"/>
          <w:bCs w:val="0"/>
        </w:rPr>
        <w:t xml:space="preserve"> </w:t>
      </w:r>
    </w:p>
    <w:sectPr w:rsidR="00D05735" w:rsidSect="003B4E8E">
      <w:headerReference w:type="even" r:id="rId27"/>
      <w:headerReference w:type="default" r:id="rId28"/>
      <w:footerReference w:type="default" r:id="rId29"/>
      <w:pgSz w:w="11906" w:h="16838" w:code="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5333D" w14:textId="77777777" w:rsidR="00F24D2D" w:rsidRDefault="00F24D2D">
      <w:pPr>
        <w:spacing w:before="0"/>
      </w:pPr>
      <w:r>
        <w:separator/>
      </w:r>
    </w:p>
    <w:p w14:paraId="05EB7EEF" w14:textId="77777777" w:rsidR="00F24D2D" w:rsidRDefault="00F24D2D"/>
  </w:endnote>
  <w:endnote w:type="continuationSeparator" w:id="0">
    <w:p w14:paraId="33A978BB" w14:textId="77777777" w:rsidR="00F24D2D" w:rsidRDefault="00F24D2D">
      <w:pPr>
        <w:spacing w:before="0"/>
      </w:pPr>
      <w:r>
        <w:continuationSeparator/>
      </w:r>
    </w:p>
    <w:p w14:paraId="0789742E" w14:textId="77777777" w:rsidR="00F24D2D" w:rsidRDefault="00F24D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2641A" w14:textId="77777777" w:rsidR="003E3D51" w:rsidRDefault="003E3D51" w:rsidP="00A95E1E">
    <w:pPr>
      <w:pStyle w:val="Footer"/>
    </w:pPr>
    <w:r>
      <w:tab/>
    </w:r>
    <w:r w:rsidRPr="00480D70">
      <w:t xml:space="preserve">Page </w:t>
    </w:r>
    <w:r w:rsidRPr="00480D70">
      <w:fldChar w:fldCharType="begin"/>
    </w:r>
    <w:r w:rsidRPr="00480D70">
      <w:instrText xml:space="preserve"> PAGE </w:instrText>
    </w:r>
    <w:r w:rsidRPr="00480D70">
      <w:fldChar w:fldCharType="separate"/>
    </w:r>
    <w:r>
      <w:rPr>
        <w:noProof/>
      </w:rPr>
      <w:t>2</w:t>
    </w:r>
    <w:r w:rsidRPr="00480D70">
      <w:fldChar w:fldCharType="end"/>
    </w:r>
    <w:r w:rsidRPr="00480D70">
      <w:t xml:space="preserve"> of </w:t>
    </w:r>
    <w:fldSimple w:instr=" NUMPAGES  ">
      <w:r>
        <w:rPr>
          <w:noProof/>
        </w:rPr>
        <w:t>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2641F" w14:textId="4024727A" w:rsidR="003E3D51" w:rsidRDefault="003E3D51" w:rsidP="00A95E1E">
    <w:pPr>
      <w:pStyle w:val="Footer"/>
      <w:rPr>
        <w:i/>
      </w:rPr>
    </w:pPr>
    <w:r>
      <w:tab/>
      <w:t xml:space="preserve">Page </w:t>
    </w:r>
    <w:r>
      <w:fldChar w:fldCharType="begin"/>
    </w:r>
    <w:r>
      <w:instrText xml:space="preserve"> PAGE </w:instrText>
    </w:r>
    <w:r>
      <w:fldChar w:fldCharType="separate"/>
    </w:r>
    <w:r w:rsidR="00A7676E">
      <w:rPr>
        <w:noProof/>
      </w:rPr>
      <w:t>20</w:t>
    </w:r>
    <w:r>
      <w:fldChar w:fldCharType="end"/>
    </w:r>
    <w:r>
      <w:t xml:space="preserve"> of </w:t>
    </w:r>
    <w:fldSimple w:instr=" NUMPAGES  ">
      <w:r w:rsidR="00A7676E">
        <w:rPr>
          <w:noProof/>
        </w:rPr>
        <w:t>22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2F212" w14:textId="77777777" w:rsidR="00F24D2D" w:rsidRDefault="00F24D2D" w:rsidP="009527C9">
      <w:pPr>
        <w:spacing w:before="0"/>
      </w:pPr>
      <w:r>
        <w:separator/>
      </w:r>
    </w:p>
  </w:footnote>
  <w:footnote w:type="continuationSeparator" w:id="0">
    <w:p w14:paraId="39DE14E8" w14:textId="77777777" w:rsidR="00F24D2D" w:rsidRDefault="00F24D2D" w:rsidP="009527C9">
      <w:pPr>
        <w:spacing w:before="0"/>
      </w:pPr>
      <w:r>
        <w:continuationSeparator/>
      </w:r>
    </w:p>
  </w:footnote>
  <w:footnote w:type="continuationNotice" w:id="1">
    <w:p w14:paraId="5B754222" w14:textId="77777777" w:rsidR="00F24D2D" w:rsidRDefault="00F24D2D">
      <w:pPr>
        <w:spacing w:before="0"/>
      </w:pPr>
    </w:p>
  </w:footnote>
  <w:footnote w:id="2">
    <w:p w14:paraId="2B1AD4AB" w14:textId="77777777" w:rsidR="003E3D51" w:rsidRDefault="003E3D51" w:rsidP="007042CE">
      <w:pPr>
        <w:pStyle w:val="FootnoteText"/>
      </w:pPr>
      <w:r>
        <w:rPr>
          <w:rStyle w:val="FootnoteReference"/>
        </w:rPr>
        <w:footnoteRef/>
      </w:r>
      <w:r>
        <w:t xml:space="preserve"> </w:t>
      </w:r>
      <w:r w:rsidRPr="0061272D">
        <w:t>The SIM applet authenticator, as an example, is often limited to present two options with static displays (yes/no) and have character l</w:t>
      </w:r>
      <w:r>
        <w:t>i</w:t>
      </w:r>
      <w:r w:rsidRPr="0061272D">
        <w:t>mitation</w:t>
      </w:r>
    </w:p>
  </w:footnote>
  <w:footnote w:id="3">
    <w:p w14:paraId="3F5D75F1" w14:textId="77777777" w:rsidR="003E3D51" w:rsidRDefault="003E3D51" w:rsidP="007042CE">
      <w:pPr>
        <w:pStyle w:val="FootnoteText"/>
      </w:pPr>
      <w:r>
        <w:rPr>
          <w:rStyle w:val="FootnoteReference"/>
        </w:rPr>
        <w:footnoteRef/>
      </w:r>
      <w:r>
        <w:t xml:space="preserve"> </w:t>
      </w:r>
      <w:r w:rsidRPr="0061272D">
        <w:t>OAuth 2.0 Resource Server</w:t>
      </w:r>
    </w:p>
  </w:footnote>
  <w:footnote w:id="4">
    <w:p w14:paraId="7F8285E0" w14:textId="77777777" w:rsidR="003E3D51" w:rsidRPr="007169D0" w:rsidRDefault="003E3D51" w:rsidP="007042CE">
      <w:pPr>
        <w:pStyle w:val="FootnoteText"/>
        <w:rPr>
          <w:lang w:val="en-US"/>
        </w:rPr>
      </w:pPr>
      <w:r>
        <w:rPr>
          <w:rStyle w:val="FootnoteReference"/>
        </w:rPr>
        <w:footnoteRef/>
      </w:r>
      <w:r>
        <w:t xml:space="preserve"> </w:t>
      </w:r>
      <w:r w:rsidRPr="007169D0">
        <w:rPr>
          <w:lang w:val="en-US"/>
        </w:rPr>
        <w:t>In the future, other ways (like OAuth2.0) may be included</w:t>
      </w:r>
      <w:r w:rsidRPr="007169D0">
        <w:t xml:space="preserve"> </w:t>
      </w:r>
      <w:r w:rsidRPr="004E1604">
        <w:t>in the scope of Mobile Connect</w:t>
      </w:r>
    </w:p>
  </w:footnote>
  <w:footnote w:id="5">
    <w:p w14:paraId="4BC0CAE5" w14:textId="13E759F6" w:rsidR="003E3D51" w:rsidRDefault="003E3D51">
      <w:pPr>
        <w:pStyle w:val="FootnoteText"/>
      </w:pPr>
      <w:r>
        <w:rPr>
          <w:rStyle w:val="FootnoteReference"/>
        </w:rPr>
        <w:footnoteRef/>
      </w:r>
      <w:r>
        <w:t xml:space="preserve"> </w:t>
      </w:r>
      <w:r w:rsidRPr="00C7677E">
        <w:rPr>
          <w:sz w:val="18"/>
          <w:szCs w:val="18"/>
        </w:rPr>
        <w:t>Th</w:t>
      </w:r>
      <w:r>
        <w:rPr>
          <w:sz w:val="18"/>
          <w:szCs w:val="18"/>
        </w:rPr>
        <w:t>is</w:t>
      </w:r>
      <w:r w:rsidRPr="00C7677E">
        <w:rPr>
          <w:sz w:val="18"/>
          <w:szCs w:val="18"/>
        </w:rPr>
        <w:t xml:space="preserve"> is the limit if message concatenation </w:t>
      </w:r>
      <w:r w:rsidRPr="00C7677E">
        <w:rPr>
          <w:rStyle w:val="CommentReference"/>
        </w:rPr>
        <w:t>is not supported</w:t>
      </w:r>
      <w:r>
        <w:rPr>
          <w:rStyle w:val="CommentReference"/>
        </w:rPr>
        <w:t>;</w:t>
      </w:r>
      <w:r w:rsidRPr="00C7677E">
        <w:rPr>
          <w:rStyle w:val="CommentReference"/>
        </w:rPr>
        <w:t xml:space="preserve"> </w:t>
      </w:r>
      <w:proofErr w:type="gramStart"/>
      <w:r w:rsidRPr="00C7677E">
        <w:rPr>
          <w:rStyle w:val="CommentReference"/>
        </w:rPr>
        <w:t>otherwise</w:t>
      </w:r>
      <w:proofErr w:type="gramEnd"/>
      <w:r w:rsidRPr="00C7677E">
        <w:rPr>
          <w:rStyle w:val="CommentReference"/>
        </w:rPr>
        <w:t xml:space="preserve"> the limit is higher</w:t>
      </w:r>
    </w:p>
  </w:footnote>
  <w:footnote w:id="6">
    <w:p w14:paraId="7AC33699" w14:textId="63D2C5F5" w:rsidR="003E3D51" w:rsidRPr="00083221" w:rsidRDefault="003E3D51" w:rsidP="00325919">
      <w:pPr>
        <w:pStyle w:val="FootnoteText"/>
        <w:rPr>
          <w:lang w:val="en-US"/>
        </w:rPr>
      </w:pPr>
    </w:p>
  </w:footnote>
  <w:footnote w:id="7">
    <w:p w14:paraId="192A6887" w14:textId="424B0E8A" w:rsidR="003E3D51" w:rsidRPr="000D1618" w:rsidRDefault="003E3D51" w:rsidP="00325919">
      <w:pPr>
        <w:pStyle w:val="FootnoteText"/>
        <w:rPr>
          <w:lang w:val="en-US"/>
        </w:rPr>
      </w:pPr>
    </w:p>
  </w:footnote>
  <w:footnote w:id="8">
    <w:p w14:paraId="0AF8BC71" w14:textId="240FE329" w:rsidR="003E3D51" w:rsidRDefault="003E3D51" w:rsidP="00325919">
      <w:pPr>
        <w:pStyle w:val="FootnoteText"/>
      </w:pPr>
      <w:r>
        <w:rPr>
          <w:rStyle w:val="Caractresdenotedebasdepage"/>
        </w:rPr>
        <w:footnoteRef/>
      </w:r>
      <w:r>
        <w:rPr>
          <w:rStyle w:val="FootnoteCharacters"/>
        </w:rPr>
        <w:tab/>
      </w:r>
      <w:r>
        <w:t xml:space="preserve"> In case the Statement/s or Questions break the boundary conditions of the User’s authenticator the Operator will provide an error-code that will allow the SP to understand what to do next.</w:t>
      </w:r>
    </w:p>
  </w:footnote>
  <w:footnote w:id="9">
    <w:p w14:paraId="5FD1B9A9" w14:textId="77777777" w:rsidR="003E3D51" w:rsidRPr="00543DD1" w:rsidRDefault="003E3D51" w:rsidP="00325919">
      <w:pPr>
        <w:pStyle w:val="FootnoteText"/>
      </w:pPr>
      <w:r>
        <w:rPr>
          <w:rStyle w:val="FootnoteReference"/>
        </w:rPr>
        <w:footnoteRef/>
      </w:r>
      <w:r>
        <w:t xml:space="preserve"> The Refresh Token is used to get a fresh </w:t>
      </w:r>
      <w:proofErr w:type="spellStart"/>
      <w:r>
        <w:t>access_token</w:t>
      </w:r>
      <w:proofErr w:type="spellEnd"/>
      <w:r>
        <w:t xml:space="preserve"> without interaction with the end user when needed.</w:t>
      </w:r>
    </w:p>
  </w:footnote>
  <w:footnote w:id="10">
    <w:p w14:paraId="0BCC7438" w14:textId="37EB2F86" w:rsidR="003E3D51" w:rsidRPr="00F6388E" w:rsidRDefault="003E3D51" w:rsidP="00325919">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2641B" w14:textId="77777777" w:rsidR="003E3D51" w:rsidRDefault="003E3D51" w:rsidP="00427F8A">
    <w:pPr>
      <w:pStyle w:val="NormalParagraph"/>
    </w:pPr>
  </w:p>
  <w:p w14:paraId="7872641C" w14:textId="77777777" w:rsidR="003E3D51" w:rsidRDefault="003E3D51" w:rsidP="00427F8A">
    <w:pPr>
      <w:pStyle w:val="NormalParagrap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2641D" w14:textId="13AED2FC" w:rsidR="003E3D51" w:rsidRDefault="003E3D51" w:rsidP="00DF762A">
    <w:pPr>
      <w:pStyle w:val="Header"/>
    </w:pPr>
    <w:r>
      <w:t>GSM Association</w:t>
    </w:r>
    <w:r>
      <w:tab/>
    </w:r>
    <w:sdt>
      <w:sdtPr>
        <w:alias w:val="Security Classification"/>
        <w:tag w:val="GSMASecurityGroup"/>
        <w:id w:val="1711992501"/>
        <w:lock w:val="contentLocked"/>
        <w:dataBinding w:prefixMappings="xmlns:ns0='http://schemas.microsoft.com/office/2006/metadata/properties' xmlns:ns1='http://www.w3.org/2001/XMLSchema-instance' xmlns:ns2='http://schemas.microsoft.com/office/infopath/2007/PartnerControls' xmlns:ns3='ADEDD60E-22E2-4049-BE99-80A2BB237DD5' " w:xpath="/ns0:properties[1]/documentManagement[1]/ns3:GSMASecurityGroup[1]" w:storeItemID="{D612F80C-BCC6-4708-8333-327470281DFD}"/>
        <w:dropDownList w:lastValue="Non-confidential">
          <w:listItem w:value="[Security Classification]"/>
        </w:dropDownList>
      </w:sdtPr>
      <w:sdtContent>
        <w:proofErr w:type="gramStart"/>
        <w:r>
          <w:t>Non-confidential</w:t>
        </w:r>
        <w:proofErr w:type="gramEnd"/>
      </w:sdtContent>
    </w:sdt>
  </w:p>
  <w:sdt>
    <w:sdtPr>
      <w:alias w:val="Document Title"/>
      <w:tag w:val="GSMATitle"/>
      <w:id w:val="807747361"/>
      <w:lock w:val="contentLocked"/>
      <w:dataBinding w:prefixMappings="xmlns:ns0='http://schemas.microsoft.com/office/2006/metadata/properties' xmlns:ns1='http://www.w3.org/2001/XMLSchema-instance' xmlns:ns2='http://schemas.microsoft.com/office/infopath/2007/PartnerControls' xmlns:ns3='ADEDD60E-22E2-4049-BE99-80A2BB237DD5' " w:xpath="/ns0:properties[1]/documentManagement[1]/ns3:GSMATitle[1]" w:storeItemID="{D612F80C-BCC6-4708-8333-327470281DFD}"/>
      <w:text/>
    </w:sdtPr>
    <w:sdtContent>
      <w:p w14:paraId="7872641E" w14:textId="3C3D608F" w:rsidR="003E3D51" w:rsidRPr="00F04B04" w:rsidRDefault="003E3D51" w:rsidP="00A95E1E">
        <w:pPr>
          <w:pStyle w:val="Header"/>
        </w:pPr>
        <w:r>
          <w:t xml:space="preserve">IDY.55 User Questioning Service Enabler Technical Specification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BC4E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2A93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9475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F6D0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9660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F67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767E50C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44AE393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CC3104"/>
    <w:multiLevelType w:val="hybridMultilevel"/>
    <w:tmpl w:val="D140066C"/>
    <w:lvl w:ilvl="0" w:tplc="BCC2D7EA">
      <w:start w:val="1"/>
      <w:numFmt w:val="lowerRoman"/>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04747D16"/>
    <w:multiLevelType w:val="hybridMultilevel"/>
    <w:tmpl w:val="F9DAECF2"/>
    <w:lvl w:ilvl="0" w:tplc="43463E60">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917AF"/>
    <w:multiLevelType w:val="multilevel"/>
    <w:tmpl w:val="78A61140"/>
    <w:numStyleLink w:val="ListBullets"/>
  </w:abstractNum>
  <w:abstractNum w:abstractNumId="11" w15:restartNumberingAfterBreak="0">
    <w:nsid w:val="109F5E45"/>
    <w:multiLevelType w:val="multilevel"/>
    <w:tmpl w:val="78A61140"/>
    <w:numStyleLink w:val="ListBullets"/>
  </w:abstractNum>
  <w:abstractNum w:abstractNumId="12" w15:restartNumberingAfterBreak="0">
    <w:nsid w:val="1BDE3D6C"/>
    <w:multiLevelType w:val="hybridMultilevel"/>
    <w:tmpl w:val="9682600C"/>
    <w:lvl w:ilvl="0" w:tplc="0BE845FE">
      <w:start w:val="1"/>
      <w:numFmt w:val="lowerLetter"/>
      <w:pStyle w:val="ListParagraph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D0A3EA0"/>
    <w:multiLevelType w:val="multilevel"/>
    <w:tmpl w:val="78A61140"/>
    <w:numStyleLink w:val="ListBullets"/>
  </w:abstractNum>
  <w:abstractNum w:abstractNumId="14" w15:restartNumberingAfterBreak="0">
    <w:nsid w:val="230A6D94"/>
    <w:multiLevelType w:val="multilevel"/>
    <w:tmpl w:val="7B2CD562"/>
    <w:styleLink w:val="ListNumbers"/>
    <w:lvl w:ilvl="0">
      <w:start w:val="1"/>
      <w:numFmt w:val="decimal"/>
      <w:pStyle w:val="ListNumber"/>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15" w15:restartNumberingAfterBreak="0">
    <w:nsid w:val="23800BE3"/>
    <w:multiLevelType w:val="multilevel"/>
    <w:tmpl w:val="7B2CD562"/>
    <w:numStyleLink w:val="ListNumbers"/>
  </w:abstractNum>
  <w:abstractNum w:abstractNumId="16" w15:restartNumberingAfterBreak="0">
    <w:nsid w:val="2DB00019"/>
    <w:multiLevelType w:val="multilevel"/>
    <w:tmpl w:val="01CA0664"/>
    <w:lvl w:ilvl="0">
      <w:start w:val="1"/>
      <w:numFmt w:val="bullet"/>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o"/>
      <w:lvlJc w:val="left"/>
      <w:pPr>
        <w:ind w:left="1360" w:hanging="340"/>
      </w:pPr>
      <w:rPr>
        <w:rFonts w:ascii="Courier New" w:hAnsi="Courier New"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7" w15:restartNumberingAfterBreak="0">
    <w:nsid w:val="2E5E1086"/>
    <w:multiLevelType w:val="multilevel"/>
    <w:tmpl w:val="8C0C4AFC"/>
    <w:lvl w:ilvl="0">
      <w:start w:val="1"/>
      <w:numFmt w:val="decimal"/>
      <w:pStyle w:val="Heading1"/>
      <w:lvlText w:val="%1"/>
      <w:lvlJc w:val="left"/>
      <w:pPr>
        <w:tabs>
          <w:tab w:val="num" w:pos="431"/>
        </w:tabs>
        <w:ind w:left="431" w:hanging="431"/>
      </w:pPr>
      <w:rPr>
        <w:rFonts w:hint="default"/>
        <w:b/>
        <w:i w:val="0"/>
        <w:color w:val="auto"/>
        <w:sz w:val="28"/>
      </w:rPr>
    </w:lvl>
    <w:lvl w:ilvl="1">
      <w:start w:val="1"/>
      <w:numFmt w:val="decimal"/>
      <w:pStyle w:val="Heading2"/>
      <w:lvlText w:val="%1.%2"/>
      <w:lvlJc w:val="left"/>
      <w:pPr>
        <w:tabs>
          <w:tab w:val="num" w:pos="624"/>
        </w:tabs>
        <w:ind w:left="624" w:hanging="624"/>
      </w:pPr>
      <w:rPr>
        <w:rFonts w:hint="default"/>
        <w:b/>
        <w:i w:val="0"/>
        <w:color w:val="auto"/>
        <w:sz w:val="24"/>
      </w:rPr>
    </w:lvl>
    <w:lvl w:ilvl="2">
      <w:start w:val="1"/>
      <w:numFmt w:val="decimal"/>
      <w:pStyle w:val="Heading3"/>
      <w:lvlText w:val="%1.%2.%3"/>
      <w:lvlJc w:val="left"/>
      <w:pPr>
        <w:tabs>
          <w:tab w:val="num" w:pos="851"/>
        </w:tabs>
        <w:ind w:left="851" w:hanging="851"/>
      </w:pPr>
      <w:rPr>
        <w:rFonts w:hint="default"/>
        <w:b/>
        <w:i w:val="0"/>
        <w:color w:val="auto"/>
        <w:sz w:val="22"/>
      </w:rPr>
    </w:lvl>
    <w:lvl w:ilvl="3">
      <w:start w:val="1"/>
      <w:numFmt w:val="decimal"/>
      <w:pStyle w:val="Heading4"/>
      <w:lvlText w:val="%1.%2.%3.%4"/>
      <w:lvlJc w:val="left"/>
      <w:pPr>
        <w:tabs>
          <w:tab w:val="num" w:pos="1077"/>
        </w:tabs>
        <w:ind w:left="1077" w:hanging="1077"/>
      </w:pPr>
      <w:rPr>
        <w:rFonts w:ascii="Arial Bold" w:hAnsi="Arial Bold" w:hint="default"/>
        <w:b/>
        <w:i w:val="0"/>
        <w:color w:val="auto"/>
        <w:sz w:val="22"/>
      </w:rPr>
    </w:lvl>
    <w:lvl w:ilvl="4">
      <w:start w:val="1"/>
      <w:numFmt w:val="decimal"/>
      <w:pStyle w:val="Heading5"/>
      <w:lvlText w:val="%1.%2.%3.%4.%5"/>
      <w:lvlJc w:val="left"/>
      <w:pPr>
        <w:tabs>
          <w:tab w:val="num" w:pos="1304"/>
        </w:tabs>
        <w:ind w:left="1304" w:hanging="130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tabs>
          <w:tab w:val="num" w:pos="1531"/>
        </w:tabs>
        <w:ind w:left="1531" w:hanging="1531"/>
      </w:pPr>
      <w:rPr>
        <w:rFonts w:hint="default"/>
        <w:b/>
        <w:i w: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1531" w:hanging="153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5EB358A"/>
    <w:multiLevelType w:val="hybridMultilevel"/>
    <w:tmpl w:val="FD7E79B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372F39E8"/>
    <w:multiLevelType w:val="hybridMultilevel"/>
    <w:tmpl w:val="9EEC5BCA"/>
    <w:lvl w:ilvl="0" w:tplc="C466092C">
      <w:start w:val="1"/>
      <w:numFmt w:val="lowerLetter"/>
      <w:lvlText w:val="%1)"/>
      <w:lvlJc w:val="left"/>
      <w:pPr>
        <w:tabs>
          <w:tab w:val="num" w:pos="1000"/>
        </w:tabs>
        <w:ind w:left="1000" w:hanging="360"/>
      </w:pPr>
    </w:lvl>
    <w:lvl w:ilvl="1" w:tplc="08090019" w:tentative="1">
      <w:start w:val="1"/>
      <w:numFmt w:val="lowerLetter"/>
      <w:lvlText w:val="%2."/>
      <w:lvlJc w:val="left"/>
      <w:pPr>
        <w:tabs>
          <w:tab w:val="num" w:pos="1720"/>
        </w:tabs>
        <w:ind w:left="1720" w:hanging="360"/>
      </w:pPr>
    </w:lvl>
    <w:lvl w:ilvl="2" w:tplc="0809001B" w:tentative="1">
      <w:start w:val="1"/>
      <w:numFmt w:val="lowerRoman"/>
      <w:lvlText w:val="%3."/>
      <w:lvlJc w:val="right"/>
      <w:pPr>
        <w:tabs>
          <w:tab w:val="num" w:pos="2440"/>
        </w:tabs>
        <w:ind w:left="2440" w:hanging="180"/>
      </w:pPr>
    </w:lvl>
    <w:lvl w:ilvl="3" w:tplc="0809000F" w:tentative="1">
      <w:start w:val="1"/>
      <w:numFmt w:val="decimal"/>
      <w:lvlText w:val="%4."/>
      <w:lvlJc w:val="left"/>
      <w:pPr>
        <w:tabs>
          <w:tab w:val="num" w:pos="3160"/>
        </w:tabs>
        <w:ind w:left="3160" w:hanging="360"/>
      </w:pPr>
    </w:lvl>
    <w:lvl w:ilvl="4" w:tplc="08090019" w:tentative="1">
      <w:start w:val="1"/>
      <w:numFmt w:val="lowerLetter"/>
      <w:lvlText w:val="%5."/>
      <w:lvlJc w:val="left"/>
      <w:pPr>
        <w:tabs>
          <w:tab w:val="num" w:pos="3880"/>
        </w:tabs>
        <w:ind w:left="3880" w:hanging="360"/>
      </w:pPr>
    </w:lvl>
    <w:lvl w:ilvl="5" w:tplc="0809001B" w:tentative="1">
      <w:start w:val="1"/>
      <w:numFmt w:val="lowerRoman"/>
      <w:lvlText w:val="%6."/>
      <w:lvlJc w:val="right"/>
      <w:pPr>
        <w:tabs>
          <w:tab w:val="num" w:pos="4600"/>
        </w:tabs>
        <w:ind w:left="4600" w:hanging="180"/>
      </w:pPr>
    </w:lvl>
    <w:lvl w:ilvl="6" w:tplc="0809000F" w:tentative="1">
      <w:start w:val="1"/>
      <w:numFmt w:val="decimal"/>
      <w:lvlText w:val="%7."/>
      <w:lvlJc w:val="left"/>
      <w:pPr>
        <w:tabs>
          <w:tab w:val="num" w:pos="5320"/>
        </w:tabs>
        <w:ind w:left="5320" w:hanging="360"/>
      </w:pPr>
    </w:lvl>
    <w:lvl w:ilvl="7" w:tplc="08090019" w:tentative="1">
      <w:start w:val="1"/>
      <w:numFmt w:val="lowerLetter"/>
      <w:lvlText w:val="%8."/>
      <w:lvlJc w:val="left"/>
      <w:pPr>
        <w:tabs>
          <w:tab w:val="num" w:pos="6040"/>
        </w:tabs>
        <w:ind w:left="6040" w:hanging="360"/>
      </w:pPr>
    </w:lvl>
    <w:lvl w:ilvl="8" w:tplc="0809001B" w:tentative="1">
      <w:start w:val="1"/>
      <w:numFmt w:val="lowerRoman"/>
      <w:lvlText w:val="%9."/>
      <w:lvlJc w:val="right"/>
      <w:pPr>
        <w:tabs>
          <w:tab w:val="num" w:pos="6760"/>
        </w:tabs>
        <w:ind w:left="6760" w:hanging="180"/>
      </w:pPr>
    </w:lvl>
  </w:abstractNum>
  <w:abstractNum w:abstractNumId="20" w15:restartNumberingAfterBreak="0">
    <w:nsid w:val="37C65E98"/>
    <w:multiLevelType w:val="hybridMultilevel"/>
    <w:tmpl w:val="6D364F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9215900"/>
    <w:multiLevelType w:val="multilevel"/>
    <w:tmpl w:val="78A61140"/>
    <w:numStyleLink w:val="ListBullets"/>
  </w:abstractNum>
  <w:abstractNum w:abstractNumId="22" w15:restartNumberingAfterBreak="0">
    <w:nsid w:val="39A07BDB"/>
    <w:multiLevelType w:val="multilevel"/>
    <w:tmpl w:val="78A61140"/>
    <w:numStyleLink w:val="ListBullets"/>
  </w:abstractNum>
  <w:abstractNum w:abstractNumId="23" w15:restartNumberingAfterBreak="0">
    <w:nsid w:val="3B5F5EA9"/>
    <w:multiLevelType w:val="multilevel"/>
    <w:tmpl w:val="DA68538A"/>
    <w:lvl w:ilvl="0">
      <w:start w:val="1"/>
      <w:numFmt w:val="decimal"/>
      <w:pStyle w:val="TableReferencenumber"/>
      <w:lvlText w:val="[%1]"/>
      <w:lvlJc w:val="left"/>
      <w:pPr>
        <w:ind w:left="720" w:hanging="60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DBD4A06"/>
    <w:multiLevelType w:val="hybridMultilevel"/>
    <w:tmpl w:val="2E68AC92"/>
    <w:lvl w:ilvl="0" w:tplc="55224CC4">
      <w:start w:val="1"/>
      <w:numFmt w:val="bullet"/>
      <w:lvlText w:val=""/>
      <w:lvlJc w:val="left"/>
      <w:pPr>
        <w:tabs>
          <w:tab w:val="num" w:pos="926"/>
        </w:tabs>
        <w:ind w:left="926"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4101E9"/>
    <w:multiLevelType w:val="hybridMultilevel"/>
    <w:tmpl w:val="07769236"/>
    <w:lvl w:ilvl="0" w:tplc="876A8D46">
      <w:start w:val="1"/>
      <w:numFmt w:val="bullet"/>
      <w:pStyle w:val="TableBullet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FA4878"/>
    <w:multiLevelType w:val="multilevel"/>
    <w:tmpl w:val="7B2CD562"/>
    <w:numStyleLink w:val="ListNumbers"/>
  </w:abstractNum>
  <w:abstractNum w:abstractNumId="27" w15:restartNumberingAfterBreak="0">
    <w:nsid w:val="43926CBB"/>
    <w:multiLevelType w:val="multilevel"/>
    <w:tmpl w:val="78A61140"/>
    <w:numStyleLink w:val="ListBullets"/>
  </w:abstractNum>
  <w:abstractNum w:abstractNumId="28" w15:restartNumberingAfterBreak="0">
    <w:nsid w:val="49AD3A86"/>
    <w:multiLevelType w:val="multilevel"/>
    <w:tmpl w:val="7B2CD562"/>
    <w:numStyleLink w:val="ListNumbers"/>
  </w:abstractNum>
  <w:abstractNum w:abstractNumId="29" w15:restartNumberingAfterBreak="0">
    <w:nsid w:val="4A044B6B"/>
    <w:multiLevelType w:val="multilevel"/>
    <w:tmpl w:val="1018A7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AEC058E"/>
    <w:multiLevelType w:val="hybridMultilevel"/>
    <w:tmpl w:val="6EB6AD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2762D9"/>
    <w:multiLevelType w:val="multilevel"/>
    <w:tmpl w:val="E80A596A"/>
    <w:lvl w:ilvl="0">
      <w:start w:val="5"/>
      <w:numFmt w:val="decimal"/>
      <w:lvlText w:val="%1"/>
      <w:lvlJc w:val="left"/>
      <w:pPr>
        <w:tabs>
          <w:tab w:val="num" w:pos="431"/>
        </w:tabs>
        <w:ind w:left="431" w:hanging="431"/>
      </w:pPr>
      <w:rPr>
        <w:rFonts w:hint="default"/>
        <w:b/>
        <w:i w:val="0"/>
        <w:color w:val="auto"/>
        <w:sz w:val="28"/>
      </w:rPr>
    </w:lvl>
    <w:lvl w:ilvl="1">
      <w:start w:val="1"/>
      <w:numFmt w:val="decimal"/>
      <w:lvlText w:val="%1.%2"/>
      <w:lvlJc w:val="left"/>
      <w:pPr>
        <w:tabs>
          <w:tab w:val="num" w:pos="1191"/>
        </w:tabs>
        <w:ind w:left="1191" w:hanging="624"/>
      </w:pPr>
      <w:rPr>
        <w:rFonts w:hint="default"/>
        <w:b/>
        <w:i w:val="0"/>
        <w:color w:val="auto"/>
        <w:sz w:val="24"/>
      </w:rPr>
    </w:lvl>
    <w:lvl w:ilvl="2">
      <w:start w:val="1"/>
      <w:numFmt w:val="decimal"/>
      <w:lvlText w:val="%1.%2.%3"/>
      <w:lvlJc w:val="left"/>
      <w:pPr>
        <w:tabs>
          <w:tab w:val="num" w:pos="851"/>
        </w:tabs>
        <w:ind w:left="851" w:hanging="851"/>
      </w:pPr>
      <w:rPr>
        <w:rFonts w:hint="default"/>
        <w:b/>
        <w:i w:val="0"/>
        <w:color w:val="auto"/>
        <w:sz w:val="22"/>
      </w:rPr>
    </w:lvl>
    <w:lvl w:ilvl="3">
      <w:start w:val="1"/>
      <w:numFmt w:val="decimal"/>
      <w:lvlText w:val="%1.%2.%3.%4"/>
      <w:lvlJc w:val="left"/>
      <w:pPr>
        <w:tabs>
          <w:tab w:val="num" w:pos="1077"/>
        </w:tabs>
        <w:ind w:left="1077" w:hanging="1077"/>
      </w:pPr>
      <w:rPr>
        <w:rFonts w:hint="default"/>
        <w:b/>
        <w:i w:val="0"/>
        <w:color w:val="auto"/>
        <w:sz w:val="22"/>
      </w:rPr>
    </w:lvl>
    <w:lvl w:ilvl="4">
      <w:start w:val="1"/>
      <w:numFmt w:val="decimal"/>
      <w:lvlText w:val="%1.%2.%3.%4.%5"/>
      <w:lvlJc w:val="left"/>
      <w:pPr>
        <w:tabs>
          <w:tab w:val="num" w:pos="1304"/>
        </w:tabs>
        <w:ind w:left="1304" w:hanging="1304"/>
      </w:pPr>
      <w:rPr>
        <w:rFonts w:cs="Times New Roman" w:hint="default"/>
        <w:b/>
        <w:bCs w:val="0"/>
        <w:i w:val="0"/>
        <w:iCs w:val="0"/>
        <w:caps w:val="0"/>
        <w:smallCaps w:val="0"/>
        <w:strike w:val="0"/>
        <w:dstrike w:val="0"/>
        <w:vanish w:val="0"/>
        <w:color w:val="000000"/>
        <w:spacing w:val="0"/>
        <w:kern w:val="0"/>
        <w:position w:val="0"/>
        <w:sz w:val="22"/>
        <w:u w:val="none"/>
        <w:effect w:val="none"/>
        <w:vertAlign w:val="baseline"/>
        <w:em w:val="none"/>
      </w:rPr>
    </w:lvl>
    <w:lvl w:ilvl="5">
      <w:start w:val="1"/>
      <w:numFmt w:val="decimal"/>
      <w:lvlText w:val="%1.%2.%3.%4.%5.%6"/>
      <w:lvlJc w:val="left"/>
      <w:pPr>
        <w:tabs>
          <w:tab w:val="num" w:pos="1531"/>
        </w:tabs>
        <w:ind w:left="1531" w:hanging="1531"/>
      </w:pPr>
      <w:rPr>
        <w:rFonts w:hint="default"/>
        <w:b/>
        <w:i w: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em w:val="none"/>
      </w:rPr>
    </w:lvl>
    <w:lvl w:ilvl="8">
      <w:start w:val="1"/>
      <w:numFmt w:val="decimal"/>
      <w:suff w:val="space"/>
      <w:lvlText w:val="%1.%2.%3.%4.%5.%6.%7.%8.%9"/>
      <w:lvlJc w:val="left"/>
      <w:pPr>
        <w:ind w:left="1531" w:hanging="1531"/>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em w:val="none"/>
      </w:rPr>
    </w:lvl>
  </w:abstractNum>
  <w:abstractNum w:abstractNumId="32" w15:restartNumberingAfterBreak="0">
    <w:nsid w:val="52AD09F4"/>
    <w:multiLevelType w:val="multilevel"/>
    <w:tmpl w:val="78A61140"/>
    <w:styleLink w:val="ListBullets"/>
    <w:lvl w:ilvl="0">
      <w:start w:val="1"/>
      <w:numFmt w:val="bullet"/>
      <w:pStyle w:val="ListBullet1"/>
      <w:lvlText w:val=""/>
      <w:lvlJc w:val="left"/>
      <w:pPr>
        <w:ind w:left="680" w:hanging="340"/>
      </w:pPr>
      <w:rPr>
        <w:rFonts w:ascii="Symbol" w:hAnsi="Symbol" w:hint="default"/>
      </w:rPr>
    </w:lvl>
    <w:lvl w:ilvl="1">
      <w:start w:val="1"/>
      <w:numFmt w:val="bullet"/>
      <w:pStyle w:val="ListBullet2"/>
      <w:lvlText w:val=""/>
      <w:lvlJc w:val="left"/>
      <w:pPr>
        <w:ind w:left="1020" w:hanging="340"/>
      </w:pPr>
      <w:rPr>
        <w:rFonts w:ascii="Symbol" w:hAnsi="Symbol" w:hint="default"/>
      </w:rPr>
    </w:lvl>
    <w:lvl w:ilvl="2">
      <w:start w:val="1"/>
      <w:numFmt w:val="bullet"/>
      <w:pStyle w:val="ListBullet3"/>
      <w:lvlText w:val=""/>
      <w:lvlJc w:val="left"/>
      <w:pPr>
        <w:ind w:left="1360" w:hanging="340"/>
      </w:pPr>
      <w:rPr>
        <w:rFonts w:ascii="Symbol" w:hAnsi="Symbol" w:hint="default"/>
      </w:rPr>
    </w:lvl>
    <w:lvl w:ilvl="3">
      <w:start w:val="1"/>
      <w:numFmt w:val="bullet"/>
      <w:pStyle w:val="ListBulletsub"/>
      <w:lvlText w:val="o"/>
      <w:lvlJc w:val="left"/>
      <w:pPr>
        <w:ind w:left="1700" w:hanging="340"/>
      </w:pPr>
      <w:rPr>
        <w:rFonts w:ascii="Courier New" w:hAnsi="Courier New" w:hint="default"/>
      </w:rPr>
    </w:lvl>
    <w:lvl w:ilvl="4">
      <w:start w:val="1"/>
      <w:numFmt w:val="none"/>
      <w:lvlText w:val=""/>
      <w:lvlJc w:val="left"/>
      <w:pPr>
        <w:ind w:left="2040" w:hanging="340"/>
      </w:pPr>
      <w:rPr>
        <w:rFonts w:hint="default"/>
      </w:rPr>
    </w:lvl>
    <w:lvl w:ilvl="5">
      <w:start w:val="1"/>
      <w:numFmt w:val="none"/>
      <w:lvlText w:val=""/>
      <w:lvlJc w:val="left"/>
      <w:pPr>
        <w:ind w:left="2380" w:hanging="340"/>
      </w:pPr>
      <w:rPr>
        <w:rFonts w:hint="default"/>
      </w:rPr>
    </w:lvl>
    <w:lvl w:ilvl="6">
      <w:start w:val="1"/>
      <w:numFmt w:val="none"/>
      <w:lvlText w:val=""/>
      <w:lvlJc w:val="left"/>
      <w:pPr>
        <w:ind w:left="2720" w:hanging="340"/>
      </w:pPr>
      <w:rPr>
        <w:rFonts w:hint="default"/>
      </w:rPr>
    </w:lvl>
    <w:lvl w:ilvl="7">
      <w:start w:val="1"/>
      <w:numFmt w:val="none"/>
      <w:lvlText w:val=""/>
      <w:lvlJc w:val="left"/>
      <w:pPr>
        <w:ind w:left="3060" w:hanging="340"/>
      </w:pPr>
      <w:rPr>
        <w:rFonts w:hint="default"/>
      </w:rPr>
    </w:lvl>
    <w:lvl w:ilvl="8">
      <w:start w:val="1"/>
      <w:numFmt w:val="none"/>
      <w:lvlText w:val=""/>
      <w:lvlJc w:val="left"/>
      <w:pPr>
        <w:ind w:left="3400" w:hanging="340"/>
      </w:pPr>
      <w:rPr>
        <w:rFonts w:hint="default"/>
      </w:rPr>
    </w:lvl>
  </w:abstractNum>
  <w:abstractNum w:abstractNumId="33" w15:restartNumberingAfterBreak="0">
    <w:nsid w:val="52D612B2"/>
    <w:multiLevelType w:val="multilevel"/>
    <w:tmpl w:val="E42C0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38C75C4"/>
    <w:multiLevelType w:val="multilevel"/>
    <w:tmpl w:val="760E9C32"/>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571C265B"/>
    <w:multiLevelType w:val="multilevel"/>
    <w:tmpl w:val="B5B6B7B2"/>
    <w:lvl w:ilvl="0">
      <w:start w:val="1"/>
      <w:numFmt w:val="upperLetter"/>
      <w:pStyle w:val="Annex"/>
      <w:lvlText w:val="Annex %1"/>
      <w:lvlJc w:val="left"/>
      <w:pPr>
        <w:ind w:left="0" w:firstLine="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6" w15:restartNumberingAfterBreak="0">
    <w:nsid w:val="57232D35"/>
    <w:multiLevelType w:val="multilevel"/>
    <w:tmpl w:val="965836A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5B8C4B6A"/>
    <w:multiLevelType w:val="hybridMultilevel"/>
    <w:tmpl w:val="4F746DA2"/>
    <w:lvl w:ilvl="0" w:tplc="EFF2A6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CD072F"/>
    <w:multiLevelType w:val="multilevel"/>
    <w:tmpl w:val="6FCC4230"/>
    <w:lvl w:ilvl="0">
      <w:start w:val="1"/>
      <w:numFmt w:val="decimal"/>
      <w:pStyle w:val="Figurecaption"/>
      <w:suff w:val="nothing"/>
      <w:lvlText w:val="Figur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68554DB4"/>
    <w:multiLevelType w:val="hybridMultilevel"/>
    <w:tmpl w:val="103AC34A"/>
    <w:lvl w:ilvl="0" w:tplc="610C9D16">
      <w:start w:val="1"/>
      <w:numFmt w:val="decimal"/>
      <w:pStyle w:val="ListParagraph"/>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A866E4F"/>
    <w:multiLevelType w:val="hybridMultilevel"/>
    <w:tmpl w:val="64743A26"/>
    <w:lvl w:ilvl="0" w:tplc="A08470D2">
      <w:start w:val="1"/>
      <w:numFmt w:val="bullet"/>
      <w:lvlText w:val=""/>
      <w:lvlJc w:val="left"/>
      <w:pPr>
        <w:tabs>
          <w:tab w:val="num" w:pos="567"/>
        </w:tabs>
        <w:ind w:left="567" w:hanging="207"/>
      </w:pPr>
      <w:rPr>
        <w:rFonts w:ascii="Symbol" w:hAnsi="Symbol" w:hint="default"/>
      </w:rPr>
    </w:lvl>
    <w:lvl w:ilvl="1" w:tplc="08090003" w:tentative="1">
      <w:start w:val="1"/>
      <w:numFmt w:val="bullet"/>
      <w:lvlText w:val="o"/>
      <w:lvlJc w:val="left"/>
      <w:pPr>
        <w:tabs>
          <w:tab w:val="num" w:pos="1517"/>
        </w:tabs>
        <w:ind w:left="1517" w:hanging="360"/>
      </w:pPr>
      <w:rPr>
        <w:rFonts w:ascii="Courier New" w:hAnsi="Courier New" w:cs="Courier New" w:hint="default"/>
      </w:rPr>
    </w:lvl>
    <w:lvl w:ilvl="2" w:tplc="08090005" w:tentative="1">
      <w:start w:val="1"/>
      <w:numFmt w:val="bullet"/>
      <w:lvlText w:val=""/>
      <w:lvlJc w:val="left"/>
      <w:pPr>
        <w:tabs>
          <w:tab w:val="num" w:pos="2237"/>
        </w:tabs>
        <w:ind w:left="2237" w:hanging="360"/>
      </w:pPr>
      <w:rPr>
        <w:rFonts w:ascii="Wingdings" w:hAnsi="Wingdings" w:hint="default"/>
      </w:rPr>
    </w:lvl>
    <w:lvl w:ilvl="3" w:tplc="08090001" w:tentative="1">
      <w:start w:val="1"/>
      <w:numFmt w:val="bullet"/>
      <w:lvlText w:val=""/>
      <w:lvlJc w:val="left"/>
      <w:pPr>
        <w:tabs>
          <w:tab w:val="num" w:pos="2957"/>
        </w:tabs>
        <w:ind w:left="2957" w:hanging="360"/>
      </w:pPr>
      <w:rPr>
        <w:rFonts w:ascii="Symbol" w:hAnsi="Symbol" w:hint="default"/>
      </w:rPr>
    </w:lvl>
    <w:lvl w:ilvl="4" w:tplc="08090003" w:tentative="1">
      <w:start w:val="1"/>
      <w:numFmt w:val="bullet"/>
      <w:lvlText w:val="o"/>
      <w:lvlJc w:val="left"/>
      <w:pPr>
        <w:tabs>
          <w:tab w:val="num" w:pos="3677"/>
        </w:tabs>
        <w:ind w:left="3677" w:hanging="360"/>
      </w:pPr>
      <w:rPr>
        <w:rFonts w:ascii="Courier New" w:hAnsi="Courier New" w:cs="Courier New" w:hint="default"/>
      </w:rPr>
    </w:lvl>
    <w:lvl w:ilvl="5" w:tplc="08090005" w:tentative="1">
      <w:start w:val="1"/>
      <w:numFmt w:val="bullet"/>
      <w:lvlText w:val=""/>
      <w:lvlJc w:val="left"/>
      <w:pPr>
        <w:tabs>
          <w:tab w:val="num" w:pos="4397"/>
        </w:tabs>
        <w:ind w:left="4397" w:hanging="360"/>
      </w:pPr>
      <w:rPr>
        <w:rFonts w:ascii="Wingdings" w:hAnsi="Wingdings" w:hint="default"/>
      </w:rPr>
    </w:lvl>
    <w:lvl w:ilvl="6" w:tplc="08090001" w:tentative="1">
      <w:start w:val="1"/>
      <w:numFmt w:val="bullet"/>
      <w:lvlText w:val=""/>
      <w:lvlJc w:val="left"/>
      <w:pPr>
        <w:tabs>
          <w:tab w:val="num" w:pos="5117"/>
        </w:tabs>
        <w:ind w:left="5117" w:hanging="360"/>
      </w:pPr>
      <w:rPr>
        <w:rFonts w:ascii="Symbol" w:hAnsi="Symbol" w:hint="default"/>
      </w:rPr>
    </w:lvl>
    <w:lvl w:ilvl="7" w:tplc="08090003" w:tentative="1">
      <w:start w:val="1"/>
      <w:numFmt w:val="bullet"/>
      <w:lvlText w:val="o"/>
      <w:lvlJc w:val="left"/>
      <w:pPr>
        <w:tabs>
          <w:tab w:val="num" w:pos="5837"/>
        </w:tabs>
        <w:ind w:left="5837" w:hanging="360"/>
      </w:pPr>
      <w:rPr>
        <w:rFonts w:ascii="Courier New" w:hAnsi="Courier New" w:cs="Courier New" w:hint="default"/>
      </w:rPr>
    </w:lvl>
    <w:lvl w:ilvl="8" w:tplc="08090005" w:tentative="1">
      <w:start w:val="1"/>
      <w:numFmt w:val="bullet"/>
      <w:lvlText w:val=""/>
      <w:lvlJc w:val="left"/>
      <w:pPr>
        <w:tabs>
          <w:tab w:val="num" w:pos="6557"/>
        </w:tabs>
        <w:ind w:left="6557" w:hanging="360"/>
      </w:pPr>
      <w:rPr>
        <w:rFonts w:ascii="Wingdings" w:hAnsi="Wingdings" w:hint="default"/>
      </w:rPr>
    </w:lvl>
  </w:abstractNum>
  <w:abstractNum w:abstractNumId="41" w15:restartNumberingAfterBreak="0">
    <w:nsid w:val="6B114678"/>
    <w:multiLevelType w:val="multilevel"/>
    <w:tmpl w:val="7B2CD562"/>
    <w:numStyleLink w:val="ListNumbers"/>
  </w:abstractNum>
  <w:abstractNum w:abstractNumId="42" w15:restartNumberingAfterBreak="0">
    <w:nsid w:val="7369610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CF22854"/>
    <w:multiLevelType w:val="multilevel"/>
    <w:tmpl w:val="BFBE70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70327439">
    <w:abstractNumId w:val="34"/>
  </w:num>
  <w:num w:numId="2" w16cid:durableId="1713963599">
    <w:abstractNumId w:val="17"/>
  </w:num>
  <w:num w:numId="3" w16cid:durableId="1627159187">
    <w:abstractNumId w:val="6"/>
  </w:num>
  <w:num w:numId="4" w16cid:durableId="760030963">
    <w:abstractNumId w:val="39"/>
  </w:num>
  <w:num w:numId="5" w16cid:durableId="273946062">
    <w:abstractNumId w:val="38"/>
  </w:num>
  <w:num w:numId="6" w16cid:durableId="877745091">
    <w:abstractNumId w:val="19"/>
  </w:num>
  <w:num w:numId="7" w16cid:durableId="1597252810">
    <w:abstractNumId w:val="12"/>
  </w:num>
  <w:num w:numId="8" w16cid:durableId="988435111">
    <w:abstractNumId w:val="8"/>
  </w:num>
  <w:num w:numId="9" w16cid:durableId="1471483408">
    <w:abstractNumId w:val="9"/>
  </w:num>
  <w:num w:numId="10" w16cid:durableId="920287731">
    <w:abstractNumId w:val="25"/>
  </w:num>
  <w:num w:numId="11" w16cid:durableId="8069007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1683258">
    <w:abstractNumId w:val="7"/>
  </w:num>
  <w:num w:numId="13" w16cid:durableId="308095495">
    <w:abstractNumId w:val="40"/>
  </w:num>
  <w:num w:numId="14" w16cid:durableId="1620797038">
    <w:abstractNumId w:val="24"/>
  </w:num>
  <w:num w:numId="15" w16cid:durableId="484706063">
    <w:abstractNumId w:val="23"/>
  </w:num>
  <w:num w:numId="16" w16cid:durableId="1710110374">
    <w:abstractNumId w:val="5"/>
  </w:num>
  <w:num w:numId="17" w16cid:durableId="969897024">
    <w:abstractNumId w:val="4"/>
  </w:num>
  <w:num w:numId="18" w16cid:durableId="1044869653">
    <w:abstractNumId w:val="3"/>
  </w:num>
  <w:num w:numId="19" w16cid:durableId="304772550">
    <w:abstractNumId w:val="2"/>
  </w:num>
  <w:num w:numId="20" w16cid:durableId="299657448">
    <w:abstractNumId w:val="1"/>
  </w:num>
  <w:num w:numId="21" w16cid:durableId="401610843">
    <w:abstractNumId w:val="0"/>
  </w:num>
  <w:num w:numId="22" w16cid:durableId="1687631685">
    <w:abstractNumId w:val="25"/>
  </w:num>
  <w:num w:numId="23" w16cid:durableId="571819024">
    <w:abstractNumId w:val="34"/>
  </w:num>
  <w:num w:numId="24" w16cid:durableId="1390298742">
    <w:abstractNumId w:val="35"/>
  </w:num>
  <w:num w:numId="25" w16cid:durableId="1973712681">
    <w:abstractNumId w:val="35"/>
  </w:num>
  <w:num w:numId="26" w16cid:durableId="282079762">
    <w:abstractNumId w:val="35"/>
  </w:num>
  <w:num w:numId="27" w16cid:durableId="1635941536">
    <w:abstractNumId w:val="35"/>
  </w:num>
  <w:num w:numId="28" w16cid:durableId="358899354">
    <w:abstractNumId w:val="35"/>
  </w:num>
  <w:num w:numId="29" w16cid:durableId="1444229667">
    <w:abstractNumId w:val="37"/>
  </w:num>
  <w:num w:numId="30" w16cid:durableId="1185553074">
    <w:abstractNumId w:val="32"/>
  </w:num>
  <w:num w:numId="31" w16cid:durableId="152779399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15430181">
    <w:abstractNumId w:val="42"/>
  </w:num>
  <w:num w:numId="33" w16cid:durableId="2099397672">
    <w:abstractNumId w:val="21"/>
  </w:num>
  <w:num w:numId="34" w16cid:durableId="205677543">
    <w:abstractNumId w:val="16"/>
  </w:num>
  <w:num w:numId="35" w16cid:durableId="2063821301">
    <w:abstractNumId w:val="14"/>
  </w:num>
  <w:num w:numId="36" w16cid:durableId="1814755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41669189">
    <w:abstractNumId w:val="15"/>
  </w:num>
  <w:num w:numId="38" w16cid:durableId="1871213076">
    <w:abstractNumId w:val="41"/>
  </w:num>
  <w:num w:numId="39" w16cid:durableId="1949700969">
    <w:abstractNumId w:val="10"/>
  </w:num>
  <w:num w:numId="40" w16cid:durableId="607735520">
    <w:abstractNumId w:val="13"/>
  </w:num>
  <w:num w:numId="41" w16cid:durableId="346762155">
    <w:abstractNumId w:val="22"/>
  </w:num>
  <w:num w:numId="42" w16cid:durableId="517935629">
    <w:abstractNumId w:val="27"/>
  </w:num>
  <w:num w:numId="43" w16cid:durableId="1850020904">
    <w:abstractNumId w:val="11"/>
  </w:num>
  <w:num w:numId="44" w16cid:durableId="1459377831">
    <w:abstractNumId w:val="28"/>
  </w:num>
  <w:num w:numId="45" w16cid:durableId="2058119353">
    <w:abstractNumId w:val="26"/>
  </w:num>
  <w:num w:numId="46" w16cid:durableId="778914005">
    <w:abstractNumId w:val="38"/>
  </w:num>
  <w:num w:numId="47" w16cid:durableId="2124573079">
    <w:abstractNumId w:val="34"/>
  </w:num>
  <w:num w:numId="48" w16cid:durableId="21125809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71433081">
    <w:abstractNumId w:val="23"/>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2682760">
    <w:abstractNumId w:val="20"/>
  </w:num>
  <w:num w:numId="51" w16cid:durableId="1274677249">
    <w:abstractNumId w:val="30"/>
  </w:num>
  <w:num w:numId="52" w16cid:durableId="491338145">
    <w:abstractNumId w:val="29"/>
  </w:num>
  <w:num w:numId="53" w16cid:durableId="875045772">
    <w:abstractNumId w:val="43"/>
  </w:num>
  <w:num w:numId="54" w16cid:durableId="764808808">
    <w:abstractNumId w:val="33"/>
  </w:num>
  <w:num w:numId="55" w16cid:durableId="1346860278">
    <w:abstractNumId w:val="18"/>
  </w:num>
  <w:num w:numId="56" w16cid:durableId="1601837171">
    <w:abstractNumId w:val="36"/>
  </w:num>
  <w:num w:numId="57" w16cid:durableId="908462147">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oNotDisplayPageBoundaries/>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IE"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lickAndTypeStyle w:val="NormalParagraph"/>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F92"/>
    <w:rsid w:val="00002803"/>
    <w:rsid w:val="0001024B"/>
    <w:rsid w:val="00024B02"/>
    <w:rsid w:val="000370C7"/>
    <w:rsid w:val="000371F1"/>
    <w:rsid w:val="00037599"/>
    <w:rsid w:val="00041759"/>
    <w:rsid w:val="00046D01"/>
    <w:rsid w:val="00052FE2"/>
    <w:rsid w:val="000549B0"/>
    <w:rsid w:val="000713B1"/>
    <w:rsid w:val="000774DD"/>
    <w:rsid w:val="00082BDF"/>
    <w:rsid w:val="000A0FB0"/>
    <w:rsid w:val="000B02F8"/>
    <w:rsid w:val="000D20CB"/>
    <w:rsid w:val="000D3854"/>
    <w:rsid w:val="000D5736"/>
    <w:rsid w:val="000E2366"/>
    <w:rsid w:val="000E2789"/>
    <w:rsid w:val="000E65C6"/>
    <w:rsid w:val="000E6BB7"/>
    <w:rsid w:val="000F6B8B"/>
    <w:rsid w:val="0010050B"/>
    <w:rsid w:val="001010C7"/>
    <w:rsid w:val="00111367"/>
    <w:rsid w:val="0011171D"/>
    <w:rsid w:val="001276BD"/>
    <w:rsid w:val="00141190"/>
    <w:rsid w:val="001455A2"/>
    <w:rsid w:val="001567A0"/>
    <w:rsid w:val="00161B45"/>
    <w:rsid w:val="00165872"/>
    <w:rsid w:val="00176186"/>
    <w:rsid w:val="0018002B"/>
    <w:rsid w:val="00195162"/>
    <w:rsid w:val="001B03A2"/>
    <w:rsid w:val="001B37E0"/>
    <w:rsid w:val="001C3A5F"/>
    <w:rsid w:val="001C4B78"/>
    <w:rsid w:val="001D1133"/>
    <w:rsid w:val="001E1C7B"/>
    <w:rsid w:val="001F0278"/>
    <w:rsid w:val="001F08AC"/>
    <w:rsid w:val="001F2D3A"/>
    <w:rsid w:val="001F5662"/>
    <w:rsid w:val="00202265"/>
    <w:rsid w:val="00207D34"/>
    <w:rsid w:val="002111D3"/>
    <w:rsid w:val="002200A1"/>
    <w:rsid w:val="0022220E"/>
    <w:rsid w:val="0023227F"/>
    <w:rsid w:val="00243CE1"/>
    <w:rsid w:val="00254E4D"/>
    <w:rsid w:val="002766F0"/>
    <w:rsid w:val="00283857"/>
    <w:rsid w:val="00284A31"/>
    <w:rsid w:val="002859F6"/>
    <w:rsid w:val="00286B50"/>
    <w:rsid w:val="002873C5"/>
    <w:rsid w:val="00294E91"/>
    <w:rsid w:val="00294F1F"/>
    <w:rsid w:val="002A5BA2"/>
    <w:rsid w:val="002A7CAD"/>
    <w:rsid w:val="002E1AA4"/>
    <w:rsid w:val="00325919"/>
    <w:rsid w:val="00325CB1"/>
    <w:rsid w:val="00331905"/>
    <w:rsid w:val="003471BA"/>
    <w:rsid w:val="003549D3"/>
    <w:rsid w:val="00360ED9"/>
    <w:rsid w:val="00361471"/>
    <w:rsid w:val="00370115"/>
    <w:rsid w:val="00372251"/>
    <w:rsid w:val="00373FBC"/>
    <w:rsid w:val="00376BF3"/>
    <w:rsid w:val="00383ADA"/>
    <w:rsid w:val="00397B86"/>
    <w:rsid w:val="003A0DA5"/>
    <w:rsid w:val="003A3B36"/>
    <w:rsid w:val="003A7D25"/>
    <w:rsid w:val="003B4E8E"/>
    <w:rsid w:val="003C6E64"/>
    <w:rsid w:val="003D0069"/>
    <w:rsid w:val="003D0CD1"/>
    <w:rsid w:val="003D4034"/>
    <w:rsid w:val="003D67C3"/>
    <w:rsid w:val="003E0BA8"/>
    <w:rsid w:val="003E3D51"/>
    <w:rsid w:val="003F4D31"/>
    <w:rsid w:val="00402078"/>
    <w:rsid w:val="00402A0F"/>
    <w:rsid w:val="00402C4C"/>
    <w:rsid w:val="00406873"/>
    <w:rsid w:val="004162A2"/>
    <w:rsid w:val="00417276"/>
    <w:rsid w:val="00427F8A"/>
    <w:rsid w:val="0043138D"/>
    <w:rsid w:val="00437FB8"/>
    <w:rsid w:val="0044325C"/>
    <w:rsid w:val="00446532"/>
    <w:rsid w:val="00462EF0"/>
    <w:rsid w:val="00463313"/>
    <w:rsid w:val="00471EA4"/>
    <w:rsid w:val="00476E46"/>
    <w:rsid w:val="00481653"/>
    <w:rsid w:val="004B1958"/>
    <w:rsid w:val="004B7801"/>
    <w:rsid w:val="004C114A"/>
    <w:rsid w:val="004D090A"/>
    <w:rsid w:val="004F4891"/>
    <w:rsid w:val="0050327A"/>
    <w:rsid w:val="00504394"/>
    <w:rsid w:val="00510C5E"/>
    <w:rsid w:val="00511DAC"/>
    <w:rsid w:val="00515A23"/>
    <w:rsid w:val="005163D7"/>
    <w:rsid w:val="00525783"/>
    <w:rsid w:val="00527A35"/>
    <w:rsid w:val="00542D36"/>
    <w:rsid w:val="00551AB7"/>
    <w:rsid w:val="00553839"/>
    <w:rsid w:val="00554E35"/>
    <w:rsid w:val="00557AFC"/>
    <w:rsid w:val="005840AA"/>
    <w:rsid w:val="00584B29"/>
    <w:rsid w:val="00585714"/>
    <w:rsid w:val="00587DFB"/>
    <w:rsid w:val="005942AF"/>
    <w:rsid w:val="005955BE"/>
    <w:rsid w:val="005A1013"/>
    <w:rsid w:val="005A675F"/>
    <w:rsid w:val="005B0278"/>
    <w:rsid w:val="005E761C"/>
    <w:rsid w:val="00606293"/>
    <w:rsid w:val="00640911"/>
    <w:rsid w:val="00642A24"/>
    <w:rsid w:val="00642D43"/>
    <w:rsid w:val="00653AF5"/>
    <w:rsid w:val="006618AE"/>
    <w:rsid w:val="00664E56"/>
    <w:rsid w:val="00666CA0"/>
    <w:rsid w:val="00666EEC"/>
    <w:rsid w:val="00671669"/>
    <w:rsid w:val="006747EB"/>
    <w:rsid w:val="006821F4"/>
    <w:rsid w:val="006A01A9"/>
    <w:rsid w:val="006A3A08"/>
    <w:rsid w:val="006A46E2"/>
    <w:rsid w:val="006A66D3"/>
    <w:rsid w:val="006C3E00"/>
    <w:rsid w:val="006C65D1"/>
    <w:rsid w:val="006D67B8"/>
    <w:rsid w:val="006E00A2"/>
    <w:rsid w:val="006E03E2"/>
    <w:rsid w:val="006E4F05"/>
    <w:rsid w:val="006E5749"/>
    <w:rsid w:val="006E5968"/>
    <w:rsid w:val="006E5FA5"/>
    <w:rsid w:val="007042CE"/>
    <w:rsid w:val="007261E1"/>
    <w:rsid w:val="00726CF1"/>
    <w:rsid w:val="0075588E"/>
    <w:rsid w:val="00760E40"/>
    <w:rsid w:val="007818FA"/>
    <w:rsid w:val="00785F92"/>
    <w:rsid w:val="00797566"/>
    <w:rsid w:val="007A4853"/>
    <w:rsid w:val="007B31FE"/>
    <w:rsid w:val="007F1973"/>
    <w:rsid w:val="00811EAB"/>
    <w:rsid w:val="008144A3"/>
    <w:rsid w:val="00817A76"/>
    <w:rsid w:val="00824D1D"/>
    <w:rsid w:val="00831655"/>
    <w:rsid w:val="00836282"/>
    <w:rsid w:val="008418DE"/>
    <w:rsid w:val="00854B5B"/>
    <w:rsid w:val="00857001"/>
    <w:rsid w:val="00871A1B"/>
    <w:rsid w:val="00873AD5"/>
    <w:rsid w:val="00874932"/>
    <w:rsid w:val="00875B0B"/>
    <w:rsid w:val="00884A40"/>
    <w:rsid w:val="008A754D"/>
    <w:rsid w:val="008B643F"/>
    <w:rsid w:val="008C2C00"/>
    <w:rsid w:val="008C4F3B"/>
    <w:rsid w:val="008C669E"/>
    <w:rsid w:val="008C737C"/>
    <w:rsid w:val="008D77F3"/>
    <w:rsid w:val="008D7A44"/>
    <w:rsid w:val="008E3350"/>
    <w:rsid w:val="008F1252"/>
    <w:rsid w:val="008F6080"/>
    <w:rsid w:val="00900086"/>
    <w:rsid w:val="00916CDE"/>
    <w:rsid w:val="00925B3D"/>
    <w:rsid w:val="009278C1"/>
    <w:rsid w:val="00944378"/>
    <w:rsid w:val="009527C9"/>
    <w:rsid w:val="00952D80"/>
    <w:rsid w:val="00955DF7"/>
    <w:rsid w:val="00960027"/>
    <w:rsid w:val="00977CCD"/>
    <w:rsid w:val="00982C92"/>
    <w:rsid w:val="0098351C"/>
    <w:rsid w:val="009968FB"/>
    <w:rsid w:val="009A37F2"/>
    <w:rsid w:val="009E2799"/>
    <w:rsid w:val="009E4495"/>
    <w:rsid w:val="009F6165"/>
    <w:rsid w:val="00A01934"/>
    <w:rsid w:val="00A02F41"/>
    <w:rsid w:val="00A06C0D"/>
    <w:rsid w:val="00A315A9"/>
    <w:rsid w:val="00A50E7A"/>
    <w:rsid w:val="00A66939"/>
    <w:rsid w:val="00A7676E"/>
    <w:rsid w:val="00A777F1"/>
    <w:rsid w:val="00A91734"/>
    <w:rsid w:val="00A95E1E"/>
    <w:rsid w:val="00A95FF2"/>
    <w:rsid w:val="00AA3070"/>
    <w:rsid w:val="00AA4C56"/>
    <w:rsid w:val="00AA632E"/>
    <w:rsid w:val="00AA6CBB"/>
    <w:rsid w:val="00AB695F"/>
    <w:rsid w:val="00AB71E9"/>
    <w:rsid w:val="00AC2FCC"/>
    <w:rsid w:val="00AC399A"/>
    <w:rsid w:val="00AD7636"/>
    <w:rsid w:val="00AE5E10"/>
    <w:rsid w:val="00AF4FB4"/>
    <w:rsid w:val="00B12446"/>
    <w:rsid w:val="00B22FE8"/>
    <w:rsid w:val="00B30160"/>
    <w:rsid w:val="00B413CD"/>
    <w:rsid w:val="00B60F80"/>
    <w:rsid w:val="00B65662"/>
    <w:rsid w:val="00B673FE"/>
    <w:rsid w:val="00B82FEE"/>
    <w:rsid w:val="00B8382B"/>
    <w:rsid w:val="00B96AF1"/>
    <w:rsid w:val="00BB12B8"/>
    <w:rsid w:val="00BB5F46"/>
    <w:rsid w:val="00BC0319"/>
    <w:rsid w:val="00BC52AC"/>
    <w:rsid w:val="00BC76FD"/>
    <w:rsid w:val="00BD7CBB"/>
    <w:rsid w:val="00C10D9B"/>
    <w:rsid w:val="00C13782"/>
    <w:rsid w:val="00C21179"/>
    <w:rsid w:val="00C213B4"/>
    <w:rsid w:val="00C25E2B"/>
    <w:rsid w:val="00C30152"/>
    <w:rsid w:val="00C305A7"/>
    <w:rsid w:val="00C437BD"/>
    <w:rsid w:val="00C455AF"/>
    <w:rsid w:val="00C6177A"/>
    <w:rsid w:val="00C61C22"/>
    <w:rsid w:val="00C7077E"/>
    <w:rsid w:val="00C80827"/>
    <w:rsid w:val="00C82208"/>
    <w:rsid w:val="00C83C23"/>
    <w:rsid w:val="00C93769"/>
    <w:rsid w:val="00CA563E"/>
    <w:rsid w:val="00CB219E"/>
    <w:rsid w:val="00CB4912"/>
    <w:rsid w:val="00CE11B7"/>
    <w:rsid w:val="00CE1C2A"/>
    <w:rsid w:val="00CE4204"/>
    <w:rsid w:val="00D05735"/>
    <w:rsid w:val="00D07866"/>
    <w:rsid w:val="00D1488D"/>
    <w:rsid w:val="00D32793"/>
    <w:rsid w:val="00D34853"/>
    <w:rsid w:val="00D406CB"/>
    <w:rsid w:val="00D42045"/>
    <w:rsid w:val="00D430E2"/>
    <w:rsid w:val="00D55883"/>
    <w:rsid w:val="00D64A0E"/>
    <w:rsid w:val="00D7048E"/>
    <w:rsid w:val="00D73FAA"/>
    <w:rsid w:val="00D75061"/>
    <w:rsid w:val="00D77C8B"/>
    <w:rsid w:val="00D80097"/>
    <w:rsid w:val="00D80748"/>
    <w:rsid w:val="00D84468"/>
    <w:rsid w:val="00D87BF7"/>
    <w:rsid w:val="00DA7467"/>
    <w:rsid w:val="00DD490F"/>
    <w:rsid w:val="00DE1719"/>
    <w:rsid w:val="00DE7569"/>
    <w:rsid w:val="00DF6CBC"/>
    <w:rsid w:val="00DF762A"/>
    <w:rsid w:val="00E14ABA"/>
    <w:rsid w:val="00E16762"/>
    <w:rsid w:val="00E30D7A"/>
    <w:rsid w:val="00E34134"/>
    <w:rsid w:val="00E348C6"/>
    <w:rsid w:val="00E36118"/>
    <w:rsid w:val="00E376E1"/>
    <w:rsid w:val="00E42C59"/>
    <w:rsid w:val="00E43231"/>
    <w:rsid w:val="00E443F0"/>
    <w:rsid w:val="00E5129B"/>
    <w:rsid w:val="00E57461"/>
    <w:rsid w:val="00E72D86"/>
    <w:rsid w:val="00E7347D"/>
    <w:rsid w:val="00E7772A"/>
    <w:rsid w:val="00E77B57"/>
    <w:rsid w:val="00E837F0"/>
    <w:rsid w:val="00EA10F7"/>
    <w:rsid w:val="00EA332A"/>
    <w:rsid w:val="00EB40B6"/>
    <w:rsid w:val="00EB5E58"/>
    <w:rsid w:val="00EC397C"/>
    <w:rsid w:val="00EC57A3"/>
    <w:rsid w:val="00ED0002"/>
    <w:rsid w:val="00ED72E8"/>
    <w:rsid w:val="00EE6C6A"/>
    <w:rsid w:val="00EF7098"/>
    <w:rsid w:val="00F14715"/>
    <w:rsid w:val="00F15320"/>
    <w:rsid w:val="00F24D2D"/>
    <w:rsid w:val="00F30187"/>
    <w:rsid w:val="00F308D9"/>
    <w:rsid w:val="00F321DC"/>
    <w:rsid w:val="00F33D50"/>
    <w:rsid w:val="00F57618"/>
    <w:rsid w:val="00F63C58"/>
    <w:rsid w:val="00F80150"/>
    <w:rsid w:val="00F86362"/>
    <w:rsid w:val="00F97903"/>
    <w:rsid w:val="00FA7E0E"/>
    <w:rsid w:val="00FB18EF"/>
    <w:rsid w:val="00FB5F58"/>
    <w:rsid w:val="00FB79CD"/>
    <w:rsid w:val="00FC1E94"/>
    <w:rsid w:val="00FD57A5"/>
    <w:rsid w:val="00FD6383"/>
    <w:rsid w:val="00FD64D8"/>
    <w:rsid w:val="00FE531D"/>
    <w:rsid w:val="00FE5966"/>
    <w:rsid w:val="00FF2F73"/>
    <w:rsid w:val="00FF4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26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23" w:unhideWhenUsed="1"/>
    <w:lsdException w:name="footer" w:semiHidden="1" w:uiPriority="2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6"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7" w:qFormat="1"/>
    <w:lsdException w:name="Emphasis" w:uiPriority="3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36"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9"/>
    <w:qFormat/>
    <w:rsid w:val="00370115"/>
    <w:pPr>
      <w:spacing w:before="120"/>
      <w:jc w:val="both"/>
    </w:pPr>
    <w:rPr>
      <w:rFonts w:ascii="Arial" w:eastAsia="SimSun" w:hAnsi="Arial"/>
      <w:sz w:val="22"/>
      <w:lang w:eastAsia="zh-CN" w:bidi="bn-BD"/>
    </w:rPr>
  </w:style>
  <w:style w:type="paragraph" w:styleId="Heading1">
    <w:name w:val="heading 1"/>
    <w:next w:val="NormalParagraph"/>
    <w:link w:val="Heading1Char"/>
    <w:uiPriority w:val="1"/>
    <w:qFormat/>
    <w:rsid w:val="000F6B8B"/>
    <w:pPr>
      <w:keepNext/>
      <w:keepLines/>
      <w:numPr>
        <w:numId w:val="2"/>
      </w:numPr>
      <w:spacing w:before="360" w:after="60" w:line="276" w:lineRule="auto"/>
      <w:outlineLvl w:val="0"/>
    </w:pPr>
    <w:rPr>
      <w:rFonts w:ascii="Arial" w:eastAsia="Times New Roman" w:hAnsi="Arial" w:cs="Arial"/>
      <w:b/>
      <w:bCs/>
      <w:sz w:val="28"/>
      <w:szCs w:val="32"/>
      <w:lang w:eastAsia="en-US" w:bidi="bn-BD"/>
    </w:rPr>
  </w:style>
  <w:style w:type="paragraph" w:styleId="Heading2">
    <w:name w:val="heading 2"/>
    <w:basedOn w:val="Heading1"/>
    <w:next w:val="NormalParagraph"/>
    <w:link w:val="Heading2Char"/>
    <w:uiPriority w:val="1"/>
    <w:qFormat/>
    <w:rsid w:val="000D20CB"/>
    <w:pPr>
      <w:numPr>
        <w:ilvl w:val="1"/>
      </w:numPr>
      <w:spacing w:before="240"/>
      <w:outlineLvl w:val="1"/>
    </w:pPr>
    <w:rPr>
      <w:iCs/>
      <w:sz w:val="24"/>
      <w:szCs w:val="28"/>
    </w:rPr>
  </w:style>
  <w:style w:type="paragraph" w:styleId="Heading3">
    <w:name w:val="heading 3"/>
    <w:basedOn w:val="Heading2"/>
    <w:next w:val="NormalParagraph"/>
    <w:link w:val="Heading3Char"/>
    <w:uiPriority w:val="1"/>
    <w:qFormat/>
    <w:rsid w:val="00585714"/>
    <w:pPr>
      <w:numPr>
        <w:ilvl w:val="2"/>
      </w:numPr>
      <w:outlineLvl w:val="2"/>
    </w:pPr>
    <w:rPr>
      <w:szCs w:val="26"/>
    </w:rPr>
  </w:style>
  <w:style w:type="paragraph" w:styleId="Heading4">
    <w:name w:val="heading 4"/>
    <w:basedOn w:val="Heading3"/>
    <w:next w:val="NormalParagraph"/>
    <w:link w:val="Heading4Char"/>
    <w:uiPriority w:val="1"/>
    <w:qFormat/>
    <w:rsid w:val="000D20CB"/>
    <w:pPr>
      <w:numPr>
        <w:ilvl w:val="3"/>
      </w:numPr>
      <w:outlineLvl w:val="3"/>
    </w:pPr>
    <w:rPr>
      <w:rFonts w:ascii="Arial Bold" w:hAnsi="Arial Bold"/>
      <w:bCs w:val="0"/>
      <w:sz w:val="22"/>
      <w:szCs w:val="28"/>
    </w:rPr>
  </w:style>
  <w:style w:type="paragraph" w:styleId="Heading5">
    <w:name w:val="heading 5"/>
    <w:basedOn w:val="Heading4"/>
    <w:next w:val="NormalParagraph"/>
    <w:link w:val="Heading5Char"/>
    <w:uiPriority w:val="1"/>
    <w:qFormat/>
    <w:rsid w:val="000D20CB"/>
    <w:pPr>
      <w:numPr>
        <w:ilvl w:val="4"/>
      </w:numPr>
      <w:outlineLvl w:val="4"/>
    </w:pPr>
    <w:rPr>
      <w:bCs/>
      <w:iCs w:val="0"/>
      <w:szCs w:val="26"/>
      <w:lang w:val="en-US"/>
    </w:rPr>
  </w:style>
  <w:style w:type="paragraph" w:styleId="Heading6">
    <w:name w:val="heading 6"/>
    <w:basedOn w:val="Heading5"/>
    <w:next w:val="NormalParagraph"/>
    <w:link w:val="Heading6Char"/>
    <w:uiPriority w:val="1"/>
    <w:qFormat/>
    <w:rsid w:val="000D20CB"/>
    <w:pPr>
      <w:numPr>
        <w:ilvl w:val="5"/>
      </w:numPr>
      <w:outlineLvl w:val="5"/>
    </w:pPr>
    <w:rPr>
      <w:bCs w:val="0"/>
      <w:szCs w:val="22"/>
    </w:rPr>
  </w:style>
  <w:style w:type="paragraph" w:styleId="Heading7">
    <w:name w:val="heading 7"/>
    <w:basedOn w:val="Normal"/>
    <w:next w:val="Normal"/>
    <w:link w:val="Heading7Char"/>
    <w:uiPriority w:val="1"/>
    <w:qFormat/>
    <w:rsid w:val="00944378"/>
    <w:pPr>
      <w:keepNext/>
      <w:keepLines/>
      <w:numPr>
        <w:ilvl w:val="6"/>
        <w:numId w:val="2"/>
      </w:numPr>
      <w:spacing w:after="140" w:line="260" w:lineRule="atLeast"/>
      <w:jc w:val="left"/>
      <w:outlineLvl w:val="6"/>
    </w:pPr>
    <w:rPr>
      <w:rFonts w:eastAsia="Times New Roman"/>
      <w:i/>
      <w:lang w:eastAsia="en-US"/>
    </w:rPr>
  </w:style>
  <w:style w:type="paragraph" w:styleId="Heading8">
    <w:name w:val="heading 8"/>
    <w:basedOn w:val="Normal"/>
    <w:next w:val="Normal"/>
    <w:link w:val="Heading8Char"/>
    <w:uiPriority w:val="1"/>
    <w:qFormat/>
    <w:rsid w:val="00944378"/>
    <w:pPr>
      <w:keepNext/>
      <w:keepLines/>
      <w:numPr>
        <w:ilvl w:val="7"/>
        <w:numId w:val="2"/>
      </w:numPr>
      <w:spacing w:after="140" w:line="260" w:lineRule="atLeast"/>
      <w:jc w:val="left"/>
      <w:outlineLvl w:val="7"/>
    </w:pPr>
    <w:rPr>
      <w:rFonts w:eastAsia="Times New Roman"/>
      <w:i/>
      <w:iCs/>
      <w:lang w:val="en-US" w:eastAsia="en-US"/>
    </w:rPr>
  </w:style>
  <w:style w:type="paragraph" w:styleId="Heading9">
    <w:name w:val="heading 9"/>
    <w:basedOn w:val="Normal"/>
    <w:next w:val="Normal"/>
    <w:link w:val="Heading9Char"/>
    <w:uiPriority w:val="1"/>
    <w:qFormat/>
    <w:rsid w:val="00944378"/>
    <w:pPr>
      <w:numPr>
        <w:ilvl w:val="8"/>
        <w:numId w:val="2"/>
      </w:numPr>
      <w:spacing w:before="140" w:after="120" w:line="260" w:lineRule="atLeast"/>
      <w:jc w:val="left"/>
      <w:outlineLvl w:val="8"/>
    </w:pPr>
    <w:rPr>
      <w:rFonts w:eastAsia="Times New Roman" w:cs="Arial"/>
      <w:i/>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5A1013"/>
    <w:rPr>
      <w:rFonts w:ascii="Arial" w:eastAsia="Times New Roman" w:hAnsi="Arial" w:cs="Arial"/>
      <w:b/>
      <w:bCs/>
      <w:sz w:val="28"/>
      <w:szCs w:val="32"/>
      <w:lang w:eastAsia="en-US" w:bidi="bn-BD"/>
    </w:rPr>
  </w:style>
  <w:style w:type="character" w:customStyle="1" w:styleId="Heading2Char">
    <w:name w:val="Heading 2 Char"/>
    <w:link w:val="Heading2"/>
    <w:uiPriority w:val="1"/>
    <w:rsid w:val="005A1013"/>
    <w:rPr>
      <w:rFonts w:ascii="Arial" w:eastAsia="Times New Roman" w:hAnsi="Arial" w:cs="Arial"/>
      <w:b/>
      <w:bCs/>
      <w:iCs/>
      <w:sz w:val="24"/>
      <w:szCs w:val="28"/>
      <w:lang w:eastAsia="en-US" w:bidi="bn-BD"/>
    </w:rPr>
  </w:style>
  <w:style w:type="character" w:customStyle="1" w:styleId="Heading3Char">
    <w:name w:val="Heading 3 Char"/>
    <w:link w:val="Heading3"/>
    <w:uiPriority w:val="1"/>
    <w:rsid w:val="005A1013"/>
    <w:rPr>
      <w:rFonts w:ascii="Arial" w:eastAsia="Times New Roman" w:hAnsi="Arial" w:cs="Arial"/>
      <w:b/>
      <w:bCs/>
      <w:iCs/>
      <w:sz w:val="24"/>
      <w:szCs w:val="26"/>
      <w:lang w:eastAsia="en-US" w:bidi="bn-BD"/>
    </w:rPr>
  </w:style>
  <w:style w:type="character" w:customStyle="1" w:styleId="Heading4Char">
    <w:name w:val="Heading 4 Char"/>
    <w:link w:val="Heading4"/>
    <w:uiPriority w:val="1"/>
    <w:rsid w:val="005A1013"/>
    <w:rPr>
      <w:rFonts w:ascii="Arial Bold" w:eastAsia="Times New Roman" w:hAnsi="Arial Bold" w:cs="Arial"/>
      <w:b/>
      <w:iCs/>
      <w:sz w:val="22"/>
      <w:szCs w:val="28"/>
      <w:lang w:eastAsia="en-US" w:bidi="bn-BD"/>
    </w:rPr>
  </w:style>
  <w:style w:type="character" w:customStyle="1" w:styleId="Heading5Char">
    <w:name w:val="Heading 5 Char"/>
    <w:link w:val="Heading5"/>
    <w:uiPriority w:val="1"/>
    <w:rsid w:val="005A1013"/>
    <w:rPr>
      <w:rFonts w:ascii="Arial Bold" w:eastAsia="Times New Roman" w:hAnsi="Arial Bold" w:cs="Arial"/>
      <w:b/>
      <w:bCs/>
      <w:sz w:val="22"/>
      <w:szCs w:val="26"/>
      <w:lang w:val="en-US" w:eastAsia="en-US" w:bidi="bn-BD"/>
    </w:rPr>
  </w:style>
  <w:style w:type="character" w:customStyle="1" w:styleId="Heading6Char">
    <w:name w:val="Heading 6 Char"/>
    <w:link w:val="Heading6"/>
    <w:uiPriority w:val="1"/>
    <w:rsid w:val="005A1013"/>
    <w:rPr>
      <w:rFonts w:ascii="Arial Bold" w:eastAsia="Times New Roman" w:hAnsi="Arial Bold" w:cs="Arial"/>
      <w:b/>
      <w:sz w:val="22"/>
      <w:szCs w:val="22"/>
      <w:lang w:val="en-US" w:eastAsia="en-US" w:bidi="bn-BD"/>
    </w:rPr>
  </w:style>
  <w:style w:type="character" w:customStyle="1" w:styleId="Heading7Char">
    <w:name w:val="Heading 7 Char"/>
    <w:link w:val="Heading7"/>
    <w:uiPriority w:val="1"/>
    <w:semiHidden/>
    <w:rsid w:val="008B643F"/>
    <w:rPr>
      <w:rFonts w:ascii="Arial" w:eastAsia="Times New Roman" w:hAnsi="Arial"/>
      <w:i/>
      <w:sz w:val="22"/>
      <w:lang w:eastAsia="en-US" w:bidi="bn-BD"/>
    </w:rPr>
  </w:style>
  <w:style w:type="character" w:customStyle="1" w:styleId="Heading8Char">
    <w:name w:val="Heading 8 Char"/>
    <w:link w:val="Heading8"/>
    <w:uiPriority w:val="1"/>
    <w:semiHidden/>
    <w:rsid w:val="008B643F"/>
    <w:rPr>
      <w:rFonts w:ascii="Arial" w:eastAsia="Times New Roman" w:hAnsi="Arial"/>
      <w:i/>
      <w:iCs/>
      <w:sz w:val="22"/>
      <w:lang w:val="en-US" w:eastAsia="en-US" w:bidi="bn-BD"/>
    </w:rPr>
  </w:style>
  <w:style w:type="character" w:customStyle="1" w:styleId="Heading9Char">
    <w:name w:val="Heading 9 Char"/>
    <w:link w:val="Heading9"/>
    <w:uiPriority w:val="1"/>
    <w:semiHidden/>
    <w:rsid w:val="008B643F"/>
    <w:rPr>
      <w:rFonts w:ascii="Arial" w:eastAsia="Times New Roman" w:hAnsi="Arial" w:cs="Arial"/>
      <w:i/>
      <w:sz w:val="22"/>
      <w:szCs w:val="22"/>
      <w:lang w:val="fr-FR" w:eastAsia="en-US" w:bidi="bn-BD"/>
    </w:rPr>
  </w:style>
  <w:style w:type="paragraph" w:styleId="Title">
    <w:name w:val="Title"/>
    <w:basedOn w:val="Normal"/>
    <w:link w:val="TitleChar"/>
    <w:uiPriority w:val="27"/>
    <w:qFormat/>
    <w:rsid w:val="00FD64D8"/>
    <w:pPr>
      <w:spacing w:after="60"/>
      <w:jc w:val="right"/>
    </w:pPr>
    <w:rPr>
      <w:b/>
      <w:bCs/>
      <w:kern w:val="28"/>
      <w:sz w:val="32"/>
      <w:szCs w:val="32"/>
    </w:rPr>
  </w:style>
  <w:style w:type="character" w:customStyle="1" w:styleId="TitleChar">
    <w:name w:val="Title Char"/>
    <w:link w:val="Title"/>
    <w:uiPriority w:val="27"/>
    <w:rsid w:val="005A1013"/>
    <w:rPr>
      <w:rFonts w:ascii="Arial" w:eastAsia="SimSun" w:hAnsi="Arial"/>
      <w:b/>
      <w:bCs/>
      <w:kern w:val="28"/>
      <w:sz w:val="32"/>
      <w:szCs w:val="32"/>
      <w:lang w:eastAsia="zh-CN" w:bidi="bn-BD"/>
    </w:rPr>
  </w:style>
  <w:style w:type="paragraph" w:styleId="TOC1">
    <w:name w:val="toc 1"/>
    <w:basedOn w:val="NormalParagraph"/>
    <w:next w:val="NormalParagraph"/>
    <w:uiPriority w:val="39"/>
    <w:rsid w:val="00BB12B8"/>
    <w:pPr>
      <w:tabs>
        <w:tab w:val="left" w:pos="397"/>
        <w:tab w:val="right" w:pos="9015"/>
      </w:tabs>
      <w:spacing w:after="40"/>
      <w:ind w:left="397" w:right="680" w:hanging="397"/>
    </w:pPr>
    <w:rPr>
      <w:b/>
      <w:noProof/>
      <w:lang w:eastAsia="zh-CN" w:bidi="bn-BD"/>
    </w:rPr>
  </w:style>
  <w:style w:type="paragraph" w:styleId="TOC2">
    <w:name w:val="toc 2"/>
    <w:basedOn w:val="TOC1"/>
    <w:uiPriority w:val="39"/>
    <w:rsid w:val="00BB12B8"/>
    <w:pPr>
      <w:tabs>
        <w:tab w:val="clear" w:pos="397"/>
        <w:tab w:val="left" w:pos="993"/>
      </w:tabs>
      <w:spacing w:after="20"/>
      <w:ind w:left="992" w:hanging="595"/>
    </w:pPr>
    <w:rPr>
      <w:rFonts w:eastAsia="Times New Roman"/>
      <w:b w:val="0"/>
      <w:szCs w:val="24"/>
      <w:lang w:eastAsia="en-GB"/>
    </w:rPr>
  </w:style>
  <w:style w:type="paragraph" w:styleId="TOC3">
    <w:name w:val="toc 3"/>
    <w:basedOn w:val="TOC2"/>
    <w:uiPriority w:val="39"/>
    <w:rsid w:val="00383ADA"/>
    <w:pPr>
      <w:tabs>
        <w:tab w:val="clear" w:pos="993"/>
        <w:tab w:val="left" w:pos="1276"/>
      </w:tabs>
      <w:ind w:left="1248" w:hanging="851"/>
    </w:pPr>
  </w:style>
  <w:style w:type="paragraph" w:customStyle="1" w:styleId="ListBulletsub">
    <w:name w:val="List Bullet (sub)"/>
    <w:basedOn w:val="ListBullet3"/>
    <w:link w:val="ListBulletsubChar"/>
    <w:uiPriority w:val="5"/>
    <w:qFormat/>
    <w:rsid w:val="00283857"/>
    <w:pPr>
      <w:numPr>
        <w:ilvl w:val="3"/>
      </w:numPr>
      <w:tabs>
        <w:tab w:val="clear" w:pos="1361"/>
        <w:tab w:val="left" w:pos="1701"/>
      </w:tabs>
    </w:pPr>
  </w:style>
  <w:style w:type="paragraph" w:styleId="Header">
    <w:name w:val="header"/>
    <w:basedOn w:val="NormalParagraph"/>
    <w:link w:val="HeaderChar"/>
    <w:uiPriority w:val="23"/>
    <w:rsid w:val="00A95E1E"/>
    <w:pPr>
      <w:tabs>
        <w:tab w:val="right" w:pos="8931"/>
        <w:tab w:val="right" w:pos="13892"/>
      </w:tabs>
      <w:contextualSpacing/>
    </w:pPr>
    <w:rPr>
      <w:sz w:val="20"/>
    </w:rPr>
  </w:style>
  <w:style w:type="character" w:customStyle="1" w:styleId="HeaderChar">
    <w:name w:val="Header Char"/>
    <w:link w:val="Header"/>
    <w:uiPriority w:val="23"/>
    <w:rsid w:val="005A1013"/>
    <w:rPr>
      <w:rFonts w:ascii="Arial" w:eastAsia="SimSun" w:hAnsi="Arial"/>
      <w:szCs w:val="22"/>
    </w:rPr>
  </w:style>
  <w:style w:type="paragraph" w:customStyle="1" w:styleId="ListBullet1">
    <w:name w:val="List Bullet 1"/>
    <w:basedOn w:val="NormalParagraph"/>
    <w:uiPriority w:val="2"/>
    <w:qFormat/>
    <w:rsid w:val="003D0069"/>
    <w:pPr>
      <w:numPr>
        <w:numId w:val="43"/>
      </w:numPr>
      <w:tabs>
        <w:tab w:val="left" w:pos="680"/>
      </w:tabs>
      <w:contextualSpacing/>
    </w:pPr>
  </w:style>
  <w:style w:type="paragraph" w:styleId="ListBullet2">
    <w:name w:val="List Bullet 2"/>
    <w:basedOn w:val="ListBullet1"/>
    <w:uiPriority w:val="2"/>
    <w:qFormat/>
    <w:rsid w:val="003D0069"/>
    <w:pPr>
      <w:numPr>
        <w:ilvl w:val="1"/>
      </w:numPr>
      <w:tabs>
        <w:tab w:val="clear" w:pos="680"/>
        <w:tab w:val="left" w:pos="1021"/>
      </w:tabs>
    </w:pPr>
  </w:style>
  <w:style w:type="paragraph" w:customStyle="1" w:styleId="DocInfo">
    <w:name w:val="Doc Info"/>
    <w:basedOn w:val="NormalParagraph"/>
    <w:next w:val="CSLegal3"/>
    <w:uiPriority w:val="29"/>
    <w:rsid w:val="002A7CAD"/>
    <w:pPr>
      <w:spacing w:before="240" w:after="60"/>
    </w:pPr>
    <w:rPr>
      <w:b/>
      <w:sz w:val="24"/>
    </w:rPr>
  </w:style>
  <w:style w:type="paragraph" w:customStyle="1" w:styleId="TableHeader">
    <w:name w:val="Table Header"/>
    <w:basedOn w:val="NormalParagraph"/>
    <w:uiPriority w:val="18"/>
    <w:qFormat/>
    <w:rsid w:val="00C25E2B"/>
    <w:pPr>
      <w:keepNext/>
      <w:spacing w:before="60" w:after="0"/>
    </w:pPr>
    <w:rPr>
      <w:rFonts w:cs="Arial"/>
      <w:b/>
      <w:color w:val="FFFFFF"/>
      <w:lang w:val="en-US"/>
    </w:rPr>
  </w:style>
  <w:style w:type="character" w:styleId="Hyperlink">
    <w:name w:val="Hyperlink"/>
    <w:uiPriority w:val="99"/>
    <w:unhideWhenUsed/>
    <w:rsid w:val="00944378"/>
    <w:rPr>
      <w:color w:val="0000FF"/>
      <w:u w:val="single"/>
    </w:rPr>
  </w:style>
  <w:style w:type="paragraph" w:customStyle="1" w:styleId="Centredtext">
    <w:name w:val="Centred text"/>
    <w:basedOn w:val="NormalParagraph"/>
    <w:uiPriority w:val="27"/>
    <w:rsid w:val="009E2799"/>
    <w:pPr>
      <w:keepNext/>
      <w:jc w:val="center"/>
    </w:pPr>
    <w:rPr>
      <w:lang w:eastAsia="zh-CN" w:bidi="bn-BD"/>
    </w:rPr>
  </w:style>
  <w:style w:type="paragraph" w:customStyle="1" w:styleId="Disclaimer">
    <w:name w:val="Disclaimer"/>
    <w:basedOn w:val="NormalParagraph"/>
    <w:next w:val="NormalParagraph"/>
    <w:uiPriority w:val="28"/>
    <w:rsid w:val="009968FB"/>
    <w:pPr>
      <w:pBdr>
        <w:bottom w:val="single" w:sz="4" w:space="4" w:color="auto"/>
      </w:pBdr>
      <w:spacing w:before="480" w:after="240"/>
    </w:pPr>
    <w:rPr>
      <w:i/>
      <w:sz w:val="24"/>
      <w:szCs w:val="24"/>
    </w:rPr>
  </w:style>
  <w:style w:type="paragraph" w:customStyle="1" w:styleId="TableCaption">
    <w:name w:val="Table Caption"/>
    <w:basedOn w:val="NormalParagraph"/>
    <w:next w:val="NormalParagraph"/>
    <w:uiPriority w:val="13"/>
    <w:qFormat/>
    <w:rsid w:val="00C25E2B"/>
    <w:pPr>
      <w:numPr>
        <w:numId w:val="47"/>
      </w:numPr>
      <w:tabs>
        <w:tab w:val="left" w:pos="1009"/>
      </w:tabs>
      <w:spacing w:before="120"/>
      <w:jc w:val="center"/>
    </w:pPr>
    <w:rPr>
      <w:rFonts w:cs="Arial"/>
      <w:b/>
      <w:szCs w:val="20"/>
      <w:lang w:eastAsia="de-DE"/>
    </w:rPr>
  </w:style>
  <w:style w:type="character" w:customStyle="1" w:styleId="ListBulletsubChar">
    <w:name w:val="List Bullet (sub) Char"/>
    <w:link w:val="ListBulletsub"/>
    <w:uiPriority w:val="5"/>
    <w:rsid w:val="00283857"/>
    <w:rPr>
      <w:rFonts w:ascii="Arial" w:eastAsia="SimSun" w:hAnsi="Arial"/>
      <w:sz w:val="22"/>
      <w:szCs w:val="22"/>
    </w:rPr>
  </w:style>
  <w:style w:type="paragraph" w:customStyle="1" w:styleId="TableText">
    <w:name w:val="Table Text"/>
    <w:basedOn w:val="NormalParagraph"/>
    <w:link w:val="TableTextChar"/>
    <w:uiPriority w:val="19"/>
    <w:qFormat/>
    <w:rsid w:val="00F14715"/>
    <w:pPr>
      <w:spacing w:before="40" w:after="40"/>
    </w:pPr>
    <w:rPr>
      <w:sz w:val="20"/>
      <w:lang w:eastAsia="de-DE"/>
    </w:rPr>
  </w:style>
  <w:style w:type="paragraph" w:customStyle="1" w:styleId="CSLegal3">
    <w:name w:val="CS_Legal3"/>
    <w:basedOn w:val="NormalParagraph"/>
    <w:uiPriority w:val="30"/>
    <w:rsid w:val="00E72D86"/>
    <w:pPr>
      <w:spacing w:after="120"/>
    </w:pPr>
    <w:rPr>
      <w:rFonts w:eastAsia="Arial"/>
      <w:snapToGrid w:val="0"/>
      <w:sz w:val="14"/>
    </w:rPr>
  </w:style>
  <w:style w:type="paragraph" w:customStyle="1" w:styleId="Listletter">
    <w:name w:val="List letter"/>
    <w:basedOn w:val="NormalParagraph"/>
    <w:uiPriority w:val="7"/>
    <w:qFormat/>
    <w:rsid w:val="00DF6CBC"/>
    <w:pPr>
      <w:numPr>
        <w:ilvl w:val="1"/>
        <w:numId w:val="45"/>
      </w:numPr>
      <w:ind w:left="1020"/>
      <w:contextualSpacing/>
    </w:pPr>
  </w:style>
  <w:style w:type="paragraph" w:styleId="ListBullet3">
    <w:name w:val="List Bullet 3"/>
    <w:basedOn w:val="ListBullet2"/>
    <w:uiPriority w:val="2"/>
    <w:qFormat/>
    <w:rsid w:val="003D0069"/>
    <w:pPr>
      <w:numPr>
        <w:ilvl w:val="2"/>
      </w:numPr>
      <w:tabs>
        <w:tab w:val="clear" w:pos="1021"/>
        <w:tab w:val="left" w:pos="1361"/>
      </w:tabs>
    </w:pPr>
  </w:style>
  <w:style w:type="paragraph" w:styleId="BalloonText">
    <w:name w:val="Balloon Text"/>
    <w:basedOn w:val="Normal"/>
    <w:link w:val="BalloonTextChar"/>
    <w:uiPriority w:val="99"/>
    <w:semiHidden/>
    <w:unhideWhenUsed/>
    <w:rsid w:val="005A1013"/>
    <w:pPr>
      <w:spacing w:before="0"/>
    </w:pPr>
    <w:rPr>
      <w:rFonts w:ascii="Tahoma" w:hAnsi="Tahoma" w:cs="Tahoma"/>
      <w:sz w:val="16"/>
    </w:rPr>
  </w:style>
  <w:style w:type="paragraph" w:styleId="ListNumber">
    <w:name w:val="List Number"/>
    <w:basedOn w:val="Normal"/>
    <w:uiPriority w:val="6"/>
    <w:qFormat/>
    <w:rsid w:val="003D0069"/>
    <w:pPr>
      <w:numPr>
        <w:numId w:val="45"/>
      </w:numPr>
      <w:spacing w:before="0" w:after="200" w:line="276" w:lineRule="auto"/>
      <w:contextualSpacing/>
    </w:pPr>
  </w:style>
  <w:style w:type="paragraph" w:customStyle="1" w:styleId="Figurecaption">
    <w:name w:val="Figure caption"/>
    <w:basedOn w:val="NormalParagraph"/>
    <w:uiPriority w:val="12"/>
    <w:qFormat/>
    <w:rsid w:val="00C25E2B"/>
    <w:pPr>
      <w:numPr>
        <w:numId w:val="46"/>
      </w:numPr>
      <w:tabs>
        <w:tab w:val="left" w:pos="1009"/>
      </w:tabs>
      <w:jc w:val="center"/>
    </w:pPr>
    <w:rPr>
      <w:rFonts w:cs="Arial"/>
      <w:b/>
      <w:lang w:val="en-US"/>
    </w:rPr>
  </w:style>
  <w:style w:type="paragraph" w:customStyle="1" w:styleId="TableIndentedText">
    <w:name w:val="Table Indented Text"/>
    <w:basedOn w:val="TableText"/>
    <w:link w:val="TableIndentedTextChar"/>
    <w:uiPriority w:val="20"/>
    <w:qFormat/>
    <w:rsid w:val="007B31FE"/>
    <w:pPr>
      <w:ind w:left="227"/>
    </w:pPr>
  </w:style>
  <w:style w:type="paragraph" w:customStyle="1" w:styleId="ListParagraphletter">
    <w:name w:val="List Paragraph letter"/>
    <w:basedOn w:val="Listletter"/>
    <w:uiPriority w:val="9"/>
    <w:semiHidden/>
    <w:rsid w:val="00D64A0E"/>
    <w:pPr>
      <w:numPr>
        <w:ilvl w:val="0"/>
        <w:numId w:val="7"/>
      </w:numPr>
      <w:tabs>
        <w:tab w:val="clear" w:pos="720"/>
        <w:tab w:val="left" w:pos="1021"/>
      </w:tabs>
      <w:ind w:left="1361" w:hanging="340"/>
    </w:pPr>
  </w:style>
  <w:style w:type="paragraph" w:customStyle="1" w:styleId="ListParagraphRomans">
    <w:name w:val="List Paragraph Romans"/>
    <w:basedOn w:val="NormalParagraph"/>
    <w:uiPriority w:val="8"/>
    <w:qFormat/>
    <w:rsid w:val="00DF6CBC"/>
    <w:pPr>
      <w:numPr>
        <w:ilvl w:val="2"/>
        <w:numId w:val="45"/>
      </w:numPr>
      <w:tabs>
        <w:tab w:val="clear" w:pos="1700"/>
        <w:tab w:val="left" w:pos="1361"/>
      </w:tabs>
      <w:ind w:left="1361"/>
      <w:contextualSpacing/>
    </w:pPr>
  </w:style>
  <w:style w:type="paragraph" w:styleId="TOCHeading">
    <w:name w:val="TOC Heading"/>
    <w:basedOn w:val="NormalParagraph"/>
    <w:next w:val="NormalParagraph"/>
    <w:uiPriority w:val="39"/>
    <w:qFormat/>
    <w:rsid w:val="00243CE1"/>
    <w:pPr>
      <w:keepNext/>
      <w:pageBreakBefore/>
    </w:pPr>
    <w:rPr>
      <w:b/>
      <w:sz w:val="28"/>
    </w:rPr>
  </w:style>
  <w:style w:type="paragraph" w:styleId="ListParagraph">
    <w:name w:val="List Paragraph"/>
    <w:basedOn w:val="ListNumber"/>
    <w:uiPriority w:val="9"/>
    <w:rsid w:val="00D64A0E"/>
    <w:pPr>
      <w:numPr>
        <w:numId w:val="4"/>
      </w:numPr>
      <w:tabs>
        <w:tab w:val="clear" w:pos="360"/>
        <w:tab w:val="left" w:pos="340"/>
      </w:tabs>
      <w:ind w:left="680" w:hanging="340"/>
    </w:pPr>
  </w:style>
  <w:style w:type="paragraph" w:customStyle="1" w:styleId="ASN1Code">
    <w:name w:val="ASN.1 Code"/>
    <w:link w:val="ASN1CodeChar"/>
    <w:uiPriority w:val="16"/>
    <w:qFormat/>
    <w:rsid w:val="00361471"/>
    <w:pPr>
      <w:spacing w:line="276" w:lineRule="auto"/>
    </w:pPr>
    <w:rPr>
      <w:rFonts w:ascii="Courier New" w:eastAsia="SimSun" w:hAnsi="Courier New"/>
      <w:szCs w:val="22"/>
    </w:rPr>
  </w:style>
  <w:style w:type="paragraph" w:customStyle="1" w:styleId="XML">
    <w:name w:val="XML"/>
    <w:link w:val="XMLChar"/>
    <w:uiPriority w:val="17"/>
    <w:qFormat/>
    <w:rsid w:val="00361471"/>
    <w:pPr>
      <w:tabs>
        <w:tab w:val="left" w:pos="142"/>
        <w:tab w:val="left" w:pos="284"/>
        <w:tab w:val="left" w:pos="426"/>
        <w:tab w:val="left" w:pos="567"/>
        <w:tab w:val="left" w:pos="709"/>
        <w:tab w:val="left" w:pos="851"/>
        <w:tab w:val="left" w:pos="993"/>
        <w:tab w:val="left" w:pos="1134"/>
        <w:tab w:val="left" w:pos="1276"/>
        <w:tab w:val="left" w:pos="1418"/>
      </w:tabs>
      <w:autoSpaceDE w:val="0"/>
      <w:autoSpaceDN w:val="0"/>
      <w:adjustRightInd w:val="0"/>
      <w:spacing w:line="276" w:lineRule="auto"/>
    </w:pPr>
    <w:rPr>
      <w:rFonts w:ascii="Arial" w:eastAsia="SimSun" w:hAnsi="Arial"/>
      <w:noProof/>
      <w:color w:val="008080"/>
      <w:sz w:val="18"/>
      <w:szCs w:val="18"/>
      <w:lang w:bidi="bn-BD"/>
    </w:rPr>
  </w:style>
  <w:style w:type="character" w:customStyle="1" w:styleId="ASN1CodeChar">
    <w:name w:val="ASN.1 Code Char"/>
    <w:link w:val="ASN1Code"/>
    <w:uiPriority w:val="16"/>
    <w:rsid w:val="005A1013"/>
    <w:rPr>
      <w:rFonts w:ascii="Courier New" w:eastAsia="SimSun" w:hAnsi="Courier New"/>
      <w:szCs w:val="22"/>
    </w:rPr>
  </w:style>
  <w:style w:type="paragraph" w:customStyle="1" w:styleId="Annex">
    <w:name w:val="Annex"/>
    <w:next w:val="ANNEX-heading1"/>
    <w:uiPriority w:val="25"/>
    <w:qFormat/>
    <w:rsid w:val="00554E35"/>
    <w:pPr>
      <w:keepNext/>
      <w:keepLines/>
      <w:numPr>
        <w:numId w:val="28"/>
      </w:numPr>
      <w:spacing w:before="360" w:after="60" w:line="276" w:lineRule="auto"/>
      <w:outlineLvl w:val="0"/>
    </w:pPr>
    <w:rPr>
      <w:rFonts w:ascii="Arial" w:eastAsia="SimSun" w:hAnsi="Arial"/>
      <w:b/>
      <w:sz w:val="28"/>
      <w:lang w:eastAsia="zh-CN" w:bidi="bn-BD"/>
    </w:rPr>
  </w:style>
  <w:style w:type="character" w:customStyle="1" w:styleId="XMLChar">
    <w:name w:val="XML Char"/>
    <w:link w:val="XML"/>
    <w:uiPriority w:val="17"/>
    <w:rsid w:val="005A1013"/>
    <w:rPr>
      <w:rFonts w:ascii="Arial" w:eastAsia="SimSun" w:hAnsi="Arial"/>
      <w:noProof/>
      <w:color w:val="008080"/>
      <w:sz w:val="18"/>
      <w:szCs w:val="18"/>
      <w:lang w:bidi="bn-BD"/>
    </w:rPr>
  </w:style>
  <w:style w:type="paragraph" w:customStyle="1" w:styleId="TableReferencenumber">
    <w:name w:val="Table Reference number"/>
    <w:basedOn w:val="TableText"/>
    <w:uiPriority w:val="23"/>
    <w:qFormat/>
    <w:rsid w:val="003F4D31"/>
    <w:pPr>
      <w:numPr>
        <w:numId w:val="15"/>
      </w:numPr>
    </w:pPr>
  </w:style>
  <w:style w:type="numbering" w:customStyle="1" w:styleId="ListBullets">
    <w:name w:val="ListBullets"/>
    <w:uiPriority w:val="99"/>
    <w:rsid w:val="003D0069"/>
    <w:pPr>
      <w:numPr>
        <w:numId w:val="30"/>
      </w:numPr>
    </w:pPr>
  </w:style>
  <w:style w:type="paragraph" w:customStyle="1" w:styleId="TableBulletText">
    <w:name w:val="Table Bullet Text"/>
    <w:basedOn w:val="TableText"/>
    <w:link w:val="TableBulletTextChar"/>
    <w:uiPriority w:val="21"/>
    <w:qFormat/>
    <w:rsid w:val="00361471"/>
    <w:pPr>
      <w:numPr>
        <w:numId w:val="22"/>
      </w:numPr>
      <w:tabs>
        <w:tab w:val="left" w:pos="454"/>
      </w:tabs>
      <w:ind w:left="454" w:hanging="227"/>
    </w:pPr>
  </w:style>
  <w:style w:type="character" w:customStyle="1" w:styleId="TableTextChar">
    <w:name w:val="Table Text Char"/>
    <w:link w:val="TableText"/>
    <w:uiPriority w:val="19"/>
    <w:qFormat/>
    <w:rsid w:val="005A1013"/>
    <w:rPr>
      <w:rFonts w:ascii="Arial" w:eastAsia="SimSun" w:hAnsi="Arial"/>
      <w:szCs w:val="22"/>
      <w:lang w:eastAsia="de-DE"/>
    </w:rPr>
  </w:style>
  <w:style w:type="character" w:customStyle="1" w:styleId="TableIndentedTextChar">
    <w:name w:val="Table Indented Text Char"/>
    <w:link w:val="TableIndentedText"/>
    <w:uiPriority w:val="20"/>
    <w:rsid w:val="005A1013"/>
    <w:rPr>
      <w:rFonts w:ascii="Arial" w:eastAsia="SimSun" w:hAnsi="Arial"/>
      <w:szCs w:val="22"/>
      <w:lang w:eastAsia="de-DE"/>
    </w:rPr>
  </w:style>
  <w:style w:type="character" w:customStyle="1" w:styleId="TableBulletTextChar">
    <w:name w:val="Table Bullet Text Char"/>
    <w:link w:val="TableBulletText"/>
    <w:uiPriority w:val="21"/>
    <w:rsid w:val="005A1013"/>
    <w:rPr>
      <w:rFonts w:ascii="Arial" w:eastAsia="SimSun" w:hAnsi="Arial"/>
      <w:szCs w:val="22"/>
      <w:lang w:eastAsia="de-DE"/>
    </w:rPr>
  </w:style>
  <w:style w:type="paragraph" w:customStyle="1" w:styleId="CSDocNo">
    <w:name w:val="CS DocNo"/>
    <w:uiPriority w:val="1"/>
    <w:unhideWhenUsed/>
    <w:rsid w:val="00397B86"/>
    <w:pPr>
      <w:framePr w:hSpace="180" w:wrap="notBeside" w:hAnchor="margin" w:y="359"/>
      <w:ind w:left="560"/>
      <w:jc w:val="right"/>
    </w:pPr>
    <w:rPr>
      <w:rFonts w:ascii="Arial" w:eastAsia="Times New Roman" w:hAnsi="Arial"/>
      <w:b/>
      <w:sz w:val="32"/>
      <w:lang w:val="en-IE" w:eastAsia="en-US"/>
    </w:rPr>
  </w:style>
  <w:style w:type="character" w:customStyle="1" w:styleId="BalloonTextChar">
    <w:name w:val="Balloon Text Char"/>
    <w:link w:val="BalloonText"/>
    <w:uiPriority w:val="99"/>
    <w:semiHidden/>
    <w:rsid w:val="005A1013"/>
    <w:rPr>
      <w:rFonts w:ascii="Tahoma" w:eastAsia="SimSun" w:hAnsi="Tahoma" w:cs="Tahoma"/>
      <w:sz w:val="16"/>
      <w:lang w:eastAsia="zh-CN" w:bidi="bn-BD"/>
    </w:rPr>
  </w:style>
  <w:style w:type="paragraph" w:customStyle="1" w:styleId="NOTE">
    <w:name w:val="NOTE"/>
    <w:basedOn w:val="NormalParagraph"/>
    <w:uiPriority w:val="14"/>
    <w:qFormat/>
    <w:rsid w:val="00AD7636"/>
    <w:pPr>
      <w:tabs>
        <w:tab w:val="left" w:pos="1560"/>
      </w:tabs>
      <w:ind w:left="1559" w:hanging="1202"/>
    </w:pPr>
  </w:style>
  <w:style w:type="paragraph" w:customStyle="1" w:styleId="EXAMPLE">
    <w:name w:val="EXAMPLE"/>
    <w:basedOn w:val="NormalParagraph"/>
    <w:uiPriority w:val="15"/>
    <w:qFormat/>
    <w:rsid w:val="00875B0B"/>
    <w:pPr>
      <w:tabs>
        <w:tab w:val="left" w:pos="1985"/>
      </w:tabs>
      <w:ind w:left="1984" w:hanging="1627"/>
    </w:pPr>
  </w:style>
  <w:style w:type="paragraph" w:customStyle="1" w:styleId="NormalParagraph">
    <w:name w:val="Normal Paragraph"/>
    <w:qFormat/>
    <w:rsid w:val="007261E1"/>
    <w:pPr>
      <w:spacing w:after="200" w:line="276" w:lineRule="auto"/>
    </w:pPr>
    <w:rPr>
      <w:rFonts w:ascii="Arial" w:eastAsia="SimSun" w:hAnsi="Arial"/>
      <w:sz w:val="22"/>
      <w:szCs w:val="22"/>
    </w:rPr>
  </w:style>
  <w:style w:type="paragraph" w:customStyle="1" w:styleId="CSDocTitle">
    <w:name w:val="CS DocTitle"/>
    <w:uiPriority w:val="29"/>
    <w:unhideWhenUsed/>
    <w:rsid w:val="00397B86"/>
    <w:pPr>
      <w:spacing w:before="360" w:after="120"/>
      <w:ind w:left="284"/>
    </w:pPr>
    <w:rPr>
      <w:rFonts w:ascii="Arial" w:eastAsia="Times New Roman" w:hAnsi="Arial"/>
      <w:b/>
      <w:sz w:val="36"/>
      <w:lang w:val="en-IE" w:eastAsia="en-US"/>
    </w:rPr>
  </w:style>
  <w:style w:type="paragraph" w:customStyle="1" w:styleId="CSFieldInfo">
    <w:name w:val="CS FieldInfo"/>
    <w:uiPriority w:val="1"/>
    <w:unhideWhenUsed/>
    <w:rsid w:val="00397B86"/>
    <w:pPr>
      <w:framePr w:wrap="around" w:vAnchor="text" w:hAnchor="page" w:y="1"/>
      <w:spacing w:before="60" w:after="60"/>
    </w:pPr>
    <w:rPr>
      <w:rFonts w:ascii="Arial" w:eastAsia="Times New Roman" w:hAnsi="Arial" w:cs="Arial"/>
      <w:bCs/>
      <w:szCs w:val="22"/>
      <w:lang w:eastAsia="en-US"/>
    </w:rPr>
  </w:style>
  <w:style w:type="paragraph" w:customStyle="1" w:styleId="CSFieldName">
    <w:name w:val="CS FieldName"/>
    <w:uiPriority w:val="1"/>
    <w:unhideWhenUsed/>
    <w:rsid w:val="00397B86"/>
    <w:rPr>
      <w:rFonts w:ascii="Arial" w:eastAsia="Times New Roman" w:hAnsi="Arial" w:cs="Arial"/>
      <w:bCs/>
      <w:szCs w:val="22"/>
      <w:lang w:eastAsia="en-US"/>
    </w:rPr>
  </w:style>
  <w:style w:type="paragraph" w:customStyle="1" w:styleId="CSLegalTxt">
    <w:name w:val="CS LegalTxt"/>
    <w:uiPriority w:val="1"/>
    <w:unhideWhenUsed/>
    <w:rsid w:val="00397B86"/>
    <w:pPr>
      <w:jc w:val="both"/>
    </w:pPr>
    <w:rPr>
      <w:rFonts w:ascii="Arial" w:eastAsia="Times New Roman" w:hAnsi="Arial" w:cs="Arial"/>
      <w:bCs/>
      <w:sz w:val="14"/>
      <w:szCs w:val="22"/>
      <w:lang w:eastAsia="en-US"/>
    </w:rPr>
  </w:style>
  <w:style w:type="paragraph" w:customStyle="1" w:styleId="CSTableTitle">
    <w:name w:val="CS TableTitle"/>
    <w:next w:val="Normal"/>
    <w:uiPriority w:val="29"/>
    <w:unhideWhenUsed/>
    <w:rsid w:val="00397B86"/>
    <w:pPr>
      <w:jc w:val="center"/>
    </w:pPr>
    <w:rPr>
      <w:rFonts w:ascii="Arial" w:eastAsia="Arial" w:hAnsi="Arial" w:cs="Arial"/>
      <w:b/>
      <w:i/>
      <w:snapToGrid w:val="0"/>
      <w:sz w:val="22"/>
      <w:szCs w:val="22"/>
      <w:lang w:eastAsia="en-US"/>
    </w:rPr>
  </w:style>
  <w:style w:type="paragraph" w:customStyle="1" w:styleId="CSHeading">
    <w:name w:val="CS_Heading"/>
    <w:basedOn w:val="Normal"/>
    <w:uiPriority w:val="1"/>
    <w:semiHidden/>
    <w:rsid w:val="00397B86"/>
    <w:pPr>
      <w:spacing w:line="360" w:lineRule="auto"/>
    </w:pPr>
    <w:rPr>
      <w:b/>
    </w:rPr>
  </w:style>
  <w:style w:type="paragraph" w:customStyle="1" w:styleId="CSLegal1">
    <w:name w:val="CS_Legal1"/>
    <w:basedOn w:val="Normal"/>
    <w:uiPriority w:val="29"/>
    <w:semiHidden/>
    <w:rsid w:val="00397B86"/>
    <w:rPr>
      <w:b/>
      <w:bCs/>
      <w:i/>
      <w:iCs/>
      <w:sz w:val="20"/>
    </w:rPr>
  </w:style>
  <w:style w:type="paragraph" w:customStyle="1" w:styleId="CSLegal2">
    <w:name w:val="CS_Legal2"/>
    <w:basedOn w:val="Normal"/>
    <w:uiPriority w:val="29"/>
    <w:semiHidden/>
    <w:rsid w:val="00397B86"/>
    <w:rPr>
      <w:rFonts w:eastAsia="Arial"/>
      <w:b/>
      <w:snapToGrid w:val="0"/>
      <w:sz w:val="14"/>
      <w:szCs w:val="22"/>
      <w:u w:val="single"/>
    </w:rPr>
  </w:style>
  <w:style w:type="paragraph" w:styleId="Footer">
    <w:name w:val="footer"/>
    <w:basedOn w:val="NormalParagraph"/>
    <w:link w:val="FooterChar"/>
    <w:uiPriority w:val="24"/>
    <w:rsid w:val="00A95E1E"/>
    <w:pPr>
      <w:tabs>
        <w:tab w:val="right" w:pos="8930"/>
        <w:tab w:val="right" w:pos="13892"/>
      </w:tabs>
      <w:contextualSpacing/>
    </w:pPr>
    <w:rPr>
      <w:sz w:val="20"/>
    </w:rPr>
  </w:style>
  <w:style w:type="character" w:customStyle="1" w:styleId="FooterChar">
    <w:name w:val="Footer Char"/>
    <w:link w:val="Footer"/>
    <w:uiPriority w:val="24"/>
    <w:rsid w:val="00283857"/>
    <w:rPr>
      <w:rFonts w:ascii="Arial" w:eastAsia="SimSun" w:hAnsi="Arial"/>
      <w:szCs w:val="22"/>
    </w:rPr>
  </w:style>
  <w:style w:type="numbering" w:customStyle="1" w:styleId="ListNumbers">
    <w:name w:val="ListNumbers"/>
    <w:uiPriority w:val="99"/>
    <w:rsid w:val="003D0069"/>
    <w:pPr>
      <w:numPr>
        <w:numId w:val="35"/>
      </w:numPr>
    </w:pPr>
  </w:style>
  <w:style w:type="paragraph" w:styleId="FootnoteText">
    <w:name w:val="footnote text"/>
    <w:basedOn w:val="NormalParagraph"/>
    <w:link w:val="FootnoteTextChar"/>
    <w:uiPriority w:val="99"/>
    <w:qFormat/>
    <w:rsid w:val="009527C9"/>
    <w:pPr>
      <w:spacing w:after="120"/>
    </w:pPr>
    <w:rPr>
      <w:sz w:val="20"/>
      <w:szCs w:val="25"/>
    </w:rPr>
  </w:style>
  <w:style w:type="character" w:customStyle="1" w:styleId="FootnoteTextChar">
    <w:name w:val="Footnote Text Char"/>
    <w:link w:val="FootnoteText"/>
    <w:uiPriority w:val="99"/>
    <w:qFormat/>
    <w:rsid w:val="00283857"/>
    <w:rPr>
      <w:rFonts w:ascii="Arial" w:eastAsia="SimSun" w:hAnsi="Arial"/>
      <w:szCs w:val="25"/>
    </w:rPr>
  </w:style>
  <w:style w:type="character" w:styleId="FootnoteReference">
    <w:name w:val="footnote reference"/>
    <w:uiPriority w:val="99"/>
    <w:unhideWhenUsed/>
    <w:rsid w:val="009527C9"/>
    <w:rPr>
      <w:vertAlign w:val="superscript"/>
    </w:rPr>
  </w:style>
  <w:style w:type="paragraph" w:styleId="ListBullet">
    <w:name w:val="List Bullet"/>
    <w:basedOn w:val="Normal"/>
    <w:uiPriority w:val="99"/>
    <w:semiHidden/>
    <w:rsid w:val="003A7D25"/>
    <w:pPr>
      <w:numPr>
        <w:numId w:val="12"/>
      </w:numPr>
      <w:contextualSpacing/>
    </w:pPr>
  </w:style>
  <w:style w:type="paragraph" w:styleId="ListContinue">
    <w:name w:val="List Continue"/>
    <w:basedOn w:val="ListBullet1"/>
    <w:uiPriority w:val="99"/>
    <w:semiHidden/>
    <w:rsid w:val="00B673FE"/>
    <w:pPr>
      <w:spacing w:after="120"/>
    </w:pPr>
  </w:style>
  <w:style w:type="paragraph" w:customStyle="1" w:styleId="ListContinue1">
    <w:name w:val="List Continue 1"/>
    <w:basedOn w:val="ListBullet1"/>
    <w:uiPriority w:val="10"/>
    <w:qFormat/>
    <w:rsid w:val="00871A1B"/>
    <w:pPr>
      <w:numPr>
        <w:numId w:val="0"/>
      </w:numPr>
      <w:ind w:left="680"/>
    </w:pPr>
  </w:style>
  <w:style w:type="paragraph" w:styleId="ListContinue2">
    <w:name w:val="List Continue 2"/>
    <w:basedOn w:val="ListBullet2"/>
    <w:uiPriority w:val="10"/>
    <w:rsid w:val="00871A1B"/>
    <w:pPr>
      <w:numPr>
        <w:ilvl w:val="0"/>
        <w:numId w:val="0"/>
      </w:numPr>
      <w:ind w:left="1021"/>
    </w:pPr>
  </w:style>
  <w:style w:type="paragraph" w:styleId="ListContinue3">
    <w:name w:val="List Continue 3"/>
    <w:basedOn w:val="ListBullet3"/>
    <w:uiPriority w:val="10"/>
    <w:rsid w:val="00871A1B"/>
    <w:pPr>
      <w:numPr>
        <w:ilvl w:val="0"/>
        <w:numId w:val="0"/>
      </w:numPr>
      <w:ind w:left="1361"/>
    </w:pPr>
  </w:style>
  <w:style w:type="paragraph" w:customStyle="1" w:styleId="ListBulletsubcontinue">
    <w:name w:val="List Bullet (sub) continue"/>
    <w:basedOn w:val="ListBulletsub"/>
    <w:uiPriority w:val="11"/>
    <w:qFormat/>
    <w:rsid w:val="00871A1B"/>
    <w:pPr>
      <w:numPr>
        <w:ilvl w:val="0"/>
        <w:numId w:val="0"/>
      </w:numPr>
      <w:ind w:left="1701"/>
    </w:pPr>
  </w:style>
  <w:style w:type="paragraph" w:customStyle="1" w:styleId="ANNEX-heading1">
    <w:name w:val="ANNEX-heading1"/>
    <w:basedOn w:val="Annex"/>
    <w:next w:val="NormalParagraph"/>
    <w:uiPriority w:val="26"/>
    <w:rsid w:val="000F6B8B"/>
    <w:pPr>
      <w:numPr>
        <w:ilvl w:val="1"/>
      </w:numPr>
      <w:spacing w:before="240"/>
      <w:outlineLvl w:val="1"/>
    </w:pPr>
    <w:rPr>
      <w:rFonts w:ascii="Arial Bold" w:hAnsi="Arial Bold"/>
      <w:sz w:val="24"/>
      <w:szCs w:val="24"/>
    </w:rPr>
  </w:style>
  <w:style w:type="paragraph" w:customStyle="1" w:styleId="ANNEX-heading2">
    <w:name w:val="ANNEX-heading2"/>
    <w:basedOn w:val="ANNEX-heading1"/>
    <w:next w:val="NormalParagraph"/>
    <w:uiPriority w:val="26"/>
    <w:rsid w:val="00FB18EF"/>
    <w:pPr>
      <w:numPr>
        <w:ilvl w:val="2"/>
      </w:numPr>
      <w:outlineLvl w:val="2"/>
    </w:pPr>
    <w:rPr>
      <w:b w:val="0"/>
    </w:rPr>
  </w:style>
  <w:style w:type="paragraph" w:customStyle="1" w:styleId="ANNEX-heading3">
    <w:name w:val="ANNEX-heading3"/>
    <w:basedOn w:val="ANNEX-heading2"/>
    <w:next w:val="NormalParagraph"/>
    <w:uiPriority w:val="26"/>
    <w:rsid w:val="00FB18EF"/>
    <w:pPr>
      <w:numPr>
        <w:ilvl w:val="3"/>
      </w:numPr>
      <w:outlineLvl w:val="3"/>
    </w:pPr>
    <w:rPr>
      <w:sz w:val="22"/>
      <w:szCs w:val="22"/>
      <w:lang w:val="fr-FR"/>
    </w:rPr>
  </w:style>
  <w:style w:type="paragraph" w:customStyle="1" w:styleId="ANNEX-heading4">
    <w:name w:val="ANNEX-heading4"/>
    <w:basedOn w:val="ANNEX-heading3"/>
    <w:next w:val="NormalParagraph"/>
    <w:uiPriority w:val="26"/>
    <w:rsid w:val="00FB18EF"/>
    <w:pPr>
      <w:numPr>
        <w:ilvl w:val="4"/>
      </w:numPr>
      <w:outlineLvl w:val="4"/>
    </w:pPr>
  </w:style>
  <w:style w:type="paragraph" w:customStyle="1" w:styleId="ANNEX-heading5">
    <w:name w:val="ANNEX-heading5"/>
    <w:basedOn w:val="ANNEX-heading4"/>
    <w:next w:val="NormalParagraph"/>
    <w:uiPriority w:val="26"/>
    <w:rsid w:val="00FB18EF"/>
    <w:pPr>
      <w:numPr>
        <w:ilvl w:val="5"/>
      </w:numPr>
      <w:outlineLvl w:val="5"/>
    </w:pPr>
  </w:style>
  <w:style w:type="paragraph" w:styleId="TOC4">
    <w:name w:val="toc 4"/>
    <w:basedOn w:val="TOC3"/>
    <w:uiPriority w:val="39"/>
    <w:unhideWhenUsed/>
    <w:rsid w:val="00294E91"/>
    <w:pPr>
      <w:tabs>
        <w:tab w:val="clear" w:pos="1276"/>
        <w:tab w:val="left" w:pos="1701"/>
      </w:tabs>
      <w:ind w:left="1701" w:hanging="1275"/>
    </w:pPr>
  </w:style>
  <w:style w:type="paragraph" w:styleId="TOC5">
    <w:name w:val="toc 5"/>
    <w:basedOn w:val="TOC4"/>
    <w:uiPriority w:val="39"/>
    <w:unhideWhenUsed/>
    <w:rsid w:val="00294E91"/>
    <w:pPr>
      <w:tabs>
        <w:tab w:val="clear" w:pos="1701"/>
        <w:tab w:val="left" w:pos="2127"/>
      </w:tabs>
      <w:ind w:left="2127" w:hanging="1701"/>
    </w:pPr>
  </w:style>
  <w:style w:type="paragraph" w:styleId="TOC6">
    <w:name w:val="toc 6"/>
    <w:basedOn w:val="TOC5"/>
    <w:uiPriority w:val="39"/>
    <w:unhideWhenUsed/>
    <w:rsid w:val="00331905"/>
    <w:pPr>
      <w:tabs>
        <w:tab w:val="clear" w:pos="2127"/>
        <w:tab w:val="left" w:pos="2552"/>
      </w:tabs>
      <w:ind w:left="2552" w:hanging="2126"/>
    </w:pPr>
  </w:style>
  <w:style w:type="paragraph" w:styleId="TOC9">
    <w:name w:val="toc 9"/>
    <w:basedOn w:val="Normal"/>
    <w:next w:val="Normal"/>
    <w:autoRedefine/>
    <w:uiPriority w:val="39"/>
    <w:semiHidden/>
    <w:unhideWhenUsed/>
    <w:rsid w:val="00AC2FCC"/>
    <w:pPr>
      <w:ind w:left="1760"/>
    </w:pPr>
  </w:style>
  <w:style w:type="paragraph" w:customStyle="1" w:styleId="CRSheetSubtitle">
    <w:name w:val="CRSheet Subtitle"/>
    <w:basedOn w:val="Normal"/>
    <w:qFormat/>
    <w:rsid w:val="000371F1"/>
    <w:pPr>
      <w:framePr w:hSpace="180" w:wrap="around" w:hAnchor="margin" w:xAlign="center" w:y="-756"/>
      <w:spacing w:before="60" w:after="60"/>
      <w:jc w:val="left"/>
    </w:pPr>
    <w:rPr>
      <w:rFonts w:cs="Arial"/>
      <w:b/>
      <w:i/>
      <w:szCs w:val="22"/>
      <w:lang w:eastAsia="en-GB" w:bidi="ar-SA"/>
    </w:rPr>
  </w:style>
  <w:style w:type="character" w:styleId="PlaceholderText">
    <w:name w:val="Placeholder Text"/>
    <w:basedOn w:val="DefaultParagraphFont"/>
    <w:uiPriority w:val="99"/>
    <w:semiHidden/>
    <w:rsid w:val="00AA632E"/>
    <w:rPr>
      <w:color w:val="808080"/>
    </w:rPr>
  </w:style>
  <w:style w:type="character" w:styleId="FollowedHyperlink">
    <w:name w:val="FollowedHyperlink"/>
    <w:basedOn w:val="DefaultParagraphFont"/>
    <w:uiPriority w:val="99"/>
    <w:semiHidden/>
    <w:unhideWhenUsed/>
    <w:rsid w:val="00EB40B6"/>
    <w:rPr>
      <w:color w:val="800080" w:themeColor="followedHyperlink"/>
      <w:u w:val="single"/>
    </w:rPr>
  </w:style>
  <w:style w:type="paragraph" w:customStyle="1" w:styleId="CRSheetTitle">
    <w:name w:val="CRSheet Title"/>
    <w:next w:val="NormalParagraph"/>
    <w:qFormat/>
    <w:rsid w:val="008A754D"/>
    <w:pPr>
      <w:framePr w:hSpace="180" w:wrap="around" w:hAnchor="margin" w:xAlign="center" w:y="-756"/>
      <w:spacing w:before="120" w:after="120"/>
    </w:pPr>
    <w:rPr>
      <w:rFonts w:ascii="Arial Bold" w:eastAsia="SimSun" w:hAnsi="Arial Bold"/>
      <w:b/>
      <w:sz w:val="36"/>
      <w:szCs w:val="36"/>
    </w:rPr>
  </w:style>
  <w:style w:type="paragraph" w:customStyle="1" w:styleId="TableHeaderNewPage">
    <w:name w:val="Table Header NewPage"/>
    <w:basedOn w:val="TableHeader"/>
    <w:uiPriority w:val="49"/>
    <w:qFormat/>
    <w:rsid w:val="00557AFC"/>
    <w:rPr>
      <w:sz w:val="24"/>
    </w:rPr>
  </w:style>
  <w:style w:type="paragraph" w:customStyle="1" w:styleId="TableTextBold">
    <w:name w:val="Table Text Bold"/>
    <w:basedOn w:val="TableText"/>
    <w:uiPriority w:val="49"/>
    <w:qFormat/>
    <w:rsid w:val="00557AFC"/>
    <w:pPr>
      <w:spacing w:before="0" w:after="0" w:line="240" w:lineRule="auto"/>
    </w:pPr>
    <w:rPr>
      <w:b/>
    </w:rPr>
  </w:style>
  <w:style w:type="paragraph" w:customStyle="1" w:styleId="TableHeaderLarge">
    <w:name w:val="Table Header Large"/>
    <w:basedOn w:val="TableHeader"/>
    <w:uiPriority w:val="49"/>
    <w:qFormat/>
    <w:rsid w:val="00557AFC"/>
    <w:rPr>
      <w:sz w:val="24"/>
    </w:rPr>
  </w:style>
  <w:style w:type="table" w:styleId="TableGrid">
    <w:name w:val="Table Grid"/>
    <w:basedOn w:val="TableNormal"/>
    <w:uiPriority w:val="59"/>
    <w:rsid w:val="00FE5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text">
    <w:name w:val="reference-text"/>
    <w:basedOn w:val="DefaultParagraphFont"/>
    <w:qFormat/>
    <w:rsid w:val="00FE5966"/>
  </w:style>
  <w:style w:type="character" w:styleId="CommentReference">
    <w:name w:val="annotation reference"/>
    <w:basedOn w:val="DefaultParagraphFont"/>
    <w:uiPriority w:val="99"/>
    <w:semiHidden/>
    <w:unhideWhenUsed/>
    <w:qFormat/>
    <w:rsid w:val="00370115"/>
    <w:rPr>
      <w:sz w:val="16"/>
      <w:szCs w:val="16"/>
    </w:rPr>
  </w:style>
  <w:style w:type="paragraph" w:styleId="CommentText">
    <w:name w:val="annotation text"/>
    <w:basedOn w:val="Normal"/>
    <w:link w:val="CommentTextChar"/>
    <w:uiPriority w:val="99"/>
    <w:semiHidden/>
    <w:unhideWhenUsed/>
    <w:rsid w:val="00370115"/>
    <w:rPr>
      <w:sz w:val="20"/>
      <w:szCs w:val="25"/>
    </w:rPr>
  </w:style>
  <w:style w:type="character" w:customStyle="1" w:styleId="CommentTextChar">
    <w:name w:val="Comment Text Char"/>
    <w:basedOn w:val="DefaultParagraphFont"/>
    <w:link w:val="CommentText"/>
    <w:uiPriority w:val="99"/>
    <w:semiHidden/>
    <w:rsid w:val="00370115"/>
    <w:rPr>
      <w:rFonts w:ascii="Arial" w:eastAsia="SimSun" w:hAnsi="Arial"/>
      <w:szCs w:val="25"/>
      <w:lang w:eastAsia="zh-CN" w:bidi="bn-BD"/>
    </w:rPr>
  </w:style>
  <w:style w:type="paragraph" w:styleId="CommentSubject">
    <w:name w:val="annotation subject"/>
    <w:basedOn w:val="CommentText"/>
    <w:next w:val="CommentText"/>
    <w:link w:val="CommentSubjectChar"/>
    <w:uiPriority w:val="99"/>
    <w:semiHidden/>
    <w:unhideWhenUsed/>
    <w:rsid w:val="00370115"/>
    <w:rPr>
      <w:b/>
      <w:bCs/>
    </w:rPr>
  </w:style>
  <w:style w:type="character" w:customStyle="1" w:styleId="CommentSubjectChar">
    <w:name w:val="Comment Subject Char"/>
    <w:basedOn w:val="CommentTextChar"/>
    <w:link w:val="CommentSubject"/>
    <w:uiPriority w:val="99"/>
    <w:semiHidden/>
    <w:rsid w:val="00370115"/>
    <w:rPr>
      <w:rFonts w:ascii="Arial" w:eastAsia="SimSun" w:hAnsi="Arial"/>
      <w:b/>
      <w:bCs/>
      <w:szCs w:val="25"/>
      <w:lang w:eastAsia="zh-CN" w:bidi="bn-BD"/>
    </w:rPr>
  </w:style>
  <w:style w:type="character" w:customStyle="1" w:styleId="UnresolvedMention1">
    <w:name w:val="Unresolved Mention1"/>
    <w:basedOn w:val="DefaultParagraphFont"/>
    <w:uiPriority w:val="99"/>
    <w:semiHidden/>
    <w:unhideWhenUsed/>
    <w:rsid w:val="005163D7"/>
    <w:rPr>
      <w:color w:val="605E5C"/>
      <w:shd w:val="clear" w:color="auto" w:fill="E1DFDD"/>
    </w:rPr>
  </w:style>
  <w:style w:type="character" w:customStyle="1" w:styleId="Ancredenotedebasdepage">
    <w:name w:val="Ancre de note de bas de page"/>
    <w:rsid w:val="00DF762A"/>
    <w:rPr>
      <w:vertAlign w:val="superscript"/>
    </w:rPr>
  </w:style>
  <w:style w:type="character" w:customStyle="1" w:styleId="FootnoteCharacters">
    <w:name w:val="Footnote Characters"/>
    <w:uiPriority w:val="99"/>
    <w:unhideWhenUsed/>
    <w:qFormat/>
    <w:rsid w:val="00DF762A"/>
    <w:rPr>
      <w:vertAlign w:val="superscript"/>
    </w:rPr>
  </w:style>
  <w:style w:type="character" w:customStyle="1" w:styleId="ListLabel15">
    <w:name w:val="ListLabel 15"/>
    <w:qFormat/>
    <w:rsid w:val="00DF762A"/>
    <w:rPr>
      <w:b w:val="0"/>
      <w:i w:val="0"/>
      <w:color w:val="auto"/>
      <w:sz w:val="22"/>
    </w:rPr>
  </w:style>
  <w:style w:type="character" w:customStyle="1" w:styleId="Caractresdenotedebasdepage">
    <w:name w:val="Caractères de note de bas de page"/>
    <w:qFormat/>
    <w:rsid w:val="00DF762A"/>
  </w:style>
  <w:style w:type="character" w:customStyle="1" w:styleId="author-a-8nytvjz78zz71z9z66zz89zz122zz71z3wo">
    <w:name w:val="author-a-8nytvjz78zz71z9z66zz89zz122zz71z3wo"/>
    <w:basedOn w:val="DefaultParagraphFont"/>
    <w:qFormat/>
    <w:rsid w:val="00325919"/>
  </w:style>
  <w:style w:type="paragraph" w:styleId="Caption">
    <w:name w:val="caption"/>
    <w:basedOn w:val="Normal"/>
    <w:next w:val="Normal"/>
    <w:uiPriority w:val="35"/>
    <w:unhideWhenUsed/>
    <w:qFormat/>
    <w:rsid w:val="00325919"/>
    <w:pPr>
      <w:spacing w:after="60"/>
      <w:jc w:val="center"/>
    </w:pPr>
    <w:rPr>
      <w:rFonts w:cs="Arial"/>
      <w:b/>
      <w:iCs/>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g"/><Relationship Id="rId18" Type="http://schemas.openxmlformats.org/officeDocument/2006/relationships/hyperlink" Target="http://openid.net/specs/openid-connect-user-questioning-api-1_0.html" TargetMode="External"/><Relationship Id="rId26" Type="http://schemas.openxmlformats.org/officeDocument/2006/relationships/hyperlink" Target="mailto:prd@gsma.com"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openid.net/specs/openid-connect-user-questioning-api-1_0.html" TargetMode="External"/><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4.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openid.net/specs/openid-connect-user-questioning-api-1_0.html" TargetMode="External"/><Relationship Id="rId23" Type="http://schemas.openxmlformats.org/officeDocument/2006/relationships/image" Target="media/image7.png"/><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openid.net/specs/openid-connect-user-questioning-api-1_0.html" TargetMode="External"/><Relationship Id="rId22" Type="http://schemas.openxmlformats.org/officeDocument/2006/relationships/image" Target="media/image6.png"/><Relationship Id="rId27" Type="http://schemas.openxmlformats.org/officeDocument/2006/relationships/header" Target="header1.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6F09F0313640ADB29A069DC550155B"/>
        <w:category>
          <w:name w:val="General"/>
          <w:gallery w:val="placeholder"/>
        </w:category>
        <w:types>
          <w:type w:val="bbPlcHdr"/>
        </w:types>
        <w:behaviors>
          <w:behavior w:val="content"/>
        </w:behaviors>
        <w:guid w:val="{8AE7C987-D495-478A-AE75-8C764AFD09EE}"/>
      </w:docPartPr>
      <w:docPartBody>
        <w:p w:rsidR="00000000" w:rsidRDefault="0011016A" w:rsidP="0011016A">
          <w:pPr>
            <w:pStyle w:val="FE6F09F0313640ADB29A069DC550155B"/>
          </w:pPr>
          <w:r w:rsidRPr="00846DF8">
            <w:rPr>
              <w:rStyle w:val="PlaceholderText"/>
            </w:rPr>
            <w:t>[Document Type]</w:t>
          </w:r>
        </w:p>
      </w:docPartBody>
    </w:docPart>
    <w:docPart>
      <w:docPartPr>
        <w:name w:val="850B0BCDA4104D1D9288CBA55510F2C5"/>
        <w:category>
          <w:name w:val="General"/>
          <w:gallery w:val="placeholder"/>
        </w:category>
        <w:types>
          <w:type w:val="bbPlcHdr"/>
        </w:types>
        <w:behaviors>
          <w:behavior w:val="content"/>
        </w:behaviors>
        <w:guid w:val="{CB845174-EFA4-422C-8770-8C994F028830}"/>
      </w:docPartPr>
      <w:docPartBody>
        <w:p w:rsidR="00000000" w:rsidRDefault="0011016A" w:rsidP="0011016A">
          <w:pPr>
            <w:pStyle w:val="850B0BCDA4104D1D9288CBA55510F2C5"/>
          </w:pPr>
          <w:r w:rsidRPr="002E55AA">
            <w:rPr>
              <w:rStyle w:val="PlaceholderText"/>
            </w:rPr>
            <w:t>[Security Classification]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7AC"/>
    <w:rsid w:val="000C78BA"/>
    <w:rsid w:val="0011016A"/>
    <w:rsid w:val="00116D00"/>
    <w:rsid w:val="002862FB"/>
    <w:rsid w:val="00406236"/>
    <w:rsid w:val="0043093C"/>
    <w:rsid w:val="0047229E"/>
    <w:rsid w:val="007967AC"/>
    <w:rsid w:val="00867B3A"/>
    <w:rsid w:val="009F1A72"/>
    <w:rsid w:val="00A51463"/>
    <w:rsid w:val="00B64351"/>
    <w:rsid w:val="00D65149"/>
    <w:rsid w:val="00E356D6"/>
    <w:rsid w:val="00E80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016A"/>
    <w:rPr>
      <w:color w:val="808080"/>
    </w:rPr>
  </w:style>
  <w:style w:type="paragraph" w:customStyle="1" w:styleId="FE6F09F0313640ADB29A069DC550155B">
    <w:name w:val="FE6F09F0313640ADB29A069DC550155B"/>
    <w:rsid w:val="0011016A"/>
  </w:style>
  <w:style w:type="paragraph" w:customStyle="1" w:styleId="850B0BCDA4104D1D9288CBA55510F2C5">
    <w:name w:val="850B0BCDA4104D1D9288CBA55510F2C5"/>
    <w:rsid w:val="001101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R Document" ma:contentTypeID="0x010100EC728DFF17A841B193288BA44365FF7000B94428117C9D4ABEAE546B343679976600BF54CB22B7F849D2BF566960DDFA6DA200FED380A3C1447349AE66BAD422FC0C78" ma:contentTypeVersion="5" ma:contentTypeDescription="CR Document" ma:contentTypeScope="" ma:versionID="dbe2e403ea173e449f9a6c92cd563333">
  <xsd:schema xmlns:xsd="http://www.w3.org/2001/XMLSchema" xmlns:xs="http://www.w3.org/2001/XMLSchema" xmlns:p="http://schemas.microsoft.com/office/2006/metadata/properties" xmlns:ns2="ADEDD60E-22E2-4049-BE99-80A2BB237DD5" xmlns:ns3="54cf9ea2-8b24-4a35-a789-c10402c86061" targetNamespace="http://schemas.microsoft.com/office/2006/metadata/properties" ma:root="true" ma:fieldsID="2656845c26b55d58ac88b89320ab740c" ns2:_="" ns3:_="">
    <xsd:import namespace="ADEDD60E-22E2-4049-BE99-80A2BB237DD5"/>
    <xsd:import namespace="54cf9ea2-8b24-4a35-a789-c10402c86061"/>
    <xsd:element name="properties">
      <xsd:complexType>
        <xsd:sequence>
          <xsd:element name="documentManagement">
            <xsd:complexType>
              <xsd:all>
                <xsd:element ref="ns2:GSMATitle" minOccurs="0"/>
                <xsd:element ref="ns2:GSMAKBCategoryTaxHTField0" minOccurs="0"/>
                <xsd:element ref="ns2:GSMADocumentTypeTaxHTField0" minOccurs="0"/>
                <xsd:element ref="ns2:GSMASecurityGroup"/>
                <xsd:element ref="ns2:GSMADocumentOwner" minOccurs="0"/>
                <xsd:element ref="ns2:GSMARelatedDiscussion" minOccurs="0"/>
                <xsd:element ref="ns2:GSMADocumentCreatedDate" minOccurs="0"/>
                <xsd:element ref="ns2:GSMADocumentCreatedBy" minOccurs="0"/>
                <xsd:element ref="ns2:GSMATemplateNumber" minOccurs="0"/>
                <xsd:element ref="ns2:GSMATemplateConversionStatus" minOccurs="0"/>
                <xsd:element ref="ns2:GSMAMeetingNameAndNumberText" minOccurs="0"/>
                <xsd:element ref="ns2:GSMAMeetingNameAndNumber" minOccurs="0"/>
                <xsd:element ref="ns2:GSMAMeetingItemNumber" minOccurs="0"/>
                <xsd:element ref="ns2:GSMAMeetingDate" minOccurs="0"/>
                <xsd:element ref="ns2:GSMAMeetingLocation" minOccurs="0"/>
                <xsd:element ref="ns2:GSMAMeetingNameAndNumberLocal" minOccurs="0"/>
                <xsd:element ref="ns2:GSMAMeetingItemNumberLocal" minOccurs="0"/>
                <xsd:element ref="ns2:GSMAItemFor" minOccurs="0"/>
                <xsd:element ref="ns2:GSMAAffectedPRD" minOccurs="0"/>
                <xsd:element ref="ns2:GSMAChangeRequestNumber" minOccurs="0"/>
                <xsd:element ref="ns2:GSMAPublishedVersionIncrement" minOccurs="0"/>
                <xsd:element ref="ns2:GSMAChangeType" minOccurs="0"/>
                <xsd:element ref="ns2:GSMASubmittedBy" minOccurs="0"/>
                <xsd:element ref="ns2:GSMAReasonKeyBusinessBenefits" minOccurs="0"/>
                <xsd:element ref="ns2:GSMAAffectedDocumentSections" minOccurs="0"/>
                <xsd:element ref="ns2:GSMASubmittedOnBehalfOf" minOccurs="0"/>
                <xsd:element ref="ns2:GSMAListOfContributors" minOccurs="0"/>
                <xsd:element ref="ns2:GSMARelatedDocumentType" minOccurs="0"/>
                <xsd:element ref="ns2:GSMARelatedDocumentTitle" minOccurs="0"/>
                <xsd:element ref="ns2:GSMAImpactedDocuments" minOccurs="0"/>
                <xsd:element ref="ns2:GSMASimilarChangeRequests" minOccurs="0"/>
                <xsd:element ref="ns2:GSMAApprovalDate" minOccurs="0"/>
                <xsd:element ref="ns2:GSMAApprovalStatus" minOccurs="0"/>
                <xsd:element ref="ns2:GSMAOwningGroup" minOccurs="0"/>
                <xsd:element ref="ns2:GSMADocumentNumber" minOccurs="0"/>
                <xsd:element ref="ns3:_dlc_DocId" minOccurs="0"/>
                <xsd:element ref="ns3:_dlc_DocIdUrl" minOccurs="0"/>
                <xsd:element ref="ns3:_dlc_DocIdPersistId" minOccurs="0"/>
                <xsd:element ref="ns2:GSMAIssuingGroupProject" minOccurs="0"/>
                <xsd:element ref="ns2:GSMAApprovingGroupPro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DD60E-22E2-4049-BE99-80A2BB237DD5" elementFormDefault="qualified">
    <xsd:import namespace="http://schemas.microsoft.com/office/2006/documentManagement/types"/>
    <xsd:import namespace="http://schemas.microsoft.com/office/infopath/2007/PartnerControls"/>
    <xsd:element name="GSMATitle" ma:index="8" nillable="true" ma:displayName="Title" ma:internalName="GSMATitle" ma:readOnly="false">
      <xsd:simpleType>
        <xsd:restriction base="dms:Text"/>
      </xsd:simpleType>
    </xsd:element>
    <xsd:element name="GSMAKBCategoryTaxHTField0" ma:index="10" nillable="true" ma:taxonomy="true" ma:internalName="GSMAKBCategoryTaxHTField0" ma:taxonomyFieldName="GSMAKBCategory" ma:displayName="KB Category" ma:readOnly="false" ma:fieldId="{21dee129-e704-4a2f-bbcd-72336400b048}" ma:taxonomyMulti="true" ma:sspId="da14f4a6-95d7-4d6d-97ca-713f9b6ea8eb" ma:termSetId="7526875a-7b98-42d9-b6a7-9f2766f84726" ma:anchorId="00000000-0000-0000-0000-000000000000" ma:open="false" ma:isKeyword="false">
      <xsd:complexType>
        <xsd:sequence>
          <xsd:element ref="pc:Terms" minOccurs="0" maxOccurs="1"/>
        </xsd:sequence>
      </xsd:complexType>
    </xsd:element>
    <xsd:element name="GSMADocumentTypeTaxHTField0" ma:index="12" nillable="true" ma:taxonomy="true" ma:internalName="GSMADocumentTypeTaxHTField0" ma:taxonomyFieldName="GSMADocumentType" ma:displayName="Document Type" ma:readOnly="false" ma:fieldId="{34a499d2-2c5a-49b8-81ca-7ba3b22c0d34}" ma:sspId="da14f4a6-95d7-4d6d-97ca-713f9b6ea8eb" ma:termSetId="ede25075-d64e-4502-8d90-5c5d069245ca" ma:anchorId="00000000-0000-0000-0000-000000000000" ma:open="false" ma:isKeyword="false">
      <xsd:complexType>
        <xsd:sequence>
          <xsd:element ref="pc:Terms" minOccurs="0" maxOccurs="1"/>
        </xsd:sequence>
      </xsd:complexType>
    </xsd:element>
    <xsd:element name="GSMASecurityGroup" ma:index="13" ma:displayName="Security Classification" ma:internalName="GSMASecurityGroup" ma:readOnly="false">
      <xsd:simpleType>
        <xsd:restriction base="dms:Choice">
          <xsd:enumeration value="Non-confidential"/>
          <xsd:enumeration value="Confidential - Full, Rapporteur, Associate and Affiliate Members"/>
          <xsd:enumeration value="Confidential - Full and Rapporteur Members"/>
          <xsd:enumeration value="Confidential - Full Members"/>
          <xsd:enumeration value="Confidential - Group Members"/>
          <xsd:enumeration value="Confidential - Group Members (Full Members only)"/>
        </xsd:restriction>
      </xsd:simpleType>
    </xsd:element>
    <xsd:element name="GSMADocumentOwner" ma:index="14" nillable="true" ma:displayName="Document Editor" ma:list="UserInfo" ma:SharePointGroup="0" ma:internalName="GSMA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RelatedDiscussion" ma:index="15" nillable="true" ma:displayName="Related Discussion" ma:format="Hyperlink" ma:internalName="GSMARelatedDiscuss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SMADocumentCreatedDate" ma:index="16" nillable="true" ma:displayName="Document Creation Date" ma:indexed="true" ma:internalName="GSMADocumentCreatedDate" ma:readOnly="false">
      <xsd:simpleType>
        <xsd:restriction base="dms:DateTime"/>
      </xsd:simpleType>
    </xsd:element>
    <xsd:element name="GSMADocumentCreatedBy" ma:index="17" nillable="true" ma:displayName="Document Author" ma:internalName="GSMADocumentCreat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TemplateNumber" ma:index="18" nillable="true" ma:displayName="Template Number" ma:internalName="GSMATemplateNumber" ma:readOnly="true">
      <xsd:simpleType>
        <xsd:restriction base="dms:Text"/>
      </xsd:simpleType>
    </xsd:element>
    <xsd:element name="GSMATemplateConversionStatus" ma:index="19" nillable="true" ma:displayName="Template Conversion Status" ma:internalName="GSMATemplateConversionStatus" ma:readOnly="false">
      <xsd:simpleType>
        <xsd:restriction base="dms:Text"/>
      </xsd:simpleType>
    </xsd:element>
    <xsd:element name="GSMAMeetingNameAndNumberText" ma:index="20" nillable="true" ma:displayName="Meeting Name and Number Text" ma:internalName="GSMAMeetingNameAndNumberText" ma:readOnly="false">
      <xsd:simpleType>
        <xsd:restriction base="dms:Text"/>
      </xsd:simpleType>
    </xsd:element>
    <xsd:element name="GSMAMeetingNameAndNumber" ma:index="21" nillable="true" ma:displayName="Meeting Name and Number" ma:format="Hyperlink" ma:internalName="GSMAMeetingNameAndNumber"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SMAMeetingItemNumber" ma:index="22" nillable="true" ma:displayName="Meeting Document Number" ma:internalName="GSMAMeetingItemNumber" ma:readOnly="false">
      <xsd:simpleType>
        <xsd:restriction base="dms:Text"/>
      </xsd:simpleType>
    </xsd:element>
    <xsd:element name="GSMAMeetingDate" ma:index="23" nillable="true" ma:displayName="Meeting Date" ma:internalName="GSMAMeetingDate" ma:readOnly="false">
      <xsd:simpleType>
        <xsd:restriction base="dms:DateTime"/>
      </xsd:simpleType>
    </xsd:element>
    <xsd:element name="GSMAMeetingLocation" ma:index="24" nillable="true" ma:displayName="Meeting Location" ma:internalName="GSMAMeetingLocation" ma:readOnly="false">
      <xsd:simpleType>
        <xsd:restriction base="dms:Text"/>
      </xsd:simpleType>
    </xsd:element>
    <xsd:element name="GSMAMeetingNameAndNumberLocal" ma:index="25" nillable="true" ma:displayName="Meeting Name and Number (Local)" ma:format="Hyperlink" ma:internalName="GSMAMeetingNameAndNumberLoca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SMAMeetingItemNumberLocal" ma:index="26" nillable="true" ma:displayName="Meeting Document Number (Local)" ma:internalName="GSMAMeetingItemNumberLocal" ma:readOnly="false">
      <xsd:simpleType>
        <xsd:restriction base="dms:Text"/>
      </xsd:simpleType>
    </xsd:element>
    <xsd:element name="GSMAItemFor" ma:index="27" nillable="true" ma:displayName="This document is for" ma:internalName="GSMAItemFor" ma:readOnly="false">
      <xsd:simpleType>
        <xsd:restriction base="dms:Choice">
          <xsd:enumeration value="Approval"/>
          <xsd:enumeration value="Discussion"/>
          <xsd:enumeration value="Information Only"/>
        </xsd:restriction>
      </xsd:simpleType>
    </xsd:element>
    <xsd:element name="GSMAAffectedPRD" ma:index="28" nillable="true" ma:displayName="Affected Official Document" ma:internalName="GSMAAffectedPRD" ma:readOnly="false">
      <xsd:simpleType>
        <xsd:restriction base="dms:Unknown"/>
      </xsd:simpleType>
    </xsd:element>
    <xsd:element name="GSMAChangeRequestNumber" ma:index="29" nillable="true" ma:displayName="Change Request Number" ma:internalName="GSMAChangeRequestNumber" ma:readOnly="false">
      <xsd:simpleType>
        <xsd:restriction base="dms:Text"/>
      </xsd:simpleType>
    </xsd:element>
    <xsd:element name="GSMAPublishedVersionIncrement" ma:index="30" nillable="true" ma:displayName="Published Version Increment" ma:internalName="GSMAPublishedVersionIncrement" ma:readOnly="false">
      <xsd:simpleType>
        <xsd:restriction base="dms:Choice">
          <xsd:enumeration value="Major Version"/>
          <xsd:enumeration value="Minor Version"/>
        </xsd:restriction>
      </xsd:simpleType>
    </xsd:element>
    <xsd:element name="GSMAChangeType" ma:index="31" nillable="true" ma:displayName="Change Type" ma:internalName="GSMAChangeType" ma:readOnly="false">
      <xsd:simpleType>
        <xsd:restriction base="dms:Choice">
          <xsd:enumeration value="Major Update"/>
          <xsd:enumeration value="Minor Update"/>
          <xsd:enumeration value="New Document"/>
        </xsd:restriction>
      </xsd:simpleType>
    </xsd:element>
    <xsd:element name="GSMASubmittedBy" ma:index="32" nillable="true" ma:displayName="Submitted By" ma:internalName="GSMASubmitt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ReasonKeyBusinessBenefits" ma:index="33" nillable="true" ma:displayName="Key Reasons and Benefits" ma:internalName="GSMAReasonKeyBusinessBenefits" ma:readOnly="false">
      <xsd:simpleType>
        <xsd:restriction base="dms:Note"/>
      </xsd:simpleType>
    </xsd:element>
    <xsd:element name="GSMAAffectedDocumentSections" ma:index="34" nillable="true" ma:displayName="Affected Document Sections" ma:internalName="GSMAAffectedDocumentSections" ma:readOnly="false">
      <xsd:simpleType>
        <xsd:restriction base="dms:Note"/>
      </xsd:simpleType>
    </xsd:element>
    <xsd:element name="GSMASubmittedOnBehalfOf" ma:index="35" nillable="true" ma:displayName="Submitted on behalf of" ma:internalName="GSMASubmittedOnBehalfOf" ma:readOnly="false">
      <xsd:simpleType>
        <xsd:restriction base="dms:Text"/>
      </xsd:simpleType>
    </xsd:element>
    <xsd:element name="GSMAListOfContributors" ma:index="36" nillable="true" ma:displayName="List of contributors" ma:description="A list of contributors to be displayed on the cover sheet of the document" ma:internalName="GSMAListOfContributors" ma:readOnly="false">
      <xsd:simpleType>
        <xsd:restriction base="dms:Note"/>
      </xsd:simpleType>
    </xsd:element>
    <xsd:element name="GSMARelatedDocumentType" ma:index="37" nillable="true" ma:displayName="Related Document Type" ma:internalName="GSMARelatedDocumentType" ma:readOnly="false">
      <xsd:simpleType>
        <xsd:restriction base="dms:Text"/>
      </xsd:simpleType>
    </xsd:element>
    <xsd:element name="GSMARelatedDocumentTitle" ma:index="38" nillable="true" ma:displayName="Related Document Title" ma:internalName="GSMARelatedDocumentTitle" ma:readOnly="false">
      <xsd:simpleType>
        <xsd:restriction base="dms:Text"/>
      </xsd:simpleType>
    </xsd:element>
    <xsd:element name="GSMAImpactedDocuments" ma:index="39" nillable="true" ma:displayName="Impacted Documents" ma:internalName="GSMAImpactedDocuments" ma:readOnly="false">
      <xsd:simpleType>
        <xsd:restriction base="dms:Unknown"/>
      </xsd:simpleType>
    </xsd:element>
    <xsd:element name="GSMASimilarChangeRequests" ma:index="40" nillable="true" ma:displayName="Similar Change Requests" ma:internalName="GSMASimilarChangeRequests" ma:readOnly="false">
      <xsd:simpleType>
        <xsd:restriction base="dms:Unknown"/>
      </xsd:simpleType>
    </xsd:element>
    <xsd:element name="GSMAApprovalDate" ma:index="41" nillable="true" ma:displayName="Approval Date" ma:internalName="GSMAApprovalDate" ma:readOnly="false">
      <xsd:simpleType>
        <xsd:restriction base="dms:DateTime"/>
      </xsd:simpleType>
    </xsd:element>
    <xsd:element name="GSMAApprovalStatus" ma:index="42" nillable="true" ma:displayName="Approval Status" ma:indexed="true" ma:internalName="GSMAApprovalStatus" ma:readOnly="false">
      <xsd:simpleType>
        <xsd:restriction base="dms:Text"/>
      </xsd:simpleType>
    </xsd:element>
    <xsd:element name="GSMAOwningGroup" ma:index="43" nillable="true" ma:displayName="Owning Group" ma:internalName="GSMAOwningGroup" ma:readOnly="false">
      <xsd:simpleType>
        <xsd:restriction base="dms:Text"/>
      </xsd:simpleType>
    </xsd:element>
    <xsd:element name="GSMADocumentNumber" ma:index="44" nillable="true" ma:displayName="PRD Number" ma:indexed="true" ma:internalName="GSMADocumentNumber" ma:readOnly="false">
      <xsd:simpleType>
        <xsd:restriction base="dms:Text"/>
      </xsd:simpleType>
    </xsd:element>
    <xsd:element name="GSMAIssuingGroupProject" ma:index="48" nillable="true" ma:displayName="Issuing Group/Project" ma:internalName="GSMAIssuingGroupProject" ma:readOnly="false">
      <xsd:simpleType>
        <xsd:restriction base="dms:Text"/>
      </xsd:simpleType>
    </xsd:element>
    <xsd:element name="GSMAApprovingGroupProject" ma:index="49" nillable="true" ma:displayName="Approving Group/Project" ma:internalName="GSMAApprovingGroupProjec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cf9ea2-8b24-4a35-a789-c10402c86061" elementFormDefault="qualified">
    <xsd:import namespace="http://schemas.microsoft.com/office/2006/documentManagement/types"/>
    <xsd:import namespace="http://schemas.microsoft.com/office/infopath/2007/PartnerControls"/>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GSMADocumentCreatedBy xmlns="ADEDD60E-22E2-4049-BE99-80A2BB237DD5">
      <UserInfo>
        <DisplayName>Donna Mackay (GSMA)</DisplayName>
        <AccountId>5430</AccountId>
        <AccountType/>
      </UserInfo>
    </GSMADocumentCreatedBy>
    <GSMADocumentCreatedDate xmlns="ADEDD60E-22E2-4049-BE99-80A2BB237DD5">2019-10-15T08:49:28+00:00</GSMADocumentCreatedDate>
    <GSMADocumentOwner xmlns="ADEDD60E-22E2-4049-BE99-80A2BB237DD5">
      <UserInfo>
        <DisplayName>Gautam Hazari (GSMA)</DisplayName>
        <AccountId>21163</AccountId>
        <AccountType/>
      </UserInfo>
    </GSMADocumentOwner>
    <GSMASecurityGroup xmlns="ADEDD60E-22E2-4049-BE99-80A2BB237DD5">Non-confidential</GSMASecurityGroup>
    <GSMARelatedDiscussion xmlns="ADEDD60E-22E2-4049-BE99-80A2BB237DD5">
      <Url>https://infocentre2.gsma.com/gp/pr/Identity/Lists/DiscussionBoard/IDY.55 CR1001 IDY.55 User Questioning Service Enabler Technical Specification</Url>
      <Description>IDY.55 CR1001 IDY.55 User Questioning Service Enabler Technical Specification</Description>
    </GSMARelatedDiscussion>
    <GSMADocumentNumber xmlns="ADEDD60E-22E2-4049-BE99-80A2BB237DD5">IDY.55</GSMADocumentNumber>
    <GSMADocumentTypeTaxHTField0 xmlns="ADEDD60E-22E2-4049-BE99-80A2BB237DD5">
      <Terms xmlns="http://schemas.microsoft.com/office/infopath/2007/PartnerControls">
        <TermInfo xmlns="http://schemas.microsoft.com/office/infopath/2007/PartnerControls">
          <TermName xmlns="http://schemas.microsoft.com/office/infopath/2007/PartnerControls">Change Request</TermName>
          <TermId xmlns="http://schemas.microsoft.com/office/infopath/2007/PartnerControls">ab8ec630-e9bb-472a-9390-c7460461458c</TermId>
        </TermInfo>
      </Terms>
    </GSMADocumentTypeTaxHTField0>
    <GSMAKBCategoryTaxHTField0 xmlns="ADEDD60E-22E2-4049-BE99-80A2BB237DD5">
      <Terms xmlns="http://schemas.microsoft.com/office/infopath/2007/PartnerControls"/>
    </GSMAKBCategoryTaxHTField0>
    <GSMATitle xmlns="ADEDD60E-22E2-4049-BE99-80A2BB237DD5">IDY.55 User Questioning Service Enabler Technical Specification </GSMATitle>
    <GSMATemplateConversionStatus xmlns="ADEDD60E-22E2-4049-BE99-80A2BB237DD5" xsi:nil="true"/>
    <_dlc_DocId xmlns="54cf9ea2-8b24-4a35-a789-c10402c86061">INFO-4588-162</_dlc_DocId>
    <_dlc_DocIdUrl xmlns="54cf9ea2-8b24-4a35-a789-c10402c86061">
      <Url>https://infocentre2.gsma.com/gp/pr/Identity/_layouts/DocIdRedir.aspx?ID=INFO-4588-162</Url>
      <Description>INFO-4588-162</Description>
    </_dlc_DocIdUrl>
    <GSMASimilarChangeRequests xmlns="ADEDD60E-22E2-4049-BE99-80A2BB237DD5" xsi:nil="true"/>
    <GSMAMeetingItemNumber xmlns="ADEDD60E-22E2-4049-BE99-80A2BB237DD5" xsi:nil="true"/>
    <GSMAAffectedDocumentSections xmlns="ADEDD60E-22E2-4049-BE99-80A2BB237DD5">New Document</GSMAAffectedDocumentSections>
    <GSMAChangeRequestNumber xmlns="ADEDD60E-22E2-4049-BE99-80A2BB237DD5">IDY.55 CR1001</GSMAChangeRequestNumber>
    <GSMAImpactedDocuments xmlns="ADEDD60E-22E2-4049-BE99-80A2BB237DD5" xsi:nil="true"/>
    <GSMAIssuingGroupProject xmlns="ADEDD60E-22E2-4049-BE99-80A2BB237DD5">TG</GSMAIssuingGroupProject>
    <GSMAMeetingDate xmlns="ADEDD60E-22E2-4049-BE99-80A2BB237DD5" xsi:nil="true"/>
    <GSMAMeetingLocation xmlns="ADEDD60E-22E2-4049-BE99-80A2BB237DD5" xsi:nil="true"/>
    <GSMAPublishedVersionIncrement xmlns="ADEDD60E-22E2-4049-BE99-80A2BB237DD5">Major Version</GSMAPublishedVersionIncrement>
    <GSMAApprovalStatus xmlns="ADEDD60E-22E2-4049-BE99-80A2BB237DD5">Approved</GSMAApprovalStatus>
    <GSMARelatedDocumentType xmlns="ADEDD60E-22E2-4049-BE99-80A2BB237DD5">Non-binding Permanent Reference Document</GSMARelatedDocumentType>
    <GSMAApprovingGroupProject xmlns="ADEDD60E-22E2-4049-BE99-80A2BB237DD5">TG</GSMAApprovingGroupProject>
    <GSMASubmittedOnBehalfOf xmlns="ADEDD60E-22E2-4049-BE99-80A2BB237DD5" xsi:nil="true"/>
    <GSMARelatedDocumentTitle xmlns="ADEDD60E-22E2-4049-BE99-80A2BB237DD5">IDY.55 User Questioning Service Enabler Technical Specification v0.1 (Current)</GSMARelatedDocumentTitle>
    <GSMAMeetingItemNumberLocal xmlns="ADEDD60E-22E2-4049-BE99-80A2BB237DD5" xsi:nil="true"/>
    <GSMAApprovalDate xmlns="ADEDD60E-22E2-4049-BE99-80A2BB237DD5">2020-03-06T08:22:24+00:00</GSMAApprovalDate>
    <GSMAMeetingNameAndNumber xmlns="ADEDD60E-22E2-4049-BE99-80A2BB237DD5">
      <Url xsi:nil="true"/>
      <Description xsi:nil="true"/>
    </GSMAMeetingNameAndNumber>
    <GSMAAffectedPRD xmlns="ADEDD60E-22E2-4049-BE99-80A2BB237DD5">&lt;?xml version="1.0"?&gt;&lt;RelatedDocumentData xmlns:xsi="http://www.w3.org/2001/XMLSchema-instance" xmlns:xsd="http://www.w3.org/2001/XMLSchema"&gt;  &lt;Title&gt;IDY.55 User Questioning Service Enabler Technical Specification v0.1 (Current)&lt;/Title&gt;  &lt;WebId&gt;024fa4fc-9985-4b78-8de3-9327fcd75402&lt;/WebId&gt;  &lt;ListId&gt;232bc451-64c7-48e7-93f8-acecc6a5b0b9&lt;/ListId&gt;  &lt;ItemId&gt;db982a57-8dea-48ee-b35b-dbeb2ac3e9ca&lt;/ItemId&gt;  &lt;DocStoreVersion xsi:nil="true" /&gt;&lt;/RelatedDocumentData&gt;</GSMAAffectedPRD>
    <GSMAListOfContributors xmlns="ADEDD60E-22E2-4049-BE99-80A2BB237DD5" xsi:nil="true"/>
    <GSMASubmittedBy xmlns="ADEDD60E-22E2-4049-BE99-80A2BB237DD5">
      <UserInfo>
        <DisplayName>Donna Mackay (GSMA)</DisplayName>
        <AccountId>5430</AccountId>
        <AccountType/>
      </UserInfo>
    </GSMASubmittedBy>
    <GSMAChangeType xmlns="ADEDD60E-22E2-4049-BE99-80A2BB237DD5">New Document</GSMAChangeType>
    <GSMAItemFor xmlns="ADEDD60E-22E2-4049-BE99-80A2BB237DD5">Approval</GSMAItemFor>
    <GSMAMeetingNameAndNumberText xmlns="ADEDD60E-22E2-4049-BE99-80A2BB237DD5" xsi:nil="true"/>
    <GSMAReasonKeyBusinessBenefits xmlns="ADEDD60E-22E2-4049-BE99-80A2BB237DD5">This document specifies an optional extension to the Mobile Connect core framework, the User Questioning Service Enabler, which can be used for supporting a range of use cases where a user is being asked to authorise an action or submit a preference (e.g., voting, user surveys etc.).</GSMAReasonKeyBusinessBenefits>
    <GSMATemplateNumber xmlns="ADEDD60E-22E2-4049-BE99-80A2BB237DD5">0.5</GSMATemplateNumber>
    <GSMAMeetingNameAndNumberLocal xmlns="ADEDD60E-22E2-4049-BE99-80A2BB237DD5">
      <Url xsi:nil="true"/>
      <Description xsi:nil="true"/>
    </GSMAMeetingNameAndNumberLocal>
    <GSMAOwningGroup xmlns="ADEDD60E-22E2-4049-BE99-80A2BB237DD5">IDY</GSMAOwningGroup>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E89AE1D-21C5-4694-939C-12B6E7F17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EDD60E-22E2-4049-BE99-80A2BB237DD5"/>
    <ds:schemaRef ds:uri="54cf9ea2-8b24-4a35-a789-c10402c86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C5A0D3-B440-4C27-B595-0D63398F19A0}">
  <ds:schemaRefs>
    <ds:schemaRef ds:uri="http://schemas.microsoft.com/sharepoint/events"/>
  </ds:schemaRefs>
</ds:datastoreItem>
</file>

<file path=customXml/itemProps3.xml><?xml version="1.0" encoding="utf-8"?>
<ds:datastoreItem xmlns:ds="http://schemas.openxmlformats.org/officeDocument/2006/customXml" ds:itemID="{D612F80C-BCC6-4708-8333-327470281DFD}">
  <ds:schemaRefs>
    <ds:schemaRef ds:uri="http://schemas.microsoft.com/office/2006/metadata/properties"/>
    <ds:schemaRef ds:uri="http://schemas.microsoft.com/office/infopath/2007/PartnerControls"/>
    <ds:schemaRef ds:uri="ADEDD60E-22E2-4049-BE99-80A2BB237DD5"/>
    <ds:schemaRef ds:uri="54cf9ea2-8b24-4a35-a789-c10402c86061"/>
  </ds:schemaRefs>
</ds:datastoreItem>
</file>

<file path=customXml/itemProps4.xml><?xml version="1.0" encoding="utf-8"?>
<ds:datastoreItem xmlns:ds="http://schemas.openxmlformats.org/officeDocument/2006/customXml" ds:itemID="{6536DCCA-2C61-42EA-A155-19EE9B50A5C5}">
  <ds:schemaRefs>
    <ds:schemaRef ds:uri="http://schemas.microsoft.com/sharepoint/v3/contenttype/forms"/>
  </ds:schemaRefs>
</ds:datastoreItem>
</file>

<file path=customXml/itemProps5.xml><?xml version="1.0" encoding="utf-8"?>
<ds:datastoreItem xmlns:ds="http://schemas.openxmlformats.org/officeDocument/2006/customXml" ds:itemID="{8007D7C3-402C-45FC-802F-139D1E55F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4802</Words>
  <Characters>27373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IDY.55 User Questioning Service Enabler Technical Specification</vt:lpstr>
    </vt:vector>
  </TitlesOfParts>
  <LinksUpToDate>false</LinksUpToDate>
  <CharactersWithSpaces>32111</CharactersWithSpaces>
  <SharedDoc>false</SharedDoc>
  <HLinks>
    <vt:vector size="12" baseType="variant">
      <vt:variant>
        <vt:i4>4390936</vt:i4>
      </vt:variant>
      <vt:variant>
        <vt:i4>6</vt:i4>
      </vt:variant>
      <vt:variant>
        <vt:i4>0</vt:i4>
      </vt:variant>
      <vt:variant>
        <vt:i4>5</vt:i4>
      </vt:variant>
      <vt:variant>
        <vt:lpwstr>https://infocentre.gsm.org/cgi-bin/docdisp.cgi?275305</vt:lpwstr>
      </vt:variant>
      <vt:variant>
        <vt:lpwstr/>
      </vt:variant>
      <vt:variant>
        <vt:i4>5832704</vt:i4>
      </vt:variant>
      <vt:variant>
        <vt:i4>3</vt:i4>
      </vt:variant>
      <vt:variant>
        <vt:i4>0</vt:i4>
      </vt:variant>
      <vt:variant>
        <vt:i4>5</vt:i4>
      </vt:variant>
      <vt:variant>
        <vt:lpwstr>https://infocentre.gsm.org/cgi-bin/prddets.cgi?274175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IDY.55 User Questioning Service Enabler Technical Specification</dc:title>
  <dc:creator/>
  <dc:description/>
  <cp:lastModifiedBy/>
  <cp:revision>1</cp:revision>
  <dcterms:created xsi:type="dcterms:W3CDTF">2023-01-27T09:32:00Z</dcterms:created>
  <dcterms:modified xsi:type="dcterms:W3CDTF">2023-01-27T09:32:00Z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SMAKBCategory">
    <vt:lpwstr/>
  </property>
  <property fmtid="{D5CDD505-2E9C-101B-9397-08002B2CF9AE}" pid="3" name="ContentTypeId">
    <vt:lpwstr>0x010100EC728DFF17A841B193288BA44365FF7000B94428117C9D4ABEAE546B343679976600BF54CB22B7F849D2BF566960DDFA6DA200FED380A3C1447349AE66BAD422FC0C78</vt:lpwstr>
  </property>
  <property fmtid="{D5CDD505-2E9C-101B-9397-08002B2CF9AE}" pid="4" name="GSMADocumentType">
    <vt:lpwstr>4;#Change Request|ab8ec630-e9bb-472a-9390-c7460461458c</vt:lpwstr>
  </property>
  <property fmtid="{D5CDD505-2E9C-101B-9397-08002B2CF9AE}" pid="5" name="TaxCatchAll">
    <vt:lpwstr>4;#Change Request|ab8ec630-e9bb-472a-9390-c7460461458c</vt:lpwstr>
  </property>
  <property fmtid="{D5CDD505-2E9C-101B-9397-08002B2CF9AE}" pid="6" name="GSMAEditionType">
    <vt:lpwstr/>
  </property>
  <property fmtid="{D5CDD505-2E9C-101B-9397-08002B2CF9AE}" pid="7" name="GSMAChangeRequestApprover">
    <vt:lpwstr>21163;#Gautam Hazari (GSMA)</vt:lpwstr>
  </property>
  <property fmtid="{D5CDD505-2E9C-101B-9397-08002B2CF9AE}" pid="8" name="_dlc_DocIdItemGuid">
    <vt:lpwstr>452f62ed-89c0-49c4-ad9a-dfb03434645b</vt:lpwstr>
  </property>
  <property fmtid="{D5CDD505-2E9C-101B-9397-08002B2CF9AE}" pid="9" name="GSMAShowInGeneralView">
    <vt:bool>false</vt:bool>
  </property>
  <property fmtid="{D5CDD505-2E9C-101B-9397-08002B2CF9AE}" pid="10" name="GSMAIssuingGroupProject">
    <vt:lpwstr>-</vt:lpwstr>
  </property>
  <property fmtid="{D5CDD505-2E9C-101B-9397-08002B2CF9AE}" pid="11" name="GSMAApprovingGroupProject">
    <vt:lpwstr>-</vt:lpwstr>
  </property>
  <property fmtid="{D5CDD505-2E9C-101B-9397-08002B2CF9AE}" pid="12" name="GSMAMeetingNameAndNumber">
    <vt:lpwstr>, </vt:lpwstr>
  </property>
  <property fmtid="{D5CDD505-2E9C-101B-9397-08002B2CF9AE}" pid="13" name="GSMASubmittedBy">
    <vt:lpwstr/>
  </property>
  <property fmtid="{D5CDD505-2E9C-101B-9397-08002B2CF9AE}" pid="14" name="GSMAPRDVersion">
    <vt:lpwstr/>
  </property>
  <property fmtid="{D5CDD505-2E9C-101B-9397-08002B2CF9AE}" pid="15" name="GSMASummary">
    <vt:lpwstr/>
  </property>
  <property fmtid="{D5CDD505-2E9C-101B-9397-08002B2CF9AE}" pid="16" name="Order">
    <vt:r8>16100</vt:r8>
  </property>
  <property fmtid="{D5CDD505-2E9C-101B-9397-08002B2CF9AE}" pid="17" name="GSMAAppliedToODVersion">
    <vt:lpwstr/>
  </property>
  <property fmtid="{D5CDD505-2E9C-101B-9397-08002B2CF9AE}" pid="18" name="xd_ProgID">
    <vt:lpwstr/>
  </property>
  <property fmtid="{D5CDD505-2E9C-101B-9397-08002B2CF9AE}" pid="19" name="DocumentSetDescription">
    <vt:lpwstr/>
  </property>
  <property fmtid="{D5CDD505-2E9C-101B-9397-08002B2CF9AE}" pid="20" name="GSMAAdditionalReaders">
    <vt:lpwstr/>
  </property>
  <property fmtid="{D5CDD505-2E9C-101B-9397-08002B2CF9AE}" pid="21" name="GSMAApprovingGroup">
    <vt:lpwstr>&lt;?xml version="1.0"?&gt;&lt;RelatedDocumentData xmlns:xsi="http://www.w3.org/2001/XMLSchema-instance" xmlns:xsd="http://www.w3.org/2001/XMLSchema"&gt;&lt;Title&gt;IDY&lt;/Title&gt;&lt;WebId&gt;024fa4fc-9985-4b78-8de3-9327fcd75402&lt;/WebId&gt;&lt;ListId&gt;00000000-0000-0000-0000-000000000000&lt;</vt:lpwstr>
  </property>
  <property fmtid="{D5CDD505-2E9C-101B-9397-08002B2CF9AE}" pid="22" name="GSMAAdditionalContributors">
    <vt:lpwstr/>
  </property>
  <property fmtid="{D5CDD505-2E9C-101B-9397-08002B2CF9AE}" pid="23" name="GSMAIssuingGroup">
    <vt:lpwstr>&lt;?xml version="1.0"?&gt;&lt;RelatedDocumentData xmlns:xsi="http://www.w3.org/2001/XMLSchema-instance" xmlns:xsd="http://www.w3.org/2001/XMLSchema"&gt;&lt;Title&gt;IDY&lt;/Title&gt;&lt;WebId&gt;024fa4fc-9985-4b78-8de3-9327fcd75402&lt;/WebId&gt;&lt;ListId&gt;00000000-0000-0000-0000-000000000000&lt;</vt:lpwstr>
  </property>
  <property fmtid="{D5CDD505-2E9C-101B-9397-08002B2CF9AE}" pid="24" name="TemplateUrl">
    <vt:lpwstr/>
  </property>
  <property fmtid="{D5CDD505-2E9C-101B-9397-08002B2CF9AE}" pid="25" name="GSMAOfficialDocumentType">
    <vt:lpwstr/>
  </property>
  <property fmtid="{D5CDD505-2E9C-101B-9397-08002B2CF9AE}" pid="26" name="GSMARemarks">
    <vt:lpwstr/>
  </property>
  <property fmtid="{D5CDD505-2E9C-101B-9397-08002B2CF9AE}" pid="27" name="GSMABusinessPurpose">
    <vt:lpwstr/>
  </property>
  <property fmtid="{D5CDD505-2E9C-101B-9397-08002B2CF9AE}" pid="28" name="URL">
    <vt:lpwstr/>
  </property>
  <property fmtid="{D5CDD505-2E9C-101B-9397-08002B2CF9AE}" pid="29" name="_docset_NoMedatataSyncRequired">
    <vt:lpwstr>False</vt:lpwstr>
  </property>
</Properties>
</file>