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lsm" ContentType="application/vnd.ms-excel.sheet.macroEnabled.12"/>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09A17" w14:textId="77777777" w:rsidR="00944378" w:rsidRDefault="009F7BD3" w:rsidP="0019256D">
      <w:pPr>
        <w:pStyle w:val="GSMAlogo"/>
        <w:spacing w:after="1200"/>
      </w:pPr>
      <w:r>
        <w:rPr>
          <w:noProof/>
          <w:lang w:eastAsia="en-GB" w:bidi="ar-SA"/>
        </w:rPr>
        <w:drawing>
          <wp:inline distT="0" distB="0" distL="0" distR="0" wp14:anchorId="7A9D3B1D" wp14:editId="444F35F8">
            <wp:extent cx="2590800" cy="408167"/>
            <wp:effectExtent l="0" t="0" r="0" b="0"/>
            <wp:docPr id="5" name="Picture 5" descr="A red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and white logo&#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9007" cy="414186"/>
                    </a:xfrm>
                    <a:prstGeom prst="rect">
                      <a:avLst/>
                    </a:prstGeom>
                  </pic:spPr>
                </pic:pic>
              </a:graphicData>
            </a:graphic>
          </wp:inline>
        </w:drawing>
      </w:r>
    </w:p>
    <w:p w14:paraId="34443F8B" w14:textId="1F632EC5" w:rsidR="00944378" w:rsidRDefault="00163E2F" w:rsidP="00944378">
      <w:pPr>
        <w:pStyle w:val="Title"/>
      </w:pPr>
      <w:r>
        <w:t xml:space="preserve">IR.25 </w:t>
      </w:r>
      <w:r w:rsidR="00E533B1" w:rsidRPr="00E533B1">
        <w:t>VoLTE Roaming Testing</w:t>
      </w:r>
    </w:p>
    <w:p w14:paraId="39469382" w14:textId="4F0E9D35" w:rsidR="00944378" w:rsidRDefault="000F6A30" w:rsidP="00944378">
      <w:pPr>
        <w:pStyle w:val="Title"/>
      </w:pPr>
      <w:r>
        <w:t xml:space="preserve">Version </w:t>
      </w:r>
      <w:r w:rsidR="00173167">
        <w:t>9</w:t>
      </w:r>
      <w:r w:rsidR="00163E2F">
        <w:t>.0</w:t>
      </w:r>
    </w:p>
    <w:p w14:paraId="6395BE29" w14:textId="7FF36EBE" w:rsidR="00944378" w:rsidRPr="000623D3" w:rsidRDefault="00163E2F" w:rsidP="000623D3">
      <w:pPr>
        <w:pStyle w:val="Title"/>
      </w:pPr>
      <w:r>
        <w:rPr>
          <w:rStyle w:val="PlaceholderText"/>
          <w:color w:val="auto"/>
        </w:rPr>
        <w:t>2</w:t>
      </w:r>
      <w:r w:rsidR="00810F51">
        <w:rPr>
          <w:rStyle w:val="PlaceholderText"/>
          <w:color w:val="auto"/>
        </w:rPr>
        <w:t>7</w:t>
      </w:r>
      <w:r>
        <w:rPr>
          <w:rStyle w:val="PlaceholderText"/>
          <w:color w:val="auto"/>
        </w:rPr>
        <w:t xml:space="preserve"> </w:t>
      </w:r>
      <w:r w:rsidR="00810F51">
        <w:rPr>
          <w:rStyle w:val="PlaceholderText"/>
          <w:color w:val="auto"/>
        </w:rPr>
        <w:t>Oct</w:t>
      </w:r>
      <w:r>
        <w:rPr>
          <w:rStyle w:val="PlaceholderText"/>
          <w:color w:val="auto"/>
        </w:rPr>
        <w:t xml:space="preserve"> 202</w:t>
      </w:r>
      <w:r w:rsidR="00810F51">
        <w:rPr>
          <w:rStyle w:val="PlaceholderText"/>
          <w:color w:val="auto"/>
        </w:rPr>
        <w:t>5</w:t>
      </w:r>
    </w:p>
    <w:p w14:paraId="02AD263B" w14:textId="77777777" w:rsidR="00944378" w:rsidRDefault="00944378" w:rsidP="009968FB">
      <w:pPr>
        <w:pStyle w:val="Disclaimer"/>
      </w:pPr>
    </w:p>
    <w:p w14:paraId="47A05829" w14:textId="77777777" w:rsidR="00944378" w:rsidRPr="00B3576F" w:rsidRDefault="00944378" w:rsidP="002A7CAD">
      <w:pPr>
        <w:pStyle w:val="DocInfo"/>
        <w:rPr>
          <w:sz w:val="22"/>
        </w:rPr>
      </w:pPr>
      <w:r w:rsidRPr="00B3576F">
        <w:rPr>
          <w:sz w:val="22"/>
        </w:rPr>
        <w:t xml:space="preserve">Security Classification: </w:t>
      </w:r>
      <w:r w:rsidR="00EC26E1">
        <w:rPr>
          <w:sz w:val="22"/>
        </w:rPr>
        <w:t>Non-Confidential</w:t>
      </w:r>
    </w:p>
    <w:p w14:paraId="6D62F59C" w14:textId="77777777" w:rsidR="00397B86" w:rsidRDefault="00944378" w:rsidP="00E72D86">
      <w:pPr>
        <w:pStyle w:val="CSLegal3"/>
      </w:pPr>
      <w:r w:rsidRPr="00F66846">
        <w:t xml:space="preserve">Access to and distribution of this document is restricted to the persons </w:t>
      </w:r>
      <w:r w:rsidR="00A71E77">
        <w:t>permitted by the s</w:t>
      </w:r>
      <w:r w:rsidRPr="00F66846">
        <w:t xml:space="preserve">ecurity </w:t>
      </w:r>
      <w:r w:rsidR="00A71E77">
        <w:t>c</w:t>
      </w:r>
      <w:r w:rsidRPr="00F66846">
        <w:t xml:space="preserve">lassification. This document is subject to copyright protection. This document is to be used only for the purposes for which it has been supplied and information contained in it must not be disclosed or in any other way made available, in whole or in part, to persons other than those </w:t>
      </w:r>
      <w:r w:rsidR="00A71E77">
        <w:t>permitted under the s</w:t>
      </w:r>
      <w:r w:rsidRPr="00F66846">
        <w:t xml:space="preserve">ecurity </w:t>
      </w:r>
      <w:r w:rsidR="00A71E77">
        <w:t>c</w:t>
      </w:r>
      <w:r w:rsidRPr="00F66846">
        <w:t xml:space="preserve">lassification without the prior written approval of the Association. </w:t>
      </w:r>
    </w:p>
    <w:p w14:paraId="087554EA" w14:textId="77777777" w:rsidR="00944378" w:rsidRDefault="00944378" w:rsidP="00E72D86">
      <w:pPr>
        <w:pStyle w:val="DocInfo"/>
        <w:rPr>
          <w:rFonts w:eastAsia="Arial Unicode MS"/>
        </w:rPr>
      </w:pPr>
      <w:r>
        <w:t>Copyright Notice</w:t>
      </w:r>
    </w:p>
    <w:p w14:paraId="18475693" w14:textId="645B6D14" w:rsidR="00944378" w:rsidRDefault="00944378" w:rsidP="00E72D86">
      <w:pPr>
        <w:pStyle w:val="CSLegal3"/>
      </w:pPr>
      <w:r>
        <w:t xml:space="preserve">Copyright © </w:t>
      </w:r>
      <w:r w:rsidRPr="007A3C76">
        <w:fldChar w:fldCharType="begin"/>
      </w:r>
      <w:r w:rsidRPr="007A3C76">
        <w:instrText xml:space="preserve"> DATE  \@ "YYYY"  \* MERGEFORMAT </w:instrText>
      </w:r>
      <w:r w:rsidRPr="007A3C76">
        <w:fldChar w:fldCharType="separate"/>
      </w:r>
      <w:r w:rsidR="00157006">
        <w:rPr>
          <w:noProof/>
        </w:rPr>
        <w:t>2026</w:t>
      </w:r>
      <w:r w:rsidRPr="007A3C76">
        <w:fldChar w:fldCharType="end"/>
      </w:r>
      <w:r w:rsidRPr="007A3C76">
        <w:t xml:space="preserve"> </w:t>
      </w:r>
      <w:r>
        <w:t>GSM Association</w:t>
      </w:r>
    </w:p>
    <w:p w14:paraId="03D0F669" w14:textId="77777777" w:rsidR="00397B86" w:rsidRPr="00397B86" w:rsidRDefault="00397B86" w:rsidP="00397B86">
      <w:pPr>
        <w:pStyle w:val="DocInfo"/>
        <w:spacing w:before="0"/>
      </w:pPr>
      <w:r w:rsidRPr="00397B86">
        <w:t>Disclaimer</w:t>
      </w:r>
    </w:p>
    <w:p w14:paraId="0289C5AF" w14:textId="77777777" w:rsidR="00397B86" w:rsidRDefault="00397B86" w:rsidP="00E72D86">
      <w:pPr>
        <w:pStyle w:val="CSLegal3"/>
      </w:pPr>
      <w:r w:rsidRPr="00F66846">
        <w:t>The GSMA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7A716C24" w14:textId="77777777" w:rsidR="004A7678" w:rsidRDefault="004A7678" w:rsidP="004A7678">
      <w:pPr>
        <w:pStyle w:val="DocInfo"/>
        <w:spacing w:before="0"/>
      </w:pPr>
      <w:bookmarkStart w:id="0" w:name="RestrictedTable2"/>
      <w:bookmarkEnd w:id="0"/>
      <w:r>
        <w:t>Compliance Notice</w:t>
      </w:r>
    </w:p>
    <w:p w14:paraId="6C4E894E" w14:textId="77777777" w:rsidR="004A7678" w:rsidRDefault="004A7678" w:rsidP="004A7678">
      <w:pPr>
        <w:pStyle w:val="CSLegal3"/>
      </w:pPr>
      <w:r>
        <w:t xml:space="preserve">The information contain herein is in full compliance with the GSMA </w:t>
      </w:r>
      <w:r w:rsidR="0019256D">
        <w:t>A</w:t>
      </w:r>
      <w:r>
        <w:t xml:space="preserve">ntitrust </w:t>
      </w:r>
      <w:r w:rsidR="0019256D">
        <w:t>C</w:t>
      </w:r>
      <w:r>
        <w:t xml:space="preserve">ompliance </w:t>
      </w:r>
      <w:r w:rsidR="0019256D">
        <w:t>P</w:t>
      </w:r>
      <w:r>
        <w:t>olicy.</w:t>
      </w:r>
    </w:p>
    <w:p w14:paraId="5627548A" w14:textId="2B8EF759" w:rsidR="00944378" w:rsidRDefault="00DC3072" w:rsidP="00944378">
      <w:pPr>
        <w:pStyle w:val="CSLegal3"/>
      </w:pPr>
      <w:r w:rsidRPr="00DC3072">
        <w:t>This Permanent Reference Document is classified by GSMA as an Industry Specification, as such it has been developed and is maintained by GSMA in accordance with the provisions set out GSMA AA.35 - Procedures for Industry Specifications.</w:t>
      </w:r>
    </w:p>
    <w:p w14:paraId="3DE31916" w14:textId="77777777" w:rsidR="00944378" w:rsidRDefault="00944378" w:rsidP="003F4D31">
      <w:pPr>
        <w:pStyle w:val="NormalParagraph"/>
      </w:pPr>
    </w:p>
    <w:p w14:paraId="4C462A7F" w14:textId="77777777" w:rsidR="00944378" w:rsidRDefault="00944378" w:rsidP="00493557">
      <w:pPr>
        <w:pStyle w:val="Heading5"/>
        <w:sectPr w:rsidR="00944378" w:rsidSect="0019256D">
          <w:headerReference w:type="default" r:id="rId13"/>
          <w:footerReference w:type="default" r:id="rId14"/>
          <w:pgSz w:w="11906" w:h="16838" w:code="9"/>
          <w:pgMar w:top="2948" w:right="1440" w:bottom="1440" w:left="1440" w:header="709" w:footer="709" w:gutter="0"/>
          <w:pgNumType w:start="1"/>
          <w:cols w:space="720"/>
          <w:docGrid w:linePitch="360"/>
        </w:sectPr>
      </w:pPr>
    </w:p>
    <w:sdt>
      <w:sdtPr>
        <w:id w:val="-779334852"/>
        <w:docPartObj>
          <w:docPartGallery w:val="Table of Contents"/>
          <w:docPartUnique/>
        </w:docPartObj>
      </w:sdtPr>
      <w:sdtEndPr>
        <w:rPr>
          <w:bCs/>
          <w:noProof/>
        </w:rPr>
      </w:sdtEndPr>
      <w:sdtContent>
        <w:p w14:paraId="736FB0F5" w14:textId="77777777" w:rsidR="00C1002F" w:rsidRPr="00C1002F" w:rsidRDefault="00C1002F" w:rsidP="00C1002F">
          <w:pPr>
            <w:keepNext/>
            <w:pageBreakBefore/>
            <w:spacing w:before="0" w:after="200" w:line="276" w:lineRule="auto"/>
            <w:jc w:val="left"/>
            <w:rPr>
              <w:b/>
              <w:sz w:val="28"/>
              <w:szCs w:val="22"/>
              <w:lang w:eastAsia="en-GB" w:bidi="ar-SA"/>
            </w:rPr>
          </w:pPr>
          <w:r w:rsidRPr="00C1002F">
            <w:rPr>
              <w:b/>
              <w:sz w:val="28"/>
              <w:szCs w:val="22"/>
              <w:lang w:eastAsia="en-GB" w:bidi="ar-SA"/>
            </w:rPr>
            <w:t>Table of</w:t>
          </w:r>
          <w:r w:rsidRPr="00C1002F">
            <w:t xml:space="preserve"> </w:t>
          </w:r>
          <w:r w:rsidRPr="00C1002F">
            <w:rPr>
              <w:b/>
              <w:sz w:val="28"/>
              <w:szCs w:val="22"/>
              <w:lang w:eastAsia="en-GB" w:bidi="ar-SA"/>
            </w:rPr>
            <w:t>Contents</w:t>
          </w:r>
        </w:p>
        <w:p w14:paraId="57E7FBA6" w14:textId="6D49AF66" w:rsidR="003750DF" w:rsidRDefault="00C1002F">
          <w:pPr>
            <w:pStyle w:val="TOC1"/>
            <w:rPr>
              <w:rFonts w:asciiTheme="minorHAnsi" w:eastAsiaTheme="minorEastAsia" w:hAnsiTheme="minorHAnsi" w:cstheme="minorBidi"/>
              <w:b w:val="0"/>
              <w:kern w:val="2"/>
              <w:sz w:val="24"/>
              <w:szCs w:val="24"/>
              <w:lang w:eastAsia="en-GB" w:bidi="ar-SA"/>
              <w14:ligatures w14:val="standardContextual"/>
            </w:rPr>
          </w:pPr>
          <w:r w:rsidRPr="00C1002F">
            <w:rPr>
              <w:b w:val="0"/>
            </w:rPr>
            <w:fldChar w:fldCharType="begin"/>
          </w:r>
          <w:r w:rsidRPr="00C1002F">
            <w:instrText xml:space="preserve"> TOC \o "1-3" \h \z \u </w:instrText>
          </w:r>
          <w:r w:rsidRPr="00C1002F">
            <w:rPr>
              <w:b w:val="0"/>
            </w:rPr>
            <w:fldChar w:fldCharType="separate"/>
          </w:r>
          <w:hyperlink w:anchor="_Toc212716295" w:history="1">
            <w:r w:rsidR="003750DF" w:rsidRPr="00FE230A">
              <w:rPr>
                <w:rStyle w:val="Hyperlink"/>
              </w:rPr>
              <w:t>1</w:t>
            </w:r>
            <w:r w:rsidR="003750DF">
              <w:rPr>
                <w:rFonts w:asciiTheme="minorHAnsi" w:eastAsiaTheme="minorEastAsia" w:hAnsiTheme="minorHAnsi" w:cstheme="minorBidi"/>
                <w:b w:val="0"/>
                <w:kern w:val="2"/>
                <w:sz w:val="24"/>
                <w:szCs w:val="24"/>
                <w:lang w:eastAsia="en-GB" w:bidi="ar-SA"/>
                <w14:ligatures w14:val="standardContextual"/>
              </w:rPr>
              <w:tab/>
            </w:r>
            <w:r w:rsidR="003750DF" w:rsidRPr="00FE230A">
              <w:rPr>
                <w:rStyle w:val="Hyperlink"/>
              </w:rPr>
              <w:t>Introduction</w:t>
            </w:r>
            <w:r w:rsidR="003750DF">
              <w:rPr>
                <w:webHidden/>
              </w:rPr>
              <w:tab/>
            </w:r>
            <w:r w:rsidR="003750DF">
              <w:rPr>
                <w:webHidden/>
              </w:rPr>
              <w:fldChar w:fldCharType="begin"/>
            </w:r>
            <w:r w:rsidR="003750DF">
              <w:rPr>
                <w:webHidden/>
              </w:rPr>
              <w:instrText xml:space="preserve"> PAGEREF _Toc212716295 \h </w:instrText>
            </w:r>
            <w:r w:rsidR="003750DF">
              <w:rPr>
                <w:webHidden/>
              </w:rPr>
            </w:r>
            <w:r w:rsidR="003750DF">
              <w:rPr>
                <w:webHidden/>
              </w:rPr>
              <w:fldChar w:fldCharType="separate"/>
            </w:r>
            <w:r w:rsidR="00157006">
              <w:rPr>
                <w:webHidden/>
              </w:rPr>
              <w:t>5</w:t>
            </w:r>
            <w:r w:rsidR="003750DF">
              <w:rPr>
                <w:webHidden/>
              </w:rPr>
              <w:fldChar w:fldCharType="end"/>
            </w:r>
          </w:hyperlink>
        </w:p>
        <w:p w14:paraId="79ADF102" w14:textId="6960EE6A" w:rsidR="003750DF" w:rsidRDefault="003750DF" w:rsidP="0024343C">
          <w:pPr>
            <w:pStyle w:val="TOC1"/>
            <w:rPr>
              <w:rFonts w:asciiTheme="minorHAnsi" w:eastAsiaTheme="minorEastAsia" w:hAnsiTheme="minorHAnsi" w:cstheme="minorBidi"/>
              <w:kern w:val="2"/>
              <w:sz w:val="24"/>
              <w:lang w:bidi="ar-SA"/>
              <w14:ligatures w14:val="standardContextual"/>
            </w:rPr>
          </w:pPr>
          <w:hyperlink w:anchor="_Toc212716296" w:history="1">
            <w:r w:rsidRPr="00FE230A">
              <w:rPr>
                <w:rStyle w:val="Hyperlink"/>
              </w:rPr>
              <w:t>1.1</w:t>
            </w:r>
            <w:r>
              <w:rPr>
                <w:rFonts w:asciiTheme="minorHAnsi" w:eastAsiaTheme="minorEastAsia" w:hAnsiTheme="minorHAnsi" w:cstheme="minorBidi"/>
                <w:kern w:val="2"/>
                <w:sz w:val="24"/>
                <w:lang w:bidi="ar-SA"/>
                <w14:ligatures w14:val="standardContextual"/>
              </w:rPr>
              <w:tab/>
            </w:r>
            <w:r w:rsidRPr="00FE230A">
              <w:rPr>
                <w:rStyle w:val="Hyperlink"/>
              </w:rPr>
              <w:t>Scope of document</w:t>
            </w:r>
            <w:r>
              <w:rPr>
                <w:webHidden/>
              </w:rPr>
              <w:tab/>
            </w:r>
            <w:r>
              <w:rPr>
                <w:webHidden/>
              </w:rPr>
              <w:fldChar w:fldCharType="begin"/>
            </w:r>
            <w:r>
              <w:rPr>
                <w:webHidden/>
              </w:rPr>
              <w:instrText xml:space="preserve"> PAGEREF _Toc212716296 \h </w:instrText>
            </w:r>
            <w:r>
              <w:rPr>
                <w:webHidden/>
              </w:rPr>
            </w:r>
            <w:r>
              <w:rPr>
                <w:webHidden/>
              </w:rPr>
              <w:fldChar w:fldCharType="separate"/>
            </w:r>
            <w:r w:rsidR="00157006">
              <w:rPr>
                <w:webHidden/>
              </w:rPr>
              <w:t>5</w:t>
            </w:r>
            <w:r>
              <w:rPr>
                <w:webHidden/>
              </w:rPr>
              <w:fldChar w:fldCharType="end"/>
            </w:r>
          </w:hyperlink>
        </w:p>
        <w:p w14:paraId="2103D489" w14:textId="19A1D6B8" w:rsidR="003750DF" w:rsidRDefault="003750DF">
          <w:pPr>
            <w:pStyle w:val="TOC2"/>
            <w:rPr>
              <w:rFonts w:asciiTheme="minorHAnsi" w:eastAsiaTheme="minorEastAsia" w:hAnsiTheme="minorHAnsi" w:cstheme="minorBidi"/>
              <w:kern w:val="2"/>
              <w:sz w:val="24"/>
              <w:lang w:bidi="ar-SA"/>
              <w14:ligatures w14:val="standardContextual"/>
            </w:rPr>
          </w:pPr>
          <w:hyperlink w:anchor="_Toc212716297" w:history="1">
            <w:r w:rsidRPr="00FE230A">
              <w:rPr>
                <w:rStyle w:val="Hyperlink"/>
              </w:rPr>
              <w:t>1.2</w:t>
            </w:r>
            <w:r>
              <w:rPr>
                <w:rFonts w:asciiTheme="minorHAnsi" w:eastAsiaTheme="minorEastAsia" w:hAnsiTheme="minorHAnsi" w:cstheme="minorBidi"/>
                <w:kern w:val="2"/>
                <w:sz w:val="24"/>
                <w:lang w:bidi="ar-SA"/>
                <w14:ligatures w14:val="standardContextual"/>
              </w:rPr>
              <w:tab/>
            </w:r>
            <w:r w:rsidRPr="00FE230A">
              <w:rPr>
                <w:rStyle w:val="Hyperlink"/>
              </w:rPr>
              <w:t>Objective of tests</w:t>
            </w:r>
            <w:r>
              <w:rPr>
                <w:webHidden/>
              </w:rPr>
              <w:tab/>
            </w:r>
            <w:r>
              <w:rPr>
                <w:webHidden/>
              </w:rPr>
              <w:fldChar w:fldCharType="begin"/>
            </w:r>
            <w:r>
              <w:rPr>
                <w:webHidden/>
              </w:rPr>
              <w:instrText xml:space="preserve"> PAGEREF _Toc212716297 \h </w:instrText>
            </w:r>
            <w:r>
              <w:rPr>
                <w:webHidden/>
              </w:rPr>
            </w:r>
            <w:r>
              <w:rPr>
                <w:webHidden/>
              </w:rPr>
              <w:fldChar w:fldCharType="separate"/>
            </w:r>
            <w:r w:rsidR="00157006">
              <w:rPr>
                <w:webHidden/>
              </w:rPr>
              <w:t>5</w:t>
            </w:r>
            <w:r>
              <w:rPr>
                <w:webHidden/>
              </w:rPr>
              <w:fldChar w:fldCharType="end"/>
            </w:r>
          </w:hyperlink>
        </w:p>
        <w:p w14:paraId="2AFD5A85" w14:textId="3A07DA1F" w:rsidR="003750DF" w:rsidRDefault="003750DF">
          <w:pPr>
            <w:pStyle w:val="TOC2"/>
            <w:rPr>
              <w:rFonts w:asciiTheme="minorHAnsi" w:eastAsiaTheme="minorEastAsia" w:hAnsiTheme="minorHAnsi" w:cstheme="minorBidi"/>
              <w:kern w:val="2"/>
              <w:sz w:val="24"/>
              <w:lang w:bidi="ar-SA"/>
              <w14:ligatures w14:val="standardContextual"/>
            </w:rPr>
          </w:pPr>
          <w:hyperlink w:anchor="_Toc212716298" w:history="1">
            <w:r w:rsidRPr="00FE230A">
              <w:rPr>
                <w:rStyle w:val="Hyperlink"/>
              </w:rPr>
              <w:t>1.3</w:t>
            </w:r>
            <w:r>
              <w:rPr>
                <w:rFonts w:asciiTheme="minorHAnsi" w:eastAsiaTheme="minorEastAsia" w:hAnsiTheme="minorHAnsi" w:cstheme="minorBidi"/>
                <w:kern w:val="2"/>
                <w:sz w:val="24"/>
                <w:lang w:bidi="ar-SA"/>
                <w14:ligatures w14:val="standardContextual"/>
              </w:rPr>
              <w:tab/>
            </w:r>
            <w:r w:rsidRPr="00FE230A">
              <w:rPr>
                <w:rStyle w:val="Hyperlink"/>
              </w:rPr>
              <w:t>Definition of Terms</w:t>
            </w:r>
            <w:r>
              <w:rPr>
                <w:webHidden/>
              </w:rPr>
              <w:tab/>
            </w:r>
            <w:r>
              <w:rPr>
                <w:webHidden/>
              </w:rPr>
              <w:fldChar w:fldCharType="begin"/>
            </w:r>
            <w:r>
              <w:rPr>
                <w:webHidden/>
              </w:rPr>
              <w:instrText xml:space="preserve"> PAGEREF _Toc212716298 \h </w:instrText>
            </w:r>
            <w:r>
              <w:rPr>
                <w:webHidden/>
              </w:rPr>
            </w:r>
            <w:r>
              <w:rPr>
                <w:webHidden/>
              </w:rPr>
              <w:fldChar w:fldCharType="separate"/>
            </w:r>
            <w:r w:rsidR="00157006">
              <w:rPr>
                <w:webHidden/>
              </w:rPr>
              <w:t>7</w:t>
            </w:r>
            <w:r>
              <w:rPr>
                <w:webHidden/>
              </w:rPr>
              <w:fldChar w:fldCharType="end"/>
            </w:r>
          </w:hyperlink>
        </w:p>
        <w:p w14:paraId="5486767C" w14:textId="0CE8F288" w:rsidR="003750DF" w:rsidRDefault="003750DF">
          <w:pPr>
            <w:pStyle w:val="TOC2"/>
            <w:rPr>
              <w:rFonts w:asciiTheme="minorHAnsi" w:eastAsiaTheme="minorEastAsia" w:hAnsiTheme="minorHAnsi" w:cstheme="minorBidi"/>
              <w:kern w:val="2"/>
              <w:sz w:val="24"/>
              <w:lang w:bidi="ar-SA"/>
              <w14:ligatures w14:val="standardContextual"/>
            </w:rPr>
          </w:pPr>
          <w:hyperlink w:anchor="_Toc212716299" w:history="1">
            <w:r w:rsidRPr="00FE230A">
              <w:rPr>
                <w:rStyle w:val="Hyperlink"/>
              </w:rPr>
              <w:t>1.4</w:t>
            </w:r>
            <w:r>
              <w:rPr>
                <w:rFonts w:asciiTheme="minorHAnsi" w:eastAsiaTheme="minorEastAsia" w:hAnsiTheme="minorHAnsi" w:cstheme="minorBidi"/>
                <w:kern w:val="2"/>
                <w:sz w:val="24"/>
                <w:lang w:bidi="ar-SA"/>
                <w14:ligatures w14:val="standardContextual"/>
              </w:rPr>
              <w:tab/>
            </w:r>
            <w:r w:rsidRPr="00FE230A">
              <w:rPr>
                <w:rStyle w:val="Hyperlink"/>
              </w:rPr>
              <w:t>Document Cross-References</w:t>
            </w:r>
            <w:r>
              <w:rPr>
                <w:webHidden/>
              </w:rPr>
              <w:tab/>
            </w:r>
            <w:r>
              <w:rPr>
                <w:webHidden/>
              </w:rPr>
              <w:fldChar w:fldCharType="begin"/>
            </w:r>
            <w:r>
              <w:rPr>
                <w:webHidden/>
              </w:rPr>
              <w:instrText xml:space="preserve"> PAGEREF _Toc212716299 \h </w:instrText>
            </w:r>
            <w:r>
              <w:rPr>
                <w:webHidden/>
              </w:rPr>
            </w:r>
            <w:r>
              <w:rPr>
                <w:webHidden/>
              </w:rPr>
              <w:fldChar w:fldCharType="separate"/>
            </w:r>
            <w:r w:rsidR="00157006">
              <w:rPr>
                <w:webHidden/>
              </w:rPr>
              <w:t>8</w:t>
            </w:r>
            <w:r>
              <w:rPr>
                <w:webHidden/>
              </w:rPr>
              <w:fldChar w:fldCharType="end"/>
            </w:r>
          </w:hyperlink>
        </w:p>
        <w:p w14:paraId="457C488A" w14:textId="0CE89CB0" w:rsidR="003750DF" w:rsidRDefault="003750DF">
          <w:pPr>
            <w:pStyle w:val="TOC1"/>
            <w:rPr>
              <w:rFonts w:asciiTheme="minorHAnsi" w:eastAsiaTheme="minorEastAsia" w:hAnsiTheme="minorHAnsi" w:cstheme="minorBidi"/>
              <w:b w:val="0"/>
              <w:kern w:val="2"/>
              <w:sz w:val="24"/>
              <w:szCs w:val="24"/>
              <w:lang w:eastAsia="en-GB" w:bidi="ar-SA"/>
              <w14:ligatures w14:val="standardContextual"/>
            </w:rPr>
          </w:pPr>
          <w:hyperlink w:anchor="_Toc212716300" w:history="1">
            <w:r w:rsidRPr="00FE230A">
              <w:rPr>
                <w:rStyle w:val="Hyperlink"/>
              </w:rPr>
              <w:t>2</w:t>
            </w:r>
            <w:r>
              <w:rPr>
                <w:rFonts w:asciiTheme="minorHAnsi" w:eastAsiaTheme="minorEastAsia" w:hAnsiTheme="minorHAnsi" w:cstheme="minorBidi"/>
                <w:b w:val="0"/>
                <w:kern w:val="2"/>
                <w:sz w:val="24"/>
                <w:szCs w:val="24"/>
                <w:lang w:eastAsia="en-GB" w:bidi="ar-SA"/>
                <w14:ligatures w14:val="standardContextual"/>
              </w:rPr>
              <w:tab/>
            </w:r>
            <w:r w:rsidRPr="00FE230A">
              <w:rPr>
                <w:rStyle w:val="Hyperlink"/>
              </w:rPr>
              <w:t>Test Cases</w:t>
            </w:r>
            <w:r>
              <w:rPr>
                <w:webHidden/>
              </w:rPr>
              <w:tab/>
            </w:r>
            <w:r>
              <w:rPr>
                <w:webHidden/>
              </w:rPr>
              <w:fldChar w:fldCharType="begin"/>
            </w:r>
            <w:r>
              <w:rPr>
                <w:webHidden/>
              </w:rPr>
              <w:instrText xml:space="preserve"> PAGEREF _Toc212716300 \h </w:instrText>
            </w:r>
            <w:r>
              <w:rPr>
                <w:webHidden/>
              </w:rPr>
            </w:r>
            <w:r>
              <w:rPr>
                <w:webHidden/>
              </w:rPr>
              <w:fldChar w:fldCharType="separate"/>
            </w:r>
            <w:r w:rsidR="00157006">
              <w:rPr>
                <w:webHidden/>
              </w:rPr>
              <w:t>10</w:t>
            </w:r>
            <w:r>
              <w:rPr>
                <w:webHidden/>
              </w:rPr>
              <w:fldChar w:fldCharType="end"/>
            </w:r>
          </w:hyperlink>
        </w:p>
        <w:p w14:paraId="4BF7B9A3" w14:textId="07C98D5B" w:rsidR="003750DF" w:rsidRDefault="003750DF">
          <w:pPr>
            <w:pStyle w:val="TOC2"/>
            <w:rPr>
              <w:rFonts w:asciiTheme="minorHAnsi" w:eastAsiaTheme="minorEastAsia" w:hAnsiTheme="minorHAnsi" w:cstheme="minorBidi"/>
              <w:kern w:val="2"/>
              <w:sz w:val="24"/>
              <w:lang w:bidi="ar-SA"/>
              <w14:ligatures w14:val="standardContextual"/>
            </w:rPr>
          </w:pPr>
          <w:hyperlink w:anchor="_Toc212716301" w:history="1">
            <w:r w:rsidRPr="00FE230A">
              <w:rPr>
                <w:rStyle w:val="Hyperlink"/>
                <w:lang w:eastAsia="ja-JP"/>
              </w:rPr>
              <w:t>2.1</w:t>
            </w:r>
            <w:r>
              <w:rPr>
                <w:rFonts w:asciiTheme="minorHAnsi" w:eastAsiaTheme="minorEastAsia" w:hAnsiTheme="minorHAnsi" w:cstheme="minorBidi"/>
                <w:kern w:val="2"/>
                <w:sz w:val="24"/>
                <w:lang w:bidi="ar-SA"/>
                <w14:ligatures w14:val="standardContextual"/>
              </w:rPr>
              <w:tab/>
            </w:r>
            <w:r w:rsidRPr="00FE230A">
              <w:rPr>
                <w:rStyle w:val="Hyperlink"/>
                <w:lang w:eastAsia="ja-JP"/>
              </w:rPr>
              <w:t>S8HR architecture</w:t>
            </w:r>
            <w:r>
              <w:rPr>
                <w:webHidden/>
              </w:rPr>
              <w:tab/>
            </w:r>
            <w:r>
              <w:rPr>
                <w:webHidden/>
              </w:rPr>
              <w:fldChar w:fldCharType="begin"/>
            </w:r>
            <w:r>
              <w:rPr>
                <w:webHidden/>
              </w:rPr>
              <w:instrText xml:space="preserve"> PAGEREF _Toc212716301 \h </w:instrText>
            </w:r>
            <w:r>
              <w:rPr>
                <w:webHidden/>
              </w:rPr>
            </w:r>
            <w:r>
              <w:rPr>
                <w:webHidden/>
              </w:rPr>
              <w:fldChar w:fldCharType="separate"/>
            </w:r>
            <w:r w:rsidR="00157006">
              <w:rPr>
                <w:webHidden/>
              </w:rPr>
              <w:t>10</w:t>
            </w:r>
            <w:r>
              <w:rPr>
                <w:webHidden/>
              </w:rPr>
              <w:fldChar w:fldCharType="end"/>
            </w:r>
          </w:hyperlink>
        </w:p>
        <w:p w14:paraId="79998471" w14:textId="78CC9814" w:rsidR="003750DF" w:rsidRDefault="003750DF">
          <w:pPr>
            <w:pStyle w:val="TOC2"/>
            <w:rPr>
              <w:rFonts w:asciiTheme="minorHAnsi" w:eastAsiaTheme="minorEastAsia" w:hAnsiTheme="minorHAnsi" w:cstheme="minorBidi"/>
              <w:kern w:val="2"/>
              <w:sz w:val="24"/>
              <w:lang w:bidi="ar-SA"/>
              <w14:ligatures w14:val="standardContextual"/>
            </w:rPr>
          </w:pPr>
          <w:hyperlink w:anchor="_Toc212716302" w:history="1">
            <w:r w:rsidRPr="00FE230A">
              <w:rPr>
                <w:rStyle w:val="Hyperlink"/>
              </w:rPr>
              <w:t>2.2</w:t>
            </w:r>
            <w:r>
              <w:rPr>
                <w:rFonts w:asciiTheme="minorHAnsi" w:eastAsiaTheme="minorEastAsia" w:hAnsiTheme="minorHAnsi" w:cstheme="minorBidi"/>
                <w:kern w:val="2"/>
                <w:sz w:val="24"/>
                <w:lang w:bidi="ar-SA"/>
                <w14:ligatures w14:val="standardContextual"/>
              </w:rPr>
              <w:tab/>
            </w:r>
            <w:r w:rsidRPr="00FE230A">
              <w:rPr>
                <w:rStyle w:val="Hyperlink"/>
              </w:rPr>
              <w:t>BASIC SERVICE TEST CASES</w:t>
            </w:r>
            <w:r>
              <w:rPr>
                <w:webHidden/>
              </w:rPr>
              <w:tab/>
            </w:r>
            <w:r>
              <w:rPr>
                <w:webHidden/>
              </w:rPr>
              <w:fldChar w:fldCharType="begin"/>
            </w:r>
            <w:r>
              <w:rPr>
                <w:webHidden/>
              </w:rPr>
              <w:instrText xml:space="preserve"> PAGEREF _Toc212716302 \h </w:instrText>
            </w:r>
            <w:r>
              <w:rPr>
                <w:webHidden/>
              </w:rPr>
            </w:r>
            <w:r>
              <w:rPr>
                <w:webHidden/>
              </w:rPr>
              <w:fldChar w:fldCharType="separate"/>
            </w:r>
            <w:r w:rsidR="00157006">
              <w:rPr>
                <w:webHidden/>
              </w:rPr>
              <w:t>12</w:t>
            </w:r>
            <w:r>
              <w:rPr>
                <w:webHidden/>
              </w:rPr>
              <w:fldChar w:fldCharType="end"/>
            </w:r>
          </w:hyperlink>
        </w:p>
        <w:p w14:paraId="117AE847" w14:textId="1AA9DF1B" w:rsidR="003750DF" w:rsidRDefault="003750DF">
          <w:pPr>
            <w:pStyle w:val="TOC3"/>
            <w:rPr>
              <w:rFonts w:asciiTheme="minorHAnsi" w:eastAsiaTheme="minorEastAsia" w:hAnsiTheme="minorHAnsi" w:cstheme="minorBidi"/>
              <w:kern w:val="2"/>
              <w:sz w:val="24"/>
              <w:lang w:bidi="ar-SA"/>
              <w14:ligatures w14:val="standardContextual"/>
            </w:rPr>
          </w:pPr>
          <w:hyperlink w:anchor="_Toc212716303" w:history="1">
            <w:r w:rsidRPr="00FE230A">
              <w:rPr>
                <w:rStyle w:val="Hyperlink"/>
              </w:rPr>
              <w:t>2.2.1</w:t>
            </w:r>
            <w:r>
              <w:rPr>
                <w:rFonts w:asciiTheme="minorHAnsi" w:eastAsiaTheme="minorEastAsia" w:hAnsiTheme="minorHAnsi" w:cstheme="minorBidi"/>
                <w:kern w:val="2"/>
                <w:sz w:val="24"/>
                <w:lang w:bidi="ar-SA"/>
                <w14:ligatures w14:val="standardContextual"/>
              </w:rPr>
              <w:tab/>
            </w:r>
            <w:r w:rsidRPr="00FE230A">
              <w:rPr>
                <w:rStyle w:val="Hyperlink"/>
              </w:rPr>
              <w:t>IMS Registration of the UE1 (a)</w:t>
            </w:r>
            <w:r>
              <w:rPr>
                <w:webHidden/>
              </w:rPr>
              <w:tab/>
            </w:r>
            <w:r>
              <w:rPr>
                <w:webHidden/>
              </w:rPr>
              <w:fldChar w:fldCharType="begin"/>
            </w:r>
            <w:r>
              <w:rPr>
                <w:webHidden/>
              </w:rPr>
              <w:instrText xml:space="preserve"> PAGEREF _Toc212716303 \h </w:instrText>
            </w:r>
            <w:r>
              <w:rPr>
                <w:webHidden/>
              </w:rPr>
            </w:r>
            <w:r>
              <w:rPr>
                <w:webHidden/>
              </w:rPr>
              <w:fldChar w:fldCharType="separate"/>
            </w:r>
            <w:r w:rsidR="00157006">
              <w:rPr>
                <w:webHidden/>
              </w:rPr>
              <w:t>12</w:t>
            </w:r>
            <w:r>
              <w:rPr>
                <w:webHidden/>
              </w:rPr>
              <w:fldChar w:fldCharType="end"/>
            </w:r>
          </w:hyperlink>
        </w:p>
        <w:p w14:paraId="332D9DC5" w14:textId="26FA5726" w:rsidR="003750DF" w:rsidRDefault="003750DF">
          <w:pPr>
            <w:pStyle w:val="TOC3"/>
            <w:rPr>
              <w:rFonts w:asciiTheme="minorHAnsi" w:eastAsiaTheme="minorEastAsia" w:hAnsiTheme="minorHAnsi" w:cstheme="minorBidi"/>
              <w:kern w:val="2"/>
              <w:sz w:val="24"/>
              <w:lang w:bidi="ar-SA"/>
              <w14:ligatures w14:val="standardContextual"/>
            </w:rPr>
          </w:pPr>
          <w:hyperlink w:anchor="_Toc212716304" w:history="1">
            <w:r w:rsidRPr="00FE230A">
              <w:rPr>
                <w:rStyle w:val="Hyperlink"/>
              </w:rPr>
              <w:t>2.2.2</w:t>
            </w:r>
            <w:r>
              <w:rPr>
                <w:rFonts w:asciiTheme="minorHAnsi" w:eastAsiaTheme="minorEastAsia" w:hAnsiTheme="minorHAnsi" w:cstheme="minorBidi"/>
                <w:kern w:val="2"/>
                <w:sz w:val="24"/>
                <w:lang w:bidi="ar-SA"/>
                <w14:ligatures w14:val="standardContextual"/>
              </w:rPr>
              <w:tab/>
            </w:r>
            <w:r w:rsidRPr="00FE230A">
              <w:rPr>
                <w:rStyle w:val="Hyperlink"/>
              </w:rPr>
              <w:t>UE1 (a) Calls UE2 (a), Both Roamed in VPMN (b)</w:t>
            </w:r>
            <w:r>
              <w:rPr>
                <w:webHidden/>
              </w:rPr>
              <w:tab/>
            </w:r>
            <w:r>
              <w:rPr>
                <w:webHidden/>
              </w:rPr>
              <w:fldChar w:fldCharType="begin"/>
            </w:r>
            <w:r>
              <w:rPr>
                <w:webHidden/>
              </w:rPr>
              <w:instrText xml:space="preserve"> PAGEREF _Toc212716304 \h </w:instrText>
            </w:r>
            <w:r>
              <w:rPr>
                <w:webHidden/>
              </w:rPr>
            </w:r>
            <w:r>
              <w:rPr>
                <w:webHidden/>
              </w:rPr>
              <w:fldChar w:fldCharType="separate"/>
            </w:r>
            <w:r w:rsidR="00157006">
              <w:rPr>
                <w:webHidden/>
              </w:rPr>
              <w:t>13</w:t>
            </w:r>
            <w:r>
              <w:rPr>
                <w:webHidden/>
              </w:rPr>
              <w:fldChar w:fldCharType="end"/>
            </w:r>
          </w:hyperlink>
        </w:p>
        <w:p w14:paraId="780A6E52" w14:textId="06255DF1" w:rsidR="003750DF" w:rsidRDefault="003750DF">
          <w:pPr>
            <w:pStyle w:val="TOC3"/>
            <w:rPr>
              <w:rFonts w:asciiTheme="minorHAnsi" w:eastAsiaTheme="minorEastAsia" w:hAnsiTheme="minorHAnsi" w:cstheme="minorBidi"/>
              <w:kern w:val="2"/>
              <w:sz w:val="24"/>
              <w:lang w:bidi="ar-SA"/>
              <w14:ligatures w14:val="standardContextual"/>
            </w:rPr>
          </w:pPr>
          <w:hyperlink w:anchor="_Toc212716305" w:history="1">
            <w:r w:rsidRPr="00FE230A">
              <w:rPr>
                <w:rStyle w:val="Hyperlink"/>
                <w:lang w:eastAsia="ja-JP"/>
              </w:rPr>
              <w:t>2.2.3</w:t>
            </w:r>
            <w:r>
              <w:rPr>
                <w:rFonts w:asciiTheme="minorHAnsi" w:eastAsiaTheme="minorEastAsia" w:hAnsiTheme="minorHAnsi" w:cstheme="minorBidi"/>
                <w:kern w:val="2"/>
                <w:sz w:val="24"/>
                <w:lang w:bidi="ar-SA"/>
                <w14:ligatures w14:val="standardContextual"/>
              </w:rPr>
              <w:tab/>
            </w:r>
            <w:r w:rsidRPr="00FE230A">
              <w:rPr>
                <w:rStyle w:val="Hyperlink"/>
                <w:lang w:eastAsia="ja-JP"/>
              </w:rPr>
              <w:t>UE1 (a) Calls to Local Number, UE3 (b)</w:t>
            </w:r>
            <w:r>
              <w:rPr>
                <w:webHidden/>
              </w:rPr>
              <w:tab/>
            </w:r>
            <w:r>
              <w:rPr>
                <w:webHidden/>
              </w:rPr>
              <w:fldChar w:fldCharType="begin"/>
            </w:r>
            <w:r>
              <w:rPr>
                <w:webHidden/>
              </w:rPr>
              <w:instrText xml:space="preserve"> PAGEREF _Toc212716305 \h </w:instrText>
            </w:r>
            <w:r>
              <w:rPr>
                <w:webHidden/>
              </w:rPr>
            </w:r>
            <w:r>
              <w:rPr>
                <w:webHidden/>
              </w:rPr>
              <w:fldChar w:fldCharType="separate"/>
            </w:r>
            <w:r w:rsidR="00157006">
              <w:rPr>
                <w:webHidden/>
              </w:rPr>
              <w:t>14</w:t>
            </w:r>
            <w:r>
              <w:rPr>
                <w:webHidden/>
              </w:rPr>
              <w:fldChar w:fldCharType="end"/>
            </w:r>
          </w:hyperlink>
        </w:p>
        <w:p w14:paraId="4337453D" w14:textId="05C65C1E" w:rsidR="003750DF" w:rsidRDefault="003750DF">
          <w:pPr>
            <w:pStyle w:val="TOC2"/>
            <w:rPr>
              <w:rFonts w:asciiTheme="minorHAnsi" w:eastAsiaTheme="minorEastAsia" w:hAnsiTheme="minorHAnsi" w:cstheme="minorBidi"/>
              <w:kern w:val="2"/>
              <w:sz w:val="24"/>
              <w:lang w:bidi="ar-SA"/>
              <w14:ligatures w14:val="standardContextual"/>
            </w:rPr>
          </w:pPr>
          <w:hyperlink w:anchor="_Toc212716306" w:history="1">
            <w:r w:rsidRPr="00FE230A">
              <w:rPr>
                <w:rStyle w:val="Hyperlink"/>
              </w:rPr>
              <w:t>2.3</w:t>
            </w:r>
            <w:r>
              <w:rPr>
                <w:rFonts w:asciiTheme="minorHAnsi" w:eastAsiaTheme="minorEastAsia" w:hAnsiTheme="minorHAnsi" w:cstheme="minorBidi"/>
                <w:kern w:val="2"/>
                <w:sz w:val="24"/>
                <w:lang w:bidi="ar-SA"/>
                <w14:ligatures w14:val="standardContextual"/>
              </w:rPr>
              <w:tab/>
            </w:r>
            <w:r w:rsidRPr="00FE230A">
              <w:rPr>
                <w:rStyle w:val="Hyperlink"/>
              </w:rPr>
              <w:t>SMS TEST CASES</w:t>
            </w:r>
            <w:r>
              <w:rPr>
                <w:webHidden/>
              </w:rPr>
              <w:tab/>
            </w:r>
            <w:r>
              <w:rPr>
                <w:webHidden/>
              </w:rPr>
              <w:fldChar w:fldCharType="begin"/>
            </w:r>
            <w:r>
              <w:rPr>
                <w:webHidden/>
              </w:rPr>
              <w:instrText xml:space="preserve"> PAGEREF _Toc212716306 \h </w:instrText>
            </w:r>
            <w:r>
              <w:rPr>
                <w:webHidden/>
              </w:rPr>
            </w:r>
            <w:r>
              <w:rPr>
                <w:webHidden/>
              </w:rPr>
              <w:fldChar w:fldCharType="separate"/>
            </w:r>
            <w:r w:rsidR="00157006">
              <w:rPr>
                <w:webHidden/>
              </w:rPr>
              <w:t>14</w:t>
            </w:r>
            <w:r>
              <w:rPr>
                <w:webHidden/>
              </w:rPr>
              <w:fldChar w:fldCharType="end"/>
            </w:r>
          </w:hyperlink>
        </w:p>
        <w:p w14:paraId="3A67FBF8" w14:textId="1BB2E316" w:rsidR="003750DF" w:rsidRDefault="003750DF">
          <w:pPr>
            <w:pStyle w:val="TOC3"/>
            <w:rPr>
              <w:rFonts w:asciiTheme="minorHAnsi" w:eastAsiaTheme="minorEastAsia" w:hAnsiTheme="minorHAnsi" w:cstheme="minorBidi"/>
              <w:kern w:val="2"/>
              <w:sz w:val="24"/>
              <w:lang w:bidi="ar-SA"/>
              <w14:ligatures w14:val="standardContextual"/>
            </w:rPr>
          </w:pPr>
          <w:hyperlink w:anchor="_Toc212716307" w:history="1">
            <w:r w:rsidRPr="00FE230A">
              <w:rPr>
                <w:rStyle w:val="Hyperlink"/>
                <w:lang w:val="en-US"/>
              </w:rPr>
              <w:t>2.3.1</w:t>
            </w:r>
            <w:r>
              <w:rPr>
                <w:rFonts w:asciiTheme="minorHAnsi" w:eastAsiaTheme="minorEastAsia" w:hAnsiTheme="minorHAnsi" w:cstheme="minorBidi"/>
                <w:kern w:val="2"/>
                <w:sz w:val="24"/>
                <w:lang w:bidi="ar-SA"/>
                <w14:ligatures w14:val="standardContextual"/>
              </w:rPr>
              <w:tab/>
            </w:r>
            <w:r w:rsidRPr="00FE230A">
              <w:rPr>
                <w:rStyle w:val="Hyperlink"/>
                <w:lang w:val="en-US"/>
              </w:rPr>
              <w:t>Mobile Originated and Terminated Short Message Service (SMS-MO and SMS-MT)</w:t>
            </w:r>
            <w:r>
              <w:rPr>
                <w:webHidden/>
              </w:rPr>
              <w:tab/>
            </w:r>
            <w:r>
              <w:rPr>
                <w:webHidden/>
              </w:rPr>
              <w:fldChar w:fldCharType="begin"/>
            </w:r>
            <w:r>
              <w:rPr>
                <w:webHidden/>
              </w:rPr>
              <w:instrText xml:space="preserve"> PAGEREF _Toc212716307 \h </w:instrText>
            </w:r>
            <w:r>
              <w:rPr>
                <w:webHidden/>
              </w:rPr>
            </w:r>
            <w:r>
              <w:rPr>
                <w:webHidden/>
              </w:rPr>
              <w:fldChar w:fldCharType="separate"/>
            </w:r>
            <w:r w:rsidR="00157006">
              <w:rPr>
                <w:webHidden/>
              </w:rPr>
              <w:t>14</w:t>
            </w:r>
            <w:r>
              <w:rPr>
                <w:webHidden/>
              </w:rPr>
              <w:fldChar w:fldCharType="end"/>
            </w:r>
          </w:hyperlink>
        </w:p>
        <w:p w14:paraId="423A2585" w14:textId="7E46A617" w:rsidR="003750DF" w:rsidRDefault="003750DF">
          <w:pPr>
            <w:pStyle w:val="TOC2"/>
            <w:rPr>
              <w:rFonts w:asciiTheme="minorHAnsi" w:eastAsiaTheme="minorEastAsia" w:hAnsiTheme="minorHAnsi" w:cstheme="minorBidi"/>
              <w:kern w:val="2"/>
              <w:sz w:val="24"/>
              <w:lang w:bidi="ar-SA"/>
              <w14:ligatures w14:val="standardContextual"/>
            </w:rPr>
          </w:pPr>
          <w:hyperlink w:anchor="_Toc212716308" w:history="1">
            <w:r w:rsidRPr="00FE230A">
              <w:rPr>
                <w:rStyle w:val="Hyperlink"/>
                <w:lang w:val="en-US"/>
              </w:rPr>
              <w:t>2.4</w:t>
            </w:r>
            <w:r>
              <w:rPr>
                <w:rFonts w:asciiTheme="minorHAnsi" w:eastAsiaTheme="minorEastAsia" w:hAnsiTheme="minorHAnsi" w:cstheme="minorBidi"/>
                <w:kern w:val="2"/>
                <w:sz w:val="24"/>
                <w:lang w:bidi="ar-SA"/>
                <w14:ligatures w14:val="standardContextual"/>
              </w:rPr>
              <w:tab/>
            </w:r>
            <w:r w:rsidRPr="00FE230A">
              <w:rPr>
                <w:rStyle w:val="Hyperlink"/>
                <w:lang w:val="en-US"/>
              </w:rPr>
              <w:t>EMERGENCY TEST CASES</w:t>
            </w:r>
            <w:r>
              <w:rPr>
                <w:webHidden/>
              </w:rPr>
              <w:tab/>
            </w:r>
            <w:r>
              <w:rPr>
                <w:webHidden/>
              </w:rPr>
              <w:fldChar w:fldCharType="begin"/>
            </w:r>
            <w:r>
              <w:rPr>
                <w:webHidden/>
              </w:rPr>
              <w:instrText xml:space="preserve"> PAGEREF _Toc212716308 \h </w:instrText>
            </w:r>
            <w:r>
              <w:rPr>
                <w:webHidden/>
              </w:rPr>
            </w:r>
            <w:r>
              <w:rPr>
                <w:webHidden/>
              </w:rPr>
              <w:fldChar w:fldCharType="separate"/>
            </w:r>
            <w:r w:rsidR="00157006">
              <w:rPr>
                <w:webHidden/>
              </w:rPr>
              <w:t>15</w:t>
            </w:r>
            <w:r>
              <w:rPr>
                <w:webHidden/>
              </w:rPr>
              <w:fldChar w:fldCharType="end"/>
            </w:r>
          </w:hyperlink>
        </w:p>
        <w:p w14:paraId="4BBE43A5" w14:textId="0747D422" w:rsidR="003750DF" w:rsidRDefault="003750DF">
          <w:pPr>
            <w:pStyle w:val="TOC3"/>
            <w:rPr>
              <w:rFonts w:asciiTheme="minorHAnsi" w:eastAsiaTheme="minorEastAsia" w:hAnsiTheme="minorHAnsi" w:cstheme="minorBidi"/>
              <w:kern w:val="2"/>
              <w:sz w:val="24"/>
              <w:lang w:bidi="ar-SA"/>
              <w14:ligatures w14:val="standardContextual"/>
            </w:rPr>
          </w:pPr>
          <w:hyperlink w:anchor="_Toc212716309" w:history="1">
            <w:r w:rsidRPr="00FE230A">
              <w:rPr>
                <w:rStyle w:val="Hyperlink"/>
                <w:lang w:val="en-US"/>
              </w:rPr>
              <w:t>2.4.1</w:t>
            </w:r>
            <w:r>
              <w:rPr>
                <w:rFonts w:asciiTheme="minorHAnsi" w:eastAsiaTheme="minorEastAsia" w:hAnsiTheme="minorHAnsi" w:cstheme="minorBidi"/>
                <w:kern w:val="2"/>
                <w:sz w:val="24"/>
                <w:lang w:bidi="ar-SA"/>
                <w14:ligatures w14:val="standardContextual"/>
              </w:rPr>
              <w:tab/>
            </w:r>
            <w:r w:rsidRPr="00FE230A">
              <w:rPr>
                <w:rStyle w:val="Hyperlink"/>
                <w:lang w:val="en-US"/>
              </w:rPr>
              <w:t>UE Detectable Emergency call</w:t>
            </w:r>
            <w:r>
              <w:rPr>
                <w:webHidden/>
              </w:rPr>
              <w:tab/>
            </w:r>
            <w:r>
              <w:rPr>
                <w:webHidden/>
              </w:rPr>
              <w:fldChar w:fldCharType="begin"/>
            </w:r>
            <w:r>
              <w:rPr>
                <w:webHidden/>
              </w:rPr>
              <w:instrText xml:space="preserve"> PAGEREF _Toc212716309 \h </w:instrText>
            </w:r>
            <w:r>
              <w:rPr>
                <w:webHidden/>
              </w:rPr>
            </w:r>
            <w:r>
              <w:rPr>
                <w:webHidden/>
              </w:rPr>
              <w:fldChar w:fldCharType="separate"/>
            </w:r>
            <w:r w:rsidR="00157006">
              <w:rPr>
                <w:webHidden/>
              </w:rPr>
              <w:t>15</w:t>
            </w:r>
            <w:r>
              <w:rPr>
                <w:webHidden/>
              </w:rPr>
              <w:fldChar w:fldCharType="end"/>
            </w:r>
          </w:hyperlink>
        </w:p>
        <w:p w14:paraId="5D35F319" w14:textId="0083801F" w:rsidR="003750DF" w:rsidRDefault="003750DF">
          <w:pPr>
            <w:pStyle w:val="TOC3"/>
            <w:rPr>
              <w:rFonts w:asciiTheme="minorHAnsi" w:eastAsiaTheme="minorEastAsia" w:hAnsiTheme="minorHAnsi" w:cstheme="minorBidi"/>
              <w:kern w:val="2"/>
              <w:sz w:val="24"/>
              <w:lang w:bidi="ar-SA"/>
              <w14:ligatures w14:val="standardContextual"/>
            </w:rPr>
          </w:pPr>
          <w:hyperlink w:anchor="_Toc212716310" w:history="1">
            <w:r w:rsidRPr="00FE230A">
              <w:rPr>
                <w:rStyle w:val="Hyperlink"/>
                <w:lang w:val="en-US"/>
              </w:rPr>
              <w:t>2.4.2</w:t>
            </w:r>
            <w:r>
              <w:rPr>
                <w:rFonts w:asciiTheme="minorHAnsi" w:eastAsiaTheme="minorEastAsia" w:hAnsiTheme="minorHAnsi" w:cstheme="minorBidi"/>
                <w:kern w:val="2"/>
                <w:sz w:val="24"/>
                <w:lang w:bidi="ar-SA"/>
                <w14:ligatures w14:val="standardContextual"/>
              </w:rPr>
              <w:tab/>
            </w:r>
            <w:r w:rsidRPr="00FE230A">
              <w:rPr>
                <w:rStyle w:val="Hyperlink"/>
                <w:lang w:val="en-US"/>
              </w:rPr>
              <w:t>Non-UE Detectable Emergency call</w:t>
            </w:r>
            <w:r>
              <w:rPr>
                <w:webHidden/>
              </w:rPr>
              <w:tab/>
            </w:r>
            <w:r>
              <w:rPr>
                <w:webHidden/>
              </w:rPr>
              <w:fldChar w:fldCharType="begin"/>
            </w:r>
            <w:r>
              <w:rPr>
                <w:webHidden/>
              </w:rPr>
              <w:instrText xml:space="preserve"> PAGEREF _Toc212716310 \h </w:instrText>
            </w:r>
            <w:r>
              <w:rPr>
                <w:webHidden/>
              </w:rPr>
            </w:r>
            <w:r>
              <w:rPr>
                <w:webHidden/>
              </w:rPr>
              <w:fldChar w:fldCharType="separate"/>
            </w:r>
            <w:r w:rsidR="00157006">
              <w:rPr>
                <w:webHidden/>
              </w:rPr>
              <w:t>16</w:t>
            </w:r>
            <w:r>
              <w:rPr>
                <w:webHidden/>
              </w:rPr>
              <w:fldChar w:fldCharType="end"/>
            </w:r>
          </w:hyperlink>
        </w:p>
        <w:p w14:paraId="79BBDDF8" w14:textId="007F19C0" w:rsidR="003750DF" w:rsidRDefault="003750DF">
          <w:pPr>
            <w:pStyle w:val="TOC3"/>
            <w:rPr>
              <w:rFonts w:asciiTheme="minorHAnsi" w:eastAsiaTheme="minorEastAsia" w:hAnsiTheme="minorHAnsi" w:cstheme="minorBidi"/>
              <w:kern w:val="2"/>
              <w:sz w:val="24"/>
              <w:lang w:bidi="ar-SA"/>
              <w14:ligatures w14:val="standardContextual"/>
            </w:rPr>
          </w:pPr>
          <w:hyperlink w:anchor="_Toc212716311" w:history="1">
            <w:r w:rsidRPr="00FE230A">
              <w:rPr>
                <w:rStyle w:val="Hyperlink"/>
                <w:lang w:val="en-US"/>
              </w:rPr>
              <w:t>2.4.3</w:t>
            </w:r>
            <w:r>
              <w:rPr>
                <w:rFonts w:asciiTheme="minorHAnsi" w:eastAsiaTheme="minorEastAsia" w:hAnsiTheme="minorHAnsi" w:cstheme="minorBidi"/>
                <w:kern w:val="2"/>
                <w:sz w:val="24"/>
                <w:lang w:bidi="ar-SA"/>
                <w14:ligatures w14:val="standardContextual"/>
              </w:rPr>
              <w:tab/>
            </w:r>
            <w:r w:rsidRPr="00FE230A">
              <w:rPr>
                <w:rStyle w:val="Hyperlink"/>
                <w:lang w:val="en-US"/>
              </w:rPr>
              <w:t>Emergency call (NG eCall – Manual)</w:t>
            </w:r>
            <w:r>
              <w:rPr>
                <w:webHidden/>
              </w:rPr>
              <w:tab/>
            </w:r>
            <w:r>
              <w:rPr>
                <w:webHidden/>
              </w:rPr>
              <w:fldChar w:fldCharType="begin"/>
            </w:r>
            <w:r>
              <w:rPr>
                <w:webHidden/>
              </w:rPr>
              <w:instrText xml:space="preserve"> PAGEREF _Toc212716311 \h </w:instrText>
            </w:r>
            <w:r>
              <w:rPr>
                <w:webHidden/>
              </w:rPr>
            </w:r>
            <w:r>
              <w:rPr>
                <w:webHidden/>
              </w:rPr>
              <w:fldChar w:fldCharType="separate"/>
            </w:r>
            <w:r w:rsidR="00157006">
              <w:rPr>
                <w:webHidden/>
              </w:rPr>
              <w:t>16</w:t>
            </w:r>
            <w:r>
              <w:rPr>
                <w:webHidden/>
              </w:rPr>
              <w:fldChar w:fldCharType="end"/>
            </w:r>
          </w:hyperlink>
        </w:p>
        <w:p w14:paraId="373F75C5" w14:textId="02282F91" w:rsidR="003750DF" w:rsidRDefault="003750DF">
          <w:pPr>
            <w:pStyle w:val="TOC3"/>
            <w:rPr>
              <w:rFonts w:asciiTheme="minorHAnsi" w:eastAsiaTheme="minorEastAsia" w:hAnsiTheme="minorHAnsi" w:cstheme="minorBidi"/>
              <w:kern w:val="2"/>
              <w:sz w:val="24"/>
              <w:lang w:bidi="ar-SA"/>
              <w14:ligatures w14:val="standardContextual"/>
            </w:rPr>
          </w:pPr>
          <w:hyperlink w:anchor="_Toc212716312" w:history="1">
            <w:r w:rsidRPr="00FE230A">
              <w:rPr>
                <w:rStyle w:val="Hyperlink"/>
                <w:lang w:val="en-US"/>
              </w:rPr>
              <w:t>2.4.4</w:t>
            </w:r>
            <w:r>
              <w:rPr>
                <w:rFonts w:asciiTheme="minorHAnsi" w:eastAsiaTheme="minorEastAsia" w:hAnsiTheme="minorHAnsi" w:cstheme="minorBidi"/>
                <w:kern w:val="2"/>
                <w:sz w:val="24"/>
                <w:lang w:bidi="ar-SA"/>
                <w14:ligatures w14:val="standardContextual"/>
              </w:rPr>
              <w:tab/>
            </w:r>
            <w:r w:rsidRPr="00FE230A">
              <w:rPr>
                <w:rStyle w:val="Hyperlink"/>
                <w:lang w:val="en-US"/>
              </w:rPr>
              <w:t>Emergency call (NG eCall – automatic)</w:t>
            </w:r>
            <w:r>
              <w:rPr>
                <w:webHidden/>
              </w:rPr>
              <w:tab/>
            </w:r>
            <w:r>
              <w:rPr>
                <w:webHidden/>
              </w:rPr>
              <w:fldChar w:fldCharType="begin"/>
            </w:r>
            <w:r>
              <w:rPr>
                <w:webHidden/>
              </w:rPr>
              <w:instrText xml:space="preserve"> PAGEREF _Toc212716312 \h </w:instrText>
            </w:r>
            <w:r>
              <w:rPr>
                <w:webHidden/>
              </w:rPr>
            </w:r>
            <w:r>
              <w:rPr>
                <w:webHidden/>
              </w:rPr>
              <w:fldChar w:fldCharType="separate"/>
            </w:r>
            <w:r w:rsidR="00157006">
              <w:rPr>
                <w:webHidden/>
              </w:rPr>
              <w:t>17</w:t>
            </w:r>
            <w:r>
              <w:rPr>
                <w:webHidden/>
              </w:rPr>
              <w:fldChar w:fldCharType="end"/>
            </w:r>
          </w:hyperlink>
        </w:p>
        <w:p w14:paraId="1895D804" w14:textId="7E35CD47" w:rsidR="003750DF" w:rsidRDefault="003750DF">
          <w:pPr>
            <w:pStyle w:val="TOC2"/>
            <w:rPr>
              <w:rFonts w:asciiTheme="minorHAnsi" w:eastAsiaTheme="minorEastAsia" w:hAnsiTheme="minorHAnsi" w:cstheme="minorBidi"/>
              <w:kern w:val="2"/>
              <w:sz w:val="24"/>
              <w:lang w:bidi="ar-SA"/>
              <w14:ligatures w14:val="standardContextual"/>
            </w:rPr>
          </w:pPr>
          <w:hyperlink w:anchor="_Toc212716313" w:history="1">
            <w:r w:rsidRPr="00FE230A">
              <w:rPr>
                <w:rStyle w:val="Hyperlink"/>
                <w:lang w:val="en-US"/>
              </w:rPr>
              <w:t>2.5</w:t>
            </w:r>
            <w:r>
              <w:rPr>
                <w:rFonts w:asciiTheme="minorHAnsi" w:eastAsiaTheme="minorEastAsia" w:hAnsiTheme="minorHAnsi" w:cstheme="minorBidi"/>
                <w:kern w:val="2"/>
                <w:sz w:val="24"/>
                <w:lang w:bidi="ar-SA"/>
                <w14:ligatures w14:val="standardContextual"/>
              </w:rPr>
              <w:tab/>
            </w:r>
            <w:r w:rsidRPr="00FE230A">
              <w:rPr>
                <w:rStyle w:val="Hyperlink"/>
                <w:lang w:val="en-US"/>
              </w:rPr>
              <w:t>LAWFUL INTERCEPTION TEST CASES</w:t>
            </w:r>
            <w:r>
              <w:rPr>
                <w:webHidden/>
              </w:rPr>
              <w:tab/>
            </w:r>
            <w:r>
              <w:rPr>
                <w:webHidden/>
              </w:rPr>
              <w:fldChar w:fldCharType="begin"/>
            </w:r>
            <w:r>
              <w:rPr>
                <w:webHidden/>
              </w:rPr>
              <w:instrText xml:space="preserve"> PAGEREF _Toc212716313 \h </w:instrText>
            </w:r>
            <w:r>
              <w:rPr>
                <w:webHidden/>
              </w:rPr>
            </w:r>
            <w:r>
              <w:rPr>
                <w:webHidden/>
              </w:rPr>
              <w:fldChar w:fldCharType="separate"/>
            </w:r>
            <w:r w:rsidR="00157006">
              <w:rPr>
                <w:webHidden/>
              </w:rPr>
              <w:t>17</w:t>
            </w:r>
            <w:r>
              <w:rPr>
                <w:webHidden/>
              </w:rPr>
              <w:fldChar w:fldCharType="end"/>
            </w:r>
          </w:hyperlink>
        </w:p>
        <w:p w14:paraId="478CD5F0" w14:textId="36FCE6B2" w:rsidR="003750DF" w:rsidRDefault="003750DF">
          <w:pPr>
            <w:pStyle w:val="TOC3"/>
            <w:rPr>
              <w:rFonts w:asciiTheme="minorHAnsi" w:eastAsiaTheme="minorEastAsia" w:hAnsiTheme="minorHAnsi" w:cstheme="minorBidi"/>
              <w:kern w:val="2"/>
              <w:sz w:val="24"/>
              <w:lang w:bidi="ar-SA"/>
              <w14:ligatures w14:val="standardContextual"/>
            </w:rPr>
          </w:pPr>
          <w:hyperlink w:anchor="_Toc212716314" w:history="1">
            <w:r w:rsidRPr="00FE230A">
              <w:rPr>
                <w:rStyle w:val="Hyperlink"/>
                <w:lang w:val="en-US"/>
              </w:rPr>
              <w:t>2.5.1</w:t>
            </w:r>
            <w:r>
              <w:rPr>
                <w:rFonts w:asciiTheme="minorHAnsi" w:eastAsiaTheme="minorEastAsia" w:hAnsiTheme="minorHAnsi" w:cstheme="minorBidi"/>
                <w:kern w:val="2"/>
                <w:sz w:val="24"/>
                <w:lang w:bidi="ar-SA"/>
                <w14:ligatures w14:val="standardContextual"/>
              </w:rPr>
              <w:tab/>
            </w:r>
            <w:r w:rsidRPr="00FE230A">
              <w:rPr>
                <w:rStyle w:val="Hyperlink"/>
                <w:lang w:val="en-US"/>
              </w:rPr>
              <w:t>Lawful Interception on originator side</w:t>
            </w:r>
            <w:r>
              <w:rPr>
                <w:webHidden/>
              </w:rPr>
              <w:tab/>
            </w:r>
            <w:r>
              <w:rPr>
                <w:webHidden/>
              </w:rPr>
              <w:fldChar w:fldCharType="begin"/>
            </w:r>
            <w:r>
              <w:rPr>
                <w:webHidden/>
              </w:rPr>
              <w:instrText xml:space="preserve"> PAGEREF _Toc212716314 \h </w:instrText>
            </w:r>
            <w:r>
              <w:rPr>
                <w:webHidden/>
              </w:rPr>
            </w:r>
            <w:r>
              <w:rPr>
                <w:webHidden/>
              </w:rPr>
              <w:fldChar w:fldCharType="separate"/>
            </w:r>
            <w:r w:rsidR="00157006">
              <w:rPr>
                <w:webHidden/>
              </w:rPr>
              <w:t>17</w:t>
            </w:r>
            <w:r>
              <w:rPr>
                <w:webHidden/>
              </w:rPr>
              <w:fldChar w:fldCharType="end"/>
            </w:r>
          </w:hyperlink>
        </w:p>
        <w:p w14:paraId="00F832C8" w14:textId="4FDE8BA4" w:rsidR="003750DF" w:rsidRDefault="003750DF">
          <w:pPr>
            <w:pStyle w:val="TOC3"/>
            <w:rPr>
              <w:rFonts w:asciiTheme="minorHAnsi" w:eastAsiaTheme="minorEastAsia" w:hAnsiTheme="minorHAnsi" w:cstheme="minorBidi"/>
              <w:kern w:val="2"/>
              <w:sz w:val="24"/>
              <w:lang w:bidi="ar-SA"/>
              <w14:ligatures w14:val="standardContextual"/>
            </w:rPr>
          </w:pPr>
          <w:hyperlink w:anchor="_Toc212716315" w:history="1">
            <w:r w:rsidRPr="00FE230A">
              <w:rPr>
                <w:rStyle w:val="Hyperlink"/>
                <w:lang w:val="en-US"/>
              </w:rPr>
              <w:t>2.5.2</w:t>
            </w:r>
            <w:r>
              <w:rPr>
                <w:rFonts w:asciiTheme="minorHAnsi" w:eastAsiaTheme="minorEastAsia" w:hAnsiTheme="minorHAnsi" w:cstheme="minorBidi"/>
                <w:kern w:val="2"/>
                <w:sz w:val="24"/>
                <w:lang w:bidi="ar-SA"/>
                <w14:ligatures w14:val="standardContextual"/>
              </w:rPr>
              <w:tab/>
            </w:r>
            <w:r w:rsidRPr="00FE230A">
              <w:rPr>
                <w:rStyle w:val="Hyperlink"/>
                <w:lang w:val="en-US"/>
              </w:rPr>
              <w:t>Lawful Interception on terminator side</w:t>
            </w:r>
            <w:r>
              <w:rPr>
                <w:webHidden/>
              </w:rPr>
              <w:tab/>
            </w:r>
            <w:r>
              <w:rPr>
                <w:webHidden/>
              </w:rPr>
              <w:fldChar w:fldCharType="begin"/>
            </w:r>
            <w:r>
              <w:rPr>
                <w:webHidden/>
              </w:rPr>
              <w:instrText xml:space="preserve"> PAGEREF _Toc212716315 \h </w:instrText>
            </w:r>
            <w:r>
              <w:rPr>
                <w:webHidden/>
              </w:rPr>
            </w:r>
            <w:r>
              <w:rPr>
                <w:webHidden/>
              </w:rPr>
              <w:fldChar w:fldCharType="separate"/>
            </w:r>
            <w:r w:rsidR="00157006">
              <w:rPr>
                <w:webHidden/>
              </w:rPr>
              <w:t>18</w:t>
            </w:r>
            <w:r>
              <w:rPr>
                <w:webHidden/>
              </w:rPr>
              <w:fldChar w:fldCharType="end"/>
            </w:r>
          </w:hyperlink>
        </w:p>
        <w:p w14:paraId="4CC0C6EC" w14:textId="400C3636" w:rsidR="003750DF" w:rsidRDefault="003750DF">
          <w:pPr>
            <w:pStyle w:val="TOC2"/>
            <w:rPr>
              <w:rFonts w:asciiTheme="minorHAnsi" w:eastAsiaTheme="minorEastAsia" w:hAnsiTheme="minorHAnsi" w:cstheme="minorBidi"/>
              <w:kern w:val="2"/>
              <w:sz w:val="24"/>
              <w:lang w:bidi="ar-SA"/>
              <w14:ligatures w14:val="standardContextual"/>
            </w:rPr>
          </w:pPr>
          <w:hyperlink w:anchor="_Toc212716316" w:history="1">
            <w:r w:rsidRPr="00FE230A">
              <w:rPr>
                <w:rStyle w:val="Hyperlink"/>
              </w:rPr>
              <w:t>2.6</w:t>
            </w:r>
            <w:r>
              <w:rPr>
                <w:rFonts w:asciiTheme="minorHAnsi" w:eastAsiaTheme="minorEastAsia" w:hAnsiTheme="minorHAnsi" w:cstheme="minorBidi"/>
                <w:kern w:val="2"/>
                <w:sz w:val="24"/>
                <w:lang w:bidi="ar-SA"/>
                <w14:ligatures w14:val="standardContextual"/>
              </w:rPr>
              <w:tab/>
            </w:r>
            <w:r w:rsidRPr="00FE230A">
              <w:rPr>
                <w:rStyle w:val="Hyperlink"/>
              </w:rPr>
              <w:t>SUPLLEMENTARY SERVICES TEST CASES</w:t>
            </w:r>
            <w:r>
              <w:rPr>
                <w:webHidden/>
              </w:rPr>
              <w:tab/>
            </w:r>
            <w:r>
              <w:rPr>
                <w:webHidden/>
              </w:rPr>
              <w:fldChar w:fldCharType="begin"/>
            </w:r>
            <w:r>
              <w:rPr>
                <w:webHidden/>
              </w:rPr>
              <w:instrText xml:space="preserve"> PAGEREF _Toc212716316 \h </w:instrText>
            </w:r>
            <w:r>
              <w:rPr>
                <w:webHidden/>
              </w:rPr>
            </w:r>
            <w:r>
              <w:rPr>
                <w:webHidden/>
              </w:rPr>
              <w:fldChar w:fldCharType="separate"/>
            </w:r>
            <w:r w:rsidR="00157006">
              <w:rPr>
                <w:webHidden/>
              </w:rPr>
              <w:t>18</w:t>
            </w:r>
            <w:r>
              <w:rPr>
                <w:webHidden/>
              </w:rPr>
              <w:fldChar w:fldCharType="end"/>
            </w:r>
          </w:hyperlink>
        </w:p>
        <w:p w14:paraId="1A9C2248" w14:textId="25B7C462" w:rsidR="003750DF" w:rsidRDefault="003750DF">
          <w:pPr>
            <w:pStyle w:val="TOC3"/>
            <w:rPr>
              <w:rFonts w:asciiTheme="minorHAnsi" w:eastAsiaTheme="minorEastAsia" w:hAnsiTheme="minorHAnsi" w:cstheme="minorBidi"/>
              <w:kern w:val="2"/>
              <w:sz w:val="24"/>
              <w:lang w:bidi="ar-SA"/>
              <w14:ligatures w14:val="standardContextual"/>
            </w:rPr>
          </w:pPr>
          <w:hyperlink w:anchor="_Toc212716317" w:history="1">
            <w:r w:rsidRPr="00FE230A">
              <w:rPr>
                <w:rStyle w:val="Hyperlink"/>
                <w:lang w:val="en-US"/>
              </w:rPr>
              <w:t>2.6.1</w:t>
            </w:r>
            <w:r>
              <w:rPr>
                <w:rFonts w:asciiTheme="minorHAnsi" w:eastAsiaTheme="minorEastAsia" w:hAnsiTheme="minorHAnsi" w:cstheme="minorBidi"/>
                <w:kern w:val="2"/>
                <w:sz w:val="24"/>
                <w:lang w:bidi="ar-SA"/>
                <w14:ligatures w14:val="standardContextual"/>
              </w:rPr>
              <w:tab/>
            </w:r>
            <w:r w:rsidRPr="00FE230A">
              <w:rPr>
                <w:rStyle w:val="Hyperlink"/>
                <w:lang w:val="en-US"/>
              </w:rPr>
              <w:t>Barring of All Incoming Communication when Roaming (BAIC-R)</w:t>
            </w:r>
            <w:r>
              <w:rPr>
                <w:webHidden/>
              </w:rPr>
              <w:tab/>
            </w:r>
            <w:r>
              <w:rPr>
                <w:webHidden/>
              </w:rPr>
              <w:fldChar w:fldCharType="begin"/>
            </w:r>
            <w:r>
              <w:rPr>
                <w:webHidden/>
              </w:rPr>
              <w:instrText xml:space="preserve"> PAGEREF _Toc212716317 \h </w:instrText>
            </w:r>
            <w:r>
              <w:rPr>
                <w:webHidden/>
              </w:rPr>
            </w:r>
            <w:r>
              <w:rPr>
                <w:webHidden/>
              </w:rPr>
              <w:fldChar w:fldCharType="separate"/>
            </w:r>
            <w:r w:rsidR="00157006">
              <w:rPr>
                <w:webHidden/>
              </w:rPr>
              <w:t>18</w:t>
            </w:r>
            <w:r>
              <w:rPr>
                <w:webHidden/>
              </w:rPr>
              <w:fldChar w:fldCharType="end"/>
            </w:r>
          </w:hyperlink>
        </w:p>
        <w:p w14:paraId="72DBDB3A" w14:textId="0D9FBEAD" w:rsidR="003750DF" w:rsidRDefault="003750DF">
          <w:pPr>
            <w:pStyle w:val="TOC3"/>
            <w:rPr>
              <w:rFonts w:asciiTheme="minorHAnsi" w:eastAsiaTheme="minorEastAsia" w:hAnsiTheme="minorHAnsi" w:cstheme="minorBidi"/>
              <w:kern w:val="2"/>
              <w:sz w:val="24"/>
              <w:lang w:bidi="ar-SA"/>
              <w14:ligatures w14:val="standardContextual"/>
            </w:rPr>
          </w:pPr>
          <w:hyperlink w:anchor="_Toc212716318" w:history="1">
            <w:r w:rsidRPr="00FE230A">
              <w:rPr>
                <w:rStyle w:val="Hyperlink"/>
                <w:lang w:val="en-US"/>
              </w:rPr>
              <w:t>2.6.2</w:t>
            </w:r>
            <w:r>
              <w:rPr>
                <w:rFonts w:asciiTheme="minorHAnsi" w:eastAsiaTheme="minorEastAsia" w:hAnsiTheme="minorHAnsi" w:cstheme="minorBidi"/>
                <w:kern w:val="2"/>
                <w:sz w:val="24"/>
                <w:lang w:bidi="ar-SA"/>
                <w14:ligatures w14:val="standardContextual"/>
              </w:rPr>
              <w:tab/>
            </w:r>
            <w:r w:rsidRPr="00FE230A">
              <w:rPr>
                <w:rStyle w:val="Hyperlink"/>
                <w:lang w:val="en-US"/>
              </w:rPr>
              <w:t>Barring of Outgoing International Communication – ex home country</w:t>
            </w:r>
            <w:r>
              <w:rPr>
                <w:webHidden/>
              </w:rPr>
              <w:tab/>
            </w:r>
            <w:r>
              <w:rPr>
                <w:webHidden/>
              </w:rPr>
              <w:fldChar w:fldCharType="begin"/>
            </w:r>
            <w:r>
              <w:rPr>
                <w:webHidden/>
              </w:rPr>
              <w:instrText xml:space="preserve"> PAGEREF _Toc212716318 \h </w:instrText>
            </w:r>
            <w:r>
              <w:rPr>
                <w:webHidden/>
              </w:rPr>
            </w:r>
            <w:r>
              <w:rPr>
                <w:webHidden/>
              </w:rPr>
              <w:fldChar w:fldCharType="separate"/>
            </w:r>
            <w:r w:rsidR="00157006">
              <w:rPr>
                <w:webHidden/>
              </w:rPr>
              <w:t>18</w:t>
            </w:r>
            <w:r>
              <w:rPr>
                <w:webHidden/>
              </w:rPr>
              <w:fldChar w:fldCharType="end"/>
            </w:r>
          </w:hyperlink>
        </w:p>
        <w:p w14:paraId="77762D50" w14:textId="19D275F6" w:rsidR="003750DF" w:rsidRDefault="003750DF">
          <w:pPr>
            <w:pStyle w:val="TOC1"/>
            <w:rPr>
              <w:rFonts w:asciiTheme="minorHAnsi" w:eastAsiaTheme="minorEastAsia" w:hAnsiTheme="minorHAnsi" w:cstheme="minorBidi"/>
              <w:b w:val="0"/>
              <w:kern w:val="2"/>
              <w:sz w:val="24"/>
              <w:szCs w:val="24"/>
              <w:lang w:eastAsia="en-GB" w:bidi="ar-SA"/>
              <w14:ligatures w14:val="standardContextual"/>
            </w:rPr>
          </w:pPr>
          <w:hyperlink w:anchor="_Toc212716319" w:history="1">
            <w:r w:rsidRPr="00FE230A">
              <w:rPr>
                <w:rStyle w:val="Hyperlink"/>
              </w:rPr>
              <w:t>3</w:t>
            </w:r>
            <w:r>
              <w:rPr>
                <w:rFonts w:asciiTheme="minorHAnsi" w:eastAsiaTheme="minorEastAsia" w:hAnsiTheme="minorHAnsi" w:cstheme="minorBidi"/>
                <w:b w:val="0"/>
                <w:kern w:val="2"/>
                <w:sz w:val="24"/>
                <w:szCs w:val="24"/>
                <w:lang w:eastAsia="en-GB" w:bidi="ar-SA"/>
                <w14:ligatures w14:val="standardContextual"/>
              </w:rPr>
              <w:tab/>
            </w:r>
            <w:r w:rsidRPr="00FE230A">
              <w:rPr>
                <w:rStyle w:val="Hyperlink"/>
              </w:rPr>
              <w:t>Equipment &amp; Networks Requirements</w:t>
            </w:r>
            <w:r>
              <w:rPr>
                <w:webHidden/>
              </w:rPr>
              <w:tab/>
            </w:r>
            <w:r>
              <w:rPr>
                <w:webHidden/>
              </w:rPr>
              <w:fldChar w:fldCharType="begin"/>
            </w:r>
            <w:r>
              <w:rPr>
                <w:webHidden/>
              </w:rPr>
              <w:instrText xml:space="preserve"> PAGEREF _Toc212716319 \h </w:instrText>
            </w:r>
            <w:r>
              <w:rPr>
                <w:webHidden/>
              </w:rPr>
            </w:r>
            <w:r>
              <w:rPr>
                <w:webHidden/>
              </w:rPr>
              <w:fldChar w:fldCharType="separate"/>
            </w:r>
            <w:r w:rsidR="00157006">
              <w:rPr>
                <w:webHidden/>
              </w:rPr>
              <w:t>19</w:t>
            </w:r>
            <w:r>
              <w:rPr>
                <w:webHidden/>
              </w:rPr>
              <w:fldChar w:fldCharType="end"/>
            </w:r>
          </w:hyperlink>
        </w:p>
        <w:p w14:paraId="0BB54FF9" w14:textId="4C12FBC6" w:rsidR="003750DF" w:rsidRDefault="003750DF">
          <w:pPr>
            <w:pStyle w:val="TOC2"/>
            <w:rPr>
              <w:rFonts w:asciiTheme="minorHAnsi" w:eastAsiaTheme="minorEastAsia" w:hAnsiTheme="minorHAnsi" w:cstheme="minorBidi"/>
              <w:kern w:val="2"/>
              <w:sz w:val="24"/>
              <w:lang w:bidi="ar-SA"/>
              <w14:ligatures w14:val="standardContextual"/>
            </w:rPr>
          </w:pPr>
          <w:hyperlink w:anchor="_Toc212716320" w:history="1">
            <w:r w:rsidRPr="00FE230A">
              <w:rPr>
                <w:rStyle w:val="Hyperlink"/>
              </w:rPr>
              <w:t>3.1</w:t>
            </w:r>
            <w:r>
              <w:rPr>
                <w:rFonts w:asciiTheme="minorHAnsi" w:eastAsiaTheme="minorEastAsia" w:hAnsiTheme="minorHAnsi" w:cstheme="minorBidi"/>
                <w:kern w:val="2"/>
                <w:sz w:val="24"/>
                <w:lang w:bidi="ar-SA"/>
                <w14:ligatures w14:val="standardContextual"/>
              </w:rPr>
              <w:tab/>
            </w:r>
            <w:r w:rsidRPr="00FE230A">
              <w:rPr>
                <w:rStyle w:val="Hyperlink"/>
              </w:rPr>
              <w:t xml:space="preserve">User Equipment </w:t>
            </w:r>
            <w:r w:rsidRPr="00FE230A">
              <w:rPr>
                <w:rStyle w:val="Hyperlink"/>
                <w:lang w:eastAsia="ja-JP"/>
              </w:rPr>
              <w:t>Requirement</w:t>
            </w:r>
            <w:r>
              <w:rPr>
                <w:webHidden/>
              </w:rPr>
              <w:tab/>
            </w:r>
            <w:r>
              <w:rPr>
                <w:webHidden/>
              </w:rPr>
              <w:fldChar w:fldCharType="begin"/>
            </w:r>
            <w:r>
              <w:rPr>
                <w:webHidden/>
              </w:rPr>
              <w:instrText xml:space="preserve"> PAGEREF _Toc212716320 \h </w:instrText>
            </w:r>
            <w:r>
              <w:rPr>
                <w:webHidden/>
              </w:rPr>
            </w:r>
            <w:r>
              <w:rPr>
                <w:webHidden/>
              </w:rPr>
              <w:fldChar w:fldCharType="separate"/>
            </w:r>
            <w:r w:rsidR="00157006">
              <w:rPr>
                <w:webHidden/>
              </w:rPr>
              <w:t>19</w:t>
            </w:r>
            <w:r>
              <w:rPr>
                <w:webHidden/>
              </w:rPr>
              <w:fldChar w:fldCharType="end"/>
            </w:r>
          </w:hyperlink>
        </w:p>
        <w:p w14:paraId="45C9CB50" w14:textId="4E232922" w:rsidR="003750DF" w:rsidRDefault="003750DF">
          <w:pPr>
            <w:pStyle w:val="TOC2"/>
            <w:rPr>
              <w:rFonts w:asciiTheme="minorHAnsi" w:eastAsiaTheme="minorEastAsia" w:hAnsiTheme="minorHAnsi" w:cstheme="minorBidi"/>
              <w:kern w:val="2"/>
              <w:sz w:val="24"/>
              <w:lang w:bidi="ar-SA"/>
              <w14:ligatures w14:val="standardContextual"/>
            </w:rPr>
          </w:pPr>
          <w:hyperlink w:anchor="_Toc212716321" w:history="1">
            <w:r w:rsidRPr="00FE230A">
              <w:rPr>
                <w:rStyle w:val="Hyperlink"/>
              </w:rPr>
              <w:t>3.2</w:t>
            </w:r>
            <w:r>
              <w:rPr>
                <w:rFonts w:asciiTheme="minorHAnsi" w:eastAsiaTheme="minorEastAsia" w:hAnsiTheme="minorHAnsi" w:cstheme="minorBidi"/>
                <w:kern w:val="2"/>
                <w:sz w:val="24"/>
                <w:lang w:bidi="ar-SA"/>
                <w14:ligatures w14:val="standardContextual"/>
              </w:rPr>
              <w:tab/>
            </w:r>
            <w:r w:rsidRPr="00FE230A">
              <w:rPr>
                <w:rStyle w:val="Hyperlink"/>
              </w:rPr>
              <w:t xml:space="preserve">Test </w:t>
            </w:r>
            <w:r w:rsidRPr="00FE230A">
              <w:rPr>
                <w:rStyle w:val="Hyperlink"/>
                <w:lang w:eastAsia="ja-JP"/>
              </w:rPr>
              <w:t>E</w:t>
            </w:r>
            <w:r w:rsidRPr="00FE230A">
              <w:rPr>
                <w:rStyle w:val="Hyperlink"/>
              </w:rPr>
              <w:t>quipment</w:t>
            </w:r>
            <w:r w:rsidRPr="00FE230A">
              <w:rPr>
                <w:rStyle w:val="Hyperlink"/>
                <w:lang w:eastAsia="ja-JP"/>
              </w:rPr>
              <w:t xml:space="preserve"> Requirement</w:t>
            </w:r>
            <w:r>
              <w:rPr>
                <w:webHidden/>
              </w:rPr>
              <w:tab/>
            </w:r>
            <w:r>
              <w:rPr>
                <w:webHidden/>
              </w:rPr>
              <w:fldChar w:fldCharType="begin"/>
            </w:r>
            <w:r>
              <w:rPr>
                <w:webHidden/>
              </w:rPr>
              <w:instrText xml:space="preserve"> PAGEREF _Toc212716321 \h </w:instrText>
            </w:r>
            <w:r>
              <w:rPr>
                <w:webHidden/>
              </w:rPr>
            </w:r>
            <w:r>
              <w:rPr>
                <w:webHidden/>
              </w:rPr>
              <w:fldChar w:fldCharType="separate"/>
            </w:r>
            <w:r w:rsidR="00157006">
              <w:rPr>
                <w:webHidden/>
              </w:rPr>
              <w:t>19</w:t>
            </w:r>
            <w:r>
              <w:rPr>
                <w:webHidden/>
              </w:rPr>
              <w:fldChar w:fldCharType="end"/>
            </w:r>
          </w:hyperlink>
        </w:p>
        <w:p w14:paraId="69899D51" w14:textId="001A87D7" w:rsidR="003750DF" w:rsidRDefault="003750DF">
          <w:pPr>
            <w:pStyle w:val="TOC3"/>
            <w:rPr>
              <w:rFonts w:asciiTheme="minorHAnsi" w:eastAsiaTheme="minorEastAsia" w:hAnsiTheme="minorHAnsi" w:cstheme="minorBidi"/>
              <w:kern w:val="2"/>
              <w:sz w:val="24"/>
              <w:lang w:bidi="ar-SA"/>
              <w14:ligatures w14:val="standardContextual"/>
            </w:rPr>
          </w:pPr>
          <w:hyperlink w:anchor="_Toc212716322" w:history="1">
            <w:r w:rsidRPr="00FE230A">
              <w:rPr>
                <w:rStyle w:val="Hyperlink"/>
                <w:lang w:eastAsia="ja-JP"/>
              </w:rPr>
              <w:t>3.2.1</w:t>
            </w:r>
            <w:r>
              <w:rPr>
                <w:rFonts w:asciiTheme="minorHAnsi" w:eastAsiaTheme="minorEastAsia" w:hAnsiTheme="minorHAnsi" w:cstheme="minorBidi"/>
                <w:kern w:val="2"/>
                <w:sz w:val="24"/>
                <w:lang w:bidi="ar-SA"/>
                <w14:ligatures w14:val="standardContextual"/>
              </w:rPr>
              <w:tab/>
            </w:r>
            <w:r w:rsidRPr="00FE230A">
              <w:rPr>
                <w:rStyle w:val="Hyperlink"/>
                <w:lang w:eastAsia="ja-JP"/>
              </w:rPr>
              <w:t>Specific Test Equipment Requirement for Emergency Call Testing</w:t>
            </w:r>
            <w:r>
              <w:rPr>
                <w:webHidden/>
              </w:rPr>
              <w:tab/>
            </w:r>
            <w:r>
              <w:rPr>
                <w:webHidden/>
              </w:rPr>
              <w:fldChar w:fldCharType="begin"/>
            </w:r>
            <w:r>
              <w:rPr>
                <w:webHidden/>
              </w:rPr>
              <w:instrText xml:space="preserve"> PAGEREF _Toc212716322 \h </w:instrText>
            </w:r>
            <w:r>
              <w:rPr>
                <w:webHidden/>
              </w:rPr>
            </w:r>
            <w:r>
              <w:rPr>
                <w:webHidden/>
              </w:rPr>
              <w:fldChar w:fldCharType="separate"/>
            </w:r>
            <w:r w:rsidR="00157006">
              <w:rPr>
                <w:webHidden/>
              </w:rPr>
              <w:t>20</w:t>
            </w:r>
            <w:r>
              <w:rPr>
                <w:webHidden/>
              </w:rPr>
              <w:fldChar w:fldCharType="end"/>
            </w:r>
          </w:hyperlink>
        </w:p>
        <w:p w14:paraId="5F6523C9" w14:textId="0793924A" w:rsidR="003750DF" w:rsidRDefault="003750DF">
          <w:pPr>
            <w:pStyle w:val="TOC2"/>
            <w:rPr>
              <w:rFonts w:asciiTheme="minorHAnsi" w:eastAsiaTheme="minorEastAsia" w:hAnsiTheme="minorHAnsi" w:cstheme="minorBidi"/>
              <w:kern w:val="2"/>
              <w:sz w:val="24"/>
              <w:lang w:bidi="ar-SA"/>
              <w14:ligatures w14:val="standardContextual"/>
            </w:rPr>
          </w:pPr>
          <w:hyperlink w:anchor="_Toc212716323" w:history="1">
            <w:r w:rsidRPr="00FE230A">
              <w:rPr>
                <w:rStyle w:val="Hyperlink"/>
                <w:lang w:eastAsia="ja-JP"/>
              </w:rPr>
              <w:t>3.3</w:t>
            </w:r>
            <w:r>
              <w:rPr>
                <w:rFonts w:asciiTheme="minorHAnsi" w:eastAsiaTheme="minorEastAsia" w:hAnsiTheme="minorHAnsi" w:cstheme="minorBidi"/>
                <w:kern w:val="2"/>
                <w:sz w:val="24"/>
                <w:lang w:bidi="ar-SA"/>
                <w14:ligatures w14:val="standardContextual"/>
              </w:rPr>
              <w:tab/>
            </w:r>
            <w:r w:rsidRPr="00FE230A">
              <w:rPr>
                <w:rStyle w:val="Hyperlink"/>
                <w:lang w:eastAsia="ja-JP"/>
              </w:rPr>
              <w:t>Prerequisite of the Network Entities</w:t>
            </w:r>
            <w:r>
              <w:rPr>
                <w:webHidden/>
              </w:rPr>
              <w:tab/>
            </w:r>
            <w:r>
              <w:rPr>
                <w:webHidden/>
              </w:rPr>
              <w:fldChar w:fldCharType="begin"/>
            </w:r>
            <w:r>
              <w:rPr>
                <w:webHidden/>
              </w:rPr>
              <w:instrText xml:space="preserve"> PAGEREF _Toc212716323 \h </w:instrText>
            </w:r>
            <w:r>
              <w:rPr>
                <w:webHidden/>
              </w:rPr>
            </w:r>
            <w:r>
              <w:rPr>
                <w:webHidden/>
              </w:rPr>
              <w:fldChar w:fldCharType="separate"/>
            </w:r>
            <w:r w:rsidR="00157006">
              <w:rPr>
                <w:webHidden/>
              </w:rPr>
              <w:t>20</w:t>
            </w:r>
            <w:r>
              <w:rPr>
                <w:webHidden/>
              </w:rPr>
              <w:fldChar w:fldCharType="end"/>
            </w:r>
          </w:hyperlink>
        </w:p>
        <w:p w14:paraId="461ABD6C" w14:textId="50A68D00" w:rsidR="003750DF" w:rsidRDefault="003750DF">
          <w:pPr>
            <w:pStyle w:val="TOC3"/>
            <w:rPr>
              <w:rFonts w:asciiTheme="minorHAnsi" w:eastAsiaTheme="minorEastAsia" w:hAnsiTheme="minorHAnsi" w:cstheme="minorBidi"/>
              <w:kern w:val="2"/>
              <w:sz w:val="24"/>
              <w:lang w:bidi="ar-SA"/>
              <w14:ligatures w14:val="standardContextual"/>
            </w:rPr>
          </w:pPr>
          <w:hyperlink w:anchor="_Toc212716324" w:history="1">
            <w:r w:rsidRPr="00FE230A">
              <w:rPr>
                <w:rStyle w:val="Hyperlink"/>
                <w:lang w:eastAsia="ja-JP"/>
              </w:rPr>
              <w:t>3.3.1</w:t>
            </w:r>
            <w:r>
              <w:rPr>
                <w:rFonts w:asciiTheme="minorHAnsi" w:eastAsiaTheme="minorEastAsia" w:hAnsiTheme="minorHAnsi" w:cstheme="minorBidi"/>
                <w:kern w:val="2"/>
                <w:sz w:val="24"/>
                <w:lang w:bidi="ar-SA"/>
                <w14:ligatures w14:val="standardContextual"/>
              </w:rPr>
              <w:tab/>
            </w:r>
            <w:r w:rsidRPr="00FE230A">
              <w:rPr>
                <w:rStyle w:val="Hyperlink"/>
                <w:lang w:eastAsia="ja-JP"/>
              </w:rPr>
              <w:t>Prerequisite of the Visited Network Entities</w:t>
            </w:r>
            <w:r>
              <w:rPr>
                <w:webHidden/>
              </w:rPr>
              <w:tab/>
            </w:r>
            <w:r>
              <w:rPr>
                <w:webHidden/>
              </w:rPr>
              <w:fldChar w:fldCharType="begin"/>
            </w:r>
            <w:r>
              <w:rPr>
                <w:webHidden/>
              </w:rPr>
              <w:instrText xml:space="preserve"> PAGEREF _Toc212716324 \h </w:instrText>
            </w:r>
            <w:r>
              <w:rPr>
                <w:webHidden/>
              </w:rPr>
            </w:r>
            <w:r>
              <w:rPr>
                <w:webHidden/>
              </w:rPr>
              <w:fldChar w:fldCharType="separate"/>
            </w:r>
            <w:r w:rsidR="00157006">
              <w:rPr>
                <w:webHidden/>
              </w:rPr>
              <w:t>20</w:t>
            </w:r>
            <w:r>
              <w:rPr>
                <w:webHidden/>
              </w:rPr>
              <w:fldChar w:fldCharType="end"/>
            </w:r>
          </w:hyperlink>
        </w:p>
        <w:p w14:paraId="0AE1A530" w14:textId="562D2E46" w:rsidR="003750DF" w:rsidRDefault="003750DF">
          <w:pPr>
            <w:pStyle w:val="TOC3"/>
            <w:rPr>
              <w:rFonts w:asciiTheme="minorHAnsi" w:eastAsiaTheme="minorEastAsia" w:hAnsiTheme="minorHAnsi" w:cstheme="minorBidi"/>
              <w:kern w:val="2"/>
              <w:sz w:val="24"/>
              <w:lang w:bidi="ar-SA"/>
              <w14:ligatures w14:val="standardContextual"/>
            </w:rPr>
          </w:pPr>
          <w:hyperlink w:anchor="_Toc212716325" w:history="1">
            <w:r w:rsidRPr="00FE230A">
              <w:rPr>
                <w:rStyle w:val="Hyperlink"/>
                <w:lang w:eastAsia="ja-JP"/>
              </w:rPr>
              <w:t>3.3.2</w:t>
            </w:r>
            <w:r>
              <w:rPr>
                <w:rFonts w:asciiTheme="minorHAnsi" w:eastAsiaTheme="minorEastAsia" w:hAnsiTheme="minorHAnsi" w:cstheme="minorBidi"/>
                <w:kern w:val="2"/>
                <w:sz w:val="24"/>
                <w:lang w:bidi="ar-SA"/>
                <w14:ligatures w14:val="standardContextual"/>
              </w:rPr>
              <w:tab/>
            </w:r>
            <w:r w:rsidRPr="00FE230A">
              <w:rPr>
                <w:rStyle w:val="Hyperlink"/>
                <w:lang w:eastAsia="ja-JP"/>
              </w:rPr>
              <w:t>Prerequisite</w:t>
            </w:r>
            <w:r w:rsidRPr="00FE230A">
              <w:rPr>
                <w:rStyle w:val="Hyperlink"/>
              </w:rPr>
              <w:t xml:space="preserve"> of </w:t>
            </w:r>
            <w:r w:rsidRPr="00FE230A">
              <w:rPr>
                <w:rStyle w:val="Hyperlink"/>
                <w:lang w:eastAsia="ja-JP"/>
              </w:rPr>
              <w:t>the Home Network Entities</w:t>
            </w:r>
            <w:r>
              <w:rPr>
                <w:webHidden/>
              </w:rPr>
              <w:tab/>
            </w:r>
            <w:r>
              <w:rPr>
                <w:webHidden/>
              </w:rPr>
              <w:fldChar w:fldCharType="begin"/>
            </w:r>
            <w:r>
              <w:rPr>
                <w:webHidden/>
              </w:rPr>
              <w:instrText xml:space="preserve"> PAGEREF _Toc212716325 \h </w:instrText>
            </w:r>
            <w:r>
              <w:rPr>
                <w:webHidden/>
              </w:rPr>
            </w:r>
            <w:r>
              <w:rPr>
                <w:webHidden/>
              </w:rPr>
              <w:fldChar w:fldCharType="separate"/>
            </w:r>
            <w:r w:rsidR="00157006">
              <w:rPr>
                <w:webHidden/>
              </w:rPr>
              <w:t>20</w:t>
            </w:r>
            <w:r>
              <w:rPr>
                <w:webHidden/>
              </w:rPr>
              <w:fldChar w:fldCharType="end"/>
            </w:r>
          </w:hyperlink>
        </w:p>
        <w:p w14:paraId="0D8AEAD2" w14:textId="3EF96C9A" w:rsidR="003750DF" w:rsidRDefault="003750DF">
          <w:pPr>
            <w:pStyle w:val="TOC3"/>
            <w:rPr>
              <w:rFonts w:asciiTheme="minorHAnsi" w:eastAsiaTheme="minorEastAsia" w:hAnsiTheme="minorHAnsi" w:cstheme="minorBidi"/>
              <w:kern w:val="2"/>
              <w:sz w:val="24"/>
              <w:lang w:bidi="ar-SA"/>
              <w14:ligatures w14:val="standardContextual"/>
            </w:rPr>
          </w:pPr>
          <w:hyperlink w:anchor="_Toc212716326" w:history="1">
            <w:r w:rsidRPr="00FE230A">
              <w:rPr>
                <w:rStyle w:val="Hyperlink"/>
                <w:lang w:val="en-US"/>
              </w:rPr>
              <w:t>3.3.3</w:t>
            </w:r>
            <w:r>
              <w:rPr>
                <w:rFonts w:asciiTheme="minorHAnsi" w:eastAsiaTheme="minorEastAsia" w:hAnsiTheme="minorHAnsi" w:cstheme="minorBidi"/>
                <w:kern w:val="2"/>
                <w:sz w:val="24"/>
                <w:lang w:bidi="ar-SA"/>
                <w14:ligatures w14:val="standardContextual"/>
              </w:rPr>
              <w:tab/>
            </w:r>
            <w:r w:rsidRPr="00FE230A">
              <w:rPr>
                <w:rStyle w:val="Hyperlink"/>
                <w:lang w:val="en-US"/>
              </w:rPr>
              <w:t xml:space="preserve">Additional prerequisite for </w:t>
            </w:r>
            <w:r w:rsidRPr="00FE230A">
              <w:rPr>
                <w:rStyle w:val="Hyperlink"/>
                <w:lang w:eastAsia="ja-JP"/>
              </w:rPr>
              <w:t>Emergency</w:t>
            </w:r>
            <w:r w:rsidRPr="00FE230A">
              <w:rPr>
                <w:rStyle w:val="Hyperlink"/>
                <w:lang w:val="en-US"/>
              </w:rPr>
              <w:t xml:space="preserve"> Call testing</w:t>
            </w:r>
            <w:r>
              <w:rPr>
                <w:webHidden/>
              </w:rPr>
              <w:tab/>
            </w:r>
            <w:r>
              <w:rPr>
                <w:webHidden/>
              </w:rPr>
              <w:fldChar w:fldCharType="begin"/>
            </w:r>
            <w:r>
              <w:rPr>
                <w:webHidden/>
              </w:rPr>
              <w:instrText xml:space="preserve"> PAGEREF _Toc212716326 \h </w:instrText>
            </w:r>
            <w:r>
              <w:rPr>
                <w:webHidden/>
              </w:rPr>
            </w:r>
            <w:r>
              <w:rPr>
                <w:webHidden/>
              </w:rPr>
              <w:fldChar w:fldCharType="separate"/>
            </w:r>
            <w:r w:rsidR="00157006">
              <w:rPr>
                <w:webHidden/>
              </w:rPr>
              <w:t>21</w:t>
            </w:r>
            <w:r>
              <w:rPr>
                <w:webHidden/>
              </w:rPr>
              <w:fldChar w:fldCharType="end"/>
            </w:r>
          </w:hyperlink>
        </w:p>
        <w:p w14:paraId="255F3F9A" w14:textId="770914EA" w:rsidR="003750DF" w:rsidRDefault="003750DF">
          <w:pPr>
            <w:pStyle w:val="TOC1"/>
            <w:rPr>
              <w:rFonts w:asciiTheme="minorHAnsi" w:eastAsiaTheme="minorEastAsia" w:hAnsiTheme="minorHAnsi" w:cstheme="minorBidi"/>
              <w:b w:val="0"/>
              <w:kern w:val="2"/>
              <w:sz w:val="24"/>
              <w:szCs w:val="24"/>
              <w:lang w:eastAsia="en-GB" w:bidi="ar-SA"/>
              <w14:ligatures w14:val="standardContextual"/>
            </w:rPr>
          </w:pPr>
          <w:hyperlink w:anchor="_Toc212716327" w:history="1">
            <w:r w:rsidRPr="00FE230A">
              <w:rPr>
                <w:rStyle w:val="Hyperlink"/>
              </w:rPr>
              <w:t>4</w:t>
            </w:r>
            <w:r>
              <w:rPr>
                <w:rFonts w:asciiTheme="minorHAnsi" w:eastAsiaTheme="minorEastAsia" w:hAnsiTheme="minorHAnsi" w:cstheme="minorBidi"/>
                <w:b w:val="0"/>
                <w:kern w:val="2"/>
                <w:sz w:val="24"/>
                <w:szCs w:val="24"/>
                <w:lang w:eastAsia="en-GB" w:bidi="ar-SA"/>
                <w14:ligatures w14:val="standardContextual"/>
              </w:rPr>
              <w:tab/>
            </w:r>
            <w:r w:rsidRPr="00FE230A">
              <w:rPr>
                <w:rStyle w:val="Hyperlink"/>
              </w:rPr>
              <w:t>Pre-Testing Data Exchange</w:t>
            </w:r>
            <w:r>
              <w:rPr>
                <w:webHidden/>
              </w:rPr>
              <w:tab/>
            </w:r>
            <w:r>
              <w:rPr>
                <w:webHidden/>
              </w:rPr>
              <w:fldChar w:fldCharType="begin"/>
            </w:r>
            <w:r>
              <w:rPr>
                <w:webHidden/>
              </w:rPr>
              <w:instrText xml:space="preserve"> PAGEREF _Toc212716327 \h </w:instrText>
            </w:r>
            <w:r>
              <w:rPr>
                <w:webHidden/>
              </w:rPr>
            </w:r>
            <w:r>
              <w:rPr>
                <w:webHidden/>
              </w:rPr>
              <w:fldChar w:fldCharType="separate"/>
            </w:r>
            <w:r w:rsidR="00157006">
              <w:rPr>
                <w:webHidden/>
              </w:rPr>
              <w:t>21</w:t>
            </w:r>
            <w:r>
              <w:rPr>
                <w:webHidden/>
              </w:rPr>
              <w:fldChar w:fldCharType="end"/>
            </w:r>
          </w:hyperlink>
        </w:p>
        <w:p w14:paraId="5217AB18" w14:textId="30300CBF" w:rsidR="003750DF" w:rsidRDefault="003750DF">
          <w:pPr>
            <w:pStyle w:val="TOC2"/>
            <w:rPr>
              <w:rFonts w:asciiTheme="minorHAnsi" w:eastAsiaTheme="minorEastAsia" w:hAnsiTheme="minorHAnsi" w:cstheme="minorBidi"/>
              <w:kern w:val="2"/>
              <w:sz w:val="24"/>
              <w:lang w:bidi="ar-SA"/>
              <w14:ligatures w14:val="standardContextual"/>
            </w:rPr>
          </w:pPr>
          <w:hyperlink w:anchor="_Toc212716328" w:history="1">
            <w:r w:rsidRPr="00FE230A">
              <w:rPr>
                <w:rStyle w:val="Hyperlink"/>
              </w:rPr>
              <w:t>4.1</w:t>
            </w:r>
            <w:r>
              <w:rPr>
                <w:rFonts w:asciiTheme="minorHAnsi" w:eastAsiaTheme="minorEastAsia" w:hAnsiTheme="minorHAnsi" w:cstheme="minorBidi"/>
                <w:kern w:val="2"/>
                <w:sz w:val="24"/>
                <w:lang w:bidi="ar-SA"/>
                <w14:ligatures w14:val="standardContextual"/>
              </w:rPr>
              <w:tab/>
            </w:r>
            <w:r w:rsidRPr="00FE230A">
              <w:rPr>
                <w:rStyle w:val="Hyperlink"/>
              </w:rPr>
              <w:t>Testing Contact Information</w:t>
            </w:r>
            <w:r>
              <w:rPr>
                <w:webHidden/>
              </w:rPr>
              <w:tab/>
            </w:r>
            <w:r>
              <w:rPr>
                <w:webHidden/>
              </w:rPr>
              <w:fldChar w:fldCharType="begin"/>
            </w:r>
            <w:r>
              <w:rPr>
                <w:webHidden/>
              </w:rPr>
              <w:instrText xml:space="preserve"> PAGEREF _Toc212716328 \h </w:instrText>
            </w:r>
            <w:r>
              <w:rPr>
                <w:webHidden/>
              </w:rPr>
            </w:r>
            <w:r>
              <w:rPr>
                <w:webHidden/>
              </w:rPr>
              <w:fldChar w:fldCharType="separate"/>
            </w:r>
            <w:r w:rsidR="00157006">
              <w:rPr>
                <w:webHidden/>
              </w:rPr>
              <w:t>21</w:t>
            </w:r>
            <w:r>
              <w:rPr>
                <w:webHidden/>
              </w:rPr>
              <w:fldChar w:fldCharType="end"/>
            </w:r>
          </w:hyperlink>
        </w:p>
        <w:p w14:paraId="710BA1BD" w14:textId="62CECDF5" w:rsidR="003750DF" w:rsidRDefault="003750DF">
          <w:pPr>
            <w:pStyle w:val="TOC2"/>
            <w:rPr>
              <w:rFonts w:asciiTheme="minorHAnsi" w:eastAsiaTheme="minorEastAsia" w:hAnsiTheme="minorHAnsi" w:cstheme="minorBidi"/>
              <w:kern w:val="2"/>
              <w:sz w:val="24"/>
              <w:lang w:bidi="ar-SA"/>
              <w14:ligatures w14:val="standardContextual"/>
            </w:rPr>
          </w:pPr>
          <w:hyperlink w:anchor="_Toc212716329" w:history="1">
            <w:r w:rsidRPr="00FE230A">
              <w:rPr>
                <w:rStyle w:val="Hyperlink"/>
              </w:rPr>
              <w:t>4.2</w:t>
            </w:r>
            <w:r>
              <w:rPr>
                <w:rFonts w:asciiTheme="minorHAnsi" w:eastAsiaTheme="minorEastAsia" w:hAnsiTheme="minorHAnsi" w:cstheme="minorBidi"/>
                <w:kern w:val="2"/>
                <w:sz w:val="24"/>
                <w:lang w:bidi="ar-SA"/>
                <w14:ligatures w14:val="standardContextual"/>
              </w:rPr>
              <w:tab/>
            </w:r>
            <w:r w:rsidRPr="00FE230A">
              <w:rPr>
                <w:rStyle w:val="Hyperlink"/>
              </w:rPr>
              <w:t>USIM associated data supplied by PMN(a)</w:t>
            </w:r>
            <w:r>
              <w:rPr>
                <w:webHidden/>
              </w:rPr>
              <w:tab/>
            </w:r>
            <w:r>
              <w:rPr>
                <w:webHidden/>
              </w:rPr>
              <w:fldChar w:fldCharType="begin"/>
            </w:r>
            <w:r>
              <w:rPr>
                <w:webHidden/>
              </w:rPr>
              <w:instrText xml:space="preserve"> PAGEREF _Toc212716329 \h </w:instrText>
            </w:r>
            <w:r>
              <w:rPr>
                <w:webHidden/>
              </w:rPr>
            </w:r>
            <w:r>
              <w:rPr>
                <w:webHidden/>
              </w:rPr>
              <w:fldChar w:fldCharType="separate"/>
            </w:r>
            <w:r w:rsidR="00157006">
              <w:rPr>
                <w:webHidden/>
              </w:rPr>
              <w:t>21</w:t>
            </w:r>
            <w:r>
              <w:rPr>
                <w:webHidden/>
              </w:rPr>
              <w:fldChar w:fldCharType="end"/>
            </w:r>
          </w:hyperlink>
        </w:p>
        <w:p w14:paraId="6648D0AF" w14:textId="0F00F5B8" w:rsidR="003750DF" w:rsidRDefault="003750DF">
          <w:pPr>
            <w:pStyle w:val="TOC1"/>
            <w:rPr>
              <w:rFonts w:asciiTheme="minorHAnsi" w:eastAsiaTheme="minorEastAsia" w:hAnsiTheme="minorHAnsi" w:cstheme="minorBidi"/>
              <w:b w:val="0"/>
              <w:kern w:val="2"/>
              <w:sz w:val="24"/>
              <w:szCs w:val="24"/>
              <w:lang w:eastAsia="en-GB" w:bidi="ar-SA"/>
              <w14:ligatures w14:val="standardContextual"/>
            </w:rPr>
          </w:pPr>
          <w:hyperlink w:anchor="_Toc212716330" w:history="1">
            <w:r w:rsidRPr="00FE230A">
              <w:rPr>
                <w:rStyle w:val="Hyperlink"/>
              </w:rPr>
              <w:t>5</w:t>
            </w:r>
            <w:r>
              <w:rPr>
                <w:rFonts w:asciiTheme="minorHAnsi" w:eastAsiaTheme="minorEastAsia" w:hAnsiTheme="minorHAnsi" w:cstheme="minorBidi"/>
                <w:b w:val="0"/>
                <w:kern w:val="2"/>
                <w:sz w:val="24"/>
                <w:szCs w:val="24"/>
                <w:lang w:eastAsia="en-GB" w:bidi="ar-SA"/>
                <w14:ligatures w14:val="standardContextual"/>
              </w:rPr>
              <w:tab/>
            </w:r>
            <w:r w:rsidRPr="00FE230A">
              <w:rPr>
                <w:rStyle w:val="Hyperlink"/>
              </w:rPr>
              <w:t>Test Methodology</w:t>
            </w:r>
            <w:r>
              <w:rPr>
                <w:webHidden/>
              </w:rPr>
              <w:tab/>
            </w:r>
            <w:r>
              <w:rPr>
                <w:webHidden/>
              </w:rPr>
              <w:fldChar w:fldCharType="begin"/>
            </w:r>
            <w:r>
              <w:rPr>
                <w:webHidden/>
              </w:rPr>
              <w:instrText xml:space="preserve"> PAGEREF _Toc212716330 \h </w:instrText>
            </w:r>
            <w:r>
              <w:rPr>
                <w:webHidden/>
              </w:rPr>
            </w:r>
            <w:r>
              <w:rPr>
                <w:webHidden/>
              </w:rPr>
              <w:fldChar w:fldCharType="separate"/>
            </w:r>
            <w:r w:rsidR="00157006">
              <w:rPr>
                <w:webHidden/>
              </w:rPr>
              <w:t>22</w:t>
            </w:r>
            <w:r>
              <w:rPr>
                <w:webHidden/>
              </w:rPr>
              <w:fldChar w:fldCharType="end"/>
            </w:r>
          </w:hyperlink>
        </w:p>
        <w:p w14:paraId="127AC1B0" w14:textId="3A164E18" w:rsidR="003750DF" w:rsidRDefault="003750DF">
          <w:pPr>
            <w:pStyle w:val="TOC2"/>
            <w:rPr>
              <w:rFonts w:asciiTheme="minorHAnsi" w:eastAsiaTheme="minorEastAsia" w:hAnsiTheme="minorHAnsi" w:cstheme="minorBidi"/>
              <w:kern w:val="2"/>
              <w:sz w:val="24"/>
              <w:lang w:bidi="ar-SA"/>
              <w14:ligatures w14:val="standardContextual"/>
            </w:rPr>
          </w:pPr>
          <w:hyperlink w:anchor="_Toc212716331" w:history="1">
            <w:r w:rsidRPr="00FE230A">
              <w:rPr>
                <w:rStyle w:val="Hyperlink"/>
              </w:rPr>
              <w:t>5.1</w:t>
            </w:r>
            <w:r>
              <w:rPr>
                <w:rFonts w:asciiTheme="minorHAnsi" w:eastAsiaTheme="minorEastAsia" w:hAnsiTheme="minorHAnsi" w:cstheme="minorBidi"/>
                <w:kern w:val="2"/>
                <w:sz w:val="24"/>
                <w:lang w:bidi="ar-SA"/>
                <w14:ligatures w14:val="standardContextual"/>
              </w:rPr>
              <w:tab/>
            </w:r>
            <w:r w:rsidRPr="00FE230A">
              <w:rPr>
                <w:rStyle w:val="Hyperlink"/>
              </w:rPr>
              <w:t>VoLTE Network Test</w:t>
            </w:r>
            <w:r>
              <w:rPr>
                <w:webHidden/>
              </w:rPr>
              <w:tab/>
            </w:r>
            <w:r>
              <w:rPr>
                <w:webHidden/>
              </w:rPr>
              <w:fldChar w:fldCharType="begin"/>
            </w:r>
            <w:r>
              <w:rPr>
                <w:webHidden/>
              </w:rPr>
              <w:instrText xml:space="preserve"> PAGEREF _Toc212716331 \h </w:instrText>
            </w:r>
            <w:r>
              <w:rPr>
                <w:webHidden/>
              </w:rPr>
            </w:r>
            <w:r>
              <w:rPr>
                <w:webHidden/>
              </w:rPr>
              <w:fldChar w:fldCharType="separate"/>
            </w:r>
            <w:r w:rsidR="00157006">
              <w:rPr>
                <w:webHidden/>
              </w:rPr>
              <w:t>22</w:t>
            </w:r>
            <w:r>
              <w:rPr>
                <w:webHidden/>
              </w:rPr>
              <w:fldChar w:fldCharType="end"/>
            </w:r>
          </w:hyperlink>
        </w:p>
        <w:p w14:paraId="0A6536F0" w14:textId="2241343E" w:rsidR="003750DF" w:rsidRDefault="003750DF">
          <w:pPr>
            <w:pStyle w:val="TOC3"/>
            <w:rPr>
              <w:rFonts w:asciiTheme="minorHAnsi" w:eastAsiaTheme="minorEastAsia" w:hAnsiTheme="minorHAnsi" w:cstheme="minorBidi"/>
              <w:kern w:val="2"/>
              <w:sz w:val="24"/>
              <w:lang w:bidi="ar-SA"/>
              <w14:ligatures w14:val="standardContextual"/>
            </w:rPr>
          </w:pPr>
          <w:hyperlink w:anchor="_Toc212716332" w:history="1">
            <w:r w:rsidRPr="00FE230A">
              <w:rPr>
                <w:rStyle w:val="Hyperlink"/>
              </w:rPr>
              <w:t>5.1.1</w:t>
            </w:r>
            <w:r>
              <w:rPr>
                <w:rFonts w:asciiTheme="minorHAnsi" w:eastAsiaTheme="minorEastAsia" w:hAnsiTheme="minorHAnsi" w:cstheme="minorBidi"/>
                <w:kern w:val="2"/>
                <w:sz w:val="24"/>
                <w:lang w:bidi="ar-SA"/>
                <w14:ligatures w14:val="standardContextual"/>
              </w:rPr>
              <w:tab/>
            </w:r>
            <w:r w:rsidRPr="00FE230A">
              <w:rPr>
                <w:rStyle w:val="Hyperlink"/>
              </w:rPr>
              <w:t>Evolution of VoLTE networks under Test</w:t>
            </w:r>
            <w:r>
              <w:rPr>
                <w:webHidden/>
              </w:rPr>
              <w:tab/>
            </w:r>
            <w:r>
              <w:rPr>
                <w:webHidden/>
              </w:rPr>
              <w:fldChar w:fldCharType="begin"/>
            </w:r>
            <w:r>
              <w:rPr>
                <w:webHidden/>
              </w:rPr>
              <w:instrText xml:space="preserve"> PAGEREF _Toc212716332 \h </w:instrText>
            </w:r>
            <w:r>
              <w:rPr>
                <w:webHidden/>
              </w:rPr>
            </w:r>
            <w:r>
              <w:rPr>
                <w:webHidden/>
              </w:rPr>
              <w:fldChar w:fldCharType="separate"/>
            </w:r>
            <w:r w:rsidR="00157006">
              <w:rPr>
                <w:webHidden/>
              </w:rPr>
              <w:t>22</w:t>
            </w:r>
            <w:r>
              <w:rPr>
                <w:webHidden/>
              </w:rPr>
              <w:fldChar w:fldCharType="end"/>
            </w:r>
          </w:hyperlink>
        </w:p>
        <w:p w14:paraId="67F938ED" w14:textId="0A9BC871" w:rsidR="003750DF" w:rsidRDefault="003750DF">
          <w:pPr>
            <w:pStyle w:val="TOC3"/>
            <w:rPr>
              <w:rFonts w:asciiTheme="minorHAnsi" w:eastAsiaTheme="minorEastAsia" w:hAnsiTheme="minorHAnsi" w:cstheme="minorBidi"/>
              <w:kern w:val="2"/>
              <w:sz w:val="24"/>
              <w:lang w:bidi="ar-SA"/>
              <w14:ligatures w14:val="standardContextual"/>
            </w:rPr>
          </w:pPr>
          <w:hyperlink w:anchor="_Toc212716333" w:history="1">
            <w:r w:rsidRPr="00FE230A">
              <w:rPr>
                <w:rStyle w:val="Hyperlink"/>
              </w:rPr>
              <w:t>5.1.2</w:t>
            </w:r>
            <w:r>
              <w:rPr>
                <w:rFonts w:asciiTheme="minorHAnsi" w:eastAsiaTheme="minorEastAsia" w:hAnsiTheme="minorHAnsi" w:cstheme="minorBidi"/>
                <w:kern w:val="2"/>
                <w:sz w:val="24"/>
                <w:lang w:bidi="ar-SA"/>
                <w14:ligatures w14:val="standardContextual"/>
              </w:rPr>
              <w:tab/>
            </w:r>
            <w:r w:rsidRPr="00FE230A">
              <w:rPr>
                <w:rStyle w:val="Hyperlink"/>
              </w:rPr>
              <w:t>VoLTE roaming test between two VoLTE evolving network types</w:t>
            </w:r>
            <w:r>
              <w:rPr>
                <w:webHidden/>
              </w:rPr>
              <w:tab/>
            </w:r>
            <w:r>
              <w:rPr>
                <w:webHidden/>
              </w:rPr>
              <w:fldChar w:fldCharType="begin"/>
            </w:r>
            <w:r>
              <w:rPr>
                <w:webHidden/>
              </w:rPr>
              <w:instrText xml:space="preserve"> PAGEREF _Toc212716333 \h </w:instrText>
            </w:r>
            <w:r>
              <w:rPr>
                <w:webHidden/>
              </w:rPr>
            </w:r>
            <w:r>
              <w:rPr>
                <w:webHidden/>
              </w:rPr>
              <w:fldChar w:fldCharType="separate"/>
            </w:r>
            <w:r w:rsidR="00157006">
              <w:rPr>
                <w:webHidden/>
              </w:rPr>
              <w:t>23</w:t>
            </w:r>
            <w:r>
              <w:rPr>
                <w:webHidden/>
              </w:rPr>
              <w:fldChar w:fldCharType="end"/>
            </w:r>
          </w:hyperlink>
        </w:p>
        <w:p w14:paraId="5F09CE96" w14:textId="6BA67AAB" w:rsidR="003750DF" w:rsidRDefault="003750DF">
          <w:pPr>
            <w:pStyle w:val="TOC2"/>
            <w:rPr>
              <w:rFonts w:asciiTheme="minorHAnsi" w:eastAsiaTheme="minorEastAsia" w:hAnsiTheme="minorHAnsi" w:cstheme="minorBidi"/>
              <w:kern w:val="2"/>
              <w:sz w:val="24"/>
              <w:lang w:bidi="ar-SA"/>
              <w14:ligatures w14:val="standardContextual"/>
            </w:rPr>
          </w:pPr>
          <w:hyperlink w:anchor="_Toc212716334" w:history="1">
            <w:r w:rsidRPr="00FE230A">
              <w:rPr>
                <w:rStyle w:val="Hyperlink"/>
              </w:rPr>
              <w:t>5.2</w:t>
            </w:r>
            <w:r>
              <w:rPr>
                <w:rFonts w:asciiTheme="minorHAnsi" w:eastAsiaTheme="minorEastAsia" w:hAnsiTheme="minorHAnsi" w:cstheme="minorBidi"/>
                <w:kern w:val="2"/>
                <w:sz w:val="24"/>
                <w:lang w:bidi="ar-SA"/>
                <w14:ligatures w14:val="standardContextual"/>
              </w:rPr>
              <w:tab/>
            </w:r>
            <w:r w:rsidRPr="00FE230A">
              <w:rPr>
                <w:rStyle w:val="Hyperlink"/>
              </w:rPr>
              <w:t>Device Test</w:t>
            </w:r>
            <w:r>
              <w:rPr>
                <w:webHidden/>
              </w:rPr>
              <w:tab/>
            </w:r>
            <w:r>
              <w:rPr>
                <w:webHidden/>
              </w:rPr>
              <w:fldChar w:fldCharType="begin"/>
            </w:r>
            <w:r>
              <w:rPr>
                <w:webHidden/>
              </w:rPr>
              <w:instrText xml:space="preserve"> PAGEREF _Toc212716334 \h </w:instrText>
            </w:r>
            <w:r>
              <w:rPr>
                <w:webHidden/>
              </w:rPr>
            </w:r>
            <w:r>
              <w:rPr>
                <w:webHidden/>
              </w:rPr>
              <w:fldChar w:fldCharType="separate"/>
            </w:r>
            <w:r w:rsidR="00157006">
              <w:rPr>
                <w:webHidden/>
              </w:rPr>
              <w:t>24</w:t>
            </w:r>
            <w:r>
              <w:rPr>
                <w:webHidden/>
              </w:rPr>
              <w:fldChar w:fldCharType="end"/>
            </w:r>
          </w:hyperlink>
        </w:p>
        <w:p w14:paraId="16473F50" w14:textId="23DAB7AB" w:rsidR="003750DF" w:rsidRDefault="003750DF">
          <w:pPr>
            <w:pStyle w:val="TOC3"/>
            <w:rPr>
              <w:rFonts w:asciiTheme="minorHAnsi" w:eastAsiaTheme="minorEastAsia" w:hAnsiTheme="minorHAnsi" w:cstheme="minorBidi"/>
              <w:kern w:val="2"/>
              <w:sz w:val="24"/>
              <w:lang w:bidi="ar-SA"/>
              <w14:ligatures w14:val="standardContextual"/>
            </w:rPr>
          </w:pPr>
          <w:hyperlink w:anchor="_Toc212716335" w:history="1">
            <w:r w:rsidRPr="00FE230A">
              <w:rPr>
                <w:rStyle w:val="Hyperlink"/>
              </w:rPr>
              <w:t>5.2.1</w:t>
            </w:r>
            <w:r>
              <w:rPr>
                <w:rFonts w:asciiTheme="minorHAnsi" w:eastAsiaTheme="minorEastAsia" w:hAnsiTheme="minorHAnsi" w:cstheme="minorBidi"/>
                <w:kern w:val="2"/>
                <w:sz w:val="24"/>
                <w:lang w:bidi="ar-SA"/>
                <w14:ligatures w14:val="standardContextual"/>
              </w:rPr>
              <w:tab/>
            </w:r>
            <w:r w:rsidRPr="00FE230A">
              <w:rPr>
                <w:rStyle w:val="Hyperlink"/>
              </w:rPr>
              <w:t>Device Service Profiles</w:t>
            </w:r>
            <w:r>
              <w:rPr>
                <w:webHidden/>
              </w:rPr>
              <w:tab/>
            </w:r>
            <w:r>
              <w:rPr>
                <w:webHidden/>
              </w:rPr>
              <w:fldChar w:fldCharType="begin"/>
            </w:r>
            <w:r>
              <w:rPr>
                <w:webHidden/>
              </w:rPr>
              <w:instrText xml:space="preserve"> PAGEREF _Toc212716335 \h </w:instrText>
            </w:r>
            <w:r>
              <w:rPr>
                <w:webHidden/>
              </w:rPr>
            </w:r>
            <w:r>
              <w:rPr>
                <w:webHidden/>
              </w:rPr>
              <w:fldChar w:fldCharType="separate"/>
            </w:r>
            <w:r w:rsidR="00157006">
              <w:rPr>
                <w:webHidden/>
              </w:rPr>
              <w:t>24</w:t>
            </w:r>
            <w:r>
              <w:rPr>
                <w:webHidden/>
              </w:rPr>
              <w:fldChar w:fldCharType="end"/>
            </w:r>
          </w:hyperlink>
        </w:p>
        <w:p w14:paraId="4654AC57" w14:textId="538C7A5A" w:rsidR="003750DF" w:rsidRDefault="003750DF">
          <w:pPr>
            <w:pStyle w:val="TOC3"/>
            <w:rPr>
              <w:rFonts w:asciiTheme="minorHAnsi" w:eastAsiaTheme="minorEastAsia" w:hAnsiTheme="minorHAnsi" w:cstheme="minorBidi"/>
              <w:kern w:val="2"/>
              <w:sz w:val="24"/>
              <w:lang w:bidi="ar-SA"/>
              <w14:ligatures w14:val="standardContextual"/>
            </w:rPr>
          </w:pPr>
          <w:hyperlink w:anchor="_Toc212716336" w:history="1">
            <w:r w:rsidRPr="00FE230A">
              <w:rPr>
                <w:rStyle w:val="Hyperlink"/>
              </w:rPr>
              <w:t>5.2.2</w:t>
            </w:r>
            <w:r>
              <w:rPr>
                <w:rFonts w:asciiTheme="minorHAnsi" w:eastAsiaTheme="minorEastAsia" w:hAnsiTheme="minorHAnsi" w:cstheme="minorBidi"/>
                <w:kern w:val="2"/>
                <w:sz w:val="24"/>
                <w:lang w:bidi="ar-SA"/>
                <w14:ligatures w14:val="standardContextual"/>
              </w:rPr>
              <w:tab/>
            </w:r>
            <w:r w:rsidRPr="00FE230A">
              <w:rPr>
                <w:rStyle w:val="Hyperlink"/>
              </w:rPr>
              <w:t>Device Test Selection (roaming)</w:t>
            </w:r>
            <w:r>
              <w:rPr>
                <w:webHidden/>
              </w:rPr>
              <w:tab/>
            </w:r>
            <w:r>
              <w:rPr>
                <w:webHidden/>
              </w:rPr>
              <w:fldChar w:fldCharType="begin"/>
            </w:r>
            <w:r>
              <w:rPr>
                <w:webHidden/>
              </w:rPr>
              <w:instrText xml:space="preserve"> PAGEREF _Toc212716336 \h </w:instrText>
            </w:r>
            <w:r>
              <w:rPr>
                <w:webHidden/>
              </w:rPr>
            </w:r>
            <w:r>
              <w:rPr>
                <w:webHidden/>
              </w:rPr>
              <w:fldChar w:fldCharType="separate"/>
            </w:r>
            <w:r w:rsidR="00157006">
              <w:rPr>
                <w:webHidden/>
              </w:rPr>
              <w:t>24</w:t>
            </w:r>
            <w:r>
              <w:rPr>
                <w:webHidden/>
              </w:rPr>
              <w:fldChar w:fldCharType="end"/>
            </w:r>
          </w:hyperlink>
        </w:p>
        <w:p w14:paraId="39645C00" w14:textId="3588F6C4" w:rsidR="003750DF" w:rsidRDefault="003750DF">
          <w:pPr>
            <w:pStyle w:val="TOC3"/>
            <w:rPr>
              <w:rFonts w:asciiTheme="minorHAnsi" w:eastAsiaTheme="minorEastAsia" w:hAnsiTheme="minorHAnsi" w:cstheme="minorBidi"/>
              <w:kern w:val="2"/>
              <w:sz w:val="24"/>
              <w:lang w:bidi="ar-SA"/>
              <w14:ligatures w14:val="standardContextual"/>
            </w:rPr>
          </w:pPr>
          <w:hyperlink w:anchor="_Toc212716337" w:history="1">
            <w:r w:rsidRPr="00FE230A">
              <w:rPr>
                <w:rStyle w:val="Hyperlink"/>
              </w:rPr>
              <w:t>5.2.3</w:t>
            </w:r>
            <w:r>
              <w:rPr>
                <w:rFonts w:asciiTheme="minorHAnsi" w:eastAsiaTheme="minorEastAsia" w:hAnsiTheme="minorHAnsi" w:cstheme="minorBidi"/>
                <w:kern w:val="2"/>
                <w:sz w:val="24"/>
                <w:lang w:bidi="ar-SA"/>
                <w14:ligatures w14:val="standardContextual"/>
              </w:rPr>
              <w:tab/>
            </w:r>
            <w:r w:rsidRPr="00FE230A">
              <w:rPr>
                <w:rStyle w:val="Hyperlink"/>
              </w:rPr>
              <w:t>Device profile differences</w:t>
            </w:r>
            <w:r>
              <w:rPr>
                <w:webHidden/>
              </w:rPr>
              <w:tab/>
            </w:r>
            <w:r>
              <w:rPr>
                <w:webHidden/>
              </w:rPr>
              <w:fldChar w:fldCharType="begin"/>
            </w:r>
            <w:r>
              <w:rPr>
                <w:webHidden/>
              </w:rPr>
              <w:instrText xml:space="preserve"> PAGEREF _Toc212716337 \h </w:instrText>
            </w:r>
            <w:r>
              <w:rPr>
                <w:webHidden/>
              </w:rPr>
            </w:r>
            <w:r>
              <w:rPr>
                <w:webHidden/>
              </w:rPr>
              <w:fldChar w:fldCharType="separate"/>
            </w:r>
            <w:r w:rsidR="00157006">
              <w:rPr>
                <w:webHidden/>
              </w:rPr>
              <w:t>25</w:t>
            </w:r>
            <w:r>
              <w:rPr>
                <w:webHidden/>
              </w:rPr>
              <w:fldChar w:fldCharType="end"/>
            </w:r>
          </w:hyperlink>
        </w:p>
        <w:p w14:paraId="5A2A3009" w14:textId="6B5BF130" w:rsidR="003750DF" w:rsidRDefault="003750DF">
          <w:pPr>
            <w:pStyle w:val="TOC3"/>
            <w:rPr>
              <w:rFonts w:asciiTheme="minorHAnsi" w:eastAsiaTheme="minorEastAsia" w:hAnsiTheme="minorHAnsi" w:cstheme="minorBidi"/>
              <w:kern w:val="2"/>
              <w:sz w:val="24"/>
              <w:lang w:bidi="ar-SA"/>
              <w14:ligatures w14:val="standardContextual"/>
            </w:rPr>
          </w:pPr>
          <w:hyperlink w:anchor="_Toc212716338" w:history="1">
            <w:r w:rsidRPr="00FE230A">
              <w:rPr>
                <w:rStyle w:val="Hyperlink"/>
              </w:rPr>
              <w:t>5.2.4</w:t>
            </w:r>
            <w:r>
              <w:rPr>
                <w:rFonts w:asciiTheme="minorHAnsi" w:eastAsiaTheme="minorEastAsia" w:hAnsiTheme="minorHAnsi" w:cstheme="minorBidi"/>
                <w:kern w:val="2"/>
                <w:sz w:val="24"/>
                <w:lang w:bidi="ar-SA"/>
                <w14:ligatures w14:val="standardContextual"/>
              </w:rPr>
              <w:tab/>
            </w:r>
            <w:r w:rsidRPr="00FE230A">
              <w:rPr>
                <w:rStyle w:val="Hyperlink"/>
              </w:rPr>
              <w:t>Parameters impacting roaming</w:t>
            </w:r>
            <w:r>
              <w:rPr>
                <w:webHidden/>
              </w:rPr>
              <w:tab/>
            </w:r>
            <w:r>
              <w:rPr>
                <w:webHidden/>
              </w:rPr>
              <w:fldChar w:fldCharType="begin"/>
            </w:r>
            <w:r>
              <w:rPr>
                <w:webHidden/>
              </w:rPr>
              <w:instrText xml:space="preserve"> PAGEREF _Toc212716338 \h </w:instrText>
            </w:r>
            <w:r>
              <w:rPr>
                <w:webHidden/>
              </w:rPr>
            </w:r>
            <w:r>
              <w:rPr>
                <w:webHidden/>
              </w:rPr>
              <w:fldChar w:fldCharType="separate"/>
            </w:r>
            <w:r w:rsidR="00157006">
              <w:rPr>
                <w:webHidden/>
              </w:rPr>
              <w:t>25</w:t>
            </w:r>
            <w:r>
              <w:rPr>
                <w:webHidden/>
              </w:rPr>
              <w:fldChar w:fldCharType="end"/>
            </w:r>
          </w:hyperlink>
        </w:p>
        <w:p w14:paraId="1F81A06A" w14:textId="6812D709" w:rsidR="003750DF" w:rsidRDefault="003750DF">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212716339" w:history="1">
            <w:r w:rsidRPr="00FE230A">
              <w:rPr>
                <w:rStyle w:val="Hyperlink"/>
              </w:rPr>
              <w:t>Annex A</w:t>
            </w:r>
            <w:r>
              <w:rPr>
                <w:rFonts w:asciiTheme="minorHAnsi" w:eastAsiaTheme="minorEastAsia" w:hAnsiTheme="minorHAnsi" w:cstheme="minorBidi"/>
                <w:b w:val="0"/>
                <w:kern w:val="2"/>
                <w:sz w:val="24"/>
                <w:szCs w:val="24"/>
                <w:lang w:eastAsia="en-GB" w:bidi="ar-SA"/>
                <w14:ligatures w14:val="standardContextual"/>
              </w:rPr>
              <w:tab/>
            </w:r>
            <w:r w:rsidRPr="00FE230A">
              <w:rPr>
                <w:rStyle w:val="Hyperlink"/>
              </w:rPr>
              <w:t>Appendix IR25.xlsm</w:t>
            </w:r>
            <w:r>
              <w:rPr>
                <w:webHidden/>
              </w:rPr>
              <w:tab/>
            </w:r>
            <w:r>
              <w:rPr>
                <w:webHidden/>
              </w:rPr>
              <w:fldChar w:fldCharType="begin"/>
            </w:r>
            <w:r>
              <w:rPr>
                <w:webHidden/>
              </w:rPr>
              <w:instrText xml:space="preserve"> PAGEREF _Toc212716339 \h </w:instrText>
            </w:r>
            <w:r>
              <w:rPr>
                <w:webHidden/>
              </w:rPr>
            </w:r>
            <w:r>
              <w:rPr>
                <w:webHidden/>
              </w:rPr>
              <w:fldChar w:fldCharType="separate"/>
            </w:r>
            <w:r w:rsidR="00157006">
              <w:rPr>
                <w:webHidden/>
              </w:rPr>
              <w:t>26</w:t>
            </w:r>
            <w:r>
              <w:rPr>
                <w:webHidden/>
              </w:rPr>
              <w:fldChar w:fldCharType="end"/>
            </w:r>
          </w:hyperlink>
        </w:p>
        <w:p w14:paraId="4AF3BF80" w14:textId="16119A29" w:rsidR="003750DF" w:rsidRDefault="003750DF">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212716340" w:history="1">
            <w:r w:rsidRPr="00FE230A">
              <w:rPr>
                <w:rStyle w:val="Hyperlink"/>
              </w:rPr>
              <w:t>Annex B</w:t>
            </w:r>
            <w:r>
              <w:rPr>
                <w:rFonts w:asciiTheme="minorHAnsi" w:eastAsiaTheme="minorEastAsia" w:hAnsiTheme="minorHAnsi" w:cstheme="minorBidi"/>
                <w:b w:val="0"/>
                <w:kern w:val="2"/>
                <w:sz w:val="24"/>
                <w:szCs w:val="24"/>
                <w:lang w:eastAsia="en-GB" w:bidi="ar-SA"/>
                <w14:ligatures w14:val="standardContextual"/>
              </w:rPr>
              <w:tab/>
            </w:r>
            <w:r w:rsidRPr="00FE230A">
              <w:rPr>
                <w:rStyle w:val="Hyperlink"/>
              </w:rPr>
              <w:t>Device Service Profiles</w:t>
            </w:r>
            <w:r>
              <w:rPr>
                <w:webHidden/>
              </w:rPr>
              <w:tab/>
            </w:r>
            <w:r>
              <w:rPr>
                <w:webHidden/>
              </w:rPr>
              <w:fldChar w:fldCharType="begin"/>
            </w:r>
            <w:r>
              <w:rPr>
                <w:webHidden/>
              </w:rPr>
              <w:instrText xml:space="preserve"> PAGEREF _Toc212716340 \h </w:instrText>
            </w:r>
            <w:r>
              <w:rPr>
                <w:webHidden/>
              </w:rPr>
            </w:r>
            <w:r>
              <w:rPr>
                <w:webHidden/>
              </w:rPr>
              <w:fldChar w:fldCharType="separate"/>
            </w:r>
            <w:r w:rsidR="00157006">
              <w:rPr>
                <w:webHidden/>
              </w:rPr>
              <w:t>27</w:t>
            </w:r>
            <w:r>
              <w:rPr>
                <w:webHidden/>
              </w:rPr>
              <w:fldChar w:fldCharType="end"/>
            </w:r>
          </w:hyperlink>
        </w:p>
        <w:p w14:paraId="040665CC" w14:textId="796163D2" w:rsidR="003750DF" w:rsidRDefault="003750DF">
          <w:pPr>
            <w:pStyle w:val="TOC2"/>
            <w:rPr>
              <w:rFonts w:asciiTheme="minorHAnsi" w:eastAsiaTheme="minorEastAsia" w:hAnsiTheme="minorHAnsi" w:cstheme="minorBidi"/>
              <w:kern w:val="2"/>
              <w:sz w:val="24"/>
              <w:lang w:bidi="ar-SA"/>
              <w14:ligatures w14:val="standardContextual"/>
            </w:rPr>
          </w:pPr>
          <w:hyperlink w:anchor="_Toc212716341" w:history="1">
            <w:r w:rsidRPr="00FE230A">
              <w:rPr>
                <w:rStyle w:val="Hyperlink"/>
              </w:rPr>
              <w:t>B.1</w:t>
            </w:r>
            <w:r>
              <w:rPr>
                <w:rFonts w:asciiTheme="minorHAnsi" w:eastAsiaTheme="minorEastAsia" w:hAnsiTheme="minorHAnsi" w:cstheme="minorBidi"/>
                <w:kern w:val="2"/>
                <w:sz w:val="24"/>
                <w:lang w:bidi="ar-SA"/>
                <w14:ligatures w14:val="standardContextual"/>
              </w:rPr>
              <w:tab/>
            </w:r>
            <w:r w:rsidRPr="00FE230A">
              <w:rPr>
                <w:rStyle w:val="Hyperlink"/>
              </w:rPr>
              <w:t>B.1 Device test suites</w:t>
            </w:r>
            <w:r>
              <w:rPr>
                <w:webHidden/>
              </w:rPr>
              <w:tab/>
            </w:r>
            <w:r>
              <w:rPr>
                <w:webHidden/>
              </w:rPr>
              <w:fldChar w:fldCharType="begin"/>
            </w:r>
            <w:r>
              <w:rPr>
                <w:webHidden/>
              </w:rPr>
              <w:instrText xml:space="preserve"> PAGEREF _Toc212716341 \h </w:instrText>
            </w:r>
            <w:r>
              <w:rPr>
                <w:webHidden/>
              </w:rPr>
            </w:r>
            <w:r>
              <w:rPr>
                <w:webHidden/>
              </w:rPr>
              <w:fldChar w:fldCharType="separate"/>
            </w:r>
            <w:r w:rsidR="00157006">
              <w:rPr>
                <w:webHidden/>
              </w:rPr>
              <w:t>27</w:t>
            </w:r>
            <w:r>
              <w:rPr>
                <w:webHidden/>
              </w:rPr>
              <w:fldChar w:fldCharType="end"/>
            </w:r>
          </w:hyperlink>
        </w:p>
        <w:p w14:paraId="047C03DA" w14:textId="2576DD02" w:rsidR="003750DF" w:rsidRDefault="003750DF">
          <w:pPr>
            <w:pStyle w:val="TOC2"/>
            <w:rPr>
              <w:rFonts w:asciiTheme="minorHAnsi" w:eastAsiaTheme="minorEastAsia" w:hAnsiTheme="minorHAnsi" w:cstheme="minorBidi"/>
              <w:kern w:val="2"/>
              <w:sz w:val="24"/>
              <w:lang w:bidi="ar-SA"/>
              <w14:ligatures w14:val="standardContextual"/>
            </w:rPr>
          </w:pPr>
          <w:hyperlink w:anchor="_Toc212716342" w:history="1">
            <w:r w:rsidRPr="00FE230A">
              <w:rPr>
                <w:rStyle w:val="Hyperlink"/>
              </w:rPr>
              <w:t>B.2</w:t>
            </w:r>
            <w:r>
              <w:rPr>
                <w:rFonts w:asciiTheme="minorHAnsi" w:eastAsiaTheme="minorEastAsia" w:hAnsiTheme="minorHAnsi" w:cstheme="minorBidi"/>
                <w:kern w:val="2"/>
                <w:sz w:val="24"/>
                <w:lang w:bidi="ar-SA"/>
                <w14:ligatures w14:val="standardContextual"/>
              </w:rPr>
              <w:tab/>
            </w:r>
            <w:r w:rsidRPr="00FE230A">
              <w:rPr>
                <w:rStyle w:val="Hyperlink"/>
              </w:rPr>
              <w:t>B.2 Test Suite Selection (non-roaming)</w:t>
            </w:r>
            <w:r>
              <w:rPr>
                <w:webHidden/>
              </w:rPr>
              <w:tab/>
            </w:r>
            <w:r>
              <w:rPr>
                <w:webHidden/>
              </w:rPr>
              <w:fldChar w:fldCharType="begin"/>
            </w:r>
            <w:r>
              <w:rPr>
                <w:webHidden/>
              </w:rPr>
              <w:instrText xml:space="preserve"> PAGEREF _Toc212716342 \h </w:instrText>
            </w:r>
            <w:r>
              <w:rPr>
                <w:webHidden/>
              </w:rPr>
            </w:r>
            <w:r>
              <w:rPr>
                <w:webHidden/>
              </w:rPr>
              <w:fldChar w:fldCharType="separate"/>
            </w:r>
            <w:r w:rsidR="00157006">
              <w:rPr>
                <w:webHidden/>
              </w:rPr>
              <w:t>27</w:t>
            </w:r>
            <w:r>
              <w:rPr>
                <w:webHidden/>
              </w:rPr>
              <w:fldChar w:fldCharType="end"/>
            </w:r>
          </w:hyperlink>
        </w:p>
        <w:p w14:paraId="24AC7346" w14:textId="6C21B7DC" w:rsidR="003750DF" w:rsidRDefault="003750DF">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212716343" w:history="1">
            <w:r w:rsidRPr="00FE230A">
              <w:rPr>
                <w:rStyle w:val="Hyperlink"/>
              </w:rPr>
              <w:t>Annex C</w:t>
            </w:r>
            <w:r>
              <w:rPr>
                <w:rFonts w:asciiTheme="minorHAnsi" w:eastAsiaTheme="minorEastAsia" w:hAnsiTheme="minorHAnsi" w:cstheme="minorBidi"/>
                <w:b w:val="0"/>
                <w:kern w:val="2"/>
                <w:sz w:val="24"/>
                <w:szCs w:val="24"/>
                <w:lang w:eastAsia="en-GB" w:bidi="ar-SA"/>
                <w14:ligatures w14:val="standardContextual"/>
              </w:rPr>
              <w:tab/>
            </w:r>
            <w:r w:rsidRPr="00FE230A">
              <w:rPr>
                <w:rStyle w:val="Hyperlink"/>
              </w:rPr>
              <w:t>LTE-EPS network settings and EPS attach procedure</w:t>
            </w:r>
            <w:r>
              <w:rPr>
                <w:webHidden/>
              </w:rPr>
              <w:tab/>
            </w:r>
            <w:r>
              <w:rPr>
                <w:webHidden/>
              </w:rPr>
              <w:fldChar w:fldCharType="begin"/>
            </w:r>
            <w:r>
              <w:rPr>
                <w:webHidden/>
              </w:rPr>
              <w:instrText xml:space="preserve"> PAGEREF _Toc212716343 \h </w:instrText>
            </w:r>
            <w:r>
              <w:rPr>
                <w:webHidden/>
              </w:rPr>
            </w:r>
            <w:r>
              <w:rPr>
                <w:webHidden/>
              </w:rPr>
              <w:fldChar w:fldCharType="separate"/>
            </w:r>
            <w:r w:rsidR="00157006">
              <w:rPr>
                <w:webHidden/>
              </w:rPr>
              <w:t>28</w:t>
            </w:r>
            <w:r>
              <w:rPr>
                <w:webHidden/>
              </w:rPr>
              <w:fldChar w:fldCharType="end"/>
            </w:r>
          </w:hyperlink>
        </w:p>
        <w:p w14:paraId="06CF1D4C" w14:textId="20C3C8D3" w:rsidR="003750DF" w:rsidRDefault="003750DF">
          <w:pPr>
            <w:pStyle w:val="TOC2"/>
            <w:rPr>
              <w:rFonts w:asciiTheme="minorHAnsi" w:eastAsiaTheme="minorEastAsia" w:hAnsiTheme="minorHAnsi" w:cstheme="minorBidi"/>
              <w:kern w:val="2"/>
              <w:sz w:val="24"/>
              <w:lang w:bidi="ar-SA"/>
              <w14:ligatures w14:val="standardContextual"/>
            </w:rPr>
          </w:pPr>
          <w:hyperlink w:anchor="_Toc212716344" w:history="1">
            <w:r w:rsidRPr="00FE230A">
              <w:rPr>
                <w:rStyle w:val="Hyperlink"/>
              </w:rPr>
              <w:t>C.1</w:t>
            </w:r>
            <w:r>
              <w:rPr>
                <w:rFonts w:asciiTheme="minorHAnsi" w:eastAsiaTheme="minorEastAsia" w:hAnsiTheme="minorHAnsi" w:cstheme="minorBidi"/>
                <w:kern w:val="2"/>
                <w:sz w:val="24"/>
                <w:lang w:bidi="ar-SA"/>
                <w14:ligatures w14:val="standardContextual"/>
              </w:rPr>
              <w:tab/>
            </w:r>
            <w:r w:rsidRPr="00FE230A">
              <w:rPr>
                <w:rStyle w:val="Hyperlink"/>
              </w:rPr>
              <w:t>Device Test Requirements</w:t>
            </w:r>
            <w:r>
              <w:rPr>
                <w:webHidden/>
              </w:rPr>
              <w:tab/>
            </w:r>
            <w:r>
              <w:rPr>
                <w:webHidden/>
              </w:rPr>
              <w:fldChar w:fldCharType="begin"/>
            </w:r>
            <w:r>
              <w:rPr>
                <w:webHidden/>
              </w:rPr>
              <w:instrText xml:space="preserve"> PAGEREF _Toc212716344 \h </w:instrText>
            </w:r>
            <w:r>
              <w:rPr>
                <w:webHidden/>
              </w:rPr>
            </w:r>
            <w:r>
              <w:rPr>
                <w:webHidden/>
              </w:rPr>
              <w:fldChar w:fldCharType="separate"/>
            </w:r>
            <w:r w:rsidR="00157006">
              <w:rPr>
                <w:webHidden/>
              </w:rPr>
              <w:t>28</w:t>
            </w:r>
            <w:r>
              <w:rPr>
                <w:webHidden/>
              </w:rPr>
              <w:fldChar w:fldCharType="end"/>
            </w:r>
          </w:hyperlink>
        </w:p>
        <w:p w14:paraId="52A3B06B" w14:textId="0F048422" w:rsidR="003750DF" w:rsidRDefault="003750DF">
          <w:pPr>
            <w:pStyle w:val="TOC2"/>
            <w:rPr>
              <w:rFonts w:asciiTheme="minorHAnsi" w:eastAsiaTheme="minorEastAsia" w:hAnsiTheme="minorHAnsi" w:cstheme="minorBidi"/>
              <w:kern w:val="2"/>
              <w:sz w:val="24"/>
              <w:lang w:bidi="ar-SA"/>
              <w14:ligatures w14:val="standardContextual"/>
            </w:rPr>
          </w:pPr>
          <w:hyperlink w:anchor="_Toc212716345" w:history="1">
            <w:r w:rsidRPr="00FE230A">
              <w:rPr>
                <w:rStyle w:val="Hyperlink"/>
              </w:rPr>
              <w:t>C.2</w:t>
            </w:r>
            <w:r>
              <w:rPr>
                <w:rFonts w:asciiTheme="minorHAnsi" w:eastAsiaTheme="minorEastAsia" w:hAnsiTheme="minorHAnsi" w:cstheme="minorBidi"/>
                <w:kern w:val="2"/>
                <w:sz w:val="24"/>
                <w:lang w:bidi="ar-SA"/>
                <w14:ligatures w14:val="standardContextual"/>
              </w:rPr>
              <w:tab/>
            </w:r>
            <w:r w:rsidRPr="00FE230A">
              <w:rPr>
                <w:rStyle w:val="Hyperlink"/>
              </w:rPr>
              <w:t>Network Test Requirements for N/W type 0 - 4</w:t>
            </w:r>
            <w:r>
              <w:rPr>
                <w:webHidden/>
              </w:rPr>
              <w:tab/>
            </w:r>
            <w:r>
              <w:rPr>
                <w:webHidden/>
              </w:rPr>
              <w:fldChar w:fldCharType="begin"/>
            </w:r>
            <w:r>
              <w:rPr>
                <w:webHidden/>
              </w:rPr>
              <w:instrText xml:space="preserve"> PAGEREF _Toc212716345 \h </w:instrText>
            </w:r>
            <w:r>
              <w:rPr>
                <w:webHidden/>
              </w:rPr>
            </w:r>
            <w:r>
              <w:rPr>
                <w:webHidden/>
              </w:rPr>
              <w:fldChar w:fldCharType="separate"/>
            </w:r>
            <w:r w:rsidR="00157006">
              <w:rPr>
                <w:webHidden/>
              </w:rPr>
              <w:t>29</w:t>
            </w:r>
            <w:r>
              <w:rPr>
                <w:webHidden/>
              </w:rPr>
              <w:fldChar w:fldCharType="end"/>
            </w:r>
          </w:hyperlink>
        </w:p>
        <w:p w14:paraId="6CB3E178" w14:textId="2FE1E3E8" w:rsidR="003750DF" w:rsidRDefault="003750DF">
          <w:pPr>
            <w:pStyle w:val="TOC3"/>
            <w:rPr>
              <w:rFonts w:asciiTheme="minorHAnsi" w:eastAsiaTheme="minorEastAsia" w:hAnsiTheme="minorHAnsi" w:cstheme="minorBidi"/>
              <w:kern w:val="2"/>
              <w:sz w:val="24"/>
              <w:lang w:bidi="ar-SA"/>
              <w14:ligatures w14:val="standardContextual"/>
            </w:rPr>
          </w:pPr>
          <w:hyperlink w:anchor="_Toc212716346" w:history="1">
            <w:r w:rsidRPr="00FE230A">
              <w:rPr>
                <w:rStyle w:val="Hyperlink"/>
              </w:rPr>
              <w:t>C.2.1</w:t>
            </w:r>
            <w:r>
              <w:rPr>
                <w:rFonts w:asciiTheme="minorHAnsi" w:eastAsiaTheme="minorEastAsia" w:hAnsiTheme="minorHAnsi" w:cstheme="minorBidi"/>
                <w:kern w:val="2"/>
                <w:sz w:val="24"/>
                <w:lang w:bidi="ar-SA"/>
                <w14:ligatures w14:val="standardContextual"/>
              </w:rPr>
              <w:tab/>
            </w:r>
            <w:r w:rsidRPr="00FE230A">
              <w:rPr>
                <w:rStyle w:val="Hyperlink"/>
              </w:rPr>
              <w:t>Network setting in non-roaming</w:t>
            </w:r>
            <w:r>
              <w:rPr>
                <w:webHidden/>
              </w:rPr>
              <w:tab/>
            </w:r>
            <w:r>
              <w:rPr>
                <w:webHidden/>
              </w:rPr>
              <w:fldChar w:fldCharType="begin"/>
            </w:r>
            <w:r>
              <w:rPr>
                <w:webHidden/>
              </w:rPr>
              <w:instrText xml:space="preserve"> PAGEREF _Toc212716346 \h </w:instrText>
            </w:r>
            <w:r>
              <w:rPr>
                <w:webHidden/>
              </w:rPr>
            </w:r>
            <w:r>
              <w:rPr>
                <w:webHidden/>
              </w:rPr>
              <w:fldChar w:fldCharType="separate"/>
            </w:r>
            <w:r w:rsidR="00157006">
              <w:rPr>
                <w:webHidden/>
              </w:rPr>
              <w:t>29</w:t>
            </w:r>
            <w:r>
              <w:rPr>
                <w:webHidden/>
              </w:rPr>
              <w:fldChar w:fldCharType="end"/>
            </w:r>
          </w:hyperlink>
        </w:p>
        <w:p w14:paraId="4BDDA850" w14:textId="43BEDAB9" w:rsidR="003750DF" w:rsidRDefault="003750DF">
          <w:pPr>
            <w:pStyle w:val="TOC3"/>
            <w:rPr>
              <w:rFonts w:asciiTheme="minorHAnsi" w:eastAsiaTheme="minorEastAsia" w:hAnsiTheme="minorHAnsi" w:cstheme="minorBidi"/>
              <w:kern w:val="2"/>
              <w:sz w:val="24"/>
              <w:lang w:bidi="ar-SA"/>
              <w14:ligatures w14:val="standardContextual"/>
            </w:rPr>
          </w:pPr>
          <w:hyperlink w:anchor="_Toc212716347" w:history="1">
            <w:r w:rsidRPr="00FE230A">
              <w:rPr>
                <w:rStyle w:val="Hyperlink"/>
              </w:rPr>
              <w:t>C.2.2</w:t>
            </w:r>
            <w:r>
              <w:rPr>
                <w:rFonts w:asciiTheme="minorHAnsi" w:eastAsiaTheme="minorEastAsia" w:hAnsiTheme="minorHAnsi" w:cstheme="minorBidi"/>
                <w:kern w:val="2"/>
                <w:sz w:val="24"/>
                <w:lang w:bidi="ar-SA"/>
                <w14:ligatures w14:val="standardContextual"/>
              </w:rPr>
              <w:tab/>
            </w:r>
            <w:r w:rsidRPr="00FE230A">
              <w:rPr>
                <w:rStyle w:val="Hyperlink"/>
              </w:rPr>
              <w:t>Network setting in roaming</w:t>
            </w:r>
            <w:r>
              <w:rPr>
                <w:webHidden/>
              </w:rPr>
              <w:tab/>
            </w:r>
            <w:r>
              <w:rPr>
                <w:webHidden/>
              </w:rPr>
              <w:fldChar w:fldCharType="begin"/>
            </w:r>
            <w:r>
              <w:rPr>
                <w:webHidden/>
              </w:rPr>
              <w:instrText xml:space="preserve"> PAGEREF _Toc212716347 \h </w:instrText>
            </w:r>
            <w:r>
              <w:rPr>
                <w:webHidden/>
              </w:rPr>
            </w:r>
            <w:r>
              <w:rPr>
                <w:webHidden/>
              </w:rPr>
              <w:fldChar w:fldCharType="separate"/>
            </w:r>
            <w:r w:rsidR="00157006">
              <w:rPr>
                <w:webHidden/>
              </w:rPr>
              <w:t>29</w:t>
            </w:r>
            <w:r>
              <w:rPr>
                <w:webHidden/>
              </w:rPr>
              <w:fldChar w:fldCharType="end"/>
            </w:r>
          </w:hyperlink>
        </w:p>
        <w:p w14:paraId="118ED850" w14:textId="3BBF96A9" w:rsidR="003750DF" w:rsidRDefault="003750DF">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212716348" w:history="1">
            <w:r w:rsidRPr="00FE230A">
              <w:rPr>
                <w:rStyle w:val="Hyperlink"/>
              </w:rPr>
              <w:t>Annex D</w:t>
            </w:r>
            <w:r>
              <w:rPr>
                <w:rFonts w:asciiTheme="minorHAnsi" w:eastAsiaTheme="minorEastAsia" w:hAnsiTheme="minorHAnsi" w:cstheme="minorBidi"/>
                <w:b w:val="0"/>
                <w:kern w:val="2"/>
                <w:sz w:val="24"/>
                <w:szCs w:val="24"/>
                <w:lang w:eastAsia="en-GB" w:bidi="ar-SA"/>
                <w14:ligatures w14:val="standardContextual"/>
              </w:rPr>
              <w:tab/>
            </w:r>
            <w:r w:rsidRPr="00FE230A">
              <w:rPr>
                <w:rStyle w:val="Hyperlink"/>
              </w:rPr>
              <w:t>Non-Roaming Network Test (home test)</w:t>
            </w:r>
            <w:r>
              <w:rPr>
                <w:webHidden/>
              </w:rPr>
              <w:tab/>
            </w:r>
            <w:r>
              <w:rPr>
                <w:webHidden/>
              </w:rPr>
              <w:fldChar w:fldCharType="begin"/>
            </w:r>
            <w:r>
              <w:rPr>
                <w:webHidden/>
              </w:rPr>
              <w:instrText xml:space="preserve"> PAGEREF _Toc212716348 \h </w:instrText>
            </w:r>
            <w:r>
              <w:rPr>
                <w:webHidden/>
              </w:rPr>
            </w:r>
            <w:r>
              <w:rPr>
                <w:webHidden/>
              </w:rPr>
              <w:fldChar w:fldCharType="separate"/>
            </w:r>
            <w:r w:rsidR="00157006">
              <w:rPr>
                <w:webHidden/>
              </w:rPr>
              <w:t>32</w:t>
            </w:r>
            <w:r>
              <w:rPr>
                <w:webHidden/>
              </w:rPr>
              <w:fldChar w:fldCharType="end"/>
            </w:r>
          </w:hyperlink>
        </w:p>
        <w:p w14:paraId="300D20F9" w14:textId="69ACF8DE" w:rsidR="003750DF" w:rsidRDefault="003750DF">
          <w:pPr>
            <w:pStyle w:val="TOC2"/>
            <w:rPr>
              <w:rFonts w:asciiTheme="minorHAnsi" w:eastAsiaTheme="minorEastAsia" w:hAnsiTheme="minorHAnsi" w:cstheme="minorBidi"/>
              <w:kern w:val="2"/>
              <w:sz w:val="24"/>
              <w:lang w:bidi="ar-SA"/>
              <w14:ligatures w14:val="standardContextual"/>
            </w:rPr>
          </w:pPr>
          <w:hyperlink w:anchor="_Toc212716349" w:history="1">
            <w:r w:rsidRPr="00FE230A">
              <w:rPr>
                <w:rStyle w:val="Hyperlink"/>
              </w:rPr>
              <w:t>D.1</w:t>
            </w:r>
            <w:r>
              <w:rPr>
                <w:rFonts w:asciiTheme="minorHAnsi" w:eastAsiaTheme="minorEastAsia" w:hAnsiTheme="minorHAnsi" w:cstheme="minorBidi"/>
                <w:kern w:val="2"/>
                <w:sz w:val="24"/>
                <w:lang w:bidi="ar-SA"/>
                <w14:ligatures w14:val="standardContextual"/>
              </w:rPr>
              <w:tab/>
            </w:r>
            <w:r w:rsidRPr="00FE230A">
              <w:rPr>
                <w:rStyle w:val="Hyperlink"/>
              </w:rPr>
              <w:t>Non-roaming test cases</w:t>
            </w:r>
            <w:r>
              <w:rPr>
                <w:webHidden/>
              </w:rPr>
              <w:tab/>
            </w:r>
            <w:r>
              <w:rPr>
                <w:webHidden/>
              </w:rPr>
              <w:fldChar w:fldCharType="begin"/>
            </w:r>
            <w:r>
              <w:rPr>
                <w:webHidden/>
              </w:rPr>
              <w:instrText xml:space="preserve"> PAGEREF _Toc212716349 \h </w:instrText>
            </w:r>
            <w:r>
              <w:rPr>
                <w:webHidden/>
              </w:rPr>
            </w:r>
            <w:r>
              <w:rPr>
                <w:webHidden/>
              </w:rPr>
              <w:fldChar w:fldCharType="separate"/>
            </w:r>
            <w:r w:rsidR="00157006">
              <w:rPr>
                <w:webHidden/>
              </w:rPr>
              <w:t>32</w:t>
            </w:r>
            <w:r>
              <w:rPr>
                <w:webHidden/>
              </w:rPr>
              <w:fldChar w:fldCharType="end"/>
            </w:r>
          </w:hyperlink>
        </w:p>
        <w:p w14:paraId="02B6B4DF" w14:textId="0D42C5A3" w:rsidR="003750DF" w:rsidRDefault="003750DF">
          <w:pPr>
            <w:pStyle w:val="TOC3"/>
            <w:rPr>
              <w:rFonts w:asciiTheme="minorHAnsi" w:eastAsiaTheme="minorEastAsia" w:hAnsiTheme="minorHAnsi" w:cstheme="minorBidi"/>
              <w:kern w:val="2"/>
              <w:sz w:val="24"/>
              <w:lang w:bidi="ar-SA"/>
              <w14:ligatures w14:val="standardContextual"/>
            </w:rPr>
          </w:pPr>
          <w:hyperlink w:anchor="_Toc212716350" w:history="1">
            <w:r w:rsidRPr="00FE230A">
              <w:rPr>
                <w:rStyle w:val="Hyperlink"/>
              </w:rPr>
              <w:t>D.1.1</w:t>
            </w:r>
            <w:r>
              <w:rPr>
                <w:rFonts w:asciiTheme="minorHAnsi" w:eastAsiaTheme="minorEastAsia" w:hAnsiTheme="minorHAnsi" w:cstheme="minorBidi"/>
                <w:kern w:val="2"/>
                <w:sz w:val="24"/>
                <w:lang w:bidi="ar-SA"/>
                <w14:ligatures w14:val="standardContextual"/>
              </w:rPr>
              <w:tab/>
            </w:r>
            <w:r w:rsidRPr="00FE230A">
              <w:rPr>
                <w:rStyle w:val="Hyperlink"/>
              </w:rPr>
              <w:t>VoLTE Registration</w:t>
            </w:r>
            <w:r>
              <w:rPr>
                <w:webHidden/>
              </w:rPr>
              <w:tab/>
            </w:r>
            <w:r>
              <w:rPr>
                <w:webHidden/>
              </w:rPr>
              <w:fldChar w:fldCharType="begin"/>
            </w:r>
            <w:r>
              <w:rPr>
                <w:webHidden/>
              </w:rPr>
              <w:instrText xml:space="preserve"> PAGEREF _Toc212716350 \h </w:instrText>
            </w:r>
            <w:r>
              <w:rPr>
                <w:webHidden/>
              </w:rPr>
            </w:r>
            <w:r>
              <w:rPr>
                <w:webHidden/>
              </w:rPr>
              <w:fldChar w:fldCharType="separate"/>
            </w:r>
            <w:r w:rsidR="00157006">
              <w:rPr>
                <w:webHidden/>
              </w:rPr>
              <w:t>34</w:t>
            </w:r>
            <w:r>
              <w:rPr>
                <w:webHidden/>
              </w:rPr>
              <w:fldChar w:fldCharType="end"/>
            </w:r>
          </w:hyperlink>
        </w:p>
        <w:p w14:paraId="36457C45" w14:textId="2BFF30EE" w:rsidR="003750DF" w:rsidRDefault="003750DF">
          <w:pPr>
            <w:pStyle w:val="TOC3"/>
            <w:rPr>
              <w:rFonts w:asciiTheme="minorHAnsi" w:eastAsiaTheme="minorEastAsia" w:hAnsiTheme="minorHAnsi" w:cstheme="minorBidi"/>
              <w:kern w:val="2"/>
              <w:sz w:val="24"/>
              <w:lang w:bidi="ar-SA"/>
              <w14:ligatures w14:val="standardContextual"/>
            </w:rPr>
          </w:pPr>
          <w:hyperlink w:anchor="_Toc212716351" w:history="1">
            <w:r w:rsidRPr="00FE230A">
              <w:rPr>
                <w:rStyle w:val="Hyperlink"/>
              </w:rPr>
              <w:t>D.1.2</w:t>
            </w:r>
            <w:r>
              <w:rPr>
                <w:rFonts w:asciiTheme="minorHAnsi" w:eastAsiaTheme="minorEastAsia" w:hAnsiTheme="minorHAnsi" w:cstheme="minorBidi"/>
                <w:kern w:val="2"/>
                <w:sz w:val="24"/>
                <w:lang w:bidi="ar-SA"/>
                <w14:ligatures w14:val="standardContextual"/>
              </w:rPr>
              <w:tab/>
            </w:r>
            <w:r w:rsidRPr="00FE230A">
              <w:rPr>
                <w:rStyle w:val="Hyperlink"/>
              </w:rPr>
              <w:t>VoLTE Deregistration</w:t>
            </w:r>
            <w:r>
              <w:rPr>
                <w:webHidden/>
              </w:rPr>
              <w:tab/>
            </w:r>
            <w:r>
              <w:rPr>
                <w:webHidden/>
              </w:rPr>
              <w:fldChar w:fldCharType="begin"/>
            </w:r>
            <w:r>
              <w:rPr>
                <w:webHidden/>
              </w:rPr>
              <w:instrText xml:space="preserve"> PAGEREF _Toc212716351 \h </w:instrText>
            </w:r>
            <w:r>
              <w:rPr>
                <w:webHidden/>
              </w:rPr>
            </w:r>
            <w:r>
              <w:rPr>
                <w:webHidden/>
              </w:rPr>
              <w:fldChar w:fldCharType="separate"/>
            </w:r>
            <w:r w:rsidR="00157006">
              <w:rPr>
                <w:webHidden/>
              </w:rPr>
              <w:t>34</w:t>
            </w:r>
            <w:r>
              <w:rPr>
                <w:webHidden/>
              </w:rPr>
              <w:fldChar w:fldCharType="end"/>
            </w:r>
          </w:hyperlink>
        </w:p>
        <w:p w14:paraId="22BD31D2" w14:textId="6D4E8B7C" w:rsidR="003750DF" w:rsidRDefault="003750DF">
          <w:pPr>
            <w:pStyle w:val="TOC3"/>
            <w:rPr>
              <w:rFonts w:asciiTheme="minorHAnsi" w:eastAsiaTheme="minorEastAsia" w:hAnsiTheme="minorHAnsi" w:cstheme="minorBidi"/>
              <w:kern w:val="2"/>
              <w:sz w:val="24"/>
              <w:lang w:bidi="ar-SA"/>
              <w14:ligatures w14:val="standardContextual"/>
            </w:rPr>
          </w:pPr>
          <w:hyperlink w:anchor="_Toc212716352" w:history="1">
            <w:r w:rsidRPr="00FE230A">
              <w:rPr>
                <w:rStyle w:val="Hyperlink"/>
              </w:rPr>
              <w:t>D.1.3</w:t>
            </w:r>
            <w:r>
              <w:rPr>
                <w:rFonts w:asciiTheme="minorHAnsi" w:eastAsiaTheme="minorEastAsia" w:hAnsiTheme="minorHAnsi" w:cstheme="minorBidi"/>
                <w:kern w:val="2"/>
                <w:sz w:val="24"/>
                <w:lang w:bidi="ar-SA"/>
                <w14:ligatures w14:val="standardContextual"/>
              </w:rPr>
              <w:tab/>
            </w:r>
            <w:r w:rsidRPr="00FE230A">
              <w:rPr>
                <w:rStyle w:val="Hyperlink"/>
              </w:rPr>
              <w:t>VoLTE MOC/MTC</w:t>
            </w:r>
            <w:r>
              <w:rPr>
                <w:webHidden/>
              </w:rPr>
              <w:tab/>
            </w:r>
            <w:r>
              <w:rPr>
                <w:webHidden/>
              </w:rPr>
              <w:fldChar w:fldCharType="begin"/>
            </w:r>
            <w:r>
              <w:rPr>
                <w:webHidden/>
              </w:rPr>
              <w:instrText xml:space="preserve"> PAGEREF _Toc212716352 \h </w:instrText>
            </w:r>
            <w:r>
              <w:rPr>
                <w:webHidden/>
              </w:rPr>
            </w:r>
            <w:r>
              <w:rPr>
                <w:webHidden/>
              </w:rPr>
              <w:fldChar w:fldCharType="separate"/>
            </w:r>
            <w:r w:rsidR="00157006">
              <w:rPr>
                <w:webHidden/>
              </w:rPr>
              <w:t>34</w:t>
            </w:r>
            <w:r>
              <w:rPr>
                <w:webHidden/>
              </w:rPr>
              <w:fldChar w:fldCharType="end"/>
            </w:r>
          </w:hyperlink>
        </w:p>
        <w:p w14:paraId="4F2D0C18" w14:textId="268DD450" w:rsidR="003750DF" w:rsidRDefault="003750DF">
          <w:pPr>
            <w:pStyle w:val="TOC3"/>
            <w:rPr>
              <w:rFonts w:asciiTheme="minorHAnsi" w:eastAsiaTheme="minorEastAsia" w:hAnsiTheme="minorHAnsi" w:cstheme="minorBidi"/>
              <w:kern w:val="2"/>
              <w:sz w:val="24"/>
              <w:lang w:bidi="ar-SA"/>
              <w14:ligatures w14:val="standardContextual"/>
            </w:rPr>
          </w:pPr>
          <w:hyperlink w:anchor="_Toc212716353" w:history="1">
            <w:r w:rsidRPr="00FE230A">
              <w:rPr>
                <w:rStyle w:val="Hyperlink"/>
              </w:rPr>
              <w:t>D.1.4</w:t>
            </w:r>
            <w:r>
              <w:rPr>
                <w:rFonts w:asciiTheme="minorHAnsi" w:eastAsiaTheme="minorEastAsia" w:hAnsiTheme="minorHAnsi" w:cstheme="minorBidi"/>
                <w:kern w:val="2"/>
                <w:sz w:val="24"/>
                <w:lang w:bidi="ar-SA"/>
                <w14:ligatures w14:val="standardContextual"/>
              </w:rPr>
              <w:tab/>
            </w:r>
            <w:r w:rsidRPr="00FE230A">
              <w:rPr>
                <w:rStyle w:val="Hyperlink"/>
              </w:rPr>
              <w:t>VoLTE call to Local Number</w:t>
            </w:r>
            <w:r>
              <w:rPr>
                <w:webHidden/>
              </w:rPr>
              <w:tab/>
            </w:r>
            <w:r>
              <w:rPr>
                <w:webHidden/>
              </w:rPr>
              <w:fldChar w:fldCharType="begin"/>
            </w:r>
            <w:r>
              <w:rPr>
                <w:webHidden/>
              </w:rPr>
              <w:instrText xml:space="preserve"> PAGEREF _Toc212716353 \h </w:instrText>
            </w:r>
            <w:r>
              <w:rPr>
                <w:webHidden/>
              </w:rPr>
            </w:r>
            <w:r>
              <w:rPr>
                <w:webHidden/>
              </w:rPr>
              <w:fldChar w:fldCharType="separate"/>
            </w:r>
            <w:r w:rsidR="00157006">
              <w:rPr>
                <w:webHidden/>
              </w:rPr>
              <w:t>35</w:t>
            </w:r>
            <w:r>
              <w:rPr>
                <w:webHidden/>
              </w:rPr>
              <w:fldChar w:fldCharType="end"/>
            </w:r>
          </w:hyperlink>
        </w:p>
        <w:p w14:paraId="0E35E783" w14:textId="48DBACF8" w:rsidR="003750DF" w:rsidRDefault="003750DF">
          <w:pPr>
            <w:pStyle w:val="TOC3"/>
            <w:rPr>
              <w:rFonts w:asciiTheme="minorHAnsi" w:eastAsiaTheme="minorEastAsia" w:hAnsiTheme="minorHAnsi" w:cstheme="minorBidi"/>
              <w:kern w:val="2"/>
              <w:sz w:val="24"/>
              <w:lang w:bidi="ar-SA"/>
              <w14:ligatures w14:val="standardContextual"/>
            </w:rPr>
          </w:pPr>
          <w:hyperlink w:anchor="_Toc212716354" w:history="1">
            <w:r w:rsidRPr="00FE230A">
              <w:rPr>
                <w:rStyle w:val="Hyperlink"/>
              </w:rPr>
              <w:t>D.1.5</w:t>
            </w:r>
            <w:r>
              <w:rPr>
                <w:rFonts w:asciiTheme="minorHAnsi" w:eastAsiaTheme="minorEastAsia" w:hAnsiTheme="minorHAnsi" w:cstheme="minorBidi"/>
                <w:kern w:val="2"/>
                <w:sz w:val="24"/>
                <w:lang w:bidi="ar-SA"/>
                <w14:ligatures w14:val="standardContextual"/>
              </w:rPr>
              <w:tab/>
            </w:r>
            <w:r w:rsidRPr="00FE230A">
              <w:rPr>
                <w:rStyle w:val="Hyperlink"/>
              </w:rPr>
              <w:t>VoLTE call from Local Number</w:t>
            </w:r>
            <w:r>
              <w:rPr>
                <w:webHidden/>
              </w:rPr>
              <w:tab/>
            </w:r>
            <w:r>
              <w:rPr>
                <w:webHidden/>
              </w:rPr>
              <w:fldChar w:fldCharType="begin"/>
            </w:r>
            <w:r>
              <w:rPr>
                <w:webHidden/>
              </w:rPr>
              <w:instrText xml:space="preserve"> PAGEREF _Toc212716354 \h </w:instrText>
            </w:r>
            <w:r>
              <w:rPr>
                <w:webHidden/>
              </w:rPr>
            </w:r>
            <w:r>
              <w:rPr>
                <w:webHidden/>
              </w:rPr>
              <w:fldChar w:fldCharType="separate"/>
            </w:r>
            <w:r w:rsidR="00157006">
              <w:rPr>
                <w:webHidden/>
              </w:rPr>
              <w:t>35</w:t>
            </w:r>
            <w:r>
              <w:rPr>
                <w:webHidden/>
              </w:rPr>
              <w:fldChar w:fldCharType="end"/>
            </w:r>
          </w:hyperlink>
        </w:p>
        <w:p w14:paraId="44FF4A8E" w14:textId="21CD6845" w:rsidR="003750DF" w:rsidRDefault="003750DF">
          <w:pPr>
            <w:pStyle w:val="TOC3"/>
            <w:rPr>
              <w:rFonts w:asciiTheme="minorHAnsi" w:eastAsiaTheme="minorEastAsia" w:hAnsiTheme="minorHAnsi" w:cstheme="minorBidi"/>
              <w:kern w:val="2"/>
              <w:sz w:val="24"/>
              <w:lang w:bidi="ar-SA"/>
              <w14:ligatures w14:val="standardContextual"/>
            </w:rPr>
          </w:pPr>
          <w:hyperlink w:anchor="_Toc212716355" w:history="1">
            <w:r w:rsidRPr="00FE230A">
              <w:rPr>
                <w:rStyle w:val="Hyperlink"/>
              </w:rPr>
              <w:t>D.1.6</w:t>
            </w:r>
            <w:r>
              <w:rPr>
                <w:rFonts w:asciiTheme="minorHAnsi" w:eastAsiaTheme="minorEastAsia" w:hAnsiTheme="minorHAnsi" w:cstheme="minorBidi"/>
                <w:kern w:val="2"/>
                <w:sz w:val="24"/>
                <w:lang w:bidi="ar-SA"/>
                <w14:ligatures w14:val="standardContextual"/>
              </w:rPr>
              <w:tab/>
            </w:r>
            <w:r w:rsidRPr="00FE230A">
              <w:rPr>
                <w:rStyle w:val="Hyperlink"/>
              </w:rPr>
              <w:t>ViLTE Call MOC/MTC</w:t>
            </w:r>
            <w:r>
              <w:rPr>
                <w:webHidden/>
              </w:rPr>
              <w:tab/>
            </w:r>
            <w:r>
              <w:rPr>
                <w:webHidden/>
              </w:rPr>
              <w:fldChar w:fldCharType="begin"/>
            </w:r>
            <w:r>
              <w:rPr>
                <w:webHidden/>
              </w:rPr>
              <w:instrText xml:space="preserve"> PAGEREF _Toc212716355 \h </w:instrText>
            </w:r>
            <w:r>
              <w:rPr>
                <w:webHidden/>
              </w:rPr>
            </w:r>
            <w:r>
              <w:rPr>
                <w:webHidden/>
              </w:rPr>
              <w:fldChar w:fldCharType="separate"/>
            </w:r>
            <w:r w:rsidR="00157006">
              <w:rPr>
                <w:webHidden/>
              </w:rPr>
              <w:t>35</w:t>
            </w:r>
            <w:r>
              <w:rPr>
                <w:webHidden/>
              </w:rPr>
              <w:fldChar w:fldCharType="end"/>
            </w:r>
          </w:hyperlink>
        </w:p>
        <w:p w14:paraId="10DC0BBF" w14:textId="2A214118" w:rsidR="003750DF" w:rsidRDefault="003750DF">
          <w:pPr>
            <w:pStyle w:val="TOC3"/>
            <w:rPr>
              <w:rFonts w:asciiTheme="minorHAnsi" w:eastAsiaTheme="minorEastAsia" w:hAnsiTheme="minorHAnsi" w:cstheme="minorBidi"/>
              <w:kern w:val="2"/>
              <w:sz w:val="24"/>
              <w:lang w:bidi="ar-SA"/>
              <w14:ligatures w14:val="standardContextual"/>
            </w:rPr>
          </w:pPr>
          <w:hyperlink w:anchor="_Toc212716356" w:history="1">
            <w:r w:rsidRPr="00FE230A">
              <w:rPr>
                <w:rStyle w:val="Hyperlink"/>
              </w:rPr>
              <w:t>D.1.7</w:t>
            </w:r>
            <w:r>
              <w:rPr>
                <w:rFonts w:asciiTheme="minorHAnsi" w:eastAsiaTheme="minorEastAsia" w:hAnsiTheme="minorHAnsi" w:cstheme="minorBidi"/>
                <w:kern w:val="2"/>
                <w:sz w:val="24"/>
                <w:lang w:bidi="ar-SA"/>
                <w14:ligatures w14:val="standardContextual"/>
              </w:rPr>
              <w:tab/>
            </w:r>
            <w:r w:rsidRPr="00FE230A">
              <w:rPr>
                <w:rStyle w:val="Hyperlink"/>
              </w:rPr>
              <w:t>VoLTE Call MOC/MTC, upgrade to ViLTE</w:t>
            </w:r>
            <w:r>
              <w:rPr>
                <w:webHidden/>
              </w:rPr>
              <w:tab/>
            </w:r>
            <w:r>
              <w:rPr>
                <w:webHidden/>
              </w:rPr>
              <w:fldChar w:fldCharType="begin"/>
            </w:r>
            <w:r>
              <w:rPr>
                <w:webHidden/>
              </w:rPr>
              <w:instrText xml:space="preserve"> PAGEREF _Toc212716356 \h </w:instrText>
            </w:r>
            <w:r>
              <w:rPr>
                <w:webHidden/>
              </w:rPr>
            </w:r>
            <w:r>
              <w:rPr>
                <w:webHidden/>
              </w:rPr>
              <w:fldChar w:fldCharType="separate"/>
            </w:r>
            <w:r w:rsidR="00157006">
              <w:rPr>
                <w:webHidden/>
              </w:rPr>
              <w:t>35</w:t>
            </w:r>
            <w:r>
              <w:rPr>
                <w:webHidden/>
              </w:rPr>
              <w:fldChar w:fldCharType="end"/>
            </w:r>
          </w:hyperlink>
        </w:p>
        <w:p w14:paraId="64BB4FEA" w14:textId="0079FA20" w:rsidR="003750DF" w:rsidRDefault="003750DF">
          <w:pPr>
            <w:pStyle w:val="TOC3"/>
            <w:rPr>
              <w:rFonts w:asciiTheme="minorHAnsi" w:eastAsiaTheme="minorEastAsia" w:hAnsiTheme="minorHAnsi" w:cstheme="minorBidi"/>
              <w:kern w:val="2"/>
              <w:sz w:val="24"/>
              <w:lang w:bidi="ar-SA"/>
              <w14:ligatures w14:val="standardContextual"/>
            </w:rPr>
          </w:pPr>
          <w:hyperlink w:anchor="_Toc212716357" w:history="1">
            <w:r w:rsidRPr="00FE230A">
              <w:rPr>
                <w:rStyle w:val="Hyperlink"/>
              </w:rPr>
              <w:t>D.1.8</w:t>
            </w:r>
            <w:r>
              <w:rPr>
                <w:rFonts w:asciiTheme="minorHAnsi" w:eastAsiaTheme="minorEastAsia" w:hAnsiTheme="minorHAnsi" w:cstheme="minorBidi"/>
                <w:kern w:val="2"/>
                <w:sz w:val="24"/>
                <w:lang w:bidi="ar-SA"/>
                <w14:ligatures w14:val="standardContextual"/>
              </w:rPr>
              <w:tab/>
            </w:r>
            <w:r w:rsidRPr="00FE230A">
              <w:rPr>
                <w:rStyle w:val="Hyperlink"/>
              </w:rPr>
              <w:t>ViLTE Call MOC/MTC, downgrade to VoLTE</w:t>
            </w:r>
            <w:r>
              <w:rPr>
                <w:webHidden/>
              </w:rPr>
              <w:tab/>
            </w:r>
            <w:r>
              <w:rPr>
                <w:webHidden/>
              </w:rPr>
              <w:fldChar w:fldCharType="begin"/>
            </w:r>
            <w:r>
              <w:rPr>
                <w:webHidden/>
              </w:rPr>
              <w:instrText xml:space="preserve"> PAGEREF _Toc212716357 \h </w:instrText>
            </w:r>
            <w:r>
              <w:rPr>
                <w:webHidden/>
              </w:rPr>
            </w:r>
            <w:r>
              <w:rPr>
                <w:webHidden/>
              </w:rPr>
              <w:fldChar w:fldCharType="separate"/>
            </w:r>
            <w:r w:rsidR="00157006">
              <w:rPr>
                <w:webHidden/>
              </w:rPr>
              <w:t>35</w:t>
            </w:r>
            <w:r>
              <w:rPr>
                <w:webHidden/>
              </w:rPr>
              <w:fldChar w:fldCharType="end"/>
            </w:r>
          </w:hyperlink>
        </w:p>
        <w:p w14:paraId="00F5A053" w14:textId="7DDF15A1" w:rsidR="003750DF" w:rsidRDefault="003750DF">
          <w:pPr>
            <w:pStyle w:val="TOC3"/>
            <w:rPr>
              <w:rFonts w:asciiTheme="minorHAnsi" w:eastAsiaTheme="minorEastAsia" w:hAnsiTheme="minorHAnsi" w:cstheme="minorBidi"/>
              <w:kern w:val="2"/>
              <w:sz w:val="24"/>
              <w:lang w:bidi="ar-SA"/>
              <w14:ligatures w14:val="standardContextual"/>
            </w:rPr>
          </w:pPr>
          <w:hyperlink w:anchor="_Toc212716358" w:history="1">
            <w:r w:rsidRPr="00FE230A">
              <w:rPr>
                <w:rStyle w:val="Hyperlink"/>
              </w:rPr>
              <w:t>D.1.9</w:t>
            </w:r>
            <w:r>
              <w:rPr>
                <w:rFonts w:asciiTheme="minorHAnsi" w:eastAsiaTheme="minorEastAsia" w:hAnsiTheme="minorHAnsi" w:cstheme="minorBidi"/>
                <w:kern w:val="2"/>
                <w:sz w:val="24"/>
                <w:lang w:bidi="ar-SA"/>
                <w14:ligatures w14:val="standardContextual"/>
              </w:rPr>
              <w:tab/>
            </w:r>
            <w:r w:rsidRPr="00FE230A">
              <w:rPr>
                <w:rStyle w:val="Hyperlink"/>
              </w:rPr>
              <w:t>VoLTE Call with DTMF Emission</w:t>
            </w:r>
            <w:r>
              <w:rPr>
                <w:webHidden/>
              </w:rPr>
              <w:tab/>
            </w:r>
            <w:r>
              <w:rPr>
                <w:webHidden/>
              </w:rPr>
              <w:fldChar w:fldCharType="begin"/>
            </w:r>
            <w:r>
              <w:rPr>
                <w:webHidden/>
              </w:rPr>
              <w:instrText xml:space="preserve"> PAGEREF _Toc212716358 \h </w:instrText>
            </w:r>
            <w:r>
              <w:rPr>
                <w:webHidden/>
              </w:rPr>
            </w:r>
            <w:r>
              <w:rPr>
                <w:webHidden/>
              </w:rPr>
              <w:fldChar w:fldCharType="separate"/>
            </w:r>
            <w:r w:rsidR="00157006">
              <w:rPr>
                <w:webHidden/>
              </w:rPr>
              <w:t>35</w:t>
            </w:r>
            <w:r>
              <w:rPr>
                <w:webHidden/>
              </w:rPr>
              <w:fldChar w:fldCharType="end"/>
            </w:r>
          </w:hyperlink>
        </w:p>
        <w:p w14:paraId="6A143B3C" w14:textId="2D85042F" w:rsidR="003750DF" w:rsidRDefault="003750DF">
          <w:pPr>
            <w:pStyle w:val="TOC3"/>
            <w:rPr>
              <w:rFonts w:asciiTheme="minorHAnsi" w:eastAsiaTheme="minorEastAsia" w:hAnsiTheme="minorHAnsi" w:cstheme="minorBidi"/>
              <w:kern w:val="2"/>
              <w:sz w:val="24"/>
              <w:lang w:bidi="ar-SA"/>
              <w14:ligatures w14:val="standardContextual"/>
            </w:rPr>
          </w:pPr>
          <w:hyperlink w:anchor="_Toc212716359" w:history="1">
            <w:r w:rsidRPr="00FE230A">
              <w:rPr>
                <w:rStyle w:val="Hyperlink"/>
              </w:rPr>
              <w:t>D.1.10</w:t>
            </w:r>
            <w:r>
              <w:rPr>
                <w:rFonts w:asciiTheme="minorHAnsi" w:eastAsiaTheme="minorEastAsia" w:hAnsiTheme="minorHAnsi" w:cstheme="minorBidi"/>
                <w:kern w:val="2"/>
                <w:sz w:val="24"/>
                <w:lang w:bidi="ar-SA"/>
                <w14:ligatures w14:val="standardContextual"/>
              </w:rPr>
              <w:tab/>
            </w:r>
            <w:r w:rsidRPr="00FE230A">
              <w:rPr>
                <w:rStyle w:val="Hyperlink"/>
              </w:rPr>
              <w:t>RTT Call</w:t>
            </w:r>
            <w:r>
              <w:rPr>
                <w:webHidden/>
              </w:rPr>
              <w:tab/>
            </w:r>
            <w:r>
              <w:rPr>
                <w:webHidden/>
              </w:rPr>
              <w:fldChar w:fldCharType="begin"/>
            </w:r>
            <w:r>
              <w:rPr>
                <w:webHidden/>
              </w:rPr>
              <w:instrText xml:space="preserve"> PAGEREF _Toc212716359 \h </w:instrText>
            </w:r>
            <w:r>
              <w:rPr>
                <w:webHidden/>
              </w:rPr>
            </w:r>
            <w:r>
              <w:rPr>
                <w:webHidden/>
              </w:rPr>
              <w:fldChar w:fldCharType="separate"/>
            </w:r>
            <w:r w:rsidR="00157006">
              <w:rPr>
                <w:webHidden/>
              </w:rPr>
              <w:t>35</w:t>
            </w:r>
            <w:r>
              <w:rPr>
                <w:webHidden/>
              </w:rPr>
              <w:fldChar w:fldCharType="end"/>
            </w:r>
          </w:hyperlink>
        </w:p>
        <w:p w14:paraId="253157A6" w14:textId="4E840A45" w:rsidR="003750DF" w:rsidRDefault="003750DF">
          <w:pPr>
            <w:pStyle w:val="TOC3"/>
            <w:rPr>
              <w:rFonts w:asciiTheme="minorHAnsi" w:eastAsiaTheme="minorEastAsia" w:hAnsiTheme="minorHAnsi" w:cstheme="minorBidi"/>
              <w:kern w:val="2"/>
              <w:sz w:val="24"/>
              <w:lang w:bidi="ar-SA"/>
              <w14:ligatures w14:val="standardContextual"/>
            </w:rPr>
          </w:pPr>
          <w:hyperlink w:anchor="_Toc212716360" w:history="1">
            <w:r w:rsidRPr="00FE230A">
              <w:rPr>
                <w:rStyle w:val="Hyperlink"/>
              </w:rPr>
              <w:t>D.1.11</w:t>
            </w:r>
            <w:r>
              <w:rPr>
                <w:rFonts w:asciiTheme="minorHAnsi" w:eastAsiaTheme="minorEastAsia" w:hAnsiTheme="minorHAnsi" w:cstheme="minorBidi"/>
                <w:kern w:val="2"/>
                <w:sz w:val="24"/>
                <w:lang w:bidi="ar-SA"/>
                <w14:ligatures w14:val="standardContextual"/>
              </w:rPr>
              <w:tab/>
            </w:r>
            <w:r w:rsidRPr="00FE230A">
              <w:rPr>
                <w:rStyle w:val="Hyperlink"/>
              </w:rPr>
              <w:t>RTT Call (Text media added to active voice-only session)</w:t>
            </w:r>
            <w:r>
              <w:rPr>
                <w:webHidden/>
              </w:rPr>
              <w:tab/>
            </w:r>
            <w:r>
              <w:rPr>
                <w:webHidden/>
              </w:rPr>
              <w:fldChar w:fldCharType="begin"/>
            </w:r>
            <w:r>
              <w:rPr>
                <w:webHidden/>
              </w:rPr>
              <w:instrText xml:space="preserve"> PAGEREF _Toc212716360 \h </w:instrText>
            </w:r>
            <w:r>
              <w:rPr>
                <w:webHidden/>
              </w:rPr>
            </w:r>
            <w:r>
              <w:rPr>
                <w:webHidden/>
              </w:rPr>
              <w:fldChar w:fldCharType="separate"/>
            </w:r>
            <w:r w:rsidR="00157006">
              <w:rPr>
                <w:webHidden/>
              </w:rPr>
              <w:t>35</w:t>
            </w:r>
            <w:r>
              <w:rPr>
                <w:webHidden/>
              </w:rPr>
              <w:fldChar w:fldCharType="end"/>
            </w:r>
          </w:hyperlink>
        </w:p>
        <w:p w14:paraId="70FC3AFE" w14:textId="7DC67D8D" w:rsidR="003750DF" w:rsidRDefault="003750DF">
          <w:pPr>
            <w:pStyle w:val="TOC2"/>
            <w:rPr>
              <w:rFonts w:asciiTheme="minorHAnsi" w:eastAsiaTheme="minorEastAsia" w:hAnsiTheme="minorHAnsi" w:cstheme="minorBidi"/>
              <w:kern w:val="2"/>
              <w:sz w:val="24"/>
              <w:lang w:bidi="ar-SA"/>
              <w14:ligatures w14:val="standardContextual"/>
            </w:rPr>
          </w:pPr>
          <w:hyperlink w:anchor="_Toc212716361" w:history="1">
            <w:r w:rsidRPr="00FE230A">
              <w:rPr>
                <w:rStyle w:val="Hyperlink"/>
                <w:lang w:val="en-US"/>
              </w:rPr>
              <w:t>D.2</w:t>
            </w:r>
            <w:r>
              <w:rPr>
                <w:rFonts w:asciiTheme="minorHAnsi" w:eastAsiaTheme="minorEastAsia" w:hAnsiTheme="minorHAnsi" w:cstheme="minorBidi"/>
                <w:kern w:val="2"/>
                <w:sz w:val="24"/>
                <w:lang w:bidi="ar-SA"/>
                <w14:ligatures w14:val="standardContextual"/>
              </w:rPr>
              <w:tab/>
            </w:r>
            <w:r w:rsidRPr="00FE230A">
              <w:rPr>
                <w:rStyle w:val="Hyperlink"/>
                <w:lang w:val="en-US"/>
              </w:rPr>
              <w:t>Lawful Interception of forwarded call</w:t>
            </w:r>
            <w:r>
              <w:rPr>
                <w:webHidden/>
              </w:rPr>
              <w:tab/>
            </w:r>
            <w:r>
              <w:rPr>
                <w:webHidden/>
              </w:rPr>
              <w:fldChar w:fldCharType="begin"/>
            </w:r>
            <w:r>
              <w:rPr>
                <w:webHidden/>
              </w:rPr>
              <w:instrText xml:space="preserve"> PAGEREF _Toc212716361 \h </w:instrText>
            </w:r>
            <w:r>
              <w:rPr>
                <w:webHidden/>
              </w:rPr>
            </w:r>
            <w:r>
              <w:rPr>
                <w:webHidden/>
              </w:rPr>
              <w:fldChar w:fldCharType="separate"/>
            </w:r>
            <w:r w:rsidR="00157006">
              <w:rPr>
                <w:webHidden/>
              </w:rPr>
              <w:t>36</w:t>
            </w:r>
            <w:r>
              <w:rPr>
                <w:webHidden/>
              </w:rPr>
              <w:fldChar w:fldCharType="end"/>
            </w:r>
          </w:hyperlink>
        </w:p>
        <w:p w14:paraId="17700B40" w14:textId="122BF025" w:rsidR="003750DF" w:rsidRDefault="003750DF">
          <w:pPr>
            <w:pStyle w:val="TOC3"/>
            <w:rPr>
              <w:rFonts w:asciiTheme="minorHAnsi" w:eastAsiaTheme="minorEastAsia" w:hAnsiTheme="minorHAnsi" w:cstheme="minorBidi"/>
              <w:kern w:val="2"/>
              <w:sz w:val="24"/>
              <w:lang w:bidi="ar-SA"/>
              <w14:ligatures w14:val="standardContextual"/>
            </w:rPr>
          </w:pPr>
          <w:hyperlink w:anchor="_Toc212716362" w:history="1">
            <w:r w:rsidRPr="00FE230A">
              <w:rPr>
                <w:rStyle w:val="Hyperlink"/>
                <w:lang w:val="en-US"/>
              </w:rPr>
              <w:t>D.2.1</w:t>
            </w:r>
            <w:r>
              <w:rPr>
                <w:rFonts w:asciiTheme="minorHAnsi" w:eastAsiaTheme="minorEastAsia" w:hAnsiTheme="minorHAnsi" w:cstheme="minorBidi"/>
                <w:kern w:val="2"/>
                <w:sz w:val="24"/>
                <w:lang w:bidi="ar-SA"/>
                <w14:ligatures w14:val="standardContextual"/>
              </w:rPr>
              <w:tab/>
            </w:r>
            <w:r w:rsidRPr="00FE230A">
              <w:rPr>
                <w:rStyle w:val="Hyperlink"/>
                <w:lang w:val="en-US"/>
              </w:rPr>
              <w:t>Preconditions</w:t>
            </w:r>
            <w:r>
              <w:rPr>
                <w:webHidden/>
              </w:rPr>
              <w:tab/>
            </w:r>
            <w:r>
              <w:rPr>
                <w:webHidden/>
              </w:rPr>
              <w:fldChar w:fldCharType="begin"/>
            </w:r>
            <w:r>
              <w:rPr>
                <w:webHidden/>
              </w:rPr>
              <w:instrText xml:space="preserve"> PAGEREF _Toc212716362 \h </w:instrText>
            </w:r>
            <w:r>
              <w:rPr>
                <w:webHidden/>
              </w:rPr>
            </w:r>
            <w:r>
              <w:rPr>
                <w:webHidden/>
              </w:rPr>
              <w:fldChar w:fldCharType="separate"/>
            </w:r>
            <w:r w:rsidR="00157006">
              <w:rPr>
                <w:webHidden/>
              </w:rPr>
              <w:t>36</w:t>
            </w:r>
            <w:r>
              <w:rPr>
                <w:webHidden/>
              </w:rPr>
              <w:fldChar w:fldCharType="end"/>
            </w:r>
          </w:hyperlink>
        </w:p>
        <w:p w14:paraId="406C5C29" w14:textId="6CFB84CA" w:rsidR="003750DF" w:rsidRDefault="003750DF">
          <w:pPr>
            <w:pStyle w:val="TOC2"/>
            <w:rPr>
              <w:rFonts w:asciiTheme="minorHAnsi" w:eastAsiaTheme="minorEastAsia" w:hAnsiTheme="minorHAnsi" w:cstheme="minorBidi"/>
              <w:kern w:val="2"/>
              <w:sz w:val="24"/>
              <w:lang w:bidi="ar-SA"/>
              <w14:ligatures w14:val="standardContextual"/>
            </w:rPr>
          </w:pPr>
          <w:hyperlink w:anchor="_Toc212716363" w:history="1">
            <w:r w:rsidRPr="00FE230A">
              <w:rPr>
                <w:rStyle w:val="Hyperlink"/>
                <w:lang w:val="en-US"/>
              </w:rPr>
              <w:t>D.2.2</w:t>
            </w:r>
            <w:r>
              <w:rPr>
                <w:rFonts w:asciiTheme="minorHAnsi" w:eastAsiaTheme="minorEastAsia" w:hAnsiTheme="minorHAnsi" w:cstheme="minorBidi"/>
                <w:kern w:val="2"/>
                <w:sz w:val="24"/>
                <w:lang w:bidi="ar-SA"/>
                <w14:ligatures w14:val="standardContextual"/>
              </w:rPr>
              <w:tab/>
            </w:r>
            <w:r w:rsidRPr="00FE230A">
              <w:rPr>
                <w:rStyle w:val="Hyperlink"/>
                <w:lang w:val="en-US"/>
              </w:rPr>
              <w:t xml:space="preserve"> Actions</w:t>
            </w:r>
            <w:r>
              <w:rPr>
                <w:webHidden/>
              </w:rPr>
              <w:tab/>
            </w:r>
            <w:r>
              <w:rPr>
                <w:webHidden/>
              </w:rPr>
              <w:fldChar w:fldCharType="begin"/>
            </w:r>
            <w:r>
              <w:rPr>
                <w:webHidden/>
              </w:rPr>
              <w:instrText xml:space="preserve"> PAGEREF _Toc212716363 \h </w:instrText>
            </w:r>
            <w:r>
              <w:rPr>
                <w:webHidden/>
              </w:rPr>
            </w:r>
            <w:r>
              <w:rPr>
                <w:webHidden/>
              </w:rPr>
              <w:fldChar w:fldCharType="separate"/>
            </w:r>
            <w:r w:rsidR="00157006">
              <w:rPr>
                <w:webHidden/>
              </w:rPr>
              <w:t>36</w:t>
            </w:r>
            <w:r>
              <w:rPr>
                <w:webHidden/>
              </w:rPr>
              <w:fldChar w:fldCharType="end"/>
            </w:r>
          </w:hyperlink>
        </w:p>
        <w:p w14:paraId="1818566E" w14:textId="1F53975B" w:rsidR="003750DF" w:rsidRDefault="003750DF">
          <w:pPr>
            <w:pStyle w:val="TOC3"/>
            <w:rPr>
              <w:rFonts w:asciiTheme="minorHAnsi" w:eastAsiaTheme="minorEastAsia" w:hAnsiTheme="minorHAnsi" w:cstheme="minorBidi"/>
              <w:kern w:val="2"/>
              <w:sz w:val="24"/>
              <w:lang w:bidi="ar-SA"/>
              <w14:ligatures w14:val="standardContextual"/>
            </w:rPr>
          </w:pPr>
          <w:hyperlink w:anchor="_Toc212716364" w:history="1">
            <w:r w:rsidRPr="00FE230A">
              <w:rPr>
                <w:rStyle w:val="Hyperlink"/>
                <w:lang w:val="en-US"/>
              </w:rPr>
              <w:t>D.2.3</w:t>
            </w:r>
            <w:r>
              <w:rPr>
                <w:rFonts w:asciiTheme="minorHAnsi" w:eastAsiaTheme="minorEastAsia" w:hAnsiTheme="minorHAnsi" w:cstheme="minorBidi"/>
                <w:kern w:val="2"/>
                <w:sz w:val="24"/>
                <w:lang w:bidi="ar-SA"/>
                <w14:ligatures w14:val="standardContextual"/>
              </w:rPr>
              <w:tab/>
            </w:r>
            <w:r w:rsidRPr="00FE230A">
              <w:rPr>
                <w:rStyle w:val="Hyperlink"/>
                <w:lang w:val="en-US"/>
              </w:rPr>
              <w:t>Expected Result</w:t>
            </w:r>
            <w:r>
              <w:rPr>
                <w:webHidden/>
              </w:rPr>
              <w:tab/>
            </w:r>
            <w:r>
              <w:rPr>
                <w:webHidden/>
              </w:rPr>
              <w:fldChar w:fldCharType="begin"/>
            </w:r>
            <w:r>
              <w:rPr>
                <w:webHidden/>
              </w:rPr>
              <w:instrText xml:space="preserve"> PAGEREF _Toc212716364 \h </w:instrText>
            </w:r>
            <w:r>
              <w:rPr>
                <w:webHidden/>
              </w:rPr>
            </w:r>
            <w:r>
              <w:rPr>
                <w:webHidden/>
              </w:rPr>
              <w:fldChar w:fldCharType="separate"/>
            </w:r>
            <w:r w:rsidR="00157006">
              <w:rPr>
                <w:webHidden/>
              </w:rPr>
              <w:t>36</w:t>
            </w:r>
            <w:r>
              <w:rPr>
                <w:webHidden/>
              </w:rPr>
              <w:fldChar w:fldCharType="end"/>
            </w:r>
          </w:hyperlink>
        </w:p>
        <w:p w14:paraId="78B88303" w14:textId="54904692" w:rsidR="003750DF" w:rsidRDefault="003750DF">
          <w:pPr>
            <w:pStyle w:val="TOC3"/>
            <w:rPr>
              <w:rFonts w:asciiTheme="minorHAnsi" w:eastAsiaTheme="minorEastAsia" w:hAnsiTheme="minorHAnsi" w:cstheme="minorBidi"/>
              <w:kern w:val="2"/>
              <w:sz w:val="24"/>
              <w:lang w:bidi="ar-SA"/>
              <w14:ligatures w14:val="standardContextual"/>
            </w:rPr>
          </w:pPr>
          <w:hyperlink w:anchor="_Toc212716365" w:history="1">
            <w:r w:rsidRPr="00FE230A">
              <w:rPr>
                <w:rStyle w:val="Hyperlink"/>
              </w:rPr>
              <w:t>D.2.4</w:t>
            </w:r>
            <w:r>
              <w:rPr>
                <w:rFonts w:asciiTheme="minorHAnsi" w:eastAsiaTheme="minorEastAsia" w:hAnsiTheme="minorHAnsi" w:cstheme="minorBidi"/>
                <w:kern w:val="2"/>
                <w:sz w:val="24"/>
                <w:lang w:bidi="ar-SA"/>
                <w14:ligatures w14:val="standardContextual"/>
              </w:rPr>
              <w:tab/>
            </w:r>
            <w:r w:rsidRPr="00FE230A">
              <w:rPr>
                <w:rStyle w:val="Hyperlink"/>
              </w:rPr>
              <w:t>Comments</w:t>
            </w:r>
            <w:r>
              <w:rPr>
                <w:webHidden/>
              </w:rPr>
              <w:tab/>
            </w:r>
            <w:r>
              <w:rPr>
                <w:webHidden/>
              </w:rPr>
              <w:fldChar w:fldCharType="begin"/>
            </w:r>
            <w:r>
              <w:rPr>
                <w:webHidden/>
              </w:rPr>
              <w:instrText xml:space="preserve"> PAGEREF _Toc212716365 \h </w:instrText>
            </w:r>
            <w:r>
              <w:rPr>
                <w:webHidden/>
              </w:rPr>
            </w:r>
            <w:r>
              <w:rPr>
                <w:webHidden/>
              </w:rPr>
              <w:fldChar w:fldCharType="separate"/>
            </w:r>
            <w:r w:rsidR="00157006">
              <w:rPr>
                <w:webHidden/>
              </w:rPr>
              <w:t>36</w:t>
            </w:r>
            <w:r>
              <w:rPr>
                <w:webHidden/>
              </w:rPr>
              <w:fldChar w:fldCharType="end"/>
            </w:r>
          </w:hyperlink>
        </w:p>
        <w:p w14:paraId="59870E1D" w14:textId="41E9EB13" w:rsidR="003750DF" w:rsidRDefault="003750DF">
          <w:pPr>
            <w:pStyle w:val="TOC2"/>
            <w:rPr>
              <w:rFonts w:asciiTheme="minorHAnsi" w:eastAsiaTheme="minorEastAsia" w:hAnsiTheme="minorHAnsi" w:cstheme="minorBidi"/>
              <w:kern w:val="2"/>
              <w:sz w:val="24"/>
              <w:lang w:bidi="ar-SA"/>
              <w14:ligatures w14:val="standardContextual"/>
            </w:rPr>
          </w:pPr>
          <w:hyperlink w:anchor="_Toc212716366" w:history="1">
            <w:r w:rsidRPr="00FE230A">
              <w:rPr>
                <w:rStyle w:val="Hyperlink"/>
              </w:rPr>
              <w:t>D.3  MMTEL SUPPLEMENTARY SERVICES TEST CASES</w:t>
            </w:r>
            <w:r>
              <w:rPr>
                <w:webHidden/>
              </w:rPr>
              <w:tab/>
            </w:r>
            <w:r>
              <w:rPr>
                <w:webHidden/>
              </w:rPr>
              <w:fldChar w:fldCharType="begin"/>
            </w:r>
            <w:r>
              <w:rPr>
                <w:webHidden/>
              </w:rPr>
              <w:instrText xml:space="preserve"> PAGEREF _Toc212716366 \h </w:instrText>
            </w:r>
            <w:r>
              <w:rPr>
                <w:webHidden/>
              </w:rPr>
            </w:r>
            <w:r>
              <w:rPr>
                <w:webHidden/>
              </w:rPr>
              <w:fldChar w:fldCharType="separate"/>
            </w:r>
            <w:r w:rsidR="00157006">
              <w:rPr>
                <w:webHidden/>
              </w:rPr>
              <w:t>36</w:t>
            </w:r>
            <w:r>
              <w:rPr>
                <w:webHidden/>
              </w:rPr>
              <w:fldChar w:fldCharType="end"/>
            </w:r>
          </w:hyperlink>
        </w:p>
        <w:p w14:paraId="2D354A79" w14:textId="0ADC29EF" w:rsidR="003750DF" w:rsidRDefault="003750DF">
          <w:pPr>
            <w:pStyle w:val="TOC3"/>
            <w:rPr>
              <w:rFonts w:asciiTheme="minorHAnsi" w:eastAsiaTheme="minorEastAsia" w:hAnsiTheme="minorHAnsi" w:cstheme="minorBidi"/>
              <w:kern w:val="2"/>
              <w:sz w:val="24"/>
              <w:lang w:bidi="ar-SA"/>
              <w14:ligatures w14:val="standardContextual"/>
            </w:rPr>
          </w:pPr>
          <w:hyperlink w:anchor="_Toc212716367" w:history="1">
            <w:r w:rsidRPr="00FE230A">
              <w:rPr>
                <w:rStyle w:val="Hyperlink"/>
              </w:rPr>
              <w:t>D.3.1</w:t>
            </w:r>
            <w:r>
              <w:rPr>
                <w:rFonts w:asciiTheme="minorHAnsi" w:eastAsiaTheme="minorEastAsia" w:hAnsiTheme="minorHAnsi" w:cstheme="minorBidi"/>
                <w:kern w:val="2"/>
                <w:sz w:val="24"/>
                <w:lang w:bidi="ar-SA"/>
                <w14:ligatures w14:val="standardContextual"/>
              </w:rPr>
              <w:tab/>
            </w:r>
            <w:r w:rsidRPr="00FE230A">
              <w:rPr>
                <w:rStyle w:val="Hyperlink"/>
              </w:rPr>
              <w:t>Originating Identity Presentation (OIP)</w:t>
            </w:r>
            <w:r>
              <w:rPr>
                <w:webHidden/>
              </w:rPr>
              <w:tab/>
            </w:r>
            <w:r>
              <w:rPr>
                <w:webHidden/>
              </w:rPr>
              <w:fldChar w:fldCharType="begin"/>
            </w:r>
            <w:r>
              <w:rPr>
                <w:webHidden/>
              </w:rPr>
              <w:instrText xml:space="preserve"> PAGEREF _Toc212716367 \h </w:instrText>
            </w:r>
            <w:r>
              <w:rPr>
                <w:webHidden/>
              </w:rPr>
            </w:r>
            <w:r>
              <w:rPr>
                <w:webHidden/>
              </w:rPr>
              <w:fldChar w:fldCharType="separate"/>
            </w:r>
            <w:r w:rsidR="00157006">
              <w:rPr>
                <w:webHidden/>
              </w:rPr>
              <w:t>36</w:t>
            </w:r>
            <w:r>
              <w:rPr>
                <w:webHidden/>
              </w:rPr>
              <w:fldChar w:fldCharType="end"/>
            </w:r>
          </w:hyperlink>
        </w:p>
        <w:p w14:paraId="7076D8EC" w14:textId="5837D7B8" w:rsidR="003750DF" w:rsidRDefault="003750DF">
          <w:pPr>
            <w:pStyle w:val="TOC3"/>
            <w:rPr>
              <w:rFonts w:asciiTheme="minorHAnsi" w:eastAsiaTheme="minorEastAsia" w:hAnsiTheme="minorHAnsi" w:cstheme="minorBidi"/>
              <w:kern w:val="2"/>
              <w:sz w:val="24"/>
              <w:lang w:bidi="ar-SA"/>
              <w14:ligatures w14:val="standardContextual"/>
            </w:rPr>
          </w:pPr>
          <w:hyperlink w:anchor="_Toc212716368" w:history="1">
            <w:r w:rsidRPr="00FE230A">
              <w:rPr>
                <w:rStyle w:val="Hyperlink"/>
              </w:rPr>
              <w:t>D.3.2</w:t>
            </w:r>
            <w:r>
              <w:rPr>
                <w:rFonts w:asciiTheme="minorHAnsi" w:eastAsiaTheme="minorEastAsia" w:hAnsiTheme="minorHAnsi" w:cstheme="minorBidi"/>
                <w:kern w:val="2"/>
                <w:sz w:val="24"/>
                <w:lang w:bidi="ar-SA"/>
                <w14:ligatures w14:val="standardContextual"/>
              </w:rPr>
              <w:tab/>
            </w:r>
            <w:r w:rsidRPr="00FE230A">
              <w:rPr>
                <w:rStyle w:val="Hyperlink"/>
              </w:rPr>
              <w:t>Terminating Identity Presentation (TIP)</w:t>
            </w:r>
            <w:r>
              <w:rPr>
                <w:webHidden/>
              </w:rPr>
              <w:tab/>
            </w:r>
            <w:r>
              <w:rPr>
                <w:webHidden/>
              </w:rPr>
              <w:fldChar w:fldCharType="begin"/>
            </w:r>
            <w:r>
              <w:rPr>
                <w:webHidden/>
              </w:rPr>
              <w:instrText xml:space="preserve"> PAGEREF _Toc212716368 \h </w:instrText>
            </w:r>
            <w:r>
              <w:rPr>
                <w:webHidden/>
              </w:rPr>
            </w:r>
            <w:r>
              <w:rPr>
                <w:webHidden/>
              </w:rPr>
              <w:fldChar w:fldCharType="separate"/>
            </w:r>
            <w:r w:rsidR="00157006">
              <w:rPr>
                <w:webHidden/>
              </w:rPr>
              <w:t>36</w:t>
            </w:r>
            <w:r>
              <w:rPr>
                <w:webHidden/>
              </w:rPr>
              <w:fldChar w:fldCharType="end"/>
            </w:r>
          </w:hyperlink>
        </w:p>
        <w:p w14:paraId="1A6CD531" w14:textId="62C11018" w:rsidR="003750DF" w:rsidRDefault="003750DF">
          <w:pPr>
            <w:pStyle w:val="TOC3"/>
            <w:rPr>
              <w:rFonts w:asciiTheme="minorHAnsi" w:eastAsiaTheme="minorEastAsia" w:hAnsiTheme="minorHAnsi" w:cstheme="minorBidi"/>
              <w:kern w:val="2"/>
              <w:sz w:val="24"/>
              <w:lang w:bidi="ar-SA"/>
              <w14:ligatures w14:val="standardContextual"/>
            </w:rPr>
          </w:pPr>
          <w:hyperlink w:anchor="_Toc212716369" w:history="1">
            <w:r w:rsidRPr="00FE230A">
              <w:rPr>
                <w:rStyle w:val="Hyperlink"/>
              </w:rPr>
              <w:t>D.3.3</w:t>
            </w:r>
            <w:r>
              <w:rPr>
                <w:rFonts w:asciiTheme="minorHAnsi" w:eastAsiaTheme="minorEastAsia" w:hAnsiTheme="minorHAnsi" w:cstheme="minorBidi"/>
                <w:kern w:val="2"/>
                <w:sz w:val="24"/>
                <w:lang w:bidi="ar-SA"/>
                <w14:ligatures w14:val="standardContextual"/>
              </w:rPr>
              <w:tab/>
            </w:r>
            <w:r w:rsidRPr="00FE230A">
              <w:rPr>
                <w:rStyle w:val="Hyperlink"/>
              </w:rPr>
              <w:t>Communication Hold</w:t>
            </w:r>
            <w:r>
              <w:rPr>
                <w:webHidden/>
              </w:rPr>
              <w:tab/>
            </w:r>
            <w:r>
              <w:rPr>
                <w:webHidden/>
              </w:rPr>
              <w:fldChar w:fldCharType="begin"/>
            </w:r>
            <w:r>
              <w:rPr>
                <w:webHidden/>
              </w:rPr>
              <w:instrText xml:space="preserve"> PAGEREF _Toc212716369 \h </w:instrText>
            </w:r>
            <w:r>
              <w:rPr>
                <w:webHidden/>
              </w:rPr>
            </w:r>
            <w:r>
              <w:rPr>
                <w:webHidden/>
              </w:rPr>
              <w:fldChar w:fldCharType="separate"/>
            </w:r>
            <w:r w:rsidR="00157006">
              <w:rPr>
                <w:webHidden/>
              </w:rPr>
              <w:t>36</w:t>
            </w:r>
            <w:r>
              <w:rPr>
                <w:webHidden/>
              </w:rPr>
              <w:fldChar w:fldCharType="end"/>
            </w:r>
          </w:hyperlink>
        </w:p>
        <w:p w14:paraId="5C3B6B3A" w14:textId="6527E5B4" w:rsidR="003750DF" w:rsidRDefault="003750DF">
          <w:pPr>
            <w:pStyle w:val="TOC3"/>
            <w:rPr>
              <w:rFonts w:asciiTheme="minorHAnsi" w:eastAsiaTheme="minorEastAsia" w:hAnsiTheme="minorHAnsi" w:cstheme="minorBidi"/>
              <w:kern w:val="2"/>
              <w:sz w:val="24"/>
              <w:lang w:bidi="ar-SA"/>
              <w14:ligatures w14:val="standardContextual"/>
            </w:rPr>
          </w:pPr>
          <w:hyperlink w:anchor="_Toc212716370" w:history="1">
            <w:r w:rsidRPr="00FE230A">
              <w:rPr>
                <w:rStyle w:val="Hyperlink"/>
              </w:rPr>
              <w:t>D.3.4</w:t>
            </w:r>
            <w:r>
              <w:rPr>
                <w:rFonts w:asciiTheme="minorHAnsi" w:eastAsiaTheme="minorEastAsia" w:hAnsiTheme="minorHAnsi" w:cstheme="minorBidi"/>
                <w:kern w:val="2"/>
                <w:sz w:val="24"/>
                <w:lang w:bidi="ar-SA"/>
                <w14:ligatures w14:val="standardContextual"/>
              </w:rPr>
              <w:tab/>
            </w:r>
            <w:r w:rsidRPr="00FE230A">
              <w:rPr>
                <w:rStyle w:val="Hyperlink"/>
              </w:rPr>
              <w:t>Conference Call (CONF)</w:t>
            </w:r>
            <w:r>
              <w:rPr>
                <w:webHidden/>
              </w:rPr>
              <w:tab/>
            </w:r>
            <w:r>
              <w:rPr>
                <w:webHidden/>
              </w:rPr>
              <w:fldChar w:fldCharType="begin"/>
            </w:r>
            <w:r>
              <w:rPr>
                <w:webHidden/>
              </w:rPr>
              <w:instrText xml:space="preserve"> PAGEREF _Toc212716370 \h </w:instrText>
            </w:r>
            <w:r>
              <w:rPr>
                <w:webHidden/>
              </w:rPr>
            </w:r>
            <w:r>
              <w:rPr>
                <w:webHidden/>
              </w:rPr>
              <w:fldChar w:fldCharType="separate"/>
            </w:r>
            <w:r w:rsidR="00157006">
              <w:rPr>
                <w:webHidden/>
              </w:rPr>
              <w:t>37</w:t>
            </w:r>
            <w:r>
              <w:rPr>
                <w:webHidden/>
              </w:rPr>
              <w:fldChar w:fldCharType="end"/>
            </w:r>
          </w:hyperlink>
        </w:p>
        <w:p w14:paraId="6E8D7346" w14:textId="1FD27F9F" w:rsidR="003750DF" w:rsidRDefault="003750DF">
          <w:pPr>
            <w:pStyle w:val="TOC3"/>
            <w:rPr>
              <w:rFonts w:asciiTheme="minorHAnsi" w:eastAsiaTheme="minorEastAsia" w:hAnsiTheme="minorHAnsi" w:cstheme="minorBidi"/>
              <w:kern w:val="2"/>
              <w:sz w:val="24"/>
              <w:lang w:bidi="ar-SA"/>
              <w14:ligatures w14:val="standardContextual"/>
            </w:rPr>
          </w:pPr>
          <w:hyperlink w:anchor="_Toc212716371" w:history="1">
            <w:r w:rsidRPr="00FE230A">
              <w:rPr>
                <w:rStyle w:val="Hyperlink"/>
              </w:rPr>
              <w:t>D.3.5</w:t>
            </w:r>
            <w:r>
              <w:rPr>
                <w:rFonts w:asciiTheme="minorHAnsi" w:eastAsiaTheme="minorEastAsia" w:hAnsiTheme="minorHAnsi" w:cstheme="minorBidi"/>
                <w:kern w:val="2"/>
                <w:sz w:val="24"/>
                <w:lang w:bidi="ar-SA"/>
                <w14:ligatures w14:val="standardContextual"/>
              </w:rPr>
              <w:tab/>
            </w:r>
            <w:r w:rsidRPr="00FE230A">
              <w:rPr>
                <w:rStyle w:val="Hyperlink"/>
              </w:rPr>
              <w:t>Communication Forwarding on No Reply (CFNRy)</w:t>
            </w:r>
            <w:r>
              <w:rPr>
                <w:webHidden/>
              </w:rPr>
              <w:tab/>
            </w:r>
            <w:r>
              <w:rPr>
                <w:webHidden/>
              </w:rPr>
              <w:fldChar w:fldCharType="begin"/>
            </w:r>
            <w:r>
              <w:rPr>
                <w:webHidden/>
              </w:rPr>
              <w:instrText xml:space="preserve"> PAGEREF _Toc212716371 \h </w:instrText>
            </w:r>
            <w:r>
              <w:rPr>
                <w:webHidden/>
              </w:rPr>
            </w:r>
            <w:r>
              <w:rPr>
                <w:webHidden/>
              </w:rPr>
              <w:fldChar w:fldCharType="separate"/>
            </w:r>
            <w:r w:rsidR="00157006">
              <w:rPr>
                <w:webHidden/>
              </w:rPr>
              <w:t>37</w:t>
            </w:r>
            <w:r>
              <w:rPr>
                <w:webHidden/>
              </w:rPr>
              <w:fldChar w:fldCharType="end"/>
            </w:r>
          </w:hyperlink>
        </w:p>
        <w:p w14:paraId="438C3127" w14:textId="0B47D6FD" w:rsidR="003750DF" w:rsidRDefault="003750DF">
          <w:pPr>
            <w:pStyle w:val="TOC3"/>
            <w:rPr>
              <w:rFonts w:asciiTheme="minorHAnsi" w:eastAsiaTheme="minorEastAsia" w:hAnsiTheme="minorHAnsi" w:cstheme="minorBidi"/>
              <w:kern w:val="2"/>
              <w:sz w:val="24"/>
              <w:lang w:bidi="ar-SA"/>
              <w14:ligatures w14:val="standardContextual"/>
            </w:rPr>
          </w:pPr>
          <w:hyperlink w:anchor="_Toc212716372" w:history="1">
            <w:r w:rsidRPr="00FE230A">
              <w:rPr>
                <w:rStyle w:val="Hyperlink"/>
              </w:rPr>
              <w:t>D.3.6</w:t>
            </w:r>
            <w:r>
              <w:rPr>
                <w:rFonts w:asciiTheme="minorHAnsi" w:eastAsiaTheme="minorEastAsia" w:hAnsiTheme="minorHAnsi" w:cstheme="minorBidi"/>
                <w:kern w:val="2"/>
                <w:sz w:val="24"/>
                <w:lang w:bidi="ar-SA"/>
                <w14:ligatures w14:val="standardContextual"/>
              </w:rPr>
              <w:tab/>
            </w:r>
            <w:r w:rsidRPr="00FE230A">
              <w:rPr>
                <w:rStyle w:val="Hyperlink"/>
              </w:rPr>
              <w:t>Incoming Communication Barring (all calls) (BAIC)</w:t>
            </w:r>
            <w:r>
              <w:rPr>
                <w:webHidden/>
              </w:rPr>
              <w:tab/>
            </w:r>
            <w:r>
              <w:rPr>
                <w:webHidden/>
              </w:rPr>
              <w:fldChar w:fldCharType="begin"/>
            </w:r>
            <w:r>
              <w:rPr>
                <w:webHidden/>
              </w:rPr>
              <w:instrText xml:space="preserve"> PAGEREF _Toc212716372 \h </w:instrText>
            </w:r>
            <w:r>
              <w:rPr>
                <w:webHidden/>
              </w:rPr>
            </w:r>
            <w:r>
              <w:rPr>
                <w:webHidden/>
              </w:rPr>
              <w:fldChar w:fldCharType="separate"/>
            </w:r>
            <w:r w:rsidR="00157006">
              <w:rPr>
                <w:webHidden/>
              </w:rPr>
              <w:t>37</w:t>
            </w:r>
            <w:r>
              <w:rPr>
                <w:webHidden/>
              </w:rPr>
              <w:fldChar w:fldCharType="end"/>
            </w:r>
          </w:hyperlink>
        </w:p>
        <w:p w14:paraId="74466E38" w14:textId="0C7CCA4C" w:rsidR="003750DF" w:rsidRDefault="003750DF">
          <w:pPr>
            <w:pStyle w:val="TOC3"/>
            <w:rPr>
              <w:rFonts w:asciiTheme="minorHAnsi" w:eastAsiaTheme="minorEastAsia" w:hAnsiTheme="minorHAnsi" w:cstheme="minorBidi"/>
              <w:kern w:val="2"/>
              <w:sz w:val="24"/>
              <w:lang w:bidi="ar-SA"/>
              <w14:ligatures w14:val="standardContextual"/>
            </w:rPr>
          </w:pPr>
          <w:hyperlink w:anchor="_Toc212716373" w:history="1">
            <w:r w:rsidRPr="00FE230A">
              <w:rPr>
                <w:rStyle w:val="Hyperlink"/>
              </w:rPr>
              <w:t>D.3.7</w:t>
            </w:r>
            <w:r>
              <w:rPr>
                <w:rFonts w:asciiTheme="minorHAnsi" w:eastAsiaTheme="minorEastAsia" w:hAnsiTheme="minorHAnsi" w:cstheme="minorBidi"/>
                <w:kern w:val="2"/>
                <w:sz w:val="24"/>
                <w:lang w:bidi="ar-SA"/>
                <w14:ligatures w14:val="standardContextual"/>
              </w:rPr>
              <w:tab/>
            </w:r>
            <w:r w:rsidRPr="00FE230A">
              <w:rPr>
                <w:rStyle w:val="Hyperlink"/>
              </w:rPr>
              <w:t>Outgoing Communication Barring (all calls) (BAOC)</w:t>
            </w:r>
            <w:r>
              <w:rPr>
                <w:webHidden/>
              </w:rPr>
              <w:tab/>
            </w:r>
            <w:r>
              <w:rPr>
                <w:webHidden/>
              </w:rPr>
              <w:fldChar w:fldCharType="begin"/>
            </w:r>
            <w:r>
              <w:rPr>
                <w:webHidden/>
              </w:rPr>
              <w:instrText xml:space="preserve"> PAGEREF _Toc212716373 \h </w:instrText>
            </w:r>
            <w:r>
              <w:rPr>
                <w:webHidden/>
              </w:rPr>
            </w:r>
            <w:r>
              <w:rPr>
                <w:webHidden/>
              </w:rPr>
              <w:fldChar w:fldCharType="separate"/>
            </w:r>
            <w:r w:rsidR="00157006">
              <w:rPr>
                <w:webHidden/>
              </w:rPr>
              <w:t>37</w:t>
            </w:r>
            <w:r>
              <w:rPr>
                <w:webHidden/>
              </w:rPr>
              <w:fldChar w:fldCharType="end"/>
            </w:r>
          </w:hyperlink>
        </w:p>
        <w:p w14:paraId="4CFF5E5E" w14:textId="2D28BDB7" w:rsidR="003750DF" w:rsidRDefault="003750DF">
          <w:pPr>
            <w:pStyle w:val="TOC3"/>
            <w:rPr>
              <w:rFonts w:asciiTheme="minorHAnsi" w:eastAsiaTheme="minorEastAsia" w:hAnsiTheme="minorHAnsi" w:cstheme="minorBidi"/>
              <w:kern w:val="2"/>
              <w:sz w:val="24"/>
              <w:lang w:bidi="ar-SA"/>
              <w14:ligatures w14:val="standardContextual"/>
            </w:rPr>
          </w:pPr>
          <w:hyperlink w:anchor="_Toc212716374" w:history="1">
            <w:r w:rsidRPr="00FE230A">
              <w:rPr>
                <w:rStyle w:val="Hyperlink"/>
              </w:rPr>
              <w:t>D.3.8</w:t>
            </w:r>
            <w:r>
              <w:rPr>
                <w:rFonts w:asciiTheme="minorHAnsi" w:eastAsiaTheme="minorEastAsia" w:hAnsiTheme="minorHAnsi" w:cstheme="minorBidi"/>
                <w:kern w:val="2"/>
                <w:sz w:val="24"/>
                <w:lang w:bidi="ar-SA"/>
                <w14:ligatures w14:val="standardContextual"/>
              </w:rPr>
              <w:tab/>
            </w:r>
            <w:r w:rsidRPr="00FE230A">
              <w:rPr>
                <w:rStyle w:val="Hyperlink"/>
              </w:rPr>
              <w:t>Outgoing Communication Barring (international calls) (BOIC)</w:t>
            </w:r>
            <w:r>
              <w:rPr>
                <w:webHidden/>
              </w:rPr>
              <w:tab/>
            </w:r>
            <w:r>
              <w:rPr>
                <w:webHidden/>
              </w:rPr>
              <w:fldChar w:fldCharType="begin"/>
            </w:r>
            <w:r>
              <w:rPr>
                <w:webHidden/>
              </w:rPr>
              <w:instrText xml:space="preserve"> PAGEREF _Toc212716374 \h </w:instrText>
            </w:r>
            <w:r>
              <w:rPr>
                <w:webHidden/>
              </w:rPr>
            </w:r>
            <w:r>
              <w:rPr>
                <w:webHidden/>
              </w:rPr>
              <w:fldChar w:fldCharType="separate"/>
            </w:r>
            <w:r w:rsidR="00157006">
              <w:rPr>
                <w:webHidden/>
              </w:rPr>
              <w:t>37</w:t>
            </w:r>
            <w:r>
              <w:rPr>
                <w:webHidden/>
              </w:rPr>
              <w:fldChar w:fldCharType="end"/>
            </w:r>
          </w:hyperlink>
        </w:p>
        <w:p w14:paraId="7BD41815" w14:textId="7C4289E0" w:rsidR="003750DF" w:rsidRDefault="003750DF">
          <w:pPr>
            <w:pStyle w:val="TOC3"/>
            <w:rPr>
              <w:rFonts w:asciiTheme="minorHAnsi" w:eastAsiaTheme="minorEastAsia" w:hAnsiTheme="minorHAnsi" w:cstheme="minorBidi"/>
              <w:kern w:val="2"/>
              <w:sz w:val="24"/>
              <w:lang w:bidi="ar-SA"/>
              <w14:ligatures w14:val="standardContextual"/>
            </w:rPr>
          </w:pPr>
          <w:hyperlink w:anchor="_Toc212716375" w:history="1">
            <w:r w:rsidRPr="00FE230A">
              <w:rPr>
                <w:rStyle w:val="Hyperlink"/>
              </w:rPr>
              <w:t xml:space="preserve">D.3.9 </w:t>
            </w:r>
            <w:r>
              <w:rPr>
                <w:rFonts w:asciiTheme="minorHAnsi" w:eastAsiaTheme="minorEastAsia" w:hAnsiTheme="minorHAnsi" w:cstheme="minorBidi"/>
                <w:kern w:val="2"/>
                <w:sz w:val="24"/>
                <w:lang w:bidi="ar-SA"/>
                <w14:ligatures w14:val="standardContextual"/>
              </w:rPr>
              <w:tab/>
            </w:r>
            <w:r w:rsidRPr="00FE230A">
              <w:rPr>
                <w:rStyle w:val="Hyperlink"/>
              </w:rPr>
              <w:t>Communication Waiting (CW)</w:t>
            </w:r>
            <w:r>
              <w:rPr>
                <w:webHidden/>
              </w:rPr>
              <w:tab/>
            </w:r>
            <w:r>
              <w:rPr>
                <w:webHidden/>
              </w:rPr>
              <w:fldChar w:fldCharType="begin"/>
            </w:r>
            <w:r>
              <w:rPr>
                <w:webHidden/>
              </w:rPr>
              <w:instrText xml:space="preserve"> PAGEREF _Toc212716375 \h </w:instrText>
            </w:r>
            <w:r>
              <w:rPr>
                <w:webHidden/>
              </w:rPr>
            </w:r>
            <w:r>
              <w:rPr>
                <w:webHidden/>
              </w:rPr>
              <w:fldChar w:fldCharType="separate"/>
            </w:r>
            <w:r w:rsidR="00157006">
              <w:rPr>
                <w:webHidden/>
              </w:rPr>
              <w:t>37</w:t>
            </w:r>
            <w:r>
              <w:rPr>
                <w:webHidden/>
              </w:rPr>
              <w:fldChar w:fldCharType="end"/>
            </w:r>
          </w:hyperlink>
        </w:p>
        <w:p w14:paraId="12ACD8F7" w14:textId="49978D4A" w:rsidR="003750DF" w:rsidRDefault="003750DF">
          <w:pPr>
            <w:pStyle w:val="TOC3"/>
            <w:rPr>
              <w:rFonts w:asciiTheme="minorHAnsi" w:eastAsiaTheme="minorEastAsia" w:hAnsiTheme="minorHAnsi" w:cstheme="minorBidi"/>
              <w:kern w:val="2"/>
              <w:sz w:val="24"/>
              <w:lang w:bidi="ar-SA"/>
              <w14:ligatures w14:val="standardContextual"/>
            </w:rPr>
          </w:pPr>
          <w:hyperlink w:anchor="_Toc212716376" w:history="1">
            <w:r w:rsidRPr="00FE230A">
              <w:rPr>
                <w:rStyle w:val="Hyperlink"/>
              </w:rPr>
              <w:t xml:space="preserve">D.3.10 </w:t>
            </w:r>
            <w:r>
              <w:rPr>
                <w:rFonts w:asciiTheme="minorHAnsi" w:eastAsiaTheme="minorEastAsia" w:hAnsiTheme="minorHAnsi" w:cstheme="minorBidi"/>
                <w:kern w:val="2"/>
                <w:sz w:val="24"/>
                <w:lang w:bidi="ar-SA"/>
                <w14:ligatures w14:val="standardContextual"/>
              </w:rPr>
              <w:tab/>
            </w:r>
            <w:r w:rsidRPr="00FE230A">
              <w:rPr>
                <w:rStyle w:val="Hyperlink"/>
              </w:rPr>
              <w:t>Communication Forwarding Unconditional (CFU)</w:t>
            </w:r>
            <w:r>
              <w:rPr>
                <w:webHidden/>
              </w:rPr>
              <w:tab/>
            </w:r>
            <w:r>
              <w:rPr>
                <w:webHidden/>
              </w:rPr>
              <w:fldChar w:fldCharType="begin"/>
            </w:r>
            <w:r>
              <w:rPr>
                <w:webHidden/>
              </w:rPr>
              <w:instrText xml:space="preserve"> PAGEREF _Toc212716376 \h </w:instrText>
            </w:r>
            <w:r>
              <w:rPr>
                <w:webHidden/>
              </w:rPr>
            </w:r>
            <w:r>
              <w:rPr>
                <w:webHidden/>
              </w:rPr>
              <w:fldChar w:fldCharType="separate"/>
            </w:r>
            <w:r w:rsidR="00157006">
              <w:rPr>
                <w:webHidden/>
              </w:rPr>
              <w:t>37</w:t>
            </w:r>
            <w:r>
              <w:rPr>
                <w:webHidden/>
              </w:rPr>
              <w:fldChar w:fldCharType="end"/>
            </w:r>
          </w:hyperlink>
        </w:p>
        <w:p w14:paraId="0C0C2E9C" w14:textId="6026BDA4" w:rsidR="003750DF" w:rsidRDefault="003750DF">
          <w:pPr>
            <w:pStyle w:val="TOC3"/>
            <w:rPr>
              <w:rFonts w:asciiTheme="minorHAnsi" w:eastAsiaTheme="minorEastAsia" w:hAnsiTheme="minorHAnsi" w:cstheme="minorBidi"/>
              <w:kern w:val="2"/>
              <w:sz w:val="24"/>
              <w:lang w:bidi="ar-SA"/>
              <w14:ligatures w14:val="standardContextual"/>
            </w:rPr>
          </w:pPr>
          <w:hyperlink w:anchor="_Toc212716377" w:history="1">
            <w:r w:rsidRPr="00FE230A">
              <w:rPr>
                <w:rStyle w:val="Hyperlink"/>
              </w:rPr>
              <w:t xml:space="preserve">D.3.11 </w:t>
            </w:r>
            <w:r>
              <w:rPr>
                <w:rFonts w:asciiTheme="minorHAnsi" w:eastAsiaTheme="minorEastAsia" w:hAnsiTheme="minorHAnsi" w:cstheme="minorBidi"/>
                <w:kern w:val="2"/>
                <w:sz w:val="24"/>
                <w:lang w:bidi="ar-SA"/>
                <w14:ligatures w14:val="standardContextual"/>
              </w:rPr>
              <w:tab/>
            </w:r>
            <w:r w:rsidRPr="00FE230A">
              <w:rPr>
                <w:rStyle w:val="Hyperlink"/>
              </w:rPr>
              <w:t>Communication Forwarding On Busy (CFB)</w:t>
            </w:r>
            <w:r>
              <w:rPr>
                <w:webHidden/>
              </w:rPr>
              <w:tab/>
            </w:r>
            <w:r>
              <w:rPr>
                <w:webHidden/>
              </w:rPr>
              <w:fldChar w:fldCharType="begin"/>
            </w:r>
            <w:r>
              <w:rPr>
                <w:webHidden/>
              </w:rPr>
              <w:instrText xml:space="preserve"> PAGEREF _Toc212716377 \h </w:instrText>
            </w:r>
            <w:r>
              <w:rPr>
                <w:webHidden/>
              </w:rPr>
            </w:r>
            <w:r>
              <w:rPr>
                <w:webHidden/>
              </w:rPr>
              <w:fldChar w:fldCharType="separate"/>
            </w:r>
            <w:r w:rsidR="00157006">
              <w:rPr>
                <w:webHidden/>
              </w:rPr>
              <w:t>38</w:t>
            </w:r>
            <w:r>
              <w:rPr>
                <w:webHidden/>
              </w:rPr>
              <w:fldChar w:fldCharType="end"/>
            </w:r>
          </w:hyperlink>
        </w:p>
        <w:p w14:paraId="4A64D6F6" w14:textId="25ADC0CE" w:rsidR="003750DF" w:rsidRDefault="003750DF">
          <w:pPr>
            <w:pStyle w:val="TOC3"/>
            <w:rPr>
              <w:rFonts w:asciiTheme="minorHAnsi" w:eastAsiaTheme="minorEastAsia" w:hAnsiTheme="minorHAnsi" w:cstheme="minorBidi"/>
              <w:kern w:val="2"/>
              <w:sz w:val="24"/>
              <w:lang w:bidi="ar-SA"/>
              <w14:ligatures w14:val="standardContextual"/>
            </w:rPr>
          </w:pPr>
          <w:hyperlink w:anchor="_Toc212716378" w:history="1">
            <w:r w:rsidRPr="00FE230A">
              <w:rPr>
                <w:rStyle w:val="Hyperlink"/>
              </w:rPr>
              <w:t xml:space="preserve">D.3.12 </w:t>
            </w:r>
            <w:r>
              <w:rPr>
                <w:rFonts w:asciiTheme="minorHAnsi" w:eastAsiaTheme="minorEastAsia" w:hAnsiTheme="minorHAnsi" w:cstheme="minorBidi"/>
                <w:kern w:val="2"/>
                <w:sz w:val="24"/>
                <w:lang w:bidi="ar-SA"/>
                <w14:ligatures w14:val="standardContextual"/>
              </w:rPr>
              <w:tab/>
            </w:r>
            <w:r w:rsidRPr="00FE230A">
              <w:rPr>
                <w:rStyle w:val="Hyperlink"/>
              </w:rPr>
              <w:t>Communication Forwarding Not Reachable (CFNRc)</w:t>
            </w:r>
            <w:r>
              <w:rPr>
                <w:webHidden/>
              </w:rPr>
              <w:tab/>
            </w:r>
            <w:r>
              <w:rPr>
                <w:webHidden/>
              </w:rPr>
              <w:fldChar w:fldCharType="begin"/>
            </w:r>
            <w:r>
              <w:rPr>
                <w:webHidden/>
              </w:rPr>
              <w:instrText xml:space="preserve"> PAGEREF _Toc212716378 \h </w:instrText>
            </w:r>
            <w:r>
              <w:rPr>
                <w:webHidden/>
              </w:rPr>
            </w:r>
            <w:r>
              <w:rPr>
                <w:webHidden/>
              </w:rPr>
              <w:fldChar w:fldCharType="separate"/>
            </w:r>
            <w:r w:rsidR="00157006">
              <w:rPr>
                <w:webHidden/>
              </w:rPr>
              <w:t>38</w:t>
            </w:r>
            <w:r>
              <w:rPr>
                <w:webHidden/>
              </w:rPr>
              <w:fldChar w:fldCharType="end"/>
            </w:r>
          </w:hyperlink>
        </w:p>
        <w:p w14:paraId="19976F5D" w14:textId="11BB4B16" w:rsidR="003750DF" w:rsidRDefault="003750DF">
          <w:pPr>
            <w:pStyle w:val="TOC3"/>
            <w:rPr>
              <w:rFonts w:asciiTheme="minorHAnsi" w:eastAsiaTheme="minorEastAsia" w:hAnsiTheme="minorHAnsi" w:cstheme="minorBidi"/>
              <w:kern w:val="2"/>
              <w:sz w:val="24"/>
              <w:lang w:bidi="ar-SA"/>
              <w14:ligatures w14:val="standardContextual"/>
            </w:rPr>
          </w:pPr>
          <w:hyperlink w:anchor="_Toc212716379" w:history="1">
            <w:r w:rsidRPr="00FE230A">
              <w:rPr>
                <w:rStyle w:val="Hyperlink"/>
              </w:rPr>
              <w:t>D.3.13</w:t>
            </w:r>
            <w:r>
              <w:rPr>
                <w:rFonts w:asciiTheme="minorHAnsi" w:eastAsiaTheme="minorEastAsia" w:hAnsiTheme="minorHAnsi" w:cstheme="minorBidi"/>
                <w:kern w:val="2"/>
                <w:sz w:val="24"/>
                <w:lang w:bidi="ar-SA"/>
                <w14:ligatures w14:val="standardContextual"/>
              </w:rPr>
              <w:tab/>
            </w:r>
            <w:r w:rsidRPr="00FE230A">
              <w:rPr>
                <w:rStyle w:val="Hyperlink"/>
              </w:rPr>
              <w:t>Originating Identity Restriction (OIR)</w:t>
            </w:r>
            <w:r>
              <w:rPr>
                <w:webHidden/>
              </w:rPr>
              <w:tab/>
            </w:r>
            <w:r>
              <w:rPr>
                <w:webHidden/>
              </w:rPr>
              <w:fldChar w:fldCharType="begin"/>
            </w:r>
            <w:r>
              <w:rPr>
                <w:webHidden/>
              </w:rPr>
              <w:instrText xml:space="preserve"> PAGEREF _Toc212716379 \h </w:instrText>
            </w:r>
            <w:r>
              <w:rPr>
                <w:webHidden/>
              </w:rPr>
            </w:r>
            <w:r>
              <w:rPr>
                <w:webHidden/>
              </w:rPr>
              <w:fldChar w:fldCharType="separate"/>
            </w:r>
            <w:r w:rsidR="00157006">
              <w:rPr>
                <w:webHidden/>
              </w:rPr>
              <w:t>38</w:t>
            </w:r>
            <w:r>
              <w:rPr>
                <w:webHidden/>
              </w:rPr>
              <w:fldChar w:fldCharType="end"/>
            </w:r>
          </w:hyperlink>
        </w:p>
        <w:p w14:paraId="61980E03" w14:textId="7799EEBC" w:rsidR="003750DF" w:rsidRDefault="003750DF">
          <w:pPr>
            <w:pStyle w:val="TOC3"/>
            <w:rPr>
              <w:rFonts w:asciiTheme="minorHAnsi" w:eastAsiaTheme="minorEastAsia" w:hAnsiTheme="minorHAnsi" w:cstheme="minorBidi"/>
              <w:kern w:val="2"/>
              <w:sz w:val="24"/>
              <w:lang w:bidi="ar-SA"/>
              <w14:ligatures w14:val="standardContextual"/>
            </w:rPr>
          </w:pPr>
          <w:hyperlink w:anchor="_Toc212716380" w:history="1">
            <w:r w:rsidRPr="00FE230A">
              <w:rPr>
                <w:rStyle w:val="Hyperlink"/>
              </w:rPr>
              <w:t>D.3.14</w:t>
            </w:r>
            <w:r>
              <w:rPr>
                <w:rFonts w:asciiTheme="minorHAnsi" w:eastAsiaTheme="minorEastAsia" w:hAnsiTheme="minorHAnsi" w:cstheme="minorBidi"/>
                <w:kern w:val="2"/>
                <w:sz w:val="24"/>
                <w:lang w:bidi="ar-SA"/>
                <w14:ligatures w14:val="standardContextual"/>
              </w:rPr>
              <w:tab/>
            </w:r>
            <w:r w:rsidRPr="00FE230A">
              <w:rPr>
                <w:rStyle w:val="Hyperlink"/>
              </w:rPr>
              <w:t>Terminating Identity Restriction (TIR)</w:t>
            </w:r>
            <w:r>
              <w:rPr>
                <w:webHidden/>
              </w:rPr>
              <w:tab/>
            </w:r>
            <w:r>
              <w:rPr>
                <w:webHidden/>
              </w:rPr>
              <w:fldChar w:fldCharType="begin"/>
            </w:r>
            <w:r>
              <w:rPr>
                <w:webHidden/>
              </w:rPr>
              <w:instrText xml:space="preserve"> PAGEREF _Toc212716380 \h </w:instrText>
            </w:r>
            <w:r>
              <w:rPr>
                <w:webHidden/>
              </w:rPr>
            </w:r>
            <w:r>
              <w:rPr>
                <w:webHidden/>
              </w:rPr>
              <w:fldChar w:fldCharType="separate"/>
            </w:r>
            <w:r w:rsidR="00157006">
              <w:rPr>
                <w:webHidden/>
              </w:rPr>
              <w:t>38</w:t>
            </w:r>
            <w:r>
              <w:rPr>
                <w:webHidden/>
              </w:rPr>
              <w:fldChar w:fldCharType="end"/>
            </w:r>
          </w:hyperlink>
        </w:p>
        <w:p w14:paraId="215E7105" w14:textId="357F2B0B" w:rsidR="003750DF" w:rsidRDefault="003750DF">
          <w:pPr>
            <w:pStyle w:val="TOC3"/>
            <w:rPr>
              <w:rFonts w:asciiTheme="minorHAnsi" w:eastAsiaTheme="minorEastAsia" w:hAnsiTheme="minorHAnsi" w:cstheme="minorBidi"/>
              <w:kern w:val="2"/>
              <w:sz w:val="24"/>
              <w:lang w:bidi="ar-SA"/>
              <w14:ligatures w14:val="standardContextual"/>
            </w:rPr>
          </w:pPr>
          <w:hyperlink w:anchor="_Toc212716381" w:history="1">
            <w:r w:rsidRPr="00FE230A">
              <w:rPr>
                <w:rStyle w:val="Hyperlink"/>
              </w:rPr>
              <w:t>D.3.15</w:t>
            </w:r>
            <w:r>
              <w:rPr>
                <w:rFonts w:asciiTheme="minorHAnsi" w:eastAsiaTheme="minorEastAsia" w:hAnsiTheme="minorHAnsi" w:cstheme="minorBidi"/>
                <w:kern w:val="2"/>
                <w:sz w:val="24"/>
                <w:lang w:bidi="ar-SA"/>
                <w14:ligatures w14:val="standardContextual"/>
              </w:rPr>
              <w:tab/>
            </w:r>
            <w:r w:rsidRPr="00FE230A">
              <w:rPr>
                <w:rStyle w:val="Hyperlink"/>
              </w:rPr>
              <w:t>Message Waiting Indication (MWI)</w:t>
            </w:r>
            <w:r>
              <w:rPr>
                <w:webHidden/>
              </w:rPr>
              <w:tab/>
            </w:r>
            <w:r>
              <w:rPr>
                <w:webHidden/>
              </w:rPr>
              <w:fldChar w:fldCharType="begin"/>
            </w:r>
            <w:r>
              <w:rPr>
                <w:webHidden/>
              </w:rPr>
              <w:instrText xml:space="preserve"> PAGEREF _Toc212716381 \h </w:instrText>
            </w:r>
            <w:r>
              <w:rPr>
                <w:webHidden/>
              </w:rPr>
            </w:r>
            <w:r>
              <w:rPr>
                <w:webHidden/>
              </w:rPr>
              <w:fldChar w:fldCharType="separate"/>
            </w:r>
            <w:r w:rsidR="00157006">
              <w:rPr>
                <w:webHidden/>
              </w:rPr>
              <w:t>38</w:t>
            </w:r>
            <w:r>
              <w:rPr>
                <w:webHidden/>
              </w:rPr>
              <w:fldChar w:fldCharType="end"/>
            </w:r>
          </w:hyperlink>
        </w:p>
        <w:p w14:paraId="3F227DD2" w14:textId="0B8D0FD4" w:rsidR="003750DF" w:rsidRDefault="003750DF">
          <w:pPr>
            <w:pStyle w:val="TOC2"/>
            <w:rPr>
              <w:rFonts w:asciiTheme="minorHAnsi" w:eastAsiaTheme="minorEastAsia" w:hAnsiTheme="minorHAnsi" w:cstheme="minorBidi"/>
              <w:kern w:val="2"/>
              <w:sz w:val="24"/>
              <w:lang w:bidi="ar-SA"/>
              <w14:ligatures w14:val="standardContextual"/>
            </w:rPr>
          </w:pPr>
          <w:hyperlink w:anchor="_Toc212716382" w:history="1">
            <w:r w:rsidRPr="00FE230A">
              <w:rPr>
                <w:rStyle w:val="Hyperlink"/>
                <w:lang w:val="en-US"/>
              </w:rPr>
              <w:t>D.3</w:t>
            </w:r>
            <w:r>
              <w:rPr>
                <w:rFonts w:asciiTheme="minorHAnsi" w:eastAsiaTheme="minorEastAsia" w:hAnsiTheme="minorHAnsi" w:cstheme="minorBidi"/>
                <w:kern w:val="2"/>
                <w:sz w:val="24"/>
                <w:lang w:bidi="ar-SA"/>
                <w14:ligatures w14:val="standardContextual"/>
              </w:rPr>
              <w:tab/>
            </w:r>
            <w:r w:rsidRPr="00FE230A">
              <w:rPr>
                <w:rStyle w:val="Hyperlink"/>
                <w:lang w:val="en-US"/>
              </w:rPr>
              <w:t>Additional HPMN-only Emergency Call Tests</w:t>
            </w:r>
            <w:r>
              <w:rPr>
                <w:webHidden/>
              </w:rPr>
              <w:tab/>
            </w:r>
            <w:r>
              <w:rPr>
                <w:webHidden/>
              </w:rPr>
              <w:fldChar w:fldCharType="begin"/>
            </w:r>
            <w:r>
              <w:rPr>
                <w:webHidden/>
              </w:rPr>
              <w:instrText xml:space="preserve"> PAGEREF _Toc212716382 \h </w:instrText>
            </w:r>
            <w:r>
              <w:rPr>
                <w:webHidden/>
              </w:rPr>
            </w:r>
            <w:r>
              <w:rPr>
                <w:webHidden/>
              </w:rPr>
              <w:fldChar w:fldCharType="separate"/>
            </w:r>
            <w:r w:rsidR="00157006">
              <w:rPr>
                <w:webHidden/>
              </w:rPr>
              <w:t>38</w:t>
            </w:r>
            <w:r>
              <w:rPr>
                <w:webHidden/>
              </w:rPr>
              <w:fldChar w:fldCharType="end"/>
            </w:r>
          </w:hyperlink>
        </w:p>
        <w:p w14:paraId="2941B330" w14:textId="7A4CF98E" w:rsidR="003750DF" w:rsidRDefault="003750DF">
          <w:pPr>
            <w:pStyle w:val="TOC3"/>
            <w:rPr>
              <w:rFonts w:asciiTheme="minorHAnsi" w:eastAsiaTheme="minorEastAsia" w:hAnsiTheme="minorHAnsi" w:cstheme="minorBidi"/>
              <w:kern w:val="2"/>
              <w:sz w:val="24"/>
              <w:lang w:bidi="ar-SA"/>
              <w14:ligatures w14:val="standardContextual"/>
            </w:rPr>
          </w:pPr>
          <w:hyperlink w:anchor="_Toc212716383" w:history="1">
            <w:r w:rsidRPr="00FE230A">
              <w:rPr>
                <w:rStyle w:val="Hyperlink"/>
                <w:lang w:val="en-US"/>
              </w:rPr>
              <w:t xml:space="preserve">D.4.1 </w:t>
            </w:r>
            <w:r>
              <w:rPr>
                <w:rFonts w:asciiTheme="minorHAnsi" w:eastAsiaTheme="minorEastAsia" w:hAnsiTheme="minorHAnsi" w:cstheme="minorBidi"/>
                <w:kern w:val="2"/>
                <w:sz w:val="24"/>
                <w:lang w:bidi="ar-SA"/>
                <w14:ligatures w14:val="standardContextual"/>
              </w:rPr>
              <w:tab/>
            </w:r>
            <w:r w:rsidRPr="00FE230A">
              <w:rPr>
                <w:rStyle w:val="Hyperlink"/>
                <w:lang w:val="en-US"/>
              </w:rPr>
              <w:t>UE Detectable Emergency call (no VoLTE Roaming Agreement)</w:t>
            </w:r>
            <w:r>
              <w:rPr>
                <w:webHidden/>
              </w:rPr>
              <w:tab/>
            </w:r>
            <w:r>
              <w:rPr>
                <w:webHidden/>
              </w:rPr>
              <w:fldChar w:fldCharType="begin"/>
            </w:r>
            <w:r>
              <w:rPr>
                <w:webHidden/>
              </w:rPr>
              <w:instrText xml:space="preserve"> PAGEREF _Toc212716383 \h </w:instrText>
            </w:r>
            <w:r>
              <w:rPr>
                <w:webHidden/>
              </w:rPr>
            </w:r>
            <w:r>
              <w:rPr>
                <w:webHidden/>
              </w:rPr>
              <w:fldChar w:fldCharType="separate"/>
            </w:r>
            <w:r w:rsidR="00157006">
              <w:rPr>
                <w:webHidden/>
              </w:rPr>
              <w:t>38</w:t>
            </w:r>
            <w:r>
              <w:rPr>
                <w:webHidden/>
              </w:rPr>
              <w:fldChar w:fldCharType="end"/>
            </w:r>
          </w:hyperlink>
        </w:p>
        <w:p w14:paraId="5884005E" w14:textId="2DD50A0F" w:rsidR="003750DF" w:rsidRDefault="003750DF">
          <w:pPr>
            <w:pStyle w:val="TOC3"/>
            <w:rPr>
              <w:rFonts w:asciiTheme="minorHAnsi" w:eastAsiaTheme="minorEastAsia" w:hAnsiTheme="minorHAnsi" w:cstheme="minorBidi"/>
              <w:kern w:val="2"/>
              <w:sz w:val="24"/>
              <w:lang w:bidi="ar-SA"/>
              <w14:ligatures w14:val="standardContextual"/>
            </w:rPr>
          </w:pPr>
          <w:hyperlink w:anchor="_Toc212716384" w:history="1">
            <w:r w:rsidRPr="00FE230A">
              <w:rPr>
                <w:rStyle w:val="Hyperlink"/>
                <w:lang w:val="en-US"/>
              </w:rPr>
              <w:t>D.4.1.1</w:t>
            </w:r>
            <w:r>
              <w:rPr>
                <w:rFonts w:asciiTheme="minorHAnsi" w:eastAsiaTheme="minorEastAsia" w:hAnsiTheme="minorHAnsi" w:cstheme="minorBidi"/>
                <w:kern w:val="2"/>
                <w:sz w:val="24"/>
                <w:lang w:bidi="ar-SA"/>
                <w14:ligatures w14:val="standardContextual"/>
              </w:rPr>
              <w:tab/>
            </w:r>
            <w:r w:rsidRPr="00FE230A">
              <w:rPr>
                <w:rStyle w:val="Hyperlink"/>
                <w:lang w:val="en-US"/>
              </w:rPr>
              <w:t>Preconditions</w:t>
            </w:r>
            <w:r>
              <w:rPr>
                <w:webHidden/>
              </w:rPr>
              <w:tab/>
            </w:r>
            <w:r>
              <w:rPr>
                <w:webHidden/>
              </w:rPr>
              <w:fldChar w:fldCharType="begin"/>
            </w:r>
            <w:r>
              <w:rPr>
                <w:webHidden/>
              </w:rPr>
              <w:instrText xml:space="preserve"> PAGEREF _Toc212716384 \h </w:instrText>
            </w:r>
            <w:r>
              <w:rPr>
                <w:webHidden/>
              </w:rPr>
            </w:r>
            <w:r>
              <w:rPr>
                <w:webHidden/>
              </w:rPr>
              <w:fldChar w:fldCharType="separate"/>
            </w:r>
            <w:r w:rsidR="00157006">
              <w:rPr>
                <w:webHidden/>
              </w:rPr>
              <w:t>38</w:t>
            </w:r>
            <w:r>
              <w:rPr>
                <w:webHidden/>
              </w:rPr>
              <w:fldChar w:fldCharType="end"/>
            </w:r>
          </w:hyperlink>
        </w:p>
        <w:p w14:paraId="5B0EFE5F" w14:textId="6835D473" w:rsidR="003750DF" w:rsidRDefault="003750DF">
          <w:pPr>
            <w:pStyle w:val="TOC3"/>
            <w:rPr>
              <w:rFonts w:asciiTheme="minorHAnsi" w:eastAsiaTheme="minorEastAsia" w:hAnsiTheme="minorHAnsi" w:cstheme="minorBidi"/>
              <w:kern w:val="2"/>
              <w:sz w:val="24"/>
              <w:lang w:bidi="ar-SA"/>
              <w14:ligatures w14:val="standardContextual"/>
            </w:rPr>
          </w:pPr>
          <w:hyperlink w:anchor="_Toc212716385" w:history="1">
            <w:r w:rsidRPr="00FE230A">
              <w:rPr>
                <w:rStyle w:val="Hyperlink"/>
                <w:lang w:val="en-US"/>
              </w:rPr>
              <w:t>D.4.2</w:t>
            </w:r>
            <w:r>
              <w:rPr>
                <w:rFonts w:asciiTheme="minorHAnsi" w:eastAsiaTheme="minorEastAsia" w:hAnsiTheme="minorHAnsi" w:cstheme="minorBidi"/>
                <w:kern w:val="2"/>
                <w:sz w:val="24"/>
                <w:lang w:bidi="ar-SA"/>
                <w14:ligatures w14:val="standardContextual"/>
              </w:rPr>
              <w:tab/>
            </w:r>
            <w:r w:rsidRPr="00FE230A">
              <w:rPr>
                <w:rStyle w:val="Hyperlink"/>
                <w:lang w:val="en-US"/>
              </w:rPr>
              <w:t>UE Detectable Emergency call (Unauthenticated SIM)</w:t>
            </w:r>
            <w:r>
              <w:rPr>
                <w:webHidden/>
              </w:rPr>
              <w:tab/>
            </w:r>
            <w:r>
              <w:rPr>
                <w:webHidden/>
              </w:rPr>
              <w:fldChar w:fldCharType="begin"/>
            </w:r>
            <w:r>
              <w:rPr>
                <w:webHidden/>
              </w:rPr>
              <w:instrText xml:space="preserve"> PAGEREF _Toc212716385 \h </w:instrText>
            </w:r>
            <w:r>
              <w:rPr>
                <w:webHidden/>
              </w:rPr>
            </w:r>
            <w:r>
              <w:rPr>
                <w:webHidden/>
              </w:rPr>
              <w:fldChar w:fldCharType="separate"/>
            </w:r>
            <w:r w:rsidR="00157006">
              <w:rPr>
                <w:webHidden/>
              </w:rPr>
              <w:t>39</w:t>
            </w:r>
            <w:r>
              <w:rPr>
                <w:webHidden/>
              </w:rPr>
              <w:fldChar w:fldCharType="end"/>
            </w:r>
          </w:hyperlink>
        </w:p>
        <w:p w14:paraId="694175C0" w14:textId="2A5338EA" w:rsidR="003750DF" w:rsidRDefault="003750DF">
          <w:pPr>
            <w:pStyle w:val="TOC3"/>
            <w:rPr>
              <w:rFonts w:asciiTheme="minorHAnsi" w:eastAsiaTheme="minorEastAsia" w:hAnsiTheme="minorHAnsi" w:cstheme="minorBidi"/>
              <w:kern w:val="2"/>
              <w:sz w:val="24"/>
              <w:lang w:bidi="ar-SA"/>
              <w14:ligatures w14:val="standardContextual"/>
            </w:rPr>
          </w:pPr>
          <w:hyperlink w:anchor="_Toc212716386" w:history="1">
            <w:r w:rsidRPr="00FE230A">
              <w:rPr>
                <w:rStyle w:val="Hyperlink"/>
                <w:lang w:val="en-US"/>
              </w:rPr>
              <w:t>D.4.3</w:t>
            </w:r>
            <w:r>
              <w:rPr>
                <w:rFonts w:asciiTheme="minorHAnsi" w:eastAsiaTheme="minorEastAsia" w:hAnsiTheme="minorHAnsi" w:cstheme="minorBidi"/>
                <w:kern w:val="2"/>
                <w:sz w:val="24"/>
                <w:lang w:bidi="ar-SA"/>
                <w14:ligatures w14:val="standardContextual"/>
              </w:rPr>
              <w:tab/>
            </w:r>
            <w:r w:rsidRPr="00FE230A">
              <w:rPr>
                <w:rStyle w:val="Hyperlink"/>
                <w:lang w:val="en-US"/>
              </w:rPr>
              <w:t>UE Detectable Emergency call (SIM-less)</w:t>
            </w:r>
            <w:r>
              <w:rPr>
                <w:webHidden/>
              </w:rPr>
              <w:tab/>
            </w:r>
            <w:r>
              <w:rPr>
                <w:webHidden/>
              </w:rPr>
              <w:fldChar w:fldCharType="begin"/>
            </w:r>
            <w:r>
              <w:rPr>
                <w:webHidden/>
              </w:rPr>
              <w:instrText xml:space="preserve"> PAGEREF _Toc212716386 \h </w:instrText>
            </w:r>
            <w:r>
              <w:rPr>
                <w:webHidden/>
              </w:rPr>
            </w:r>
            <w:r>
              <w:rPr>
                <w:webHidden/>
              </w:rPr>
              <w:fldChar w:fldCharType="separate"/>
            </w:r>
            <w:r w:rsidR="00157006">
              <w:rPr>
                <w:webHidden/>
              </w:rPr>
              <w:t>39</w:t>
            </w:r>
            <w:r>
              <w:rPr>
                <w:webHidden/>
              </w:rPr>
              <w:fldChar w:fldCharType="end"/>
            </w:r>
          </w:hyperlink>
        </w:p>
        <w:p w14:paraId="0F4F2E87" w14:textId="08B8F645" w:rsidR="003750DF" w:rsidRDefault="003750DF">
          <w:pPr>
            <w:pStyle w:val="TOC3"/>
            <w:rPr>
              <w:rFonts w:asciiTheme="minorHAnsi" w:eastAsiaTheme="minorEastAsia" w:hAnsiTheme="minorHAnsi" w:cstheme="minorBidi"/>
              <w:kern w:val="2"/>
              <w:sz w:val="24"/>
              <w:lang w:bidi="ar-SA"/>
              <w14:ligatures w14:val="standardContextual"/>
            </w:rPr>
          </w:pPr>
          <w:hyperlink w:anchor="_Toc212716387" w:history="1">
            <w:r w:rsidRPr="00FE230A">
              <w:rPr>
                <w:rStyle w:val="Hyperlink"/>
                <w:lang w:val="en-US"/>
              </w:rPr>
              <w:t>D.4.4 NG eCall – MSD Update Request from PSAP</w:t>
            </w:r>
            <w:r>
              <w:rPr>
                <w:webHidden/>
              </w:rPr>
              <w:tab/>
            </w:r>
            <w:r>
              <w:rPr>
                <w:webHidden/>
              </w:rPr>
              <w:fldChar w:fldCharType="begin"/>
            </w:r>
            <w:r>
              <w:rPr>
                <w:webHidden/>
              </w:rPr>
              <w:instrText xml:space="preserve"> PAGEREF _Toc212716387 \h </w:instrText>
            </w:r>
            <w:r>
              <w:rPr>
                <w:webHidden/>
              </w:rPr>
            </w:r>
            <w:r>
              <w:rPr>
                <w:webHidden/>
              </w:rPr>
              <w:fldChar w:fldCharType="separate"/>
            </w:r>
            <w:r w:rsidR="00157006">
              <w:rPr>
                <w:webHidden/>
              </w:rPr>
              <w:t>40</w:t>
            </w:r>
            <w:r>
              <w:rPr>
                <w:webHidden/>
              </w:rPr>
              <w:fldChar w:fldCharType="end"/>
            </w:r>
          </w:hyperlink>
        </w:p>
        <w:p w14:paraId="6BB8BA78" w14:textId="50DE96A1" w:rsidR="003750DF" w:rsidRDefault="003750DF">
          <w:pPr>
            <w:pStyle w:val="TOC3"/>
            <w:rPr>
              <w:rFonts w:asciiTheme="minorHAnsi" w:eastAsiaTheme="minorEastAsia" w:hAnsiTheme="minorHAnsi" w:cstheme="minorBidi"/>
              <w:kern w:val="2"/>
              <w:sz w:val="24"/>
              <w:lang w:bidi="ar-SA"/>
              <w14:ligatures w14:val="standardContextual"/>
            </w:rPr>
          </w:pPr>
          <w:hyperlink w:anchor="_Toc212716388" w:history="1">
            <w:r w:rsidRPr="00FE230A">
              <w:rPr>
                <w:rStyle w:val="Hyperlink"/>
                <w:lang w:val="en-US"/>
              </w:rPr>
              <w:t>D.4.5 NG eCall – PSAP Initiated Callback</w:t>
            </w:r>
            <w:r>
              <w:rPr>
                <w:webHidden/>
              </w:rPr>
              <w:tab/>
            </w:r>
            <w:r>
              <w:rPr>
                <w:webHidden/>
              </w:rPr>
              <w:fldChar w:fldCharType="begin"/>
            </w:r>
            <w:r>
              <w:rPr>
                <w:webHidden/>
              </w:rPr>
              <w:instrText xml:space="preserve"> PAGEREF _Toc212716388 \h </w:instrText>
            </w:r>
            <w:r>
              <w:rPr>
                <w:webHidden/>
              </w:rPr>
            </w:r>
            <w:r>
              <w:rPr>
                <w:webHidden/>
              </w:rPr>
              <w:fldChar w:fldCharType="separate"/>
            </w:r>
            <w:r w:rsidR="00157006">
              <w:rPr>
                <w:webHidden/>
              </w:rPr>
              <w:t>40</w:t>
            </w:r>
            <w:r>
              <w:rPr>
                <w:webHidden/>
              </w:rPr>
              <w:fldChar w:fldCharType="end"/>
            </w:r>
          </w:hyperlink>
        </w:p>
        <w:p w14:paraId="28D68E19" w14:textId="34A9E338" w:rsidR="003750DF" w:rsidRDefault="003750DF">
          <w:pPr>
            <w:pStyle w:val="TOC3"/>
            <w:rPr>
              <w:rFonts w:asciiTheme="minorHAnsi" w:eastAsiaTheme="minorEastAsia" w:hAnsiTheme="minorHAnsi" w:cstheme="minorBidi"/>
              <w:kern w:val="2"/>
              <w:sz w:val="24"/>
              <w:lang w:bidi="ar-SA"/>
              <w14:ligatures w14:val="standardContextual"/>
            </w:rPr>
          </w:pPr>
          <w:hyperlink w:anchor="_Toc212716389" w:history="1">
            <w:r w:rsidRPr="00FE230A">
              <w:rPr>
                <w:rStyle w:val="Hyperlink"/>
                <w:lang w:val="en-US"/>
              </w:rPr>
              <w:t>D.4.6  Emergency Call (eCall – Test)</w:t>
            </w:r>
            <w:r>
              <w:rPr>
                <w:webHidden/>
              </w:rPr>
              <w:tab/>
            </w:r>
            <w:r>
              <w:rPr>
                <w:webHidden/>
              </w:rPr>
              <w:fldChar w:fldCharType="begin"/>
            </w:r>
            <w:r>
              <w:rPr>
                <w:webHidden/>
              </w:rPr>
              <w:instrText xml:space="preserve"> PAGEREF _Toc212716389 \h </w:instrText>
            </w:r>
            <w:r>
              <w:rPr>
                <w:webHidden/>
              </w:rPr>
            </w:r>
            <w:r>
              <w:rPr>
                <w:webHidden/>
              </w:rPr>
              <w:fldChar w:fldCharType="separate"/>
            </w:r>
            <w:r w:rsidR="00157006">
              <w:rPr>
                <w:webHidden/>
              </w:rPr>
              <w:t>40</w:t>
            </w:r>
            <w:r>
              <w:rPr>
                <w:webHidden/>
              </w:rPr>
              <w:fldChar w:fldCharType="end"/>
            </w:r>
          </w:hyperlink>
        </w:p>
        <w:p w14:paraId="4A161C57" w14:textId="3B8C62A9" w:rsidR="003750DF" w:rsidRDefault="003750DF">
          <w:pPr>
            <w:pStyle w:val="TOC2"/>
            <w:rPr>
              <w:rFonts w:asciiTheme="minorHAnsi" w:eastAsiaTheme="minorEastAsia" w:hAnsiTheme="minorHAnsi" w:cstheme="minorBidi"/>
              <w:kern w:val="2"/>
              <w:sz w:val="24"/>
              <w:lang w:bidi="ar-SA"/>
              <w14:ligatures w14:val="standardContextual"/>
            </w:rPr>
          </w:pPr>
          <w:hyperlink w:anchor="_Toc212716390" w:history="1">
            <w:r w:rsidRPr="00FE230A">
              <w:rPr>
                <w:rStyle w:val="Hyperlink"/>
                <w:lang w:val="en-US"/>
              </w:rPr>
              <w:t>D.4</w:t>
            </w:r>
            <w:r>
              <w:rPr>
                <w:rFonts w:asciiTheme="minorHAnsi" w:eastAsiaTheme="minorEastAsia" w:hAnsiTheme="minorHAnsi" w:cstheme="minorBidi"/>
                <w:kern w:val="2"/>
                <w:sz w:val="24"/>
                <w:lang w:bidi="ar-SA"/>
                <w14:ligatures w14:val="standardContextual"/>
              </w:rPr>
              <w:tab/>
            </w:r>
            <w:r w:rsidRPr="00FE230A">
              <w:rPr>
                <w:rStyle w:val="Hyperlink"/>
                <w:lang w:val="en-US"/>
              </w:rPr>
              <w:t>D.5   VoWiFi Tests</w:t>
            </w:r>
            <w:r>
              <w:rPr>
                <w:webHidden/>
              </w:rPr>
              <w:tab/>
            </w:r>
            <w:r>
              <w:rPr>
                <w:webHidden/>
              </w:rPr>
              <w:fldChar w:fldCharType="begin"/>
            </w:r>
            <w:r>
              <w:rPr>
                <w:webHidden/>
              </w:rPr>
              <w:instrText xml:space="preserve"> PAGEREF _Toc212716390 \h </w:instrText>
            </w:r>
            <w:r>
              <w:rPr>
                <w:webHidden/>
              </w:rPr>
            </w:r>
            <w:r>
              <w:rPr>
                <w:webHidden/>
              </w:rPr>
              <w:fldChar w:fldCharType="separate"/>
            </w:r>
            <w:r w:rsidR="00157006">
              <w:rPr>
                <w:webHidden/>
              </w:rPr>
              <w:t>41</w:t>
            </w:r>
            <w:r>
              <w:rPr>
                <w:webHidden/>
              </w:rPr>
              <w:fldChar w:fldCharType="end"/>
            </w:r>
          </w:hyperlink>
        </w:p>
        <w:p w14:paraId="4D4A057B" w14:textId="269C95D1" w:rsidR="003750DF" w:rsidRDefault="003750DF">
          <w:pPr>
            <w:pStyle w:val="TOC3"/>
            <w:rPr>
              <w:rFonts w:asciiTheme="minorHAnsi" w:eastAsiaTheme="minorEastAsia" w:hAnsiTheme="minorHAnsi" w:cstheme="minorBidi"/>
              <w:kern w:val="2"/>
              <w:sz w:val="24"/>
              <w:lang w:bidi="ar-SA"/>
              <w14:ligatures w14:val="standardContextual"/>
            </w:rPr>
          </w:pPr>
          <w:hyperlink w:anchor="_Toc212716391" w:history="1">
            <w:r w:rsidRPr="00FE230A">
              <w:rPr>
                <w:rStyle w:val="Hyperlink"/>
              </w:rPr>
              <w:t>D.5.1</w:t>
            </w:r>
            <w:r>
              <w:rPr>
                <w:rFonts w:asciiTheme="minorHAnsi" w:eastAsiaTheme="minorEastAsia" w:hAnsiTheme="minorHAnsi" w:cstheme="minorBidi"/>
                <w:kern w:val="2"/>
                <w:sz w:val="24"/>
                <w:lang w:bidi="ar-SA"/>
                <w14:ligatures w14:val="standardContextual"/>
              </w:rPr>
              <w:tab/>
            </w:r>
            <w:r w:rsidRPr="00FE230A">
              <w:rPr>
                <w:rStyle w:val="Hyperlink"/>
              </w:rPr>
              <w:t>VoWiFi Registration</w:t>
            </w:r>
            <w:r>
              <w:rPr>
                <w:webHidden/>
              </w:rPr>
              <w:tab/>
            </w:r>
            <w:r>
              <w:rPr>
                <w:webHidden/>
              </w:rPr>
              <w:fldChar w:fldCharType="begin"/>
            </w:r>
            <w:r>
              <w:rPr>
                <w:webHidden/>
              </w:rPr>
              <w:instrText xml:space="preserve"> PAGEREF _Toc212716391 \h </w:instrText>
            </w:r>
            <w:r>
              <w:rPr>
                <w:webHidden/>
              </w:rPr>
            </w:r>
            <w:r>
              <w:rPr>
                <w:webHidden/>
              </w:rPr>
              <w:fldChar w:fldCharType="separate"/>
            </w:r>
            <w:r w:rsidR="00157006">
              <w:rPr>
                <w:webHidden/>
              </w:rPr>
              <w:t>41</w:t>
            </w:r>
            <w:r>
              <w:rPr>
                <w:webHidden/>
              </w:rPr>
              <w:fldChar w:fldCharType="end"/>
            </w:r>
          </w:hyperlink>
        </w:p>
        <w:p w14:paraId="2BC10B4A" w14:textId="197C4713" w:rsidR="003750DF" w:rsidRDefault="003750DF">
          <w:pPr>
            <w:pStyle w:val="TOC3"/>
            <w:rPr>
              <w:rFonts w:asciiTheme="minorHAnsi" w:eastAsiaTheme="minorEastAsia" w:hAnsiTheme="minorHAnsi" w:cstheme="minorBidi"/>
              <w:kern w:val="2"/>
              <w:sz w:val="24"/>
              <w:lang w:bidi="ar-SA"/>
              <w14:ligatures w14:val="standardContextual"/>
            </w:rPr>
          </w:pPr>
          <w:hyperlink w:anchor="_Toc212716392" w:history="1">
            <w:r w:rsidRPr="00FE230A">
              <w:rPr>
                <w:rStyle w:val="Hyperlink"/>
              </w:rPr>
              <w:t>D.5.2</w:t>
            </w:r>
            <w:r>
              <w:rPr>
                <w:rFonts w:asciiTheme="minorHAnsi" w:eastAsiaTheme="minorEastAsia" w:hAnsiTheme="minorHAnsi" w:cstheme="minorBidi"/>
                <w:kern w:val="2"/>
                <w:sz w:val="24"/>
                <w:lang w:bidi="ar-SA"/>
                <w14:ligatures w14:val="standardContextual"/>
              </w:rPr>
              <w:tab/>
            </w:r>
            <w:r w:rsidRPr="00FE230A">
              <w:rPr>
                <w:rStyle w:val="Hyperlink"/>
              </w:rPr>
              <w:t>VoWiFi Deregistration</w:t>
            </w:r>
            <w:r>
              <w:rPr>
                <w:webHidden/>
              </w:rPr>
              <w:tab/>
            </w:r>
            <w:r>
              <w:rPr>
                <w:webHidden/>
              </w:rPr>
              <w:fldChar w:fldCharType="begin"/>
            </w:r>
            <w:r>
              <w:rPr>
                <w:webHidden/>
              </w:rPr>
              <w:instrText xml:space="preserve"> PAGEREF _Toc212716392 \h </w:instrText>
            </w:r>
            <w:r>
              <w:rPr>
                <w:webHidden/>
              </w:rPr>
            </w:r>
            <w:r>
              <w:rPr>
                <w:webHidden/>
              </w:rPr>
              <w:fldChar w:fldCharType="separate"/>
            </w:r>
            <w:r w:rsidR="00157006">
              <w:rPr>
                <w:webHidden/>
              </w:rPr>
              <w:t>41</w:t>
            </w:r>
            <w:r>
              <w:rPr>
                <w:webHidden/>
              </w:rPr>
              <w:fldChar w:fldCharType="end"/>
            </w:r>
          </w:hyperlink>
        </w:p>
        <w:p w14:paraId="27DAD3ED" w14:textId="7C6AE02E" w:rsidR="003750DF" w:rsidRDefault="003750DF">
          <w:pPr>
            <w:pStyle w:val="TOC3"/>
            <w:rPr>
              <w:rFonts w:asciiTheme="minorHAnsi" w:eastAsiaTheme="minorEastAsia" w:hAnsiTheme="minorHAnsi" w:cstheme="minorBidi"/>
              <w:kern w:val="2"/>
              <w:sz w:val="24"/>
              <w:lang w:bidi="ar-SA"/>
              <w14:ligatures w14:val="standardContextual"/>
            </w:rPr>
          </w:pPr>
          <w:hyperlink w:anchor="_Toc212716393" w:history="1">
            <w:r w:rsidRPr="00FE230A">
              <w:rPr>
                <w:rStyle w:val="Hyperlink"/>
              </w:rPr>
              <w:t>D.5.3</w:t>
            </w:r>
            <w:r>
              <w:rPr>
                <w:rFonts w:asciiTheme="minorHAnsi" w:eastAsiaTheme="minorEastAsia" w:hAnsiTheme="minorHAnsi" w:cstheme="minorBidi"/>
                <w:kern w:val="2"/>
                <w:sz w:val="24"/>
                <w:lang w:bidi="ar-SA"/>
                <w14:ligatures w14:val="standardContextual"/>
              </w:rPr>
              <w:tab/>
            </w:r>
            <w:r w:rsidRPr="00FE230A">
              <w:rPr>
                <w:rStyle w:val="Hyperlink"/>
              </w:rPr>
              <w:t>VoWiFi MOC/MTC</w:t>
            </w:r>
            <w:r>
              <w:rPr>
                <w:webHidden/>
              </w:rPr>
              <w:tab/>
            </w:r>
            <w:r>
              <w:rPr>
                <w:webHidden/>
              </w:rPr>
              <w:fldChar w:fldCharType="begin"/>
            </w:r>
            <w:r>
              <w:rPr>
                <w:webHidden/>
              </w:rPr>
              <w:instrText xml:space="preserve"> PAGEREF _Toc212716393 \h </w:instrText>
            </w:r>
            <w:r>
              <w:rPr>
                <w:webHidden/>
              </w:rPr>
            </w:r>
            <w:r>
              <w:rPr>
                <w:webHidden/>
              </w:rPr>
              <w:fldChar w:fldCharType="separate"/>
            </w:r>
            <w:r w:rsidR="00157006">
              <w:rPr>
                <w:webHidden/>
              </w:rPr>
              <w:t>41</w:t>
            </w:r>
            <w:r>
              <w:rPr>
                <w:webHidden/>
              </w:rPr>
              <w:fldChar w:fldCharType="end"/>
            </w:r>
          </w:hyperlink>
        </w:p>
        <w:p w14:paraId="1100EDDD" w14:textId="1C355AA3" w:rsidR="003750DF" w:rsidRDefault="003750DF">
          <w:pPr>
            <w:pStyle w:val="TOC3"/>
            <w:rPr>
              <w:rFonts w:asciiTheme="minorHAnsi" w:eastAsiaTheme="minorEastAsia" w:hAnsiTheme="minorHAnsi" w:cstheme="minorBidi"/>
              <w:kern w:val="2"/>
              <w:sz w:val="24"/>
              <w:lang w:bidi="ar-SA"/>
              <w14:ligatures w14:val="standardContextual"/>
            </w:rPr>
          </w:pPr>
          <w:hyperlink w:anchor="_Toc212716394" w:history="1">
            <w:r w:rsidRPr="00FE230A">
              <w:rPr>
                <w:rStyle w:val="Hyperlink"/>
              </w:rPr>
              <w:t>D.5.4</w:t>
            </w:r>
            <w:r>
              <w:rPr>
                <w:rFonts w:asciiTheme="minorHAnsi" w:eastAsiaTheme="minorEastAsia" w:hAnsiTheme="minorHAnsi" w:cstheme="minorBidi"/>
                <w:kern w:val="2"/>
                <w:sz w:val="24"/>
                <w:lang w:bidi="ar-SA"/>
                <w14:ligatures w14:val="standardContextual"/>
              </w:rPr>
              <w:tab/>
            </w:r>
            <w:r w:rsidRPr="00FE230A">
              <w:rPr>
                <w:rStyle w:val="Hyperlink"/>
              </w:rPr>
              <w:t>VoWiFi – VoLTE Call</w:t>
            </w:r>
            <w:r>
              <w:rPr>
                <w:webHidden/>
              </w:rPr>
              <w:tab/>
            </w:r>
            <w:r>
              <w:rPr>
                <w:webHidden/>
              </w:rPr>
              <w:fldChar w:fldCharType="begin"/>
            </w:r>
            <w:r>
              <w:rPr>
                <w:webHidden/>
              </w:rPr>
              <w:instrText xml:space="preserve"> PAGEREF _Toc212716394 \h </w:instrText>
            </w:r>
            <w:r>
              <w:rPr>
                <w:webHidden/>
              </w:rPr>
            </w:r>
            <w:r>
              <w:rPr>
                <w:webHidden/>
              </w:rPr>
              <w:fldChar w:fldCharType="separate"/>
            </w:r>
            <w:r w:rsidR="00157006">
              <w:rPr>
                <w:webHidden/>
              </w:rPr>
              <w:t>41</w:t>
            </w:r>
            <w:r>
              <w:rPr>
                <w:webHidden/>
              </w:rPr>
              <w:fldChar w:fldCharType="end"/>
            </w:r>
          </w:hyperlink>
        </w:p>
        <w:p w14:paraId="6BB1E4B0" w14:textId="2BFB67FB" w:rsidR="003750DF" w:rsidRDefault="003750DF">
          <w:pPr>
            <w:pStyle w:val="TOC3"/>
            <w:rPr>
              <w:rFonts w:asciiTheme="minorHAnsi" w:eastAsiaTheme="minorEastAsia" w:hAnsiTheme="minorHAnsi" w:cstheme="minorBidi"/>
              <w:kern w:val="2"/>
              <w:sz w:val="24"/>
              <w:lang w:bidi="ar-SA"/>
              <w14:ligatures w14:val="standardContextual"/>
            </w:rPr>
          </w:pPr>
          <w:hyperlink w:anchor="_Toc212716395" w:history="1">
            <w:r w:rsidRPr="00FE230A">
              <w:rPr>
                <w:rStyle w:val="Hyperlink"/>
              </w:rPr>
              <w:t>D.5.5</w:t>
            </w:r>
            <w:r>
              <w:rPr>
                <w:rFonts w:asciiTheme="minorHAnsi" w:eastAsiaTheme="minorEastAsia" w:hAnsiTheme="minorHAnsi" w:cstheme="minorBidi"/>
                <w:kern w:val="2"/>
                <w:sz w:val="24"/>
                <w:lang w:bidi="ar-SA"/>
                <w14:ligatures w14:val="standardContextual"/>
              </w:rPr>
              <w:tab/>
            </w:r>
            <w:r w:rsidRPr="00FE230A">
              <w:rPr>
                <w:rStyle w:val="Hyperlink"/>
              </w:rPr>
              <w:t>VoLTE – VoWiFi Call</w:t>
            </w:r>
            <w:r>
              <w:rPr>
                <w:webHidden/>
              </w:rPr>
              <w:tab/>
            </w:r>
            <w:r>
              <w:rPr>
                <w:webHidden/>
              </w:rPr>
              <w:fldChar w:fldCharType="begin"/>
            </w:r>
            <w:r>
              <w:rPr>
                <w:webHidden/>
              </w:rPr>
              <w:instrText xml:space="preserve"> PAGEREF _Toc212716395 \h </w:instrText>
            </w:r>
            <w:r>
              <w:rPr>
                <w:webHidden/>
              </w:rPr>
            </w:r>
            <w:r>
              <w:rPr>
                <w:webHidden/>
              </w:rPr>
              <w:fldChar w:fldCharType="separate"/>
            </w:r>
            <w:r w:rsidR="00157006">
              <w:rPr>
                <w:webHidden/>
              </w:rPr>
              <w:t>41</w:t>
            </w:r>
            <w:r>
              <w:rPr>
                <w:webHidden/>
              </w:rPr>
              <w:fldChar w:fldCharType="end"/>
            </w:r>
          </w:hyperlink>
        </w:p>
        <w:p w14:paraId="229F36FD" w14:textId="730399CF" w:rsidR="003750DF" w:rsidRDefault="003750DF">
          <w:pPr>
            <w:pStyle w:val="TOC3"/>
            <w:rPr>
              <w:rFonts w:asciiTheme="minorHAnsi" w:eastAsiaTheme="minorEastAsia" w:hAnsiTheme="minorHAnsi" w:cstheme="minorBidi"/>
              <w:kern w:val="2"/>
              <w:sz w:val="24"/>
              <w:lang w:bidi="ar-SA"/>
              <w14:ligatures w14:val="standardContextual"/>
            </w:rPr>
          </w:pPr>
          <w:hyperlink w:anchor="_Toc212716396" w:history="1">
            <w:r w:rsidRPr="00FE230A">
              <w:rPr>
                <w:rStyle w:val="Hyperlink"/>
              </w:rPr>
              <w:t>D.5.6</w:t>
            </w:r>
            <w:r>
              <w:rPr>
                <w:rFonts w:asciiTheme="minorHAnsi" w:eastAsiaTheme="minorEastAsia" w:hAnsiTheme="minorHAnsi" w:cstheme="minorBidi"/>
                <w:kern w:val="2"/>
                <w:sz w:val="24"/>
                <w:lang w:bidi="ar-SA"/>
                <w14:ligatures w14:val="standardContextual"/>
              </w:rPr>
              <w:tab/>
            </w:r>
            <w:r w:rsidRPr="00FE230A">
              <w:rPr>
                <w:rStyle w:val="Hyperlink"/>
              </w:rPr>
              <w:t>Handover of voice session from WiFi to LTE</w:t>
            </w:r>
            <w:r>
              <w:rPr>
                <w:webHidden/>
              </w:rPr>
              <w:tab/>
            </w:r>
            <w:r>
              <w:rPr>
                <w:webHidden/>
              </w:rPr>
              <w:fldChar w:fldCharType="begin"/>
            </w:r>
            <w:r>
              <w:rPr>
                <w:webHidden/>
              </w:rPr>
              <w:instrText xml:space="preserve"> PAGEREF _Toc212716396 \h </w:instrText>
            </w:r>
            <w:r>
              <w:rPr>
                <w:webHidden/>
              </w:rPr>
            </w:r>
            <w:r>
              <w:rPr>
                <w:webHidden/>
              </w:rPr>
              <w:fldChar w:fldCharType="separate"/>
            </w:r>
            <w:r w:rsidR="00157006">
              <w:rPr>
                <w:webHidden/>
              </w:rPr>
              <w:t>41</w:t>
            </w:r>
            <w:r>
              <w:rPr>
                <w:webHidden/>
              </w:rPr>
              <w:fldChar w:fldCharType="end"/>
            </w:r>
          </w:hyperlink>
        </w:p>
        <w:p w14:paraId="510D55E9" w14:textId="20AB8711" w:rsidR="003750DF" w:rsidRDefault="003750DF">
          <w:pPr>
            <w:pStyle w:val="TOC3"/>
            <w:rPr>
              <w:rFonts w:asciiTheme="minorHAnsi" w:eastAsiaTheme="minorEastAsia" w:hAnsiTheme="minorHAnsi" w:cstheme="minorBidi"/>
              <w:kern w:val="2"/>
              <w:sz w:val="24"/>
              <w:lang w:bidi="ar-SA"/>
              <w14:ligatures w14:val="standardContextual"/>
            </w:rPr>
          </w:pPr>
          <w:hyperlink w:anchor="_Toc212716397" w:history="1">
            <w:r w:rsidRPr="00FE230A">
              <w:rPr>
                <w:rStyle w:val="Hyperlink"/>
              </w:rPr>
              <w:t>D.5.7</w:t>
            </w:r>
            <w:r>
              <w:rPr>
                <w:rFonts w:asciiTheme="minorHAnsi" w:eastAsiaTheme="minorEastAsia" w:hAnsiTheme="minorHAnsi" w:cstheme="minorBidi"/>
                <w:kern w:val="2"/>
                <w:sz w:val="24"/>
                <w:lang w:bidi="ar-SA"/>
                <w14:ligatures w14:val="standardContextual"/>
              </w:rPr>
              <w:tab/>
            </w:r>
            <w:r w:rsidRPr="00FE230A">
              <w:rPr>
                <w:rStyle w:val="Hyperlink"/>
              </w:rPr>
              <w:t>Handover of voice session from WiFi to WiFi</w:t>
            </w:r>
            <w:r>
              <w:rPr>
                <w:webHidden/>
              </w:rPr>
              <w:tab/>
            </w:r>
            <w:r>
              <w:rPr>
                <w:webHidden/>
              </w:rPr>
              <w:fldChar w:fldCharType="begin"/>
            </w:r>
            <w:r>
              <w:rPr>
                <w:webHidden/>
              </w:rPr>
              <w:instrText xml:space="preserve"> PAGEREF _Toc212716397 \h </w:instrText>
            </w:r>
            <w:r>
              <w:rPr>
                <w:webHidden/>
              </w:rPr>
            </w:r>
            <w:r>
              <w:rPr>
                <w:webHidden/>
              </w:rPr>
              <w:fldChar w:fldCharType="separate"/>
            </w:r>
            <w:r w:rsidR="00157006">
              <w:rPr>
                <w:webHidden/>
              </w:rPr>
              <w:t>41</w:t>
            </w:r>
            <w:r>
              <w:rPr>
                <w:webHidden/>
              </w:rPr>
              <w:fldChar w:fldCharType="end"/>
            </w:r>
          </w:hyperlink>
        </w:p>
        <w:p w14:paraId="07A5A8DC" w14:textId="3561BA57" w:rsidR="003750DF" w:rsidRDefault="003750DF">
          <w:pPr>
            <w:pStyle w:val="TOC2"/>
            <w:rPr>
              <w:rFonts w:asciiTheme="minorHAnsi" w:eastAsiaTheme="minorEastAsia" w:hAnsiTheme="minorHAnsi" w:cstheme="minorBidi"/>
              <w:kern w:val="2"/>
              <w:sz w:val="24"/>
              <w:lang w:bidi="ar-SA"/>
              <w14:ligatures w14:val="standardContextual"/>
            </w:rPr>
          </w:pPr>
          <w:hyperlink w:anchor="_Toc212716398" w:history="1">
            <w:r w:rsidRPr="00FE230A">
              <w:rPr>
                <w:rStyle w:val="Hyperlink"/>
                <w:lang w:val="en-US"/>
              </w:rPr>
              <w:t>D.6   Other Services</w:t>
            </w:r>
            <w:r>
              <w:rPr>
                <w:webHidden/>
              </w:rPr>
              <w:tab/>
            </w:r>
            <w:r>
              <w:rPr>
                <w:webHidden/>
              </w:rPr>
              <w:fldChar w:fldCharType="begin"/>
            </w:r>
            <w:r>
              <w:rPr>
                <w:webHidden/>
              </w:rPr>
              <w:instrText xml:space="preserve"> PAGEREF _Toc212716398 \h </w:instrText>
            </w:r>
            <w:r>
              <w:rPr>
                <w:webHidden/>
              </w:rPr>
            </w:r>
            <w:r>
              <w:rPr>
                <w:webHidden/>
              </w:rPr>
              <w:fldChar w:fldCharType="separate"/>
            </w:r>
            <w:r w:rsidR="00157006">
              <w:rPr>
                <w:webHidden/>
              </w:rPr>
              <w:t>41</w:t>
            </w:r>
            <w:r>
              <w:rPr>
                <w:webHidden/>
              </w:rPr>
              <w:fldChar w:fldCharType="end"/>
            </w:r>
          </w:hyperlink>
        </w:p>
        <w:p w14:paraId="794BB1E5" w14:textId="2138E89B" w:rsidR="003750DF" w:rsidRDefault="003750DF">
          <w:pPr>
            <w:pStyle w:val="TOC3"/>
            <w:rPr>
              <w:rFonts w:asciiTheme="minorHAnsi" w:eastAsiaTheme="minorEastAsia" w:hAnsiTheme="minorHAnsi" w:cstheme="minorBidi"/>
              <w:kern w:val="2"/>
              <w:sz w:val="24"/>
              <w:lang w:bidi="ar-SA"/>
              <w14:ligatures w14:val="standardContextual"/>
            </w:rPr>
          </w:pPr>
          <w:hyperlink w:anchor="_Toc212716399" w:history="1">
            <w:r w:rsidRPr="00FE230A">
              <w:rPr>
                <w:rStyle w:val="Hyperlink"/>
              </w:rPr>
              <w:t>D.6.1</w:t>
            </w:r>
            <w:r>
              <w:rPr>
                <w:rFonts w:asciiTheme="minorHAnsi" w:eastAsiaTheme="minorEastAsia" w:hAnsiTheme="minorHAnsi" w:cstheme="minorBidi"/>
                <w:kern w:val="2"/>
                <w:sz w:val="24"/>
                <w:lang w:bidi="ar-SA"/>
                <w14:ligatures w14:val="standardContextual"/>
              </w:rPr>
              <w:tab/>
            </w:r>
            <w:r w:rsidRPr="00FE230A">
              <w:rPr>
                <w:rStyle w:val="Hyperlink"/>
              </w:rPr>
              <w:t>USSI</w:t>
            </w:r>
            <w:r>
              <w:rPr>
                <w:webHidden/>
              </w:rPr>
              <w:tab/>
            </w:r>
            <w:r>
              <w:rPr>
                <w:webHidden/>
              </w:rPr>
              <w:fldChar w:fldCharType="begin"/>
            </w:r>
            <w:r>
              <w:rPr>
                <w:webHidden/>
              </w:rPr>
              <w:instrText xml:space="preserve"> PAGEREF _Toc212716399 \h </w:instrText>
            </w:r>
            <w:r>
              <w:rPr>
                <w:webHidden/>
              </w:rPr>
            </w:r>
            <w:r>
              <w:rPr>
                <w:webHidden/>
              </w:rPr>
              <w:fldChar w:fldCharType="separate"/>
            </w:r>
            <w:r w:rsidR="00157006">
              <w:rPr>
                <w:webHidden/>
              </w:rPr>
              <w:t>41</w:t>
            </w:r>
            <w:r>
              <w:rPr>
                <w:webHidden/>
              </w:rPr>
              <w:fldChar w:fldCharType="end"/>
            </w:r>
          </w:hyperlink>
        </w:p>
        <w:p w14:paraId="67F4A450" w14:textId="7FC36183" w:rsidR="003750DF" w:rsidRDefault="003750DF">
          <w:pPr>
            <w:pStyle w:val="TOC2"/>
            <w:rPr>
              <w:rFonts w:asciiTheme="minorHAnsi" w:eastAsiaTheme="minorEastAsia" w:hAnsiTheme="minorHAnsi" w:cstheme="minorBidi"/>
              <w:kern w:val="2"/>
              <w:sz w:val="24"/>
              <w:lang w:bidi="ar-SA"/>
              <w14:ligatures w14:val="standardContextual"/>
            </w:rPr>
          </w:pPr>
          <w:hyperlink w:anchor="_Toc212716400" w:history="1">
            <w:r w:rsidRPr="00FE230A">
              <w:rPr>
                <w:rStyle w:val="Hyperlink"/>
                <w:lang w:val="en-US"/>
              </w:rPr>
              <w:t>D.7</w:t>
            </w:r>
            <w:r>
              <w:rPr>
                <w:rFonts w:asciiTheme="minorHAnsi" w:eastAsiaTheme="minorEastAsia" w:hAnsiTheme="minorHAnsi" w:cstheme="minorBidi"/>
                <w:kern w:val="2"/>
                <w:sz w:val="24"/>
                <w:lang w:bidi="ar-SA"/>
                <w14:ligatures w14:val="standardContextual"/>
              </w:rPr>
              <w:tab/>
            </w:r>
            <w:r w:rsidRPr="00FE230A">
              <w:rPr>
                <w:rStyle w:val="Hyperlink"/>
                <w:lang w:val="en-US"/>
              </w:rPr>
              <w:t>SRVCC</w:t>
            </w:r>
            <w:r>
              <w:rPr>
                <w:webHidden/>
              </w:rPr>
              <w:tab/>
            </w:r>
            <w:r>
              <w:rPr>
                <w:webHidden/>
              </w:rPr>
              <w:fldChar w:fldCharType="begin"/>
            </w:r>
            <w:r>
              <w:rPr>
                <w:webHidden/>
              </w:rPr>
              <w:instrText xml:space="preserve"> PAGEREF _Toc212716400 \h </w:instrText>
            </w:r>
            <w:r>
              <w:rPr>
                <w:webHidden/>
              </w:rPr>
            </w:r>
            <w:r>
              <w:rPr>
                <w:webHidden/>
              </w:rPr>
              <w:fldChar w:fldCharType="separate"/>
            </w:r>
            <w:r w:rsidR="00157006">
              <w:rPr>
                <w:webHidden/>
              </w:rPr>
              <w:t>42</w:t>
            </w:r>
            <w:r>
              <w:rPr>
                <w:webHidden/>
              </w:rPr>
              <w:fldChar w:fldCharType="end"/>
            </w:r>
          </w:hyperlink>
        </w:p>
        <w:p w14:paraId="2F50704C" w14:textId="3E21DA3F" w:rsidR="003750DF" w:rsidRDefault="003750DF">
          <w:pPr>
            <w:pStyle w:val="TOC3"/>
            <w:rPr>
              <w:rFonts w:asciiTheme="minorHAnsi" w:eastAsiaTheme="minorEastAsia" w:hAnsiTheme="minorHAnsi" w:cstheme="minorBidi"/>
              <w:kern w:val="2"/>
              <w:sz w:val="24"/>
              <w:lang w:bidi="ar-SA"/>
              <w14:ligatures w14:val="standardContextual"/>
            </w:rPr>
          </w:pPr>
          <w:hyperlink w:anchor="_Toc212716401" w:history="1">
            <w:r w:rsidRPr="00FE230A">
              <w:rPr>
                <w:rStyle w:val="Hyperlink"/>
              </w:rPr>
              <w:t>D.7.1</w:t>
            </w:r>
            <w:r>
              <w:rPr>
                <w:rFonts w:asciiTheme="minorHAnsi" w:eastAsiaTheme="minorEastAsia" w:hAnsiTheme="minorHAnsi" w:cstheme="minorBidi"/>
                <w:kern w:val="2"/>
                <w:sz w:val="24"/>
                <w:lang w:bidi="ar-SA"/>
                <w14:ligatures w14:val="standardContextual"/>
              </w:rPr>
              <w:tab/>
            </w:r>
            <w:r w:rsidRPr="00FE230A">
              <w:rPr>
                <w:rStyle w:val="Hyperlink"/>
              </w:rPr>
              <w:t>SRVCC of active voice call to UTRAN</w:t>
            </w:r>
            <w:r>
              <w:rPr>
                <w:webHidden/>
              </w:rPr>
              <w:tab/>
            </w:r>
            <w:r>
              <w:rPr>
                <w:webHidden/>
              </w:rPr>
              <w:fldChar w:fldCharType="begin"/>
            </w:r>
            <w:r>
              <w:rPr>
                <w:webHidden/>
              </w:rPr>
              <w:instrText xml:space="preserve"> PAGEREF _Toc212716401 \h </w:instrText>
            </w:r>
            <w:r>
              <w:rPr>
                <w:webHidden/>
              </w:rPr>
            </w:r>
            <w:r>
              <w:rPr>
                <w:webHidden/>
              </w:rPr>
              <w:fldChar w:fldCharType="separate"/>
            </w:r>
            <w:r w:rsidR="00157006">
              <w:rPr>
                <w:webHidden/>
              </w:rPr>
              <w:t>42</w:t>
            </w:r>
            <w:r>
              <w:rPr>
                <w:webHidden/>
              </w:rPr>
              <w:fldChar w:fldCharType="end"/>
            </w:r>
          </w:hyperlink>
        </w:p>
        <w:p w14:paraId="3BF0E847" w14:textId="2F420C0B" w:rsidR="003750DF" w:rsidRDefault="003750DF">
          <w:pPr>
            <w:pStyle w:val="TOC3"/>
            <w:rPr>
              <w:rFonts w:asciiTheme="minorHAnsi" w:eastAsiaTheme="minorEastAsia" w:hAnsiTheme="minorHAnsi" w:cstheme="minorBidi"/>
              <w:kern w:val="2"/>
              <w:sz w:val="24"/>
              <w:lang w:bidi="ar-SA"/>
              <w14:ligatures w14:val="standardContextual"/>
            </w:rPr>
          </w:pPr>
          <w:hyperlink w:anchor="_Toc212716402" w:history="1">
            <w:r w:rsidRPr="00FE230A">
              <w:rPr>
                <w:rStyle w:val="Hyperlink"/>
              </w:rPr>
              <w:t>D.7.2</w:t>
            </w:r>
            <w:r>
              <w:rPr>
                <w:rFonts w:asciiTheme="minorHAnsi" w:eastAsiaTheme="minorEastAsia" w:hAnsiTheme="minorHAnsi" w:cstheme="minorBidi"/>
                <w:kern w:val="2"/>
                <w:sz w:val="24"/>
                <w:lang w:bidi="ar-SA"/>
                <w14:ligatures w14:val="standardContextual"/>
              </w:rPr>
              <w:tab/>
            </w:r>
            <w:r w:rsidRPr="00FE230A">
              <w:rPr>
                <w:rStyle w:val="Hyperlink"/>
              </w:rPr>
              <w:t>SRVCC of active voice call to GERAN</w:t>
            </w:r>
            <w:r>
              <w:rPr>
                <w:webHidden/>
              </w:rPr>
              <w:tab/>
            </w:r>
            <w:r>
              <w:rPr>
                <w:webHidden/>
              </w:rPr>
              <w:fldChar w:fldCharType="begin"/>
            </w:r>
            <w:r>
              <w:rPr>
                <w:webHidden/>
              </w:rPr>
              <w:instrText xml:space="preserve"> PAGEREF _Toc212716402 \h </w:instrText>
            </w:r>
            <w:r>
              <w:rPr>
                <w:webHidden/>
              </w:rPr>
            </w:r>
            <w:r>
              <w:rPr>
                <w:webHidden/>
              </w:rPr>
              <w:fldChar w:fldCharType="separate"/>
            </w:r>
            <w:r w:rsidR="00157006">
              <w:rPr>
                <w:webHidden/>
              </w:rPr>
              <w:t>42</w:t>
            </w:r>
            <w:r>
              <w:rPr>
                <w:webHidden/>
              </w:rPr>
              <w:fldChar w:fldCharType="end"/>
            </w:r>
          </w:hyperlink>
        </w:p>
        <w:p w14:paraId="240BCF60" w14:textId="664AA633" w:rsidR="003750DF" w:rsidRDefault="003750DF">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212716403" w:history="1">
            <w:r w:rsidRPr="00FE230A">
              <w:rPr>
                <w:rStyle w:val="Hyperlink"/>
              </w:rPr>
              <w:t>Annex E</w:t>
            </w:r>
            <w:r>
              <w:rPr>
                <w:rFonts w:asciiTheme="minorHAnsi" w:eastAsiaTheme="minorEastAsia" w:hAnsiTheme="minorHAnsi" w:cstheme="minorBidi"/>
                <w:b w:val="0"/>
                <w:kern w:val="2"/>
                <w:sz w:val="24"/>
                <w:szCs w:val="24"/>
                <w:lang w:eastAsia="en-GB" w:bidi="ar-SA"/>
                <w14:ligatures w14:val="standardContextual"/>
              </w:rPr>
              <w:tab/>
            </w:r>
            <w:r w:rsidRPr="00FE230A">
              <w:rPr>
                <w:rStyle w:val="Hyperlink"/>
              </w:rPr>
              <w:t>Document Management</w:t>
            </w:r>
            <w:r>
              <w:rPr>
                <w:webHidden/>
              </w:rPr>
              <w:tab/>
            </w:r>
            <w:r>
              <w:rPr>
                <w:webHidden/>
              </w:rPr>
              <w:fldChar w:fldCharType="begin"/>
            </w:r>
            <w:r>
              <w:rPr>
                <w:webHidden/>
              </w:rPr>
              <w:instrText xml:space="preserve"> PAGEREF _Toc212716403 \h </w:instrText>
            </w:r>
            <w:r>
              <w:rPr>
                <w:webHidden/>
              </w:rPr>
            </w:r>
            <w:r>
              <w:rPr>
                <w:webHidden/>
              </w:rPr>
              <w:fldChar w:fldCharType="separate"/>
            </w:r>
            <w:r w:rsidR="00157006">
              <w:rPr>
                <w:webHidden/>
              </w:rPr>
              <w:t>43</w:t>
            </w:r>
            <w:r>
              <w:rPr>
                <w:webHidden/>
              </w:rPr>
              <w:fldChar w:fldCharType="end"/>
            </w:r>
          </w:hyperlink>
        </w:p>
        <w:p w14:paraId="741F58B5" w14:textId="45DAC7C2" w:rsidR="003750DF" w:rsidRDefault="003750DF">
          <w:pPr>
            <w:pStyle w:val="TOC2"/>
            <w:rPr>
              <w:rFonts w:asciiTheme="minorHAnsi" w:eastAsiaTheme="minorEastAsia" w:hAnsiTheme="minorHAnsi" w:cstheme="minorBidi"/>
              <w:kern w:val="2"/>
              <w:sz w:val="24"/>
              <w:lang w:bidi="ar-SA"/>
              <w14:ligatures w14:val="standardContextual"/>
            </w:rPr>
          </w:pPr>
          <w:hyperlink w:anchor="_Toc212716404" w:history="1">
            <w:r w:rsidRPr="00FE230A">
              <w:rPr>
                <w:rStyle w:val="Hyperlink"/>
              </w:rPr>
              <w:t>E.1</w:t>
            </w:r>
            <w:r>
              <w:rPr>
                <w:rFonts w:asciiTheme="minorHAnsi" w:eastAsiaTheme="minorEastAsia" w:hAnsiTheme="minorHAnsi" w:cstheme="minorBidi"/>
                <w:kern w:val="2"/>
                <w:sz w:val="24"/>
                <w:lang w:bidi="ar-SA"/>
                <w14:ligatures w14:val="standardContextual"/>
              </w:rPr>
              <w:tab/>
            </w:r>
            <w:r w:rsidRPr="00FE230A">
              <w:rPr>
                <w:rStyle w:val="Hyperlink"/>
              </w:rPr>
              <w:t>Document History</w:t>
            </w:r>
            <w:r>
              <w:rPr>
                <w:webHidden/>
              </w:rPr>
              <w:tab/>
            </w:r>
            <w:r>
              <w:rPr>
                <w:webHidden/>
              </w:rPr>
              <w:fldChar w:fldCharType="begin"/>
            </w:r>
            <w:r>
              <w:rPr>
                <w:webHidden/>
              </w:rPr>
              <w:instrText xml:space="preserve"> PAGEREF _Toc212716404 \h </w:instrText>
            </w:r>
            <w:r>
              <w:rPr>
                <w:webHidden/>
              </w:rPr>
            </w:r>
            <w:r>
              <w:rPr>
                <w:webHidden/>
              </w:rPr>
              <w:fldChar w:fldCharType="separate"/>
            </w:r>
            <w:r w:rsidR="00157006">
              <w:rPr>
                <w:webHidden/>
              </w:rPr>
              <w:t>43</w:t>
            </w:r>
            <w:r>
              <w:rPr>
                <w:webHidden/>
              </w:rPr>
              <w:fldChar w:fldCharType="end"/>
            </w:r>
          </w:hyperlink>
        </w:p>
        <w:p w14:paraId="719B18DA" w14:textId="0732A571" w:rsidR="003750DF" w:rsidRDefault="003750DF">
          <w:pPr>
            <w:pStyle w:val="TOC2"/>
            <w:rPr>
              <w:rFonts w:asciiTheme="minorHAnsi" w:eastAsiaTheme="minorEastAsia" w:hAnsiTheme="minorHAnsi" w:cstheme="minorBidi"/>
              <w:kern w:val="2"/>
              <w:sz w:val="24"/>
              <w:lang w:bidi="ar-SA"/>
              <w14:ligatures w14:val="standardContextual"/>
            </w:rPr>
          </w:pPr>
          <w:hyperlink w:anchor="_Toc212716405" w:history="1">
            <w:r w:rsidRPr="00FE230A">
              <w:rPr>
                <w:rStyle w:val="Hyperlink"/>
              </w:rPr>
              <w:t>Other Information</w:t>
            </w:r>
            <w:r>
              <w:rPr>
                <w:webHidden/>
              </w:rPr>
              <w:tab/>
            </w:r>
            <w:r>
              <w:rPr>
                <w:webHidden/>
              </w:rPr>
              <w:fldChar w:fldCharType="begin"/>
            </w:r>
            <w:r>
              <w:rPr>
                <w:webHidden/>
              </w:rPr>
              <w:instrText xml:space="preserve"> PAGEREF _Toc212716405 \h </w:instrText>
            </w:r>
            <w:r>
              <w:rPr>
                <w:webHidden/>
              </w:rPr>
            </w:r>
            <w:r>
              <w:rPr>
                <w:webHidden/>
              </w:rPr>
              <w:fldChar w:fldCharType="separate"/>
            </w:r>
            <w:r w:rsidR="00157006">
              <w:rPr>
                <w:webHidden/>
              </w:rPr>
              <w:t>44</w:t>
            </w:r>
            <w:r>
              <w:rPr>
                <w:webHidden/>
              </w:rPr>
              <w:fldChar w:fldCharType="end"/>
            </w:r>
          </w:hyperlink>
        </w:p>
        <w:p w14:paraId="66021801" w14:textId="1A3A75D5" w:rsidR="00C1002F" w:rsidRPr="00C1002F" w:rsidRDefault="00C1002F" w:rsidP="00C1002F">
          <w:r w:rsidRPr="00C1002F">
            <w:rPr>
              <w:b/>
              <w:bCs/>
              <w:noProof/>
            </w:rPr>
            <w:fldChar w:fldCharType="end"/>
          </w:r>
        </w:p>
      </w:sdtContent>
    </w:sdt>
    <w:p w14:paraId="795FD426" w14:textId="77777777" w:rsidR="00C1002F" w:rsidRPr="00C1002F" w:rsidRDefault="00C1002F" w:rsidP="00C1002F">
      <w:pPr>
        <w:ind w:left="360"/>
        <w:rPr>
          <w:rFonts w:eastAsia="Times New Roman" w:cs="Arial"/>
          <w:sz w:val="28"/>
          <w:szCs w:val="32"/>
          <w:lang w:eastAsia="en-US"/>
        </w:rPr>
      </w:pPr>
      <w:bookmarkStart w:id="1" w:name="_Toc408322958"/>
      <w:r w:rsidRPr="00C1002F">
        <w:br w:type="page"/>
      </w:r>
    </w:p>
    <w:p w14:paraId="053CF0FB" w14:textId="77777777" w:rsidR="00F323B7" w:rsidRPr="000A3526" w:rsidRDefault="00F323B7" w:rsidP="00F323B7">
      <w:pPr>
        <w:pStyle w:val="Heading1"/>
      </w:pPr>
      <w:bookmarkStart w:id="2" w:name="_Toc212716295"/>
      <w:bookmarkEnd w:id="1"/>
      <w:r w:rsidRPr="000A3526">
        <w:lastRenderedPageBreak/>
        <w:t>Introduction</w:t>
      </w:r>
      <w:bookmarkEnd w:id="2"/>
    </w:p>
    <w:p w14:paraId="0DF57C04" w14:textId="77777777" w:rsidR="00F323B7" w:rsidRPr="008C61A9" w:rsidRDefault="00F323B7" w:rsidP="00F323B7">
      <w:pPr>
        <w:pStyle w:val="Heading2"/>
      </w:pPr>
      <w:bookmarkStart w:id="3" w:name="_Toc408322959"/>
      <w:bookmarkStart w:id="4" w:name="_Toc212716296"/>
      <w:r w:rsidRPr="008C61A9">
        <w:t>Scope of document</w:t>
      </w:r>
      <w:bookmarkEnd w:id="3"/>
      <w:bookmarkEnd w:id="4"/>
      <w:r w:rsidRPr="008C61A9">
        <w:t xml:space="preserve"> </w:t>
      </w:r>
    </w:p>
    <w:p w14:paraId="1DA36D16" w14:textId="77777777" w:rsidR="00F323B7" w:rsidRPr="008C61A9" w:rsidRDefault="00F323B7" w:rsidP="00F323B7">
      <w:pPr>
        <w:pStyle w:val="NormalParagraph"/>
      </w:pPr>
      <w:bookmarkStart w:id="5" w:name="_Toc408322961"/>
      <w:bookmarkStart w:id="6" w:name="_Toc437780036"/>
      <w:bookmarkStart w:id="7" w:name="_Toc51656806"/>
      <w:bookmarkStart w:id="8" w:name="_Toc74460304"/>
      <w:r w:rsidRPr="008C61A9">
        <w:t>This document is the specification of</w:t>
      </w:r>
      <w:r>
        <w:t xml:space="preserve"> the</w:t>
      </w:r>
      <w:r w:rsidRPr="008C61A9">
        <w:t xml:space="preserve"> IREG </w:t>
      </w:r>
      <w:r>
        <w:t>e</w:t>
      </w:r>
      <w:r w:rsidRPr="008C61A9">
        <w:t xml:space="preserve">nd-to-end </w:t>
      </w:r>
      <w:r>
        <w:t>f</w:t>
      </w:r>
      <w:r w:rsidRPr="008C61A9">
        <w:t xml:space="preserve">unctional </w:t>
      </w:r>
      <w:r>
        <w:t>c</w:t>
      </w:r>
      <w:r w:rsidRPr="008C61A9">
        <w:t xml:space="preserve">apability tests </w:t>
      </w:r>
      <w:r>
        <w:t>for</w:t>
      </w:r>
      <w:r w:rsidRPr="00AF1000">
        <w:rPr>
          <w:rFonts w:cs="Arial"/>
        </w:rPr>
        <w:t xml:space="preserve"> </w:t>
      </w:r>
      <w:r w:rsidRPr="00A8786A">
        <w:rPr>
          <w:rFonts w:eastAsiaTheme="minorEastAsia" w:cs="Arial"/>
          <w:color w:val="000000" w:themeColor="text1"/>
          <w:lang w:eastAsia="ja-JP"/>
        </w:rPr>
        <w:t>Vo</w:t>
      </w:r>
      <w:r w:rsidRPr="00A8786A">
        <w:rPr>
          <w:rFonts w:eastAsiaTheme="minorEastAsia" w:cs="Arial" w:hint="eastAsia"/>
          <w:color w:val="000000" w:themeColor="text1"/>
          <w:lang w:eastAsia="ja-JP"/>
        </w:rPr>
        <w:t xml:space="preserve">LTE Roaming </w:t>
      </w:r>
      <w:r>
        <w:rPr>
          <w:rFonts w:eastAsiaTheme="minorEastAsia" w:cs="Arial"/>
          <w:color w:val="000000" w:themeColor="text1"/>
          <w:lang w:eastAsia="ja-JP"/>
        </w:rPr>
        <w:t xml:space="preserve">using </w:t>
      </w:r>
      <w:r w:rsidRPr="00A8786A">
        <w:rPr>
          <w:rFonts w:eastAsiaTheme="minorEastAsia" w:cs="Arial"/>
          <w:color w:val="000000" w:themeColor="text1"/>
          <w:lang w:eastAsia="ja-JP"/>
        </w:rPr>
        <w:t>“</w:t>
      </w:r>
      <w:r w:rsidRPr="00A8786A">
        <w:rPr>
          <w:rFonts w:eastAsiaTheme="minorEastAsia" w:cs="Arial" w:hint="eastAsia"/>
          <w:color w:val="000000" w:themeColor="text1"/>
          <w:lang w:eastAsia="ja-JP"/>
        </w:rPr>
        <w:t>S8</w:t>
      </w:r>
      <w:r w:rsidRPr="00A8786A">
        <w:rPr>
          <w:rFonts w:eastAsiaTheme="minorEastAsia" w:cs="Arial"/>
          <w:color w:val="000000" w:themeColor="text1"/>
          <w:lang w:eastAsia="ja-JP"/>
        </w:rPr>
        <w:t>HR (</w:t>
      </w:r>
      <w:r w:rsidRPr="00A8786A">
        <w:rPr>
          <w:rFonts w:eastAsiaTheme="minorEastAsia" w:cs="Arial" w:hint="eastAsia"/>
          <w:color w:val="000000" w:themeColor="text1"/>
          <w:lang w:eastAsia="ja-JP"/>
        </w:rPr>
        <w:t>S8 Home Routed)</w:t>
      </w:r>
      <w:r w:rsidRPr="00A8786A">
        <w:rPr>
          <w:rFonts w:eastAsiaTheme="minorEastAsia" w:cs="Arial"/>
          <w:color w:val="000000" w:themeColor="text1"/>
          <w:lang w:eastAsia="ja-JP"/>
        </w:rPr>
        <w:t>”</w:t>
      </w:r>
      <w:r>
        <w:rPr>
          <w:rFonts w:eastAsiaTheme="minorEastAsia" w:cs="Arial"/>
          <w:color w:val="000000" w:themeColor="text1"/>
          <w:lang w:eastAsia="ja-JP"/>
        </w:rPr>
        <w:t>as</w:t>
      </w:r>
      <w:r w:rsidRPr="00A8786A">
        <w:rPr>
          <w:rFonts w:eastAsiaTheme="minorEastAsia" w:cs="Arial" w:hint="eastAsia"/>
          <w:color w:val="000000" w:themeColor="text1"/>
          <w:lang w:eastAsia="ja-JP"/>
        </w:rPr>
        <w:t xml:space="preserve"> defined </w:t>
      </w:r>
      <w:r>
        <w:rPr>
          <w:rFonts w:eastAsiaTheme="minorEastAsia" w:cs="Arial"/>
          <w:color w:val="000000" w:themeColor="text1"/>
          <w:lang w:eastAsia="ja-JP"/>
        </w:rPr>
        <w:t>in</w:t>
      </w:r>
      <w:r w:rsidRPr="00A8786A">
        <w:rPr>
          <w:rFonts w:eastAsiaTheme="minorEastAsia" w:cs="Arial" w:hint="eastAsia"/>
          <w:color w:val="000000" w:themeColor="text1"/>
          <w:lang w:eastAsia="ja-JP"/>
        </w:rPr>
        <w:t xml:space="preserve"> GSMA PRD IR.88 [5], IR.65 [6]</w:t>
      </w:r>
      <w:r w:rsidRPr="008532E1">
        <w:t xml:space="preserve"> and Short Message Service (SMS) over LTE relating to the international roaming of a </w:t>
      </w:r>
      <w:r w:rsidRPr="00A8786A">
        <w:rPr>
          <w:rFonts w:eastAsiaTheme="minorEastAsia" w:hint="eastAsia"/>
          <w:color w:val="000000" w:themeColor="text1"/>
          <w:lang w:eastAsia="ja-JP"/>
        </w:rPr>
        <w:t>Us</w:t>
      </w:r>
      <w:r>
        <w:rPr>
          <w:rFonts w:eastAsiaTheme="minorEastAsia" w:hint="eastAsia"/>
          <w:lang w:eastAsia="ja-JP"/>
        </w:rPr>
        <w:t>er Equipment</w:t>
      </w:r>
      <w:r>
        <w:t xml:space="preserve"> (</w:t>
      </w:r>
      <w:r>
        <w:rPr>
          <w:rFonts w:eastAsiaTheme="minorEastAsia" w:hint="eastAsia"/>
          <w:lang w:eastAsia="ja-JP"/>
        </w:rPr>
        <w:t>UE</w:t>
      </w:r>
      <w:r>
        <w:t>)</w:t>
      </w:r>
      <w:r w:rsidRPr="008C61A9">
        <w:t xml:space="preserve">, belonging to a home </w:t>
      </w:r>
      <w:r>
        <w:t>Public Mobile Network (H</w:t>
      </w:r>
      <w:r w:rsidRPr="008C61A9">
        <w:t>PMN</w:t>
      </w:r>
      <w:r>
        <w:t xml:space="preserve">) </w:t>
      </w:r>
      <w:r w:rsidRPr="008C61A9">
        <w:t>(a), to and within a visited PMN</w:t>
      </w:r>
      <w:r>
        <w:t xml:space="preserve"> (VPMN) </w:t>
      </w:r>
      <w:r w:rsidRPr="008C61A9">
        <w:t xml:space="preserve">(b). </w:t>
      </w:r>
    </w:p>
    <w:p w14:paraId="219CB159" w14:textId="77777777" w:rsidR="00F323B7" w:rsidRPr="008C61A9" w:rsidRDefault="00F323B7" w:rsidP="00F323B7">
      <w:pPr>
        <w:pStyle w:val="NormalParagraph"/>
      </w:pPr>
      <w:r w:rsidRPr="008C61A9">
        <w:t xml:space="preserve">Whilst it is expected that roaming will be a bilateral activity between two PMNs, please note that this document is written in a unidirectional context.  Hence </w:t>
      </w:r>
      <w:r>
        <w:t>r</w:t>
      </w:r>
      <w:r w:rsidRPr="008C61A9">
        <w:t xml:space="preserve">oaming is taking place by a </w:t>
      </w:r>
      <w:r>
        <w:t xml:space="preserve">UE </w:t>
      </w:r>
      <w:r w:rsidRPr="008C61A9">
        <w:t>(a) to VPMN</w:t>
      </w:r>
      <w:r>
        <w:t xml:space="preserve"> </w:t>
      </w:r>
      <w:r w:rsidRPr="008C61A9">
        <w:t xml:space="preserve">(b) only.  There is no reference to a </w:t>
      </w:r>
      <w:r>
        <w:t xml:space="preserve">UE </w:t>
      </w:r>
      <w:r w:rsidRPr="008C61A9">
        <w:t>(b) visiting PMN</w:t>
      </w:r>
      <w:r>
        <w:t xml:space="preserve"> </w:t>
      </w:r>
      <w:r w:rsidRPr="008C61A9">
        <w:t>(a).</w:t>
      </w:r>
    </w:p>
    <w:p w14:paraId="134C5A55" w14:textId="77777777" w:rsidR="00F323B7" w:rsidRPr="008C61A9" w:rsidRDefault="00F323B7" w:rsidP="00F323B7">
      <w:pPr>
        <w:pStyle w:val="NormalParagraph"/>
      </w:pPr>
      <w:r w:rsidRPr="008C61A9">
        <w:t xml:space="preserve">To complete </w:t>
      </w:r>
      <w:r>
        <w:t xml:space="preserve">the </w:t>
      </w:r>
      <w:r w:rsidRPr="008C61A9">
        <w:t xml:space="preserve">IREG </w:t>
      </w:r>
      <w:r>
        <w:t>e</w:t>
      </w:r>
      <w:r w:rsidRPr="008C61A9">
        <w:t xml:space="preserve">nd-to-end </w:t>
      </w:r>
      <w:r>
        <w:t>f</w:t>
      </w:r>
      <w:r w:rsidRPr="008C61A9">
        <w:t xml:space="preserve">unctional </w:t>
      </w:r>
      <w:r>
        <w:t>c</w:t>
      </w:r>
      <w:r w:rsidRPr="008C61A9">
        <w:t xml:space="preserve">apability tests for bilateral roaming, it is necessary to perform the tests in this document twice: </w:t>
      </w:r>
      <w:r>
        <w:t xml:space="preserve">In </w:t>
      </w:r>
      <w:r w:rsidRPr="008C61A9">
        <w:t>the second time the real identities of PMN</w:t>
      </w:r>
      <w:r>
        <w:t xml:space="preserve"> </w:t>
      </w:r>
      <w:r w:rsidRPr="008C61A9">
        <w:t>(a) and PMN</w:t>
      </w:r>
      <w:r>
        <w:t xml:space="preserve"> </w:t>
      </w:r>
      <w:r w:rsidRPr="008C61A9">
        <w:t>(b) are swapped.</w:t>
      </w:r>
    </w:p>
    <w:p w14:paraId="73322ECA" w14:textId="77777777" w:rsidR="00F323B7" w:rsidRPr="008532E1" w:rsidRDefault="00F323B7" w:rsidP="00F323B7">
      <w:pPr>
        <w:pStyle w:val="NormalParagraph"/>
      </w:pPr>
      <w:r>
        <w:t xml:space="preserve">GSMA </w:t>
      </w:r>
      <w:r w:rsidRPr="008532E1">
        <w:t xml:space="preserve">IREG Permanent Reference Document (PRD) </w:t>
      </w:r>
      <w:r w:rsidRPr="00996EFC">
        <w:rPr>
          <w:color w:val="000000" w:themeColor="text1"/>
        </w:rPr>
        <w:t>IR.23</w:t>
      </w:r>
      <w:r w:rsidRPr="00996EFC">
        <w:rPr>
          <w:rFonts w:eastAsiaTheme="minorEastAsia" w:hint="eastAsia"/>
          <w:color w:val="000000" w:themeColor="text1"/>
          <w:lang w:eastAsia="ja-JP"/>
        </w:rPr>
        <w:t xml:space="preserve"> [3]</w:t>
      </w:r>
      <w:r w:rsidRPr="008532E1">
        <w:t xml:space="preserve"> defines the scope and purpose of each stage of testing.</w:t>
      </w:r>
      <w:r w:rsidRPr="00996EFC">
        <w:rPr>
          <w:rFonts w:eastAsiaTheme="minorEastAsia" w:hint="eastAsia"/>
          <w:color w:val="000000" w:themeColor="text1"/>
          <w:lang w:eastAsia="ja-JP"/>
        </w:rPr>
        <w:t xml:space="preserve"> </w:t>
      </w:r>
      <w:r w:rsidRPr="00996EFC">
        <w:rPr>
          <w:rFonts w:eastAsiaTheme="minorEastAsia" w:cs="Arial"/>
          <w:color w:val="000000" w:themeColor="text1"/>
          <w:lang w:eastAsia="ja-JP"/>
        </w:rPr>
        <w:t xml:space="preserve">GSMA PRD IR.88 [5] defines </w:t>
      </w:r>
      <w:r>
        <w:rPr>
          <w:rFonts w:eastAsiaTheme="minorEastAsia" w:cs="Arial"/>
          <w:color w:val="000000" w:themeColor="text1"/>
          <w:lang w:eastAsia="ja-JP"/>
        </w:rPr>
        <w:t>the technical guidelines for L</w:t>
      </w:r>
      <w:r w:rsidRPr="00996EFC">
        <w:rPr>
          <w:rFonts w:eastAsiaTheme="minorEastAsia" w:cs="Arial"/>
          <w:color w:val="000000" w:themeColor="text1"/>
          <w:lang w:eastAsia="ja-JP"/>
        </w:rPr>
        <w:t xml:space="preserve">TE Roaming. </w:t>
      </w:r>
    </w:p>
    <w:p w14:paraId="6739F943" w14:textId="77777777" w:rsidR="00F323B7" w:rsidRPr="008C61A9" w:rsidRDefault="00F323B7" w:rsidP="00F323B7">
      <w:pPr>
        <w:pStyle w:val="NormalParagraph"/>
      </w:pPr>
      <w:r w:rsidRPr="008C61A9">
        <w:t>This document does not cover:</w:t>
      </w:r>
    </w:p>
    <w:p w14:paraId="361C5F2D" w14:textId="77777777" w:rsidR="00F323B7" w:rsidRPr="00BE432B" w:rsidRDefault="00F323B7" w:rsidP="00F323B7">
      <w:pPr>
        <w:pStyle w:val="ListBullet1"/>
        <w:numPr>
          <w:ilvl w:val="0"/>
          <w:numId w:val="24"/>
        </w:numPr>
      </w:pPr>
      <w:r w:rsidRPr="00BE432B">
        <w:t xml:space="preserve">Testing of </w:t>
      </w:r>
      <w:r w:rsidRPr="00AF1000">
        <w:t>High Speed Packet Access</w:t>
      </w:r>
      <w:r>
        <w:t>/Long Term Evolution (</w:t>
      </w:r>
      <w:r w:rsidRPr="00BE432B">
        <w:t>HSPA/LTE</w:t>
      </w:r>
      <w:r>
        <w:t>)</w:t>
      </w:r>
      <w:r w:rsidRPr="00BE432B">
        <w:t xml:space="preserve"> data roaming</w:t>
      </w:r>
    </w:p>
    <w:p w14:paraId="797C0109" w14:textId="77777777" w:rsidR="00F323B7" w:rsidRPr="00BE432B" w:rsidRDefault="00F323B7" w:rsidP="00F323B7">
      <w:pPr>
        <w:pStyle w:val="ListBullet1"/>
        <w:numPr>
          <w:ilvl w:val="0"/>
          <w:numId w:val="24"/>
        </w:numPr>
      </w:pPr>
      <w:r w:rsidRPr="00BE432B">
        <w:t>Diameter Testing</w:t>
      </w:r>
    </w:p>
    <w:p w14:paraId="25409F3F" w14:textId="77777777" w:rsidR="00F323B7" w:rsidRPr="00BE432B" w:rsidRDefault="00F323B7" w:rsidP="00F323B7">
      <w:pPr>
        <w:pStyle w:val="ListBullet1"/>
        <w:numPr>
          <w:ilvl w:val="0"/>
          <w:numId w:val="24"/>
        </w:numPr>
      </w:pPr>
      <w:r w:rsidRPr="00BE432B">
        <w:t xml:space="preserve">Exchange of PMN numbering, addressing and routing data [see Stage 3: </w:t>
      </w:r>
      <w:r>
        <w:t>GSMA PRD</w:t>
      </w:r>
      <w:r w:rsidRPr="00BE432B">
        <w:t xml:space="preserve">PRD </w:t>
      </w:r>
      <w:r w:rsidRPr="00AF1000">
        <w:t>IR.23</w:t>
      </w:r>
      <w:r>
        <w:rPr>
          <w:rFonts w:eastAsiaTheme="minorEastAsia" w:hint="eastAsia"/>
          <w:lang w:eastAsia="ja-JP"/>
        </w:rPr>
        <w:t xml:space="preserve"> </w:t>
      </w:r>
      <w:r w:rsidRPr="009A1B56">
        <w:rPr>
          <w:rFonts w:eastAsiaTheme="minorEastAsia" w:hint="eastAsia"/>
          <w:lang w:eastAsia="ja-JP"/>
        </w:rPr>
        <w:t>[3</w:t>
      </w:r>
      <w:r w:rsidRPr="009A1B56">
        <w:t>]</w:t>
      </w:r>
    </w:p>
    <w:p w14:paraId="3B29F9CC" w14:textId="77777777" w:rsidR="00F323B7" w:rsidRPr="00BE432B" w:rsidRDefault="00F323B7" w:rsidP="00F323B7">
      <w:pPr>
        <w:pStyle w:val="ListBullet1"/>
        <w:numPr>
          <w:ilvl w:val="0"/>
          <w:numId w:val="24"/>
        </w:numPr>
      </w:pPr>
      <w:r w:rsidRPr="00BE432B">
        <w:t>Testing of Transferred Account Procedure</w:t>
      </w:r>
      <w:r>
        <w:t xml:space="preserve"> (TAP)</w:t>
      </w:r>
      <w:r w:rsidRPr="00BE432B">
        <w:t xml:space="preserve">, billing applications and any inter-PMN financial statement; [see </w:t>
      </w:r>
      <w:r>
        <w:t>IDSW</w:t>
      </w:r>
      <w:r w:rsidRPr="00BE432B">
        <w:t xml:space="preserve">G PRD </w:t>
      </w:r>
      <w:hyperlink r:id="rId15" w:history="1">
        <w:r w:rsidRPr="006871CE">
          <w:rPr>
            <w:rStyle w:val="Hyperlink"/>
          </w:rPr>
          <w:t>TD.41</w:t>
        </w:r>
      </w:hyperlink>
      <w:r>
        <w:rPr>
          <w:rStyle w:val="Hyperlink"/>
          <w:rFonts w:eastAsiaTheme="minorEastAsia" w:hint="eastAsia"/>
          <w:lang w:eastAsia="ja-JP"/>
        </w:rPr>
        <w:t xml:space="preserve"> [2</w:t>
      </w:r>
      <w:r w:rsidRPr="00BE432B">
        <w:t xml:space="preserve">]. However, the production of a Toll Ticketing file, </w:t>
      </w:r>
      <w:r>
        <w:t>to</w:t>
      </w:r>
      <w:r w:rsidRPr="00BE432B">
        <w:t xml:space="preserve"> use in the TADIG Stage 3 testing is included.</w:t>
      </w:r>
    </w:p>
    <w:p w14:paraId="5460CCA4" w14:textId="77777777" w:rsidR="00F323B7" w:rsidRPr="00BE432B" w:rsidRDefault="00F323B7" w:rsidP="00F323B7">
      <w:pPr>
        <w:pStyle w:val="ListBullet1"/>
        <w:numPr>
          <w:ilvl w:val="0"/>
          <w:numId w:val="24"/>
        </w:numPr>
      </w:pPr>
      <w:r w:rsidRPr="00BE432B">
        <w:t xml:space="preserve">Definition of operation and maintenance procedures such as contact points for fault reporting and notification of planned works.   [see Stage 3: </w:t>
      </w:r>
      <w:r>
        <w:t>GSMA</w:t>
      </w:r>
      <w:r w:rsidRPr="00BE432B">
        <w:t xml:space="preserve"> PRD </w:t>
      </w:r>
      <w:hyperlink r:id="rId16" w:history="1">
        <w:r w:rsidRPr="006871CE">
          <w:rPr>
            <w:rStyle w:val="Hyperlink"/>
          </w:rPr>
          <w:t>IR 23</w:t>
        </w:r>
      </w:hyperlink>
      <w:r>
        <w:rPr>
          <w:rStyle w:val="Hyperlink"/>
          <w:rFonts w:eastAsiaTheme="minorEastAsia" w:hint="eastAsia"/>
          <w:lang w:eastAsia="ja-JP"/>
        </w:rPr>
        <w:t xml:space="preserve"> [3</w:t>
      </w:r>
      <w:r w:rsidRPr="00BE432B">
        <w:t>]</w:t>
      </w:r>
    </w:p>
    <w:p w14:paraId="20979F00" w14:textId="77777777" w:rsidR="00F323B7" w:rsidRPr="008C61A9" w:rsidRDefault="00F323B7" w:rsidP="00F323B7">
      <w:pPr>
        <w:pStyle w:val="Heading2"/>
      </w:pPr>
      <w:bookmarkStart w:id="9" w:name="_Toc349128752"/>
      <w:bookmarkStart w:id="10" w:name="_Toc349128753"/>
      <w:bookmarkStart w:id="11" w:name="_Toc349128784"/>
      <w:bookmarkStart w:id="12" w:name="_Toc349128787"/>
      <w:bookmarkStart w:id="13" w:name="_Toc349128788"/>
      <w:bookmarkStart w:id="14" w:name="_Toc349128789"/>
      <w:bookmarkStart w:id="15" w:name="_Toc349128794"/>
      <w:bookmarkStart w:id="16" w:name="_Toc349128798"/>
      <w:bookmarkStart w:id="17" w:name="_Toc408322960"/>
      <w:bookmarkStart w:id="18" w:name="_Toc42074694"/>
      <w:bookmarkStart w:id="19" w:name="_Toc42512958"/>
      <w:bookmarkStart w:id="20" w:name="_Toc43306930"/>
      <w:bookmarkStart w:id="21" w:name="_Toc212716297"/>
      <w:bookmarkStart w:id="22" w:name="_Toc260758374"/>
      <w:bookmarkEnd w:id="9"/>
      <w:bookmarkEnd w:id="10"/>
      <w:bookmarkEnd w:id="11"/>
      <w:bookmarkEnd w:id="12"/>
      <w:bookmarkEnd w:id="13"/>
      <w:bookmarkEnd w:id="14"/>
      <w:bookmarkEnd w:id="15"/>
      <w:bookmarkEnd w:id="16"/>
      <w:r w:rsidRPr="008C61A9">
        <w:t>Objective of tests</w:t>
      </w:r>
      <w:bookmarkEnd w:id="17"/>
      <w:bookmarkEnd w:id="18"/>
      <w:bookmarkEnd w:id="19"/>
      <w:bookmarkEnd w:id="20"/>
      <w:bookmarkEnd w:id="21"/>
    </w:p>
    <w:p w14:paraId="73BB7A4B" w14:textId="77777777" w:rsidR="00F323B7" w:rsidRDefault="00F323B7" w:rsidP="00F323B7">
      <w:pPr>
        <w:pStyle w:val="NormalParagraph"/>
        <w:rPr>
          <w:rFonts w:eastAsiaTheme="minorEastAsia"/>
          <w:lang w:eastAsia="ja-JP"/>
        </w:rPr>
      </w:pPr>
      <w:r w:rsidRPr="008532E1">
        <w:t xml:space="preserve">The fundamental objective of this testing is to confirm the capability, and sample the quality of </w:t>
      </w:r>
      <w:r w:rsidRPr="00996EFC">
        <w:rPr>
          <w:rFonts w:eastAsiaTheme="minorEastAsia" w:cs="Arial"/>
          <w:color w:val="000000" w:themeColor="text1"/>
          <w:lang w:eastAsia="ja-JP"/>
        </w:rPr>
        <w:t xml:space="preserve">S8HR </w:t>
      </w:r>
      <w:r w:rsidRPr="00996EFC">
        <w:rPr>
          <w:rFonts w:eastAsiaTheme="minorEastAsia" w:hint="eastAsia"/>
          <w:color w:val="000000" w:themeColor="text1"/>
          <w:lang w:eastAsia="ja-JP"/>
        </w:rPr>
        <w:t xml:space="preserve">VoLTE Roaming </w:t>
      </w:r>
      <w:r w:rsidRPr="00996EFC">
        <w:rPr>
          <w:color w:val="000000" w:themeColor="text1"/>
          <w:lang w:eastAsia="en-US"/>
        </w:rPr>
        <w:t>service</w:t>
      </w:r>
      <w:r w:rsidRPr="00996EFC">
        <w:rPr>
          <w:rFonts w:eastAsiaTheme="minorEastAsia" w:hint="eastAsia"/>
          <w:color w:val="000000" w:themeColor="text1"/>
          <w:lang w:eastAsia="ja-JP"/>
        </w:rPr>
        <w:t>s</w:t>
      </w:r>
      <w:r>
        <w:rPr>
          <w:lang w:eastAsia="en-US"/>
        </w:rPr>
        <w:t xml:space="preserve"> that</w:t>
      </w:r>
      <w:r w:rsidRPr="008C61A9">
        <w:rPr>
          <w:lang w:eastAsia="en-US"/>
        </w:rPr>
        <w:t xml:space="preserve"> mobile users will receive when roaming from their HPMN (a) to </w:t>
      </w:r>
      <w:r>
        <w:rPr>
          <w:lang w:eastAsia="en-US"/>
        </w:rPr>
        <w:t>V</w:t>
      </w:r>
      <w:r w:rsidRPr="008C61A9">
        <w:rPr>
          <w:lang w:eastAsia="en-US"/>
        </w:rPr>
        <w:t>PMN (b)</w:t>
      </w:r>
      <w:r>
        <w:rPr>
          <w:lang w:eastAsia="en-US"/>
        </w:rPr>
        <w:t xml:space="preserve"> in LTE</w:t>
      </w:r>
      <w:r w:rsidRPr="008C61A9">
        <w:rPr>
          <w:lang w:eastAsia="en-US"/>
        </w:rPr>
        <w:t xml:space="preserve">.  Consequently, the tests are restricted to top-level capability testing. There is no provocative or inopportune behaviour testing: this type of testing forms part of the Stage 1 testing [see </w:t>
      </w:r>
      <w:r>
        <w:rPr>
          <w:lang w:eastAsia="en-US"/>
        </w:rPr>
        <w:t>GSMA PRD</w:t>
      </w:r>
      <w:r w:rsidRPr="008C61A9">
        <w:rPr>
          <w:lang w:eastAsia="en-US"/>
        </w:rPr>
        <w:t xml:space="preserve"> </w:t>
      </w:r>
      <w:hyperlink r:id="rId17" w:history="1">
        <w:r w:rsidRPr="00E159F8">
          <w:rPr>
            <w:rStyle w:val="Hyperlink"/>
          </w:rPr>
          <w:t>IR.23</w:t>
        </w:r>
      </w:hyperlink>
      <w:r>
        <w:rPr>
          <w:rStyle w:val="Hyperlink"/>
          <w:rFonts w:eastAsiaTheme="minorEastAsia" w:hint="eastAsia"/>
          <w:lang w:eastAsia="ja-JP"/>
        </w:rPr>
        <w:t xml:space="preserve"> [3</w:t>
      </w:r>
      <w:r w:rsidRPr="008C61A9">
        <w:rPr>
          <w:lang w:eastAsia="en-US"/>
        </w:rPr>
        <w:t>].</w:t>
      </w:r>
    </w:p>
    <w:p w14:paraId="7A4F9165" w14:textId="77777777" w:rsidR="00F323B7" w:rsidRPr="008C61A9" w:rsidRDefault="00F323B7" w:rsidP="00F323B7">
      <w:pPr>
        <w:pStyle w:val="NormalParagraph"/>
      </w:pPr>
      <w:r w:rsidRPr="008C61A9">
        <w:t>Because the testing is at a top-</w:t>
      </w:r>
      <w:r>
        <w:t>priority</w:t>
      </w:r>
      <w:r w:rsidRPr="008C61A9">
        <w:t>, its scope includes checking the correct working of user features and any network features required by the HPMN. The scope also includes the confirmation of acceptable quality of transmission, absence of echo and call set-up delay.</w:t>
      </w:r>
    </w:p>
    <w:p w14:paraId="5989BD29" w14:textId="77777777" w:rsidR="00F323B7" w:rsidRDefault="00F323B7" w:rsidP="00F323B7">
      <w:pPr>
        <w:pStyle w:val="NormalParagraph"/>
        <w:rPr>
          <w:rFonts w:eastAsiaTheme="minorEastAsia"/>
          <w:lang w:eastAsia="ja-JP"/>
        </w:rPr>
      </w:pPr>
      <w:r w:rsidRPr="008C61A9">
        <w:t>The overall objective of the tests is to confirm that the functions and features, which are already known to operate correctly within each separate PMN, will also operate correctly for Inter-</w:t>
      </w:r>
      <w:r>
        <w:t>PMN</w:t>
      </w:r>
      <w:r w:rsidRPr="008C61A9">
        <w:t xml:space="preserve"> roaming.</w:t>
      </w:r>
    </w:p>
    <w:p w14:paraId="142AB646" w14:textId="77777777" w:rsidR="00F323B7" w:rsidRPr="00996EFC" w:rsidRDefault="00F323B7" w:rsidP="00F323B7">
      <w:pPr>
        <w:pStyle w:val="NormalParagraph"/>
        <w:rPr>
          <w:rFonts w:eastAsiaTheme="minorEastAsia"/>
          <w:color w:val="000000" w:themeColor="text1"/>
          <w:lang w:eastAsia="ja-JP"/>
        </w:rPr>
      </w:pPr>
      <w:r w:rsidRPr="00996EFC">
        <w:rPr>
          <w:rFonts w:eastAsiaTheme="minorEastAsia"/>
          <w:color w:val="000000" w:themeColor="text1"/>
          <w:lang w:eastAsia="ja-JP"/>
        </w:rPr>
        <w:lastRenderedPageBreak/>
        <w:t>In addition to the handling of the tests itself the collection/comparison of charging information respective the generation of charging detailed records (CDR) is described.</w:t>
      </w:r>
    </w:p>
    <w:p w14:paraId="459F4FE1" w14:textId="77777777" w:rsidR="00F323B7" w:rsidRPr="008532E1" w:rsidRDefault="00F323B7" w:rsidP="00F323B7">
      <w:pPr>
        <w:pStyle w:val="NormalParagraph"/>
      </w:pPr>
      <w:r w:rsidRPr="008532E1">
        <w:t>The specific objectives are to prove that:</w:t>
      </w:r>
      <w:r w:rsidRPr="00996EFC">
        <w:rPr>
          <w:rFonts w:eastAsiaTheme="minorEastAsia" w:hint="eastAsia"/>
          <w:color w:val="000000" w:themeColor="text1"/>
          <w:lang w:eastAsia="ja-JP"/>
        </w:rPr>
        <w:t xml:space="preserve"> </w:t>
      </w:r>
    </w:p>
    <w:p w14:paraId="0BC84A46" w14:textId="77777777" w:rsidR="00F323B7" w:rsidRPr="008532E1" w:rsidRDefault="00F323B7" w:rsidP="00F323B7">
      <w:pPr>
        <w:pStyle w:val="ListBullet1"/>
        <w:numPr>
          <w:ilvl w:val="0"/>
          <w:numId w:val="25"/>
        </w:numPr>
      </w:pPr>
      <w:r w:rsidRPr="00996EFC">
        <w:rPr>
          <w:color w:val="000000" w:themeColor="text1"/>
        </w:rPr>
        <w:tab/>
      </w:r>
      <w:r w:rsidRPr="008532E1">
        <w:t xml:space="preserve">"Registration" can be successfully completed for </w:t>
      </w:r>
      <w:r>
        <w:t xml:space="preserve">the </w:t>
      </w:r>
      <w:r w:rsidRPr="00996EFC">
        <w:rPr>
          <w:color w:val="000000" w:themeColor="text1"/>
        </w:rPr>
        <w:t>UE</w:t>
      </w:r>
      <w:r w:rsidRPr="008532E1">
        <w:t xml:space="preserve"> (a) roaming to </w:t>
      </w:r>
      <w:r>
        <w:t>a V</w:t>
      </w:r>
      <w:r w:rsidRPr="008532E1">
        <w:t>PMN (b).</w:t>
      </w:r>
      <w:r w:rsidRPr="008532E1">
        <w:tab/>
      </w:r>
      <w:r w:rsidRPr="008532E1">
        <w:tab/>
      </w:r>
      <w:r w:rsidRPr="008532E1">
        <w:tab/>
      </w:r>
    </w:p>
    <w:p w14:paraId="1DD6299C" w14:textId="77777777" w:rsidR="00F323B7" w:rsidRPr="008532E1" w:rsidRDefault="00F323B7" w:rsidP="00F323B7">
      <w:pPr>
        <w:pStyle w:val="ListBullet1"/>
        <w:numPr>
          <w:ilvl w:val="0"/>
          <w:numId w:val="25"/>
        </w:numPr>
      </w:pPr>
      <w:r w:rsidRPr="008532E1">
        <w:t>Incoming speech calls to</w:t>
      </w:r>
      <w:r>
        <w:t xml:space="preserve"> the</w:t>
      </w:r>
      <w:r w:rsidRPr="008532E1">
        <w:t xml:space="preserve"> </w:t>
      </w:r>
      <w:r w:rsidRPr="00996EFC">
        <w:rPr>
          <w:color w:val="000000" w:themeColor="text1"/>
        </w:rPr>
        <w:t>UE</w:t>
      </w:r>
      <w:r w:rsidRPr="008532E1">
        <w:t xml:space="preserve"> (a) can be handled by</w:t>
      </w:r>
      <w:r>
        <w:t xml:space="preserve"> the</w:t>
      </w:r>
      <w:r w:rsidRPr="00996EFC">
        <w:rPr>
          <w:rFonts w:eastAsiaTheme="minorEastAsia" w:hint="eastAsia"/>
          <w:color w:val="000000" w:themeColor="text1"/>
          <w:lang w:eastAsia="ja-JP"/>
        </w:rPr>
        <w:t xml:space="preserve"> HPMN</w:t>
      </w:r>
      <w:r>
        <w:rPr>
          <w:rFonts w:eastAsiaTheme="minorEastAsia"/>
          <w:color w:val="000000" w:themeColor="text1"/>
          <w:lang w:eastAsia="ja-JP"/>
        </w:rPr>
        <w:t xml:space="preserve"> </w:t>
      </w:r>
      <w:r w:rsidRPr="00996EFC">
        <w:rPr>
          <w:rFonts w:eastAsiaTheme="minorEastAsia" w:hint="eastAsia"/>
          <w:color w:val="000000" w:themeColor="text1"/>
          <w:lang w:eastAsia="ja-JP"/>
        </w:rPr>
        <w:t>(a) and</w:t>
      </w:r>
      <w:r>
        <w:rPr>
          <w:rFonts w:eastAsiaTheme="minorEastAsia"/>
          <w:color w:val="000000" w:themeColor="text1"/>
          <w:lang w:eastAsia="ja-JP"/>
        </w:rPr>
        <w:t xml:space="preserve"> the</w:t>
      </w:r>
      <w:r w:rsidRPr="00996EFC">
        <w:rPr>
          <w:rFonts w:eastAsiaTheme="minorEastAsia" w:hint="eastAsia"/>
          <w:color w:val="000000" w:themeColor="text1"/>
          <w:lang w:eastAsia="ja-JP"/>
        </w:rPr>
        <w:t xml:space="preserve"> VPMN</w:t>
      </w:r>
      <w:r>
        <w:rPr>
          <w:rFonts w:eastAsiaTheme="minorEastAsia"/>
          <w:color w:val="000000" w:themeColor="text1"/>
          <w:lang w:eastAsia="ja-JP"/>
        </w:rPr>
        <w:t xml:space="preserve"> </w:t>
      </w:r>
      <w:r w:rsidRPr="00996EFC">
        <w:rPr>
          <w:rFonts w:eastAsiaTheme="minorEastAsia" w:hint="eastAsia"/>
          <w:color w:val="000000" w:themeColor="text1"/>
          <w:lang w:eastAsia="ja-JP"/>
        </w:rPr>
        <w:t>(b).</w:t>
      </w:r>
    </w:p>
    <w:p w14:paraId="3C0718C5" w14:textId="77777777" w:rsidR="00F323B7" w:rsidRPr="008532E1" w:rsidRDefault="00F323B7" w:rsidP="00F323B7">
      <w:pPr>
        <w:pStyle w:val="ListBullet2"/>
        <w:tabs>
          <w:tab w:val="left" w:pos="1418"/>
        </w:tabs>
        <w:ind w:left="1843" w:hanging="709"/>
      </w:pPr>
      <w:r w:rsidRPr="008532E1">
        <w:t xml:space="preserve">   HPMN (a) successfully routing the call.</w:t>
      </w:r>
    </w:p>
    <w:p w14:paraId="774E01E6" w14:textId="77777777" w:rsidR="00F323B7" w:rsidRPr="008532E1" w:rsidRDefault="00F323B7" w:rsidP="00F323B7">
      <w:pPr>
        <w:pStyle w:val="ListBullet2"/>
        <w:tabs>
          <w:tab w:val="left" w:pos="1418"/>
        </w:tabs>
        <w:ind w:left="1843" w:hanging="709"/>
      </w:pPr>
      <w:r w:rsidRPr="008532E1">
        <w:t xml:space="preserve">   VPMN (b) connecting the call</w:t>
      </w:r>
      <w:r>
        <w:rPr>
          <w:color w:val="000000" w:themeColor="text1"/>
        </w:rPr>
        <w:t>.</w:t>
      </w:r>
    </w:p>
    <w:p w14:paraId="06ABC793" w14:textId="77777777" w:rsidR="00F323B7" w:rsidRPr="008532E1" w:rsidRDefault="00F323B7" w:rsidP="00F323B7">
      <w:pPr>
        <w:pStyle w:val="ListBullet1"/>
        <w:numPr>
          <w:ilvl w:val="0"/>
          <w:numId w:val="25"/>
        </w:numPr>
      </w:pPr>
      <w:r w:rsidRPr="008532E1">
        <w:t xml:space="preserve">Outgoing speech calls by </w:t>
      </w:r>
      <w:r>
        <w:t xml:space="preserve">the </w:t>
      </w:r>
      <w:r w:rsidRPr="00996EFC">
        <w:rPr>
          <w:color w:val="000000" w:themeColor="text1"/>
        </w:rPr>
        <w:t>UE</w:t>
      </w:r>
      <w:r w:rsidRPr="008532E1">
        <w:t xml:space="preserve"> (a) to the VPMN (b) are handled for: </w:t>
      </w:r>
    </w:p>
    <w:p w14:paraId="0713FEFD" w14:textId="77777777" w:rsidR="00F323B7" w:rsidRPr="008532E1" w:rsidRDefault="00F323B7" w:rsidP="00F323B7">
      <w:pPr>
        <w:pStyle w:val="ListBullet2"/>
        <w:ind w:left="1560" w:hanging="426"/>
      </w:pPr>
      <w:r w:rsidRPr="008532E1">
        <w:t>Emergency calls</w:t>
      </w:r>
    </w:p>
    <w:p w14:paraId="2529E64F" w14:textId="77777777" w:rsidR="00F323B7" w:rsidRPr="008532E1" w:rsidRDefault="00F323B7" w:rsidP="00F323B7">
      <w:pPr>
        <w:pStyle w:val="ListBullet2"/>
        <w:ind w:left="1560" w:hanging="426"/>
      </w:pPr>
      <w:r>
        <w:t>Local c</w:t>
      </w:r>
      <w:r w:rsidRPr="008532E1">
        <w:t xml:space="preserve">alls to </w:t>
      </w:r>
      <w:r>
        <w:t xml:space="preserve">the </w:t>
      </w:r>
      <w:r w:rsidRPr="008532E1">
        <w:t>VPMN (b) country</w:t>
      </w:r>
    </w:p>
    <w:p w14:paraId="53753998" w14:textId="77777777" w:rsidR="00F323B7" w:rsidRPr="008532E1" w:rsidRDefault="00F323B7" w:rsidP="00F323B7">
      <w:pPr>
        <w:pStyle w:val="ListBullet1"/>
        <w:numPr>
          <w:ilvl w:val="0"/>
          <w:numId w:val="25"/>
        </w:numPr>
      </w:pPr>
      <w:r w:rsidRPr="008532E1">
        <w:t>Short Message Service is available between Home Country Service Centre and roamed mobile station.</w:t>
      </w:r>
    </w:p>
    <w:p w14:paraId="532F4E57" w14:textId="77777777" w:rsidR="00F323B7" w:rsidRPr="008532E1" w:rsidRDefault="00F323B7" w:rsidP="00F323B7">
      <w:pPr>
        <w:pStyle w:val="NormalParagraph"/>
      </w:pPr>
      <w:r w:rsidRPr="008532E1">
        <w:t xml:space="preserve">If either the HPMN or VPMN contain Evolved Packet System (EPS) Network Entities which are supplied by more than one manufacturer, then the test cases should be repeated for each manufacturer. </w:t>
      </w:r>
    </w:p>
    <w:p w14:paraId="58DD3C71" w14:textId="77777777" w:rsidR="00F323B7" w:rsidRPr="00996EFC" w:rsidRDefault="00F323B7" w:rsidP="00F323B7">
      <w:pPr>
        <w:pStyle w:val="NormalParagraph"/>
        <w:rPr>
          <w:rFonts w:eastAsiaTheme="minorEastAsia"/>
          <w:color w:val="000000" w:themeColor="text1"/>
          <w:lang w:eastAsia="ja-JP"/>
        </w:rPr>
      </w:pPr>
      <w:r w:rsidRPr="00996EFC">
        <w:rPr>
          <w:color w:val="000000" w:themeColor="text1"/>
        </w:rPr>
        <w:t>The actual number of repetitions of the test cases is for bilateral agreement between the HPMN and VPMN.</w:t>
      </w:r>
      <w:r w:rsidRPr="00996EFC">
        <w:rPr>
          <w:rFonts w:eastAsiaTheme="minorEastAsia" w:hint="eastAsia"/>
          <w:color w:val="000000" w:themeColor="text1"/>
          <w:lang w:eastAsia="ja-JP"/>
        </w:rPr>
        <w:t xml:space="preserve"> </w:t>
      </w:r>
      <w:r w:rsidRPr="00996EFC">
        <w:rPr>
          <w:color w:val="000000" w:themeColor="text1"/>
          <w:lang w:eastAsia="en-US"/>
        </w:rPr>
        <w:t xml:space="preserve">In order to maximize the efficiency of testing, the test cases have been </w:t>
      </w:r>
      <w:r w:rsidRPr="00996EFC">
        <w:rPr>
          <w:rFonts w:eastAsiaTheme="minorEastAsia" w:hint="eastAsia"/>
          <w:color w:val="000000" w:themeColor="text1"/>
          <w:lang w:eastAsia="ja-JP"/>
        </w:rPr>
        <w:t>specified</w:t>
      </w:r>
      <w:r w:rsidRPr="00996EFC">
        <w:rPr>
          <w:color w:val="000000" w:themeColor="text1"/>
          <w:lang w:eastAsia="en-US"/>
        </w:rPr>
        <w:t xml:space="preserve">  to minimize the requirement for simultaneous joint activity by both PMN (a) and PMN (b). This concerns mainly the administration of mobile subscriber data in the HSS.</w:t>
      </w:r>
    </w:p>
    <w:p w14:paraId="3A6496EA" w14:textId="77777777" w:rsidR="00F323B7" w:rsidRPr="00996EFC" w:rsidRDefault="00F323B7" w:rsidP="00F323B7">
      <w:pPr>
        <w:pStyle w:val="NormalParagraph"/>
        <w:rPr>
          <w:color w:val="000000" w:themeColor="text1"/>
          <w:lang w:eastAsia="en-US"/>
        </w:rPr>
      </w:pPr>
      <w:r w:rsidRPr="00996EFC">
        <w:rPr>
          <w:color w:val="000000" w:themeColor="text1"/>
          <w:lang w:eastAsia="en-US"/>
        </w:rPr>
        <w:t>Accordingly, the program of testing forms three distinct components:</w:t>
      </w:r>
    </w:p>
    <w:p w14:paraId="3FFE5D02" w14:textId="77777777" w:rsidR="00F323B7" w:rsidRPr="00996EFC" w:rsidRDefault="00F323B7" w:rsidP="00F323B7">
      <w:pPr>
        <w:pStyle w:val="ListParagraphRomans"/>
        <w:numPr>
          <w:ilvl w:val="0"/>
          <w:numId w:val="22"/>
        </w:numPr>
        <w:tabs>
          <w:tab w:val="clear" w:pos="1361"/>
          <w:tab w:val="num" w:pos="826"/>
        </w:tabs>
        <w:spacing w:before="60" w:after="60" w:line="240" w:lineRule="auto"/>
        <w:ind w:left="854" w:hanging="294"/>
        <w:contextualSpacing w:val="0"/>
        <w:jc w:val="both"/>
        <w:rPr>
          <w:color w:val="000000" w:themeColor="text1"/>
          <w:lang w:eastAsia="en-US"/>
        </w:rPr>
      </w:pPr>
      <w:r w:rsidRPr="00996EFC">
        <w:rPr>
          <w:color w:val="000000" w:themeColor="text1"/>
          <w:lang w:eastAsia="en-US"/>
        </w:rPr>
        <w:t xml:space="preserve">HPMN(a) issues pre-programmed </w:t>
      </w:r>
      <w:r w:rsidRPr="00996EFC">
        <w:rPr>
          <w:rFonts w:eastAsiaTheme="minorEastAsia" w:hint="eastAsia"/>
          <w:color w:val="000000" w:themeColor="text1"/>
          <w:lang w:eastAsia="ja-JP"/>
        </w:rPr>
        <w:t>U</w:t>
      </w:r>
      <w:r w:rsidRPr="00996EFC">
        <w:rPr>
          <w:color w:val="000000" w:themeColor="text1"/>
          <w:lang w:eastAsia="en-US"/>
        </w:rPr>
        <w:t>SIMs and programmes HSS</w:t>
      </w:r>
    </w:p>
    <w:p w14:paraId="1C42F2F1" w14:textId="77777777" w:rsidR="00F323B7" w:rsidRDefault="00F323B7" w:rsidP="00F323B7">
      <w:pPr>
        <w:pStyle w:val="ListParagraphRomans"/>
        <w:numPr>
          <w:ilvl w:val="0"/>
          <w:numId w:val="22"/>
        </w:numPr>
        <w:tabs>
          <w:tab w:val="clear" w:pos="1361"/>
          <w:tab w:val="num" w:pos="826"/>
        </w:tabs>
        <w:spacing w:before="60" w:after="60" w:line="240" w:lineRule="auto"/>
        <w:ind w:left="854" w:hanging="294"/>
        <w:contextualSpacing w:val="0"/>
        <w:jc w:val="both"/>
        <w:rPr>
          <w:color w:val="000000" w:themeColor="text1"/>
          <w:lang w:eastAsia="en-US"/>
        </w:rPr>
      </w:pPr>
      <w:r w:rsidRPr="00996EFC">
        <w:rPr>
          <w:rFonts w:eastAsiaTheme="minorEastAsia" w:hint="eastAsia"/>
          <w:color w:val="000000" w:themeColor="text1"/>
          <w:lang w:eastAsia="ja-JP"/>
        </w:rPr>
        <w:t>V</w:t>
      </w:r>
      <w:r w:rsidRPr="00996EFC">
        <w:rPr>
          <w:color w:val="000000" w:themeColor="text1"/>
          <w:lang w:eastAsia="en-US"/>
        </w:rPr>
        <w:t>PMN(b) performs tests</w:t>
      </w:r>
      <w:r>
        <w:rPr>
          <w:color w:val="000000" w:themeColor="text1"/>
          <w:lang w:eastAsia="en-US"/>
        </w:rPr>
        <w:t xml:space="preserve"> </w:t>
      </w:r>
      <w:r w:rsidRPr="007B79FF">
        <w:rPr>
          <w:color w:val="000000" w:themeColor="text1"/>
          <w:lang w:eastAsia="en-US"/>
        </w:rPr>
        <w:t>or HPMN(a) using roaming end to end testing platform covering visited network.</w:t>
      </w:r>
    </w:p>
    <w:p w14:paraId="4F6EB987" w14:textId="77777777" w:rsidR="00F323B7" w:rsidRPr="007B79FF" w:rsidRDefault="00F323B7" w:rsidP="00F323B7">
      <w:pPr>
        <w:pStyle w:val="Note0"/>
        <w:ind w:left="720" w:hanging="720"/>
        <w:rPr>
          <w:lang w:eastAsia="en-US"/>
        </w:rPr>
      </w:pPr>
      <w:r w:rsidRPr="007B79FF">
        <w:rPr>
          <w:b/>
          <w:bCs/>
        </w:rPr>
        <w:t>Note</w:t>
      </w:r>
      <w:r w:rsidRPr="007B79FF">
        <w:t xml:space="preserve">:  </w:t>
      </w:r>
      <w:r w:rsidRPr="007B79FF">
        <w:tab/>
      </w:r>
      <w:r w:rsidRPr="007B79FF">
        <w:rPr>
          <w:lang w:eastAsia="en-US"/>
        </w:rPr>
        <w:t>Emergency Service access is always tested by VPMN(b) using procedure</w:t>
      </w:r>
      <w:r>
        <w:rPr>
          <w:lang w:eastAsia="en-US"/>
        </w:rPr>
        <w:t>s</w:t>
      </w:r>
      <w:r w:rsidRPr="007B79FF">
        <w:rPr>
          <w:lang w:eastAsia="en-US"/>
        </w:rPr>
        <w:t xml:space="preserve"> defined by local authorities</w:t>
      </w:r>
    </w:p>
    <w:p w14:paraId="65D04FCD" w14:textId="77777777" w:rsidR="00F323B7" w:rsidRPr="00996EFC" w:rsidRDefault="00F323B7" w:rsidP="00F323B7">
      <w:pPr>
        <w:pStyle w:val="ListParagraphRomans"/>
        <w:numPr>
          <w:ilvl w:val="0"/>
          <w:numId w:val="22"/>
        </w:numPr>
        <w:tabs>
          <w:tab w:val="clear" w:pos="1361"/>
          <w:tab w:val="num" w:pos="826"/>
        </w:tabs>
        <w:spacing w:before="60" w:after="60" w:line="240" w:lineRule="auto"/>
        <w:ind w:left="854" w:hanging="294"/>
        <w:contextualSpacing w:val="0"/>
        <w:jc w:val="both"/>
        <w:rPr>
          <w:rFonts w:eastAsiaTheme="minorEastAsia"/>
          <w:color w:val="000000" w:themeColor="text1"/>
          <w:lang w:eastAsia="ja-JP"/>
        </w:rPr>
      </w:pPr>
      <w:r w:rsidRPr="00996EFC">
        <w:rPr>
          <w:rFonts w:eastAsiaTheme="minorEastAsia" w:hint="eastAsia"/>
          <w:color w:val="000000" w:themeColor="text1"/>
          <w:lang w:eastAsia="ja-JP"/>
        </w:rPr>
        <w:t>V</w:t>
      </w:r>
      <w:r w:rsidRPr="00996EFC">
        <w:rPr>
          <w:color w:val="000000" w:themeColor="text1"/>
          <w:lang w:eastAsia="en-US"/>
        </w:rPr>
        <w:t>PMN(b) and HPMN(a) discuss results</w:t>
      </w:r>
    </w:p>
    <w:p w14:paraId="03924A90" w14:textId="77777777" w:rsidR="00F323B7" w:rsidRPr="00227B19" w:rsidRDefault="00F323B7" w:rsidP="00F323B7">
      <w:pPr>
        <w:pStyle w:val="ListParagraphRomans"/>
        <w:numPr>
          <w:ilvl w:val="0"/>
          <w:numId w:val="0"/>
        </w:numPr>
        <w:tabs>
          <w:tab w:val="clear" w:pos="1361"/>
        </w:tabs>
        <w:spacing w:before="60" w:after="60" w:line="240" w:lineRule="auto"/>
        <w:contextualSpacing w:val="0"/>
        <w:jc w:val="both"/>
        <w:rPr>
          <w:rFonts w:eastAsiaTheme="minorEastAsia"/>
          <w:color w:val="0000FF"/>
          <w:lang w:eastAsia="ja-JP"/>
        </w:rPr>
      </w:pPr>
    </w:p>
    <w:p w14:paraId="1E4316AF" w14:textId="77777777" w:rsidR="00F323B7" w:rsidRDefault="00F323B7" w:rsidP="00F323B7">
      <w:pPr>
        <w:pStyle w:val="NormalParagraph"/>
      </w:pPr>
      <w:r w:rsidRPr="008C61A9">
        <w:t xml:space="preserve">An associated optional objective is to use the Toll Ticketing function of the </w:t>
      </w:r>
      <w:r w:rsidRPr="00996EFC">
        <w:rPr>
          <w:rFonts w:eastAsiaTheme="minorEastAsia" w:hint="eastAsia"/>
          <w:color w:val="000000" w:themeColor="text1"/>
          <w:lang w:eastAsia="ja-JP"/>
        </w:rPr>
        <w:t>VPMN</w:t>
      </w:r>
      <w:r w:rsidRPr="00E5274C">
        <w:rPr>
          <w:rFonts w:eastAsiaTheme="minorEastAsia" w:hint="eastAsia"/>
          <w:color w:val="FFC000"/>
          <w:lang w:eastAsia="ja-JP"/>
        </w:rPr>
        <w:t xml:space="preserve"> </w:t>
      </w:r>
      <w:r>
        <w:t>to</w:t>
      </w:r>
      <w:r>
        <w:rPr>
          <w:rFonts w:asciiTheme="minorEastAsia" w:eastAsia="MS Mincho" w:hAnsiTheme="minorEastAsia" w:hint="eastAsia"/>
          <w:lang w:eastAsia="ja-JP"/>
        </w:rPr>
        <w:t xml:space="preserve"> </w:t>
      </w:r>
      <w:r w:rsidRPr="008C61A9">
        <w:t>generate a live data file, which is used by the TADIG Stage 3 testing. After transfer to the HPMN via TADIG processes, the HPMN may use the information from the test results to validate the details of the Toll tickets, however this is not part of the GSM Association IREG roaming testing</w:t>
      </w:r>
      <w:r>
        <w:t>.</w:t>
      </w:r>
      <w:r w:rsidRPr="008C61A9">
        <w:tab/>
      </w:r>
    </w:p>
    <w:p w14:paraId="0EC9FD09" w14:textId="77777777" w:rsidR="00F323B7" w:rsidRDefault="00F323B7" w:rsidP="00F323B7">
      <w:pPr>
        <w:spacing w:before="0"/>
        <w:jc w:val="left"/>
        <w:rPr>
          <w:szCs w:val="22"/>
          <w:lang w:eastAsia="en-GB" w:bidi="ar-SA"/>
        </w:rPr>
      </w:pPr>
      <w:r>
        <w:br w:type="page"/>
      </w:r>
    </w:p>
    <w:p w14:paraId="75FD045A" w14:textId="77777777" w:rsidR="00F323B7" w:rsidRPr="008C61A9" w:rsidRDefault="00F323B7" w:rsidP="00F323B7">
      <w:pPr>
        <w:pStyle w:val="Heading2"/>
      </w:pPr>
      <w:bookmarkStart w:id="23" w:name="_Toc42074695"/>
      <w:bookmarkStart w:id="24" w:name="_Toc42512959"/>
      <w:bookmarkStart w:id="25" w:name="_Toc43306931"/>
      <w:bookmarkStart w:id="26" w:name="_Toc212716298"/>
      <w:bookmarkStart w:id="27" w:name="_Hlk112754241"/>
      <w:bookmarkStart w:id="28" w:name="_Toc408322963"/>
      <w:bookmarkEnd w:id="5"/>
      <w:bookmarkEnd w:id="22"/>
      <w:r w:rsidRPr="008C61A9">
        <w:lastRenderedPageBreak/>
        <w:t>Definition of Terms</w:t>
      </w:r>
      <w:bookmarkEnd w:id="23"/>
      <w:bookmarkEnd w:id="24"/>
      <w:bookmarkEnd w:id="25"/>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7403"/>
      </w:tblGrid>
      <w:tr w:rsidR="00F323B7" w:rsidRPr="008C61A9" w14:paraId="47AC37BE" w14:textId="77777777" w:rsidTr="001D2948">
        <w:tc>
          <w:tcPr>
            <w:tcW w:w="1555" w:type="dxa"/>
            <w:shd w:val="clear" w:color="auto" w:fill="DE002B"/>
          </w:tcPr>
          <w:p w14:paraId="069CF8D8" w14:textId="77777777" w:rsidR="00F323B7" w:rsidRPr="00554F3D" w:rsidRDefault="00F323B7" w:rsidP="001D2948">
            <w:pPr>
              <w:pStyle w:val="TableHeader"/>
              <w:rPr>
                <w:color w:val="FFFFFF" w:themeColor="background1"/>
              </w:rPr>
            </w:pPr>
            <w:r w:rsidRPr="00554F3D">
              <w:rPr>
                <w:color w:val="FFFFFF" w:themeColor="background1"/>
              </w:rPr>
              <w:t xml:space="preserve">Term </w:t>
            </w:r>
            <w:r w:rsidRPr="00554F3D">
              <w:rPr>
                <w:color w:val="FFFFFF" w:themeColor="background1"/>
              </w:rPr>
              <w:tab/>
            </w:r>
          </w:p>
        </w:tc>
        <w:tc>
          <w:tcPr>
            <w:tcW w:w="7403" w:type="dxa"/>
            <w:shd w:val="clear" w:color="auto" w:fill="DE002B"/>
          </w:tcPr>
          <w:p w14:paraId="4F032B98" w14:textId="77777777" w:rsidR="00F323B7" w:rsidRPr="00554F3D" w:rsidRDefault="00F323B7" w:rsidP="001D2948">
            <w:pPr>
              <w:pStyle w:val="TableHeader"/>
              <w:rPr>
                <w:color w:val="FFFFFF" w:themeColor="background1"/>
              </w:rPr>
            </w:pPr>
            <w:r w:rsidRPr="00554F3D">
              <w:rPr>
                <w:color w:val="FFFFFF" w:themeColor="background1"/>
              </w:rPr>
              <w:t>Description</w:t>
            </w:r>
          </w:p>
        </w:tc>
      </w:tr>
      <w:tr w:rsidR="00F323B7" w:rsidRPr="00996EFC" w14:paraId="60DC6D62" w14:textId="77777777" w:rsidTr="001D2948">
        <w:tc>
          <w:tcPr>
            <w:tcW w:w="1555" w:type="dxa"/>
            <w:vAlign w:val="center"/>
          </w:tcPr>
          <w:p w14:paraId="34E33F7A" w14:textId="77777777" w:rsidR="00F323B7" w:rsidRPr="00996EFC" w:rsidRDefault="00F323B7" w:rsidP="0024343C">
            <w:pPr>
              <w:pStyle w:val="TableText"/>
              <w:rPr>
                <w:b/>
              </w:rPr>
            </w:pPr>
            <w:r w:rsidRPr="00996EFC">
              <w:rPr>
                <w:rFonts w:hint="eastAsia"/>
              </w:rPr>
              <w:t>APN</w:t>
            </w:r>
          </w:p>
        </w:tc>
        <w:tc>
          <w:tcPr>
            <w:tcW w:w="7403" w:type="dxa"/>
            <w:vAlign w:val="center"/>
          </w:tcPr>
          <w:p w14:paraId="0D0701CA" w14:textId="77777777" w:rsidR="00F323B7" w:rsidRPr="00996EFC" w:rsidRDefault="00F323B7" w:rsidP="0024343C">
            <w:pPr>
              <w:pStyle w:val="TableText"/>
              <w:rPr>
                <w:b/>
              </w:rPr>
            </w:pPr>
            <w:r w:rsidRPr="00996EFC">
              <w:t>Access Point Name</w:t>
            </w:r>
            <w:r w:rsidRPr="00996EFC">
              <w:tab/>
            </w:r>
            <w:r w:rsidRPr="00996EFC">
              <w:tab/>
            </w:r>
            <w:r w:rsidRPr="00996EFC">
              <w:tab/>
            </w:r>
            <w:r w:rsidRPr="00996EFC">
              <w:tab/>
            </w:r>
          </w:p>
        </w:tc>
      </w:tr>
      <w:tr w:rsidR="00F323B7" w:rsidRPr="00996EFC" w14:paraId="7D7D2890" w14:textId="77777777" w:rsidTr="001D2948">
        <w:tc>
          <w:tcPr>
            <w:tcW w:w="1555" w:type="dxa"/>
            <w:vAlign w:val="center"/>
          </w:tcPr>
          <w:p w14:paraId="035D41FD" w14:textId="77777777" w:rsidR="00F323B7" w:rsidRPr="00996EFC" w:rsidRDefault="00F323B7" w:rsidP="0024343C">
            <w:pPr>
              <w:pStyle w:val="TableText"/>
              <w:rPr>
                <w:b/>
              </w:rPr>
            </w:pPr>
            <w:r>
              <w:t>AS</w:t>
            </w:r>
          </w:p>
        </w:tc>
        <w:tc>
          <w:tcPr>
            <w:tcW w:w="7403" w:type="dxa"/>
            <w:vAlign w:val="center"/>
          </w:tcPr>
          <w:p w14:paraId="2BB94447" w14:textId="77777777" w:rsidR="00F323B7" w:rsidRPr="00996EFC" w:rsidRDefault="00F323B7" w:rsidP="0024343C">
            <w:pPr>
              <w:pStyle w:val="TableText"/>
              <w:rPr>
                <w:b/>
              </w:rPr>
            </w:pPr>
            <w:r>
              <w:t>Application Server</w:t>
            </w:r>
          </w:p>
        </w:tc>
      </w:tr>
      <w:tr w:rsidR="00F323B7" w:rsidRPr="00996EFC" w14:paraId="09DCBB1B" w14:textId="77777777" w:rsidTr="001D2948">
        <w:tc>
          <w:tcPr>
            <w:tcW w:w="1555" w:type="dxa"/>
            <w:vAlign w:val="center"/>
          </w:tcPr>
          <w:p w14:paraId="458A152C" w14:textId="77777777" w:rsidR="00F323B7" w:rsidRPr="00996EFC" w:rsidRDefault="00F323B7" w:rsidP="0024343C">
            <w:pPr>
              <w:pStyle w:val="TableText"/>
              <w:rPr>
                <w:b/>
              </w:rPr>
            </w:pPr>
            <w:r w:rsidRPr="00996EFC">
              <w:rPr>
                <w:rFonts w:hint="eastAsia"/>
              </w:rPr>
              <w:t>CDR</w:t>
            </w:r>
          </w:p>
        </w:tc>
        <w:tc>
          <w:tcPr>
            <w:tcW w:w="7403" w:type="dxa"/>
            <w:vAlign w:val="center"/>
          </w:tcPr>
          <w:p w14:paraId="5D5B125F" w14:textId="77777777" w:rsidR="00F323B7" w:rsidRPr="00996EFC" w:rsidRDefault="00F323B7" w:rsidP="0024343C">
            <w:pPr>
              <w:pStyle w:val="TableText"/>
              <w:rPr>
                <w:b/>
              </w:rPr>
            </w:pPr>
            <w:r w:rsidRPr="00996EFC">
              <w:rPr>
                <w:rFonts w:hint="eastAsia"/>
              </w:rPr>
              <w:t>Charging Detailed Record</w:t>
            </w:r>
          </w:p>
        </w:tc>
      </w:tr>
      <w:tr w:rsidR="00F323B7" w:rsidRPr="00996EFC" w14:paraId="605C85E5" w14:textId="77777777" w:rsidTr="001D2948">
        <w:tc>
          <w:tcPr>
            <w:tcW w:w="1555" w:type="dxa"/>
            <w:vAlign w:val="center"/>
          </w:tcPr>
          <w:p w14:paraId="7402A032" w14:textId="77777777" w:rsidR="00F323B7" w:rsidRPr="00996EFC" w:rsidRDefault="00F323B7" w:rsidP="0024343C">
            <w:pPr>
              <w:pStyle w:val="TableText"/>
              <w:rPr>
                <w:b/>
              </w:rPr>
            </w:pPr>
            <w:r w:rsidRPr="00996EFC">
              <w:rPr>
                <w:rFonts w:hint="eastAsia"/>
              </w:rPr>
              <w:t>CCITT</w:t>
            </w:r>
          </w:p>
        </w:tc>
        <w:tc>
          <w:tcPr>
            <w:tcW w:w="7403" w:type="dxa"/>
            <w:vAlign w:val="center"/>
          </w:tcPr>
          <w:p w14:paraId="23C89082" w14:textId="77777777" w:rsidR="00F323B7" w:rsidRPr="00996EFC" w:rsidRDefault="00F323B7" w:rsidP="0024343C">
            <w:pPr>
              <w:pStyle w:val="TableText"/>
              <w:rPr>
                <w:b/>
              </w:rPr>
            </w:pPr>
            <w:r w:rsidRPr="00996EFC">
              <w:rPr>
                <w:rFonts w:hint="eastAsia"/>
              </w:rPr>
              <w:t>International Telegraph and Telephone Consultative Committee</w:t>
            </w:r>
          </w:p>
        </w:tc>
      </w:tr>
      <w:tr w:rsidR="00F323B7" w:rsidRPr="00996EFC" w14:paraId="15F26896" w14:textId="77777777" w:rsidTr="001D2948">
        <w:tc>
          <w:tcPr>
            <w:tcW w:w="1555" w:type="dxa"/>
            <w:vAlign w:val="center"/>
          </w:tcPr>
          <w:p w14:paraId="588984A5" w14:textId="77777777" w:rsidR="00F323B7" w:rsidRPr="008532E1" w:rsidRDefault="00F323B7" w:rsidP="0024343C">
            <w:pPr>
              <w:pStyle w:val="TableText"/>
            </w:pPr>
            <w:r>
              <w:t>CFNR</w:t>
            </w:r>
          </w:p>
        </w:tc>
        <w:tc>
          <w:tcPr>
            <w:tcW w:w="7403" w:type="dxa"/>
            <w:vAlign w:val="center"/>
          </w:tcPr>
          <w:p w14:paraId="2EB2A1B5" w14:textId="77777777" w:rsidR="00F323B7" w:rsidRPr="008532E1" w:rsidRDefault="00F323B7" w:rsidP="0024343C">
            <w:pPr>
              <w:pStyle w:val="TableText"/>
            </w:pPr>
            <w:r>
              <w:t>Call Forwarding No Reply</w:t>
            </w:r>
          </w:p>
        </w:tc>
      </w:tr>
      <w:tr w:rsidR="00F323B7" w:rsidRPr="00996EFC" w14:paraId="2719B6A7" w14:textId="77777777" w:rsidTr="001D2948">
        <w:tc>
          <w:tcPr>
            <w:tcW w:w="1555" w:type="dxa"/>
            <w:vAlign w:val="center"/>
          </w:tcPr>
          <w:p w14:paraId="0FA2EF14" w14:textId="77777777" w:rsidR="00F323B7" w:rsidRPr="008532E1" w:rsidRDefault="00F323B7" w:rsidP="0024343C">
            <w:pPr>
              <w:pStyle w:val="TableText"/>
            </w:pPr>
            <w:r w:rsidRPr="008532E1">
              <w:t>CLI</w:t>
            </w:r>
          </w:p>
        </w:tc>
        <w:tc>
          <w:tcPr>
            <w:tcW w:w="7403" w:type="dxa"/>
            <w:vAlign w:val="center"/>
          </w:tcPr>
          <w:p w14:paraId="78BA88A9" w14:textId="77777777" w:rsidR="00F323B7" w:rsidRPr="008532E1" w:rsidRDefault="00F323B7" w:rsidP="0024343C">
            <w:pPr>
              <w:pStyle w:val="TableText"/>
            </w:pPr>
            <w:r w:rsidRPr="008532E1">
              <w:t>Calling Line Identity</w:t>
            </w:r>
          </w:p>
        </w:tc>
      </w:tr>
      <w:tr w:rsidR="00F323B7" w:rsidRPr="00996EFC" w14:paraId="13F22A19" w14:textId="77777777" w:rsidTr="001D2948">
        <w:tc>
          <w:tcPr>
            <w:tcW w:w="1555" w:type="dxa"/>
            <w:vAlign w:val="center"/>
          </w:tcPr>
          <w:p w14:paraId="2080F6DE" w14:textId="77777777" w:rsidR="00F323B7" w:rsidRPr="00996EFC" w:rsidRDefault="00F323B7" w:rsidP="0024343C">
            <w:pPr>
              <w:pStyle w:val="TableText"/>
            </w:pPr>
            <w:r w:rsidRPr="00996EFC">
              <w:rPr>
                <w:rFonts w:hint="eastAsia"/>
              </w:rPr>
              <w:t>CS</w:t>
            </w:r>
          </w:p>
        </w:tc>
        <w:tc>
          <w:tcPr>
            <w:tcW w:w="7403" w:type="dxa"/>
            <w:vAlign w:val="center"/>
          </w:tcPr>
          <w:p w14:paraId="0E8B6018" w14:textId="77777777" w:rsidR="00F323B7" w:rsidRPr="00996EFC" w:rsidRDefault="00F323B7" w:rsidP="0024343C">
            <w:pPr>
              <w:pStyle w:val="TableText"/>
              <w:rPr>
                <w:lang w:eastAsia="en-US"/>
              </w:rPr>
            </w:pPr>
            <w:r w:rsidRPr="00996EFC">
              <w:rPr>
                <w:rFonts w:hint="eastAsia"/>
              </w:rPr>
              <w:t>Circuit Switched</w:t>
            </w:r>
          </w:p>
        </w:tc>
      </w:tr>
      <w:tr w:rsidR="00F323B7" w:rsidRPr="00996EFC" w14:paraId="554C62E6" w14:textId="77777777" w:rsidTr="001D2948">
        <w:tc>
          <w:tcPr>
            <w:tcW w:w="1555" w:type="dxa"/>
            <w:vAlign w:val="center"/>
          </w:tcPr>
          <w:p w14:paraId="4C45CF75" w14:textId="77777777" w:rsidR="00F323B7" w:rsidRPr="00996EFC" w:rsidRDefault="00F323B7" w:rsidP="0024343C">
            <w:pPr>
              <w:pStyle w:val="TableText"/>
            </w:pPr>
            <w:r w:rsidRPr="00996EFC">
              <w:rPr>
                <w:rFonts w:hint="eastAsia"/>
              </w:rPr>
              <w:t>CSFB</w:t>
            </w:r>
          </w:p>
        </w:tc>
        <w:tc>
          <w:tcPr>
            <w:tcW w:w="7403" w:type="dxa"/>
            <w:vAlign w:val="center"/>
          </w:tcPr>
          <w:p w14:paraId="2D349532" w14:textId="77777777" w:rsidR="00F323B7" w:rsidRPr="00996EFC" w:rsidRDefault="00F323B7" w:rsidP="0024343C">
            <w:pPr>
              <w:pStyle w:val="TableText"/>
              <w:rPr>
                <w:lang w:eastAsia="en-US"/>
              </w:rPr>
            </w:pPr>
            <w:r w:rsidRPr="00996EFC">
              <w:rPr>
                <w:rFonts w:hint="eastAsia"/>
              </w:rPr>
              <w:t>Circuit-Switched Fallback</w:t>
            </w:r>
          </w:p>
        </w:tc>
      </w:tr>
      <w:tr w:rsidR="00F323B7" w:rsidRPr="00996EFC" w14:paraId="3A16F4F4" w14:textId="77777777" w:rsidTr="001D2948">
        <w:tc>
          <w:tcPr>
            <w:tcW w:w="1555" w:type="dxa"/>
            <w:vAlign w:val="center"/>
          </w:tcPr>
          <w:p w14:paraId="6E7AF32F" w14:textId="77777777" w:rsidR="00F323B7" w:rsidRPr="00996EFC" w:rsidRDefault="00F323B7" w:rsidP="0024343C">
            <w:pPr>
              <w:pStyle w:val="TableText"/>
            </w:pPr>
            <w:r>
              <w:t>CW</w:t>
            </w:r>
          </w:p>
        </w:tc>
        <w:tc>
          <w:tcPr>
            <w:tcW w:w="7403" w:type="dxa"/>
            <w:vAlign w:val="center"/>
          </w:tcPr>
          <w:p w14:paraId="7DD045E9" w14:textId="77777777" w:rsidR="00F323B7" w:rsidRPr="00996EFC" w:rsidRDefault="00F323B7" w:rsidP="0024343C">
            <w:pPr>
              <w:pStyle w:val="TableText"/>
            </w:pPr>
            <w:r>
              <w:t>Communication Waiting</w:t>
            </w:r>
          </w:p>
        </w:tc>
      </w:tr>
      <w:tr w:rsidR="00F323B7" w:rsidRPr="00996EFC" w14:paraId="6C164612" w14:textId="77777777" w:rsidTr="001D2948">
        <w:tc>
          <w:tcPr>
            <w:tcW w:w="1555" w:type="dxa"/>
            <w:vAlign w:val="center"/>
          </w:tcPr>
          <w:p w14:paraId="1DC0117B" w14:textId="77777777" w:rsidR="00F323B7" w:rsidRPr="00996EFC" w:rsidRDefault="00F323B7" w:rsidP="0024343C">
            <w:pPr>
              <w:pStyle w:val="TableText"/>
            </w:pPr>
            <w:r w:rsidRPr="00996EFC">
              <w:rPr>
                <w:rFonts w:hint="eastAsia"/>
              </w:rPr>
              <w:t>DNS</w:t>
            </w:r>
          </w:p>
        </w:tc>
        <w:tc>
          <w:tcPr>
            <w:tcW w:w="7403" w:type="dxa"/>
            <w:vAlign w:val="center"/>
          </w:tcPr>
          <w:p w14:paraId="6C6B512E" w14:textId="77777777" w:rsidR="00F323B7" w:rsidRPr="00996EFC" w:rsidRDefault="00F323B7" w:rsidP="0024343C">
            <w:pPr>
              <w:pStyle w:val="TableText"/>
              <w:rPr>
                <w:lang w:eastAsia="en-US"/>
              </w:rPr>
            </w:pPr>
            <w:r w:rsidRPr="00996EFC">
              <w:rPr>
                <w:rFonts w:hint="eastAsia"/>
              </w:rPr>
              <w:t>Domain Name System</w:t>
            </w:r>
          </w:p>
        </w:tc>
      </w:tr>
      <w:tr w:rsidR="00193692" w:rsidRPr="00996EFC" w14:paraId="403704C1" w14:textId="77777777" w:rsidTr="001D2948">
        <w:tc>
          <w:tcPr>
            <w:tcW w:w="1555" w:type="dxa"/>
            <w:vAlign w:val="center"/>
          </w:tcPr>
          <w:p w14:paraId="6C693372" w14:textId="452DF1EC" w:rsidR="00193692" w:rsidRDefault="00193692" w:rsidP="0024343C">
            <w:pPr>
              <w:pStyle w:val="TableText"/>
            </w:pPr>
            <w:r>
              <w:t xml:space="preserve">eCall </w:t>
            </w:r>
          </w:p>
        </w:tc>
        <w:tc>
          <w:tcPr>
            <w:tcW w:w="7403" w:type="dxa"/>
            <w:vAlign w:val="center"/>
          </w:tcPr>
          <w:p w14:paraId="1AE78DC8" w14:textId="2F884F52" w:rsidR="00193692" w:rsidRPr="000E1733" w:rsidRDefault="003218EF" w:rsidP="0024343C">
            <w:pPr>
              <w:pStyle w:val="TableText"/>
            </w:pPr>
            <w:r>
              <w:t>An</w:t>
            </w:r>
            <w:r w:rsidRPr="00E31785">
              <w:rPr>
                <w:rFonts w:cs="Arial"/>
              </w:rPr>
              <w:t xml:space="preserve"> in-vehicle emergency call</w:t>
            </w:r>
            <w:r w:rsidR="00193692" w:rsidRPr="00E31785">
              <w:rPr>
                <w:rFonts w:cs="Arial"/>
              </w:rPr>
              <w:t xml:space="preserve"> made either </w:t>
            </w:r>
            <w:r w:rsidR="00193692" w:rsidRPr="00E31785">
              <w:rPr>
                <w:rFonts w:cs="Arial"/>
                <w:u w:val="single"/>
              </w:rPr>
              <w:t>automatically,</w:t>
            </w:r>
            <w:r w:rsidR="00193692" w:rsidRPr="00E31785">
              <w:rPr>
                <w:rFonts w:cs="Arial"/>
              </w:rPr>
              <w:t xml:space="preserve"> by means of the activation of in-vehicle sensors or </w:t>
            </w:r>
            <w:r w:rsidR="00193692" w:rsidRPr="00E31785">
              <w:rPr>
                <w:rFonts w:cs="Arial"/>
                <w:u w:val="single"/>
              </w:rPr>
              <w:t>manually</w:t>
            </w:r>
            <w:r w:rsidR="00193692">
              <w:rPr>
                <w:rFonts w:cs="Arial"/>
                <w:u w:val="single"/>
              </w:rPr>
              <w:t xml:space="preserve">. </w:t>
            </w:r>
          </w:p>
        </w:tc>
      </w:tr>
      <w:tr w:rsidR="00F323B7" w:rsidRPr="00996EFC" w14:paraId="43A96EE5" w14:textId="77777777" w:rsidTr="001D2948">
        <w:tc>
          <w:tcPr>
            <w:tcW w:w="1555" w:type="dxa"/>
            <w:vAlign w:val="center"/>
          </w:tcPr>
          <w:p w14:paraId="2D8B2431" w14:textId="77777777" w:rsidR="00F323B7" w:rsidRPr="00996EFC" w:rsidRDefault="00F323B7" w:rsidP="0024343C">
            <w:pPr>
              <w:pStyle w:val="TableText"/>
            </w:pPr>
            <w:r>
              <w:t>EENL</w:t>
            </w:r>
          </w:p>
        </w:tc>
        <w:tc>
          <w:tcPr>
            <w:tcW w:w="7403" w:type="dxa"/>
            <w:vAlign w:val="center"/>
          </w:tcPr>
          <w:p w14:paraId="4DF824D2" w14:textId="77777777" w:rsidR="00F323B7" w:rsidRPr="00996EFC" w:rsidRDefault="00F323B7" w:rsidP="0024343C">
            <w:pPr>
              <w:pStyle w:val="TableText"/>
            </w:pPr>
            <w:r w:rsidRPr="000E1733">
              <w:t>Extended Emergency Number</w:t>
            </w:r>
            <w:r>
              <w:t>s</w:t>
            </w:r>
            <w:r w:rsidRPr="000E1733">
              <w:t xml:space="preserve"> List</w:t>
            </w:r>
          </w:p>
        </w:tc>
      </w:tr>
      <w:tr w:rsidR="00F323B7" w:rsidRPr="00996EFC" w14:paraId="3B59A9F8" w14:textId="77777777" w:rsidTr="001D2948">
        <w:tc>
          <w:tcPr>
            <w:tcW w:w="1555" w:type="dxa"/>
            <w:vAlign w:val="center"/>
          </w:tcPr>
          <w:p w14:paraId="56102287" w14:textId="77777777" w:rsidR="00F323B7" w:rsidRPr="00996EFC" w:rsidRDefault="00F323B7" w:rsidP="0024343C">
            <w:pPr>
              <w:pStyle w:val="TableText"/>
            </w:pPr>
            <w:r>
              <w:t>ENL</w:t>
            </w:r>
          </w:p>
        </w:tc>
        <w:tc>
          <w:tcPr>
            <w:tcW w:w="7403" w:type="dxa"/>
            <w:vAlign w:val="center"/>
          </w:tcPr>
          <w:p w14:paraId="44097EFE" w14:textId="77777777" w:rsidR="00F323B7" w:rsidRPr="00996EFC" w:rsidRDefault="00F323B7" w:rsidP="0024343C">
            <w:pPr>
              <w:pStyle w:val="TableText"/>
            </w:pPr>
            <w:r>
              <w:t>Emergency Numbers List</w:t>
            </w:r>
          </w:p>
        </w:tc>
      </w:tr>
      <w:tr w:rsidR="00F323B7" w:rsidRPr="00996EFC" w14:paraId="05F9A39E" w14:textId="77777777" w:rsidTr="001D2948">
        <w:tc>
          <w:tcPr>
            <w:tcW w:w="1555" w:type="dxa"/>
            <w:vAlign w:val="center"/>
          </w:tcPr>
          <w:p w14:paraId="79DA64CF" w14:textId="77777777" w:rsidR="00F323B7" w:rsidRPr="00996EFC" w:rsidRDefault="00F323B7" w:rsidP="0024343C">
            <w:pPr>
              <w:pStyle w:val="TableText"/>
            </w:pPr>
            <w:r w:rsidRPr="00996EFC">
              <w:rPr>
                <w:rFonts w:hint="eastAsia"/>
              </w:rPr>
              <w:t>EPC</w:t>
            </w:r>
          </w:p>
        </w:tc>
        <w:tc>
          <w:tcPr>
            <w:tcW w:w="7403" w:type="dxa"/>
            <w:vAlign w:val="center"/>
          </w:tcPr>
          <w:p w14:paraId="4A5A519C" w14:textId="77777777" w:rsidR="00F323B7" w:rsidRPr="00996EFC" w:rsidRDefault="00F323B7" w:rsidP="0024343C">
            <w:pPr>
              <w:pStyle w:val="TableText"/>
              <w:rPr>
                <w:lang w:eastAsia="en-US"/>
              </w:rPr>
            </w:pPr>
            <w:r w:rsidRPr="00996EFC">
              <w:rPr>
                <w:rFonts w:hint="eastAsia"/>
              </w:rPr>
              <w:t>Evolved Packet Core</w:t>
            </w:r>
          </w:p>
        </w:tc>
      </w:tr>
      <w:tr w:rsidR="00F323B7" w:rsidRPr="00996EFC" w14:paraId="08648E9E" w14:textId="77777777" w:rsidTr="001D2948">
        <w:tc>
          <w:tcPr>
            <w:tcW w:w="1555" w:type="dxa"/>
            <w:vAlign w:val="center"/>
          </w:tcPr>
          <w:p w14:paraId="5506A4FC" w14:textId="77777777" w:rsidR="00F323B7" w:rsidRPr="00996EFC" w:rsidRDefault="00F323B7" w:rsidP="0024343C">
            <w:pPr>
              <w:pStyle w:val="TableText"/>
            </w:pPr>
            <w:r>
              <w:t>ePDG</w:t>
            </w:r>
          </w:p>
        </w:tc>
        <w:tc>
          <w:tcPr>
            <w:tcW w:w="7403" w:type="dxa"/>
            <w:vAlign w:val="center"/>
          </w:tcPr>
          <w:p w14:paraId="7AF44769" w14:textId="77777777" w:rsidR="00F323B7" w:rsidRPr="00996EFC" w:rsidRDefault="00F323B7" w:rsidP="0024343C">
            <w:pPr>
              <w:pStyle w:val="TableText"/>
            </w:pPr>
            <w:r>
              <w:t>Evolved Packet Data Gateway</w:t>
            </w:r>
          </w:p>
        </w:tc>
      </w:tr>
      <w:tr w:rsidR="00F323B7" w:rsidRPr="00996EFC" w14:paraId="0426CC03" w14:textId="77777777" w:rsidTr="001D2948">
        <w:tc>
          <w:tcPr>
            <w:tcW w:w="1555" w:type="dxa"/>
            <w:vAlign w:val="center"/>
          </w:tcPr>
          <w:p w14:paraId="14C00676" w14:textId="77777777" w:rsidR="00F323B7" w:rsidRPr="00996EFC" w:rsidRDefault="00F323B7" w:rsidP="0024343C">
            <w:pPr>
              <w:pStyle w:val="TableText"/>
            </w:pPr>
            <w:r w:rsidRPr="00996EFC">
              <w:rPr>
                <w:rFonts w:hint="eastAsia"/>
              </w:rPr>
              <w:t>EPS</w:t>
            </w:r>
          </w:p>
        </w:tc>
        <w:tc>
          <w:tcPr>
            <w:tcW w:w="7403" w:type="dxa"/>
            <w:vAlign w:val="center"/>
          </w:tcPr>
          <w:p w14:paraId="25C4A626" w14:textId="77777777" w:rsidR="00F323B7" w:rsidRPr="00996EFC" w:rsidRDefault="00F323B7" w:rsidP="0024343C">
            <w:pPr>
              <w:pStyle w:val="TableText"/>
              <w:rPr>
                <w:lang w:eastAsia="en-US"/>
              </w:rPr>
            </w:pPr>
            <w:r w:rsidRPr="00996EFC">
              <w:rPr>
                <w:rFonts w:hint="eastAsia"/>
              </w:rPr>
              <w:t>Evolved Packed System</w:t>
            </w:r>
          </w:p>
        </w:tc>
      </w:tr>
      <w:tr w:rsidR="00F323B7" w:rsidRPr="00996EFC" w14:paraId="0BB65EEC" w14:textId="77777777" w:rsidTr="001D2948">
        <w:tc>
          <w:tcPr>
            <w:tcW w:w="1555" w:type="dxa"/>
            <w:vAlign w:val="center"/>
          </w:tcPr>
          <w:p w14:paraId="5F6D3826" w14:textId="77777777" w:rsidR="00F323B7" w:rsidRPr="00996EFC" w:rsidRDefault="00F323B7" w:rsidP="0024343C">
            <w:pPr>
              <w:pStyle w:val="TableText"/>
            </w:pPr>
            <w:r>
              <w:t xml:space="preserve">GERAN </w:t>
            </w:r>
          </w:p>
        </w:tc>
        <w:tc>
          <w:tcPr>
            <w:tcW w:w="7403" w:type="dxa"/>
            <w:vAlign w:val="center"/>
          </w:tcPr>
          <w:p w14:paraId="7C0FF852" w14:textId="77777777" w:rsidR="00F323B7" w:rsidRPr="00996EFC" w:rsidRDefault="00F323B7" w:rsidP="0024343C">
            <w:pPr>
              <w:pStyle w:val="TableText"/>
            </w:pPr>
            <w:r>
              <w:t>GSM EDGE Radio Access Network</w:t>
            </w:r>
          </w:p>
        </w:tc>
      </w:tr>
      <w:tr w:rsidR="00F323B7" w:rsidRPr="00996EFC" w14:paraId="0EF9912F" w14:textId="77777777" w:rsidTr="001D2948">
        <w:tc>
          <w:tcPr>
            <w:tcW w:w="1555" w:type="dxa"/>
            <w:vAlign w:val="center"/>
          </w:tcPr>
          <w:p w14:paraId="6E644465" w14:textId="77777777" w:rsidR="00F323B7" w:rsidRPr="00996EFC" w:rsidRDefault="00F323B7" w:rsidP="0024343C">
            <w:pPr>
              <w:pStyle w:val="TableText"/>
            </w:pPr>
            <w:r w:rsidRPr="00996EFC">
              <w:rPr>
                <w:rFonts w:hint="eastAsia"/>
              </w:rPr>
              <w:t>GPRS</w:t>
            </w:r>
          </w:p>
        </w:tc>
        <w:tc>
          <w:tcPr>
            <w:tcW w:w="7403" w:type="dxa"/>
            <w:vAlign w:val="center"/>
          </w:tcPr>
          <w:p w14:paraId="17A0CD88" w14:textId="77777777" w:rsidR="00F323B7" w:rsidRPr="00996EFC" w:rsidRDefault="00F323B7" w:rsidP="0024343C">
            <w:pPr>
              <w:pStyle w:val="TableText"/>
              <w:rPr>
                <w:lang w:eastAsia="en-US"/>
              </w:rPr>
            </w:pPr>
            <w:r w:rsidRPr="00996EFC">
              <w:rPr>
                <w:rFonts w:hint="eastAsia"/>
              </w:rPr>
              <w:t>Generic Packet Radio Access</w:t>
            </w:r>
          </w:p>
        </w:tc>
      </w:tr>
      <w:tr w:rsidR="00F323B7" w:rsidRPr="00996EFC" w14:paraId="324959F0" w14:textId="77777777" w:rsidTr="001D2948">
        <w:tc>
          <w:tcPr>
            <w:tcW w:w="1555" w:type="dxa"/>
            <w:vAlign w:val="center"/>
          </w:tcPr>
          <w:p w14:paraId="17436316" w14:textId="77777777" w:rsidR="00F323B7" w:rsidRPr="00996EFC" w:rsidRDefault="00F323B7" w:rsidP="0024343C">
            <w:pPr>
              <w:pStyle w:val="TableText"/>
            </w:pPr>
            <w:r w:rsidRPr="00996EFC">
              <w:rPr>
                <w:rFonts w:hint="eastAsia"/>
              </w:rPr>
              <w:t>GTP</w:t>
            </w:r>
          </w:p>
        </w:tc>
        <w:tc>
          <w:tcPr>
            <w:tcW w:w="7403" w:type="dxa"/>
            <w:vAlign w:val="center"/>
          </w:tcPr>
          <w:p w14:paraId="0F3D0083" w14:textId="77777777" w:rsidR="00F323B7" w:rsidRPr="00996EFC" w:rsidRDefault="00F323B7" w:rsidP="0024343C">
            <w:pPr>
              <w:pStyle w:val="TableText"/>
              <w:rPr>
                <w:lang w:eastAsia="en-US"/>
              </w:rPr>
            </w:pPr>
            <w:r w:rsidRPr="00996EFC">
              <w:rPr>
                <w:rFonts w:hint="eastAsia"/>
              </w:rPr>
              <w:t>GPRS Tunnelling Protocol</w:t>
            </w:r>
          </w:p>
        </w:tc>
      </w:tr>
      <w:tr w:rsidR="00F323B7" w:rsidRPr="00996EFC" w14:paraId="5B748A1C" w14:textId="77777777" w:rsidTr="001D2948">
        <w:tc>
          <w:tcPr>
            <w:tcW w:w="1555" w:type="dxa"/>
            <w:vAlign w:val="center"/>
          </w:tcPr>
          <w:p w14:paraId="430C1671" w14:textId="77777777" w:rsidR="00F323B7" w:rsidRPr="00996EFC" w:rsidRDefault="00F323B7" w:rsidP="0024343C">
            <w:pPr>
              <w:pStyle w:val="TableText"/>
            </w:pPr>
            <w:r w:rsidRPr="00996EFC">
              <w:rPr>
                <w:rFonts w:hint="eastAsia"/>
              </w:rPr>
              <w:t>HSS</w:t>
            </w:r>
          </w:p>
        </w:tc>
        <w:tc>
          <w:tcPr>
            <w:tcW w:w="7403" w:type="dxa"/>
            <w:vAlign w:val="center"/>
          </w:tcPr>
          <w:p w14:paraId="41C5C71D" w14:textId="77777777" w:rsidR="00F323B7" w:rsidRPr="00996EFC" w:rsidRDefault="00F323B7" w:rsidP="0024343C">
            <w:pPr>
              <w:pStyle w:val="TableText"/>
              <w:rPr>
                <w:lang w:eastAsia="en-US"/>
              </w:rPr>
            </w:pPr>
            <w:r w:rsidRPr="00996EFC">
              <w:rPr>
                <w:rFonts w:hint="eastAsia"/>
              </w:rPr>
              <w:t>Home Subscriber Server</w:t>
            </w:r>
          </w:p>
        </w:tc>
      </w:tr>
      <w:tr w:rsidR="00F323B7" w:rsidRPr="00996EFC" w14:paraId="2833F0F2" w14:textId="77777777" w:rsidTr="001D2948">
        <w:tc>
          <w:tcPr>
            <w:tcW w:w="1555" w:type="dxa"/>
            <w:vAlign w:val="center"/>
          </w:tcPr>
          <w:p w14:paraId="20E34790" w14:textId="77777777" w:rsidR="00F323B7" w:rsidRPr="008532E1" w:rsidRDefault="00F323B7" w:rsidP="0024343C">
            <w:pPr>
              <w:pStyle w:val="TableText"/>
            </w:pPr>
            <w:r w:rsidRPr="008532E1">
              <w:t>HPMN</w:t>
            </w:r>
          </w:p>
        </w:tc>
        <w:tc>
          <w:tcPr>
            <w:tcW w:w="7403" w:type="dxa"/>
            <w:vAlign w:val="center"/>
          </w:tcPr>
          <w:p w14:paraId="4A3D2EA9" w14:textId="77777777" w:rsidR="00F323B7" w:rsidRPr="008532E1" w:rsidRDefault="00F323B7" w:rsidP="0024343C">
            <w:pPr>
              <w:pStyle w:val="TableText"/>
            </w:pPr>
            <w:r w:rsidRPr="008532E1">
              <w:t>Home Public Mobile Network</w:t>
            </w:r>
          </w:p>
        </w:tc>
      </w:tr>
      <w:tr w:rsidR="00F323B7" w:rsidRPr="00996EFC" w14:paraId="1EB8E0E1" w14:textId="77777777" w:rsidTr="001D2948">
        <w:tc>
          <w:tcPr>
            <w:tcW w:w="1555" w:type="dxa"/>
            <w:vAlign w:val="center"/>
          </w:tcPr>
          <w:p w14:paraId="6BAF4ECD" w14:textId="77777777" w:rsidR="00F323B7" w:rsidRPr="008532E1" w:rsidRDefault="00F323B7" w:rsidP="0024343C">
            <w:pPr>
              <w:pStyle w:val="TableText"/>
            </w:pPr>
            <w:r w:rsidRPr="008532E1">
              <w:t>HSPA</w:t>
            </w:r>
          </w:p>
        </w:tc>
        <w:tc>
          <w:tcPr>
            <w:tcW w:w="7403" w:type="dxa"/>
            <w:vAlign w:val="center"/>
          </w:tcPr>
          <w:p w14:paraId="3F6EF4FA" w14:textId="77777777" w:rsidR="00F323B7" w:rsidRPr="008532E1" w:rsidRDefault="00F323B7" w:rsidP="0024343C">
            <w:pPr>
              <w:pStyle w:val="TableText"/>
            </w:pPr>
            <w:hyperlink r:id="rId18" w:tooltip="High Speed Packet Access" w:history="1">
              <w:r w:rsidRPr="008532E1">
                <w:t>High Speed Packet Access</w:t>
              </w:r>
            </w:hyperlink>
          </w:p>
        </w:tc>
      </w:tr>
      <w:tr w:rsidR="00F323B7" w:rsidRPr="00996EFC" w14:paraId="1B865560" w14:textId="77777777" w:rsidTr="001D2948">
        <w:tc>
          <w:tcPr>
            <w:tcW w:w="1555" w:type="dxa"/>
            <w:vAlign w:val="center"/>
          </w:tcPr>
          <w:p w14:paraId="3597EB36" w14:textId="77777777" w:rsidR="00F323B7" w:rsidRPr="008532E1" w:rsidRDefault="00F323B7" w:rsidP="0024343C">
            <w:pPr>
              <w:pStyle w:val="TableText"/>
            </w:pPr>
            <w:r w:rsidRPr="008532E1">
              <w:t>HSS</w:t>
            </w:r>
          </w:p>
        </w:tc>
        <w:tc>
          <w:tcPr>
            <w:tcW w:w="7403" w:type="dxa"/>
            <w:vAlign w:val="center"/>
          </w:tcPr>
          <w:p w14:paraId="2027376F" w14:textId="77777777" w:rsidR="00F323B7" w:rsidRPr="008532E1" w:rsidRDefault="00F323B7" w:rsidP="0024343C">
            <w:pPr>
              <w:pStyle w:val="TableText"/>
            </w:pPr>
            <w:r w:rsidRPr="008532E1">
              <w:t>Home Subscriber Server</w:t>
            </w:r>
          </w:p>
        </w:tc>
      </w:tr>
      <w:tr w:rsidR="00752C31" w:rsidRPr="00996EFC" w14:paraId="3D20BBBF" w14:textId="77777777" w:rsidTr="001D2948">
        <w:tc>
          <w:tcPr>
            <w:tcW w:w="1555" w:type="dxa"/>
            <w:vAlign w:val="center"/>
          </w:tcPr>
          <w:p w14:paraId="12A468D6" w14:textId="0C0FA606" w:rsidR="00752C31" w:rsidRPr="008532E1" w:rsidRDefault="00752C31" w:rsidP="0024343C">
            <w:pPr>
              <w:pStyle w:val="TableText"/>
            </w:pPr>
            <w:r>
              <w:t xml:space="preserve">IVS </w:t>
            </w:r>
          </w:p>
        </w:tc>
        <w:tc>
          <w:tcPr>
            <w:tcW w:w="7403" w:type="dxa"/>
            <w:vAlign w:val="center"/>
          </w:tcPr>
          <w:p w14:paraId="48569862" w14:textId="4F60F046" w:rsidR="00752C31" w:rsidRPr="008532E1" w:rsidRDefault="00752C31" w:rsidP="0024343C">
            <w:pPr>
              <w:pStyle w:val="TableText"/>
            </w:pPr>
            <w:r>
              <w:t>In Vehicle System (an embedded UE on a vehicle that can initiate an eCall)</w:t>
            </w:r>
          </w:p>
        </w:tc>
      </w:tr>
      <w:tr w:rsidR="00752C31" w:rsidRPr="00996EFC" w14:paraId="4D1313F9" w14:textId="77777777" w:rsidTr="001D2948">
        <w:tc>
          <w:tcPr>
            <w:tcW w:w="1555" w:type="dxa"/>
            <w:vAlign w:val="center"/>
          </w:tcPr>
          <w:p w14:paraId="0B85F242" w14:textId="77777777" w:rsidR="00752C31" w:rsidRPr="008532E1" w:rsidRDefault="00752C31" w:rsidP="0024343C">
            <w:pPr>
              <w:pStyle w:val="TableText"/>
            </w:pPr>
            <w:r w:rsidRPr="008532E1">
              <w:t>IMS</w:t>
            </w:r>
          </w:p>
        </w:tc>
        <w:tc>
          <w:tcPr>
            <w:tcW w:w="7403" w:type="dxa"/>
            <w:vAlign w:val="center"/>
          </w:tcPr>
          <w:p w14:paraId="2CAB922A" w14:textId="77777777" w:rsidR="00752C31" w:rsidRPr="008532E1" w:rsidRDefault="00752C31" w:rsidP="0024343C">
            <w:pPr>
              <w:pStyle w:val="TableText"/>
            </w:pPr>
            <w:r w:rsidRPr="008532E1">
              <w:t>IP Multimedia Subsystem</w:t>
            </w:r>
          </w:p>
        </w:tc>
      </w:tr>
      <w:tr w:rsidR="00752C31" w:rsidRPr="00996EFC" w14:paraId="280A45C4" w14:textId="77777777" w:rsidTr="001D2948">
        <w:tc>
          <w:tcPr>
            <w:tcW w:w="1555" w:type="dxa"/>
            <w:vAlign w:val="center"/>
          </w:tcPr>
          <w:p w14:paraId="6FF21291" w14:textId="77777777" w:rsidR="00752C31" w:rsidRPr="008532E1" w:rsidRDefault="00752C31" w:rsidP="0024343C">
            <w:pPr>
              <w:pStyle w:val="TableText"/>
            </w:pPr>
            <w:r w:rsidRPr="008532E1">
              <w:t>IMSI</w:t>
            </w:r>
          </w:p>
        </w:tc>
        <w:tc>
          <w:tcPr>
            <w:tcW w:w="7403" w:type="dxa"/>
            <w:vAlign w:val="center"/>
          </w:tcPr>
          <w:p w14:paraId="34BF4015" w14:textId="77777777" w:rsidR="00752C31" w:rsidRPr="008532E1" w:rsidRDefault="00752C31" w:rsidP="0024343C">
            <w:pPr>
              <w:pStyle w:val="TableText"/>
            </w:pPr>
            <w:r w:rsidRPr="008532E1">
              <w:t>International Mobile Subscriber Identity</w:t>
            </w:r>
          </w:p>
        </w:tc>
      </w:tr>
      <w:tr w:rsidR="00752C31" w:rsidRPr="00996EFC" w14:paraId="24E889FA" w14:textId="77777777" w:rsidTr="001D2948">
        <w:tc>
          <w:tcPr>
            <w:tcW w:w="1555" w:type="dxa"/>
            <w:vAlign w:val="center"/>
          </w:tcPr>
          <w:p w14:paraId="2D232567" w14:textId="77777777" w:rsidR="00752C31" w:rsidRPr="00996EFC" w:rsidRDefault="00752C31" w:rsidP="0024343C">
            <w:pPr>
              <w:pStyle w:val="TableText"/>
            </w:pPr>
            <w:r w:rsidRPr="00996EFC">
              <w:rPr>
                <w:rFonts w:hint="eastAsia"/>
              </w:rPr>
              <w:t>IP</w:t>
            </w:r>
          </w:p>
        </w:tc>
        <w:tc>
          <w:tcPr>
            <w:tcW w:w="7403" w:type="dxa"/>
            <w:vAlign w:val="center"/>
          </w:tcPr>
          <w:p w14:paraId="385EB8E9" w14:textId="77777777" w:rsidR="00752C31" w:rsidRPr="00996EFC" w:rsidRDefault="00752C31" w:rsidP="0024343C">
            <w:pPr>
              <w:pStyle w:val="TableText"/>
            </w:pPr>
            <w:r w:rsidRPr="00996EFC">
              <w:rPr>
                <w:rFonts w:hint="eastAsia"/>
              </w:rPr>
              <w:t>Internet Protocol</w:t>
            </w:r>
          </w:p>
        </w:tc>
      </w:tr>
      <w:tr w:rsidR="00752C31" w:rsidRPr="00996EFC" w14:paraId="648BC7F0" w14:textId="77777777" w:rsidTr="001D2948">
        <w:tc>
          <w:tcPr>
            <w:tcW w:w="1555" w:type="dxa"/>
            <w:vAlign w:val="center"/>
          </w:tcPr>
          <w:p w14:paraId="080212AA" w14:textId="77777777" w:rsidR="00752C31" w:rsidRPr="00996EFC" w:rsidRDefault="00752C31" w:rsidP="0024343C">
            <w:pPr>
              <w:pStyle w:val="TableText"/>
            </w:pPr>
            <w:r>
              <w:t>LEA</w:t>
            </w:r>
          </w:p>
        </w:tc>
        <w:tc>
          <w:tcPr>
            <w:tcW w:w="7403" w:type="dxa"/>
            <w:vAlign w:val="center"/>
          </w:tcPr>
          <w:p w14:paraId="5292CB3D" w14:textId="77777777" w:rsidR="00752C31" w:rsidRPr="00996EFC" w:rsidRDefault="00752C31" w:rsidP="0024343C">
            <w:pPr>
              <w:pStyle w:val="TableText"/>
            </w:pPr>
            <w:r>
              <w:t>Law Enforcement Agency</w:t>
            </w:r>
          </w:p>
        </w:tc>
      </w:tr>
      <w:tr w:rsidR="00752C31" w:rsidRPr="00996EFC" w14:paraId="2115AA35" w14:textId="77777777" w:rsidTr="001D2948">
        <w:tc>
          <w:tcPr>
            <w:tcW w:w="1555" w:type="dxa"/>
            <w:vAlign w:val="center"/>
          </w:tcPr>
          <w:p w14:paraId="618227CA" w14:textId="77777777" w:rsidR="00752C31" w:rsidRPr="00996EFC" w:rsidRDefault="00752C31" w:rsidP="0024343C">
            <w:pPr>
              <w:pStyle w:val="TableText"/>
            </w:pPr>
            <w:r>
              <w:t>LEMF</w:t>
            </w:r>
          </w:p>
        </w:tc>
        <w:tc>
          <w:tcPr>
            <w:tcW w:w="7403" w:type="dxa"/>
            <w:vAlign w:val="center"/>
          </w:tcPr>
          <w:p w14:paraId="593D55E9" w14:textId="77777777" w:rsidR="00752C31" w:rsidRPr="00996EFC" w:rsidRDefault="00752C31" w:rsidP="0024343C">
            <w:pPr>
              <w:pStyle w:val="TableText"/>
            </w:pPr>
            <w:r>
              <w:t>Law Enforcement Monitoring Facility</w:t>
            </w:r>
          </w:p>
        </w:tc>
      </w:tr>
      <w:tr w:rsidR="00752C31" w:rsidRPr="00996EFC" w14:paraId="69DE13CB" w14:textId="77777777" w:rsidTr="001D2948">
        <w:tc>
          <w:tcPr>
            <w:tcW w:w="1555" w:type="dxa"/>
            <w:vAlign w:val="center"/>
          </w:tcPr>
          <w:p w14:paraId="572F6F92" w14:textId="77777777" w:rsidR="00752C31" w:rsidRDefault="00752C31" w:rsidP="0024343C">
            <w:pPr>
              <w:pStyle w:val="TableText"/>
            </w:pPr>
            <w:r>
              <w:t>LI</w:t>
            </w:r>
          </w:p>
        </w:tc>
        <w:tc>
          <w:tcPr>
            <w:tcW w:w="7403" w:type="dxa"/>
            <w:vAlign w:val="center"/>
          </w:tcPr>
          <w:p w14:paraId="51D81658" w14:textId="77777777" w:rsidR="00752C31" w:rsidRDefault="00752C31" w:rsidP="0024343C">
            <w:pPr>
              <w:pStyle w:val="TableText"/>
            </w:pPr>
            <w:r>
              <w:t>Lawful Interception</w:t>
            </w:r>
          </w:p>
        </w:tc>
      </w:tr>
      <w:tr w:rsidR="00752C31" w:rsidRPr="00996EFC" w14:paraId="10EC3B17" w14:textId="77777777" w:rsidTr="001D2948">
        <w:tc>
          <w:tcPr>
            <w:tcW w:w="1555" w:type="dxa"/>
            <w:vAlign w:val="center"/>
          </w:tcPr>
          <w:p w14:paraId="07AA4D2F" w14:textId="77777777" w:rsidR="00752C31" w:rsidRPr="008532E1" w:rsidRDefault="00752C31" w:rsidP="0024343C">
            <w:pPr>
              <w:pStyle w:val="TableText"/>
            </w:pPr>
            <w:r w:rsidRPr="008532E1">
              <w:t>LTE</w:t>
            </w:r>
          </w:p>
        </w:tc>
        <w:tc>
          <w:tcPr>
            <w:tcW w:w="7403" w:type="dxa"/>
            <w:vAlign w:val="center"/>
          </w:tcPr>
          <w:p w14:paraId="2B5FAFE9" w14:textId="77777777" w:rsidR="00752C31" w:rsidRPr="008532E1" w:rsidRDefault="00752C31" w:rsidP="0024343C">
            <w:pPr>
              <w:pStyle w:val="TableText"/>
            </w:pPr>
            <w:r w:rsidRPr="008532E1">
              <w:t>Long Term Evolution</w:t>
            </w:r>
          </w:p>
        </w:tc>
      </w:tr>
      <w:tr w:rsidR="00752C31" w:rsidRPr="00996EFC" w14:paraId="585D142C" w14:textId="77777777" w:rsidTr="001D2948">
        <w:tc>
          <w:tcPr>
            <w:tcW w:w="1555" w:type="dxa"/>
            <w:vAlign w:val="center"/>
          </w:tcPr>
          <w:p w14:paraId="51A392BC" w14:textId="77777777" w:rsidR="00752C31" w:rsidRPr="008532E1" w:rsidRDefault="00752C31" w:rsidP="0024343C">
            <w:pPr>
              <w:pStyle w:val="TableText"/>
            </w:pPr>
            <w:r w:rsidRPr="00996EFC">
              <w:rPr>
                <w:rFonts w:hint="eastAsia"/>
              </w:rPr>
              <w:t>MME</w:t>
            </w:r>
          </w:p>
        </w:tc>
        <w:tc>
          <w:tcPr>
            <w:tcW w:w="7403" w:type="dxa"/>
            <w:vAlign w:val="center"/>
          </w:tcPr>
          <w:p w14:paraId="0B4104AD" w14:textId="77777777" w:rsidR="00752C31" w:rsidRPr="008532E1" w:rsidRDefault="00752C31" w:rsidP="0024343C">
            <w:pPr>
              <w:pStyle w:val="TableText"/>
            </w:pPr>
            <w:r w:rsidRPr="00996EFC">
              <w:rPr>
                <w:rFonts w:hint="eastAsia"/>
              </w:rPr>
              <w:t>Mobility Management Entity</w:t>
            </w:r>
          </w:p>
        </w:tc>
      </w:tr>
      <w:tr w:rsidR="00752C31" w:rsidRPr="00996EFC" w14:paraId="65AFD8D0" w14:textId="77777777" w:rsidTr="001D2948">
        <w:tc>
          <w:tcPr>
            <w:tcW w:w="1555" w:type="dxa"/>
            <w:vAlign w:val="center"/>
          </w:tcPr>
          <w:p w14:paraId="05DBC616" w14:textId="77777777" w:rsidR="00752C31" w:rsidRPr="008532E1" w:rsidRDefault="00752C31" w:rsidP="0024343C">
            <w:pPr>
              <w:pStyle w:val="TableText"/>
            </w:pPr>
            <w:r>
              <w:t>MMI</w:t>
            </w:r>
          </w:p>
        </w:tc>
        <w:tc>
          <w:tcPr>
            <w:tcW w:w="7403" w:type="dxa"/>
            <w:vAlign w:val="center"/>
          </w:tcPr>
          <w:p w14:paraId="5B4AF542" w14:textId="77777777" w:rsidR="00752C31" w:rsidRPr="008532E1" w:rsidRDefault="00752C31" w:rsidP="0024343C">
            <w:pPr>
              <w:pStyle w:val="TableText"/>
            </w:pPr>
            <w:r>
              <w:t>Man-Machine Interaction</w:t>
            </w:r>
          </w:p>
        </w:tc>
      </w:tr>
      <w:tr w:rsidR="00752C31" w:rsidRPr="00996EFC" w14:paraId="2A62F40B" w14:textId="77777777" w:rsidTr="001D2948">
        <w:tc>
          <w:tcPr>
            <w:tcW w:w="1555" w:type="dxa"/>
            <w:vAlign w:val="center"/>
          </w:tcPr>
          <w:p w14:paraId="261D9CB9" w14:textId="77777777" w:rsidR="00752C31" w:rsidRDefault="00752C31" w:rsidP="0024343C">
            <w:pPr>
              <w:pStyle w:val="TableText"/>
            </w:pPr>
            <w:r>
              <w:t>MO</w:t>
            </w:r>
          </w:p>
        </w:tc>
        <w:tc>
          <w:tcPr>
            <w:tcW w:w="7403" w:type="dxa"/>
            <w:vAlign w:val="center"/>
          </w:tcPr>
          <w:p w14:paraId="59123408" w14:textId="77777777" w:rsidR="00752C31" w:rsidRDefault="00752C31" w:rsidP="0024343C">
            <w:pPr>
              <w:pStyle w:val="TableText"/>
            </w:pPr>
            <w:r>
              <w:t xml:space="preserve">Mobile Originating </w:t>
            </w:r>
          </w:p>
        </w:tc>
      </w:tr>
      <w:tr w:rsidR="00752C31" w:rsidRPr="00996EFC" w14:paraId="68BBF040" w14:textId="77777777" w:rsidTr="001D2948">
        <w:tc>
          <w:tcPr>
            <w:tcW w:w="1555" w:type="dxa"/>
            <w:vAlign w:val="center"/>
          </w:tcPr>
          <w:p w14:paraId="31391B5F" w14:textId="77777777" w:rsidR="00752C31" w:rsidRDefault="00752C31" w:rsidP="0024343C">
            <w:pPr>
              <w:pStyle w:val="TableText"/>
            </w:pPr>
            <w:r>
              <w:t>MOC</w:t>
            </w:r>
          </w:p>
        </w:tc>
        <w:tc>
          <w:tcPr>
            <w:tcW w:w="7403" w:type="dxa"/>
            <w:vAlign w:val="center"/>
          </w:tcPr>
          <w:p w14:paraId="76DBC906" w14:textId="77777777" w:rsidR="00752C31" w:rsidRDefault="00752C31" w:rsidP="0024343C">
            <w:pPr>
              <w:pStyle w:val="TableText"/>
            </w:pPr>
            <w:r>
              <w:t>Mobile Originating Call</w:t>
            </w:r>
          </w:p>
        </w:tc>
      </w:tr>
      <w:tr w:rsidR="00752C31" w:rsidRPr="00996EFC" w14:paraId="21E3C1B2" w14:textId="77777777" w:rsidTr="001D2948">
        <w:tc>
          <w:tcPr>
            <w:tcW w:w="1555" w:type="dxa"/>
            <w:vAlign w:val="center"/>
          </w:tcPr>
          <w:p w14:paraId="0CFCB7DF" w14:textId="77777777" w:rsidR="00752C31" w:rsidRDefault="00752C31" w:rsidP="0024343C">
            <w:pPr>
              <w:pStyle w:val="TableText"/>
            </w:pPr>
            <w:r>
              <w:t xml:space="preserve">MT </w:t>
            </w:r>
          </w:p>
        </w:tc>
        <w:tc>
          <w:tcPr>
            <w:tcW w:w="7403" w:type="dxa"/>
            <w:vAlign w:val="center"/>
          </w:tcPr>
          <w:p w14:paraId="562699B6" w14:textId="77777777" w:rsidR="00752C31" w:rsidRDefault="00752C31" w:rsidP="0024343C">
            <w:pPr>
              <w:pStyle w:val="TableText"/>
            </w:pPr>
            <w:r>
              <w:t>Mobile Terminating</w:t>
            </w:r>
          </w:p>
        </w:tc>
      </w:tr>
      <w:tr w:rsidR="00752C31" w:rsidRPr="00996EFC" w14:paraId="379B6EDB" w14:textId="77777777" w:rsidTr="001D2948">
        <w:tc>
          <w:tcPr>
            <w:tcW w:w="1555" w:type="dxa"/>
            <w:vAlign w:val="center"/>
          </w:tcPr>
          <w:p w14:paraId="398A96B1" w14:textId="77777777" w:rsidR="00752C31" w:rsidRDefault="00752C31" w:rsidP="0024343C">
            <w:pPr>
              <w:pStyle w:val="TableText"/>
            </w:pPr>
            <w:r>
              <w:lastRenderedPageBreak/>
              <w:t>MTC</w:t>
            </w:r>
          </w:p>
        </w:tc>
        <w:tc>
          <w:tcPr>
            <w:tcW w:w="7403" w:type="dxa"/>
            <w:vAlign w:val="center"/>
          </w:tcPr>
          <w:p w14:paraId="14C3D3A7" w14:textId="77777777" w:rsidR="00752C31" w:rsidRDefault="00752C31" w:rsidP="0024343C">
            <w:pPr>
              <w:pStyle w:val="TableText"/>
            </w:pPr>
            <w:r>
              <w:t>Mobile Terminating Call</w:t>
            </w:r>
          </w:p>
        </w:tc>
      </w:tr>
      <w:tr w:rsidR="00752C31" w:rsidRPr="00996EFC" w14:paraId="3F6BF26C" w14:textId="77777777" w:rsidTr="001D2948">
        <w:tc>
          <w:tcPr>
            <w:tcW w:w="1555" w:type="dxa"/>
            <w:vAlign w:val="center"/>
          </w:tcPr>
          <w:p w14:paraId="1756324A" w14:textId="7957E54D" w:rsidR="00752C31" w:rsidRPr="008532E1" w:rsidRDefault="00752C31" w:rsidP="0024343C">
            <w:pPr>
              <w:pStyle w:val="TableText"/>
            </w:pPr>
            <w:r>
              <w:t>MSD</w:t>
            </w:r>
          </w:p>
        </w:tc>
        <w:tc>
          <w:tcPr>
            <w:tcW w:w="7403" w:type="dxa"/>
            <w:vAlign w:val="center"/>
          </w:tcPr>
          <w:p w14:paraId="60D3FBB3" w14:textId="4D112E17" w:rsidR="00752C31" w:rsidRPr="008532E1" w:rsidRDefault="00752C31" w:rsidP="0024343C">
            <w:pPr>
              <w:pStyle w:val="TableText"/>
            </w:pPr>
            <w:r>
              <w:t>Minimum Set of Data (eCall)</w:t>
            </w:r>
          </w:p>
        </w:tc>
      </w:tr>
      <w:tr w:rsidR="00752C31" w:rsidRPr="00996EFC" w14:paraId="79275E6D" w14:textId="77777777" w:rsidTr="001D2948">
        <w:tc>
          <w:tcPr>
            <w:tcW w:w="1555" w:type="dxa"/>
            <w:vAlign w:val="center"/>
          </w:tcPr>
          <w:p w14:paraId="60F8A272" w14:textId="77777777" w:rsidR="00752C31" w:rsidRPr="008532E1" w:rsidRDefault="00752C31" w:rsidP="0024343C">
            <w:pPr>
              <w:pStyle w:val="TableText"/>
            </w:pPr>
            <w:r w:rsidRPr="008532E1">
              <w:t>MSISDN</w:t>
            </w:r>
          </w:p>
        </w:tc>
        <w:tc>
          <w:tcPr>
            <w:tcW w:w="7403" w:type="dxa"/>
            <w:vAlign w:val="center"/>
          </w:tcPr>
          <w:p w14:paraId="3D7CD5EB" w14:textId="77777777" w:rsidR="00752C31" w:rsidRPr="008532E1" w:rsidRDefault="00752C31" w:rsidP="0024343C">
            <w:pPr>
              <w:pStyle w:val="TableText"/>
            </w:pPr>
            <w:r w:rsidRPr="008532E1">
              <w:t>Mobile Subscriber ISDN Number</w:t>
            </w:r>
          </w:p>
        </w:tc>
      </w:tr>
      <w:tr w:rsidR="00752C31" w:rsidRPr="00996EFC" w14:paraId="3F3BB05E" w14:textId="77777777" w:rsidTr="001D2948">
        <w:tc>
          <w:tcPr>
            <w:tcW w:w="1555" w:type="dxa"/>
            <w:vAlign w:val="center"/>
          </w:tcPr>
          <w:p w14:paraId="385F9AA3" w14:textId="1BC8FE97" w:rsidR="00752C31" w:rsidRPr="008532E1" w:rsidRDefault="00752C31" w:rsidP="0024343C">
            <w:pPr>
              <w:pStyle w:val="TableText"/>
            </w:pPr>
            <w:r>
              <w:t>NG eCall</w:t>
            </w:r>
          </w:p>
        </w:tc>
        <w:tc>
          <w:tcPr>
            <w:tcW w:w="7403" w:type="dxa"/>
            <w:vAlign w:val="center"/>
          </w:tcPr>
          <w:p w14:paraId="46BC41F8" w14:textId="0EE84FE6" w:rsidR="00752C31" w:rsidRPr="008532E1" w:rsidRDefault="00752C31" w:rsidP="0024343C">
            <w:pPr>
              <w:pStyle w:val="TableText"/>
            </w:pPr>
            <w:r>
              <w:t>Next Generation eCall (i.e. via IMS)</w:t>
            </w:r>
          </w:p>
        </w:tc>
      </w:tr>
      <w:tr w:rsidR="00752C31" w:rsidRPr="00996EFC" w14:paraId="4901B0F1" w14:textId="77777777" w:rsidTr="001D2948">
        <w:tc>
          <w:tcPr>
            <w:tcW w:w="1555" w:type="dxa"/>
            <w:vAlign w:val="center"/>
          </w:tcPr>
          <w:p w14:paraId="765E756E" w14:textId="77777777" w:rsidR="00752C31" w:rsidRPr="008532E1" w:rsidRDefault="00752C31" w:rsidP="0024343C">
            <w:pPr>
              <w:pStyle w:val="TableText"/>
            </w:pPr>
            <w:r w:rsidRPr="008532E1">
              <w:t>P-CSCF</w:t>
            </w:r>
          </w:p>
        </w:tc>
        <w:tc>
          <w:tcPr>
            <w:tcW w:w="7403" w:type="dxa"/>
            <w:vAlign w:val="center"/>
          </w:tcPr>
          <w:p w14:paraId="20CBE44A" w14:textId="77777777" w:rsidR="00752C31" w:rsidRPr="008532E1" w:rsidRDefault="00752C31" w:rsidP="0024343C">
            <w:pPr>
              <w:pStyle w:val="TableText"/>
            </w:pPr>
            <w:r w:rsidRPr="008532E1">
              <w:t xml:space="preserve">Proxy – Call Session Control Function </w:t>
            </w:r>
          </w:p>
        </w:tc>
      </w:tr>
      <w:tr w:rsidR="00752C31" w:rsidRPr="00996EFC" w14:paraId="0EAEE5B0" w14:textId="77777777" w:rsidTr="001D2948">
        <w:tc>
          <w:tcPr>
            <w:tcW w:w="1555" w:type="dxa"/>
            <w:vAlign w:val="center"/>
          </w:tcPr>
          <w:p w14:paraId="60EDE105" w14:textId="77777777" w:rsidR="00752C31" w:rsidRPr="00996EFC" w:rsidRDefault="00752C31" w:rsidP="0024343C">
            <w:pPr>
              <w:pStyle w:val="TableText"/>
            </w:pPr>
            <w:r w:rsidRPr="00996EFC">
              <w:rPr>
                <w:rFonts w:hint="eastAsia"/>
              </w:rPr>
              <w:t>PDN</w:t>
            </w:r>
          </w:p>
        </w:tc>
        <w:tc>
          <w:tcPr>
            <w:tcW w:w="7403" w:type="dxa"/>
            <w:vAlign w:val="center"/>
          </w:tcPr>
          <w:p w14:paraId="20DE63FF" w14:textId="77777777" w:rsidR="00752C31" w:rsidRPr="00996EFC" w:rsidRDefault="00752C31" w:rsidP="0024343C">
            <w:pPr>
              <w:pStyle w:val="TableText"/>
            </w:pPr>
            <w:r w:rsidRPr="00996EFC">
              <w:rPr>
                <w:rFonts w:hint="eastAsia"/>
              </w:rPr>
              <w:t>Packet Data Network</w:t>
            </w:r>
          </w:p>
        </w:tc>
      </w:tr>
      <w:tr w:rsidR="00752C31" w:rsidRPr="00996EFC" w14:paraId="6F8C6588" w14:textId="77777777" w:rsidTr="001D2948">
        <w:tc>
          <w:tcPr>
            <w:tcW w:w="1555" w:type="dxa"/>
            <w:vAlign w:val="center"/>
          </w:tcPr>
          <w:p w14:paraId="66AE3F51" w14:textId="77777777" w:rsidR="00752C31" w:rsidRPr="00996EFC" w:rsidRDefault="00752C31" w:rsidP="0024343C">
            <w:pPr>
              <w:pStyle w:val="TableText"/>
            </w:pPr>
            <w:r w:rsidRPr="00996EFC">
              <w:rPr>
                <w:rFonts w:hint="eastAsia"/>
              </w:rPr>
              <w:t>PGW</w:t>
            </w:r>
          </w:p>
        </w:tc>
        <w:tc>
          <w:tcPr>
            <w:tcW w:w="7403" w:type="dxa"/>
            <w:vAlign w:val="center"/>
          </w:tcPr>
          <w:p w14:paraId="45BFF0F9" w14:textId="77777777" w:rsidR="00752C31" w:rsidRPr="00996EFC" w:rsidRDefault="00752C31" w:rsidP="0024343C">
            <w:pPr>
              <w:pStyle w:val="TableText"/>
            </w:pPr>
            <w:r w:rsidRPr="00996EFC">
              <w:rPr>
                <w:rFonts w:hint="eastAsia"/>
              </w:rPr>
              <w:t>PDN Gateway</w:t>
            </w:r>
          </w:p>
        </w:tc>
      </w:tr>
      <w:tr w:rsidR="00752C31" w:rsidRPr="00996EFC" w14:paraId="15D15D94" w14:textId="77777777" w:rsidTr="001D2948">
        <w:tc>
          <w:tcPr>
            <w:tcW w:w="1555" w:type="dxa"/>
            <w:vAlign w:val="center"/>
          </w:tcPr>
          <w:p w14:paraId="782013E1" w14:textId="77777777" w:rsidR="00752C31" w:rsidRPr="008532E1" w:rsidRDefault="00752C31" w:rsidP="0024343C">
            <w:pPr>
              <w:pStyle w:val="TableText"/>
            </w:pPr>
            <w:r>
              <w:t>PIDF</w:t>
            </w:r>
          </w:p>
        </w:tc>
        <w:tc>
          <w:tcPr>
            <w:tcW w:w="7403" w:type="dxa"/>
            <w:vAlign w:val="center"/>
          </w:tcPr>
          <w:p w14:paraId="01A79A26" w14:textId="77777777" w:rsidR="00752C31" w:rsidRPr="008532E1" w:rsidRDefault="00752C31" w:rsidP="0024343C">
            <w:pPr>
              <w:pStyle w:val="TableText"/>
            </w:pPr>
            <w:r>
              <w:t>Presence Information Data Format</w:t>
            </w:r>
          </w:p>
        </w:tc>
      </w:tr>
      <w:tr w:rsidR="00752C31" w:rsidRPr="00996EFC" w14:paraId="368FBD30" w14:textId="77777777" w:rsidTr="001D2948">
        <w:tc>
          <w:tcPr>
            <w:tcW w:w="1555" w:type="dxa"/>
            <w:vAlign w:val="center"/>
          </w:tcPr>
          <w:p w14:paraId="1BFFABF8" w14:textId="77777777" w:rsidR="00752C31" w:rsidRPr="008532E1" w:rsidRDefault="00752C31" w:rsidP="0024343C">
            <w:pPr>
              <w:pStyle w:val="TableText"/>
            </w:pPr>
            <w:r w:rsidRPr="008532E1">
              <w:t>PIN</w:t>
            </w:r>
          </w:p>
        </w:tc>
        <w:tc>
          <w:tcPr>
            <w:tcW w:w="7403" w:type="dxa"/>
            <w:vAlign w:val="center"/>
          </w:tcPr>
          <w:p w14:paraId="3A7506B9" w14:textId="77777777" w:rsidR="00752C31" w:rsidRPr="008532E1" w:rsidRDefault="00752C31" w:rsidP="0024343C">
            <w:pPr>
              <w:pStyle w:val="TableText"/>
            </w:pPr>
            <w:r w:rsidRPr="008532E1">
              <w:t>Personal Identification Number</w:t>
            </w:r>
          </w:p>
        </w:tc>
      </w:tr>
      <w:tr w:rsidR="00752C31" w:rsidRPr="00996EFC" w14:paraId="41B40972" w14:textId="77777777" w:rsidTr="001D2948">
        <w:tc>
          <w:tcPr>
            <w:tcW w:w="1555" w:type="dxa"/>
            <w:vAlign w:val="center"/>
          </w:tcPr>
          <w:p w14:paraId="4359B1A7" w14:textId="77777777" w:rsidR="00752C31" w:rsidRPr="008532E1" w:rsidRDefault="00752C31" w:rsidP="0024343C">
            <w:pPr>
              <w:pStyle w:val="TableText"/>
            </w:pPr>
            <w:r w:rsidRPr="008532E1">
              <w:t>PMN</w:t>
            </w:r>
          </w:p>
        </w:tc>
        <w:tc>
          <w:tcPr>
            <w:tcW w:w="7403" w:type="dxa"/>
            <w:vAlign w:val="center"/>
          </w:tcPr>
          <w:p w14:paraId="63013DFD" w14:textId="77777777" w:rsidR="00752C31" w:rsidRPr="008532E1" w:rsidRDefault="00752C31" w:rsidP="0024343C">
            <w:pPr>
              <w:pStyle w:val="TableText"/>
            </w:pPr>
            <w:r w:rsidRPr="008532E1">
              <w:t>Public Mobile Network</w:t>
            </w:r>
          </w:p>
        </w:tc>
      </w:tr>
      <w:tr w:rsidR="00752C31" w:rsidRPr="00996EFC" w14:paraId="4112D903" w14:textId="77777777" w:rsidTr="001D2948">
        <w:tc>
          <w:tcPr>
            <w:tcW w:w="1555" w:type="dxa"/>
            <w:vAlign w:val="center"/>
          </w:tcPr>
          <w:p w14:paraId="32DB41E4" w14:textId="77777777" w:rsidR="00752C31" w:rsidRPr="008532E1" w:rsidRDefault="00752C31" w:rsidP="0024343C">
            <w:pPr>
              <w:pStyle w:val="TableText"/>
            </w:pPr>
            <w:r>
              <w:t>PSAP</w:t>
            </w:r>
          </w:p>
        </w:tc>
        <w:tc>
          <w:tcPr>
            <w:tcW w:w="7403" w:type="dxa"/>
            <w:vAlign w:val="center"/>
          </w:tcPr>
          <w:p w14:paraId="207B9BC0" w14:textId="77777777" w:rsidR="00752C31" w:rsidRPr="008532E1" w:rsidRDefault="00752C31" w:rsidP="0024343C">
            <w:pPr>
              <w:pStyle w:val="TableText"/>
            </w:pPr>
            <w:r w:rsidRPr="0095392C">
              <w:t>Public-safety answering point</w:t>
            </w:r>
          </w:p>
        </w:tc>
      </w:tr>
      <w:tr w:rsidR="00752C31" w:rsidRPr="00996EFC" w14:paraId="6A8CA226" w14:textId="77777777" w:rsidTr="001D2948">
        <w:tc>
          <w:tcPr>
            <w:tcW w:w="1555" w:type="dxa"/>
            <w:vAlign w:val="center"/>
          </w:tcPr>
          <w:p w14:paraId="0B1C0DC7" w14:textId="77777777" w:rsidR="00752C31" w:rsidRPr="008532E1" w:rsidRDefault="00752C31" w:rsidP="0024343C">
            <w:pPr>
              <w:pStyle w:val="TableText"/>
            </w:pPr>
            <w:r w:rsidRPr="008532E1">
              <w:t>PSTN</w:t>
            </w:r>
          </w:p>
        </w:tc>
        <w:tc>
          <w:tcPr>
            <w:tcW w:w="7403" w:type="dxa"/>
            <w:vAlign w:val="center"/>
          </w:tcPr>
          <w:p w14:paraId="4E493BEC" w14:textId="77777777" w:rsidR="00752C31" w:rsidRPr="008532E1" w:rsidRDefault="00752C31" w:rsidP="0024343C">
            <w:pPr>
              <w:pStyle w:val="TableText"/>
            </w:pPr>
            <w:r w:rsidRPr="008532E1">
              <w:t>Public Switched Telephone Network</w:t>
            </w:r>
          </w:p>
        </w:tc>
      </w:tr>
      <w:tr w:rsidR="00752C31" w:rsidRPr="00996EFC" w14:paraId="39A1D882" w14:textId="77777777" w:rsidTr="001D2948">
        <w:tc>
          <w:tcPr>
            <w:tcW w:w="1555" w:type="dxa"/>
            <w:vAlign w:val="center"/>
          </w:tcPr>
          <w:p w14:paraId="30358EB5" w14:textId="77777777" w:rsidR="00752C31" w:rsidRPr="008532E1" w:rsidRDefault="00752C31" w:rsidP="0024343C">
            <w:pPr>
              <w:pStyle w:val="TableText"/>
            </w:pPr>
            <w:r w:rsidRPr="008532E1">
              <w:t>PUK</w:t>
            </w:r>
          </w:p>
        </w:tc>
        <w:tc>
          <w:tcPr>
            <w:tcW w:w="7403" w:type="dxa"/>
            <w:vAlign w:val="center"/>
          </w:tcPr>
          <w:p w14:paraId="11B075BF" w14:textId="77777777" w:rsidR="00752C31" w:rsidRPr="008532E1" w:rsidRDefault="00752C31" w:rsidP="0024343C">
            <w:pPr>
              <w:pStyle w:val="TableText"/>
            </w:pPr>
            <w:r w:rsidRPr="008532E1">
              <w:t>PIN Unblocking Key</w:t>
            </w:r>
          </w:p>
        </w:tc>
      </w:tr>
      <w:tr w:rsidR="00752C31" w:rsidRPr="00996EFC" w14:paraId="7EE70A44" w14:textId="77777777" w:rsidTr="001D2948">
        <w:tc>
          <w:tcPr>
            <w:tcW w:w="1555" w:type="dxa"/>
            <w:vAlign w:val="center"/>
          </w:tcPr>
          <w:p w14:paraId="23ED1AF6" w14:textId="1591DD19" w:rsidR="00752C31" w:rsidRDefault="00752C31" w:rsidP="0024343C">
            <w:pPr>
              <w:pStyle w:val="TableText"/>
            </w:pPr>
            <w:r>
              <w:t>RTT</w:t>
            </w:r>
          </w:p>
        </w:tc>
        <w:tc>
          <w:tcPr>
            <w:tcW w:w="7403" w:type="dxa"/>
            <w:vAlign w:val="center"/>
          </w:tcPr>
          <w:p w14:paraId="5A3002C4" w14:textId="4F152682" w:rsidR="00752C31" w:rsidRDefault="00752C31" w:rsidP="0024343C">
            <w:pPr>
              <w:pStyle w:val="TableText"/>
            </w:pPr>
            <w:r>
              <w:t>Real Time Text</w:t>
            </w:r>
          </w:p>
        </w:tc>
      </w:tr>
      <w:tr w:rsidR="00752C31" w:rsidRPr="00996EFC" w14:paraId="2B7D737D" w14:textId="77777777" w:rsidTr="001D2948">
        <w:tc>
          <w:tcPr>
            <w:tcW w:w="1555" w:type="dxa"/>
            <w:vAlign w:val="center"/>
          </w:tcPr>
          <w:p w14:paraId="10FBCEF1" w14:textId="77777777" w:rsidR="00752C31" w:rsidRPr="00996EFC" w:rsidRDefault="00752C31" w:rsidP="0024343C">
            <w:pPr>
              <w:pStyle w:val="TableText"/>
            </w:pPr>
            <w:r>
              <w:t>SIM</w:t>
            </w:r>
          </w:p>
        </w:tc>
        <w:tc>
          <w:tcPr>
            <w:tcW w:w="7403" w:type="dxa"/>
            <w:vAlign w:val="center"/>
          </w:tcPr>
          <w:p w14:paraId="273EB39E" w14:textId="77777777" w:rsidR="00752C31" w:rsidRPr="00996EFC" w:rsidRDefault="00752C31" w:rsidP="0024343C">
            <w:pPr>
              <w:pStyle w:val="TableText"/>
            </w:pPr>
            <w:r>
              <w:t>Subscriber Identity Module (for this document assumed to cover both USIM and ISIM)</w:t>
            </w:r>
          </w:p>
        </w:tc>
      </w:tr>
      <w:tr w:rsidR="00752C31" w:rsidRPr="00996EFC" w14:paraId="459BD267" w14:textId="77777777" w:rsidTr="001D2948">
        <w:tc>
          <w:tcPr>
            <w:tcW w:w="1555" w:type="dxa"/>
            <w:vAlign w:val="center"/>
          </w:tcPr>
          <w:p w14:paraId="06C45A01" w14:textId="77777777" w:rsidR="00752C31" w:rsidRPr="00996EFC" w:rsidRDefault="00752C31" w:rsidP="0024343C">
            <w:pPr>
              <w:pStyle w:val="TableText"/>
            </w:pPr>
            <w:r w:rsidRPr="00996EFC">
              <w:rPr>
                <w:rFonts w:hint="eastAsia"/>
              </w:rPr>
              <w:t>SIP</w:t>
            </w:r>
          </w:p>
        </w:tc>
        <w:tc>
          <w:tcPr>
            <w:tcW w:w="7403" w:type="dxa"/>
            <w:vAlign w:val="center"/>
          </w:tcPr>
          <w:p w14:paraId="35BD98CD" w14:textId="77777777" w:rsidR="00752C31" w:rsidRPr="00996EFC" w:rsidRDefault="00752C31" w:rsidP="0024343C">
            <w:pPr>
              <w:pStyle w:val="TableText"/>
            </w:pPr>
            <w:r w:rsidRPr="00996EFC">
              <w:rPr>
                <w:rFonts w:hint="eastAsia"/>
              </w:rPr>
              <w:t>Session Initiation Protocol</w:t>
            </w:r>
          </w:p>
        </w:tc>
      </w:tr>
      <w:tr w:rsidR="00752C31" w:rsidRPr="00996EFC" w14:paraId="4C688510" w14:textId="77777777" w:rsidTr="001D2948">
        <w:tc>
          <w:tcPr>
            <w:tcW w:w="1555" w:type="dxa"/>
            <w:vAlign w:val="center"/>
          </w:tcPr>
          <w:p w14:paraId="05E3A2C5" w14:textId="77777777" w:rsidR="00752C31" w:rsidRPr="00996EFC" w:rsidRDefault="00752C31" w:rsidP="0024343C">
            <w:pPr>
              <w:pStyle w:val="TableText"/>
            </w:pPr>
            <w:r w:rsidRPr="00996EFC">
              <w:rPr>
                <w:rFonts w:hint="eastAsia"/>
              </w:rPr>
              <w:t>SMS</w:t>
            </w:r>
          </w:p>
        </w:tc>
        <w:tc>
          <w:tcPr>
            <w:tcW w:w="7403" w:type="dxa"/>
            <w:vAlign w:val="center"/>
          </w:tcPr>
          <w:p w14:paraId="08E821E2" w14:textId="77777777" w:rsidR="00752C31" w:rsidRPr="00996EFC" w:rsidRDefault="00752C31" w:rsidP="0024343C">
            <w:pPr>
              <w:pStyle w:val="TableText"/>
            </w:pPr>
            <w:r w:rsidRPr="00996EFC">
              <w:rPr>
                <w:rFonts w:hint="eastAsia"/>
              </w:rPr>
              <w:t>Short Message Service</w:t>
            </w:r>
          </w:p>
        </w:tc>
      </w:tr>
      <w:tr w:rsidR="00752C31" w:rsidRPr="00996EFC" w14:paraId="54BBDABD" w14:textId="77777777" w:rsidTr="001D2948">
        <w:tc>
          <w:tcPr>
            <w:tcW w:w="1555" w:type="dxa"/>
            <w:vAlign w:val="center"/>
          </w:tcPr>
          <w:p w14:paraId="60C585DC" w14:textId="77777777" w:rsidR="00752C31" w:rsidRPr="00996EFC" w:rsidRDefault="00752C31" w:rsidP="0024343C">
            <w:pPr>
              <w:pStyle w:val="TableText"/>
            </w:pPr>
            <w:r w:rsidRPr="00996EFC">
              <w:rPr>
                <w:rFonts w:hint="eastAsia"/>
              </w:rPr>
              <w:t>SMSC</w:t>
            </w:r>
          </w:p>
        </w:tc>
        <w:tc>
          <w:tcPr>
            <w:tcW w:w="7403" w:type="dxa"/>
            <w:vAlign w:val="center"/>
          </w:tcPr>
          <w:p w14:paraId="14AD3AF7" w14:textId="77777777" w:rsidR="00752C31" w:rsidRPr="00996EFC" w:rsidRDefault="00752C31" w:rsidP="0024343C">
            <w:pPr>
              <w:pStyle w:val="TableText"/>
            </w:pPr>
            <w:r w:rsidRPr="00996EFC">
              <w:rPr>
                <w:rFonts w:hint="eastAsia"/>
              </w:rPr>
              <w:t>Short Message Service Centre</w:t>
            </w:r>
          </w:p>
        </w:tc>
      </w:tr>
      <w:tr w:rsidR="00752C31" w:rsidRPr="00996EFC" w14:paraId="0979E116" w14:textId="77777777" w:rsidTr="001D2948">
        <w:tc>
          <w:tcPr>
            <w:tcW w:w="1555" w:type="dxa"/>
            <w:vAlign w:val="center"/>
          </w:tcPr>
          <w:p w14:paraId="45C369AA" w14:textId="77777777" w:rsidR="00752C31" w:rsidRPr="008532E1" w:rsidRDefault="00752C31" w:rsidP="0024343C">
            <w:pPr>
              <w:pStyle w:val="TableText"/>
            </w:pPr>
            <w:r w:rsidRPr="008532E1">
              <w:t>S-CSCF</w:t>
            </w:r>
          </w:p>
        </w:tc>
        <w:tc>
          <w:tcPr>
            <w:tcW w:w="7403" w:type="dxa"/>
            <w:vAlign w:val="center"/>
          </w:tcPr>
          <w:p w14:paraId="74B972E6" w14:textId="77777777" w:rsidR="00752C31" w:rsidRPr="008532E1" w:rsidRDefault="00752C31" w:rsidP="0024343C">
            <w:pPr>
              <w:pStyle w:val="TableText"/>
            </w:pPr>
            <w:r w:rsidRPr="008532E1">
              <w:t xml:space="preserve">Serving – Call Session Control Function </w:t>
            </w:r>
          </w:p>
        </w:tc>
      </w:tr>
      <w:tr w:rsidR="00752C31" w:rsidRPr="00996EFC" w14:paraId="27B23659" w14:textId="77777777" w:rsidTr="001D2948">
        <w:tc>
          <w:tcPr>
            <w:tcW w:w="1555" w:type="dxa"/>
            <w:vAlign w:val="center"/>
          </w:tcPr>
          <w:p w14:paraId="23BCC277" w14:textId="77777777" w:rsidR="00752C31" w:rsidRPr="008532E1" w:rsidDel="00E159F8" w:rsidRDefault="00752C31" w:rsidP="0024343C">
            <w:pPr>
              <w:pStyle w:val="TableText"/>
            </w:pPr>
            <w:r w:rsidRPr="008532E1">
              <w:t>SIP</w:t>
            </w:r>
          </w:p>
        </w:tc>
        <w:tc>
          <w:tcPr>
            <w:tcW w:w="7403" w:type="dxa"/>
            <w:vAlign w:val="center"/>
          </w:tcPr>
          <w:p w14:paraId="1B7D0EEC" w14:textId="77777777" w:rsidR="00752C31" w:rsidRPr="008532E1" w:rsidRDefault="00752C31" w:rsidP="0024343C">
            <w:pPr>
              <w:pStyle w:val="TableText"/>
            </w:pPr>
            <w:r w:rsidRPr="008532E1">
              <w:rPr>
                <w:lang w:val="en"/>
              </w:rPr>
              <w:t>Session Initiation Protocol</w:t>
            </w:r>
          </w:p>
        </w:tc>
      </w:tr>
      <w:tr w:rsidR="00752C31" w:rsidRPr="00996EFC" w14:paraId="3F0378B0" w14:textId="77777777" w:rsidTr="001D2948">
        <w:tc>
          <w:tcPr>
            <w:tcW w:w="1555" w:type="dxa"/>
            <w:vAlign w:val="center"/>
          </w:tcPr>
          <w:p w14:paraId="7ADBBA29" w14:textId="77777777" w:rsidR="00752C31" w:rsidRPr="008532E1" w:rsidRDefault="00752C31" w:rsidP="0024343C">
            <w:pPr>
              <w:pStyle w:val="TableText"/>
            </w:pPr>
            <w:r w:rsidRPr="008532E1">
              <w:t>SMS</w:t>
            </w:r>
          </w:p>
        </w:tc>
        <w:tc>
          <w:tcPr>
            <w:tcW w:w="7403" w:type="dxa"/>
            <w:vAlign w:val="center"/>
          </w:tcPr>
          <w:p w14:paraId="5A81C22F" w14:textId="77777777" w:rsidR="00752C31" w:rsidRPr="008532E1" w:rsidRDefault="00752C31" w:rsidP="0024343C">
            <w:pPr>
              <w:pStyle w:val="TableText"/>
            </w:pPr>
            <w:r w:rsidRPr="008532E1">
              <w:t>Short Message Service</w:t>
            </w:r>
          </w:p>
        </w:tc>
      </w:tr>
      <w:tr w:rsidR="00752C31" w:rsidRPr="00996EFC" w14:paraId="54CEABEC" w14:textId="77777777" w:rsidTr="001D2948">
        <w:tc>
          <w:tcPr>
            <w:tcW w:w="1555" w:type="dxa"/>
            <w:vAlign w:val="center"/>
          </w:tcPr>
          <w:p w14:paraId="0339DC32" w14:textId="77777777" w:rsidR="00752C31" w:rsidRPr="008532E1" w:rsidRDefault="00752C31" w:rsidP="0024343C">
            <w:pPr>
              <w:pStyle w:val="TableText"/>
            </w:pPr>
            <w:r w:rsidRPr="008532E1">
              <w:t>SMSC</w:t>
            </w:r>
          </w:p>
        </w:tc>
        <w:tc>
          <w:tcPr>
            <w:tcW w:w="7403" w:type="dxa"/>
            <w:vAlign w:val="center"/>
          </w:tcPr>
          <w:p w14:paraId="5DC11EFD" w14:textId="77777777" w:rsidR="00752C31" w:rsidRPr="008532E1" w:rsidRDefault="00752C31" w:rsidP="0024343C">
            <w:pPr>
              <w:pStyle w:val="TableText"/>
              <w:rPr>
                <w:lang w:val="en"/>
              </w:rPr>
            </w:pPr>
            <w:r w:rsidRPr="008532E1">
              <w:t>Short Message Service Centre</w:t>
            </w:r>
          </w:p>
        </w:tc>
      </w:tr>
      <w:tr w:rsidR="00752C31" w:rsidRPr="00996EFC" w14:paraId="7A2A9EA9" w14:textId="77777777" w:rsidTr="001D2948">
        <w:tc>
          <w:tcPr>
            <w:tcW w:w="1555" w:type="dxa"/>
            <w:vAlign w:val="center"/>
          </w:tcPr>
          <w:p w14:paraId="17A66FAD" w14:textId="77777777" w:rsidR="00752C31" w:rsidRPr="00996EFC" w:rsidRDefault="00752C31" w:rsidP="0024343C">
            <w:pPr>
              <w:pStyle w:val="TableText"/>
            </w:pPr>
            <w:r>
              <w:t>SRVCC</w:t>
            </w:r>
          </w:p>
        </w:tc>
        <w:tc>
          <w:tcPr>
            <w:tcW w:w="7403" w:type="dxa"/>
            <w:vAlign w:val="center"/>
          </w:tcPr>
          <w:p w14:paraId="67170BBF" w14:textId="77777777" w:rsidR="00752C31" w:rsidRPr="00996EFC" w:rsidRDefault="00752C31" w:rsidP="0024343C">
            <w:pPr>
              <w:pStyle w:val="TableText"/>
            </w:pPr>
            <w:r>
              <w:t xml:space="preserve">Single Radio Voice Call Continuity </w:t>
            </w:r>
          </w:p>
        </w:tc>
      </w:tr>
      <w:tr w:rsidR="00752C31" w:rsidRPr="00996EFC" w14:paraId="52AC7C9F" w14:textId="77777777" w:rsidTr="001D2948">
        <w:tc>
          <w:tcPr>
            <w:tcW w:w="1555" w:type="dxa"/>
            <w:vAlign w:val="center"/>
          </w:tcPr>
          <w:p w14:paraId="5015B866" w14:textId="77777777" w:rsidR="00752C31" w:rsidRPr="00996EFC" w:rsidRDefault="00752C31" w:rsidP="0024343C">
            <w:pPr>
              <w:pStyle w:val="TableText"/>
            </w:pPr>
            <w:r w:rsidRPr="00996EFC">
              <w:rPr>
                <w:rFonts w:hint="eastAsia"/>
              </w:rPr>
              <w:t>TAP</w:t>
            </w:r>
          </w:p>
        </w:tc>
        <w:tc>
          <w:tcPr>
            <w:tcW w:w="7403" w:type="dxa"/>
            <w:vAlign w:val="center"/>
          </w:tcPr>
          <w:p w14:paraId="6C4FF665" w14:textId="77777777" w:rsidR="00752C31" w:rsidRPr="00996EFC" w:rsidRDefault="00752C31" w:rsidP="0024343C">
            <w:pPr>
              <w:pStyle w:val="TableText"/>
            </w:pPr>
            <w:r w:rsidRPr="00996EFC">
              <w:rPr>
                <w:rFonts w:hint="eastAsia"/>
              </w:rPr>
              <w:t>Transferred Account Procedure</w:t>
            </w:r>
          </w:p>
        </w:tc>
      </w:tr>
      <w:tr w:rsidR="00752C31" w:rsidRPr="00996EFC" w14:paraId="518CA04C" w14:textId="77777777" w:rsidTr="001D2948">
        <w:tc>
          <w:tcPr>
            <w:tcW w:w="1555" w:type="dxa"/>
            <w:vAlign w:val="center"/>
          </w:tcPr>
          <w:p w14:paraId="3E35CA63" w14:textId="77777777" w:rsidR="00752C31" w:rsidRPr="008532E1" w:rsidRDefault="00752C31" w:rsidP="0024343C">
            <w:pPr>
              <w:pStyle w:val="TableText"/>
            </w:pPr>
            <w:r w:rsidRPr="008532E1">
              <w:t>UE</w:t>
            </w:r>
          </w:p>
        </w:tc>
        <w:tc>
          <w:tcPr>
            <w:tcW w:w="7403" w:type="dxa"/>
            <w:vAlign w:val="center"/>
          </w:tcPr>
          <w:p w14:paraId="30A1FDA6" w14:textId="77777777" w:rsidR="00752C31" w:rsidRPr="008532E1" w:rsidRDefault="00752C31" w:rsidP="0024343C">
            <w:pPr>
              <w:pStyle w:val="TableText"/>
            </w:pPr>
            <w:r w:rsidRPr="008532E1">
              <w:t>User Equipment</w:t>
            </w:r>
          </w:p>
        </w:tc>
      </w:tr>
      <w:tr w:rsidR="00752C31" w:rsidRPr="00996EFC" w14:paraId="038C6B9F" w14:textId="77777777" w:rsidTr="001D2948">
        <w:tc>
          <w:tcPr>
            <w:tcW w:w="1555" w:type="dxa"/>
            <w:vAlign w:val="center"/>
          </w:tcPr>
          <w:p w14:paraId="1AEE5908" w14:textId="77777777" w:rsidR="00752C31" w:rsidRPr="008532E1" w:rsidRDefault="00752C31" w:rsidP="0024343C">
            <w:pPr>
              <w:pStyle w:val="TableText"/>
              <w:rPr>
                <w:lang w:val="en-US"/>
              </w:rPr>
            </w:pPr>
            <w:r>
              <w:rPr>
                <w:lang w:val="en-US"/>
              </w:rPr>
              <w:t>UMTS</w:t>
            </w:r>
          </w:p>
        </w:tc>
        <w:tc>
          <w:tcPr>
            <w:tcW w:w="7403" w:type="dxa"/>
            <w:vAlign w:val="center"/>
          </w:tcPr>
          <w:p w14:paraId="44DA3E14" w14:textId="77777777" w:rsidR="00752C31" w:rsidRPr="008532E1" w:rsidRDefault="00752C31" w:rsidP="0024343C">
            <w:pPr>
              <w:pStyle w:val="TableText"/>
              <w:rPr>
                <w:lang w:val="en-US"/>
              </w:rPr>
            </w:pPr>
            <w:r>
              <w:rPr>
                <w:lang w:val="en-US"/>
              </w:rPr>
              <w:t>Universal Mobile Telecommunications System</w:t>
            </w:r>
          </w:p>
        </w:tc>
      </w:tr>
      <w:tr w:rsidR="00752C31" w:rsidRPr="00996EFC" w14:paraId="604180FD" w14:textId="77777777" w:rsidTr="001D2948">
        <w:tc>
          <w:tcPr>
            <w:tcW w:w="1555" w:type="dxa"/>
            <w:vAlign w:val="center"/>
          </w:tcPr>
          <w:p w14:paraId="3D096AE2" w14:textId="77777777" w:rsidR="00752C31" w:rsidRPr="008532E1" w:rsidRDefault="00752C31" w:rsidP="0024343C">
            <w:pPr>
              <w:pStyle w:val="TableText"/>
            </w:pPr>
            <w:r w:rsidRPr="008532E1">
              <w:rPr>
                <w:lang w:val="en-US"/>
              </w:rPr>
              <w:t>URI</w:t>
            </w:r>
          </w:p>
        </w:tc>
        <w:tc>
          <w:tcPr>
            <w:tcW w:w="7403" w:type="dxa"/>
            <w:vAlign w:val="center"/>
          </w:tcPr>
          <w:p w14:paraId="2D563BD1" w14:textId="77777777" w:rsidR="00752C31" w:rsidRPr="008532E1" w:rsidRDefault="00752C31" w:rsidP="0024343C">
            <w:pPr>
              <w:pStyle w:val="TableText"/>
            </w:pPr>
            <w:r w:rsidRPr="008532E1">
              <w:rPr>
                <w:lang w:val="en-US"/>
              </w:rPr>
              <w:t>Uniform Resource Identifier</w:t>
            </w:r>
          </w:p>
        </w:tc>
      </w:tr>
      <w:tr w:rsidR="00752C31" w:rsidRPr="00996EFC" w14:paraId="0CCDDFCB" w14:textId="77777777" w:rsidTr="001D2948">
        <w:tc>
          <w:tcPr>
            <w:tcW w:w="1555" w:type="dxa"/>
            <w:vAlign w:val="center"/>
          </w:tcPr>
          <w:p w14:paraId="5E3615CE" w14:textId="00C6C5C6" w:rsidR="00752C31" w:rsidRPr="008532E1" w:rsidRDefault="00752C31" w:rsidP="0024343C">
            <w:pPr>
              <w:pStyle w:val="TableText"/>
            </w:pPr>
            <w:r>
              <w:t xml:space="preserve">URN </w:t>
            </w:r>
          </w:p>
        </w:tc>
        <w:tc>
          <w:tcPr>
            <w:tcW w:w="7403" w:type="dxa"/>
            <w:vAlign w:val="center"/>
          </w:tcPr>
          <w:p w14:paraId="5BEF77A5" w14:textId="24C6C289" w:rsidR="00752C31" w:rsidRPr="008532E1" w:rsidRDefault="00752C31" w:rsidP="0024343C">
            <w:pPr>
              <w:pStyle w:val="TableText"/>
            </w:pPr>
            <w:r>
              <w:t>Uniform Resource Name</w:t>
            </w:r>
          </w:p>
        </w:tc>
      </w:tr>
      <w:tr w:rsidR="00752C31" w:rsidRPr="00996EFC" w14:paraId="495E9BAD" w14:textId="77777777" w:rsidTr="001D2948">
        <w:tc>
          <w:tcPr>
            <w:tcW w:w="1555" w:type="dxa"/>
            <w:vAlign w:val="center"/>
          </w:tcPr>
          <w:p w14:paraId="4BFE4F5D" w14:textId="77777777" w:rsidR="00752C31" w:rsidRPr="008532E1" w:rsidRDefault="00752C31" w:rsidP="0024343C">
            <w:pPr>
              <w:pStyle w:val="TableText"/>
            </w:pPr>
            <w:r w:rsidRPr="008532E1">
              <w:t>USIM</w:t>
            </w:r>
          </w:p>
        </w:tc>
        <w:tc>
          <w:tcPr>
            <w:tcW w:w="7403" w:type="dxa"/>
            <w:vAlign w:val="center"/>
          </w:tcPr>
          <w:p w14:paraId="76377A60" w14:textId="77777777" w:rsidR="00752C31" w:rsidRPr="008532E1" w:rsidRDefault="00752C31" w:rsidP="0024343C">
            <w:pPr>
              <w:pStyle w:val="TableText"/>
            </w:pPr>
            <w:r w:rsidRPr="008532E1">
              <w:t xml:space="preserve">Universal Subscriber Identity Module </w:t>
            </w:r>
          </w:p>
        </w:tc>
      </w:tr>
      <w:tr w:rsidR="00752C31" w:rsidRPr="00996EFC" w14:paraId="13EC3042" w14:textId="77777777" w:rsidTr="001D2948">
        <w:tc>
          <w:tcPr>
            <w:tcW w:w="1555" w:type="dxa"/>
            <w:tcBorders>
              <w:top w:val="single" w:sz="4" w:space="0" w:color="auto"/>
              <w:left w:val="single" w:sz="4" w:space="0" w:color="auto"/>
              <w:bottom w:val="single" w:sz="4" w:space="0" w:color="auto"/>
              <w:right w:val="single" w:sz="4" w:space="0" w:color="auto"/>
            </w:tcBorders>
            <w:vAlign w:val="center"/>
          </w:tcPr>
          <w:p w14:paraId="4D871DC7" w14:textId="77777777" w:rsidR="00752C31" w:rsidRPr="008532E1" w:rsidRDefault="00752C31" w:rsidP="0024343C">
            <w:pPr>
              <w:pStyle w:val="TableText"/>
            </w:pPr>
            <w:r>
              <w:t xml:space="preserve">USSI </w:t>
            </w:r>
          </w:p>
        </w:tc>
        <w:tc>
          <w:tcPr>
            <w:tcW w:w="7403" w:type="dxa"/>
            <w:tcBorders>
              <w:top w:val="single" w:sz="4" w:space="0" w:color="auto"/>
              <w:left w:val="single" w:sz="4" w:space="0" w:color="auto"/>
              <w:bottom w:val="single" w:sz="4" w:space="0" w:color="auto"/>
              <w:right w:val="single" w:sz="4" w:space="0" w:color="auto"/>
            </w:tcBorders>
            <w:vAlign w:val="center"/>
          </w:tcPr>
          <w:p w14:paraId="538E44A4" w14:textId="77777777" w:rsidR="00752C31" w:rsidRPr="008532E1" w:rsidRDefault="00752C31" w:rsidP="0024343C">
            <w:pPr>
              <w:pStyle w:val="TableText"/>
            </w:pPr>
            <w:r>
              <w:t>Unstructured Supplementary Service Data using IMS</w:t>
            </w:r>
          </w:p>
        </w:tc>
      </w:tr>
      <w:tr w:rsidR="00752C31" w:rsidRPr="00996EFC" w14:paraId="501C82D6" w14:textId="77777777" w:rsidTr="001D2948">
        <w:tc>
          <w:tcPr>
            <w:tcW w:w="1555" w:type="dxa"/>
            <w:tcBorders>
              <w:top w:val="single" w:sz="4" w:space="0" w:color="auto"/>
              <w:left w:val="single" w:sz="4" w:space="0" w:color="auto"/>
              <w:bottom w:val="single" w:sz="4" w:space="0" w:color="auto"/>
              <w:right w:val="single" w:sz="4" w:space="0" w:color="auto"/>
            </w:tcBorders>
            <w:vAlign w:val="center"/>
          </w:tcPr>
          <w:p w14:paraId="6703FDEF" w14:textId="77777777" w:rsidR="00752C31" w:rsidRPr="008532E1" w:rsidRDefault="00752C31" w:rsidP="0024343C">
            <w:pPr>
              <w:pStyle w:val="TableText"/>
            </w:pPr>
            <w:r>
              <w:t>UTRAN</w:t>
            </w:r>
          </w:p>
        </w:tc>
        <w:tc>
          <w:tcPr>
            <w:tcW w:w="7403" w:type="dxa"/>
            <w:tcBorders>
              <w:top w:val="single" w:sz="4" w:space="0" w:color="auto"/>
              <w:left w:val="single" w:sz="4" w:space="0" w:color="auto"/>
              <w:bottom w:val="single" w:sz="4" w:space="0" w:color="auto"/>
              <w:right w:val="single" w:sz="4" w:space="0" w:color="auto"/>
            </w:tcBorders>
            <w:vAlign w:val="center"/>
          </w:tcPr>
          <w:p w14:paraId="1F31AF3D" w14:textId="77777777" w:rsidR="00752C31" w:rsidRPr="008532E1" w:rsidRDefault="00752C31" w:rsidP="0024343C">
            <w:pPr>
              <w:pStyle w:val="TableText"/>
            </w:pPr>
            <w:r>
              <w:t>UMTS Terrestrial Radio Access Network</w:t>
            </w:r>
          </w:p>
        </w:tc>
      </w:tr>
      <w:tr w:rsidR="00752C31" w:rsidRPr="00996EFC" w14:paraId="4BACDA47" w14:textId="77777777" w:rsidTr="001D2948">
        <w:tc>
          <w:tcPr>
            <w:tcW w:w="1555" w:type="dxa"/>
            <w:tcBorders>
              <w:top w:val="single" w:sz="4" w:space="0" w:color="auto"/>
              <w:left w:val="single" w:sz="4" w:space="0" w:color="auto"/>
              <w:bottom w:val="single" w:sz="4" w:space="0" w:color="auto"/>
              <w:right w:val="single" w:sz="4" w:space="0" w:color="auto"/>
            </w:tcBorders>
            <w:vAlign w:val="center"/>
          </w:tcPr>
          <w:p w14:paraId="70D4371D" w14:textId="77777777" w:rsidR="00752C31" w:rsidRPr="008532E1" w:rsidRDefault="00752C31" w:rsidP="0024343C">
            <w:pPr>
              <w:pStyle w:val="TableText"/>
            </w:pPr>
            <w:r w:rsidRPr="008532E1">
              <w:t>VPMN</w:t>
            </w:r>
          </w:p>
        </w:tc>
        <w:tc>
          <w:tcPr>
            <w:tcW w:w="7403" w:type="dxa"/>
            <w:tcBorders>
              <w:top w:val="single" w:sz="4" w:space="0" w:color="auto"/>
              <w:left w:val="single" w:sz="4" w:space="0" w:color="auto"/>
              <w:bottom w:val="single" w:sz="4" w:space="0" w:color="auto"/>
              <w:right w:val="single" w:sz="4" w:space="0" w:color="auto"/>
            </w:tcBorders>
            <w:vAlign w:val="center"/>
          </w:tcPr>
          <w:p w14:paraId="1853388B" w14:textId="77777777" w:rsidR="00752C31" w:rsidRPr="008532E1" w:rsidRDefault="00752C31" w:rsidP="0024343C">
            <w:pPr>
              <w:pStyle w:val="TableText"/>
            </w:pPr>
            <w:r w:rsidRPr="008532E1">
              <w:t>Visited Public Mobile Network</w:t>
            </w:r>
          </w:p>
        </w:tc>
      </w:tr>
    </w:tbl>
    <w:p w14:paraId="413EAEF5" w14:textId="77777777" w:rsidR="00F323B7" w:rsidRPr="008532E1" w:rsidRDefault="00F323B7" w:rsidP="00F323B7">
      <w:pPr>
        <w:pStyle w:val="NormalParagraph"/>
      </w:pPr>
    </w:p>
    <w:p w14:paraId="1CCACCB1" w14:textId="77777777" w:rsidR="00F323B7" w:rsidRDefault="00F323B7" w:rsidP="00F323B7">
      <w:pPr>
        <w:pStyle w:val="Heading2"/>
      </w:pPr>
      <w:bookmarkStart w:id="29" w:name="_Toc408322962"/>
      <w:bookmarkStart w:id="30" w:name="_Toc42074696"/>
      <w:bookmarkStart w:id="31" w:name="_Toc42512960"/>
      <w:bookmarkStart w:id="32" w:name="_Toc43306932"/>
      <w:bookmarkStart w:id="33" w:name="_Toc212716299"/>
      <w:bookmarkStart w:id="34" w:name="_Hlk196834228"/>
      <w:bookmarkEnd w:id="27"/>
      <w:r w:rsidRPr="008532E1">
        <w:t>Document Cross-References</w:t>
      </w:r>
      <w:bookmarkEnd w:id="29"/>
      <w:bookmarkEnd w:id="30"/>
      <w:bookmarkEnd w:id="31"/>
      <w:bookmarkEnd w:id="32"/>
      <w:bookmarkEnd w:id="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2230"/>
        <w:gridCol w:w="5915"/>
      </w:tblGrid>
      <w:tr w:rsidR="00F323B7" w:rsidRPr="00996EFC" w14:paraId="43E32BD3" w14:textId="77777777" w:rsidTr="001D2948">
        <w:tc>
          <w:tcPr>
            <w:tcW w:w="813" w:type="dxa"/>
            <w:shd w:val="clear" w:color="auto" w:fill="DE002B"/>
            <w:vAlign w:val="bottom"/>
          </w:tcPr>
          <w:p w14:paraId="2B1B540E" w14:textId="77777777" w:rsidR="00F323B7" w:rsidRPr="008532E1" w:rsidRDefault="00F323B7" w:rsidP="001D2948">
            <w:pPr>
              <w:pStyle w:val="TableHeader"/>
            </w:pPr>
            <w:r w:rsidRPr="008532E1">
              <w:t>Ref</w:t>
            </w:r>
          </w:p>
        </w:tc>
        <w:tc>
          <w:tcPr>
            <w:tcW w:w="2230" w:type="dxa"/>
            <w:shd w:val="clear" w:color="auto" w:fill="DE002B"/>
            <w:vAlign w:val="bottom"/>
          </w:tcPr>
          <w:p w14:paraId="527467F0" w14:textId="77777777" w:rsidR="00F323B7" w:rsidRPr="008532E1" w:rsidRDefault="00F323B7" w:rsidP="001D2948">
            <w:pPr>
              <w:pStyle w:val="TableHeader"/>
            </w:pPr>
            <w:r w:rsidRPr="008532E1">
              <w:t>Document</w:t>
            </w:r>
            <w:r w:rsidRPr="008532E1">
              <w:br/>
              <w:t>Number</w:t>
            </w:r>
          </w:p>
        </w:tc>
        <w:tc>
          <w:tcPr>
            <w:tcW w:w="5915" w:type="dxa"/>
            <w:shd w:val="clear" w:color="auto" w:fill="DE002B"/>
            <w:vAlign w:val="bottom"/>
          </w:tcPr>
          <w:p w14:paraId="56C44DA2" w14:textId="77777777" w:rsidR="00F323B7" w:rsidRPr="008532E1" w:rsidRDefault="00F323B7" w:rsidP="001D2948">
            <w:pPr>
              <w:pStyle w:val="TableHeader"/>
            </w:pPr>
            <w:r w:rsidRPr="008532E1">
              <w:t>Title</w:t>
            </w:r>
          </w:p>
        </w:tc>
      </w:tr>
      <w:tr w:rsidR="00F323B7" w:rsidRPr="00996EFC" w14:paraId="56C0F65E" w14:textId="77777777" w:rsidTr="001D2948">
        <w:tc>
          <w:tcPr>
            <w:tcW w:w="813" w:type="dxa"/>
            <w:vAlign w:val="center"/>
          </w:tcPr>
          <w:p w14:paraId="7D150DAC" w14:textId="77777777" w:rsidR="00F323B7" w:rsidRPr="008532E1" w:rsidRDefault="00F323B7" w:rsidP="0024343C">
            <w:pPr>
              <w:pStyle w:val="TableText"/>
            </w:pPr>
            <w:r w:rsidRPr="008532E1">
              <w:t>1</w:t>
            </w:r>
          </w:p>
        </w:tc>
        <w:tc>
          <w:tcPr>
            <w:tcW w:w="2230" w:type="dxa"/>
            <w:vAlign w:val="center"/>
          </w:tcPr>
          <w:p w14:paraId="2BBA7F63" w14:textId="77777777" w:rsidR="00F323B7" w:rsidRPr="008532E1" w:rsidRDefault="00F323B7" w:rsidP="0024343C">
            <w:pPr>
              <w:pStyle w:val="TableText"/>
            </w:pPr>
            <w:r w:rsidRPr="008532E1">
              <w:t>3GPP TR 21.905</w:t>
            </w:r>
          </w:p>
        </w:tc>
        <w:tc>
          <w:tcPr>
            <w:tcW w:w="5915" w:type="dxa"/>
            <w:vAlign w:val="center"/>
          </w:tcPr>
          <w:p w14:paraId="2CB5D534" w14:textId="77777777" w:rsidR="00F323B7" w:rsidRPr="008532E1" w:rsidRDefault="00F323B7" w:rsidP="0024343C">
            <w:pPr>
              <w:pStyle w:val="TableText"/>
            </w:pPr>
            <w:r w:rsidRPr="008532E1">
              <w:t>Vocabulary for 3GPP Specifications</w:t>
            </w:r>
          </w:p>
        </w:tc>
      </w:tr>
      <w:tr w:rsidR="00F323B7" w:rsidRPr="00996EFC" w14:paraId="6B4BC2B8" w14:textId="77777777" w:rsidTr="001D2948">
        <w:trPr>
          <w:trHeight w:val="70"/>
        </w:trPr>
        <w:tc>
          <w:tcPr>
            <w:tcW w:w="813" w:type="dxa"/>
            <w:vAlign w:val="center"/>
          </w:tcPr>
          <w:p w14:paraId="43B8631E" w14:textId="77777777" w:rsidR="00F323B7" w:rsidRPr="008532E1" w:rsidRDefault="00F323B7" w:rsidP="0024343C">
            <w:pPr>
              <w:pStyle w:val="TableText"/>
            </w:pPr>
            <w:r w:rsidRPr="008532E1">
              <w:t>2</w:t>
            </w:r>
          </w:p>
        </w:tc>
        <w:tc>
          <w:tcPr>
            <w:tcW w:w="2230" w:type="dxa"/>
            <w:vAlign w:val="center"/>
          </w:tcPr>
          <w:p w14:paraId="13BF501D" w14:textId="77777777" w:rsidR="00F323B7" w:rsidRPr="009623A5" w:rsidRDefault="00F323B7" w:rsidP="0024343C">
            <w:pPr>
              <w:pStyle w:val="TableText"/>
            </w:pPr>
            <w:r w:rsidRPr="009623A5">
              <w:rPr>
                <w:rFonts w:eastAsiaTheme="minorEastAsia" w:hint="eastAsia"/>
                <w:color w:val="000000" w:themeColor="text1"/>
                <w:lang w:eastAsia="ja-JP"/>
              </w:rPr>
              <w:t xml:space="preserve">GSMA PRD </w:t>
            </w:r>
            <w:hyperlink r:id="rId19" w:history="1">
              <w:r w:rsidRPr="00AF521A">
                <w:rPr>
                  <w:rStyle w:val="Hyperlink"/>
                </w:rPr>
                <w:t>TD.41</w:t>
              </w:r>
            </w:hyperlink>
          </w:p>
        </w:tc>
        <w:tc>
          <w:tcPr>
            <w:tcW w:w="5915" w:type="dxa"/>
            <w:vAlign w:val="center"/>
          </w:tcPr>
          <w:p w14:paraId="2D7136B0" w14:textId="77777777" w:rsidR="00F323B7" w:rsidRPr="008532E1" w:rsidRDefault="00F323B7" w:rsidP="0024343C">
            <w:pPr>
              <w:pStyle w:val="TableText"/>
            </w:pPr>
            <w:r w:rsidRPr="008532E1">
              <w:t xml:space="preserve">Testing the Transferred Account Procedure (TAP) </w:t>
            </w:r>
          </w:p>
        </w:tc>
      </w:tr>
      <w:tr w:rsidR="00F323B7" w:rsidRPr="00996EFC" w14:paraId="692A8C5D" w14:textId="77777777" w:rsidTr="001D2948">
        <w:trPr>
          <w:trHeight w:val="70"/>
        </w:trPr>
        <w:tc>
          <w:tcPr>
            <w:tcW w:w="813" w:type="dxa"/>
            <w:vAlign w:val="center"/>
          </w:tcPr>
          <w:p w14:paraId="547A034E" w14:textId="77777777" w:rsidR="00F323B7" w:rsidRPr="008532E1" w:rsidRDefault="00F323B7" w:rsidP="0024343C">
            <w:pPr>
              <w:pStyle w:val="TableText"/>
            </w:pPr>
            <w:r w:rsidRPr="008532E1">
              <w:lastRenderedPageBreak/>
              <w:t>3</w:t>
            </w:r>
          </w:p>
        </w:tc>
        <w:tc>
          <w:tcPr>
            <w:tcW w:w="2230" w:type="dxa"/>
            <w:vAlign w:val="center"/>
          </w:tcPr>
          <w:p w14:paraId="67DDA7EB" w14:textId="77777777" w:rsidR="00F323B7" w:rsidRPr="009623A5" w:rsidRDefault="00F323B7" w:rsidP="0024343C">
            <w:pPr>
              <w:pStyle w:val="TableText"/>
            </w:pPr>
            <w:r w:rsidRPr="009623A5">
              <w:rPr>
                <w:rFonts w:eastAsiaTheme="minorEastAsia" w:hint="eastAsia"/>
                <w:color w:val="000000" w:themeColor="text1"/>
                <w:lang w:eastAsia="ja-JP"/>
              </w:rPr>
              <w:t xml:space="preserve">GSMA PRD </w:t>
            </w:r>
            <w:hyperlink r:id="rId20" w:history="1">
              <w:r w:rsidRPr="00AF521A">
                <w:rPr>
                  <w:rStyle w:val="Hyperlink"/>
                </w:rPr>
                <w:t>IR.23</w:t>
              </w:r>
            </w:hyperlink>
          </w:p>
        </w:tc>
        <w:tc>
          <w:tcPr>
            <w:tcW w:w="5915" w:type="dxa"/>
            <w:vAlign w:val="center"/>
          </w:tcPr>
          <w:p w14:paraId="3D7FC161" w14:textId="77777777" w:rsidR="00F323B7" w:rsidRPr="008532E1" w:rsidRDefault="00F323B7" w:rsidP="0024343C">
            <w:pPr>
              <w:pStyle w:val="TableText"/>
            </w:pPr>
            <w:r w:rsidRPr="008532E1">
              <w:t>Organisation of GSM International Roaming Tests</w:t>
            </w:r>
          </w:p>
        </w:tc>
      </w:tr>
      <w:tr w:rsidR="00F323B7" w:rsidRPr="00996EFC" w14:paraId="4118E38B" w14:textId="77777777" w:rsidTr="001D2948">
        <w:trPr>
          <w:trHeight w:val="70"/>
        </w:trPr>
        <w:tc>
          <w:tcPr>
            <w:tcW w:w="813" w:type="dxa"/>
            <w:vAlign w:val="center"/>
          </w:tcPr>
          <w:p w14:paraId="2057BBBB" w14:textId="77777777" w:rsidR="00F323B7" w:rsidRPr="008532E1" w:rsidRDefault="00F323B7" w:rsidP="0024343C">
            <w:pPr>
              <w:pStyle w:val="TableText"/>
            </w:pPr>
            <w:r w:rsidRPr="008532E1">
              <w:t>4</w:t>
            </w:r>
          </w:p>
        </w:tc>
        <w:tc>
          <w:tcPr>
            <w:tcW w:w="2230" w:type="dxa"/>
            <w:vAlign w:val="center"/>
          </w:tcPr>
          <w:p w14:paraId="60C9B6A5" w14:textId="77777777" w:rsidR="00F323B7" w:rsidRPr="00AF521A" w:rsidRDefault="00F323B7" w:rsidP="0024343C">
            <w:pPr>
              <w:pStyle w:val="TableText"/>
              <w:rPr>
                <w:rStyle w:val="Hyperlink"/>
              </w:rPr>
            </w:pPr>
            <w:r w:rsidRPr="00AF521A">
              <w:rPr>
                <w:rStyle w:val="Hyperlink"/>
                <w:rFonts w:eastAsiaTheme="minorEastAsia"/>
                <w:color w:val="000000" w:themeColor="text1"/>
                <w:lang w:eastAsia="ja-JP"/>
              </w:rPr>
              <w:t xml:space="preserve">GSMA PRD </w:t>
            </w:r>
            <w:r w:rsidRPr="00AF521A">
              <w:rPr>
                <w:rStyle w:val="Hyperlink"/>
              </w:rPr>
              <w:t>IR.</w:t>
            </w:r>
            <w:hyperlink r:id="rId21" w:history="1">
              <w:r w:rsidRPr="00AF521A">
                <w:rPr>
                  <w:rStyle w:val="Hyperlink"/>
                </w:rPr>
                <w:t>92</w:t>
              </w:r>
            </w:hyperlink>
          </w:p>
        </w:tc>
        <w:tc>
          <w:tcPr>
            <w:tcW w:w="5915" w:type="dxa"/>
            <w:vAlign w:val="center"/>
          </w:tcPr>
          <w:p w14:paraId="3570BD3F" w14:textId="77777777" w:rsidR="00F323B7" w:rsidRPr="008532E1" w:rsidRDefault="00F323B7" w:rsidP="0024343C">
            <w:pPr>
              <w:pStyle w:val="TableText"/>
            </w:pPr>
            <w:r w:rsidRPr="008532E1">
              <w:t>IMS Profile for Voice and SMS</w:t>
            </w:r>
          </w:p>
        </w:tc>
      </w:tr>
      <w:tr w:rsidR="00F323B7" w:rsidRPr="00996EFC" w14:paraId="7C5047B7" w14:textId="77777777" w:rsidTr="001D2948">
        <w:trPr>
          <w:trHeight w:val="70"/>
        </w:trPr>
        <w:tc>
          <w:tcPr>
            <w:tcW w:w="813" w:type="dxa"/>
            <w:vAlign w:val="center"/>
          </w:tcPr>
          <w:p w14:paraId="72DE142C" w14:textId="77777777" w:rsidR="00F323B7" w:rsidRPr="00996EFC" w:rsidRDefault="00F323B7" w:rsidP="0024343C">
            <w:pPr>
              <w:pStyle w:val="TableText"/>
              <w:rPr>
                <w:rFonts w:eastAsiaTheme="minorEastAsia"/>
                <w:color w:val="000000" w:themeColor="text1"/>
                <w:lang w:eastAsia="ja-JP"/>
              </w:rPr>
            </w:pPr>
            <w:r w:rsidRPr="00996EFC">
              <w:rPr>
                <w:rFonts w:eastAsiaTheme="minorEastAsia" w:hint="eastAsia"/>
                <w:color w:val="000000" w:themeColor="text1"/>
                <w:lang w:eastAsia="ja-JP"/>
              </w:rPr>
              <w:t>5</w:t>
            </w:r>
          </w:p>
        </w:tc>
        <w:tc>
          <w:tcPr>
            <w:tcW w:w="2230" w:type="dxa"/>
            <w:vAlign w:val="center"/>
          </w:tcPr>
          <w:p w14:paraId="4CB8E387" w14:textId="77777777" w:rsidR="00F323B7" w:rsidRPr="00AF521A" w:rsidRDefault="00F323B7" w:rsidP="0024343C">
            <w:pPr>
              <w:pStyle w:val="TableText"/>
              <w:rPr>
                <w:rStyle w:val="Hyperlink"/>
                <w:rFonts w:eastAsiaTheme="minorEastAsia"/>
                <w:color w:val="000000" w:themeColor="text1"/>
                <w:lang w:eastAsia="ja-JP"/>
              </w:rPr>
            </w:pPr>
            <w:r w:rsidRPr="00AF521A">
              <w:rPr>
                <w:rStyle w:val="Hyperlink"/>
                <w:rFonts w:eastAsiaTheme="minorEastAsia"/>
                <w:color w:val="000000" w:themeColor="text1"/>
                <w:lang w:eastAsia="ja-JP"/>
              </w:rPr>
              <w:t>GSMA PRD IR.88</w:t>
            </w:r>
          </w:p>
        </w:tc>
        <w:tc>
          <w:tcPr>
            <w:tcW w:w="5915" w:type="dxa"/>
            <w:vAlign w:val="center"/>
          </w:tcPr>
          <w:p w14:paraId="6BFDA282" w14:textId="77777777" w:rsidR="00F323B7" w:rsidRPr="00996EFC" w:rsidRDefault="00F323B7" w:rsidP="0024343C">
            <w:pPr>
              <w:pStyle w:val="TableText"/>
              <w:rPr>
                <w:rFonts w:eastAsiaTheme="minorEastAsia"/>
                <w:color w:val="000000" w:themeColor="text1"/>
                <w:lang w:eastAsia="ja-JP"/>
              </w:rPr>
            </w:pPr>
            <w:r w:rsidRPr="00996EFC">
              <w:rPr>
                <w:rFonts w:eastAsiaTheme="minorEastAsia" w:hint="eastAsia"/>
                <w:color w:val="000000" w:themeColor="text1"/>
                <w:lang w:eastAsia="ja-JP"/>
              </w:rPr>
              <w:t>LTE and EPC Roaming Guidelines</w:t>
            </w:r>
          </w:p>
        </w:tc>
      </w:tr>
      <w:tr w:rsidR="00F323B7" w:rsidRPr="00996EFC" w14:paraId="5655C4DE" w14:textId="77777777" w:rsidTr="001D2948">
        <w:trPr>
          <w:trHeight w:val="70"/>
        </w:trPr>
        <w:tc>
          <w:tcPr>
            <w:tcW w:w="813" w:type="dxa"/>
            <w:vAlign w:val="center"/>
          </w:tcPr>
          <w:p w14:paraId="2EDC264D" w14:textId="77777777" w:rsidR="00F323B7" w:rsidRPr="00996EFC" w:rsidRDefault="00F323B7" w:rsidP="0024343C">
            <w:pPr>
              <w:pStyle w:val="TableText"/>
              <w:rPr>
                <w:rFonts w:eastAsiaTheme="minorEastAsia"/>
                <w:color w:val="000000" w:themeColor="text1"/>
                <w:lang w:eastAsia="ja-JP"/>
              </w:rPr>
            </w:pPr>
            <w:r w:rsidRPr="00996EFC">
              <w:rPr>
                <w:rFonts w:eastAsiaTheme="minorEastAsia" w:hint="eastAsia"/>
                <w:color w:val="000000" w:themeColor="text1"/>
                <w:lang w:eastAsia="ja-JP"/>
              </w:rPr>
              <w:t>6</w:t>
            </w:r>
          </w:p>
        </w:tc>
        <w:tc>
          <w:tcPr>
            <w:tcW w:w="2230" w:type="dxa"/>
            <w:vAlign w:val="center"/>
          </w:tcPr>
          <w:p w14:paraId="4EB62453" w14:textId="77777777" w:rsidR="00F323B7" w:rsidRPr="00996EFC" w:rsidRDefault="00F323B7" w:rsidP="0024343C">
            <w:pPr>
              <w:pStyle w:val="TableText"/>
              <w:rPr>
                <w:rStyle w:val="Hyperlink"/>
                <w:rFonts w:eastAsiaTheme="minorEastAsia"/>
                <w:color w:val="000000" w:themeColor="text1"/>
                <w:lang w:eastAsia="ja-JP"/>
              </w:rPr>
            </w:pPr>
            <w:r w:rsidRPr="00996EFC">
              <w:rPr>
                <w:rFonts w:eastAsiaTheme="minorEastAsia" w:hint="eastAsia"/>
                <w:color w:val="000000" w:themeColor="text1"/>
                <w:lang w:eastAsia="ja-JP"/>
              </w:rPr>
              <w:t>GSMA PRD IR.65</w:t>
            </w:r>
          </w:p>
        </w:tc>
        <w:tc>
          <w:tcPr>
            <w:tcW w:w="5915" w:type="dxa"/>
            <w:vAlign w:val="center"/>
          </w:tcPr>
          <w:p w14:paraId="3C9C6183" w14:textId="77777777" w:rsidR="00F323B7" w:rsidRPr="00996EFC" w:rsidRDefault="00F323B7" w:rsidP="0024343C">
            <w:pPr>
              <w:pStyle w:val="TableText"/>
              <w:rPr>
                <w:rFonts w:eastAsiaTheme="minorEastAsia"/>
                <w:color w:val="000000" w:themeColor="text1"/>
                <w:lang w:eastAsia="ja-JP"/>
              </w:rPr>
            </w:pPr>
            <w:r w:rsidRPr="00996EFC">
              <w:rPr>
                <w:rFonts w:eastAsiaTheme="minorEastAsia" w:hint="eastAsia"/>
                <w:color w:val="000000" w:themeColor="text1"/>
                <w:lang w:eastAsia="ja-JP"/>
              </w:rPr>
              <w:t>IMS Roaming and Interworking Guidelines</w:t>
            </w:r>
          </w:p>
        </w:tc>
      </w:tr>
      <w:tr w:rsidR="00F323B7" w:rsidRPr="00996EFC" w14:paraId="7A8FC9C1" w14:textId="77777777" w:rsidTr="001D2948">
        <w:trPr>
          <w:trHeight w:val="70"/>
        </w:trPr>
        <w:tc>
          <w:tcPr>
            <w:tcW w:w="813" w:type="dxa"/>
            <w:vAlign w:val="center"/>
          </w:tcPr>
          <w:p w14:paraId="336E502A" w14:textId="77777777" w:rsidR="00F323B7" w:rsidRPr="00996EFC" w:rsidRDefault="00F323B7" w:rsidP="0024343C">
            <w:pPr>
              <w:pStyle w:val="TableText"/>
              <w:rPr>
                <w:rFonts w:eastAsiaTheme="minorEastAsia"/>
                <w:color w:val="000000" w:themeColor="text1"/>
                <w:lang w:eastAsia="ja-JP"/>
              </w:rPr>
            </w:pPr>
            <w:r w:rsidRPr="00996EFC">
              <w:rPr>
                <w:rFonts w:eastAsiaTheme="minorEastAsia" w:hint="eastAsia"/>
                <w:color w:val="000000" w:themeColor="text1"/>
                <w:lang w:eastAsia="ja-JP"/>
              </w:rPr>
              <w:t>7</w:t>
            </w:r>
          </w:p>
        </w:tc>
        <w:tc>
          <w:tcPr>
            <w:tcW w:w="2230" w:type="dxa"/>
            <w:vAlign w:val="center"/>
          </w:tcPr>
          <w:p w14:paraId="2A063B18" w14:textId="77777777" w:rsidR="00F323B7" w:rsidRPr="00996EFC" w:rsidRDefault="00F323B7" w:rsidP="0024343C">
            <w:pPr>
              <w:pStyle w:val="TableText"/>
              <w:rPr>
                <w:rFonts w:eastAsiaTheme="minorEastAsia"/>
                <w:color w:val="000000" w:themeColor="text1"/>
                <w:lang w:eastAsia="ja-JP"/>
              </w:rPr>
            </w:pPr>
            <w:r w:rsidRPr="00996EFC">
              <w:rPr>
                <w:rFonts w:eastAsiaTheme="minorEastAsia" w:hint="eastAsia"/>
                <w:color w:val="000000" w:themeColor="text1"/>
                <w:lang w:eastAsia="ja-JP"/>
              </w:rPr>
              <w:t>GSMA PRD IR.67</w:t>
            </w:r>
          </w:p>
        </w:tc>
        <w:tc>
          <w:tcPr>
            <w:tcW w:w="5915" w:type="dxa"/>
            <w:vAlign w:val="center"/>
          </w:tcPr>
          <w:p w14:paraId="4C15C768" w14:textId="77777777" w:rsidR="00F323B7" w:rsidRPr="00996EFC" w:rsidRDefault="00F323B7" w:rsidP="0024343C">
            <w:pPr>
              <w:pStyle w:val="TableText"/>
              <w:rPr>
                <w:rFonts w:eastAsiaTheme="minorEastAsia"/>
                <w:color w:val="000000" w:themeColor="text1"/>
                <w:lang w:eastAsia="ja-JP"/>
              </w:rPr>
            </w:pPr>
            <w:r>
              <w:rPr>
                <w:rFonts w:eastAsiaTheme="minorEastAsia" w:hint="eastAsia"/>
                <w:color w:val="000000" w:themeColor="text1"/>
                <w:lang w:eastAsia="ja-JP"/>
              </w:rPr>
              <w:t>DNS</w:t>
            </w:r>
            <w:r>
              <w:rPr>
                <w:rFonts w:eastAsiaTheme="minorEastAsia"/>
                <w:color w:val="000000" w:themeColor="text1"/>
                <w:lang w:eastAsia="ja-JP"/>
              </w:rPr>
              <w:t xml:space="preserve"> </w:t>
            </w:r>
            <w:r w:rsidRPr="00996EFC">
              <w:rPr>
                <w:rFonts w:eastAsiaTheme="minorEastAsia" w:hint="eastAsia"/>
                <w:color w:val="000000" w:themeColor="text1"/>
                <w:lang w:eastAsia="ja-JP"/>
              </w:rPr>
              <w:t>Guidelines for Service Providers</w:t>
            </w:r>
          </w:p>
        </w:tc>
      </w:tr>
      <w:tr w:rsidR="00F323B7" w:rsidRPr="00996EFC" w14:paraId="4A0E73EA" w14:textId="77777777" w:rsidTr="001D2948">
        <w:trPr>
          <w:trHeight w:val="70"/>
        </w:trPr>
        <w:tc>
          <w:tcPr>
            <w:tcW w:w="813" w:type="dxa"/>
            <w:vAlign w:val="center"/>
          </w:tcPr>
          <w:p w14:paraId="793BDD4E" w14:textId="77777777" w:rsidR="00F323B7" w:rsidRPr="00996EFC" w:rsidRDefault="00F323B7" w:rsidP="0024343C">
            <w:pPr>
              <w:pStyle w:val="TableText"/>
              <w:rPr>
                <w:rFonts w:eastAsiaTheme="minorEastAsia"/>
                <w:color w:val="000000" w:themeColor="text1"/>
                <w:lang w:eastAsia="ja-JP"/>
              </w:rPr>
            </w:pPr>
            <w:r w:rsidRPr="00996EFC">
              <w:rPr>
                <w:rFonts w:eastAsiaTheme="minorEastAsia" w:hint="eastAsia"/>
                <w:color w:val="000000" w:themeColor="text1"/>
                <w:lang w:eastAsia="ja-JP"/>
              </w:rPr>
              <w:t>8</w:t>
            </w:r>
          </w:p>
        </w:tc>
        <w:tc>
          <w:tcPr>
            <w:tcW w:w="2230" w:type="dxa"/>
            <w:vAlign w:val="center"/>
          </w:tcPr>
          <w:p w14:paraId="08A604A2" w14:textId="77777777" w:rsidR="00F323B7" w:rsidRPr="00996EFC" w:rsidRDefault="00F323B7" w:rsidP="0024343C">
            <w:pPr>
              <w:pStyle w:val="TableText"/>
              <w:rPr>
                <w:rFonts w:eastAsiaTheme="minorEastAsia"/>
                <w:color w:val="000000" w:themeColor="text1"/>
                <w:lang w:eastAsia="ja-JP"/>
              </w:rPr>
            </w:pPr>
            <w:r w:rsidRPr="00996EFC">
              <w:rPr>
                <w:rFonts w:eastAsiaTheme="minorEastAsia" w:hint="eastAsia"/>
                <w:color w:val="000000" w:themeColor="text1"/>
                <w:lang w:eastAsia="ja-JP"/>
              </w:rPr>
              <w:t>3GPP TS 23.228</w:t>
            </w:r>
          </w:p>
        </w:tc>
        <w:tc>
          <w:tcPr>
            <w:tcW w:w="5915" w:type="dxa"/>
            <w:vAlign w:val="center"/>
          </w:tcPr>
          <w:p w14:paraId="640C61BD" w14:textId="77777777" w:rsidR="00F323B7" w:rsidRPr="00996EFC" w:rsidRDefault="00F323B7" w:rsidP="0024343C">
            <w:pPr>
              <w:pStyle w:val="TableText"/>
              <w:rPr>
                <w:rFonts w:eastAsiaTheme="minorEastAsia"/>
                <w:color w:val="000000" w:themeColor="text1"/>
                <w:lang w:eastAsia="ja-JP"/>
              </w:rPr>
            </w:pPr>
            <w:r w:rsidRPr="00996EFC">
              <w:rPr>
                <w:rFonts w:eastAsiaTheme="minorEastAsia" w:hint="eastAsia"/>
                <w:color w:val="000000" w:themeColor="text1"/>
                <w:lang w:eastAsia="ja-JP"/>
              </w:rPr>
              <w:t>IP Multimedia Subsystem (IMS); Stage 2</w:t>
            </w:r>
          </w:p>
        </w:tc>
      </w:tr>
      <w:tr w:rsidR="00F323B7" w:rsidRPr="00996EFC" w14:paraId="6BDFE07C" w14:textId="77777777" w:rsidTr="001D2948">
        <w:trPr>
          <w:trHeight w:val="70"/>
        </w:trPr>
        <w:tc>
          <w:tcPr>
            <w:tcW w:w="813" w:type="dxa"/>
            <w:vAlign w:val="center"/>
          </w:tcPr>
          <w:p w14:paraId="2781B333" w14:textId="77777777" w:rsidR="00F323B7" w:rsidRPr="00996EFC" w:rsidRDefault="00F323B7" w:rsidP="0024343C">
            <w:pPr>
              <w:pStyle w:val="TableText"/>
              <w:rPr>
                <w:rFonts w:eastAsiaTheme="minorEastAsia"/>
                <w:color w:val="000000" w:themeColor="text1"/>
                <w:lang w:eastAsia="ja-JP"/>
              </w:rPr>
            </w:pPr>
            <w:r>
              <w:rPr>
                <w:rFonts w:eastAsiaTheme="minorEastAsia" w:hint="eastAsia"/>
                <w:color w:val="000000" w:themeColor="text1"/>
                <w:lang w:eastAsia="ja-JP"/>
              </w:rPr>
              <w:t>9</w:t>
            </w:r>
          </w:p>
        </w:tc>
        <w:tc>
          <w:tcPr>
            <w:tcW w:w="2230" w:type="dxa"/>
            <w:vAlign w:val="center"/>
          </w:tcPr>
          <w:p w14:paraId="35C4612D" w14:textId="77777777" w:rsidR="00F323B7" w:rsidRPr="00996EFC" w:rsidRDefault="00F323B7" w:rsidP="0024343C">
            <w:pPr>
              <w:pStyle w:val="TableText"/>
              <w:rPr>
                <w:rFonts w:eastAsiaTheme="minorEastAsia"/>
                <w:color w:val="000000" w:themeColor="text1"/>
                <w:lang w:eastAsia="ja-JP"/>
              </w:rPr>
            </w:pPr>
            <w:r>
              <w:rPr>
                <w:rFonts w:eastAsiaTheme="minorEastAsia" w:hint="eastAsia"/>
                <w:color w:val="000000" w:themeColor="text1"/>
                <w:lang w:eastAsia="ja-JP"/>
              </w:rPr>
              <w:t>GSMA PRD TD.50</w:t>
            </w:r>
          </w:p>
        </w:tc>
        <w:tc>
          <w:tcPr>
            <w:tcW w:w="5915" w:type="dxa"/>
            <w:vAlign w:val="center"/>
          </w:tcPr>
          <w:p w14:paraId="49D0D749" w14:textId="77777777" w:rsidR="00F323B7" w:rsidRPr="00996EFC" w:rsidRDefault="00F323B7" w:rsidP="0024343C">
            <w:pPr>
              <w:pStyle w:val="TableText"/>
              <w:rPr>
                <w:rFonts w:eastAsiaTheme="minorEastAsia"/>
                <w:color w:val="000000" w:themeColor="text1"/>
                <w:lang w:eastAsia="ja-JP"/>
              </w:rPr>
            </w:pPr>
            <w:r>
              <w:rPr>
                <w:rFonts w:eastAsiaTheme="minorEastAsia" w:hint="eastAsia"/>
                <w:color w:val="000000" w:themeColor="text1"/>
                <w:lang w:eastAsia="ja-JP"/>
              </w:rPr>
              <w:t>TAP Test Cases(TTC) for VoLTE Roaming Testing</w:t>
            </w:r>
          </w:p>
        </w:tc>
      </w:tr>
      <w:tr w:rsidR="00F323B7" w:rsidRPr="00996EFC" w14:paraId="00564DB8" w14:textId="77777777" w:rsidTr="001D2948">
        <w:trPr>
          <w:trHeight w:val="70"/>
        </w:trPr>
        <w:tc>
          <w:tcPr>
            <w:tcW w:w="813" w:type="dxa"/>
            <w:vAlign w:val="center"/>
          </w:tcPr>
          <w:p w14:paraId="06B3F481" w14:textId="77777777" w:rsidR="00F323B7" w:rsidRPr="004A1585" w:rsidRDefault="00F323B7" w:rsidP="0024343C">
            <w:pPr>
              <w:pStyle w:val="TableText"/>
              <w:rPr>
                <w:rFonts w:eastAsiaTheme="minorEastAsia"/>
                <w:color w:val="000000" w:themeColor="text1"/>
                <w:lang w:eastAsia="ja-JP"/>
              </w:rPr>
            </w:pPr>
            <w:r w:rsidRPr="004A1585">
              <w:rPr>
                <w:rFonts w:eastAsiaTheme="minorEastAsia" w:hint="eastAsia"/>
                <w:color w:val="000000" w:themeColor="text1"/>
                <w:lang w:eastAsia="ja-JP"/>
              </w:rPr>
              <w:t>10</w:t>
            </w:r>
          </w:p>
        </w:tc>
        <w:tc>
          <w:tcPr>
            <w:tcW w:w="2230" w:type="dxa"/>
            <w:vAlign w:val="center"/>
          </w:tcPr>
          <w:p w14:paraId="40B7AB4A" w14:textId="77777777" w:rsidR="00F323B7" w:rsidRPr="004A1585" w:rsidRDefault="00F323B7" w:rsidP="0024343C">
            <w:pPr>
              <w:pStyle w:val="TableText"/>
              <w:rPr>
                <w:rFonts w:eastAsiaTheme="minorEastAsia"/>
                <w:color w:val="000000" w:themeColor="text1"/>
                <w:lang w:eastAsia="ja-JP"/>
              </w:rPr>
            </w:pPr>
            <w:r w:rsidRPr="004A1585">
              <w:rPr>
                <w:rFonts w:eastAsiaTheme="minorEastAsia" w:hint="eastAsia"/>
                <w:color w:val="000000" w:themeColor="text1"/>
                <w:lang w:eastAsia="ja-JP"/>
              </w:rPr>
              <w:t>GSMA PRD BA.27</w:t>
            </w:r>
          </w:p>
        </w:tc>
        <w:tc>
          <w:tcPr>
            <w:tcW w:w="5915" w:type="dxa"/>
            <w:vAlign w:val="center"/>
          </w:tcPr>
          <w:p w14:paraId="61331916" w14:textId="77777777" w:rsidR="00F323B7" w:rsidRPr="004A1585" w:rsidRDefault="00F323B7" w:rsidP="0024343C">
            <w:pPr>
              <w:pStyle w:val="TableText"/>
              <w:rPr>
                <w:rFonts w:eastAsiaTheme="minorEastAsia"/>
                <w:color w:val="000000" w:themeColor="text1"/>
                <w:lang w:eastAsia="ja-JP"/>
              </w:rPr>
            </w:pPr>
            <w:r w:rsidRPr="004A1585">
              <w:rPr>
                <w:rFonts w:eastAsiaTheme="minorEastAsia" w:hint="eastAsia"/>
                <w:color w:val="000000" w:themeColor="text1"/>
                <w:lang w:eastAsia="ja-JP"/>
              </w:rPr>
              <w:t>Charging Principles</w:t>
            </w:r>
          </w:p>
        </w:tc>
      </w:tr>
      <w:tr w:rsidR="00F323B7" w:rsidRPr="00996EFC" w14:paraId="5E0195BC" w14:textId="77777777" w:rsidTr="001D2948">
        <w:trPr>
          <w:trHeight w:val="70"/>
        </w:trPr>
        <w:tc>
          <w:tcPr>
            <w:tcW w:w="813" w:type="dxa"/>
            <w:vAlign w:val="center"/>
          </w:tcPr>
          <w:p w14:paraId="09F02E77" w14:textId="77777777" w:rsidR="00F323B7" w:rsidRPr="004A1585" w:rsidRDefault="00F323B7" w:rsidP="0024343C">
            <w:pPr>
              <w:pStyle w:val="TableText"/>
              <w:rPr>
                <w:rFonts w:eastAsiaTheme="minorEastAsia"/>
                <w:color w:val="000000" w:themeColor="text1"/>
                <w:lang w:eastAsia="ja-JP"/>
              </w:rPr>
            </w:pPr>
            <w:r>
              <w:rPr>
                <w:rFonts w:eastAsiaTheme="minorEastAsia"/>
                <w:color w:val="000000" w:themeColor="text1"/>
                <w:lang w:eastAsia="ja-JP"/>
              </w:rPr>
              <w:t>11</w:t>
            </w:r>
          </w:p>
        </w:tc>
        <w:tc>
          <w:tcPr>
            <w:tcW w:w="2230" w:type="dxa"/>
            <w:vAlign w:val="center"/>
          </w:tcPr>
          <w:p w14:paraId="5E333B8F" w14:textId="77777777" w:rsidR="00F323B7" w:rsidRPr="004A1585" w:rsidRDefault="00F323B7" w:rsidP="0024343C">
            <w:pPr>
              <w:pStyle w:val="TableText"/>
              <w:rPr>
                <w:rFonts w:eastAsiaTheme="minorEastAsia"/>
                <w:color w:val="000000" w:themeColor="text1"/>
                <w:lang w:eastAsia="ja-JP"/>
              </w:rPr>
            </w:pPr>
            <w:r>
              <w:rPr>
                <w:rFonts w:eastAsiaTheme="minorEastAsia"/>
                <w:color w:val="000000" w:themeColor="text1"/>
                <w:lang w:eastAsia="ja-JP"/>
              </w:rPr>
              <w:t>3GPP TS 23.167</w:t>
            </w:r>
          </w:p>
        </w:tc>
        <w:tc>
          <w:tcPr>
            <w:tcW w:w="5915" w:type="dxa"/>
            <w:vAlign w:val="center"/>
          </w:tcPr>
          <w:p w14:paraId="6E80CB3B" w14:textId="77777777" w:rsidR="00F323B7" w:rsidRPr="004A1585" w:rsidRDefault="00F323B7" w:rsidP="0024343C">
            <w:pPr>
              <w:pStyle w:val="TableText"/>
              <w:rPr>
                <w:rFonts w:eastAsiaTheme="minorEastAsia"/>
                <w:color w:val="000000" w:themeColor="text1"/>
                <w:lang w:eastAsia="ja-JP"/>
              </w:rPr>
            </w:pPr>
            <w:r>
              <w:rPr>
                <w:rFonts w:eastAsiaTheme="minorEastAsia"/>
                <w:color w:val="000000" w:themeColor="text1"/>
                <w:lang w:eastAsia="ja-JP"/>
              </w:rPr>
              <w:t>IP Multimedia Subsystem (IMS) emergency sessions</w:t>
            </w:r>
          </w:p>
        </w:tc>
      </w:tr>
      <w:tr w:rsidR="00F323B7" w:rsidRPr="00996EFC" w14:paraId="24E3D64A" w14:textId="77777777" w:rsidTr="001D2948">
        <w:trPr>
          <w:trHeight w:val="70"/>
        </w:trPr>
        <w:tc>
          <w:tcPr>
            <w:tcW w:w="813" w:type="dxa"/>
            <w:vAlign w:val="center"/>
          </w:tcPr>
          <w:p w14:paraId="7DDA3E83" w14:textId="77777777" w:rsidR="00F323B7" w:rsidRDefault="00F323B7" w:rsidP="0024343C">
            <w:pPr>
              <w:pStyle w:val="TableText"/>
              <w:rPr>
                <w:rFonts w:eastAsiaTheme="minorEastAsia"/>
                <w:color w:val="000000" w:themeColor="text1"/>
                <w:lang w:eastAsia="ja-JP"/>
              </w:rPr>
            </w:pPr>
            <w:r>
              <w:rPr>
                <w:rFonts w:eastAsiaTheme="minorEastAsia"/>
                <w:color w:val="000000" w:themeColor="text1"/>
                <w:lang w:eastAsia="ja-JP"/>
              </w:rPr>
              <w:t>12</w:t>
            </w:r>
          </w:p>
        </w:tc>
        <w:tc>
          <w:tcPr>
            <w:tcW w:w="2230" w:type="dxa"/>
            <w:vAlign w:val="center"/>
          </w:tcPr>
          <w:p w14:paraId="389D130A" w14:textId="77777777" w:rsidR="00F323B7" w:rsidRDefault="00F323B7" w:rsidP="0024343C">
            <w:pPr>
              <w:pStyle w:val="TableText"/>
              <w:rPr>
                <w:rFonts w:eastAsiaTheme="minorEastAsia"/>
                <w:color w:val="000000" w:themeColor="text1"/>
                <w:lang w:eastAsia="ja-JP"/>
              </w:rPr>
            </w:pPr>
            <w:r>
              <w:rPr>
                <w:rFonts w:eastAsiaTheme="minorEastAsia"/>
                <w:color w:val="000000" w:themeColor="text1"/>
                <w:lang w:eastAsia="ja-JP"/>
              </w:rPr>
              <w:t>GSMA PRD NG.119</w:t>
            </w:r>
          </w:p>
        </w:tc>
        <w:tc>
          <w:tcPr>
            <w:tcW w:w="5915" w:type="dxa"/>
            <w:vAlign w:val="center"/>
          </w:tcPr>
          <w:p w14:paraId="7CF02C63" w14:textId="77777777" w:rsidR="00F323B7" w:rsidRDefault="00F323B7" w:rsidP="0024343C">
            <w:pPr>
              <w:pStyle w:val="TableText"/>
              <w:rPr>
                <w:rFonts w:eastAsiaTheme="minorEastAsia"/>
                <w:color w:val="000000" w:themeColor="text1"/>
                <w:lang w:eastAsia="ja-JP"/>
              </w:rPr>
            </w:pPr>
            <w:r>
              <w:rPr>
                <w:rFonts w:eastAsiaTheme="minorEastAsia"/>
                <w:color w:val="000000" w:themeColor="text1"/>
                <w:lang w:eastAsia="ja-JP"/>
              </w:rPr>
              <w:t>Emergency communication for roamers</w:t>
            </w:r>
          </w:p>
        </w:tc>
      </w:tr>
      <w:tr w:rsidR="00F323B7" w:rsidRPr="00996EFC" w14:paraId="3DE91681" w14:textId="77777777" w:rsidTr="001D2948">
        <w:trPr>
          <w:trHeight w:val="70"/>
        </w:trPr>
        <w:tc>
          <w:tcPr>
            <w:tcW w:w="813" w:type="dxa"/>
            <w:vAlign w:val="center"/>
          </w:tcPr>
          <w:p w14:paraId="53A0A654" w14:textId="77777777" w:rsidR="00F323B7" w:rsidRDefault="00F323B7" w:rsidP="0024343C">
            <w:pPr>
              <w:pStyle w:val="TableText"/>
              <w:rPr>
                <w:rFonts w:eastAsiaTheme="minorEastAsia"/>
                <w:color w:val="000000" w:themeColor="text1"/>
                <w:lang w:eastAsia="ja-JP"/>
              </w:rPr>
            </w:pPr>
            <w:r>
              <w:rPr>
                <w:rFonts w:eastAsiaTheme="minorEastAsia"/>
                <w:color w:val="000000" w:themeColor="text1"/>
                <w:lang w:eastAsia="ja-JP"/>
              </w:rPr>
              <w:t>13</w:t>
            </w:r>
          </w:p>
        </w:tc>
        <w:tc>
          <w:tcPr>
            <w:tcW w:w="2230" w:type="dxa"/>
            <w:vAlign w:val="center"/>
          </w:tcPr>
          <w:p w14:paraId="5519CF5D" w14:textId="77777777" w:rsidR="00F323B7" w:rsidRDefault="00F323B7" w:rsidP="0024343C">
            <w:pPr>
              <w:pStyle w:val="TableText"/>
              <w:rPr>
                <w:rFonts w:eastAsiaTheme="minorEastAsia"/>
                <w:color w:val="000000" w:themeColor="text1"/>
                <w:lang w:eastAsia="ja-JP"/>
              </w:rPr>
            </w:pPr>
            <w:r>
              <w:rPr>
                <w:rFonts w:eastAsiaTheme="minorEastAsia"/>
                <w:color w:val="000000" w:themeColor="text1"/>
                <w:lang w:eastAsia="ja-JP"/>
              </w:rPr>
              <w:t>3GPP TS 23.401</w:t>
            </w:r>
          </w:p>
        </w:tc>
        <w:tc>
          <w:tcPr>
            <w:tcW w:w="5915" w:type="dxa"/>
            <w:vAlign w:val="center"/>
          </w:tcPr>
          <w:p w14:paraId="5A34FD5F" w14:textId="77777777" w:rsidR="00F323B7" w:rsidRDefault="00F323B7" w:rsidP="0024343C">
            <w:pPr>
              <w:pStyle w:val="TableText"/>
              <w:rPr>
                <w:rFonts w:eastAsiaTheme="minorEastAsia"/>
                <w:color w:val="000000" w:themeColor="text1"/>
                <w:lang w:eastAsia="ja-JP"/>
              </w:rPr>
            </w:pPr>
            <w:r>
              <w:rPr>
                <w:rFonts w:eastAsiaTheme="minorEastAsia"/>
                <w:color w:val="000000" w:themeColor="text1"/>
                <w:lang w:eastAsia="ja-JP"/>
              </w:rPr>
              <w:t>GPRS enhancements for E-UTRAN access</w:t>
            </w:r>
          </w:p>
        </w:tc>
      </w:tr>
      <w:tr w:rsidR="00F323B7" w:rsidRPr="00996EFC" w14:paraId="72ADF231" w14:textId="77777777" w:rsidTr="001D2948">
        <w:trPr>
          <w:trHeight w:val="70"/>
        </w:trPr>
        <w:tc>
          <w:tcPr>
            <w:tcW w:w="813" w:type="dxa"/>
            <w:vAlign w:val="center"/>
          </w:tcPr>
          <w:p w14:paraId="32112968" w14:textId="77777777" w:rsidR="00F323B7" w:rsidRDefault="00F323B7" w:rsidP="0024343C">
            <w:pPr>
              <w:pStyle w:val="TableText"/>
              <w:rPr>
                <w:rFonts w:eastAsiaTheme="minorEastAsia"/>
                <w:color w:val="000000" w:themeColor="text1"/>
                <w:lang w:eastAsia="ja-JP"/>
              </w:rPr>
            </w:pPr>
            <w:r>
              <w:rPr>
                <w:rFonts w:eastAsiaTheme="minorEastAsia"/>
                <w:color w:val="000000" w:themeColor="text1"/>
                <w:lang w:eastAsia="ja-JP"/>
              </w:rPr>
              <w:t>14</w:t>
            </w:r>
          </w:p>
        </w:tc>
        <w:tc>
          <w:tcPr>
            <w:tcW w:w="2230" w:type="dxa"/>
            <w:vAlign w:val="center"/>
          </w:tcPr>
          <w:p w14:paraId="576E4CC0" w14:textId="77777777" w:rsidR="00F323B7" w:rsidRDefault="00F323B7" w:rsidP="0024343C">
            <w:pPr>
              <w:pStyle w:val="TableText"/>
              <w:rPr>
                <w:rFonts w:eastAsiaTheme="minorEastAsia"/>
                <w:color w:val="000000" w:themeColor="text1"/>
                <w:lang w:eastAsia="ja-JP"/>
              </w:rPr>
            </w:pPr>
            <w:r w:rsidRPr="00D97EB7">
              <w:rPr>
                <w:rStyle w:val="Hyperlink"/>
                <w:rFonts w:eastAsiaTheme="minorEastAsia"/>
                <w:color w:val="000000" w:themeColor="text1"/>
                <w:lang w:eastAsia="ja-JP"/>
              </w:rPr>
              <w:t xml:space="preserve">GSMA </w:t>
            </w:r>
            <w:r w:rsidRPr="00ED3236">
              <w:rPr>
                <w:rStyle w:val="Hyperlink"/>
                <w:rFonts w:eastAsiaTheme="minorEastAsia"/>
                <w:color w:val="000000" w:themeColor="text1"/>
                <w:lang w:eastAsia="ja-JP"/>
              </w:rPr>
              <w:t xml:space="preserve">PRD </w:t>
            </w:r>
            <w:r w:rsidRPr="00ED3236">
              <w:rPr>
                <w:rStyle w:val="Hyperlink"/>
                <w:color w:val="000000" w:themeColor="text1"/>
              </w:rPr>
              <w:t>IR.</w:t>
            </w:r>
            <w:r w:rsidRPr="00ED3236">
              <w:rPr>
                <w:color w:val="000000" w:themeColor="text1"/>
                <w:u w:val="single"/>
              </w:rPr>
              <w:t>38</w:t>
            </w:r>
          </w:p>
        </w:tc>
        <w:tc>
          <w:tcPr>
            <w:tcW w:w="5915" w:type="dxa"/>
            <w:vAlign w:val="center"/>
          </w:tcPr>
          <w:p w14:paraId="3D835703" w14:textId="77777777" w:rsidR="00F323B7" w:rsidRDefault="00F323B7" w:rsidP="0024343C">
            <w:pPr>
              <w:pStyle w:val="TableText"/>
              <w:rPr>
                <w:rFonts w:eastAsiaTheme="minorEastAsia"/>
                <w:color w:val="000000" w:themeColor="text1"/>
                <w:lang w:eastAsia="ja-JP"/>
              </w:rPr>
            </w:pPr>
            <w:r>
              <w:rPr>
                <w:rFonts w:eastAsiaTheme="minorEastAsia"/>
                <w:color w:val="000000" w:themeColor="text1"/>
                <w:lang w:eastAsia="ja-JP"/>
              </w:rPr>
              <w:t>LTE and EPC Roaming Testing</w:t>
            </w:r>
          </w:p>
        </w:tc>
      </w:tr>
      <w:tr w:rsidR="00F323B7" w:rsidRPr="00996EFC" w14:paraId="77B91598" w14:textId="77777777" w:rsidTr="001D2948">
        <w:trPr>
          <w:trHeight w:val="70"/>
        </w:trPr>
        <w:tc>
          <w:tcPr>
            <w:tcW w:w="813" w:type="dxa"/>
            <w:vAlign w:val="center"/>
          </w:tcPr>
          <w:p w14:paraId="1631356B" w14:textId="77777777" w:rsidR="00F323B7" w:rsidRDefault="00F323B7" w:rsidP="0024343C">
            <w:pPr>
              <w:pStyle w:val="TableText"/>
              <w:rPr>
                <w:rFonts w:eastAsiaTheme="minorEastAsia"/>
                <w:color w:val="000000" w:themeColor="text1"/>
                <w:lang w:eastAsia="ja-JP"/>
              </w:rPr>
            </w:pPr>
            <w:r>
              <w:rPr>
                <w:rFonts w:eastAsiaTheme="minorEastAsia"/>
                <w:color w:val="000000" w:themeColor="text1"/>
                <w:lang w:eastAsia="ja-JP"/>
              </w:rPr>
              <w:t>15</w:t>
            </w:r>
          </w:p>
        </w:tc>
        <w:tc>
          <w:tcPr>
            <w:tcW w:w="2230" w:type="dxa"/>
            <w:vAlign w:val="center"/>
          </w:tcPr>
          <w:p w14:paraId="78DB07D5" w14:textId="77777777" w:rsidR="00F323B7" w:rsidRPr="00D97EB7" w:rsidRDefault="00F323B7" w:rsidP="0024343C">
            <w:pPr>
              <w:pStyle w:val="TableText"/>
              <w:rPr>
                <w:rStyle w:val="Hyperlink"/>
                <w:rFonts w:eastAsiaTheme="minorEastAsia"/>
                <w:color w:val="000000" w:themeColor="text1"/>
                <w:lang w:eastAsia="ja-JP"/>
              </w:rPr>
            </w:pPr>
            <w:r w:rsidRPr="00D97EB7">
              <w:rPr>
                <w:rStyle w:val="Hyperlink"/>
                <w:rFonts w:eastAsiaTheme="minorEastAsia"/>
                <w:color w:val="000000" w:themeColor="text1"/>
                <w:lang w:eastAsia="ja-JP"/>
              </w:rPr>
              <w:t xml:space="preserve">GSMA PRD </w:t>
            </w:r>
            <w:r w:rsidRPr="00ED3236">
              <w:rPr>
                <w:rStyle w:val="Hyperlink"/>
                <w:color w:val="000000" w:themeColor="text1"/>
              </w:rPr>
              <w:t>IR.24</w:t>
            </w:r>
          </w:p>
        </w:tc>
        <w:tc>
          <w:tcPr>
            <w:tcW w:w="5915" w:type="dxa"/>
            <w:vAlign w:val="center"/>
          </w:tcPr>
          <w:p w14:paraId="05C87EE7" w14:textId="77777777" w:rsidR="00F323B7" w:rsidRDefault="00F323B7" w:rsidP="0024343C">
            <w:pPr>
              <w:pStyle w:val="TableText"/>
              <w:rPr>
                <w:rFonts w:eastAsiaTheme="minorEastAsia"/>
                <w:color w:val="000000" w:themeColor="text1"/>
                <w:lang w:eastAsia="ja-JP"/>
              </w:rPr>
            </w:pPr>
            <w:r>
              <w:rPr>
                <w:rFonts w:eastAsiaTheme="minorEastAsia"/>
                <w:color w:val="000000" w:themeColor="text1"/>
                <w:lang w:eastAsia="ja-JP"/>
              </w:rPr>
              <w:t>End to End Functional Capability Specification for Inter-PLMN Roaming (Stage 4 Testing)</w:t>
            </w:r>
          </w:p>
        </w:tc>
      </w:tr>
      <w:tr w:rsidR="00F323B7" w:rsidRPr="00996EFC" w14:paraId="698D243B" w14:textId="77777777" w:rsidTr="001D2948">
        <w:trPr>
          <w:trHeight w:val="70"/>
        </w:trPr>
        <w:tc>
          <w:tcPr>
            <w:tcW w:w="813" w:type="dxa"/>
            <w:vAlign w:val="center"/>
          </w:tcPr>
          <w:p w14:paraId="127E5278" w14:textId="77777777" w:rsidR="00F323B7" w:rsidRDefault="00F323B7" w:rsidP="0024343C">
            <w:pPr>
              <w:pStyle w:val="TableText"/>
              <w:rPr>
                <w:rFonts w:eastAsiaTheme="minorEastAsia"/>
                <w:color w:val="000000" w:themeColor="text1"/>
                <w:lang w:eastAsia="ja-JP"/>
              </w:rPr>
            </w:pPr>
            <w:r>
              <w:rPr>
                <w:rFonts w:eastAsiaTheme="minorEastAsia"/>
                <w:color w:val="000000" w:themeColor="text1"/>
                <w:lang w:eastAsia="ja-JP"/>
              </w:rPr>
              <w:t>16</w:t>
            </w:r>
          </w:p>
        </w:tc>
        <w:tc>
          <w:tcPr>
            <w:tcW w:w="2230" w:type="dxa"/>
            <w:vAlign w:val="center"/>
          </w:tcPr>
          <w:p w14:paraId="132E8EF4" w14:textId="77777777" w:rsidR="00F323B7" w:rsidRPr="00D97EB7" w:rsidRDefault="00F323B7" w:rsidP="0024343C">
            <w:pPr>
              <w:pStyle w:val="TableText"/>
              <w:rPr>
                <w:rStyle w:val="Hyperlink"/>
                <w:rFonts w:eastAsiaTheme="minorEastAsia"/>
                <w:color w:val="000000" w:themeColor="text1"/>
                <w:lang w:eastAsia="ja-JP"/>
              </w:rPr>
            </w:pPr>
            <w:r w:rsidRPr="00F61BB6">
              <w:rPr>
                <w:rStyle w:val="Hyperlink"/>
                <w:rFonts w:eastAsiaTheme="minorEastAsia"/>
                <w:color w:val="000000" w:themeColor="text1"/>
                <w:lang w:eastAsia="ja-JP"/>
              </w:rPr>
              <w:t>3GPP TS 24.301</w:t>
            </w:r>
          </w:p>
        </w:tc>
        <w:tc>
          <w:tcPr>
            <w:tcW w:w="5915" w:type="dxa"/>
            <w:vAlign w:val="center"/>
          </w:tcPr>
          <w:p w14:paraId="7C2ED372" w14:textId="77777777" w:rsidR="00F323B7" w:rsidRPr="00F61BB6" w:rsidRDefault="00F323B7" w:rsidP="0024343C">
            <w:pPr>
              <w:pStyle w:val="TableText"/>
              <w:rPr>
                <w:rFonts w:eastAsiaTheme="minorEastAsia"/>
                <w:color w:val="000000" w:themeColor="text1"/>
                <w:lang w:eastAsia="ja-JP"/>
              </w:rPr>
            </w:pPr>
            <w:r w:rsidRPr="00F61BB6">
              <w:rPr>
                <w:rFonts w:eastAsiaTheme="minorEastAsia"/>
                <w:color w:val="000000" w:themeColor="text1"/>
                <w:lang w:eastAsia="ja-JP"/>
              </w:rPr>
              <w:t>Non-Access-Stratum (NAS) protocol</w:t>
            </w:r>
          </w:p>
          <w:p w14:paraId="2B72AE15" w14:textId="77777777" w:rsidR="00F323B7" w:rsidRDefault="00F323B7" w:rsidP="0024343C">
            <w:pPr>
              <w:pStyle w:val="TableText"/>
              <w:rPr>
                <w:rFonts w:eastAsiaTheme="minorEastAsia"/>
                <w:color w:val="000000" w:themeColor="text1"/>
                <w:lang w:eastAsia="ja-JP"/>
              </w:rPr>
            </w:pPr>
            <w:r w:rsidRPr="00F61BB6">
              <w:rPr>
                <w:rFonts w:eastAsiaTheme="minorEastAsia"/>
                <w:color w:val="000000" w:themeColor="text1"/>
                <w:lang w:eastAsia="ja-JP"/>
              </w:rPr>
              <w:t xml:space="preserve"> for Evolved Packet System (EPS); Stage 3</w:t>
            </w:r>
          </w:p>
        </w:tc>
      </w:tr>
      <w:tr w:rsidR="00F323B7" w:rsidRPr="00996EFC" w14:paraId="539EBECC" w14:textId="77777777" w:rsidTr="001D2948">
        <w:trPr>
          <w:trHeight w:val="70"/>
        </w:trPr>
        <w:tc>
          <w:tcPr>
            <w:tcW w:w="813" w:type="dxa"/>
            <w:vAlign w:val="center"/>
          </w:tcPr>
          <w:p w14:paraId="66B3EC02" w14:textId="77777777" w:rsidR="00F323B7" w:rsidRDefault="00F323B7" w:rsidP="0024343C">
            <w:pPr>
              <w:pStyle w:val="TableText"/>
              <w:rPr>
                <w:rFonts w:eastAsiaTheme="minorEastAsia"/>
                <w:color w:val="000000" w:themeColor="text1"/>
                <w:lang w:eastAsia="ja-JP"/>
              </w:rPr>
            </w:pPr>
            <w:r>
              <w:rPr>
                <w:rFonts w:eastAsiaTheme="minorEastAsia"/>
                <w:color w:val="000000" w:themeColor="text1"/>
                <w:lang w:eastAsia="ja-JP"/>
              </w:rPr>
              <w:t>17</w:t>
            </w:r>
          </w:p>
        </w:tc>
        <w:tc>
          <w:tcPr>
            <w:tcW w:w="2230" w:type="dxa"/>
            <w:vAlign w:val="center"/>
          </w:tcPr>
          <w:p w14:paraId="1F71FD3E" w14:textId="77777777" w:rsidR="00F323B7" w:rsidRPr="00F61BB6" w:rsidRDefault="00F323B7" w:rsidP="0024343C">
            <w:pPr>
              <w:pStyle w:val="TableText"/>
              <w:rPr>
                <w:rStyle w:val="Hyperlink"/>
                <w:rFonts w:eastAsiaTheme="minorEastAsia"/>
                <w:color w:val="000000" w:themeColor="text1"/>
                <w:lang w:eastAsia="ja-JP"/>
              </w:rPr>
            </w:pPr>
            <w:r w:rsidRPr="00F61BB6">
              <w:rPr>
                <w:rStyle w:val="Hyperlink"/>
                <w:rFonts w:eastAsiaTheme="minorEastAsia"/>
                <w:color w:val="000000" w:themeColor="text1"/>
                <w:lang w:eastAsia="ja-JP"/>
              </w:rPr>
              <w:t>GSMA PRD TS.32</w:t>
            </w:r>
          </w:p>
        </w:tc>
        <w:tc>
          <w:tcPr>
            <w:tcW w:w="5915" w:type="dxa"/>
            <w:vAlign w:val="center"/>
          </w:tcPr>
          <w:p w14:paraId="730CF84E" w14:textId="77777777" w:rsidR="00F323B7" w:rsidRPr="00F61BB6" w:rsidRDefault="00F323B7" w:rsidP="0024343C">
            <w:pPr>
              <w:pStyle w:val="TableText"/>
              <w:rPr>
                <w:rFonts w:eastAsiaTheme="minorEastAsia"/>
                <w:color w:val="000000" w:themeColor="text1"/>
                <w:lang w:eastAsia="ja-JP"/>
              </w:rPr>
            </w:pPr>
            <w:r w:rsidRPr="00F61BB6">
              <w:rPr>
                <w:rFonts w:eastAsiaTheme="minorEastAsia"/>
                <w:color w:val="000000" w:themeColor="text1"/>
                <w:lang w:eastAsia="ja-JP"/>
              </w:rPr>
              <w:t>Technical Adaptation of Devices through Late Customization</w:t>
            </w:r>
          </w:p>
        </w:tc>
      </w:tr>
      <w:tr w:rsidR="00F323B7" w:rsidRPr="00996EFC" w14:paraId="33847F99" w14:textId="77777777" w:rsidTr="001D2948">
        <w:trPr>
          <w:trHeight w:val="70"/>
        </w:trPr>
        <w:tc>
          <w:tcPr>
            <w:tcW w:w="813" w:type="dxa"/>
            <w:vAlign w:val="center"/>
          </w:tcPr>
          <w:p w14:paraId="0C0A78B2" w14:textId="77777777" w:rsidR="00F323B7" w:rsidRDefault="00F323B7" w:rsidP="0024343C">
            <w:pPr>
              <w:pStyle w:val="TableText"/>
              <w:rPr>
                <w:rFonts w:eastAsiaTheme="minorEastAsia"/>
                <w:color w:val="000000" w:themeColor="text1"/>
                <w:lang w:eastAsia="ja-JP"/>
              </w:rPr>
            </w:pPr>
            <w:r>
              <w:rPr>
                <w:rFonts w:eastAsiaTheme="minorEastAsia"/>
                <w:color w:val="000000" w:themeColor="text1"/>
                <w:lang w:eastAsia="ja-JP"/>
              </w:rPr>
              <w:t>18</w:t>
            </w:r>
          </w:p>
        </w:tc>
        <w:tc>
          <w:tcPr>
            <w:tcW w:w="2230" w:type="dxa"/>
            <w:vAlign w:val="center"/>
          </w:tcPr>
          <w:p w14:paraId="08C4FD50" w14:textId="77777777" w:rsidR="00F323B7" w:rsidRPr="00F61BB6" w:rsidRDefault="00F323B7" w:rsidP="0024343C">
            <w:pPr>
              <w:pStyle w:val="TableText"/>
              <w:rPr>
                <w:rStyle w:val="Hyperlink"/>
                <w:rFonts w:eastAsiaTheme="minorEastAsia"/>
                <w:color w:val="000000" w:themeColor="text1"/>
                <w:lang w:eastAsia="ja-JP"/>
              </w:rPr>
            </w:pPr>
            <w:r>
              <w:rPr>
                <w:rStyle w:val="Hyperlink"/>
                <w:rFonts w:eastAsiaTheme="minorEastAsia"/>
                <w:color w:val="000000" w:themeColor="text1"/>
                <w:lang w:eastAsia="ja-JP"/>
              </w:rPr>
              <w:t xml:space="preserve">3GPP TS 24.607 </w:t>
            </w:r>
          </w:p>
        </w:tc>
        <w:tc>
          <w:tcPr>
            <w:tcW w:w="5915" w:type="dxa"/>
            <w:vAlign w:val="center"/>
          </w:tcPr>
          <w:p w14:paraId="0836A5D5" w14:textId="77777777" w:rsidR="00F323B7" w:rsidRPr="00F61BB6" w:rsidRDefault="00F323B7" w:rsidP="0024343C">
            <w:pPr>
              <w:pStyle w:val="TableText"/>
              <w:rPr>
                <w:rFonts w:eastAsiaTheme="minorEastAsia"/>
                <w:color w:val="000000" w:themeColor="text1"/>
                <w:lang w:eastAsia="ja-JP"/>
              </w:rPr>
            </w:pPr>
            <w:r w:rsidRPr="002C7997">
              <w:rPr>
                <w:rFonts w:eastAsiaTheme="minorEastAsia"/>
                <w:color w:val="000000" w:themeColor="text1"/>
                <w:lang w:eastAsia="ja-JP"/>
              </w:rPr>
              <w:t>Originating Identification Presentation (OIP) and Originating Identification Restriction (OIR) using IP Multimedia (IM)</w:t>
            </w:r>
            <w:r>
              <w:rPr>
                <w:rFonts w:eastAsiaTheme="minorEastAsia"/>
                <w:color w:val="000000" w:themeColor="text1"/>
                <w:lang w:eastAsia="ja-JP"/>
              </w:rPr>
              <w:t xml:space="preserve"> </w:t>
            </w:r>
            <w:r w:rsidRPr="002C7997">
              <w:rPr>
                <w:rFonts w:eastAsiaTheme="minorEastAsia"/>
                <w:color w:val="000000" w:themeColor="text1"/>
                <w:lang w:eastAsia="ja-JP"/>
              </w:rPr>
              <w:t>Core Network (CN) subsystem</w:t>
            </w:r>
            <w:r>
              <w:rPr>
                <w:rFonts w:eastAsiaTheme="minorEastAsia"/>
                <w:color w:val="000000" w:themeColor="text1"/>
                <w:lang w:eastAsia="ja-JP"/>
              </w:rPr>
              <w:t>; Protocol Specification</w:t>
            </w:r>
          </w:p>
        </w:tc>
      </w:tr>
      <w:tr w:rsidR="00F323B7" w:rsidRPr="00996EFC" w14:paraId="57F84E6B" w14:textId="77777777" w:rsidTr="001D2948">
        <w:trPr>
          <w:trHeight w:val="70"/>
        </w:trPr>
        <w:tc>
          <w:tcPr>
            <w:tcW w:w="813" w:type="dxa"/>
            <w:vAlign w:val="center"/>
          </w:tcPr>
          <w:p w14:paraId="7D1FD24A" w14:textId="77777777" w:rsidR="00F323B7" w:rsidRDefault="00F323B7" w:rsidP="0024343C">
            <w:pPr>
              <w:pStyle w:val="TableText"/>
              <w:rPr>
                <w:rFonts w:eastAsiaTheme="minorEastAsia"/>
                <w:color w:val="000000" w:themeColor="text1"/>
                <w:lang w:eastAsia="ja-JP"/>
              </w:rPr>
            </w:pPr>
            <w:r>
              <w:rPr>
                <w:rFonts w:eastAsiaTheme="minorEastAsia"/>
                <w:color w:val="000000" w:themeColor="text1"/>
                <w:lang w:eastAsia="ja-JP"/>
              </w:rPr>
              <w:t>19</w:t>
            </w:r>
          </w:p>
        </w:tc>
        <w:tc>
          <w:tcPr>
            <w:tcW w:w="2230" w:type="dxa"/>
            <w:vAlign w:val="center"/>
          </w:tcPr>
          <w:p w14:paraId="48D36C8D" w14:textId="77777777" w:rsidR="00F323B7" w:rsidRPr="00F61BB6" w:rsidRDefault="00F323B7" w:rsidP="0024343C">
            <w:pPr>
              <w:pStyle w:val="TableText"/>
              <w:rPr>
                <w:rStyle w:val="Hyperlink"/>
                <w:rFonts w:eastAsiaTheme="minorEastAsia"/>
                <w:color w:val="000000" w:themeColor="text1"/>
                <w:lang w:eastAsia="ja-JP"/>
              </w:rPr>
            </w:pPr>
            <w:r>
              <w:rPr>
                <w:rStyle w:val="Hyperlink"/>
                <w:rFonts w:eastAsiaTheme="minorEastAsia"/>
                <w:color w:val="000000" w:themeColor="text1"/>
                <w:lang w:eastAsia="ja-JP"/>
              </w:rPr>
              <w:t>3GPP TS 24.608</w:t>
            </w:r>
          </w:p>
        </w:tc>
        <w:tc>
          <w:tcPr>
            <w:tcW w:w="5915" w:type="dxa"/>
            <w:vAlign w:val="center"/>
          </w:tcPr>
          <w:p w14:paraId="71F826E0" w14:textId="77777777" w:rsidR="00F323B7" w:rsidRPr="00F61BB6" w:rsidRDefault="00F323B7" w:rsidP="0024343C">
            <w:pPr>
              <w:pStyle w:val="TableText"/>
              <w:rPr>
                <w:rFonts w:eastAsiaTheme="minorEastAsia"/>
                <w:color w:val="000000" w:themeColor="text1"/>
                <w:lang w:eastAsia="ja-JP"/>
              </w:rPr>
            </w:pPr>
            <w:r w:rsidRPr="00A42F40">
              <w:t>Terminating Identification Presentation (TIP) and Terminating Identification Restriction (TIR)</w:t>
            </w:r>
            <w:r>
              <w:t xml:space="preserve"> using IP Multimedia (IM) Core Network (CN) subsystem</w:t>
            </w:r>
            <w:r w:rsidRPr="00A42F40">
              <w:t>; Protocol specification</w:t>
            </w:r>
          </w:p>
        </w:tc>
      </w:tr>
      <w:tr w:rsidR="00F323B7" w:rsidRPr="00996EFC" w14:paraId="15CC9B2D" w14:textId="77777777" w:rsidTr="001D2948">
        <w:trPr>
          <w:trHeight w:val="70"/>
        </w:trPr>
        <w:tc>
          <w:tcPr>
            <w:tcW w:w="813" w:type="dxa"/>
            <w:vAlign w:val="center"/>
          </w:tcPr>
          <w:p w14:paraId="6BE54033" w14:textId="77777777" w:rsidR="00F323B7" w:rsidRDefault="00F323B7" w:rsidP="0024343C">
            <w:pPr>
              <w:pStyle w:val="TableText"/>
              <w:rPr>
                <w:rFonts w:eastAsiaTheme="minorEastAsia"/>
                <w:color w:val="000000" w:themeColor="text1"/>
                <w:lang w:eastAsia="ja-JP"/>
              </w:rPr>
            </w:pPr>
            <w:r>
              <w:rPr>
                <w:rFonts w:eastAsiaTheme="minorEastAsia"/>
                <w:color w:val="000000" w:themeColor="text1"/>
                <w:lang w:eastAsia="ja-JP"/>
              </w:rPr>
              <w:t>20</w:t>
            </w:r>
          </w:p>
        </w:tc>
        <w:tc>
          <w:tcPr>
            <w:tcW w:w="2230" w:type="dxa"/>
            <w:vAlign w:val="center"/>
          </w:tcPr>
          <w:p w14:paraId="54DCE2DB" w14:textId="77777777" w:rsidR="00F323B7" w:rsidRPr="00F61BB6" w:rsidRDefault="00F323B7" w:rsidP="0024343C">
            <w:pPr>
              <w:pStyle w:val="TableText"/>
              <w:rPr>
                <w:rStyle w:val="Hyperlink"/>
                <w:rFonts w:eastAsiaTheme="minorEastAsia"/>
                <w:color w:val="000000" w:themeColor="text1"/>
                <w:lang w:eastAsia="ja-JP"/>
              </w:rPr>
            </w:pPr>
            <w:r>
              <w:rPr>
                <w:rStyle w:val="Hyperlink"/>
                <w:rFonts w:eastAsiaTheme="minorEastAsia"/>
                <w:color w:val="000000" w:themeColor="text1"/>
                <w:lang w:eastAsia="ja-JP"/>
              </w:rPr>
              <w:t xml:space="preserve">3GPP TS 24.610 </w:t>
            </w:r>
          </w:p>
        </w:tc>
        <w:tc>
          <w:tcPr>
            <w:tcW w:w="5915" w:type="dxa"/>
            <w:vAlign w:val="center"/>
          </w:tcPr>
          <w:p w14:paraId="38F7CEFD" w14:textId="77777777" w:rsidR="00F323B7" w:rsidRPr="00F61BB6" w:rsidRDefault="00F323B7" w:rsidP="0024343C">
            <w:pPr>
              <w:pStyle w:val="TableText"/>
              <w:rPr>
                <w:rFonts w:eastAsiaTheme="minorEastAsia"/>
                <w:color w:val="000000" w:themeColor="text1"/>
                <w:lang w:eastAsia="ja-JP"/>
              </w:rPr>
            </w:pPr>
            <w:r w:rsidRPr="002C7997">
              <w:rPr>
                <w:rFonts w:eastAsiaTheme="minorEastAsia"/>
                <w:color w:val="000000" w:themeColor="text1"/>
                <w:lang w:eastAsia="ja-JP"/>
              </w:rPr>
              <w:t>Communication HOLD (HOLD) using IP Multimedia (IM) Core Network (CN) subsystem; Protocol specification</w:t>
            </w:r>
          </w:p>
        </w:tc>
      </w:tr>
      <w:tr w:rsidR="00F323B7" w:rsidRPr="00996EFC" w14:paraId="542A1075" w14:textId="77777777" w:rsidTr="001D2948">
        <w:trPr>
          <w:trHeight w:val="70"/>
        </w:trPr>
        <w:tc>
          <w:tcPr>
            <w:tcW w:w="813" w:type="dxa"/>
            <w:vAlign w:val="center"/>
          </w:tcPr>
          <w:p w14:paraId="6569C9F6" w14:textId="77777777" w:rsidR="00F323B7" w:rsidRDefault="00F323B7" w:rsidP="0024343C">
            <w:pPr>
              <w:pStyle w:val="TableText"/>
              <w:rPr>
                <w:rFonts w:eastAsiaTheme="minorEastAsia"/>
                <w:color w:val="000000" w:themeColor="text1"/>
                <w:lang w:eastAsia="ja-JP"/>
              </w:rPr>
            </w:pPr>
            <w:r>
              <w:rPr>
                <w:rFonts w:eastAsiaTheme="minorEastAsia"/>
                <w:color w:val="000000" w:themeColor="text1"/>
                <w:lang w:eastAsia="ja-JP"/>
              </w:rPr>
              <w:t>21</w:t>
            </w:r>
          </w:p>
        </w:tc>
        <w:tc>
          <w:tcPr>
            <w:tcW w:w="2230" w:type="dxa"/>
            <w:vAlign w:val="center"/>
          </w:tcPr>
          <w:p w14:paraId="2675E08C" w14:textId="77777777" w:rsidR="00F323B7" w:rsidRPr="00F61BB6" w:rsidRDefault="00F323B7" w:rsidP="0024343C">
            <w:pPr>
              <w:pStyle w:val="TableText"/>
              <w:rPr>
                <w:rStyle w:val="Hyperlink"/>
                <w:rFonts w:eastAsiaTheme="minorEastAsia"/>
                <w:color w:val="000000" w:themeColor="text1"/>
                <w:lang w:eastAsia="ja-JP"/>
              </w:rPr>
            </w:pPr>
            <w:r>
              <w:rPr>
                <w:rStyle w:val="Hyperlink"/>
                <w:rFonts w:eastAsiaTheme="minorEastAsia"/>
                <w:color w:val="000000" w:themeColor="text1"/>
                <w:lang w:eastAsia="ja-JP"/>
              </w:rPr>
              <w:t>3GPP TS 24.229</w:t>
            </w:r>
          </w:p>
        </w:tc>
        <w:tc>
          <w:tcPr>
            <w:tcW w:w="5915" w:type="dxa"/>
            <w:vAlign w:val="center"/>
          </w:tcPr>
          <w:p w14:paraId="13343035" w14:textId="77777777" w:rsidR="00F323B7" w:rsidRPr="00F61BB6" w:rsidRDefault="00F323B7" w:rsidP="0024343C">
            <w:pPr>
              <w:pStyle w:val="TableText"/>
              <w:rPr>
                <w:rFonts w:eastAsiaTheme="minorEastAsia"/>
                <w:color w:val="000000" w:themeColor="text1"/>
                <w:lang w:eastAsia="ja-JP"/>
              </w:rPr>
            </w:pPr>
            <w:r w:rsidRPr="001B4E38">
              <w:t>Internet Protocol (IP) multimedia call control protocol based on Session Initiation Protocol (SIP) and Session Description Pr</w:t>
            </w:r>
            <w:r>
              <w:t>otocol (SDP); Stage </w:t>
            </w:r>
            <w:r w:rsidRPr="001B4E38">
              <w:t>3</w:t>
            </w:r>
          </w:p>
        </w:tc>
      </w:tr>
      <w:tr w:rsidR="00F323B7" w:rsidRPr="00996EFC" w14:paraId="48168455" w14:textId="77777777" w:rsidTr="001D2948">
        <w:trPr>
          <w:trHeight w:val="70"/>
        </w:trPr>
        <w:tc>
          <w:tcPr>
            <w:tcW w:w="813" w:type="dxa"/>
            <w:vAlign w:val="center"/>
          </w:tcPr>
          <w:p w14:paraId="6CC642F9" w14:textId="77777777" w:rsidR="00F323B7" w:rsidRDefault="00F323B7" w:rsidP="0024343C">
            <w:pPr>
              <w:pStyle w:val="TableText"/>
              <w:rPr>
                <w:rFonts w:eastAsiaTheme="minorEastAsia"/>
                <w:color w:val="000000" w:themeColor="text1"/>
                <w:lang w:eastAsia="ja-JP"/>
              </w:rPr>
            </w:pPr>
            <w:r>
              <w:rPr>
                <w:rFonts w:eastAsiaTheme="minorEastAsia"/>
                <w:color w:val="000000" w:themeColor="text1"/>
                <w:lang w:eastAsia="ja-JP"/>
              </w:rPr>
              <w:t>22</w:t>
            </w:r>
          </w:p>
        </w:tc>
        <w:tc>
          <w:tcPr>
            <w:tcW w:w="2230" w:type="dxa"/>
            <w:vAlign w:val="center"/>
          </w:tcPr>
          <w:p w14:paraId="0D044EEF" w14:textId="77777777" w:rsidR="00F323B7" w:rsidRPr="00F61BB6" w:rsidRDefault="00F323B7" w:rsidP="0024343C">
            <w:pPr>
              <w:pStyle w:val="TableText"/>
              <w:rPr>
                <w:rStyle w:val="Hyperlink"/>
                <w:rFonts w:eastAsiaTheme="minorEastAsia"/>
                <w:color w:val="000000" w:themeColor="text1"/>
                <w:lang w:eastAsia="ja-JP"/>
              </w:rPr>
            </w:pPr>
            <w:r>
              <w:rPr>
                <w:rStyle w:val="Hyperlink"/>
                <w:rFonts w:eastAsiaTheme="minorEastAsia"/>
                <w:color w:val="000000" w:themeColor="text1"/>
                <w:lang w:eastAsia="ja-JP"/>
              </w:rPr>
              <w:t xml:space="preserve">3GPP TS 24.147 </w:t>
            </w:r>
          </w:p>
        </w:tc>
        <w:tc>
          <w:tcPr>
            <w:tcW w:w="5915" w:type="dxa"/>
            <w:vAlign w:val="center"/>
          </w:tcPr>
          <w:p w14:paraId="7954DFB1" w14:textId="77777777" w:rsidR="00F323B7" w:rsidRPr="00F61BB6" w:rsidRDefault="00F323B7" w:rsidP="0024343C">
            <w:pPr>
              <w:pStyle w:val="TableText"/>
              <w:rPr>
                <w:rFonts w:eastAsiaTheme="minorEastAsia"/>
                <w:color w:val="000000" w:themeColor="text1"/>
                <w:lang w:eastAsia="ja-JP"/>
              </w:rPr>
            </w:pPr>
            <w:r w:rsidRPr="00075517">
              <w:t>Conferencing using the IP Multimedia (IM) Core Network (CN) subsystem; Stage 3</w:t>
            </w:r>
          </w:p>
        </w:tc>
      </w:tr>
      <w:tr w:rsidR="00F323B7" w:rsidRPr="00996EFC" w14:paraId="51EC0C09" w14:textId="77777777" w:rsidTr="001D2948">
        <w:trPr>
          <w:trHeight w:val="70"/>
        </w:trPr>
        <w:tc>
          <w:tcPr>
            <w:tcW w:w="813" w:type="dxa"/>
            <w:vAlign w:val="center"/>
          </w:tcPr>
          <w:p w14:paraId="22DF949C" w14:textId="77777777" w:rsidR="00F323B7" w:rsidRDefault="00F323B7" w:rsidP="0024343C">
            <w:pPr>
              <w:pStyle w:val="TableText"/>
              <w:rPr>
                <w:rFonts w:eastAsiaTheme="minorEastAsia"/>
                <w:color w:val="000000" w:themeColor="text1"/>
                <w:lang w:eastAsia="ja-JP"/>
              </w:rPr>
            </w:pPr>
            <w:r>
              <w:rPr>
                <w:rFonts w:eastAsiaTheme="minorEastAsia"/>
                <w:color w:val="000000" w:themeColor="text1"/>
                <w:lang w:eastAsia="ja-JP"/>
              </w:rPr>
              <w:t>23</w:t>
            </w:r>
          </w:p>
        </w:tc>
        <w:tc>
          <w:tcPr>
            <w:tcW w:w="2230" w:type="dxa"/>
            <w:vAlign w:val="center"/>
          </w:tcPr>
          <w:p w14:paraId="7654F571" w14:textId="77777777" w:rsidR="00F323B7" w:rsidRPr="00F61BB6" w:rsidRDefault="00F323B7" w:rsidP="0024343C">
            <w:pPr>
              <w:pStyle w:val="TableText"/>
              <w:rPr>
                <w:rStyle w:val="Hyperlink"/>
                <w:rFonts w:eastAsiaTheme="minorEastAsia"/>
                <w:color w:val="000000" w:themeColor="text1"/>
                <w:lang w:eastAsia="ja-JP"/>
              </w:rPr>
            </w:pPr>
            <w:r>
              <w:rPr>
                <w:rStyle w:val="Hyperlink"/>
                <w:rFonts w:eastAsiaTheme="minorEastAsia"/>
                <w:color w:val="000000" w:themeColor="text1"/>
                <w:lang w:eastAsia="ja-JP"/>
              </w:rPr>
              <w:t xml:space="preserve">IETF RFC 3891 </w:t>
            </w:r>
          </w:p>
        </w:tc>
        <w:tc>
          <w:tcPr>
            <w:tcW w:w="5915" w:type="dxa"/>
            <w:vAlign w:val="center"/>
          </w:tcPr>
          <w:p w14:paraId="3458E8E9" w14:textId="77777777" w:rsidR="00F323B7" w:rsidRPr="00F61BB6" w:rsidRDefault="00F323B7" w:rsidP="0024343C">
            <w:pPr>
              <w:pStyle w:val="TableText"/>
              <w:rPr>
                <w:rFonts w:eastAsiaTheme="minorEastAsia"/>
                <w:color w:val="000000" w:themeColor="text1"/>
                <w:lang w:eastAsia="ja-JP"/>
              </w:rPr>
            </w:pPr>
            <w:r w:rsidRPr="00E16F23">
              <w:rPr>
                <w:rFonts w:eastAsiaTheme="minorEastAsia"/>
                <w:color w:val="000000" w:themeColor="text1"/>
                <w:lang w:eastAsia="ja-JP"/>
              </w:rPr>
              <w:t>The Session Initiation Protocol (SIP) "Replaces" Header</w:t>
            </w:r>
          </w:p>
        </w:tc>
      </w:tr>
      <w:tr w:rsidR="00F323B7" w:rsidRPr="00996EFC" w14:paraId="53F1025D" w14:textId="77777777" w:rsidTr="001D2948">
        <w:trPr>
          <w:trHeight w:val="70"/>
        </w:trPr>
        <w:tc>
          <w:tcPr>
            <w:tcW w:w="813" w:type="dxa"/>
            <w:vAlign w:val="center"/>
          </w:tcPr>
          <w:p w14:paraId="6796837E" w14:textId="77777777" w:rsidR="00F323B7" w:rsidRDefault="00F323B7" w:rsidP="0024343C">
            <w:pPr>
              <w:pStyle w:val="TableText"/>
              <w:rPr>
                <w:rFonts w:eastAsiaTheme="minorEastAsia"/>
                <w:color w:val="000000" w:themeColor="text1"/>
                <w:lang w:eastAsia="ja-JP"/>
              </w:rPr>
            </w:pPr>
            <w:r>
              <w:rPr>
                <w:rFonts w:eastAsiaTheme="minorEastAsia"/>
                <w:color w:val="000000" w:themeColor="text1"/>
                <w:lang w:eastAsia="ja-JP"/>
              </w:rPr>
              <w:t>24</w:t>
            </w:r>
          </w:p>
        </w:tc>
        <w:tc>
          <w:tcPr>
            <w:tcW w:w="2230" w:type="dxa"/>
            <w:vAlign w:val="center"/>
          </w:tcPr>
          <w:p w14:paraId="143F6AE4" w14:textId="77777777" w:rsidR="00F323B7" w:rsidRPr="00F61BB6" w:rsidRDefault="00F323B7" w:rsidP="0024343C">
            <w:pPr>
              <w:pStyle w:val="TableText"/>
              <w:rPr>
                <w:rStyle w:val="Hyperlink"/>
                <w:rFonts w:eastAsiaTheme="minorEastAsia"/>
                <w:color w:val="000000" w:themeColor="text1"/>
                <w:lang w:eastAsia="ja-JP"/>
              </w:rPr>
            </w:pPr>
            <w:r>
              <w:rPr>
                <w:rStyle w:val="Hyperlink"/>
                <w:rFonts w:eastAsiaTheme="minorEastAsia"/>
                <w:color w:val="000000" w:themeColor="text1"/>
                <w:lang w:eastAsia="ja-JP"/>
              </w:rPr>
              <w:t xml:space="preserve">3GPP TS 24.604 </w:t>
            </w:r>
          </w:p>
        </w:tc>
        <w:tc>
          <w:tcPr>
            <w:tcW w:w="5915" w:type="dxa"/>
            <w:vAlign w:val="center"/>
          </w:tcPr>
          <w:p w14:paraId="5FF478CE" w14:textId="77777777" w:rsidR="00F323B7" w:rsidRPr="00C44E40" w:rsidRDefault="00F323B7" w:rsidP="0024343C">
            <w:pPr>
              <w:pStyle w:val="TableText"/>
              <w:rPr>
                <w:b/>
              </w:rPr>
            </w:pPr>
            <w:r w:rsidRPr="00C44E40">
              <w:t>Communication Diversion (CDIV) using IP Multimedia (IM)</w:t>
            </w:r>
          </w:p>
          <w:p w14:paraId="40CB57B8" w14:textId="77777777" w:rsidR="00F323B7" w:rsidRPr="00F61BB6" w:rsidRDefault="00F323B7" w:rsidP="0024343C">
            <w:pPr>
              <w:pStyle w:val="TableText"/>
              <w:rPr>
                <w:rFonts w:eastAsiaTheme="minorEastAsia"/>
                <w:color w:val="000000" w:themeColor="text1"/>
                <w:lang w:eastAsia="ja-JP"/>
              </w:rPr>
            </w:pPr>
            <w:r w:rsidRPr="00C44E40">
              <w:t>Core Network (CN) subsystem;</w:t>
            </w:r>
            <w:r>
              <w:t xml:space="preserve"> </w:t>
            </w:r>
            <w:r w:rsidRPr="00C44E40">
              <w:t>Protocol specification</w:t>
            </w:r>
          </w:p>
        </w:tc>
      </w:tr>
      <w:tr w:rsidR="00F323B7" w:rsidRPr="00996EFC" w14:paraId="00F74260" w14:textId="77777777" w:rsidTr="001D2948">
        <w:trPr>
          <w:trHeight w:val="70"/>
        </w:trPr>
        <w:tc>
          <w:tcPr>
            <w:tcW w:w="813" w:type="dxa"/>
            <w:vAlign w:val="center"/>
          </w:tcPr>
          <w:p w14:paraId="5FF47F6D" w14:textId="77777777" w:rsidR="00F323B7" w:rsidRDefault="00F323B7" w:rsidP="0024343C">
            <w:pPr>
              <w:pStyle w:val="TableText"/>
              <w:rPr>
                <w:rFonts w:eastAsiaTheme="minorEastAsia"/>
                <w:color w:val="000000" w:themeColor="text1"/>
                <w:lang w:eastAsia="ja-JP"/>
              </w:rPr>
            </w:pPr>
            <w:r>
              <w:rPr>
                <w:rFonts w:eastAsiaTheme="minorEastAsia"/>
                <w:color w:val="000000" w:themeColor="text1"/>
                <w:lang w:eastAsia="ja-JP"/>
              </w:rPr>
              <w:t>25</w:t>
            </w:r>
          </w:p>
        </w:tc>
        <w:tc>
          <w:tcPr>
            <w:tcW w:w="2230" w:type="dxa"/>
            <w:vAlign w:val="center"/>
          </w:tcPr>
          <w:p w14:paraId="41C96A0A" w14:textId="77777777" w:rsidR="00F323B7" w:rsidRDefault="00F323B7" w:rsidP="0024343C">
            <w:pPr>
              <w:pStyle w:val="TableText"/>
              <w:rPr>
                <w:rStyle w:val="Hyperlink"/>
                <w:rFonts w:eastAsiaTheme="minorEastAsia"/>
                <w:color w:val="000000" w:themeColor="text1"/>
                <w:lang w:eastAsia="ja-JP"/>
              </w:rPr>
            </w:pPr>
            <w:r>
              <w:rPr>
                <w:rStyle w:val="Hyperlink"/>
                <w:rFonts w:eastAsiaTheme="minorEastAsia"/>
                <w:color w:val="000000" w:themeColor="text1"/>
                <w:lang w:eastAsia="ja-JP"/>
              </w:rPr>
              <w:t xml:space="preserve">3GPP TS 24.628 </w:t>
            </w:r>
          </w:p>
        </w:tc>
        <w:tc>
          <w:tcPr>
            <w:tcW w:w="5915" w:type="dxa"/>
            <w:vAlign w:val="center"/>
          </w:tcPr>
          <w:p w14:paraId="66F5DB9F" w14:textId="77777777" w:rsidR="00F323B7" w:rsidRPr="00C44E40" w:rsidRDefault="00F323B7" w:rsidP="0024343C">
            <w:pPr>
              <w:pStyle w:val="TableText"/>
              <w:rPr>
                <w:b/>
              </w:rPr>
            </w:pPr>
            <w:r w:rsidRPr="003A6206">
              <w:t>Common Basic Communication procedures using IP Multimedia (IM)</w:t>
            </w:r>
            <w:r>
              <w:t xml:space="preserve"> </w:t>
            </w:r>
            <w:r w:rsidRPr="003A6206">
              <w:t>Core Network (CN) subsystem; Protocol specification</w:t>
            </w:r>
          </w:p>
        </w:tc>
      </w:tr>
      <w:tr w:rsidR="00F323B7" w:rsidRPr="00996EFC" w14:paraId="33E8C1FD" w14:textId="77777777" w:rsidTr="001D2948">
        <w:trPr>
          <w:trHeight w:val="70"/>
        </w:trPr>
        <w:tc>
          <w:tcPr>
            <w:tcW w:w="813" w:type="dxa"/>
            <w:vAlign w:val="center"/>
          </w:tcPr>
          <w:p w14:paraId="28BA07A9" w14:textId="77777777" w:rsidR="00F323B7" w:rsidRDefault="00F323B7" w:rsidP="0024343C">
            <w:pPr>
              <w:pStyle w:val="TableText"/>
              <w:rPr>
                <w:rFonts w:eastAsiaTheme="minorEastAsia"/>
                <w:color w:val="000000" w:themeColor="text1"/>
                <w:lang w:eastAsia="ja-JP"/>
              </w:rPr>
            </w:pPr>
            <w:r>
              <w:rPr>
                <w:rFonts w:eastAsiaTheme="minorEastAsia"/>
                <w:color w:val="000000" w:themeColor="text1"/>
                <w:lang w:eastAsia="ja-JP"/>
              </w:rPr>
              <w:t>26</w:t>
            </w:r>
          </w:p>
        </w:tc>
        <w:tc>
          <w:tcPr>
            <w:tcW w:w="2230" w:type="dxa"/>
            <w:vAlign w:val="center"/>
          </w:tcPr>
          <w:p w14:paraId="03C4AD60" w14:textId="77777777" w:rsidR="00F323B7" w:rsidRDefault="00F323B7" w:rsidP="0024343C">
            <w:pPr>
              <w:pStyle w:val="TableText"/>
              <w:rPr>
                <w:rStyle w:val="Hyperlink"/>
                <w:rFonts w:eastAsiaTheme="minorEastAsia"/>
                <w:color w:val="000000" w:themeColor="text1"/>
                <w:lang w:eastAsia="ja-JP"/>
              </w:rPr>
            </w:pPr>
            <w:r>
              <w:rPr>
                <w:rStyle w:val="Hyperlink"/>
                <w:rFonts w:eastAsiaTheme="minorEastAsia"/>
                <w:color w:val="000000" w:themeColor="text1"/>
                <w:lang w:eastAsia="ja-JP"/>
              </w:rPr>
              <w:t xml:space="preserve">3GPP TS 24.611 </w:t>
            </w:r>
          </w:p>
        </w:tc>
        <w:tc>
          <w:tcPr>
            <w:tcW w:w="5915" w:type="dxa"/>
            <w:vAlign w:val="center"/>
          </w:tcPr>
          <w:p w14:paraId="2B3BE5B9" w14:textId="77777777" w:rsidR="00F323B7" w:rsidRPr="003A6206" w:rsidRDefault="00F323B7" w:rsidP="0024343C">
            <w:pPr>
              <w:pStyle w:val="TableText"/>
              <w:rPr>
                <w:b/>
              </w:rPr>
            </w:pPr>
            <w:r w:rsidRPr="00A637E7">
              <w:t>Anonymous Communication Rejection (ACR) and Communication Barring (CB) using IP Multimedia (IM) Core Network (CN) subsystem; Protocol specification</w:t>
            </w:r>
          </w:p>
        </w:tc>
      </w:tr>
      <w:tr w:rsidR="00F323B7" w:rsidRPr="00996EFC" w14:paraId="19760DDA" w14:textId="77777777" w:rsidTr="001D2948">
        <w:trPr>
          <w:trHeight w:val="70"/>
        </w:trPr>
        <w:tc>
          <w:tcPr>
            <w:tcW w:w="813" w:type="dxa"/>
            <w:vAlign w:val="center"/>
          </w:tcPr>
          <w:p w14:paraId="0366C597" w14:textId="77777777" w:rsidR="00F323B7" w:rsidRDefault="00F323B7" w:rsidP="0024343C">
            <w:pPr>
              <w:pStyle w:val="TableText"/>
              <w:rPr>
                <w:rFonts w:eastAsiaTheme="minorEastAsia"/>
                <w:color w:val="000000" w:themeColor="text1"/>
                <w:lang w:eastAsia="ja-JP"/>
              </w:rPr>
            </w:pPr>
            <w:r>
              <w:rPr>
                <w:rFonts w:eastAsiaTheme="minorEastAsia"/>
                <w:color w:val="000000" w:themeColor="text1"/>
                <w:lang w:eastAsia="ja-JP"/>
              </w:rPr>
              <w:t>27</w:t>
            </w:r>
          </w:p>
        </w:tc>
        <w:tc>
          <w:tcPr>
            <w:tcW w:w="2230" w:type="dxa"/>
            <w:vAlign w:val="center"/>
          </w:tcPr>
          <w:p w14:paraId="18B6F64E" w14:textId="77777777" w:rsidR="00F323B7" w:rsidRDefault="00F323B7" w:rsidP="0024343C">
            <w:pPr>
              <w:pStyle w:val="TableText"/>
              <w:rPr>
                <w:rStyle w:val="Hyperlink"/>
                <w:rFonts w:eastAsiaTheme="minorEastAsia"/>
                <w:color w:val="000000" w:themeColor="text1"/>
                <w:lang w:eastAsia="ja-JP"/>
              </w:rPr>
            </w:pPr>
            <w:r>
              <w:rPr>
                <w:rStyle w:val="Hyperlink"/>
                <w:rFonts w:eastAsiaTheme="minorEastAsia"/>
                <w:color w:val="000000" w:themeColor="text1"/>
                <w:lang w:eastAsia="ja-JP"/>
              </w:rPr>
              <w:t>3GPP TS 24.605</w:t>
            </w:r>
          </w:p>
        </w:tc>
        <w:tc>
          <w:tcPr>
            <w:tcW w:w="5915" w:type="dxa"/>
            <w:vAlign w:val="center"/>
          </w:tcPr>
          <w:p w14:paraId="3E13D242" w14:textId="77777777" w:rsidR="00F323B7" w:rsidRPr="00A637E7" w:rsidRDefault="00F323B7" w:rsidP="0024343C">
            <w:pPr>
              <w:pStyle w:val="TableText"/>
              <w:rPr>
                <w:b/>
              </w:rPr>
            </w:pPr>
            <w:r w:rsidRPr="00844CA4">
              <w:t>Conference (CONF) using IP Multimedia (IM) Core Network (CN) subsystem; Protocol specification</w:t>
            </w:r>
          </w:p>
        </w:tc>
      </w:tr>
      <w:tr w:rsidR="00F323B7" w:rsidRPr="00996EFC" w14:paraId="3F444BC7" w14:textId="77777777" w:rsidTr="001D2948">
        <w:trPr>
          <w:trHeight w:val="70"/>
        </w:trPr>
        <w:tc>
          <w:tcPr>
            <w:tcW w:w="813" w:type="dxa"/>
            <w:vAlign w:val="center"/>
          </w:tcPr>
          <w:p w14:paraId="60FE1426" w14:textId="77777777" w:rsidR="00F323B7" w:rsidRDefault="00F323B7" w:rsidP="0024343C">
            <w:pPr>
              <w:pStyle w:val="TableText"/>
              <w:rPr>
                <w:rFonts w:eastAsiaTheme="minorEastAsia"/>
                <w:color w:val="000000" w:themeColor="text1"/>
                <w:lang w:eastAsia="ja-JP"/>
              </w:rPr>
            </w:pPr>
            <w:r>
              <w:rPr>
                <w:rFonts w:eastAsiaTheme="minorEastAsia"/>
                <w:color w:val="000000" w:themeColor="text1"/>
                <w:lang w:eastAsia="ja-JP"/>
              </w:rPr>
              <w:t>28</w:t>
            </w:r>
          </w:p>
        </w:tc>
        <w:tc>
          <w:tcPr>
            <w:tcW w:w="2230" w:type="dxa"/>
            <w:vAlign w:val="center"/>
          </w:tcPr>
          <w:p w14:paraId="0E57D93D" w14:textId="77777777" w:rsidR="00F323B7" w:rsidRDefault="00F323B7" w:rsidP="0024343C">
            <w:pPr>
              <w:pStyle w:val="TableText"/>
              <w:rPr>
                <w:rStyle w:val="Hyperlink"/>
                <w:rFonts w:eastAsiaTheme="minorEastAsia"/>
                <w:color w:val="000000" w:themeColor="text1"/>
                <w:lang w:eastAsia="ja-JP"/>
              </w:rPr>
            </w:pPr>
            <w:r w:rsidRPr="00064258">
              <w:rPr>
                <w:rStyle w:val="Hyperlink"/>
                <w:rFonts w:eastAsiaTheme="minorEastAsia"/>
                <w:color w:val="000000" w:themeColor="text1"/>
                <w:lang w:eastAsia="ja-JP"/>
              </w:rPr>
              <w:t>3GPP TS 24.615</w:t>
            </w:r>
          </w:p>
        </w:tc>
        <w:tc>
          <w:tcPr>
            <w:tcW w:w="5915" w:type="dxa"/>
            <w:vAlign w:val="center"/>
          </w:tcPr>
          <w:p w14:paraId="5B35AE0F" w14:textId="77777777" w:rsidR="00F323B7" w:rsidRPr="00064258" w:rsidRDefault="00F323B7" w:rsidP="0024343C">
            <w:pPr>
              <w:pStyle w:val="TableText"/>
              <w:rPr>
                <w:b/>
              </w:rPr>
            </w:pPr>
            <w:r w:rsidRPr="00064258">
              <w:t>Communication Waiting (CW) using IP Multimedia (IM)</w:t>
            </w:r>
          </w:p>
          <w:p w14:paraId="3563586E" w14:textId="77777777" w:rsidR="00F323B7" w:rsidRPr="00844CA4" w:rsidRDefault="00F323B7" w:rsidP="0024343C">
            <w:pPr>
              <w:pStyle w:val="TableText"/>
              <w:rPr>
                <w:b/>
              </w:rPr>
            </w:pPr>
            <w:r w:rsidRPr="00064258">
              <w:t>Core Network (CN) subsystem; Protocol Specification</w:t>
            </w:r>
          </w:p>
        </w:tc>
      </w:tr>
      <w:tr w:rsidR="00F323B7" w:rsidRPr="00996EFC" w14:paraId="678E9719" w14:textId="77777777" w:rsidTr="001D2948">
        <w:trPr>
          <w:trHeight w:val="70"/>
        </w:trPr>
        <w:tc>
          <w:tcPr>
            <w:tcW w:w="813" w:type="dxa"/>
            <w:vAlign w:val="center"/>
          </w:tcPr>
          <w:p w14:paraId="3A1BE6A3" w14:textId="77777777" w:rsidR="00F323B7" w:rsidRDefault="00F323B7" w:rsidP="0024343C">
            <w:pPr>
              <w:pStyle w:val="TableText"/>
              <w:rPr>
                <w:rFonts w:eastAsiaTheme="minorEastAsia"/>
                <w:color w:val="000000" w:themeColor="text1"/>
                <w:lang w:eastAsia="ja-JP"/>
              </w:rPr>
            </w:pPr>
            <w:r>
              <w:rPr>
                <w:rFonts w:eastAsiaTheme="minorEastAsia"/>
                <w:color w:val="000000" w:themeColor="text1"/>
                <w:lang w:eastAsia="ja-JP"/>
              </w:rPr>
              <w:lastRenderedPageBreak/>
              <w:t>29</w:t>
            </w:r>
          </w:p>
        </w:tc>
        <w:tc>
          <w:tcPr>
            <w:tcW w:w="2230" w:type="dxa"/>
            <w:vAlign w:val="center"/>
          </w:tcPr>
          <w:p w14:paraId="5B6BD0C8" w14:textId="77777777" w:rsidR="00F323B7" w:rsidRPr="00064258" w:rsidRDefault="00F323B7" w:rsidP="0024343C">
            <w:pPr>
              <w:pStyle w:val="TableText"/>
              <w:rPr>
                <w:rStyle w:val="Hyperlink"/>
                <w:rFonts w:eastAsiaTheme="minorEastAsia"/>
                <w:color w:val="000000" w:themeColor="text1"/>
                <w:lang w:eastAsia="ja-JP"/>
              </w:rPr>
            </w:pPr>
            <w:r w:rsidRPr="008E64E5">
              <w:rPr>
                <w:rStyle w:val="Hyperlink"/>
                <w:rFonts w:eastAsiaTheme="minorEastAsia"/>
                <w:color w:val="000000" w:themeColor="text1"/>
                <w:lang w:eastAsia="ja-JP"/>
              </w:rPr>
              <w:t>3GPP TS 24.606</w:t>
            </w:r>
          </w:p>
        </w:tc>
        <w:tc>
          <w:tcPr>
            <w:tcW w:w="5915" w:type="dxa"/>
            <w:vAlign w:val="center"/>
          </w:tcPr>
          <w:p w14:paraId="52357321" w14:textId="77777777" w:rsidR="00F323B7" w:rsidRPr="00064258" w:rsidRDefault="00F323B7" w:rsidP="0024343C">
            <w:pPr>
              <w:pStyle w:val="TableText"/>
              <w:rPr>
                <w:b/>
              </w:rPr>
            </w:pPr>
            <w:r w:rsidRPr="008E64E5">
              <w:t>Message Waiting Indication (MWI )using IP Multimedia (IM) Core Network (CN) subsystem; Protocol specification</w:t>
            </w:r>
          </w:p>
        </w:tc>
      </w:tr>
      <w:tr w:rsidR="00F323B7" w:rsidRPr="00996EFC" w14:paraId="2F0A78F0" w14:textId="77777777" w:rsidTr="001D2948">
        <w:trPr>
          <w:trHeight w:val="70"/>
        </w:trPr>
        <w:tc>
          <w:tcPr>
            <w:tcW w:w="813" w:type="dxa"/>
            <w:vAlign w:val="center"/>
          </w:tcPr>
          <w:p w14:paraId="64477950" w14:textId="77777777" w:rsidR="00F323B7" w:rsidRDefault="00F323B7" w:rsidP="0024343C">
            <w:pPr>
              <w:pStyle w:val="TableText"/>
              <w:rPr>
                <w:rFonts w:eastAsiaTheme="minorEastAsia"/>
                <w:color w:val="000000" w:themeColor="text1"/>
                <w:lang w:eastAsia="ja-JP"/>
              </w:rPr>
            </w:pPr>
            <w:r>
              <w:rPr>
                <w:rFonts w:eastAsiaTheme="minorEastAsia"/>
                <w:color w:val="000000" w:themeColor="text1"/>
                <w:lang w:eastAsia="ja-JP"/>
              </w:rPr>
              <w:t>30</w:t>
            </w:r>
          </w:p>
        </w:tc>
        <w:tc>
          <w:tcPr>
            <w:tcW w:w="2230" w:type="dxa"/>
            <w:vAlign w:val="center"/>
          </w:tcPr>
          <w:p w14:paraId="2505ED19" w14:textId="77777777" w:rsidR="00F323B7" w:rsidRPr="00064258" w:rsidRDefault="00F323B7" w:rsidP="0024343C">
            <w:pPr>
              <w:pStyle w:val="TableText"/>
              <w:rPr>
                <w:rStyle w:val="Hyperlink"/>
                <w:rFonts w:eastAsiaTheme="minorEastAsia"/>
                <w:color w:val="000000" w:themeColor="text1"/>
                <w:lang w:eastAsia="ja-JP"/>
              </w:rPr>
            </w:pPr>
            <w:r>
              <w:rPr>
                <w:rStyle w:val="Hyperlink"/>
                <w:rFonts w:eastAsiaTheme="minorEastAsia"/>
                <w:color w:val="000000" w:themeColor="text1"/>
                <w:lang w:eastAsia="ja-JP"/>
              </w:rPr>
              <w:t>GSMA PRD TS.11 Annex L</w:t>
            </w:r>
          </w:p>
        </w:tc>
        <w:tc>
          <w:tcPr>
            <w:tcW w:w="5915" w:type="dxa"/>
            <w:vAlign w:val="center"/>
          </w:tcPr>
          <w:p w14:paraId="6F65954C" w14:textId="77777777" w:rsidR="00F323B7" w:rsidRPr="00D42FF2" w:rsidRDefault="00F323B7" w:rsidP="0024343C">
            <w:pPr>
              <w:pStyle w:val="TableText"/>
              <w:rPr>
                <w:b/>
                <w:bCs/>
                <w:szCs w:val="20"/>
              </w:rPr>
            </w:pPr>
            <w:r w:rsidRPr="00D42FF2">
              <w:rPr>
                <w:szCs w:val="20"/>
              </w:rPr>
              <w:t>Detailed Test Procedures for IMS services</w:t>
            </w:r>
          </w:p>
          <w:p w14:paraId="271D6DCF" w14:textId="77777777" w:rsidR="00F323B7" w:rsidRPr="00064258" w:rsidRDefault="00F323B7" w:rsidP="0024343C">
            <w:pPr>
              <w:pStyle w:val="TableText"/>
              <w:rPr>
                <w:b/>
              </w:rPr>
            </w:pPr>
          </w:p>
        </w:tc>
      </w:tr>
      <w:tr w:rsidR="00F323B7" w:rsidRPr="00996EFC" w14:paraId="03F66D4B" w14:textId="77777777" w:rsidTr="001D2948">
        <w:trPr>
          <w:trHeight w:val="70"/>
        </w:trPr>
        <w:tc>
          <w:tcPr>
            <w:tcW w:w="813" w:type="dxa"/>
            <w:vAlign w:val="center"/>
          </w:tcPr>
          <w:p w14:paraId="3FCE67C1" w14:textId="77777777" w:rsidR="00F323B7" w:rsidRDefault="00F323B7" w:rsidP="0024343C">
            <w:pPr>
              <w:pStyle w:val="TableText"/>
              <w:rPr>
                <w:rFonts w:eastAsiaTheme="minorEastAsia"/>
                <w:color w:val="000000" w:themeColor="text1"/>
                <w:lang w:eastAsia="ja-JP"/>
              </w:rPr>
            </w:pPr>
            <w:r>
              <w:rPr>
                <w:rFonts w:eastAsiaTheme="minorEastAsia"/>
                <w:color w:val="000000" w:themeColor="text1"/>
                <w:lang w:eastAsia="ja-JP"/>
              </w:rPr>
              <w:t>31</w:t>
            </w:r>
          </w:p>
        </w:tc>
        <w:tc>
          <w:tcPr>
            <w:tcW w:w="2230" w:type="dxa"/>
            <w:vAlign w:val="center"/>
          </w:tcPr>
          <w:p w14:paraId="6C6F2569" w14:textId="77777777" w:rsidR="00F323B7" w:rsidRDefault="00F323B7" w:rsidP="0024343C">
            <w:pPr>
              <w:pStyle w:val="TableText"/>
              <w:rPr>
                <w:rStyle w:val="Hyperlink"/>
                <w:rFonts w:eastAsiaTheme="minorEastAsia"/>
                <w:color w:val="000000" w:themeColor="text1"/>
                <w:lang w:eastAsia="ja-JP"/>
              </w:rPr>
            </w:pPr>
            <w:r>
              <w:rPr>
                <w:rStyle w:val="Hyperlink"/>
                <w:rFonts w:eastAsiaTheme="minorEastAsia"/>
                <w:color w:val="000000" w:themeColor="text1"/>
                <w:lang w:eastAsia="ja-JP"/>
              </w:rPr>
              <w:t>3GPP TS 24.390</w:t>
            </w:r>
          </w:p>
        </w:tc>
        <w:tc>
          <w:tcPr>
            <w:tcW w:w="5915" w:type="dxa"/>
            <w:vAlign w:val="center"/>
          </w:tcPr>
          <w:p w14:paraId="7EFB263A" w14:textId="77777777" w:rsidR="00F323B7" w:rsidRPr="00D42FF2" w:rsidRDefault="00F323B7" w:rsidP="0024343C">
            <w:pPr>
              <w:pStyle w:val="TableText"/>
              <w:rPr>
                <w:b/>
                <w:bCs/>
                <w:szCs w:val="20"/>
              </w:rPr>
            </w:pPr>
            <w:r w:rsidRPr="003B4DA0">
              <w:rPr>
                <w:szCs w:val="20"/>
              </w:rPr>
              <w:t>Unstructured Supplementary Service Data (USSD) using IP Multimedia (IM) Core Network (CN) subsystem IMS</w:t>
            </w:r>
            <w:r>
              <w:rPr>
                <w:szCs w:val="20"/>
              </w:rPr>
              <w:t>; Stage 3</w:t>
            </w:r>
          </w:p>
        </w:tc>
      </w:tr>
      <w:tr w:rsidR="00224E88" w:rsidRPr="00996EFC" w14:paraId="00297D6D" w14:textId="77777777" w:rsidTr="001D2948">
        <w:trPr>
          <w:trHeight w:val="70"/>
        </w:trPr>
        <w:tc>
          <w:tcPr>
            <w:tcW w:w="813" w:type="dxa"/>
            <w:vAlign w:val="center"/>
          </w:tcPr>
          <w:p w14:paraId="25341D01" w14:textId="00EC0C63" w:rsidR="00224E88" w:rsidRDefault="00224E88" w:rsidP="0024343C">
            <w:pPr>
              <w:pStyle w:val="TableText"/>
              <w:rPr>
                <w:rFonts w:eastAsiaTheme="minorEastAsia"/>
                <w:color w:val="000000" w:themeColor="text1"/>
                <w:lang w:eastAsia="ja-JP"/>
              </w:rPr>
            </w:pPr>
            <w:r>
              <w:rPr>
                <w:rFonts w:eastAsiaTheme="minorEastAsia"/>
                <w:color w:val="000000" w:themeColor="text1"/>
                <w:lang w:eastAsia="ja-JP"/>
              </w:rPr>
              <w:t>32</w:t>
            </w:r>
          </w:p>
        </w:tc>
        <w:tc>
          <w:tcPr>
            <w:tcW w:w="2230" w:type="dxa"/>
            <w:vAlign w:val="center"/>
          </w:tcPr>
          <w:p w14:paraId="5B496A8E" w14:textId="6636CA47" w:rsidR="00224E88" w:rsidRDefault="00224E88" w:rsidP="0024343C">
            <w:pPr>
              <w:pStyle w:val="TableText"/>
              <w:rPr>
                <w:rStyle w:val="Hyperlink"/>
                <w:rFonts w:eastAsiaTheme="minorEastAsia"/>
                <w:color w:val="000000" w:themeColor="text1"/>
                <w:lang w:eastAsia="ja-JP"/>
              </w:rPr>
            </w:pPr>
            <w:r>
              <w:rPr>
                <w:rStyle w:val="Hyperlink"/>
                <w:rFonts w:eastAsiaTheme="minorEastAsia"/>
                <w:color w:val="000000" w:themeColor="text1"/>
                <w:lang w:eastAsia="ja-JP"/>
              </w:rPr>
              <w:t>IETF RFC 8147</w:t>
            </w:r>
          </w:p>
        </w:tc>
        <w:tc>
          <w:tcPr>
            <w:tcW w:w="5915" w:type="dxa"/>
            <w:vAlign w:val="center"/>
          </w:tcPr>
          <w:p w14:paraId="2A89B675" w14:textId="1DBB88E2" w:rsidR="00224E88" w:rsidRPr="003B4DA0" w:rsidRDefault="00224E88" w:rsidP="0024343C">
            <w:pPr>
              <w:pStyle w:val="TableText"/>
              <w:rPr>
                <w:b/>
                <w:bCs/>
                <w:szCs w:val="20"/>
              </w:rPr>
            </w:pPr>
            <w:r>
              <w:rPr>
                <w:szCs w:val="20"/>
              </w:rPr>
              <w:t>Next Generation Pan-European eCall</w:t>
            </w:r>
          </w:p>
        </w:tc>
      </w:tr>
      <w:bookmarkEnd w:id="34"/>
    </w:tbl>
    <w:p w14:paraId="1FCB9138" w14:textId="77777777" w:rsidR="00F323B7" w:rsidRDefault="00F323B7" w:rsidP="00F323B7">
      <w:pPr>
        <w:pStyle w:val="NormalParagraph"/>
        <w:rPr>
          <w:lang w:eastAsia="en-US" w:bidi="bn-BD"/>
        </w:rPr>
      </w:pPr>
    </w:p>
    <w:p w14:paraId="5F8EC2F2" w14:textId="77777777" w:rsidR="00F323B7" w:rsidRPr="00092DEA" w:rsidRDefault="00F323B7" w:rsidP="00F323B7">
      <w:pPr>
        <w:pStyle w:val="NormalParagraph"/>
        <w:rPr>
          <w:lang w:eastAsia="en-US" w:bidi="bn-BD"/>
        </w:rPr>
      </w:pPr>
    </w:p>
    <w:p w14:paraId="02D9A133" w14:textId="77777777" w:rsidR="00F323B7" w:rsidRPr="008C61A9" w:rsidRDefault="00F323B7" w:rsidP="00F323B7">
      <w:pPr>
        <w:pStyle w:val="Heading1"/>
      </w:pPr>
      <w:bookmarkStart w:id="35" w:name="_Toc42074697"/>
      <w:bookmarkStart w:id="36" w:name="_Toc42512961"/>
      <w:bookmarkStart w:id="37" w:name="_Toc43306933"/>
      <w:bookmarkStart w:id="38" w:name="_Toc212716300"/>
      <w:bookmarkStart w:id="39" w:name="_Toc260758375"/>
      <w:bookmarkStart w:id="40" w:name="_Toc408322964"/>
      <w:bookmarkEnd w:id="28"/>
      <w:r>
        <w:t>Test Cases</w:t>
      </w:r>
      <w:bookmarkEnd w:id="35"/>
      <w:bookmarkEnd w:id="36"/>
      <w:bookmarkEnd w:id="37"/>
      <w:bookmarkEnd w:id="38"/>
    </w:p>
    <w:p w14:paraId="7209C87D" w14:textId="77777777" w:rsidR="00F323B7" w:rsidRPr="008532E1" w:rsidRDefault="00F323B7" w:rsidP="00F323B7">
      <w:pPr>
        <w:pStyle w:val="NormalParagraph"/>
      </w:pPr>
      <w:r w:rsidRPr="008532E1">
        <w:t xml:space="preserve">The structure for testing international voice roaming and SMS interworking in LTE are recommended to be divided in </w:t>
      </w:r>
      <w:r>
        <w:t>four</w:t>
      </w:r>
      <w:r w:rsidRPr="008532E1">
        <w:t xml:space="preserve"> groups:</w:t>
      </w:r>
    </w:p>
    <w:p w14:paraId="7C5D4EA2" w14:textId="77777777" w:rsidR="00F323B7" w:rsidRPr="00352A3E" w:rsidRDefault="00F323B7" w:rsidP="00F323B7">
      <w:pPr>
        <w:pStyle w:val="ListBullletsub"/>
        <w:numPr>
          <w:ilvl w:val="0"/>
          <w:numId w:val="32"/>
        </w:numPr>
        <w:rPr>
          <w:lang w:val="en-GB"/>
        </w:rPr>
      </w:pPr>
      <w:r w:rsidRPr="00352A3E">
        <w:rPr>
          <w:lang w:val="en-GB"/>
        </w:rPr>
        <w:t>Basic Service (</w:t>
      </w:r>
      <w:r w:rsidRPr="00352A3E">
        <w:rPr>
          <w:lang w:val="en-GB" w:eastAsia="ja-JP"/>
        </w:rPr>
        <w:t>Registration and Voice Call</w:t>
      </w:r>
      <w:r w:rsidRPr="00352A3E">
        <w:rPr>
          <w:lang w:val="en-GB"/>
        </w:rPr>
        <w:t>)</w:t>
      </w:r>
    </w:p>
    <w:p w14:paraId="229E8AEC" w14:textId="77777777" w:rsidR="00F323B7" w:rsidRPr="008532E1" w:rsidRDefault="00F323B7" w:rsidP="00F323B7">
      <w:pPr>
        <w:pStyle w:val="ListBullletsub"/>
        <w:numPr>
          <w:ilvl w:val="0"/>
          <w:numId w:val="32"/>
        </w:numPr>
      </w:pPr>
      <w:r>
        <w:t>Emergency Service</w:t>
      </w:r>
    </w:p>
    <w:p w14:paraId="37445321" w14:textId="77777777" w:rsidR="00F323B7" w:rsidRPr="00352A3E" w:rsidRDefault="00F323B7" w:rsidP="00F323B7">
      <w:pPr>
        <w:pStyle w:val="ListBullletsub"/>
        <w:numPr>
          <w:ilvl w:val="0"/>
          <w:numId w:val="32"/>
        </w:numPr>
        <w:rPr>
          <w:color w:val="000000" w:themeColor="text1"/>
          <w:lang w:val="en-GB"/>
        </w:rPr>
      </w:pPr>
      <w:r w:rsidRPr="00352A3E">
        <w:rPr>
          <w:lang w:val="en-GB"/>
        </w:rPr>
        <w:t>Short Message Service (Point to point)</w:t>
      </w:r>
    </w:p>
    <w:p w14:paraId="5335F932" w14:textId="77777777" w:rsidR="00F323B7" w:rsidRPr="00F61BB6" w:rsidRDefault="00F323B7" w:rsidP="00F323B7">
      <w:pPr>
        <w:pStyle w:val="ListBullletsub"/>
        <w:numPr>
          <w:ilvl w:val="0"/>
          <w:numId w:val="32"/>
        </w:numPr>
        <w:rPr>
          <w:color w:val="000000" w:themeColor="text1"/>
        </w:rPr>
      </w:pPr>
      <w:r>
        <w:t>Lawful Interception</w:t>
      </w:r>
    </w:p>
    <w:p w14:paraId="58A5D5B2" w14:textId="77777777" w:rsidR="00F323B7" w:rsidRPr="00392736" w:rsidRDefault="00F323B7" w:rsidP="00F323B7">
      <w:pPr>
        <w:pStyle w:val="ListBullletsub"/>
        <w:numPr>
          <w:ilvl w:val="0"/>
          <w:numId w:val="32"/>
        </w:numPr>
        <w:rPr>
          <w:color w:val="000000" w:themeColor="text1"/>
        </w:rPr>
      </w:pPr>
      <w:r>
        <w:t>Supplementary Services</w:t>
      </w:r>
    </w:p>
    <w:p w14:paraId="6D03E208" w14:textId="77777777" w:rsidR="00F323B7" w:rsidRDefault="00F323B7" w:rsidP="00F323B7">
      <w:pPr>
        <w:pStyle w:val="NormalParagraph"/>
      </w:pPr>
    </w:p>
    <w:p w14:paraId="49033AFA" w14:textId="77777777" w:rsidR="00F323B7" w:rsidRPr="00F61BB6" w:rsidRDefault="00F323B7" w:rsidP="00F323B7">
      <w:pPr>
        <w:pStyle w:val="NormalParagraph"/>
        <w:rPr>
          <w:rFonts w:eastAsiaTheme="minorEastAsia"/>
          <w:color w:val="000000" w:themeColor="text1"/>
          <w:lang w:eastAsia="ja-JP" w:bidi="bn-BD"/>
        </w:rPr>
      </w:pPr>
      <w:r w:rsidRPr="008532E1">
        <w:t xml:space="preserve">Supplementary Services </w:t>
      </w:r>
      <w:r w:rsidRPr="00996EFC">
        <w:rPr>
          <w:rFonts w:eastAsiaTheme="minorEastAsia" w:hint="eastAsia"/>
          <w:color w:val="000000" w:themeColor="text1"/>
          <w:lang w:eastAsia="ja-JP" w:bidi="bn-BD"/>
        </w:rPr>
        <w:t xml:space="preserve">provided for customers in HPMN (a) are independent from </w:t>
      </w:r>
      <w:r>
        <w:rPr>
          <w:rFonts w:eastAsiaTheme="minorEastAsia"/>
          <w:color w:val="000000" w:themeColor="text1"/>
          <w:lang w:eastAsia="ja-JP" w:bidi="bn-BD"/>
        </w:rPr>
        <w:t xml:space="preserve">the </w:t>
      </w:r>
      <w:r w:rsidRPr="00996EFC">
        <w:rPr>
          <w:rFonts w:eastAsiaTheme="minorEastAsia" w:hint="eastAsia"/>
          <w:color w:val="000000" w:themeColor="text1"/>
          <w:lang w:eastAsia="ja-JP" w:bidi="bn-BD"/>
        </w:rPr>
        <w:t>VPMN (b).</w:t>
      </w:r>
      <w:r>
        <w:rPr>
          <w:rFonts w:eastAsiaTheme="minorEastAsia"/>
          <w:color w:val="000000" w:themeColor="text1"/>
          <w:lang w:eastAsia="ja-JP" w:bidi="bn-BD"/>
        </w:rPr>
        <w:t xml:space="preserve"> </w:t>
      </w:r>
      <w:r w:rsidRPr="00F61BB6">
        <w:rPr>
          <w:rFonts w:eastAsiaTheme="minorEastAsia"/>
          <w:color w:val="000000" w:themeColor="text1"/>
          <w:lang w:eastAsia="ja-JP" w:bidi="bn-BD"/>
        </w:rPr>
        <w:t>However, the test communication barring in roaming scenarios is required.</w:t>
      </w:r>
    </w:p>
    <w:p w14:paraId="1BFA5C38" w14:textId="77777777" w:rsidR="00F323B7" w:rsidRPr="003F336B" w:rsidRDefault="00F323B7" w:rsidP="00F323B7">
      <w:pPr>
        <w:pStyle w:val="NormalParagraph"/>
        <w:rPr>
          <w:rFonts w:eastAsiaTheme="minorEastAsia"/>
          <w:color w:val="000000" w:themeColor="text1"/>
          <w:lang w:eastAsia="ja-JP" w:bidi="bn-BD"/>
        </w:rPr>
      </w:pPr>
      <w:r w:rsidRPr="003F336B">
        <w:rPr>
          <w:rFonts w:eastAsiaTheme="minorEastAsia"/>
          <w:color w:val="000000" w:themeColor="text1"/>
          <w:lang w:eastAsia="ja-JP" w:bidi="bn-BD"/>
        </w:rPr>
        <w:t>The</w:t>
      </w:r>
      <w:r>
        <w:rPr>
          <w:rFonts w:eastAsiaTheme="minorEastAsia"/>
          <w:color w:val="000000" w:themeColor="text1"/>
          <w:lang w:eastAsia="ja-JP" w:bidi="bn-BD"/>
        </w:rPr>
        <w:t xml:space="preserve"> GSMA PRD</w:t>
      </w:r>
      <w:r w:rsidRPr="003F336B">
        <w:rPr>
          <w:rFonts w:eastAsiaTheme="minorEastAsia"/>
          <w:color w:val="000000" w:themeColor="text1"/>
          <w:lang w:eastAsia="ja-JP" w:bidi="bn-BD"/>
        </w:rPr>
        <w:t xml:space="preserve"> IR.25 tests can have two granularities for data volume measurement, based on APN or based on QCI. If a need of observation of the data volume is identified, e.g. for the rating purpose, the APN based measurement is a default setting where all data associated with QCI 1, 5, 8 are aggregated regardless of QCI values. Optionally, the QCI based data volume measu</w:t>
      </w:r>
      <w:r>
        <w:rPr>
          <w:rFonts w:eastAsiaTheme="minorEastAsia"/>
          <w:color w:val="000000" w:themeColor="text1"/>
          <w:lang w:eastAsia="ja-JP" w:bidi="bn-BD"/>
        </w:rPr>
        <w:t>re</w:t>
      </w:r>
      <w:r w:rsidRPr="003F336B">
        <w:rPr>
          <w:rFonts w:eastAsiaTheme="minorEastAsia"/>
          <w:color w:val="000000" w:themeColor="text1"/>
          <w:lang w:eastAsia="ja-JP" w:bidi="bn-BD"/>
        </w:rPr>
        <w:t>ment can be configured on the individual QCI bearers for the data volume measurement.</w:t>
      </w:r>
    </w:p>
    <w:p w14:paraId="6EB08A30" w14:textId="77777777" w:rsidR="00F323B7" w:rsidRPr="00D52A3E" w:rsidRDefault="00F323B7" w:rsidP="00F323B7">
      <w:pPr>
        <w:pStyle w:val="Note0"/>
        <w:rPr>
          <w:lang w:eastAsia="ja-JP"/>
        </w:rPr>
      </w:pPr>
      <w:r w:rsidRPr="003F336B">
        <w:rPr>
          <w:lang w:eastAsia="ja-JP"/>
        </w:rPr>
        <w:t>Note: this IR.25 test book could be used to test all services or part of them (e.g.: emergency services only).</w:t>
      </w:r>
    </w:p>
    <w:p w14:paraId="05B235F9" w14:textId="77777777" w:rsidR="00F323B7" w:rsidRPr="00996EFC" w:rsidRDefault="00F323B7" w:rsidP="00F323B7">
      <w:pPr>
        <w:pStyle w:val="Heading2"/>
        <w:rPr>
          <w:rFonts w:eastAsiaTheme="minorEastAsia"/>
          <w:color w:val="000000" w:themeColor="text1"/>
          <w:lang w:eastAsia="ja-JP"/>
        </w:rPr>
      </w:pPr>
      <w:bookmarkStart w:id="41" w:name="_Toc42074698"/>
      <w:bookmarkStart w:id="42" w:name="_Toc42512962"/>
      <w:bookmarkStart w:id="43" w:name="_Toc43306934"/>
      <w:bookmarkStart w:id="44" w:name="_Toc212716301"/>
      <w:bookmarkStart w:id="45" w:name="_Hlk112754569"/>
      <w:r w:rsidRPr="00996EFC">
        <w:rPr>
          <w:rFonts w:eastAsiaTheme="minorEastAsia" w:hint="eastAsia"/>
          <w:color w:val="000000" w:themeColor="text1"/>
          <w:lang w:eastAsia="ja-JP"/>
        </w:rPr>
        <w:t>S8HR architecture</w:t>
      </w:r>
      <w:bookmarkEnd w:id="41"/>
      <w:bookmarkEnd w:id="42"/>
      <w:bookmarkEnd w:id="43"/>
      <w:bookmarkEnd w:id="44"/>
    </w:p>
    <w:p w14:paraId="20CD3F8A" w14:textId="77777777" w:rsidR="00F323B7" w:rsidRPr="00996EFC" w:rsidRDefault="00F323B7" w:rsidP="00F323B7">
      <w:pPr>
        <w:pStyle w:val="NormalParagraph"/>
        <w:rPr>
          <w:rFonts w:eastAsiaTheme="minorEastAsia"/>
          <w:color w:val="000000" w:themeColor="text1"/>
          <w:lang w:eastAsia="ja-JP"/>
        </w:rPr>
      </w:pPr>
      <w:r w:rsidRPr="00996EFC">
        <w:rPr>
          <w:rFonts w:eastAsiaTheme="minorEastAsia" w:hint="eastAsia"/>
          <w:color w:val="000000" w:themeColor="text1"/>
          <w:lang w:eastAsia="ja-JP" w:bidi="bn-BD"/>
        </w:rPr>
        <w:t>A high level architecture diagram of S8HR VoLTE Roaming Architecture</w:t>
      </w:r>
      <w:r w:rsidRPr="008532E1">
        <w:t xml:space="preserve"> is </w:t>
      </w:r>
      <w:r w:rsidRPr="00996EFC">
        <w:rPr>
          <w:rFonts w:eastAsiaTheme="minorEastAsia" w:hint="eastAsia"/>
          <w:color w:val="000000" w:themeColor="text1"/>
          <w:lang w:eastAsia="ja-JP" w:bidi="bn-BD"/>
        </w:rPr>
        <w:t>represented</w:t>
      </w:r>
      <w:r w:rsidRPr="008532E1">
        <w:t xml:space="preserve"> in Figure </w:t>
      </w:r>
      <w:r w:rsidRPr="00996EFC">
        <w:rPr>
          <w:rFonts w:eastAsiaTheme="minorEastAsia" w:hint="eastAsia"/>
          <w:color w:val="000000" w:themeColor="text1"/>
          <w:lang w:eastAsia="ja-JP" w:bidi="bn-BD"/>
        </w:rPr>
        <w:t>2.</w:t>
      </w:r>
      <w:r w:rsidRPr="008532E1">
        <w:t>1</w:t>
      </w:r>
      <w:r w:rsidRPr="00996EFC">
        <w:rPr>
          <w:rFonts w:eastAsiaTheme="minorEastAsia" w:hint="eastAsia"/>
          <w:color w:val="000000" w:themeColor="text1"/>
          <w:lang w:eastAsia="ja-JP" w:bidi="bn-BD"/>
        </w:rPr>
        <w:t>. PDN-GW (P-GW) and Proxy - Call Session Control Function (P-CSCF) are located in HPMN</w:t>
      </w:r>
      <w:r>
        <w:rPr>
          <w:rFonts w:eastAsiaTheme="minorEastAsia"/>
          <w:color w:val="000000" w:themeColor="text1"/>
          <w:lang w:eastAsia="ja-JP" w:bidi="bn-BD"/>
        </w:rPr>
        <w:t xml:space="preserve"> </w:t>
      </w:r>
      <w:r w:rsidRPr="00996EFC">
        <w:rPr>
          <w:rFonts w:eastAsiaTheme="minorEastAsia" w:hint="eastAsia"/>
          <w:color w:val="000000" w:themeColor="text1"/>
          <w:lang w:eastAsia="ja-JP" w:bidi="bn-BD"/>
        </w:rPr>
        <w:t xml:space="preserve">(a). </w:t>
      </w:r>
    </w:p>
    <w:p w14:paraId="7D0B5FCE" w14:textId="77777777" w:rsidR="00F323B7" w:rsidRDefault="00F323B7" w:rsidP="00F323B7">
      <w:pPr>
        <w:pStyle w:val="Centredtext"/>
      </w:pPr>
      <w:r w:rsidRPr="00B77932">
        <w:rPr>
          <w:noProof/>
          <w:lang w:eastAsia="en-GB" w:bidi="ar-SA"/>
        </w:rPr>
        <w:lastRenderedPageBreak/>
        <mc:AlternateContent>
          <mc:Choice Requires="wps">
            <w:drawing>
              <wp:anchor distT="0" distB="0" distL="114300" distR="114300" simplePos="0" relativeHeight="251660288" behindDoc="0" locked="0" layoutInCell="1" allowOverlap="1" wp14:anchorId="4EEA53E0" wp14:editId="0EA089D3">
                <wp:simplePos x="0" y="0"/>
                <wp:positionH relativeFrom="column">
                  <wp:posOffset>2397548</wp:posOffset>
                </wp:positionH>
                <wp:positionV relativeFrom="paragraph">
                  <wp:posOffset>1188720</wp:posOffset>
                </wp:positionV>
                <wp:extent cx="465666" cy="1403985"/>
                <wp:effectExtent l="0" t="0" r="0" b="571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666" cy="1403985"/>
                        </a:xfrm>
                        <a:prstGeom prst="rect">
                          <a:avLst/>
                        </a:prstGeom>
                        <a:noFill/>
                        <a:ln w="9525">
                          <a:noFill/>
                          <a:miter lim="800000"/>
                          <a:headEnd/>
                          <a:tailEnd/>
                        </a:ln>
                      </wps:spPr>
                      <wps:txbx>
                        <w:txbxContent>
                          <w:p w14:paraId="616DAC3D" w14:textId="77777777" w:rsidR="00F323B7" w:rsidRDefault="00F323B7" w:rsidP="00F323B7">
                            <w:r>
                              <w:rPr>
                                <w:rFonts w:eastAsiaTheme="minorEastAsia" w:hint="eastAsia"/>
                                <w:lang w:eastAsia="ja-JP"/>
                              </w:rPr>
                              <w:t>S8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EA53E0" id="_x0000_t202" coordsize="21600,21600" o:spt="202" path="m,l,21600r21600,l21600,xe">
                <v:stroke joinstyle="miter"/>
                <v:path gradientshapeok="t" o:connecttype="rect"/>
              </v:shapetype>
              <v:shape id="テキスト ボックス 2" o:spid="_x0000_s1026" type="#_x0000_t202" style="position:absolute;left:0;text-align:left;margin-left:188.8pt;margin-top:93.6pt;width:36.6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" filled="f" stroked="f">
                <v:textbox style="mso-fit-shape-to-text:t">
                  <w:txbxContent>
                    <w:p w14:paraId="616DAC3D" w14:textId="77777777" w:rsidR="00F323B7" w:rsidRDefault="00F323B7" w:rsidP="00F323B7">
                      <w:r>
                        <w:rPr>
                          <w:rFonts w:eastAsiaTheme="minorEastAsia" w:hint="eastAsia"/>
                          <w:lang w:eastAsia="ja-JP"/>
                        </w:rPr>
                        <w:t>S8</w:t>
                      </w:r>
                    </w:p>
                  </w:txbxContent>
                </v:textbox>
              </v:shape>
            </w:pict>
          </mc:Fallback>
        </mc:AlternateContent>
      </w:r>
      <w:r w:rsidRPr="00B77932">
        <w:rPr>
          <w:noProof/>
          <w:lang w:eastAsia="en-GB" w:bidi="ar-SA"/>
        </w:rPr>
        <mc:AlternateContent>
          <mc:Choice Requires="wps">
            <w:drawing>
              <wp:anchor distT="0" distB="0" distL="114300" distR="114300" simplePos="0" relativeHeight="251659264" behindDoc="0" locked="0" layoutInCell="1" allowOverlap="1" wp14:anchorId="3FD42823" wp14:editId="4914A14E">
                <wp:simplePos x="0" y="0"/>
                <wp:positionH relativeFrom="column">
                  <wp:posOffset>2365375</wp:posOffset>
                </wp:positionH>
                <wp:positionV relativeFrom="paragraph">
                  <wp:posOffset>427778</wp:posOffset>
                </wp:positionV>
                <wp:extent cx="465666" cy="1403985"/>
                <wp:effectExtent l="0" t="0" r="0" b="571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666" cy="1403985"/>
                        </a:xfrm>
                        <a:prstGeom prst="rect">
                          <a:avLst/>
                        </a:prstGeom>
                        <a:noFill/>
                        <a:ln w="9525">
                          <a:noFill/>
                          <a:miter lim="800000"/>
                          <a:headEnd/>
                          <a:tailEnd/>
                        </a:ln>
                      </wps:spPr>
                      <wps:txbx>
                        <w:txbxContent>
                          <w:p w14:paraId="4775975F" w14:textId="77777777" w:rsidR="00F323B7" w:rsidRDefault="00F323B7" w:rsidP="00F323B7">
                            <w:r>
                              <w:rPr>
                                <w:rFonts w:eastAsiaTheme="minorEastAsia" w:hint="eastAsia"/>
                                <w:lang w:eastAsia="ja-JP"/>
                              </w:rPr>
                              <w:t>S6a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D42823" id="_x0000_s1027" type="#_x0000_t202" style="position:absolute;left:0;text-align:left;margin-left:186.25pt;margin-top:33.7pt;width:36.6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" filled="f" stroked="f">
                <v:textbox style="mso-fit-shape-to-text:t">
                  <w:txbxContent>
                    <w:p w14:paraId="4775975F" w14:textId="77777777" w:rsidR="00F323B7" w:rsidRDefault="00F323B7" w:rsidP="00F323B7">
                      <w:r>
                        <w:rPr>
                          <w:rFonts w:eastAsiaTheme="minorEastAsia" w:hint="eastAsia"/>
                          <w:lang w:eastAsia="ja-JP"/>
                        </w:rPr>
                        <w:t>S6a</w:t>
                      </w:r>
                    </w:p>
                  </w:txbxContent>
                </v:textbox>
              </v:shape>
            </w:pict>
          </mc:Fallback>
        </mc:AlternateContent>
      </w:r>
      <w:r w:rsidRPr="009A1B56">
        <w:object w:dxaOrig="15166" w:dyaOrig="6617" w14:anchorId="55BC7F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3pt;height:200.5pt" o:ole="">
            <v:imagedata r:id="rId22" o:title=""/>
          </v:shape>
          <o:OLEObject Type="Embed" ProgID="Visio.Drawing.11" ShapeID="_x0000_i1025" DrawAspect="Content" ObjectID="_1830000299" r:id="rId23"/>
        </w:object>
      </w:r>
    </w:p>
    <w:p w14:paraId="38675766" w14:textId="77777777" w:rsidR="00F323B7" w:rsidRDefault="00F323B7" w:rsidP="00F323B7">
      <w:pPr>
        <w:pStyle w:val="Figurecaption"/>
        <w:rPr>
          <w:lang w:val="en-GB" w:eastAsia="ja-JP"/>
        </w:rPr>
      </w:pPr>
      <w:r w:rsidRPr="00996EFC">
        <w:t xml:space="preserve">: </w:t>
      </w:r>
      <w:r w:rsidRPr="00996EFC">
        <w:rPr>
          <w:rFonts w:hint="eastAsia"/>
          <w:lang w:val="en-GB" w:eastAsia="ja-JP"/>
        </w:rPr>
        <w:t>S8HR VoLTE Roaming Architecture</w:t>
      </w:r>
    </w:p>
    <w:p w14:paraId="6F90BDBE" w14:textId="77777777" w:rsidR="00F323B7" w:rsidRDefault="00F323B7" w:rsidP="00F323B7">
      <w:pPr>
        <w:pStyle w:val="NormalParagraph"/>
        <w:rPr>
          <w:rFonts w:eastAsiaTheme="minorEastAsia"/>
          <w:lang w:eastAsia="ja-JP"/>
        </w:rPr>
      </w:pPr>
      <w:r w:rsidRPr="008C61A9">
        <w:t>It is anticipated that it may be necessary to monitor both signal</w:t>
      </w:r>
      <w:r>
        <w:t>l</w:t>
      </w:r>
      <w:r w:rsidRPr="008C61A9">
        <w:t>ing messages and voice calls on any of the Network Entity interfaces shown in the diagram</w:t>
      </w:r>
      <w:r>
        <w:rPr>
          <w:rFonts w:eastAsiaTheme="minorEastAsia" w:hint="eastAsia"/>
          <w:lang w:eastAsia="ja-JP"/>
        </w:rPr>
        <w:t>s</w:t>
      </w:r>
      <w:r w:rsidRPr="008C61A9">
        <w:t>. However, this is not a firm requirement for this test specification</w:t>
      </w:r>
      <w:r>
        <w:t>.</w:t>
      </w:r>
    </w:p>
    <w:p w14:paraId="1ECC0C20" w14:textId="77777777" w:rsidR="00F323B7" w:rsidRPr="00010A48" w:rsidRDefault="00F323B7" w:rsidP="00F323B7">
      <w:pPr>
        <w:pStyle w:val="NormalParagraph"/>
        <w:rPr>
          <w:rFonts w:eastAsiaTheme="minorEastAsia"/>
          <w:lang w:eastAsia="ja-JP"/>
        </w:rPr>
      </w:pPr>
      <w:r w:rsidRPr="00AF521A">
        <w:t>The results of the test cases shall be recorded in Annex A: Appendix</w:t>
      </w:r>
      <w:r>
        <w:t xml:space="preserve"> </w:t>
      </w:r>
      <w:r w:rsidRPr="00094942">
        <w:t>IR25.xlsm</w:t>
      </w:r>
      <w:r w:rsidRPr="00AF521A">
        <w:t>.</w:t>
      </w:r>
    </w:p>
    <w:p w14:paraId="14F9E2E5" w14:textId="77777777" w:rsidR="00F323B7" w:rsidRDefault="00F323B7" w:rsidP="00F323B7">
      <w:pPr>
        <w:pStyle w:val="NormalParagraph"/>
      </w:pPr>
      <w:r>
        <w:t>The</w:t>
      </w:r>
      <w:r w:rsidRPr="00302E69">
        <w:t xml:space="preserve"> following roaming functions</w:t>
      </w:r>
      <w:r>
        <w:t xml:space="preserve"> are included in the test cases defined within this PRD</w:t>
      </w:r>
      <w:r w:rsidRPr="00302E69">
        <w:t>:</w:t>
      </w:r>
    </w:p>
    <w:tbl>
      <w:tblPr>
        <w:tblStyle w:val="TableGrid"/>
        <w:tblW w:w="0" w:type="auto"/>
        <w:tblLook w:val="04A0" w:firstRow="1" w:lastRow="0" w:firstColumn="1" w:lastColumn="0" w:noHBand="0" w:noVBand="1"/>
      </w:tblPr>
      <w:tblGrid>
        <w:gridCol w:w="3069"/>
        <w:gridCol w:w="1040"/>
        <w:gridCol w:w="1273"/>
        <w:gridCol w:w="1198"/>
        <w:gridCol w:w="2378"/>
      </w:tblGrid>
      <w:tr w:rsidR="00F323B7" w:rsidRPr="00635741" w14:paraId="472E9DD9" w14:textId="77777777" w:rsidTr="001D2948">
        <w:trPr>
          <w:trHeight w:val="317"/>
        </w:trPr>
        <w:tc>
          <w:tcPr>
            <w:tcW w:w="3069" w:type="dxa"/>
            <w:tcBorders>
              <w:top w:val="single" w:sz="4" w:space="0" w:color="auto"/>
              <w:left w:val="single" w:sz="4" w:space="0" w:color="auto"/>
              <w:bottom w:val="single" w:sz="4" w:space="0" w:color="auto"/>
              <w:right w:val="single" w:sz="4" w:space="0" w:color="auto"/>
            </w:tcBorders>
            <w:shd w:val="clear" w:color="auto" w:fill="DE0031"/>
            <w:hideMark/>
          </w:tcPr>
          <w:p w14:paraId="518238AB" w14:textId="77777777" w:rsidR="00F323B7" w:rsidRPr="00F61BB6" w:rsidRDefault="00F323B7" w:rsidP="001D2948">
            <w:pPr>
              <w:pStyle w:val="TableHeading"/>
              <w:rPr>
                <w:color w:val="FFFFFF" w:themeColor="background1"/>
                <w:lang w:val="en-US"/>
              </w:rPr>
            </w:pPr>
            <w:r w:rsidRPr="00F61BB6">
              <w:rPr>
                <w:color w:val="FFFFFF" w:themeColor="background1"/>
              </w:rPr>
              <w:t>Functions</w:t>
            </w:r>
          </w:p>
        </w:tc>
        <w:tc>
          <w:tcPr>
            <w:tcW w:w="1040" w:type="dxa"/>
            <w:tcBorders>
              <w:top w:val="single" w:sz="4" w:space="0" w:color="auto"/>
              <w:left w:val="single" w:sz="4" w:space="0" w:color="auto"/>
              <w:bottom w:val="single" w:sz="4" w:space="0" w:color="auto"/>
              <w:right w:val="single" w:sz="4" w:space="0" w:color="auto"/>
            </w:tcBorders>
            <w:shd w:val="clear" w:color="auto" w:fill="DE0031"/>
            <w:hideMark/>
          </w:tcPr>
          <w:p w14:paraId="0BC4CAEC" w14:textId="77777777" w:rsidR="00F323B7" w:rsidRPr="00F61BB6" w:rsidRDefault="00F323B7" w:rsidP="001D2948">
            <w:pPr>
              <w:pStyle w:val="TableHeading"/>
              <w:rPr>
                <w:color w:val="FFFFFF" w:themeColor="background1"/>
                <w:lang w:val="en-US"/>
              </w:rPr>
            </w:pPr>
            <w:r w:rsidRPr="00F61BB6">
              <w:rPr>
                <w:color w:val="FFFFFF" w:themeColor="background1"/>
              </w:rPr>
              <w:t>H/V</w:t>
            </w:r>
          </w:p>
        </w:tc>
        <w:tc>
          <w:tcPr>
            <w:tcW w:w="1273" w:type="dxa"/>
            <w:tcBorders>
              <w:top w:val="single" w:sz="4" w:space="0" w:color="auto"/>
              <w:left w:val="single" w:sz="4" w:space="0" w:color="auto"/>
              <w:bottom w:val="single" w:sz="4" w:space="0" w:color="auto"/>
              <w:right w:val="single" w:sz="4" w:space="0" w:color="auto"/>
            </w:tcBorders>
            <w:shd w:val="clear" w:color="auto" w:fill="DE0031"/>
            <w:hideMark/>
          </w:tcPr>
          <w:p w14:paraId="17A96833" w14:textId="77777777" w:rsidR="00F323B7" w:rsidRPr="00F61BB6" w:rsidRDefault="00F323B7" w:rsidP="001D2948">
            <w:pPr>
              <w:pStyle w:val="TableHeading"/>
              <w:rPr>
                <w:color w:val="FFFFFF" w:themeColor="background1"/>
                <w:lang w:val="en-US"/>
              </w:rPr>
            </w:pPr>
            <w:r w:rsidRPr="00F61BB6">
              <w:rPr>
                <w:color w:val="FFFFFF" w:themeColor="background1"/>
              </w:rPr>
              <w:t>Section</w:t>
            </w:r>
          </w:p>
        </w:tc>
        <w:tc>
          <w:tcPr>
            <w:tcW w:w="1198" w:type="dxa"/>
            <w:tcBorders>
              <w:top w:val="single" w:sz="4" w:space="0" w:color="auto"/>
              <w:left w:val="single" w:sz="4" w:space="0" w:color="auto"/>
              <w:bottom w:val="single" w:sz="4" w:space="0" w:color="auto"/>
              <w:right w:val="single" w:sz="4" w:space="0" w:color="auto"/>
            </w:tcBorders>
            <w:shd w:val="clear" w:color="auto" w:fill="DE0031"/>
            <w:hideMark/>
          </w:tcPr>
          <w:p w14:paraId="590F234C" w14:textId="77777777" w:rsidR="00F323B7" w:rsidRPr="00F61BB6" w:rsidRDefault="00F323B7" w:rsidP="001D2948">
            <w:pPr>
              <w:pStyle w:val="TableHeading"/>
              <w:rPr>
                <w:color w:val="FFFFFF" w:themeColor="background1"/>
                <w:lang w:val="en-US"/>
              </w:rPr>
            </w:pPr>
            <w:r w:rsidRPr="00F61BB6">
              <w:rPr>
                <w:color w:val="FFFFFF" w:themeColor="background1"/>
              </w:rPr>
              <w:t>Mand / Opt</w:t>
            </w:r>
          </w:p>
        </w:tc>
        <w:tc>
          <w:tcPr>
            <w:tcW w:w="2378" w:type="dxa"/>
            <w:tcBorders>
              <w:top w:val="single" w:sz="4" w:space="0" w:color="auto"/>
              <w:left w:val="single" w:sz="4" w:space="0" w:color="auto"/>
              <w:bottom w:val="single" w:sz="4" w:space="0" w:color="auto"/>
              <w:right w:val="single" w:sz="4" w:space="0" w:color="auto"/>
            </w:tcBorders>
            <w:shd w:val="clear" w:color="auto" w:fill="DE0031"/>
            <w:hideMark/>
          </w:tcPr>
          <w:p w14:paraId="34CA1259" w14:textId="77777777" w:rsidR="00F323B7" w:rsidRPr="00F61BB6" w:rsidRDefault="00F323B7" w:rsidP="001D2948">
            <w:pPr>
              <w:pStyle w:val="TableHeading"/>
              <w:rPr>
                <w:color w:val="FFFFFF" w:themeColor="background1"/>
                <w:lang w:val="en-US"/>
              </w:rPr>
            </w:pPr>
            <w:r w:rsidRPr="00F61BB6">
              <w:rPr>
                <w:color w:val="FFFFFF" w:themeColor="background1"/>
              </w:rPr>
              <w:t>Comments</w:t>
            </w:r>
          </w:p>
        </w:tc>
      </w:tr>
      <w:tr w:rsidR="00F323B7" w:rsidRPr="00635741" w14:paraId="22DF3C29" w14:textId="77777777" w:rsidTr="001D2948">
        <w:trPr>
          <w:trHeight w:val="261"/>
        </w:trPr>
        <w:tc>
          <w:tcPr>
            <w:tcW w:w="3069" w:type="dxa"/>
            <w:tcBorders>
              <w:top w:val="single" w:sz="4" w:space="0" w:color="auto"/>
              <w:left w:val="single" w:sz="4" w:space="0" w:color="auto"/>
              <w:bottom w:val="single" w:sz="4" w:space="0" w:color="auto"/>
              <w:right w:val="single" w:sz="4" w:space="0" w:color="auto"/>
            </w:tcBorders>
            <w:hideMark/>
          </w:tcPr>
          <w:p w14:paraId="626A6C8A" w14:textId="77777777" w:rsidR="00F323B7" w:rsidRPr="00AF521A" w:rsidRDefault="00F323B7" w:rsidP="001D2948">
            <w:pPr>
              <w:pStyle w:val="TableText"/>
              <w:rPr>
                <w:lang w:val="en-US"/>
              </w:rPr>
            </w:pPr>
            <w:r w:rsidRPr="00AF521A">
              <w:t>VoLTE registration</w:t>
            </w:r>
          </w:p>
        </w:tc>
        <w:tc>
          <w:tcPr>
            <w:tcW w:w="1040" w:type="dxa"/>
            <w:tcBorders>
              <w:top w:val="single" w:sz="4" w:space="0" w:color="auto"/>
              <w:left w:val="single" w:sz="4" w:space="0" w:color="auto"/>
              <w:bottom w:val="single" w:sz="4" w:space="0" w:color="auto"/>
              <w:right w:val="single" w:sz="4" w:space="0" w:color="auto"/>
            </w:tcBorders>
            <w:hideMark/>
          </w:tcPr>
          <w:p w14:paraId="27D2DAC0" w14:textId="77777777" w:rsidR="00F323B7" w:rsidRPr="00AF521A" w:rsidRDefault="00F323B7" w:rsidP="001D2948">
            <w:pPr>
              <w:pStyle w:val="TableText"/>
              <w:rPr>
                <w:lang w:val="en-US"/>
              </w:rPr>
            </w:pPr>
            <w:r w:rsidRPr="00AF521A">
              <w:t>H/V</w:t>
            </w:r>
          </w:p>
        </w:tc>
        <w:tc>
          <w:tcPr>
            <w:tcW w:w="1273" w:type="dxa"/>
            <w:tcBorders>
              <w:top w:val="single" w:sz="4" w:space="0" w:color="auto"/>
              <w:left w:val="single" w:sz="4" w:space="0" w:color="auto"/>
              <w:bottom w:val="single" w:sz="4" w:space="0" w:color="auto"/>
              <w:right w:val="single" w:sz="4" w:space="0" w:color="auto"/>
            </w:tcBorders>
            <w:hideMark/>
          </w:tcPr>
          <w:p w14:paraId="5F1ED1D0" w14:textId="77777777" w:rsidR="00F323B7" w:rsidRPr="00AF521A" w:rsidRDefault="00F323B7" w:rsidP="001D2948">
            <w:pPr>
              <w:pStyle w:val="TableText"/>
              <w:rPr>
                <w:lang w:val="en-US"/>
              </w:rPr>
            </w:pPr>
            <w:r w:rsidRPr="00AF521A">
              <w:t>2.2.1</w:t>
            </w:r>
          </w:p>
        </w:tc>
        <w:tc>
          <w:tcPr>
            <w:tcW w:w="1198" w:type="dxa"/>
            <w:tcBorders>
              <w:top w:val="single" w:sz="4" w:space="0" w:color="auto"/>
              <w:left w:val="single" w:sz="4" w:space="0" w:color="auto"/>
              <w:bottom w:val="single" w:sz="4" w:space="0" w:color="auto"/>
              <w:right w:val="single" w:sz="4" w:space="0" w:color="auto"/>
            </w:tcBorders>
            <w:hideMark/>
          </w:tcPr>
          <w:p w14:paraId="3C63FF24" w14:textId="77777777" w:rsidR="00F323B7" w:rsidRPr="00AF521A" w:rsidRDefault="00F323B7" w:rsidP="001D2948">
            <w:pPr>
              <w:pStyle w:val="TableText"/>
              <w:rPr>
                <w:lang w:val="en-US"/>
              </w:rPr>
            </w:pPr>
            <w:r w:rsidRPr="00AF521A">
              <w:t>M</w:t>
            </w:r>
          </w:p>
        </w:tc>
        <w:tc>
          <w:tcPr>
            <w:tcW w:w="2378" w:type="dxa"/>
            <w:tcBorders>
              <w:top w:val="single" w:sz="4" w:space="0" w:color="auto"/>
              <w:left w:val="single" w:sz="4" w:space="0" w:color="auto"/>
              <w:bottom w:val="single" w:sz="4" w:space="0" w:color="auto"/>
              <w:right w:val="single" w:sz="4" w:space="0" w:color="auto"/>
            </w:tcBorders>
            <w:hideMark/>
          </w:tcPr>
          <w:p w14:paraId="633FD51A" w14:textId="77777777" w:rsidR="00F323B7" w:rsidRPr="00AF521A" w:rsidRDefault="00F323B7" w:rsidP="001D2948">
            <w:pPr>
              <w:pStyle w:val="TableText"/>
              <w:rPr>
                <w:lang w:val="en-US"/>
              </w:rPr>
            </w:pPr>
            <w:r w:rsidRPr="00AF521A">
              <w:t>Check QCI 5 bearer</w:t>
            </w:r>
          </w:p>
        </w:tc>
      </w:tr>
      <w:tr w:rsidR="00F323B7" w:rsidRPr="00635741" w14:paraId="29ECB8D6" w14:textId="77777777" w:rsidTr="001D2948">
        <w:trPr>
          <w:trHeight w:val="261"/>
        </w:trPr>
        <w:tc>
          <w:tcPr>
            <w:tcW w:w="3069" w:type="dxa"/>
            <w:tcBorders>
              <w:top w:val="single" w:sz="4" w:space="0" w:color="auto"/>
              <w:left w:val="single" w:sz="4" w:space="0" w:color="auto"/>
              <w:bottom w:val="single" w:sz="4" w:space="0" w:color="auto"/>
              <w:right w:val="single" w:sz="4" w:space="0" w:color="auto"/>
            </w:tcBorders>
            <w:hideMark/>
          </w:tcPr>
          <w:p w14:paraId="6913B214" w14:textId="77777777" w:rsidR="00F323B7" w:rsidRPr="00AF521A" w:rsidRDefault="00F323B7" w:rsidP="001D2948">
            <w:pPr>
              <w:pStyle w:val="TableText"/>
              <w:rPr>
                <w:lang w:val="en-US"/>
              </w:rPr>
            </w:pPr>
            <w:r w:rsidRPr="00AF521A">
              <w:t>VoLTE MOC / MTC</w:t>
            </w:r>
          </w:p>
        </w:tc>
        <w:tc>
          <w:tcPr>
            <w:tcW w:w="1040" w:type="dxa"/>
            <w:tcBorders>
              <w:top w:val="single" w:sz="4" w:space="0" w:color="auto"/>
              <w:left w:val="single" w:sz="4" w:space="0" w:color="auto"/>
              <w:bottom w:val="single" w:sz="4" w:space="0" w:color="auto"/>
              <w:right w:val="single" w:sz="4" w:space="0" w:color="auto"/>
            </w:tcBorders>
            <w:hideMark/>
          </w:tcPr>
          <w:p w14:paraId="33A3AA85" w14:textId="77777777" w:rsidR="00F323B7" w:rsidRPr="00AF521A" w:rsidRDefault="00F323B7" w:rsidP="001D2948">
            <w:pPr>
              <w:pStyle w:val="TableText"/>
              <w:rPr>
                <w:lang w:val="en-US"/>
              </w:rPr>
            </w:pPr>
            <w:r w:rsidRPr="00AF521A">
              <w:t>H/V</w:t>
            </w:r>
          </w:p>
        </w:tc>
        <w:tc>
          <w:tcPr>
            <w:tcW w:w="1273" w:type="dxa"/>
            <w:tcBorders>
              <w:top w:val="single" w:sz="4" w:space="0" w:color="auto"/>
              <w:left w:val="single" w:sz="4" w:space="0" w:color="auto"/>
              <w:bottom w:val="single" w:sz="4" w:space="0" w:color="auto"/>
              <w:right w:val="single" w:sz="4" w:space="0" w:color="auto"/>
            </w:tcBorders>
            <w:hideMark/>
          </w:tcPr>
          <w:p w14:paraId="28D17075" w14:textId="77777777" w:rsidR="00F323B7" w:rsidRPr="00AF521A" w:rsidRDefault="00F323B7" w:rsidP="001D2948">
            <w:pPr>
              <w:pStyle w:val="TableText"/>
              <w:rPr>
                <w:lang w:val="en-US"/>
              </w:rPr>
            </w:pPr>
            <w:r w:rsidRPr="00AF521A">
              <w:t>2.2.2</w:t>
            </w:r>
          </w:p>
        </w:tc>
        <w:tc>
          <w:tcPr>
            <w:tcW w:w="1198" w:type="dxa"/>
            <w:tcBorders>
              <w:top w:val="single" w:sz="4" w:space="0" w:color="auto"/>
              <w:left w:val="single" w:sz="4" w:space="0" w:color="auto"/>
              <w:bottom w:val="single" w:sz="4" w:space="0" w:color="auto"/>
              <w:right w:val="single" w:sz="4" w:space="0" w:color="auto"/>
            </w:tcBorders>
            <w:hideMark/>
          </w:tcPr>
          <w:p w14:paraId="05D3FE91" w14:textId="77777777" w:rsidR="00F323B7" w:rsidRPr="00AF521A" w:rsidRDefault="00F323B7" w:rsidP="001D2948">
            <w:pPr>
              <w:pStyle w:val="TableText"/>
              <w:rPr>
                <w:lang w:val="en-US"/>
              </w:rPr>
            </w:pPr>
            <w:r w:rsidRPr="00AF521A">
              <w:t>M</w:t>
            </w:r>
          </w:p>
        </w:tc>
        <w:tc>
          <w:tcPr>
            <w:tcW w:w="2378" w:type="dxa"/>
            <w:tcBorders>
              <w:top w:val="single" w:sz="4" w:space="0" w:color="auto"/>
              <w:left w:val="single" w:sz="4" w:space="0" w:color="auto"/>
              <w:bottom w:val="single" w:sz="4" w:space="0" w:color="auto"/>
              <w:right w:val="single" w:sz="4" w:space="0" w:color="auto"/>
            </w:tcBorders>
            <w:hideMark/>
          </w:tcPr>
          <w:p w14:paraId="30D9ADC9" w14:textId="77777777" w:rsidR="00F323B7" w:rsidRPr="00AF521A" w:rsidRDefault="00F323B7" w:rsidP="001D2948">
            <w:pPr>
              <w:pStyle w:val="TableText"/>
              <w:rPr>
                <w:lang w:val="en-US"/>
              </w:rPr>
            </w:pPr>
            <w:r w:rsidRPr="00AF521A">
              <w:t>Check QCI 1 bearer + location</w:t>
            </w:r>
          </w:p>
        </w:tc>
      </w:tr>
      <w:tr w:rsidR="00F323B7" w:rsidRPr="00635741" w14:paraId="73FBE357" w14:textId="77777777" w:rsidTr="001D2948">
        <w:trPr>
          <w:trHeight w:val="261"/>
        </w:trPr>
        <w:tc>
          <w:tcPr>
            <w:tcW w:w="3069" w:type="dxa"/>
            <w:tcBorders>
              <w:top w:val="single" w:sz="4" w:space="0" w:color="auto"/>
              <w:left w:val="single" w:sz="4" w:space="0" w:color="auto"/>
              <w:bottom w:val="single" w:sz="4" w:space="0" w:color="auto"/>
              <w:right w:val="single" w:sz="4" w:space="0" w:color="auto"/>
            </w:tcBorders>
          </w:tcPr>
          <w:p w14:paraId="797BA1C9" w14:textId="77777777" w:rsidR="00F323B7" w:rsidRPr="00693BC1" w:rsidRDefault="00F323B7" w:rsidP="001D2948">
            <w:pPr>
              <w:pStyle w:val="TableText"/>
            </w:pPr>
            <w:r>
              <w:t>VoLTE call with local number</w:t>
            </w:r>
          </w:p>
        </w:tc>
        <w:tc>
          <w:tcPr>
            <w:tcW w:w="1040" w:type="dxa"/>
            <w:tcBorders>
              <w:top w:val="single" w:sz="4" w:space="0" w:color="auto"/>
              <w:left w:val="single" w:sz="4" w:space="0" w:color="auto"/>
              <w:bottom w:val="single" w:sz="4" w:space="0" w:color="auto"/>
              <w:right w:val="single" w:sz="4" w:space="0" w:color="auto"/>
            </w:tcBorders>
          </w:tcPr>
          <w:p w14:paraId="16FA9721" w14:textId="77777777" w:rsidR="00F323B7" w:rsidRPr="00693BC1" w:rsidRDefault="00F323B7" w:rsidP="001D2948">
            <w:pPr>
              <w:pStyle w:val="TableText"/>
            </w:pPr>
            <w:r>
              <w:t>H/V</w:t>
            </w:r>
          </w:p>
        </w:tc>
        <w:tc>
          <w:tcPr>
            <w:tcW w:w="1273" w:type="dxa"/>
            <w:tcBorders>
              <w:top w:val="single" w:sz="4" w:space="0" w:color="auto"/>
              <w:left w:val="single" w:sz="4" w:space="0" w:color="auto"/>
              <w:bottom w:val="single" w:sz="4" w:space="0" w:color="auto"/>
              <w:right w:val="single" w:sz="4" w:space="0" w:color="auto"/>
            </w:tcBorders>
          </w:tcPr>
          <w:p w14:paraId="26849140" w14:textId="77777777" w:rsidR="00F323B7" w:rsidRPr="00693BC1" w:rsidRDefault="00F323B7" w:rsidP="001D2948">
            <w:pPr>
              <w:pStyle w:val="TableText"/>
            </w:pPr>
            <w:r>
              <w:t>2.2.3</w:t>
            </w:r>
          </w:p>
        </w:tc>
        <w:tc>
          <w:tcPr>
            <w:tcW w:w="1198" w:type="dxa"/>
            <w:tcBorders>
              <w:top w:val="single" w:sz="4" w:space="0" w:color="auto"/>
              <w:left w:val="single" w:sz="4" w:space="0" w:color="auto"/>
              <w:bottom w:val="single" w:sz="4" w:space="0" w:color="auto"/>
              <w:right w:val="single" w:sz="4" w:space="0" w:color="auto"/>
            </w:tcBorders>
          </w:tcPr>
          <w:p w14:paraId="46C509EF" w14:textId="77777777" w:rsidR="00F323B7" w:rsidRPr="00693BC1" w:rsidRDefault="00F323B7" w:rsidP="001D2948">
            <w:pPr>
              <w:pStyle w:val="TableText"/>
            </w:pPr>
            <w:r>
              <w:t>M</w:t>
            </w:r>
          </w:p>
        </w:tc>
        <w:tc>
          <w:tcPr>
            <w:tcW w:w="2378" w:type="dxa"/>
            <w:tcBorders>
              <w:top w:val="single" w:sz="4" w:space="0" w:color="auto"/>
              <w:left w:val="single" w:sz="4" w:space="0" w:color="auto"/>
              <w:bottom w:val="single" w:sz="4" w:space="0" w:color="auto"/>
              <w:right w:val="single" w:sz="4" w:space="0" w:color="auto"/>
            </w:tcBorders>
          </w:tcPr>
          <w:p w14:paraId="101AECD2" w14:textId="77777777" w:rsidR="00F323B7" w:rsidRPr="00B20A58" w:rsidRDefault="00F323B7" w:rsidP="001D2948">
            <w:pPr>
              <w:pStyle w:val="TableText"/>
            </w:pPr>
          </w:p>
        </w:tc>
      </w:tr>
      <w:tr w:rsidR="00F323B7" w:rsidRPr="00635741" w14:paraId="6D6878A4" w14:textId="77777777" w:rsidTr="001D2948">
        <w:trPr>
          <w:trHeight w:val="261"/>
        </w:trPr>
        <w:tc>
          <w:tcPr>
            <w:tcW w:w="3069" w:type="dxa"/>
            <w:tcBorders>
              <w:top w:val="single" w:sz="4" w:space="0" w:color="auto"/>
              <w:left w:val="single" w:sz="4" w:space="0" w:color="auto"/>
              <w:bottom w:val="single" w:sz="4" w:space="0" w:color="auto"/>
              <w:right w:val="single" w:sz="4" w:space="0" w:color="auto"/>
            </w:tcBorders>
            <w:hideMark/>
          </w:tcPr>
          <w:p w14:paraId="214D8382" w14:textId="77777777" w:rsidR="00F323B7" w:rsidRPr="00AF521A" w:rsidRDefault="00F323B7" w:rsidP="001D2948">
            <w:pPr>
              <w:pStyle w:val="TableText"/>
              <w:rPr>
                <w:lang w:val="en-US"/>
              </w:rPr>
            </w:pPr>
            <w:r w:rsidRPr="00AF521A">
              <w:t>SMSoIP MO / MT</w:t>
            </w:r>
          </w:p>
        </w:tc>
        <w:tc>
          <w:tcPr>
            <w:tcW w:w="1040" w:type="dxa"/>
            <w:tcBorders>
              <w:top w:val="single" w:sz="4" w:space="0" w:color="auto"/>
              <w:left w:val="single" w:sz="4" w:space="0" w:color="auto"/>
              <w:bottom w:val="single" w:sz="4" w:space="0" w:color="auto"/>
              <w:right w:val="single" w:sz="4" w:space="0" w:color="auto"/>
            </w:tcBorders>
            <w:hideMark/>
          </w:tcPr>
          <w:p w14:paraId="35BAD24B" w14:textId="77777777" w:rsidR="00F323B7" w:rsidRPr="00AF521A" w:rsidRDefault="00F323B7" w:rsidP="001D2948">
            <w:pPr>
              <w:pStyle w:val="TableText"/>
              <w:rPr>
                <w:lang w:val="en-US"/>
              </w:rPr>
            </w:pPr>
            <w:r w:rsidRPr="00AF521A">
              <w:t>H/V</w:t>
            </w:r>
          </w:p>
        </w:tc>
        <w:tc>
          <w:tcPr>
            <w:tcW w:w="1273" w:type="dxa"/>
            <w:tcBorders>
              <w:top w:val="single" w:sz="4" w:space="0" w:color="auto"/>
              <w:left w:val="single" w:sz="4" w:space="0" w:color="auto"/>
              <w:bottom w:val="single" w:sz="4" w:space="0" w:color="auto"/>
              <w:right w:val="single" w:sz="4" w:space="0" w:color="auto"/>
            </w:tcBorders>
            <w:hideMark/>
          </w:tcPr>
          <w:p w14:paraId="5B224656" w14:textId="77777777" w:rsidR="00F323B7" w:rsidRPr="00AF521A" w:rsidRDefault="00F323B7" w:rsidP="001D2948">
            <w:pPr>
              <w:pStyle w:val="TableText"/>
              <w:rPr>
                <w:lang w:val="en-US"/>
              </w:rPr>
            </w:pPr>
            <w:r w:rsidRPr="00AF521A">
              <w:t>2.3.1</w:t>
            </w:r>
          </w:p>
        </w:tc>
        <w:tc>
          <w:tcPr>
            <w:tcW w:w="1198" w:type="dxa"/>
            <w:tcBorders>
              <w:top w:val="single" w:sz="4" w:space="0" w:color="auto"/>
              <w:left w:val="single" w:sz="4" w:space="0" w:color="auto"/>
              <w:bottom w:val="single" w:sz="4" w:space="0" w:color="auto"/>
              <w:right w:val="single" w:sz="4" w:space="0" w:color="auto"/>
            </w:tcBorders>
            <w:hideMark/>
          </w:tcPr>
          <w:p w14:paraId="4CF128D5" w14:textId="77777777" w:rsidR="00F323B7" w:rsidRPr="00AF521A" w:rsidRDefault="00F323B7" w:rsidP="001D2948">
            <w:pPr>
              <w:pStyle w:val="TableText"/>
              <w:rPr>
                <w:lang w:val="en-US"/>
              </w:rPr>
            </w:pPr>
            <w:r w:rsidRPr="00AF521A">
              <w:t>O</w:t>
            </w:r>
          </w:p>
        </w:tc>
        <w:tc>
          <w:tcPr>
            <w:tcW w:w="2378" w:type="dxa"/>
            <w:tcBorders>
              <w:top w:val="single" w:sz="4" w:space="0" w:color="auto"/>
              <w:left w:val="single" w:sz="4" w:space="0" w:color="auto"/>
              <w:bottom w:val="single" w:sz="4" w:space="0" w:color="auto"/>
              <w:right w:val="single" w:sz="4" w:space="0" w:color="auto"/>
            </w:tcBorders>
            <w:hideMark/>
          </w:tcPr>
          <w:p w14:paraId="5AB85A2E" w14:textId="77777777" w:rsidR="00F323B7" w:rsidRPr="00AF521A" w:rsidRDefault="00F323B7" w:rsidP="001D2948">
            <w:pPr>
              <w:pStyle w:val="TableText"/>
              <w:rPr>
                <w:lang w:val="en-US"/>
              </w:rPr>
            </w:pPr>
            <w:r w:rsidRPr="00AF521A">
              <w:t>Check location</w:t>
            </w:r>
          </w:p>
        </w:tc>
      </w:tr>
      <w:tr w:rsidR="00F323B7" w:rsidRPr="00635741" w14:paraId="05BC5570" w14:textId="77777777" w:rsidTr="001D2948">
        <w:trPr>
          <w:trHeight w:val="261"/>
        </w:trPr>
        <w:tc>
          <w:tcPr>
            <w:tcW w:w="3069" w:type="dxa"/>
            <w:tcBorders>
              <w:top w:val="single" w:sz="4" w:space="0" w:color="auto"/>
              <w:left w:val="single" w:sz="4" w:space="0" w:color="auto"/>
              <w:bottom w:val="single" w:sz="4" w:space="0" w:color="auto"/>
              <w:right w:val="single" w:sz="4" w:space="0" w:color="auto"/>
            </w:tcBorders>
            <w:hideMark/>
          </w:tcPr>
          <w:p w14:paraId="5BE914ED" w14:textId="77777777" w:rsidR="00F323B7" w:rsidRPr="00AF521A" w:rsidRDefault="00F323B7" w:rsidP="001D2948">
            <w:pPr>
              <w:pStyle w:val="TableText"/>
              <w:rPr>
                <w:lang w:val="en-US"/>
              </w:rPr>
            </w:pPr>
            <w:r w:rsidRPr="00AF521A">
              <w:t>Emergency call (UE detectable)</w:t>
            </w:r>
          </w:p>
        </w:tc>
        <w:tc>
          <w:tcPr>
            <w:tcW w:w="1040" w:type="dxa"/>
            <w:tcBorders>
              <w:top w:val="single" w:sz="4" w:space="0" w:color="auto"/>
              <w:left w:val="single" w:sz="4" w:space="0" w:color="auto"/>
              <w:bottom w:val="single" w:sz="4" w:space="0" w:color="auto"/>
              <w:right w:val="single" w:sz="4" w:space="0" w:color="auto"/>
            </w:tcBorders>
            <w:hideMark/>
          </w:tcPr>
          <w:p w14:paraId="17D4B0ED" w14:textId="77777777" w:rsidR="00F323B7" w:rsidRPr="00AF521A" w:rsidRDefault="00F323B7" w:rsidP="001D2948">
            <w:pPr>
              <w:pStyle w:val="TableText"/>
              <w:rPr>
                <w:lang w:val="en-US"/>
              </w:rPr>
            </w:pPr>
            <w:r w:rsidRPr="00AF521A">
              <w:t>V</w:t>
            </w:r>
          </w:p>
        </w:tc>
        <w:tc>
          <w:tcPr>
            <w:tcW w:w="1273" w:type="dxa"/>
            <w:tcBorders>
              <w:top w:val="single" w:sz="4" w:space="0" w:color="auto"/>
              <w:left w:val="single" w:sz="4" w:space="0" w:color="auto"/>
              <w:bottom w:val="single" w:sz="4" w:space="0" w:color="auto"/>
              <w:right w:val="single" w:sz="4" w:space="0" w:color="auto"/>
            </w:tcBorders>
            <w:hideMark/>
          </w:tcPr>
          <w:p w14:paraId="55942BFE" w14:textId="77777777" w:rsidR="00F323B7" w:rsidRPr="00AF521A" w:rsidRDefault="00F323B7" w:rsidP="001D2948">
            <w:pPr>
              <w:pStyle w:val="TableText"/>
              <w:rPr>
                <w:lang w:val="en-US"/>
              </w:rPr>
            </w:pPr>
            <w:r>
              <w:t>2.4.1</w:t>
            </w:r>
          </w:p>
        </w:tc>
        <w:tc>
          <w:tcPr>
            <w:tcW w:w="1198" w:type="dxa"/>
            <w:tcBorders>
              <w:top w:val="single" w:sz="4" w:space="0" w:color="auto"/>
              <w:left w:val="single" w:sz="4" w:space="0" w:color="auto"/>
              <w:bottom w:val="single" w:sz="4" w:space="0" w:color="auto"/>
              <w:right w:val="single" w:sz="4" w:space="0" w:color="auto"/>
            </w:tcBorders>
            <w:hideMark/>
          </w:tcPr>
          <w:p w14:paraId="30689C72" w14:textId="77777777" w:rsidR="00F323B7" w:rsidRPr="00AF521A" w:rsidRDefault="00F323B7" w:rsidP="001D2948">
            <w:pPr>
              <w:pStyle w:val="TableText"/>
              <w:rPr>
                <w:lang w:val="en-US"/>
              </w:rPr>
            </w:pPr>
            <w:r w:rsidRPr="00AF521A">
              <w:t>O</w:t>
            </w:r>
          </w:p>
        </w:tc>
        <w:tc>
          <w:tcPr>
            <w:tcW w:w="2378" w:type="dxa"/>
            <w:tcBorders>
              <w:top w:val="single" w:sz="4" w:space="0" w:color="auto"/>
              <w:left w:val="single" w:sz="4" w:space="0" w:color="auto"/>
              <w:bottom w:val="single" w:sz="4" w:space="0" w:color="auto"/>
              <w:right w:val="single" w:sz="4" w:space="0" w:color="auto"/>
            </w:tcBorders>
          </w:tcPr>
          <w:p w14:paraId="38468DD7" w14:textId="77777777" w:rsidR="00F323B7" w:rsidRPr="00AF521A" w:rsidRDefault="00F323B7" w:rsidP="001D2948">
            <w:pPr>
              <w:pStyle w:val="TableText"/>
              <w:rPr>
                <w:lang w:val="en-US"/>
              </w:rPr>
            </w:pPr>
          </w:p>
        </w:tc>
      </w:tr>
      <w:tr w:rsidR="00F323B7" w:rsidRPr="00635741" w14:paraId="4F30EF5F" w14:textId="77777777" w:rsidTr="001D2948">
        <w:trPr>
          <w:trHeight w:val="247"/>
        </w:trPr>
        <w:tc>
          <w:tcPr>
            <w:tcW w:w="3069" w:type="dxa"/>
            <w:tcBorders>
              <w:top w:val="single" w:sz="4" w:space="0" w:color="auto"/>
              <w:left w:val="single" w:sz="4" w:space="0" w:color="auto"/>
              <w:bottom w:val="single" w:sz="4" w:space="0" w:color="auto"/>
              <w:right w:val="single" w:sz="4" w:space="0" w:color="auto"/>
            </w:tcBorders>
            <w:hideMark/>
          </w:tcPr>
          <w:p w14:paraId="2526657B" w14:textId="77777777" w:rsidR="00F323B7" w:rsidRPr="00AF521A" w:rsidRDefault="00F323B7" w:rsidP="001D2948">
            <w:pPr>
              <w:pStyle w:val="TableText"/>
              <w:rPr>
                <w:lang w:val="en-US"/>
              </w:rPr>
            </w:pPr>
            <w:r w:rsidRPr="00AF521A">
              <w:t>Emergency call (non UE detectable)</w:t>
            </w:r>
          </w:p>
        </w:tc>
        <w:tc>
          <w:tcPr>
            <w:tcW w:w="1040" w:type="dxa"/>
            <w:tcBorders>
              <w:top w:val="single" w:sz="4" w:space="0" w:color="auto"/>
              <w:left w:val="single" w:sz="4" w:space="0" w:color="auto"/>
              <w:bottom w:val="single" w:sz="4" w:space="0" w:color="auto"/>
              <w:right w:val="single" w:sz="4" w:space="0" w:color="auto"/>
            </w:tcBorders>
            <w:hideMark/>
          </w:tcPr>
          <w:p w14:paraId="4D0FF793" w14:textId="77777777" w:rsidR="00F323B7" w:rsidRPr="00AF521A" w:rsidRDefault="00F323B7" w:rsidP="001D2948">
            <w:pPr>
              <w:pStyle w:val="TableText"/>
              <w:rPr>
                <w:lang w:val="en-US"/>
              </w:rPr>
            </w:pPr>
            <w:r w:rsidRPr="00AF521A">
              <w:t>H/V</w:t>
            </w:r>
          </w:p>
        </w:tc>
        <w:tc>
          <w:tcPr>
            <w:tcW w:w="1273" w:type="dxa"/>
            <w:tcBorders>
              <w:top w:val="single" w:sz="4" w:space="0" w:color="auto"/>
              <w:left w:val="single" w:sz="4" w:space="0" w:color="auto"/>
              <w:bottom w:val="single" w:sz="4" w:space="0" w:color="auto"/>
              <w:right w:val="single" w:sz="4" w:space="0" w:color="auto"/>
            </w:tcBorders>
            <w:hideMark/>
          </w:tcPr>
          <w:p w14:paraId="78999EB6" w14:textId="77777777" w:rsidR="00F323B7" w:rsidRPr="00AF521A" w:rsidRDefault="00F323B7" w:rsidP="001D2948">
            <w:pPr>
              <w:pStyle w:val="TableText"/>
              <w:rPr>
                <w:lang w:val="en-US"/>
              </w:rPr>
            </w:pPr>
            <w:r>
              <w:t>2.4.2</w:t>
            </w:r>
          </w:p>
        </w:tc>
        <w:tc>
          <w:tcPr>
            <w:tcW w:w="1198" w:type="dxa"/>
            <w:tcBorders>
              <w:top w:val="single" w:sz="4" w:space="0" w:color="auto"/>
              <w:left w:val="single" w:sz="4" w:space="0" w:color="auto"/>
              <w:bottom w:val="single" w:sz="4" w:space="0" w:color="auto"/>
              <w:right w:val="single" w:sz="4" w:space="0" w:color="auto"/>
            </w:tcBorders>
            <w:hideMark/>
          </w:tcPr>
          <w:p w14:paraId="386AA3EE" w14:textId="77777777" w:rsidR="00F323B7" w:rsidRPr="00AF521A" w:rsidRDefault="00F323B7" w:rsidP="001D2948">
            <w:pPr>
              <w:pStyle w:val="TableText"/>
              <w:rPr>
                <w:lang w:val="en-US"/>
              </w:rPr>
            </w:pPr>
            <w:r w:rsidRPr="00AF521A">
              <w:t>O</w:t>
            </w:r>
          </w:p>
        </w:tc>
        <w:tc>
          <w:tcPr>
            <w:tcW w:w="2378" w:type="dxa"/>
            <w:tcBorders>
              <w:top w:val="single" w:sz="4" w:space="0" w:color="auto"/>
              <w:left w:val="single" w:sz="4" w:space="0" w:color="auto"/>
              <w:bottom w:val="single" w:sz="4" w:space="0" w:color="auto"/>
              <w:right w:val="single" w:sz="4" w:space="0" w:color="auto"/>
            </w:tcBorders>
            <w:hideMark/>
          </w:tcPr>
          <w:p w14:paraId="6E1FA605" w14:textId="77777777" w:rsidR="00F323B7" w:rsidRPr="00AF521A" w:rsidRDefault="00F323B7" w:rsidP="001D2948">
            <w:pPr>
              <w:pStyle w:val="TableText"/>
              <w:rPr>
                <w:lang w:val="en-US"/>
              </w:rPr>
            </w:pPr>
            <w:r w:rsidRPr="00AF521A">
              <w:t>Release by H IMS</w:t>
            </w:r>
          </w:p>
        </w:tc>
      </w:tr>
      <w:tr w:rsidR="00873AE8" w:rsidRPr="00635741" w14:paraId="03603EEA" w14:textId="77777777" w:rsidTr="001D2948">
        <w:trPr>
          <w:trHeight w:val="247"/>
        </w:trPr>
        <w:tc>
          <w:tcPr>
            <w:tcW w:w="3069" w:type="dxa"/>
            <w:tcBorders>
              <w:top w:val="single" w:sz="4" w:space="0" w:color="auto"/>
              <w:left w:val="single" w:sz="4" w:space="0" w:color="auto"/>
              <w:bottom w:val="single" w:sz="4" w:space="0" w:color="auto"/>
              <w:right w:val="single" w:sz="4" w:space="0" w:color="auto"/>
            </w:tcBorders>
          </w:tcPr>
          <w:p w14:paraId="319B1E8F" w14:textId="182C1D6A" w:rsidR="00873AE8" w:rsidRPr="00AF521A" w:rsidRDefault="00873AE8" w:rsidP="00873AE8">
            <w:pPr>
              <w:pStyle w:val="TableText"/>
            </w:pPr>
            <w:r w:rsidRPr="00AF521A">
              <w:t>Emergency call (</w:t>
            </w:r>
            <w:r w:rsidR="00D25095">
              <w:t xml:space="preserve">NG </w:t>
            </w:r>
            <w:r>
              <w:t>eCall - manual</w:t>
            </w:r>
            <w:r w:rsidRPr="00AF521A">
              <w:t>)</w:t>
            </w:r>
          </w:p>
        </w:tc>
        <w:tc>
          <w:tcPr>
            <w:tcW w:w="1040" w:type="dxa"/>
            <w:tcBorders>
              <w:top w:val="single" w:sz="4" w:space="0" w:color="auto"/>
              <w:left w:val="single" w:sz="4" w:space="0" w:color="auto"/>
              <w:bottom w:val="single" w:sz="4" w:space="0" w:color="auto"/>
              <w:right w:val="single" w:sz="4" w:space="0" w:color="auto"/>
            </w:tcBorders>
          </w:tcPr>
          <w:p w14:paraId="26F01D9B" w14:textId="0384B1BE" w:rsidR="00873AE8" w:rsidRPr="00AF521A" w:rsidRDefault="00873AE8" w:rsidP="00873AE8">
            <w:pPr>
              <w:pStyle w:val="TableText"/>
            </w:pPr>
            <w:r w:rsidRPr="00AF521A">
              <w:t>V</w:t>
            </w:r>
          </w:p>
        </w:tc>
        <w:tc>
          <w:tcPr>
            <w:tcW w:w="1273" w:type="dxa"/>
            <w:tcBorders>
              <w:top w:val="single" w:sz="4" w:space="0" w:color="auto"/>
              <w:left w:val="single" w:sz="4" w:space="0" w:color="auto"/>
              <w:bottom w:val="single" w:sz="4" w:space="0" w:color="auto"/>
              <w:right w:val="single" w:sz="4" w:space="0" w:color="auto"/>
            </w:tcBorders>
          </w:tcPr>
          <w:p w14:paraId="64AC8BFD" w14:textId="1872486A" w:rsidR="00873AE8" w:rsidRDefault="00873AE8" w:rsidP="00873AE8">
            <w:pPr>
              <w:pStyle w:val="TableText"/>
            </w:pPr>
            <w:r>
              <w:t>2.4.3</w:t>
            </w:r>
          </w:p>
        </w:tc>
        <w:tc>
          <w:tcPr>
            <w:tcW w:w="1198" w:type="dxa"/>
            <w:tcBorders>
              <w:top w:val="single" w:sz="4" w:space="0" w:color="auto"/>
              <w:left w:val="single" w:sz="4" w:space="0" w:color="auto"/>
              <w:bottom w:val="single" w:sz="4" w:space="0" w:color="auto"/>
              <w:right w:val="single" w:sz="4" w:space="0" w:color="auto"/>
            </w:tcBorders>
          </w:tcPr>
          <w:p w14:paraId="4A834A18" w14:textId="5BE992A8" w:rsidR="00873AE8" w:rsidRPr="00AF521A" w:rsidRDefault="00873AE8" w:rsidP="00873AE8">
            <w:pPr>
              <w:pStyle w:val="TableText"/>
            </w:pPr>
            <w:r w:rsidRPr="00AF521A">
              <w:t>O</w:t>
            </w:r>
          </w:p>
        </w:tc>
        <w:tc>
          <w:tcPr>
            <w:tcW w:w="2378" w:type="dxa"/>
            <w:tcBorders>
              <w:top w:val="single" w:sz="4" w:space="0" w:color="auto"/>
              <w:left w:val="single" w:sz="4" w:space="0" w:color="auto"/>
              <w:bottom w:val="single" w:sz="4" w:space="0" w:color="auto"/>
              <w:right w:val="single" w:sz="4" w:space="0" w:color="auto"/>
            </w:tcBorders>
          </w:tcPr>
          <w:p w14:paraId="29BE44C0" w14:textId="6F723BFA" w:rsidR="00873AE8" w:rsidRPr="00AF521A" w:rsidRDefault="00EA3CF1" w:rsidP="00873AE8">
            <w:pPr>
              <w:pStyle w:val="TableText"/>
            </w:pPr>
            <w:r>
              <w:t>Dependent on local regulatory requir</w:t>
            </w:r>
            <w:r w:rsidR="005A48B4">
              <w:t>e</w:t>
            </w:r>
            <w:r>
              <w:t>ments</w:t>
            </w:r>
          </w:p>
        </w:tc>
      </w:tr>
      <w:tr w:rsidR="00873AE8" w:rsidRPr="00635741" w14:paraId="76DAAF8F" w14:textId="77777777" w:rsidTr="001D2948">
        <w:trPr>
          <w:trHeight w:val="247"/>
        </w:trPr>
        <w:tc>
          <w:tcPr>
            <w:tcW w:w="3069" w:type="dxa"/>
            <w:tcBorders>
              <w:top w:val="single" w:sz="4" w:space="0" w:color="auto"/>
              <w:left w:val="single" w:sz="4" w:space="0" w:color="auto"/>
              <w:bottom w:val="single" w:sz="4" w:space="0" w:color="auto"/>
              <w:right w:val="single" w:sz="4" w:space="0" w:color="auto"/>
            </w:tcBorders>
          </w:tcPr>
          <w:p w14:paraId="58F5D6BB" w14:textId="39F8F2D7" w:rsidR="00873AE8" w:rsidRPr="00AF521A" w:rsidRDefault="00873AE8" w:rsidP="00873AE8">
            <w:pPr>
              <w:pStyle w:val="TableText"/>
            </w:pPr>
            <w:r w:rsidRPr="00AF521A">
              <w:t>Emergency call (</w:t>
            </w:r>
            <w:r w:rsidR="00D25095">
              <w:t xml:space="preserve">NG </w:t>
            </w:r>
            <w:r>
              <w:t>eCall-automatic</w:t>
            </w:r>
            <w:r w:rsidRPr="00AF521A">
              <w:t>)</w:t>
            </w:r>
          </w:p>
        </w:tc>
        <w:tc>
          <w:tcPr>
            <w:tcW w:w="1040" w:type="dxa"/>
            <w:tcBorders>
              <w:top w:val="single" w:sz="4" w:space="0" w:color="auto"/>
              <w:left w:val="single" w:sz="4" w:space="0" w:color="auto"/>
              <w:bottom w:val="single" w:sz="4" w:space="0" w:color="auto"/>
              <w:right w:val="single" w:sz="4" w:space="0" w:color="auto"/>
            </w:tcBorders>
          </w:tcPr>
          <w:p w14:paraId="6A3BA650" w14:textId="7030F090" w:rsidR="00873AE8" w:rsidRPr="00AF521A" w:rsidRDefault="00873AE8" w:rsidP="00873AE8">
            <w:pPr>
              <w:pStyle w:val="TableText"/>
            </w:pPr>
            <w:r w:rsidRPr="00AF521A">
              <w:t>V</w:t>
            </w:r>
          </w:p>
        </w:tc>
        <w:tc>
          <w:tcPr>
            <w:tcW w:w="1273" w:type="dxa"/>
            <w:tcBorders>
              <w:top w:val="single" w:sz="4" w:space="0" w:color="auto"/>
              <w:left w:val="single" w:sz="4" w:space="0" w:color="auto"/>
              <w:bottom w:val="single" w:sz="4" w:space="0" w:color="auto"/>
              <w:right w:val="single" w:sz="4" w:space="0" w:color="auto"/>
            </w:tcBorders>
          </w:tcPr>
          <w:p w14:paraId="0D6837DD" w14:textId="5579232B" w:rsidR="00873AE8" w:rsidRDefault="00873AE8" w:rsidP="00873AE8">
            <w:pPr>
              <w:pStyle w:val="TableText"/>
            </w:pPr>
            <w:r>
              <w:t>2.4.4</w:t>
            </w:r>
          </w:p>
        </w:tc>
        <w:tc>
          <w:tcPr>
            <w:tcW w:w="1198" w:type="dxa"/>
            <w:tcBorders>
              <w:top w:val="single" w:sz="4" w:space="0" w:color="auto"/>
              <w:left w:val="single" w:sz="4" w:space="0" w:color="auto"/>
              <w:bottom w:val="single" w:sz="4" w:space="0" w:color="auto"/>
              <w:right w:val="single" w:sz="4" w:space="0" w:color="auto"/>
            </w:tcBorders>
          </w:tcPr>
          <w:p w14:paraId="7233C2DE" w14:textId="600B5049" w:rsidR="00873AE8" w:rsidRPr="00AF521A" w:rsidRDefault="00873AE8" w:rsidP="00873AE8">
            <w:pPr>
              <w:pStyle w:val="TableText"/>
            </w:pPr>
            <w:r w:rsidRPr="00AF521A">
              <w:t>O</w:t>
            </w:r>
          </w:p>
        </w:tc>
        <w:tc>
          <w:tcPr>
            <w:tcW w:w="2378" w:type="dxa"/>
            <w:tcBorders>
              <w:top w:val="single" w:sz="4" w:space="0" w:color="auto"/>
              <w:left w:val="single" w:sz="4" w:space="0" w:color="auto"/>
              <w:bottom w:val="single" w:sz="4" w:space="0" w:color="auto"/>
              <w:right w:val="single" w:sz="4" w:space="0" w:color="auto"/>
            </w:tcBorders>
          </w:tcPr>
          <w:p w14:paraId="46C7B795" w14:textId="40B42F0D" w:rsidR="00873AE8" w:rsidRPr="00AF521A" w:rsidRDefault="00EA3CF1" w:rsidP="00873AE8">
            <w:pPr>
              <w:pStyle w:val="TableText"/>
            </w:pPr>
            <w:r>
              <w:t>Dependent on local regulatory requir</w:t>
            </w:r>
            <w:r w:rsidR="005A48B4">
              <w:t>e</w:t>
            </w:r>
            <w:r>
              <w:t>ments</w:t>
            </w:r>
          </w:p>
        </w:tc>
      </w:tr>
      <w:tr w:rsidR="00224E88" w:rsidRPr="00635741" w14:paraId="743FFD5F" w14:textId="77777777" w:rsidTr="001D2948">
        <w:trPr>
          <w:trHeight w:val="261"/>
        </w:trPr>
        <w:tc>
          <w:tcPr>
            <w:tcW w:w="3069" w:type="dxa"/>
            <w:tcBorders>
              <w:top w:val="single" w:sz="4" w:space="0" w:color="auto"/>
              <w:left w:val="single" w:sz="4" w:space="0" w:color="auto"/>
              <w:bottom w:val="single" w:sz="4" w:space="0" w:color="auto"/>
              <w:right w:val="single" w:sz="4" w:space="0" w:color="auto"/>
            </w:tcBorders>
            <w:hideMark/>
          </w:tcPr>
          <w:p w14:paraId="235BFC89" w14:textId="77777777" w:rsidR="00224E88" w:rsidRPr="00AF521A" w:rsidRDefault="00224E88" w:rsidP="00224E88">
            <w:pPr>
              <w:pStyle w:val="TableText"/>
              <w:rPr>
                <w:lang w:val="en-US"/>
              </w:rPr>
            </w:pPr>
            <w:r w:rsidRPr="00AF521A">
              <w:t>L</w:t>
            </w:r>
            <w:r>
              <w:t>awful</w:t>
            </w:r>
            <w:r w:rsidRPr="00AF521A">
              <w:t xml:space="preserve"> Interception</w:t>
            </w:r>
            <w:r>
              <w:t xml:space="preserve"> on original side</w:t>
            </w:r>
          </w:p>
        </w:tc>
        <w:tc>
          <w:tcPr>
            <w:tcW w:w="1040" w:type="dxa"/>
            <w:tcBorders>
              <w:top w:val="single" w:sz="4" w:space="0" w:color="auto"/>
              <w:left w:val="single" w:sz="4" w:space="0" w:color="auto"/>
              <w:bottom w:val="single" w:sz="4" w:space="0" w:color="auto"/>
              <w:right w:val="single" w:sz="4" w:space="0" w:color="auto"/>
            </w:tcBorders>
            <w:hideMark/>
          </w:tcPr>
          <w:p w14:paraId="1AF3D243" w14:textId="77777777" w:rsidR="00224E88" w:rsidRPr="00AF521A" w:rsidRDefault="00224E88" w:rsidP="00224E88">
            <w:pPr>
              <w:pStyle w:val="TableText"/>
              <w:rPr>
                <w:lang w:val="en-US"/>
              </w:rPr>
            </w:pPr>
            <w:r w:rsidRPr="00AF521A">
              <w:t>V</w:t>
            </w:r>
          </w:p>
        </w:tc>
        <w:tc>
          <w:tcPr>
            <w:tcW w:w="1273" w:type="dxa"/>
            <w:tcBorders>
              <w:top w:val="single" w:sz="4" w:space="0" w:color="auto"/>
              <w:left w:val="single" w:sz="4" w:space="0" w:color="auto"/>
              <w:bottom w:val="single" w:sz="4" w:space="0" w:color="auto"/>
              <w:right w:val="single" w:sz="4" w:space="0" w:color="auto"/>
            </w:tcBorders>
            <w:hideMark/>
          </w:tcPr>
          <w:p w14:paraId="16D61A8D" w14:textId="77777777" w:rsidR="00224E88" w:rsidRPr="00AF521A" w:rsidRDefault="00224E88" w:rsidP="00224E88">
            <w:pPr>
              <w:pStyle w:val="TableText"/>
              <w:rPr>
                <w:lang w:val="en-US"/>
              </w:rPr>
            </w:pPr>
            <w:r>
              <w:t>2.5.1</w:t>
            </w:r>
          </w:p>
        </w:tc>
        <w:tc>
          <w:tcPr>
            <w:tcW w:w="1198" w:type="dxa"/>
            <w:tcBorders>
              <w:top w:val="single" w:sz="4" w:space="0" w:color="auto"/>
              <w:left w:val="single" w:sz="4" w:space="0" w:color="auto"/>
              <w:bottom w:val="single" w:sz="4" w:space="0" w:color="auto"/>
              <w:right w:val="single" w:sz="4" w:space="0" w:color="auto"/>
            </w:tcBorders>
            <w:hideMark/>
          </w:tcPr>
          <w:p w14:paraId="2EC54E44" w14:textId="77777777" w:rsidR="00224E88" w:rsidRPr="00AF521A" w:rsidRDefault="00224E88" w:rsidP="00224E88">
            <w:pPr>
              <w:pStyle w:val="TableText"/>
              <w:rPr>
                <w:lang w:val="en-US"/>
              </w:rPr>
            </w:pPr>
            <w:r w:rsidRPr="00AF521A">
              <w:t>O</w:t>
            </w:r>
          </w:p>
        </w:tc>
        <w:tc>
          <w:tcPr>
            <w:tcW w:w="2378" w:type="dxa"/>
            <w:tcBorders>
              <w:top w:val="single" w:sz="4" w:space="0" w:color="auto"/>
              <w:left w:val="single" w:sz="4" w:space="0" w:color="auto"/>
              <w:bottom w:val="single" w:sz="4" w:space="0" w:color="auto"/>
              <w:right w:val="single" w:sz="4" w:space="0" w:color="auto"/>
            </w:tcBorders>
            <w:hideMark/>
          </w:tcPr>
          <w:p w14:paraId="625865A3" w14:textId="77777777" w:rsidR="00224E88" w:rsidRPr="00AF521A" w:rsidRDefault="00224E88" w:rsidP="00224E88">
            <w:pPr>
              <w:pStyle w:val="TableText"/>
              <w:rPr>
                <w:lang w:val="en-US"/>
              </w:rPr>
            </w:pPr>
            <w:r w:rsidRPr="00B943F2">
              <w:t xml:space="preserve">Null encryption for SIP signalling </w:t>
            </w:r>
            <w:r>
              <w:t>in roaming</w:t>
            </w:r>
            <w:r w:rsidRPr="00B943F2">
              <w:t xml:space="preserve"> (to be specified in </w:t>
            </w:r>
            <w:r>
              <w:t>bilateral</w:t>
            </w:r>
            <w:r w:rsidRPr="00B943F2">
              <w:t xml:space="preserve"> agreement)</w:t>
            </w:r>
          </w:p>
        </w:tc>
      </w:tr>
      <w:tr w:rsidR="00224E88" w:rsidRPr="00635741" w14:paraId="3045C3F3" w14:textId="77777777" w:rsidTr="001D2948">
        <w:trPr>
          <w:trHeight w:val="261"/>
        </w:trPr>
        <w:tc>
          <w:tcPr>
            <w:tcW w:w="3069" w:type="dxa"/>
            <w:tcBorders>
              <w:top w:val="single" w:sz="4" w:space="0" w:color="auto"/>
              <w:left w:val="single" w:sz="4" w:space="0" w:color="auto"/>
              <w:bottom w:val="single" w:sz="4" w:space="0" w:color="auto"/>
              <w:right w:val="single" w:sz="4" w:space="0" w:color="auto"/>
            </w:tcBorders>
          </w:tcPr>
          <w:p w14:paraId="55E81993" w14:textId="77777777" w:rsidR="00224E88" w:rsidRPr="00885158" w:rsidRDefault="00224E88" w:rsidP="00224E88">
            <w:pPr>
              <w:pStyle w:val="TableText"/>
            </w:pPr>
            <w:r w:rsidRPr="00AF353F">
              <w:t>L</w:t>
            </w:r>
            <w:r>
              <w:t>awful</w:t>
            </w:r>
            <w:r w:rsidRPr="00AF353F">
              <w:t xml:space="preserve"> Interception</w:t>
            </w:r>
            <w:r>
              <w:t xml:space="preserve"> on terminator side</w:t>
            </w:r>
          </w:p>
        </w:tc>
        <w:tc>
          <w:tcPr>
            <w:tcW w:w="1040" w:type="dxa"/>
            <w:tcBorders>
              <w:top w:val="single" w:sz="4" w:space="0" w:color="auto"/>
              <w:left w:val="single" w:sz="4" w:space="0" w:color="auto"/>
              <w:bottom w:val="single" w:sz="4" w:space="0" w:color="auto"/>
              <w:right w:val="single" w:sz="4" w:space="0" w:color="auto"/>
            </w:tcBorders>
          </w:tcPr>
          <w:p w14:paraId="442A042E" w14:textId="77777777" w:rsidR="00224E88" w:rsidRPr="00885158" w:rsidRDefault="00224E88" w:rsidP="00224E88">
            <w:pPr>
              <w:pStyle w:val="TableText"/>
            </w:pPr>
            <w:r w:rsidRPr="00AF353F">
              <w:t>V</w:t>
            </w:r>
          </w:p>
        </w:tc>
        <w:tc>
          <w:tcPr>
            <w:tcW w:w="1273" w:type="dxa"/>
            <w:tcBorders>
              <w:top w:val="single" w:sz="4" w:space="0" w:color="auto"/>
              <w:left w:val="single" w:sz="4" w:space="0" w:color="auto"/>
              <w:bottom w:val="single" w:sz="4" w:space="0" w:color="auto"/>
              <w:right w:val="single" w:sz="4" w:space="0" w:color="auto"/>
            </w:tcBorders>
          </w:tcPr>
          <w:p w14:paraId="1AEF2225" w14:textId="77777777" w:rsidR="00224E88" w:rsidRDefault="00224E88" w:rsidP="00224E88">
            <w:pPr>
              <w:pStyle w:val="TableText"/>
            </w:pPr>
            <w:r>
              <w:t>2.5.2</w:t>
            </w:r>
          </w:p>
        </w:tc>
        <w:tc>
          <w:tcPr>
            <w:tcW w:w="1198" w:type="dxa"/>
            <w:tcBorders>
              <w:top w:val="single" w:sz="4" w:space="0" w:color="auto"/>
              <w:left w:val="single" w:sz="4" w:space="0" w:color="auto"/>
              <w:bottom w:val="single" w:sz="4" w:space="0" w:color="auto"/>
              <w:right w:val="single" w:sz="4" w:space="0" w:color="auto"/>
            </w:tcBorders>
          </w:tcPr>
          <w:p w14:paraId="62FD9937" w14:textId="77777777" w:rsidR="00224E88" w:rsidRPr="00885158" w:rsidRDefault="00224E88" w:rsidP="00224E88">
            <w:pPr>
              <w:pStyle w:val="TableText"/>
            </w:pPr>
            <w:r w:rsidRPr="00AF353F">
              <w:t>O</w:t>
            </w:r>
          </w:p>
        </w:tc>
        <w:tc>
          <w:tcPr>
            <w:tcW w:w="2378" w:type="dxa"/>
            <w:tcBorders>
              <w:top w:val="single" w:sz="4" w:space="0" w:color="auto"/>
              <w:left w:val="single" w:sz="4" w:space="0" w:color="auto"/>
              <w:bottom w:val="single" w:sz="4" w:space="0" w:color="auto"/>
              <w:right w:val="single" w:sz="4" w:space="0" w:color="auto"/>
            </w:tcBorders>
          </w:tcPr>
          <w:p w14:paraId="35EBC087" w14:textId="77777777" w:rsidR="00224E88" w:rsidRPr="00B943F2" w:rsidRDefault="00224E88" w:rsidP="00224E88">
            <w:pPr>
              <w:pStyle w:val="TableText"/>
            </w:pPr>
            <w:r w:rsidRPr="00B943F2">
              <w:t xml:space="preserve">Null encryption for SIP signalling </w:t>
            </w:r>
            <w:r>
              <w:t>in roaming</w:t>
            </w:r>
            <w:r w:rsidRPr="00B943F2">
              <w:t xml:space="preserve"> (to be specified in </w:t>
            </w:r>
            <w:r>
              <w:t>bilateral</w:t>
            </w:r>
            <w:r w:rsidRPr="00B943F2">
              <w:t xml:space="preserve"> agreement)</w:t>
            </w:r>
          </w:p>
        </w:tc>
      </w:tr>
      <w:tr w:rsidR="00224E88" w:rsidRPr="00635741" w14:paraId="2C06DF5B" w14:textId="77777777" w:rsidTr="001D2948">
        <w:trPr>
          <w:trHeight w:val="261"/>
        </w:trPr>
        <w:tc>
          <w:tcPr>
            <w:tcW w:w="3069" w:type="dxa"/>
            <w:tcBorders>
              <w:top w:val="single" w:sz="4" w:space="0" w:color="auto"/>
              <w:left w:val="single" w:sz="4" w:space="0" w:color="auto"/>
              <w:bottom w:val="single" w:sz="4" w:space="0" w:color="auto"/>
              <w:right w:val="single" w:sz="4" w:space="0" w:color="auto"/>
            </w:tcBorders>
          </w:tcPr>
          <w:p w14:paraId="7F7B10FF" w14:textId="77777777" w:rsidR="00224E88" w:rsidRPr="00885158" w:rsidRDefault="00224E88" w:rsidP="00224E88">
            <w:pPr>
              <w:pStyle w:val="TableText"/>
            </w:pPr>
            <w:r w:rsidRPr="00AF353F">
              <w:lastRenderedPageBreak/>
              <w:t>L</w:t>
            </w:r>
            <w:r>
              <w:t>awful</w:t>
            </w:r>
            <w:r w:rsidRPr="00AF353F">
              <w:t xml:space="preserve"> Interception</w:t>
            </w:r>
            <w:r>
              <w:t xml:space="preserve"> of forwarding call</w:t>
            </w:r>
          </w:p>
        </w:tc>
        <w:tc>
          <w:tcPr>
            <w:tcW w:w="1040" w:type="dxa"/>
            <w:tcBorders>
              <w:top w:val="single" w:sz="4" w:space="0" w:color="auto"/>
              <w:left w:val="single" w:sz="4" w:space="0" w:color="auto"/>
              <w:bottom w:val="single" w:sz="4" w:space="0" w:color="auto"/>
              <w:right w:val="single" w:sz="4" w:space="0" w:color="auto"/>
            </w:tcBorders>
          </w:tcPr>
          <w:p w14:paraId="2F481108" w14:textId="77777777" w:rsidR="00224E88" w:rsidRPr="00885158" w:rsidRDefault="00224E88" w:rsidP="00224E88">
            <w:pPr>
              <w:pStyle w:val="TableText"/>
            </w:pPr>
            <w:r w:rsidRPr="00AF353F">
              <w:t>V</w:t>
            </w:r>
          </w:p>
        </w:tc>
        <w:tc>
          <w:tcPr>
            <w:tcW w:w="1273" w:type="dxa"/>
            <w:tcBorders>
              <w:top w:val="single" w:sz="4" w:space="0" w:color="auto"/>
              <w:left w:val="single" w:sz="4" w:space="0" w:color="auto"/>
              <w:bottom w:val="single" w:sz="4" w:space="0" w:color="auto"/>
              <w:right w:val="single" w:sz="4" w:space="0" w:color="auto"/>
            </w:tcBorders>
          </w:tcPr>
          <w:p w14:paraId="7AC22643" w14:textId="77777777" w:rsidR="00224E88" w:rsidRDefault="00224E88" w:rsidP="00224E88">
            <w:pPr>
              <w:pStyle w:val="TableText"/>
            </w:pPr>
            <w:r>
              <w:t>2.5.3</w:t>
            </w:r>
          </w:p>
        </w:tc>
        <w:tc>
          <w:tcPr>
            <w:tcW w:w="1198" w:type="dxa"/>
            <w:tcBorders>
              <w:top w:val="single" w:sz="4" w:space="0" w:color="auto"/>
              <w:left w:val="single" w:sz="4" w:space="0" w:color="auto"/>
              <w:bottom w:val="single" w:sz="4" w:space="0" w:color="auto"/>
              <w:right w:val="single" w:sz="4" w:space="0" w:color="auto"/>
            </w:tcBorders>
          </w:tcPr>
          <w:p w14:paraId="0542C7B0" w14:textId="77777777" w:rsidR="00224E88" w:rsidRPr="00885158" w:rsidRDefault="00224E88" w:rsidP="00224E88">
            <w:pPr>
              <w:pStyle w:val="TableText"/>
            </w:pPr>
            <w:r w:rsidRPr="00AF353F">
              <w:t>O</w:t>
            </w:r>
          </w:p>
        </w:tc>
        <w:tc>
          <w:tcPr>
            <w:tcW w:w="2378" w:type="dxa"/>
            <w:tcBorders>
              <w:top w:val="single" w:sz="4" w:space="0" w:color="auto"/>
              <w:left w:val="single" w:sz="4" w:space="0" w:color="auto"/>
              <w:bottom w:val="single" w:sz="4" w:space="0" w:color="auto"/>
              <w:right w:val="single" w:sz="4" w:space="0" w:color="auto"/>
            </w:tcBorders>
          </w:tcPr>
          <w:p w14:paraId="6DF35B6A" w14:textId="77777777" w:rsidR="00224E88" w:rsidRPr="00B943F2" w:rsidRDefault="00224E88" w:rsidP="00224E88">
            <w:pPr>
              <w:pStyle w:val="TableText"/>
            </w:pPr>
            <w:r w:rsidRPr="00B943F2">
              <w:t xml:space="preserve">Null encryption for SIP signalling </w:t>
            </w:r>
            <w:r>
              <w:t>in roaming</w:t>
            </w:r>
            <w:r w:rsidRPr="00B943F2">
              <w:t xml:space="preserve"> (to be specified in </w:t>
            </w:r>
            <w:r>
              <w:t>bilateral</w:t>
            </w:r>
            <w:r w:rsidRPr="00B943F2">
              <w:t xml:space="preserve"> agreement)</w:t>
            </w:r>
          </w:p>
        </w:tc>
      </w:tr>
      <w:tr w:rsidR="00224E88" w:rsidRPr="00635741" w14:paraId="7E6322FD" w14:textId="77777777" w:rsidTr="001D2948">
        <w:trPr>
          <w:trHeight w:val="261"/>
        </w:trPr>
        <w:tc>
          <w:tcPr>
            <w:tcW w:w="3069" w:type="dxa"/>
            <w:tcBorders>
              <w:top w:val="single" w:sz="4" w:space="0" w:color="auto"/>
              <w:left w:val="single" w:sz="4" w:space="0" w:color="auto"/>
              <w:bottom w:val="single" w:sz="4" w:space="0" w:color="auto"/>
              <w:right w:val="single" w:sz="4" w:space="0" w:color="auto"/>
            </w:tcBorders>
          </w:tcPr>
          <w:p w14:paraId="1EB364A0" w14:textId="77777777" w:rsidR="00224E88" w:rsidRPr="00AF353F" w:rsidRDefault="00224E88" w:rsidP="00224E88">
            <w:pPr>
              <w:pStyle w:val="TableText"/>
            </w:pPr>
            <w:r>
              <w:t>Supplementary Services</w:t>
            </w:r>
          </w:p>
        </w:tc>
        <w:tc>
          <w:tcPr>
            <w:tcW w:w="1040" w:type="dxa"/>
            <w:tcBorders>
              <w:top w:val="single" w:sz="4" w:space="0" w:color="auto"/>
              <w:left w:val="single" w:sz="4" w:space="0" w:color="auto"/>
              <w:bottom w:val="single" w:sz="4" w:space="0" w:color="auto"/>
              <w:right w:val="single" w:sz="4" w:space="0" w:color="auto"/>
            </w:tcBorders>
          </w:tcPr>
          <w:p w14:paraId="63281B4D" w14:textId="77777777" w:rsidR="00224E88" w:rsidRPr="00AF353F" w:rsidRDefault="00224E88" w:rsidP="00224E88">
            <w:pPr>
              <w:pStyle w:val="TableText"/>
            </w:pPr>
            <w:r>
              <w:t>H/V</w:t>
            </w:r>
          </w:p>
        </w:tc>
        <w:tc>
          <w:tcPr>
            <w:tcW w:w="1273" w:type="dxa"/>
            <w:tcBorders>
              <w:top w:val="single" w:sz="4" w:space="0" w:color="auto"/>
              <w:left w:val="single" w:sz="4" w:space="0" w:color="auto"/>
              <w:bottom w:val="single" w:sz="4" w:space="0" w:color="auto"/>
              <w:right w:val="single" w:sz="4" w:space="0" w:color="auto"/>
            </w:tcBorders>
          </w:tcPr>
          <w:p w14:paraId="14AC3643" w14:textId="77777777" w:rsidR="00224E88" w:rsidRDefault="00224E88" w:rsidP="00224E88">
            <w:pPr>
              <w:pStyle w:val="TableText"/>
            </w:pPr>
            <w:r>
              <w:t>2.6</w:t>
            </w:r>
          </w:p>
        </w:tc>
        <w:tc>
          <w:tcPr>
            <w:tcW w:w="1198" w:type="dxa"/>
            <w:tcBorders>
              <w:top w:val="single" w:sz="4" w:space="0" w:color="auto"/>
              <w:left w:val="single" w:sz="4" w:space="0" w:color="auto"/>
              <w:bottom w:val="single" w:sz="4" w:space="0" w:color="auto"/>
              <w:right w:val="single" w:sz="4" w:space="0" w:color="auto"/>
            </w:tcBorders>
          </w:tcPr>
          <w:p w14:paraId="2DAA6149" w14:textId="77777777" w:rsidR="00224E88" w:rsidRPr="00AF353F" w:rsidRDefault="00224E88" w:rsidP="00224E88">
            <w:pPr>
              <w:pStyle w:val="TableText"/>
            </w:pPr>
            <w:r>
              <w:t>O</w:t>
            </w:r>
          </w:p>
        </w:tc>
        <w:tc>
          <w:tcPr>
            <w:tcW w:w="2378" w:type="dxa"/>
            <w:tcBorders>
              <w:top w:val="single" w:sz="4" w:space="0" w:color="auto"/>
              <w:left w:val="single" w:sz="4" w:space="0" w:color="auto"/>
              <w:bottom w:val="single" w:sz="4" w:space="0" w:color="auto"/>
              <w:right w:val="single" w:sz="4" w:space="0" w:color="auto"/>
            </w:tcBorders>
          </w:tcPr>
          <w:p w14:paraId="7C630927" w14:textId="77777777" w:rsidR="00224E88" w:rsidRPr="00B943F2" w:rsidRDefault="00224E88" w:rsidP="00224E88">
            <w:pPr>
              <w:pStyle w:val="TableText"/>
            </w:pPr>
            <w:r w:rsidRPr="00977A0F">
              <w:t>Provided by H-IMS</w:t>
            </w:r>
          </w:p>
        </w:tc>
      </w:tr>
    </w:tbl>
    <w:p w14:paraId="3C422DA2" w14:textId="77777777" w:rsidR="00F323B7" w:rsidRPr="00352A3E" w:rsidRDefault="00F323B7" w:rsidP="00F323B7">
      <w:pPr>
        <w:pStyle w:val="Tablecaption0"/>
        <w:rPr>
          <w:lang w:val="en-GB"/>
        </w:rPr>
      </w:pPr>
      <w:r w:rsidRPr="00352A3E">
        <w:rPr>
          <w:lang w:val="en-GB"/>
        </w:rPr>
        <w:t>Table 1: List of Roaming Functions included in the Test Cases</w:t>
      </w:r>
    </w:p>
    <w:p w14:paraId="51DD8514" w14:textId="3FB50A65" w:rsidR="00F323B7" w:rsidRPr="00D043A0" w:rsidRDefault="00F323B7" w:rsidP="00D043A0">
      <w:pPr>
        <w:pStyle w:val="Note0"/>
      </w:pPr>
      <w:r w:rsidRPr="00D043A0">
        <w:t>N</w:t>
      </w:r>
      <w:r w:rsidR="00D043A0" w:rsidRPr="00D043A0">
        <w:t>ote</w:t>
      </w:r>
      <w:r w:rsidRPr="00D043A0">
        <w:t>: SMSoIP and IMS Emergency tests can be replaced with SMSoNAS and CSFB emergency respectively. The details are referred to in section 5.1.</w:t>
      </w:r>
    </w:p>
    <w:p w14:paraId="3A473951" w14:textId="77777777" w:rsidR="00F323B7" w:rsidRDefault="00F323B7" w:rsidP="00F323B7">
      <w:pPr>
        <w:pStyle w:val="NormalParagraph"/>
        <w:rPr>
          <w:rFonts w:eastAsiaTheme="minorEastAsia"/>
          <w:color w:val="000000" w:themeColor="text1"/>
          <w:lang w:eastAsia="ja-JP"/>
        </w:rPr>
      </w:pPr>
    </w:p>
    <w:p w14:paraId="596EA53A" w14:textId="77777777" w:rsidR="00F323B7" w:rsidRPr="004A1585" w:rsidRDefault="00F323B7" w:rsidP="00F323B7">
      <w:pPr>
        <w:pStyle w:val="NormalParagraph"/>
        <w:rPr>
          <w:rFonts w:eastAsiaTheme="minorEastAsia" w:cs="Arial"/>
          <w:color w:val="000000" w:themeColor="text1"/>
          <w:u w:val="single"/>
          <w:lang w:eastAsia="ja-JP"/>
        </w:rPr>
      </w:pPr>
      <w:r w:rsidRPr="004A1585">
        <w:rPr>
          <w:rFonts w:eastAsiaTheme="minorEastAsia" w:cs="Arial"/>
          <w:color w:val="000000" w:themeColor="text1"/>
          <w:lang w:eastAsia="ja-JP"/>
        </w:rPr>
        <w:t xml:space="preserve">GSMA PRD </w:t>
      </w:r>
      <w:r w:rsidRPr="004A1585">
        <w:rPr>
          <w:rFonts w:eastAsiaTheme="minorEastAsia" w:cs="Arial" w:hint="eastAsia"/>
          <w:color w:val="000000" w:themeColor="text1"/>
          <w:lang w:eastAsia="ja-JP"/>
        </w:rPr>
        <w:t>BA</w:t>
      </w:r>
      <w:r w:rsidRPr="004A1585">
        <w:rPr>
          <w:rFonts w:eastAsiaTheme="minorEastAsia" w:cs="Arial"/>
          <w:color w:val="000000" w:themeColor="text1"/>
          <w:lang w:eastAsia="ja-JP"/>
        </w:rPr>
        <w:t>.</w:t>
      </w:r>
      <w:r w:rsidRPr="004A1585">
        <w:rPr>
          <w:rFonts w:eastAsiaTheme="minorEastAsia" w:cs="Arial" w:hint="eastAsia"/>
          <w:color w:val="000000" w:themeColor="text1"/>
          <w:lang w:eastAsia="ja-JP"/>
        </w:rPr>
        <w:t>27</w:t>
      </w:r>
      <w:r w:rsidRPr="004A1585">
        <w:rPr>
          <w:rFonts w:eastAsiaTheme="minorEastAsia" w:cs="Arial"/>
          <w:color w:val="000000" w:themeColor="text1"/>
          <w:lang w:eastAsia="ja-JP"/>
        </w:rPr>
        <w:t xml:space="preserve"> [</w:t>
      </w:r>
      <w:r w:rsidRPr="004A1585">
        <w:rPr>
          <w:rFonts w:eastAsiaTheme="minorEastAsia" w:cs="Arial" w:hint="eastAsia"/>
          <w:color w:val="000000" w:themeColor="text1"/>
          <w:lang w:eastAsia="ja-JP"/>
        </w:rPr>
        <w:t>10</w:t>
      </w:r>
      <w:r w:rsidRPr="004A1585">
        <w:rPr>
          <w:rFonts w:eastAsiaTheme="minorEastAsia" w:cs="Arial"/>
          <w:color w:val="000000" w:themeColor="text1"/>
          <w:lang w:eastAsia="ja-JP"/>
        </w:rPr>
        <w:t xml:space="preserve">] defines the </w:t>
      </w:r>
      <w:r w:rsidRPr="004A1585">
        <w:rPr>
          <w:rFonts w:eastAsiaTheme="minorEastAsia" w:cs="Arial" w:hint="eastAsia"/>
          <w:color w:val="000000" w:themeColor="text1"/>
          <w:lang w:eastAsia="ja-JP"/>
        </w:rPr>
        <w:t>charging principles</w:t>
      </w:r>
      <w:r w:rsidRPr="004A1585">
        <w:rPr>
          <w:rFonts w:eastAsiaTheme="minorEastAsia" w:cs="Arial"/>
          <w:color w:val="000000" w:themeColor="text1"/>
          <w:lang w:eastAsia="ja-JP"/>
        </w:rPr>
        <w:t xml:space="preserve"> for VoLTE Roaming</w:t>
      </w:r>
      <w:r w:rsidRPr="004A1585">
        <w:rPr>
          <w:rFonts w:eastAsiaTheme="minorEastAsia" w:cs="Arial" w:hint="eastAsia"/>
          <w:color w:val="000000" w:themeColor="text1"/>
          <w:lang w:eastAsia="ja-JP"/>
        </w:rPr>
        <w:t xml:space="preserve"> and SMSoIP. </w:t>
      </w:r>
      <w:r w:rsidRPr="004A1585">
        <w:rPr>
          <w:rFonts w:eastAsiaTheme="minorEastAsia" w:cs="Arial" w:hint="eastAsia"/>
          <w:color w:val="000000" w:themeColor="text1"/>
          <w:u w:val="single"/>
          <w:lang w:eastAsia="ja-JP"/>
        </w:rPr>
        <w:t>VoLTE Roaming Charging Principles</w:t>
      </w:r>
    </w:p>
    <w:p w14:paraId="04C582E2" w14:textId="77777777" w:rsidR="00F323B7" w:rsidRPr="004A1585" w:rsidRDefault="00F323B7" w:rsidP="00F323B7">
      <w:pPr>
        <w:pStyle w:val="ListBullet1"/>
        <w:ind w:left="0" w:firstLine="0"/>
      </w:pPr>
      <w:r w:rsidRPr="004A1585">
        <w:t>Where charging by IMS APN, voice and SIP signalling will not be differentiated and both charged by data volume.</w:t>
      </w:r>
    </w:p>
    <w:p w14:paraId="283ABF4A" w14:textId="77777777" w:rsidR="00F323B7" w:rsidRPr="004A1585" w:rsidRDefault="00F323B7" w:rsidP="00F323B7">
      <w:pPr>
        <w:pStyle w:val="ListBullet1"/>
        <w:ind w:left="0" w:firstLine="0"/>
      </w:pPr>
      <w:r w:rsidRPr="004A1585">
        <w:t>Where charging by QCI, voice is charged by differentiated QCI (QCI=1) and SIP signalling by QCI5, both can be charged by data volume. This allows differentiated charging between voice and signalling.</w:t>
      </w:r>
      <w:r w:rsidRPr="004A1585">
        <w:rPr>
          <w:rFonts w:hint="eastAsia"/>
        </w:rPr>
        <w:t xml:space="preserve"> [See section 11.6 of </w:t>
      </w:r>
      <w:r w:rsidRPr="004A1585">
        <w:t>BA.27</w:t>
      </w:r>
      <w:r w:rsidRPr="004A1585">
        <w:rPr>
          <w:rFonts w:hint="eastAsia"/>
        </w:rPr>
        <w:t xml:space="preserve"> [10]</w:t>
      </w:r>
      <w:r w:rsidRPr="004A1585">
        <w:t>)</w:t>
      </w:r>
    </w:p>
    <w:p w14:paraId="70C953A5" w14:textId="77777777" w:rsidR="00F323B7" w:rsidRPr="004A1585" w:rsidRDefault="00F323B7" w:rsidP="00F323B7">
      <w:pPr>
        <w:pStyle w:val="NormalParagraph"/>
        <w:rPr>
          <w:rFonts w:eastAsiaTheme="minorEastAsia" w:cs="Arial"/>
          <w:color w:val="000000" w:themeColor="text1"/>
          <w:u w:val="single"/>
          <w:lang w:eastAsia="ja-JP"/>
        </w:rPr>
      </w:pPr>
      <w:r w:rsidRPr="004A1585">
        <w:rPr>
          <w:rFonts w:eastAsiaTheme="minorEastAsia" w:cs="Arial" w:hint="eastAsia"/>
          <w:color w:val="000000" w:themeColor="text1"/>
          <w:u w:val="single"/>
          <w:lang w:eastAsia="ja-JP"/>
        </w:rPr>
        <w:t>SMSoIP Charging Principles</w:t>
      </w:r>
    </w:p>
    <w:p w14:paraId="769AD201" w14:textId="77777777" w:rsidR="00F323B7" w:rsidRPr="004A1585" w:rsidRDefault="00F323B7" w:rsidP="00F323B7">
      <w:pPr>
        <w:pStyle w:val="ListBullet1"/>
        <w:ind w:left="0" w:firstLine="0"/>
      </w:pPr>
      <w:r w:rsidRPr="004A1585">
        <w:t xml:space="preserve">Where charging by IMS APN, SMS and SIP signalling will not be differentiated and both charged by data volume. </w:t>
      </w:r>
    </w:p>
    <w:p w14:paraId="2C777450" w14:textId="77777777" w:rsidR="00F323B7" w:rsidRPr="004A1585" w:rsidRDefault="00F323B7" w:rsidP="00F323B7">
      <w:pPr>
        <w:pStyle w:val="ListBullet1"/>
        <w:ind w:left="0" w:firstLine="0"/>
      </w:pPr>
      <w:r w:rsidRPr="004A1585">
        <w:t>Where charging by QCI, SMS and SIP signalling by QCI5, both can be charged by data volume.</w:t>
      </w:r>
    </w:p>
    <w:p w14:paraId="7DB5F5F4" w14:textId="440553B8" w:rsidR="00F323B7" w:rsidRPr="008532E1" w:rsidRDefault="00F323B7" w:rsidP="00F323B7">
      <w:pPr>
        <w:pStyle w:val="Heading2"/>
        <w:rPr>
          <w:rFonts w:eastAsiaTheme="minorEastAsia"/>
        </w:rPr>
      </w:pPr>
      <w:bookmarkStart w:id="46" w:name="_Toc42074699"/>
      <w:bookmarkStart w:id="47" w:name="_Toc42512963"/>
      <w:bookmarkStart w:id="48" w:name="_Toc43306935"/>
      <w:bookmarkStart w:id="49" w:name="_Toc212716302"/>
      <w:bookmarkStart w:id="50" w:name="_Toc408322984"/>
      <w:bookmarkEnd w:id="6"/>
      <w:bookmarkEnd w:id="7"/>
      <w:bookmarkEnd w:id="8"/>
      <w:bookmarkEnd w:id="39"/>
      <w:bookmarkEnd w:id="40"/>
      <w:bookmarkEnd w:id="45"/>
      <w:r w:rsidRPr="008532E1">
        <w:t>B</w:t>
      </w:r>
      <w:r w:rsidR="00D043A0">
        <w:t>asic</w:t>
      </w:r>
      <w:r w:rsidRPr="008532E1">
        <w:t xml:space="preserve"> S</w:t>
      </w:r>
      <w:r w:rsidR="00D043A0">
        <w:t>ervice</w:t>
      </w:r>
      <w:r w:rsidRPr="008532E1">
        <w:t xml:space="preserve"> T</w:t>
      </w:r>
      <w:r w:rsidR="00D043A0">
        <w:t>est</w:t>
      </w:r>
      <w:r w:rsidRPr="008532E1">
        <w:t xml:space="preserve"> C</w:t>
      </w:r>
      <w:bookmarkEnd w:id="46"/>
      <w:bookmarkEnd w:id="47"/>
      <w:bookmarkEnd w:id="48"/>
      <w:bookmarkEnd w:id="49"/>
      <w:r w:rsidR="00D043A0">
        <w:t>ases</w:t>
      </w:r>
    </w:p>
    <w:p w14:paraId="48A98A20" w14:textId="77777777" w:rsidR="00F323B7" w:rsidRPr="00D00CFD" w:rsidRDefault="00F323B7" w:rsidP="00F323B7">
      <w:pPr>
        <w:pStyle w:val="NormalParagraph"/>
      </w:pPr>
      <w:r w:rsidRPr="00D00CFD">
        <w:t>These test cases cover attachment, IMS registration and basic originating and terminating call.</w:t>
      </w:r>
    </w:p>
    <w:p w14:paraId="2B24CA76" w14:textId="77777777" w:rsidR="00F323B7" w:rsidRPr="008532E1" w:rsidRDefault="00F323B7" w:rsidP="00F323B7">
      <w:pPr>
        <w:pStyle w:val="Heading3"/>
        <w:rPr>
          <w:rFonts w:eastAsiaTheme="minorEastAsia"/>
        </w:rPr>
      </w:pPr>
      <w:bookmarkStart w:id="51" w:name="_Toc260758376"/>
      <w:bookmarkStart w:id="52" w:name="_Toc408322965"/>
      <w:bookmarkStart w:id="53" w:name="_Toc42074700"/>
      <w:bookmarkStart w:id="54" w:name="_Toc42512964"/>
      <w:bookmarkStart w:id="55" w:name="_Toc43306936"/>
      <w:bookmarkStart w:id="56" w:name="_Toc212716303"/>
      <w:r w:rsidRPr="008532E1">
        <w:t xml:space="preserve">IMS Registration of the </w:t>
      </w:r>
      <w:r w:rsidRPr="007E0C53">
        <w:rPr>
          <w:color w:val="000000" w:themeColor="text1"/>
        </w:rPr>
        <w:t>UE1</w:t>
      </w:r>
      <w:r w:rsidRPr="008532E1">
        <w:t xml:space="preserve"> (a)</w:t>
      </w:r>
      <w:bookmarkEnd w:id="51"/>
      <w:bookmarkEnd w:id="52"/>
      <w:bookmarkEnd w:id="53"/>
      <w:bookmarkEnd w:id="54"/>
      <w:bookmarkEnd w:id="55"/>
      <w:bookmarkEnd w:id="56"/>
    </w:p>
    <w:p w14:paraId="3D77ECBB" w14:textId="77777777" w:rsidR="00F323B7" w:rsidRDefault="00F323B7" w:rsidP="00F323B7">
      <w:pPr>
        <w:pStyle w:val="Heading4"/>
        <w:rPr>
          <w:rFonts w:eastAsiaTheme="minorEastAsia"/>
          <w:lang w:eastAsia="ja-JP"/>
        </w:rPr>
      </w:pPr>
      <w:r>
        <w:rPr>
          <w:rFonts w:eastAsiaTheme="minorEastAsia" w:hint="eastAsia"/>
          <w:lang w:eastAsia="ja-JP"/>
        </w:rPr>
        <w:t>Preconditions</w:t>
      </w:r>
    </w:p>
    <w:p w14:paraId="3CC18FEF" w14:textId="77777777" w:rsidR="00F323B7" w:rsidRDefault="00F323B7" w:rsidP="00F323B7">
      <w:pPr>
        <w:pStyle w:val="ListBullet1"/>
        <w:numPr>
          <w:ilvl w:val="0"/>
          <w:numId w:val="26"/>
        </w:numPr>
        <w:ind w:hanging="436"/>
      </w:pPr>
      <w:r>
        <w:t>UE</w:t>
      </w:r>
      <w:r w:rsidRPr="00C737F6">
        <w:t>1</w:t>
      </w:r>
      <w:r>
        <w:t xml:space="preserve"> (a)</w:t>
      </w:r>
      <w:r w:rsidRPr="00C737F6">
        <w:t xml:space="preserve"> contains </w:t>
      </w:r>
      <w:r w:rsidRPr="00F83A81">
        <w:t>Universal Subscriber Identity Module</w:t>
      </w:r>
      <w:r>
        <w:t xml:space="preserve"> (</w:t>
      </w:r>
      <w:r w:rsidRPr="00C737F6">
        <w:t>USIM</w:t>
      </w:r>
      <w:r>
        <w:t>)</w:t>
      </w:r>
      <w:r w:rsidRPr="00C737F6">
        <w:t xml:space="preserve"> of HPMN</w:t>
      </w:r>
      <w:r>
        <w:t xml:space="preserve"> </w:t>
      </w:r>
      <w:r w:rsidRPr="00C737F6">
        <w:t>(a)</w:t>
      </w:r>
      <w:r>
        <w:t xml:space="preserve">. </w:t>
      </w:r>
    </w:p>
    <w:p w14:paraId="68BBA108" w14:textId="77777777" w:rsidR="00F323B7" w:rsidRPr="00B93A59" w:rsidRDefault="00F323B7" w:rsidP="00F323B7">
      <w:pPr>
        <w:pStyle w:val="ListBullet1"/>
        <w:numPr>
          <w:ilvl w:val="0"/>
          <w:numId w:val="26"/>
        </w:numPr>
        <w:ind w:hanging="436"/>
      </w:pPr>
      <w:r w:rsidRPr="00C737F6">
        <w:t>HSS record contains basic and supplementary service information</w:t>
      </w:r>
      <w:r>
        <w:t>.</w:t>
      </w:r>
    </w:p>
    <w:p w14:paraId="011DAE9D" w14:textId="77777777" w:rsidR="00F323B7" w:rsidRPr="00996EFC" w:rsidRDefault="00F323B7" w:rsidP="00F323B7">
      <w:pPr>
        <w:pStyle w:val="ListBullet1"/>
        <w:numPr>
          <w:ilvl w:val="0"/>
          <w:numId w:val="26"/>
        </w:numPr>
        <w:ind w:hanging="436"/>
        <w:rPr>
          <w:color w:val="000000" w:themeColor="text1"/>
        </w:rPr>
      </w:pPr>
      <w:r w:rsidRPr="00996EFC">
        <w:rPr>
          <w:color w:val="000000" w:themeColor="text1"/>
        </w:rPr>
        <w:t>No valid EMM contexts are established for UE1 (a).</w:t>
      </w:r>
    </w:p>
    <w:p w14:paraId="6AC0766E" w14:textId="77777777" w:rsidR="00F323B7" w:rsidRPr="00996EFC" w:rsidRDefault="00F323B7" w:rsidP="00F323B7">
      <w:pPr>
        <w:pStyle w:val="ListBullet1"/>
        <w:numPr>
          <w:ilvl w:val="0"/>
          <w:numId w:val="26"/>
        </w:numPr>
        <w:ind w:hanging="436"/>
        <w:rPr>
          <w:color w:val="000000" w:themeColor="text1"/>
        </w:rPr>
      </w:pPr>
      <w:r w:rsidRPr="00996EFC">
        <w:rPr>
          <w:color w:val="000000" w:themeColor="text1"/>
        </w:rPr>
        <w:t>No valid PDN connection is established in the UE1 (a).</w:t>
      </w:r>
    </w:p>
    <w:p w14:paraId="748C390B" w14:textId="77777777" w:rsidR="00F323B7" w:rsidRPr="003537BC" w:rsidRDefault="00F323B7" w:rsidP="00F323B7">
      <w:pPr>
        <w:pStyle w:val="ListBullet1"/>
        <w:numPr>
          <w:ilvl w:val="0"/>
          <w:numId w:val="26"/>
        </w:numPr>
        <w:ind w:hanging="436"/>
        <w:rPr>
          <w:color w:val="000000" w:themeColor="text1"/>
        </w:rPr>
      </w:pPr>
      <w:r w:rsidRPr="00996EFC">
        <w:rPr>
          <w:color w:val="000000" w:themeColor="text1"/>
        </w:rPr>
        <w:t>One EPS bearer context subscription record exists in HSS (a) where UE1(a) has a subscription for IMS APN.</w:t>
      </w:r>
    </w:p>
    <w:p w14:paraId="4275538E" w14:textId="77777777" w:rsidR="00F323B7" w:rsidRPr="00996EFC" w:rsidRDefault="00F323B7" w:rsidP="00F323B7">
      <w:pPr>
        <w:pStyle w:val="NormalParagraph"/>
        <w:rPr>
          <w:rFonts w:eastAsiaTheme="minorEastAsia"/>
        </w:rPr>
      </w:pPr>
      <w:r w:rsidRPr="00996EFC">
        <w:rPr>
          <w:rFonts w:eastAsiaTheme="minorEastAsia" w:hint="eastAsia"/>
        </w:rPr>
        <w:t>W</w:t>
      </w:r>
      <w:r w:rsidRPr="00996EFC">
        <w:t>hen enabling IMS</w:t>
      </w:r>
      <w:r w:rsidRPr="00996EFC">
        <w:rPr>
          <w:rFonts w:eastAsiaTheme="minorEastAsia" w:hint="eastAsia"/>
        </w:rPr>
        <w:t xml:space="preserve"> voice</w:t>
      </w:r>
      <w:r w:rsidRPr="00996EFC">
        <w:t xml:space="preserve"> roaming for a subscriber, the following subscription settings </w:t>
      </w:r>
      <w:r w:rsidRPr="00996EFC">
        <w:rPr>
          <w:rFonts w:eastAsiaTheme="minorEastAsia" w:hint="eastAsia"/>
        </w:rPr>
        <w:t>must</w:t>
      </w:r>
      <w:r w:rsidRPr="00996EFC">
        <w:t xml:space="preserve"> be taken into account for the </w:t>
      </w:r>
      <w:r w:rsidRPr="00996EFC">
        <w:rPr>
          <w:rFonts w:eastAsiaTheme="minorEastAsia" w:hint="eastAsia"/>
        </w:rPr>
        <w:t xml:space="preserve">IMS well-known </w:t>
      </w:r>
      <w:r w:rsidRPr="00996EFC">
        <w:t>APN:</w:t>
      </w:r>
    </w:p>
    <w:p w14:paraId="2A135278" w14:textId="77777777" w:rsidR="00F323B7" w:rsidRPr="00996EFC" w:rsidRDefault="00F323B7" w:rsidP="00382649">
      <w:pPr>
        <w:pStyle w:val="ListBullet1"/>
      </w:pPr>
      <w:r w:rsidRPr="00996EFC">
        <w:rPr>
          <w:rFonts w:hint="eastAsia"/>
          <w:lang w:eastAsia="ja-JP"/>
        </w:rPr>
        <w:t>Barring</w:t>
      </w:r>
      <w:r w:rsidRPr="00996EFC">
        <w:t xml:space="preserve"> on "All Packet Oriented Services" </w:t>
      </w:r>
      <w:r w:rsidRPr="00996EFC">
        <w:rPr>
          <w:rFonts w:hint="eastAsia"/>
        </w:rPr>
        <w:t>is not active</w:t>
      </w:r>
    </w:p>
    <w:p w14:paraId="57DA9E4B" w14:textId="77777777" w:rsidR="00382649" w:rsidRDefault="00F323B7" w:rsidP="00382649">
      <w:pPr>
        <w:pStyle w:val="ListBullet1"/>
      </w:pPr>
      <w:r w:rsidRPr="008532E1">
        <w:t>The P-CSCF internal database does not have the home network contact information.</w:t>
      </w:r>
    </w:p>
    <w:p w14:paraId="433CEF07" w14:textId="77777777" w:rsidR="00382649" w:rsidRDefault="00F323B7" w:rsidP="00382649">
      <w:pPr>
        <w:pStyle w:val="ListBullet1"/>
      </w:pPr>
      <w:r>
        <w:rPr>
          <w:rFonts w:hint="eastAsia"/>
        </w:rPr>
        <w:t>T</w:t>
      </w:r>
      <w:r w:rsidRPr="003537BC">
        <w:t xml:space="preserve">he "VPMN Address Allowed" parameter </w:t>
      </w:r>
      <w:r>
        <w:rPr>
          <w:rFonts w:hint="eastAsia"/>
        </w:rPr>
        <w:t xml:space="preserve">in the HSS (a) </w:t>
      </w:r>
      <w:r w:rsidRPr="003537BC">
        <w:rPr>
          <w:rFonts w:hint="eastAsia"/>
        </w:rPr>
        <w:t>must</w:t>
      </w:r>
      <w:r w:rsidRPr="003537BC">
        <w:t xml:space="preserve"> not be present or </w:t>
      </w:r>
      <w:r w:rsidRPr="003537BC">
        <w:rPr>
          <w:rFonts w:hint="eastAsia"/>
        </w:rPr>
        <w:t>must</w:t>
      </w:r>
      <w:r w:rsidRPr="003537BC">
        <w:t xml:space="preserve"> be set to “NOTALLOWED (0)”.</w:t>
      </w:r>
    </w:p>
    <w:p w14:paraId="4708D31E" w14:textId="626E79A1" w:rsidR="00F323B7" w:rsidRDefault="00F323B7" w:rsidP="00382649">
      <w:pPr>
        <w:pStyle w:val="ListBullet1"/>
      </w:pPr>
      <w:r>
        <w:lastRenderedPageBreak/>
        <w:t>An HPMN must set IMS encryption / unencryption (via IPsec) per VPMN basis for its outbound roamers, to meet the VPMN’s (local) regulatory requirements. For the LI purpose in the visiting country, the HPMN P-CSCF (a) must set null encryption for IMS signalling for the outbound roaming UEs (a) in VPMN (b) [6].</w:t>
      </w:r>
    </w:p>
    <w:p w14:paraId="3898135F" w14:textId="77777777" w:rsidR="00F323B7" w:rsidRPr="008532E1" w:rsidRDefault="00F323B7" w:rsidP="00F323B7">
      <w:pPr>
        <w:pStyle w:val="Heading4"/>
        <w:rPr>
          <w:rFonts w:eastAsiaTheme="minorEastAsia"/>
        </w:rPr>
      </w:pPr>
      <w:r w:rsidRPr="008532E1">
        <w:t>Action</w:t>
      </w:r>
    </w:p>
    <w:p w14:paraId="3D2BE573" w14:textId="77777777" w:rsidR="00F323B7" w:rsidRPr="00576591" w:rsidRDefault="00F323B7" w:rsidP="00576591">
      <w:pPr>
        <w:pStyle w:val="ListBullet1"/>
      </w:pPr>
      <w:r w:rsidRPr="00576591">
        <w:t>Power-up UE1 (a)</w:t>
      </w:r>
      <w:r w:rsidRPr="00576591">
        <w:rPr>
          <w:rFonts w:hint="eastAsia"/>
        </w:rPr>
        <w:t>.</w:t>
      </w:r>
    </w:p>
    <w:p w14:paraId="580E409F" w14:textId="77777777" w:rsidR="00F323B7" w:rsidRPr="00576591" w:rsidRDefault="00F323B7" w:rsidP="00576591">
      <w:pPr>
        <w:pStyle w:val="ListBullet1"/>
      </w:pPr>
      <w:r w:rsidRPr="00576591">
        <w:t>P</w:t>
      </w:r>
      <w:r w:rsidRPr="00576591">
        <w:rPr>
          <w:rFonts w:hint="eastAsia"/>
        </w:rPr>
        <w:t>erform</w:t>
      </w:r>
      <w:r w:rsidRPr="00576591">
        <w:t xml:space="preserve"> network attachment and</w:t>
      </w:r>
      <w:r w:rsidRPr="00576591">
        <w:rPr>
          <w:rFonts w:hint="eastAsia"/>
        </w:rPr>
        <w:t xml:space="preserve"> initial </w:t>
      </w:r>
      <w:r w:rsidRPr="00576591">
        <w:t>IMS registration through a P-CSCF in HPMN</w:t>
      </w:r>
      <w:r w:rsidRPr="00576591">
        <w:rPr>
          <w:rFonts w:hint="eastAsia"/>
        </w:rPr>
        <w:t xml:space="preserve"> (a)</w:t>
      </w:r>
      <w:r w:rsidRPr="00576591">
        <w:t xml:space="preserve">. </w:t>
      </w:r>
    </w:p>
    <w:p w14:paraId="35D1F76B" w14:textId="77777777" w:rsidR="00F323B7" w:rsidRPr="00576591" w:rsidRDefault="00F323B7" w:rsidP="00576591">
      <w:pPr>
        <w:pStyle w:val="ListBullet1"/>
      </w:pPr>
      <w:r w:rsidRPr="00576591">
        <w:t>Check EMM contexts in UE1 (a) and MME (b) for the IMSI/GUTI /MSISDN of UE1 (a).</w:t>
      </w:r>
    </w:p>
    <w:p w14:paraId="530D8DAD" w14:textId="77777777" w:rsidR="00F323B7" w:rsidRPr="00D00CFD" w:rsidRDefault="00F323B7" w:rsidP="00F323B7">
      <w:pPr>
        <w:pStyle w:val="NOTE"/>
        <w:tabs>
          <w:tab w:val="clear" w:pos="1560"/>
        </w:tabs>
        <w:ind w:left="0" w:firstLine="1"/>
      </w:pPr>
      <w:r>
        <w:t xml:space="preserve">Note: </w:t>
      </w:r>
      <w:r w:rsidRPr="00D00CFD">
        <w:t>For the roaming scenario, EPC attachment occurs over LTE. For the non-roaming case, EPC attachment can occur over both LTE and WiFi access – see section 5.2.4.</w:t>
      </w:r>
    </w:p>
    <w:p w14:paraId="4A00FC77" w14:textId="77777777" w:rsidR="00F323B7" w:rsidRPr="008532E1" w:rsidRDefault="00F323B7" w:rsidP="00F323B7">
      <w:pPr>
        <w:pStyle w:val="Heading4"/>
        <w:rPr>
          <w:rFonts w:eastAsiaTheme="minorEastAsia"/>
        </w:rPr>
      </w:pPr>
      <w:r w:rsidRPr="008532E1">
        <w:t>Expected Result</w:t>
      </w:r>
    </w:p>
    <w:p w14:paraId="22E23A2C" w14:textId="77777777" w:rsidR="00F323B7" w:rsidRPr="00996EFC" w:rsidRDefault="00F323B7" w:rsidP="00F323B7">
      <w:pPr>
        <w:pStyle w:val="ListBullet1"/>
        <w:ind w:left="0" w:firstLine="0"/>
        <w:rPr>
          <w:rFonts w:eastAsiaTheme="minorEastAsia"/>
          <w:color w:val="000000" w:themeColor="text1"/>
          <w:lang w:eastAsia="ja-JP"/>
        </w:rPr>
      </w:pPr>
      <w:r w:rsidRPr="00996EFC">
        <w:rPr>
          <w:rFonts w:eastAsiaTheme="minorEastAsia"/>
          <w:color w:val="000000" w:themeColor="text1"/>
          <w:lang w:eastAsia="ja-JP"/>
        </w:rPr>
        <w:t xml:space="preserve">PDN Connection (i.e. Default Bearer) for IMS APN is successfully established. </w:t>
      </w:r>
    </w:p>
    <w:p w14:paraId="5BDE74C3" w14:textId="77777777" w:rsidR="00F323B7" w:rsidRDefault="00F323B7" w:rsidP="00F323B7">
      <w:pPr>
        <w:pStyle w:val="ListBullet1"/>
        <w:ind w:left="0" w:firstLine="0"/>
        <w:rPr>
          <w:rFonts w:eastAsiaTheme="minorEastAsia"/>
          <w:color w:val="000000" w:themeColor="text1"/>
          <w:lang w:eastAsia="ja-JP"/>
        </w:rPr>
      </w:pPr>
      <w:r w:rsidRPr="00996EFC">
        <w:rPr>
          <w:rFonts w:eastAsiaTheme="minorEastAsia"/>
          <w:color w:val="000000" w:themeColor="text1"/>
          <w:lang w:eastAsia="ja-JP"/>
        </w:rPr>
        <w:t>IMS registration is successfully completed.</w:t>
      </w:r>
    </w:p>
    <w:p w14:paraId="00324153" w14:textId="77777777" w:rsidR="00F323B7" w:rsidRDefault="00F323B7" w:rsidP="00F323B7">
      <w:pPr>
        <w:pStyle w:val="ListBullet1"/>
        <w:ind w:left="0" w:firstLine="0"/>
        <w:rPr>
          <w:rFonts w:eastAsiaTheme="minorEastAsia"/>
          <w:color w:val="000000" w:themeColor="text1"/>
          <w:lang w:eastAsia="ja-JP"/>
        </w:rPr>
      </w:pPr>
      <w:r>
        <w:rPr>
          <w:rFonts w:eastAsiaTheme="minorEastAsia" w:hint="eastAsia"/>
          <w:color w:val="000000" w:themeColor="text1"/>
          <w:lang w:eastAsia="ja-JP"/>
        </w:rPr>
        <w:t>Check SIP Bearer is correctly created using QCI=5.</w:t>
      </w:r>
    </w:p>
    <w:p w14:paraId="2300B085" w14:textId="77777777" w:rsidR="00F323B7" w:rsidRPr="00392736" w:rsidRDefault="00F323B7" w:rsidP="00F323B7">
      <w:pPr>
        <w:pStyle w:val="ListBullet1"/>
        <w:ind w:left="0" w:firstLine="0"/>
        <w:rPr>
          <w:color w:val="000000" w:themeColor="text1"/>
        </w:rPr>
      </w:pPr>
      <w:r w:rsidRPr="00392736">
        <w:rPr>
          <w:color w:val="000000" w:themeColor="text1"/>
        </w:rPr>
        <w:t>Successful result if 200 OK arrives at the P-CSCF.</w:t>
      </w:r>
    </w:p>
    <w:p w14:paraId="6C80ADF7" w14:textId="77777777" w:rsidR="00F323B7" w:rsidRPr="000A1A65" w:rsidRDefault="00F323B7" w:rsidP="00F323B7">
      <w:pPr>
        <w:pStyle w:val="Heading4"/>
        <w:rPr>
          <w:rFonts w:eastAsiaTheme="minorEastAsia"/>
          <w:lang w:eastAsia="ja-JP"/>
        </w:rPr>
      </w:pPr>
      <w:r w:rsidRPr="000A1A65">
        <w:t>Comments</w:t>
      </w:r>
    </w:p>
    <w:p w14:paraId="1F9EC82E" w14:textId="77777777" w:rsidR="00F323B7" w:rsidRPr="00996EFC" w:rsidRDefault="00F323B7" w:rsidP="00F323B7">
      <w:pPr>
        <w:pStyle w:val="NormalParagraph"/>
        <w:rPr>
          <w:rFonts w:eastAsiaTheme="minorEastAsia"/>
          <w:lang w:eastAsia="ja-JP"/>
        </w:rPr>
      </w:pPr>
      <w:r w:rsidRPr="00C737F6">
        <w:t xml:space="preserve">This test case confirms </w:t>
      </w:r>
      <w:r>
        <w:t xml:space="preserve">the </w:t>
      </w:r>
      <w:r w:rsidRPr="00C737F6">
        <w:t xml:space="preserve">operation of </w:t>
      </w:r>
      <w:r>
        <w:t>r</w:t>
      </w:r>
      <w:r w:rsidRPr="00C737F6">
        <w:t>egistration through t</w:t>
      </w:r>
      <w:r>
        <w:t>he P-CSCF</w:t>
      </w:r>
      <w:r>
        <w:rPr>
          <w:rFonts w:eastAsiaTheme="minorEastAsia" w:hint="eastAsia"/>
          <w:lang w:eastAsia="ja-JP"/>
        </w:rPr>
        <w:t xml:space="preserve">. </w:t>
      </w:r>
      <w:r w:rsidRPr="00C737F6">
        <w:t xml:space="preserve">It checks the support of the relevant </w:t>
      </w:r>
      <w:r w:rsidRPr="003E4286">
        <w:t>Session Initiation Protocol</w:t>
      </w:r>
      <w:r>
        <w:t xml:space="preserve"> (</w:t>
      </w:r>
      <w:r w:rsidRPr="00C737F6">
        <w:t>SIP</w:t>
      </w:r>
      <w:r>
        <w:t>)</w:t>
      </w:r>
      <w:r w:rsidRPr="00C737F6">
        <w:t xml:space="preserve"> o</w:t>
      </w:r>
      <w:r>
        <w:t>perations</w:t>
      </w:r>
      <w:r>
        <w:rPr>
          <w:rFonts w:eastAsiaTheme="minorEastAsia" w:hint="eastAsia"/>
          <w:lang w:eastAsia="ja-JP"/>
        </w:rPr>
        <w:t>.</w:t>
      </w:r>
    </w:p>
    <w:p w14:paraId="29725279" w14:textId="77777777" w:rsidR="00F323B7" w:rsidRPr="00AC32A7" w:rsidRDefault="00F323B7" w:rsidP="00F323B7">
      <w:pPr>
        <w:pStyle w:val="Heading3"/>
      </w:pPr>
      <w:bookmarkStart w:id="57" w:name="_Toc395879468"/>
      <w:bookmarkStart w:id="58" w:name="_Toc395879574"/>
      <w:bookmarkStart w:id="59" w:name="_Toc349128809"/>
      <w:bookmarkStart w:id="60" w:name="_Toc408322967"/>
      <w:bookmarkStart w:id="61" w:name="_Toc42074701"/>
      <w:bookmarkStart w:id="62" w:name="_Toc42512965"/>
      <w:bookmarkStart w:id="63" w:name="_Toc43306937"/>
      <w:bookmarkStart w:id="64" w:name="_Toc212716304"/>
      <w:bookmarkEnd w:id="57"/>
      <w:bookmarkEnd w:id="58"/>
      <w:bookmarkEnd w:id="59"/>
      <w:r>
        <w:t>UE</w:t>
      </w:r>
      <w:r w:rsidRPr="00AC32A7">
        <w:t xml:space="preserve">1 (a) Calls </w:t>
      </w:r>
      <w:r>
        <w:t>UE</w:t>
      </w:r>
      <w:r w:rsidRPr="00AC32A7">
        <w:t>2 (a), Both Roamed in VPMN (b)</w:t>
      </w:r>
      <w:bookmarkEnd w:id="60"/>
      <w:bookmarkEnd w:id="61"/>
      <w:bookmarkEnd w:id="62"/>
      <w:bookmarkEnd w:id="63"/>
      <w:bookmarkEnd w:id="64"/>
    </w:p>
    <w:p w14:paraId="21D2A38E" w14:textId="77777777" w:rsidR="00F323B7" w:rsidRPr="008532E1" w:rsidRDefault="00F323B7" w:rsidP="00F323B7">
      <w:pPr>
        <w:pStyle w:val="Heading4"/>
      </w:pPr>
      <w:r w:rsidRPr="008532E1">
        <w:t>Precondition</w:t>
      </w:r>
    </w:p>
    <w:p w14:paraId="28D94FE3" w14:textId="77777777" w:rsidR="00F323B7" w:rsidRPr="008532E1" w:rsidRDefault="00F323B7" w:rsidP="00F323B7">
      <w:pPr>
        <w:pStyle w:val="NormalParagraph"/>
      </w:pPr>
      <w:r w:rsidRPr="00996EFC">
        <w:rPr>
          <w:color w:val="000000" w:themeColor="text1"/>
          <w:lang w:eastAsia="en-US"/>
        </w:rPr>
        <w:t>UE1</w:t>
      </w:r>
      <w:r w:rsidRPr="008532E1">
        <w:t xml:space="preserve"> (a) and </w:t>
      </w:r>
      <w:r w:rsidRPr="00996EFC">
        <w:rPr>
          <w:color w:val="000000" w:themeColor="text1"/>
          <w:lang w:eastAsia="en-US"/>
        </w:rPr>
        <w:t>UE2</w:t>
      </w:r>
      <w:r w:rsidRPr="008532E1">
        <w:t xml:space="preserve"> (a) have </w:t>
      </w:r>
      <w:r w:rsidRPr="00996EFC">
        <w:rPr>
          <w:rFonts w:eastAsiaTheme="minorEastAsia" w:hint="eastAsia"/>
          <w:color w:val="000000" w:themeColor="text1"/>
          <w:lang w:eastAsia="ja-JP"/>
        </w:rPr>
        <w:t>attached</w:t>
      </w:r>
      <w:r w:rsidRPr="008532E1">
        <w:t xml:space="preserve"> successfully </w:t>
      </w:r>
      <w:r w:rsidRPr="00996EFC">
        <w:rPr>
          <w:rFonts w:eastAsiaTheme="minorEastAsia" w:hint="eastAsia"/>
          <w:color w:val="000000" w:themeColor="text1"/>
          <w:lang w:eastAsia="ja-JP"/>
        </w:rPr>
        <w:t>and establish</w:t>
      </w:r>
      <w:r>
        <w:rPr>
          <w:rFonts w:eastAsiaTheme="minorEastAsia"/>
          <w:color w:val="000000" w:themeColor="text1"/>
          <w:lang w:eastAsia="ja-JP"/>
        </w:rPr>
        <w:t>ed a</w:t>
      </w:r>
      <w:r w:rsidRPr="00996EFC">
        <w:rPr>
          <w:rFonts w:eastAsiaTheme="minorEastAsia" w:hint="eastAsia"/>
          <w:color w:val="000000" w:themeColor="text1"/>
          <w:lang w:eastAsia="ja-JP"/>
        </w:rPr>
        <w:t xml:space="preserve"> PDN connection for IMS APN </w:t>
      </w:r>
      <w:r w:rsidRPr="008532E1">
        <w:t>in VPMN (b).</w:t>
      </w:r>
    </w:p>
    <w:p w14:paraId="33DA6E04" w14:textId="77777777" w:rsidR="00F323B7" w:rsidRPr="00996EFC" w:rsidRDefault="00F323B7" w:rsidP="00F323B7">
      <w:pPr>
        <w:pStyle w:val="ListBullet1"/>
        <w:ind w:left="0" w:firstLine="0"/>
      </w:pPr>
      <w:r w:rsidRPr="00996EFC">
        <w:rPr>
          <w:rFonts w:hint="eastAsia"/>
        </w:rPr>
        <w:t>UE1 (a) and UE2 (a) have succeeded in IMS Registra</w:t>
      </w:r>
      <w:r>
        <w:t>t</w:t>
      </w:r>
      <w:r w:rsidRPr="00996EFC">
        <w:rPr>
          <w:rFonts w:hint="eastAsia"/>
        </w:rPr>
        <w:t>ion to HPMN(a).</w:t>
      </w:r>
    </w:p>
    <w:p w14:paraId="5DBB4BEB" w14:textId="77777777" w:rsidR="00F323B7" w:rsidRPr="00AC32A7" w:rsidRDefault="00F323B7" w:rsidP="00F323B7">
      <w:pPr>
        <w:pStyle w:val="Heading4"/>
      </w:pPr>
      <w:r w:rsidRPr="00AC32A7">
        <w:t>Actions</w:t>
      </w:r>
    </w:p>
    <w:p w14:paraId="755C669C" w14:textId="77777777" w:rsidR="00F323B7" w:rsidRPr="001F4F09" w:rsidRDefault="00F323B7" w:rsidP="00F323B7">
      <w:pPr>
        <w:pStyle w:val="ListBullet1"/>
        <w:ind w:left="0" w:firstLine="0"/>
      </w:pPr>
      <w:r w:rsidRPr="001F4F09">
        <w:t>UE1 (a) establishes call to UE2 (a).</w:t>
      </w:r>
    </w:p>
    <w:p w14:paraId="74D9729E" w14:textId="77777777" w:rsidR="00F323B7" w:rsidRPr="001F4F09" w:rsidRDefault="00F323B7" w:rsidP="00F323B7">
      <w:pPr>
        <w:pStyle w:val="ListBullet1"/>
        <w:ind w:left="0" w:firstLine="0"/>
      </w:pPr>
      <w:r w:rsidRPr="001F4F09">
        <w:t>Call answered and held for one minute.</w:t>
      </w:r>
    </w:p>
    <w:p w14:paraId="550F12A8" w14:textId="77777777" w:rsidR="00F323B7" w:rsidRPr="001F4F09" w:rsidRDefault="00F323B7" w:rsidP="00F323B7">
      <w:pPr>
        <w:pStyle w:val="ListBullet1"/>
        <w:ind w:left="0" w:firstLine="0"/>
      </w:pPr>
      <w:r w:rsidRPr="001F4F09">
        <w:t>Quality assessed</w:t>
      </w:r>
    </w:p>
    <w:p w14:paraId="3E4B893A" w14:textId="77777777" w:rsidR="00F323B7" w:rsidRPr="00AC32A7" w:rsidRDefault="00F323B7" w:rsidP="00F323B7">
      <w:pPr>
        <w:pStyle w:val="Heading4"/>
      </w:pPr>
      <w:r w:rsidRPr="00AC32A7">
        <w:t>Expected Result</w:t>
      </w:r>
    </w:p>
    <w:p w14:paraId="72DC59DF" w14:textId="77777777" w:rsidR="00F323B7" w:rsidRPr="004F4906" w:rsidRDefault="00F323B7" w:rsidP="00F323B7">
      <w:pPr>
        <w:pStyle w:val="ListBullet1"/>
        <w:ind w:left="0" w:firstLine="0"/>
      </w:pPr>
      <w:r w:rsidRPr="008933ED">
        <w:t xml:space="preserve">Successful result if </w:t>
      </w:r>
      <w:r>
        <w:t xml:space="preserve">the </w:t>
      </w:r>
      <w:r w:rsidRPr="008933ED">
        <w:t xml:space="preserve">call is established in 30 seconds, and </w:t>
      </w:r>
      <w:r>
        <w:t xml:space="preserve">the </w:t>
      </w:r>
      <w:r w:rsidRPr="008933ED">
        <w:t xml:space="preserve">call is stable in </w:t>
      </w:r>
      <w:r>
        <w:t xml:space="preserve">the </w:t>
      </w:r>
      <w:r w:rsidRPr="008933ED">
        <w:t xml:space="preserve">unanswered and answered phases, and there is no perceptible echo to </w:t>
      </w:r>
      <w:r>
        <w:t>both</w:t>
      </w:r>
      <w:r w:rsidRPr="008933ED">
        <w:t xml:space="preserve"> user</w:t>
      </w:r>
      <w:r>
        <w:t>s</w:t>
      </w:r>
      <w:r w:rsidRPr="008933ED">
        <w:t xml:space="preserve">, and call remains in intelligible/high quality conversation phase for one minute. </w:t>
      </w:r>
    </w:p>
    <w:p w14:paraId="0A70BE1F" w14:textId="77777777" w:rsidR="00F323B7" w:rsidRPr="001C6769" w:rsidRDefault="00F323B7" w:rsidP="00F323B7">
      <w:pPr>
        <w:pStyle w:val="ListBullet1"/>
        <w:ind w:left="0" w:firstLine="0"/>
      </w:pPr>
      <w:r w:rsidRPr="004F4906">
        <w:t>Check</w:t>
      </w:r>
      <w:r>
        <w:t xml:space="preserve"> that the</w:t>
      </w:r>
      <w:r w:rsidRPr="004F4906">
        <w:t xml:space="preserve"> </w:t>
      </w:r>
      <w:r>
        <w:rPr>
          <w:rFonts w:eastAsiaTheme="minorEastAsia" w:hint="eastAsia"/>
          <w:lang w:eastAsia="ja-JP"/>
        </w:rPr>
        <w:t xml:space="preserve">Voice </w:t>
      </w:r>
      <w:r>
        <w:rPr>
          <w:rFonts w:eastAsiaTheme="minorEastAsia"/>
          <w:lang w:eastAsia="ja-JP"/>
        </w:rPr>
        <w:t>Media</w:t>
      </w:r>
      <w:r>
        <w:rPr>
          <w:rFonts w:eastAsiaTheme="minorEastAsia" w:hint="eastAsia"/>
          <w:lang w:eastAsia="ja-JP"/>
        </w:rPr>
        <w:t xml:space="preserve"> </w:t>
      </w:r>
      <w:r w:rsidRPr="004F4906">
        <w:t>Bearer is correctly created using QCI=</w:t>
      </w:r>
      <w:r>
        <w:rPr>
          <w:rFonts w:eastAsiaTheme="minorEastAsia" w:hint="eastAsia"/>
          <w:lang w:eastAsia="ja-JP"/>
        </w:rPr>
        <w:t>1 for mobile originating and terminating calls respectively</w:t>
      </w:r>
      <w:r w:rsidRPr="004F4906">
        <w:t>.</w:t>
      </w:r>
    </w:p>
    <w:p w14:paraId="223A535A" w14:textId="77777777" w:rsidR="00F323B7" w:rsidRPr="008532E1" w:rsidRDefault="00F323B7" w:rsidP="00F323B7">
      <w:pPr>
        <w:pStyle w:val="Heading4"/>
      </w:pPr>
      <w:r w:rsidRPr="008532E1">
        <w:lastRenderedPageBreak/>
        <w:t>Comments</w:t>
      </w:r>
    </w:p>
    <w:p w14:paraId="329C5DFE" w14:textId="77777777" w:rsidR="00F323B7" w:rsidRPr="008532E1" w:rsidRDefault="00F323B7" w:rsidP="00F323B7">
      <w:pPr>
        <w:pStyle w:val="NormalParagraph"/>
      </w:pPr>
      <w:r w:rsidRPr="008532E1">
        <w:t xml:space="preserve">This test case confirms Mobile Originated and Mobile Terminated call </w:t>
      </w:r>
      <w:r w:rsidRPr="00996EFC">
        <w:rPr>
          <w:rFonts w:eastAsiaTheme="minorEastAsia" w:hint="eastAsia"/>
          <w:color w:val="000000" w:themeColor="text1"/>
          <w:lang w:eastAsia="ja-JP"/>
        </w:rPr>
        <w:t>procedur</w:t>
      </w:r>
      <w:r w:rsidRPr="00996EFC">
        <w:rPr>
          <w:color w:val="000000" w:themeColor="text1"/>
          <w:lang w:eastAsia="en-US"/>
        </w:rPr>
        <w:t>es</w:t>
      </w:r>
      <w:r w:rsidRPr="008532E1">
        <w:t xml:space="preserve"> for roamers.</w:t>
      </w:r>
    </w:p>
    <w:p w14:paraId="33CE98E3" w14:textId="77777777" w:rsidR="00F323B7" w:rsidRPr="00996EFC" w:rsidRDefault="00F323B7" w:rsidP="00F323B7">
      <w:pPr>
        <w:pStyle w:val="Heading3"/>
        <w:rPr>
          <w:rFonts w:eastAsiaTheme="minorEastAsia"/>
          <w:color w:val="000000" w:themeColor="text1"/>
          <w:lang w:eastAsia="ja-JP"/>
        </w:rPr>
      </w:pPr>
      <w:bookmarkStart w:id="65" w:name="_Toc395879471"/>
      <w:bookmarkStart w:id="66" w:name="_Toc395879577"/>
      <w:bookmarkStart w:id="67" w:name="_Toc42074703"/>
      <w:bookmarkStart w:id="68" w:name="_Toc42512967"/>
      <w:bookmarkStart w:id="69" w:name="_Toc43306939"/>
      <w:bookmarkStart w:id="70" w:name="_Toc212716305"/>
      <w:bookmarkEnd w:id="65"/>
      <w:bookmarkEnd w:id="66"/>
      <w:r w:rsidRPr="00996EFC">
        <w:rPr>
          <w:rFonts w:eastAsiaTheme="minorEastAsia" w:hint="eastAsia"/>
          <w:color w:val="000000" w:themeColor="text1"/>
          <w:lang w:eastAsia="ja-JP"/>
        </w:rPr>
        <w:t>UE1 (a) Calls to Local Number</w:t>
      </w:r>
      <w:r>
        <w:rPr>
          <w:rFonts w:eastAsiaTheme="minorEastAsia" w:hint="eastAsia"/>
          <w:color w:val="000000" w:themeColor="text1"/>
          <w:lang w:eastAsia="ja-JP"/>
        </w:rPr>
        <w:t>, UE3 (b)</w:t>
      </w:r>
      <w:bookmarkEnd w:id="67"/>
      <w:bookmarkEnd w:id="68"/>
      <w:bookmarkEnd w:id="69"/>
      <w:bookmarkEnd w:id="70"/>
    </w:p>
    <w:p w14:paraId="17CC1E79" w14:textId="77777777" w:rsidR="00F323B7" w:rsidRPr="00392736" w:rsidRDefault="00F323B7" w:rsidP="00F323B7">
      <w:pPr>
        <w:pStyle w:val="Heading4"/>
        <w:rPr>
          <w:rFonts w:eastAsiaTheme="minorEastAsia"/>
          <w:color w:val="000000" w:themeColor="text1"/>
        </w:rPr>
      </w:pPr>
      <w:r w:rsidRPr="00392736">
        <w:rPr>
          <w:color w:val="000000" w:themeColor="text1"/>
        </w:rPr>
        <w:t>Precondition</w:t>
      </w:r>
    </w:p>
    <w:p w14:paraId="0CB9D1EA" w14:textId="77777777" w:rsidR="00F323B7" w:rsidRPr="00FE0E72" w:rsidRDefault="00F323B7" w:rsidP="00F323B7">
      <w:pPr>
        <w:pStyle w:val="ListBullet1"/>
        <w:ind w:left="0" w:firstLine="0"/>
      </w:pPr>
      <w:bookmarkStart w:id="71" w:name="_Toc408322969"/>
      <w:r w:rsidRPr="001F4F09">
        <w:t>UE1</w:t>
      </w:r>
      <w:r w:rsidRPr="001F4F09">
        <w:rPr>
          <w:rFonts w:cs="Arial"/>
          <w:bCs/>
          <w:iCs/>
          <w:sz w:val="24"/>
          <w:szCs w:val="26"/>
          <w:lang w:eastAsia="en-US"/>
        </w:rPr>
        <w:t xml:space="preserve"> (a</w:t>
      </w:r>
      <w:bookmarkStart w:id="72" w:name="_Toc408322970"/>
      <w:bookmarkEnd w:id="71"/>
      <w:r w:rsidRPr="001F4F09">
        <w:t>) is attached</w:t>
      </w:r>
      <w:r w:rsidRPr="001F4F09">
        <w:rPr>
          <w:rFonts w:cs="Arial"/>
          <w:bCs/>
          <w:iCs/>
          <w:sz w:val="24"/>
          <w:szCs w:val="26"/>
          <w:lang w:eastAsia="en-US"/>
        </w:rPr>
        <w:t xml:space="preserve"> to VPMN (b</w:t>
      </w:r>
      <w:bookmarkEnd w:id="72"/>
      <w:r w:rsidRPr="001F4F09">
        <w:rPr>
          <w:lang w:bidi="bn-BD"/>
        </w:rPr>
        <w:t>) and has a</w:t>
      </w:r>
      <w:r w:rsidRPr="001F4F09">
        <w:t xml:space="preserve"> IMS</w:t>
      </w:r>
      <w:r w:rsidRPr="001F4F09">
        <w:rPr>
          <w:lang w:bidi="bn-BD"/>
        </w:rPr>
        <w:t>-</w:t>
      </w:r>
      <w:r w:rsidRPr="00996EFC">
        <w:rPr>
          <w:lang w:bidi="bn-BD"/>
        </w:rPr>
        <w:t>APN PDN connectivity</w:t>
      </w:r>
      <w:r w:rsidRPr="00FE0E72">
        <w:t>.</w:t>
      </w:r>
    </w:p>
    <w:p w14:paraId="4FB6BC33" w14:textId="77777777" w:rsidR="00F323B7" w:rsidRPr="00996EFC" w:rsidRDefault="00F323B7" w:rsidP="00F323B7">
      <w:pPr>
        <w:pStyle w:val="ListBullet1"/>
        <w:ind w:left="0" w:firstLine="0"/>
        <w:rPr>
          <w:lang w:bidi="bn-BD"/>
        </w:rPr>
      </w:pPr>
      <w:r w:rsidRPr="00996EFC">
        <w:rPr>
          <w:rFonts w:hint="eastAsia"/>
          <w:lang w:bidi="bn-BD"/>
        </w:rPr>
        <w:t>UE3 (b) is attached to VPMN (b).</w:t>
      </w:r>
    </w:p>
    <w:p w14:paraId="305EC13A" w14:textId="77777777" w:rsidR="00F323B7" w:rsidRPr="00392736" w:rsidRDefault="00F323B7" w:rsidP="00F323B7">
      <w:pPr>
        <w:pStyle w:val="Heading4"/>
        <w:rPr>
          <w:rFonts w:eastAsiaTheme="minorEastAsia"/>
          <w:color w:val="000000" w:themeColor="text1"/>
        </w:rPr>
      </w:pPr>
      <w:r w:rsidRPr="00392736">
        <w:rPr>
          <w:rFonts w:eastAsiaTheme="minorEastAsia"/>
          <w:color w:val="000000" w:themeColor="text1"/>
        </w:rPr>
        <w:t>Action</w:t>
      </w:r>
    </w:p>
    <w:p w14:paraId="3E279999" w14:textId="77777777" w:rsidR="00F323B7" w:rsidRPr="001C06BD" w:rsidRDefault="00F323B7" w:rsidP="00F323B7">
      <w:pPr>
        <w:pStyle w:val="ListBullet1"/>
        <w:ind w:left="0" w:firstLine="0"/>
      </w:pPr>
      <w:r w:rsidRPr="00996EFC">
        <w:rPr>
          <w:rFonts w:hint="eastAsia"/>
        </w:rPr>
        <w:t>UE1</w:t>
      </w:r>
      <w:r w:rsidRPr="00996EFC">
        <w:t xml:space="preserve"> (</w:t>
      </w:r>
      <w:r w:rsidRPr="00996EFC">
        <w:rPr>
          <w:rFonts w:hint="eastAsia"/>
        </w:rPr>
        <w:t>a</w:t>
      </w:r>
      <w:r w:rsidRPr="001C06BD">
        <w:t xml:space="preserve">) calls </w:t>
      </w:r>
      <w:r w:rsidRPr="00996EFC">
        <w:rPr>
          <w:rFonts w:cs="Arial" w:hint="eastAsia"/>
        </w:rPr>
        <w:t>UE3 (b)</w:t>
      </w:r>
      <w:r>
        <w:rPr>
          <w:rFonts w:cs="Arial"/>
        </w:rPr>
        <w:t xml:space="preserve"> using non-international number format</w:t>
      </w:r>
    </w:p>
    <w:p w14:paraId="103C6005" w14:textId="77777777" w:rsidR="00F323B7" w:rsidRPr="00996EFC" w:rsidRDefault="00F323B7" w:rsidP="00F323B7">
      <w:pPr>
        <w:pStyle w:val="ListBullet1"/>
        <w:ind w:left="0" w:firstLine="0"/>
      </w:pPr>
      <w:r w:rsidRPr="00996EFC">
        <w:t>Call answered and held for one minute</w:t>
      </w:r>
    </w:p>
    <w:p w14:paraId="773C66B2" w14:textId="77777777" w:rsidR="00F323B7" w:rsidRPr="00996EFC" w:rsidRDefault="00F323B7" w:rsidP="00F323B7">
      <w:pPr>
        <w:pStyle w:val="ListBullet1"/>
        <w:ind w:left="0" w:firstLine="0"/>
      </w:pPr>
      <w:r w:rsidRPr="00996EFC">
        <w:t>Quality assessed</w:t>
      </w:r>
    </w:p>
    <w:p w14:paraId="633CB46C" w14:textId="77777777" w:rsidR="00F323B7" w:rsidRPr="00392736" w:rsidRDefault="00F323B7" w:rsidP="00F323B7">
      <w:pPr>
        <w:pStyle w:val="Heading4"/>
        <w:rPr>
          <w:rFonts w:eastAsiaTheme="minorEastAsia"/>
          <w:color w:val="000000" w:themeColor="text1"/>
        </w:rPr>
      </w:pPr>
      <w:r w:rsidRPr="00392736">
        <w:rPr>
          <w:rFonts w:eastAsiaTheme="minorEastAsia"/>
          <w:color w:val="000000" w:themeColor="text1"/>
        </w:rPr>
        <w:t>Expected Result</w:t>
      </w:r>
    </w:p>
    <w:p w14:paraId="2AE27385" w14:textId="77777777" w:rsidR="00F323B7" w:rsidRPr="00996EFC" w:rsidRDefault="00F323B7" w:rsidP="00F323B7">
      <w:pPr>
        <w:pStyle w:val="NormalParagraph"/>
        <w:rPr>
          <w:rFonts w:eastAsiaTheme="minorEastAsia"/>
          <w:color w:val="000000" w:themeColor="text1"/>
          <w:lang w:eastAsia="ja-JP" w:bidi="bn-BD"/>
        </w:rPr>
      </w:pPr>
      <w:r w:rsidRPr="00FE3CFC">
        <w:rPr>
          <w:rFonts w:cs="Arial"/>
          <w:color w:val="000000" w:themeColor="text1"/>
        </w:rPr>
        <w:t xml:space="preserve">Successful result if </w:t>
      </w:r>
      <w:r>
        <w:rPr>
          <w:rFonts w:cs="Arial"/>
          <w:color w:val="000000" w:themeColor="text1"/>
        </w:rPr>
        <w:t xml:space="preserve">the </w:t>
      </w:r>
      <w:r w:rsidRPr="00FE3CFC">
        <w:rPr>
          <w:rFonts w:cs="Arial"/>
          <w:color w:val="000000" w:themeColor="text1"/>
        </w:rPr>
        <w:t xml:space="preserve">call is established in 30 seconds, and </w:t>
      </w:r>
      <w:r>
        <w:rPr>
          <w:rFonts w:cs="Arial"/>
          <w:color w:val="000000" w:themeColor="text1"/>
        </w:rPr>
        <w:t xml:space="preserve">the </w:t>
      </w:r>
      <w:r w:rsidRPr="00FE3CFC">
        <w:rPr>
          <w:rFonts w:cs="Arial"/>
          <w:color w:val="000000" w:themeColor="text1"/>
        </w:rPr>
        <w:t xml:space="preserve">call is stable </w:t>
      </w:r>
      <w:r>
        <w:rPr>
          <w:rFonts w:cs="Arial"/>
          <w:color w:val="000000" w:themeColor="text1"/>
        </w:rPr>
        <w:t>during the</w:t>
      </w:r>
      <w:r w:rsidRPr="00FE3CFC">
        <w:rPr>
          <w:rFonts w:cs="Arial"/>
          <w:color w:val="000000" w:themeColor="text1"/>
        </w:rPr>
        <w:t xml:space="preserve"> unanswered and answered phases, and there is no perceptible echo to both users, and call remains in intelligible/high quality conversation phase for one minute. See CCITT Rec P.84 Annex D for instructions on use of Quality Scales. This test will also confirm the correct delivery of Calling Line Identity (CLI) information (or lack thereof) </w:t>
      </w:r>
      <w:r w:rsidRPr="00996EFC">
        <w:rPr>
          <w:rFonts w:eastAsiaTheme="minorEastAsia" w:hint="eastAsia"/>
          <w:color w:val="000000" w:themeColor="text1"/>
          <w:lang w:eastAsia="ja-JP" w:bidi="bn-BD"/>
        </w:rPr>
        <w:t xml:space="preserve">or equivalent parameter in SIP message </w:t>
      </w:r>
      <w:r w:rsidRPr="00996EFC">
        <w:rPr>
          <w:rFonts w:eastAsiaTheme="minorEastAsia"/>
          <w:color w:val="000000" w:themeColor="text1"/>
          <w:lang w:eastAsia="ja-JP" w:bidi="bn-BD"/>
        </w:rPr>
        <w:t>in a roaming scenario.</w:t>
      </w:r>
    </w:p>
    <w:p w14:paraId="4C767874" w14:textId="77777777" w:rsidR="00F323B7" w:rsidRPr="00DB005F" w:rsidRDefault="00F323B7" w:rsidP="00F323B7">
      <w:pPr>
        <w:pStyle w:val="Heading4"/>
        <w:rPr>
          <w:rFonts w:eastAsiaTheme="minorEastAsia"/>
        </w:rPr>
      </w:pPr>
      <w:r w:rsidRPr="00DB005F">
        <w:rPr>
          <w:rFonts w:eastAsiaTheme="minorEastAsia" w:hint="eastAsia"/>
        </w:rPr>
        <w:t>Comments</w:t>
      </w:r>
    </w:p>
    <w:p w14:paraId="77F7CA63" w14:textId="77777777" w:rsidR="00F323B7" w:rsidRPr="00392736" w:rsidRDefault="00F323B7" w:rsidP="00F323B7">
      <w:pPr>
        <w:pStyle w:val="NormalParagraph"/>
        <w:rPr>
          <w:color w:val="000000" w:themeColor="text1"/>
        </w:rPr>
      </w:pPr>
      <w:r w:rsidRPr="00392736">
        <w:rPr>
          <w:color w:val="000000" w:themeColor="text1"/>
        </w:rPr>
        <w:t xml:space="preserve">This test case confirms that the </w:t>
      </w:r>
      <w:r w:rsidRPr="00996EFC">
        <w:rPr>
          <w:rFonts w:eastAsiaTheme="minorEastAsia"/>
          <w:color w:val="000000" w:themeColor="text1"/>
          <w:lang w:eastAsia="ja-JP" w:bidi="bn-BD"/>
        </w:rPr>
        <w:t>“Local Number Translation” procedure</w:t>
      </w:r>
      <w:r w:rsidRPr="00392736">
        <w:rPr>
          <w:color w:val="000000" w:themeColor="text1"/>
        </w:rPr>
        <w:t xml:space="preserve"> of IMS</w:t>
      </w:r>
      <w:r w:rsidRPr="00996EFC">
        <w:rPr>
          <w:rFonts w:eastAsiaTheme="minorEastAsia"/>
          <w:color w:val="000000" w:themeColor="text1"/>
          <w:lang w:eastAsia="ja-JP" w:bidi="bn-BD"/>
        </w:rPr>
        <w:t xml:space="preserve"> entities</w:t>
      </w:r>
      <w:r w:rsidRPr="00392736">
        <w:rPr>
          <w:color w:val="000000" w:themeColor="text1"/>
        </w:rPr>
        <w:t xml:space="preserve"> in HPMN</w:t>
      </w:r>
      <w:r w:rsidRPr="00996EFC">
        <w:rPr>
          <w:rFonts w:eastAsiaTheme="minorEastAsia"/>
          <w:color w:val="000000" w:themeColor="text1"/>
          <w:lang w:eastAsia="ja-JP" w:bidi="bn-BD"/>
        </w:rPr>
        <w:t xml:space="preserve"> that must</w:t>
      </w:r>
      <w:r w:rsidRPr="001C06BD">
        <w:rPr>
          <w:color w:val="000000" w:themeColor="text1"/>
        </w:rPr>
        <w:t xml:space="preserve"> support </w:t>
      </w:r>
      <w:r w:rsidRPr="00996EFC">
        <w:rPr>
          <w:rFonts w:eastAsiaTheme="minorEastAsia"/>
          <w:color w:val="000000" w:themeColor="text1"/>
          <w:lang w:eastAsia="ja-JP" w:bidi="bn-BD"/>
        </w:rPr>
        <w:t>the handling of numbers in non-</w:t>
      </w:r>
      <w:r w:rsidRPr="00392736">
        <w:rPr>
          <w:color w:val="000000" w:themeColor="text1"/>
        </w:rPr>
        <w:t xml:space="preserve">international </w:t>
      </w:r>
      <w:r w:rsidRPr="00996EFC">
        <w:rPr>
          <w:rFonts w:eastAsiaTheme="minorEastAsia"/>
          <w:color w:val="000000" w:themeColor="text1"/>
          <w:lang w:eastAsia="ja-JP" w:bidi="bn-BD"/>
        </w:rPr>
        <w:t>format</w:t>
      </w:r>
      <w:r w:rsidRPr="00392736">
        <w:rPr>
          <w:color w:val="000000" w:themeColor="text1"/>
        </w:rPr>
        <w:t xml:space="preserve"> to </w:t>
      </w:r>
      <w:r w:rsidRPr="00996EFC">
        <w:rPr>
          <w:rFonts w:eastAsiaTheme="minorEastAsia"/>
          <w:color w:val="000000" w:themeColor="text1"/>
          <w:lang w:eastAsia="ja-JP"/>
        </w:rPr>
        <w:t>route</w:t>
      </w:r>
      <w:r w:rsidRPr="00392736">
        <w:rPr>
          <w:color w:val="000000" w:themeColor="text1"/>
        </w:rPr>
        <w:t xml:space="preserve"> the </w:t>
      </w:r>
      <w:r w:rsidRPr="00996EFC">
        <w:rPr>
          <w:rFonts w:eastAsiaTheme="minorEastAsia"/>
          <w:color w:val="000000" w:themeColor="text1"/>
          <w:lang w:eastAsia="ja-JP" w:bidi="bn-BD"/>
        </w:rPr>
        <w:t>call, as specified in 3GPP TS23.228 [</w:t>
      </w:r>
      <w:r>
        <w:rPr>
          <w:rFonts w:eastAsiaTheme="minorEastAsia"/>
          <w:color w:val="000000" w:themeColor="text1"/>
          <w:lang w:eastAsia="ja-JP" w:bidi="bn-BD"/>
        </w:rPr>
        <w:t>8</w:t>
      </w:r>
      <w:r w:rsidRPr="00996EFC">
        <w:rPr>
          <w:rFonts w:eastAsiaTheme="minorEastAsia"/>
          <w:color w:val="000000" w:themeColor="text1"/>
          <w:lang w:eastAsia="ja-JP" w:bidi="bn-BD"/>
        </w:rPr>
        <w:t>]</w:t>
      </w:r>
      <w:r w:rsidRPr="00392736">
        <w:rPr>
          <w:color w:val="000000" w:themeColor="text1"/>
        </w:rPr>
        <w:t xml:space="preserve"> and </w:t>
      </w:r>
      <w:r w:rsidRPr="00996EFC">
        <w:rPr>
          <w:rFonts w:eastAsiaTheme="minorEastAsia"/>
          <w:color w:val="000000" w:themeColor="text1"/>
          <w:lang w:eastAsia="ja-JP" w:bidi="bn-BD"/>
        </w:rPr>
        <w:t>in GSMA PRD IR.65 [</w:t>
      </w:r>
      <w:r>
        <w:rPr>
          <w:rFonts w:eastAsiaTheme="minorEastAsia"/>
          <w:color w:val="000000" w:themeColor="text1"/>
          <w:lang w:eastAsia="ja-JP" w:bidi="bn-BD"/>
        </w:rPr>
        <w:t>6</w:t>
      </w:r>
      <w:r w:rsidRPr="00996EFC">
        <w:rPr>
          <w:rFonts w:eastAsiaTheme="minorEastAsia" w:hint="eastAsia"/>
          <w:color w:val="000000" w:themeColor="text1"/>
          <w:lang w:eastAsia="ja-JP" w:bidi="bn-BD"/>
        </w:rPr>
        <w:t>].</w:t>
      </w:r>
    </w:p>
    <w:p w14:paraId="781C2668" w14:textId="77777777" w:rsidR="00F323B7" w:rsidRPr="00AC32A7" w:rsidRDefault="00F323B7" w:rsidP="00F323B7">
      <w:pPr>
        <w:pStyle w:val="Heading2"/>
      </w:pPr>
      <w:bookmarkStart w:id="73" w:name="_Toc408322976"/>
      <w:bookmarkStart w:id="74" w:name="_Toc42074705"/>
      <w:bookmarkStart w:id="75" w:name="_Toc42512969"/>
      <w:bookmarkStart w:id="76" w:name="_Toc43306941"/>
      <w:bookmarkStart w:id="77" w:name="_Toc212716306"/>
      <w:r w:rsidRPr="00AC32A7">
        <w:t>SMS T</w:t>
      </w:r>
      <w:bookmarkEnd w:id="73"/>
      <w:r>
        <w:t>EST CASES</w:t>
      </w:r>
      <w:bookmarkEnd w:id="74"/>
      <w:bookmarkEnd w:id="75"/>
      <w:bookmarkEnd w:id="76"/>
      <w:bookmarkEnd w:id="77"/>
    </w:p>
    <w:p w14:paraId="6AFA5A17" w14:textId="77777777" w:rsidR="00F323B7" w:rsidRPr="00AC32A7" w:rsidRDefault="00F323B7" w:rsidP="00F323B7">
      <w:pPr>
        <w:pStyle w:val="Heading3"/>
        <w:rPr>
          <w:lang w:val="en-US"/>
        </w:rPr>
      </w:pPr>
      <w:bookmarkStart w:id="78" w:name="_Toc408322977"/>
      <w:bookmarkStart w:id="79" w:name="_Toc42074706"/>
      <w:bookmarkStart w:id="80" w:name="_Toc42512970"/>
      <w:bookmarkStart w:id="81" w:name="_Toc43306942"/>
      <w:bookmarkStart w:id="82" w:name="_Toc212716307"/>
      <w:r w:rsidRPr="00AC32A7">
        <w:rPr>
          <w:lang w:val="en-US"/>
        </w:rPr>
        <w:t>Mobile Originated and Terminated Short Message Service (SMS-MO and SMS-MT)</w:t>
      </w:r>
      <w:bookmarkEnd w:id="78"/>
      <w:bookmarkEnd w:id="79"/>
      <w:bookmarkEnd w:id="80"/>
      <w:bookmarkEnd w:id="81"/>
      <w:bookmarkEnd w:id="82"/>
    </w:p>
    <w:p w14:paraId="215F1D5E" w14:textId="77777777" w:rsidR="00F323B7" w:rsidRPr="00AC32A7" w:rsidRDefault="00F323B7" w:rsidP="00F323B7">
      <w:pPr>
        <w:pStyle w:val="Heading4"/>
      </w:pPr>
      <w:r w:rsidRPr="00AC32A7">
        <w:t>Precondition</w:t>
      </w:r>
    </w:p>
    <w:p w14:paraId="58F6601C" w14:textId="77777777" w:rsidR="00F323B7" w:rsidRPr="008532E1" w:rsidRDefault="00F323B7" w:rsidP="00F323B7">
      <w:pPr>
        <w:pStyle w:val="NormalParagraph"/>
      </w:pPr>
      <w:r w:rsidRPr="008532E1">
        <w:t>SMS-</w:t>
      </w:r>
      <w:r w:rsidRPr="008532E1">
        <w:rPr>
          <w:lang w:val="en-US"/>
        </w:rPr>
        <w:t xml:space="preserve"> Mobile Originated / Terminated (</w:t>
      </w:r>
      <w:r w:rsidRPr="008532E1">
        <w:t xml:space="preserve">MO/MT) </w:t>
      </w:r>
      <w:r w:rsidRPr="008532E1">
        <w:rPr>
          <w:lang w:val="en-US"/>
        </w:rPr>
        <w:t xml:space="preserve">Services </w:t>
      </w:r>
      <w:r w:rsidRPr="008532E1">
        <w:t xml:space="preserve">is provisioned in HSS subscription. </w:t>
      </w:r>
      <w:r w:rsidRPr="00996EFC">
        <w:rPr>
          <w:color w:val="000000" w:themeColor="text1"/>
        </w:rPr>
        <w:t>UE1</w:t>
      </w:r>
      <w:r w:rsidRPr="008532E1">
        <w:t xml:space="preserve"> (a) and </w:t>
      </w:r>
      <w:r w:rsidRPr="00996EFC">
        <w:rPr>
          <w:color w:val="000000" w:themeColor="text1"/>
        </w:rPr>
        <w:t>UE2</w:t>
      </w:r>
      <w:r w:rsidRPr="008532E1">
        <w:t xml:space="preserve"> (a) are registered in VPMN (b).</w:t>
      </w:r>
    </w:p>
    <w:p w14:paraId="7ED1FE84" w14:textId="77777777" w:rsidR="00F323B7" w:rsidRPr="00996EFC" w:rsidRDefault="00F323B7" w:rsidP="00F323B7">
      <w:pPr>
        <w:pStyle w:val="ListBullet1"/>
        <w:ind w:left="0" w:firstLine="0"/>
      </w:pPr>
      <w:r w:rsidRPr="00996EFC">
        <w:t>UE1 (a) and UE2 (a) are both SMS over IMS capable.</w:t>
      </w:r>
    </w:p>
    <w:p w14:paraId="591E00D1" w14:textId="77777777" w:rsidR="00F323B7" w:rsidRPr="00F22144" w:rsidRDefault="00F323B7" w:rsidP="00F323B7">
      <w:pPr>
        <w:pStyle w:val="ListBullet1"/>
        <w:ind w:left="0" w:firstLine="0"/>
      </w:pPr>
      <w:r w:rsidRPr="00996EFC">
        <w:t>UE1 (a) and UE2 (a) are camping on LTE.</w:t>
      </w:r>
    </w:p>
    <w:p w14:paraId="6F123D4C" w14:textId="77777777" w:rsidR="00F323B7" w:rsidRPr="00996EFC" w:rsidRDefault="00F323B7" w:rsidP="00F323B7">
      <w:pPr>
        <w:pStyle w:val="ListBullet1"/>
        <w:ind w:left="0" w:firstLine="0"/>
      </w:pPr>
      <w:r>
        <w:rPr>
          <w:rFonts w:eastAsiaTheme="minorEastAsia" w:hint="eastAsia"/>
          <w:lang w:eastAsia="ja-JP"/>
        </w:rPr>
        <w:t xml:space="preserve">UE1 (a) </w:t>
      </w:r>
      <w:r>
        <w:rPr>
          <w:rFonts w:eastAsiaTheme="minorEastAsia"/>
          <w:lang w:eastAsia="ja-JP"/>
        </w:rPr>
        <w:t>and</w:t>
      </w:r>
      <w:r>
        <w:rPr>
          <w:rFonts w:eastAsiaTheme="minorEastAsia" w:hint="eastAsia"/>
          <w:lang w:eastAsia="ja-JP"/>
        </w:rPr>
        <w:t xml:space="preserve"> UE2 (a) successfully completed IMS Registration.</w:t>
      </w:r>
    </w:p>
    <w:p w14:paraId="29C6719D" w14:textId="77777777" w:rsidR="00F323B7" w:rsidRPr="00AC32A7" w:rsidRDefault="00F323B7" w:rsidP="00F323B7">
      <w:pPr>
        <w:pStyle w:val="Heading4"/>
      </w:pPr>
      <w:r w:rsidRPr="00AC32A7">
        <w:t>Actions</w:t>
      </w:r>
    </w:p>
    <w:p w14:paraId="3D01682E" w14:textId="77777777" w:rsidR="00F323B7" w:rsidRPr="001F4F09" w:rsidRDefault="00F323B7" w:rsidP="00F323B7">
      <w:pPr>
        <w:pStyle w:val="ListBullet1"/>
        <w:ind w:left="0" w:firstLine="0"/>
      </w:pPr>
      <w:r w:rsidRPr="001F4F09">
        <w:t xml:space="preserve">Switch on UE1 (a). Switch off UE2 (a). </w:t>
      </w:r>
    </w:p>
    <w:p w14:paraId="14E96AEB" w14:textId="77777777" w:rsidR="00576591" w:rsidRDefault="00F323B7" w:rsidP="00F323B7">
      <w:pPr>
        <w:pStyle w:val="ListBullet1"/>
        <w:ind w:left="0" w:firstLine="0"/>
      </w:pPr>
      <w:r w:rsidRPr="001F4F09">
        <w:t xml:space="preserve">Use UE1 (a) to transmit a 160 character Short Message to UE2 (a) via the Home </w:t>
      </w:r>
    </w:p>
    <w:p w14:paraId="7A0685DF" w14:textId="38183D03" w:rsidR="00F323B7" w:rsidRPr="001F4F09" w:rsidRDefault="00F323B7" w:rsidP="00F323B7">
      <w:pPr>
        <w:pStyle w:val="ListBullet1"/>
        <w:ind w:left="0" w:firstLine="0"/>
      </w:pPr>
      <w:r w:rsidRPr="001F4F09">
        <w:t>Country SMS - Service Centre with Message Waiting priority selected.</w:t>
      </w:r>
    </w:p>
    <w:p w14:paraId="674AC20E" w14:textId="77777777" w:rsidR="00F323B7" w:rsidRPr="001F4F09" w:rsidRDefault="00F323B7" w:rsidP="00F323B7">
      <w:pPr>
        <w:pStyle w:val="ListBullet1"/>
        <w:ind w:left="0" w:firstLine="0"/>
      </w:pPr>
      <w:r w:rsidRPr="001F4F09">
        <w:t>Switch on UE2 (a).</w:t>
      </w:r>
    </w:p>
    <w:p w14:paraId="3A0391A4" w14:textId="77777777" w:rsidR="00F323B7" w:rsidRPr="001F4F09" w:rsidRDefault="00F323B7" w:rsidP="00F323B7">
      <w:pPr>
        <w:pStyle w:val="ListBullet1"/>
        <w:ind w:left="0" w:firstLine="0"/>
      </w:pPr>
      <w:r w:rsidRPr="001F4F09">
        <w:lastRenderedPageBreak/>
        <w:t>Await delivery of Short Message to UE2 (a) and check contents of Short Message with those transmitted.</w:t>
      </w:r>
    </w:p>
    <w:p w14:paraId="35F71267" w14:textId="77777777" w:rsidR="00F323B7" w:rsidRPr="00AC32A7" w:rsidRDefault="00F323B7" w:rsidP="00F323B7">
      <w:pPr>
        <w:pStyle w:val="Heading4"/>
      </w:pPr>
      <w:r w:rsidRPr="00AC32A7">
        <w:t>Expected Result</w:t>
      </w:r>
    </w:p>
    <w:p w14:paraId="6289BA61" w14:textId="77777777" w:rsidR="00F323B7" w:rsidRPr="00C737F6" w:rsidRDefault="00F323B7" w:rsidP="00F323B7">
      <w:pPr>
        <w:pStyle w:val="NormalParagraph"/>
      </w:pPr>
      <w:r w:rsidRPr="005A5162">
        <w:t>Successful result if Short Message</w:t>
      </w:r>
      <w:r>
        <w:t xml:space="preserve"> is correctly delivered within </w:t>
      </w:r>
      <w:r>
        <w:rPr>
          <w:rFonts w:eastAsiaTheme="minorEastAsia" w:hint="eastAsia"/>
          <w:lang w:eastAsia="ja-JP"/>
        </w:rPr>
        <w:t>two (</w:t>
      </w:r>
      <w:r>
        <w:t>2</w:t>
      </w:r>
      <w:r>
        <w:rPr>
          <w:rFonts w:eastAsiaTheme="minorEastAsia" w:hint="eastAsia"/>
          <w:lang w:eastAsia="ja-JP"/>
        </w:rPr>
        <w:t>)</w:t>
      </w:r>
      <w:r w:rsidRPr="005A5162">
        <w:t xml:space="preserve"> minutes of switching </w:t>
      </w:r>
      <w:r>
        <w:t>UE</w:t>
      </w:r>
      <w:r w:rsidRPr="005A5162">
        <w:t>2</w:t>
      </w:r>
      <w:r>
        <w:t xml:space="preserve"> </w:t>
      </w:r>
      <w:r w:rsidRPr="005A5162">
        <w:t>(a) on</w:t>
      </w:r>
      <w:r>
        <w:t>.</w:t>
      </w:r>
    </w:p>
    <w:p w14:paraId="58C00795" w14:textId="77777777" w:rsidR="00F323B7" w:rsidRPr="00AC32A7" w:rsidRDefault="00F323B7" w:rsidP="00F323B7">
      <w:pPr>
        <w:pStyle w:val="Heading4"/>
      </w:pPr>
      <w:r w:rsidRPr="00AC32A7">
        <w:t>Comments</w:t>
      </w:r>
    </w:p>
    <w:p w14:paraId="59EFD1FE" w14:textId="77777777" w:rsidR="00F323B7" w:rsidRDefault="00F323B7" w:rsidP="00F323B7">
      <w:pPr>
        <w:pStyle w:val="NormalParagraph"/>
        <w:rPr>
          <w:lang w:val="en-US"/>
        </w:rPr>
      </w:pPr>
      <w:r w:rsidRPr="005A5162">
        <w:rPr>
          <w:lang w:val="en-US"/>
        </w:rPr>
        <w:t xml:space="preserve">This test case confirms correct operation of SMS - Mobile Originated / Terminated Services including "Message Waiting" and "Note </w:t>
      </w:r>
      <w:r>
        <w:rPr>
          <w:lang w:val="en-US"/>
        </w:rPr>
        <w:t>UE</w:t>
      </w:r>
      <w:r w:rsidRPr="005A5162">
        <w:rPr>
          <w:lang w:val="en-US"/>
        </w:rPr>
        <w:t xml:space="preserve"> Present" procedures.</w:t>
      </w:r>
    </w:p>
    <w:p w14:paraId="6057E892" w14:textId="77777777" w:rsidR="00F323B7" w:rsidRDefault="00F323B7" w:rsidP="00F323B7">
      <w:pPr>
        <w:pStyle w:val="Heading2"/>
        <w:rPr>
          <w:lang w:val="en-US"/>
        </w:rPr>
      </w:pPr>
      <w:bookmarkStart w:id="83" w:name="_Toc212716308"/>
      <w:bookmarkStart w:id="84" w:name="_Hlk196384401"/>
      <w:bookmarkStart w:id="85" w:name="_Hlk112754662"/>
      <w:r>
        <w:rPr>
          <w:lang w:val="en-US"/>
        </w:rPr>
        <w:t>EMERGENCY TEST CASES</w:t>
      </w:r>
      <w:bookmarkEnd w:id="83"/>
    </w:p>
    <w:p w14:paraId="27820713" w14:textId="72CF61C9" w:rsidR="00F323B7" w:rsidRPr="00D00CFD" w:rsidRDefault="00F323B7" w:rsidP="00576591">
      <w:pPr>
        <w:pStyle w:val="NormalParagraph"/>
        <w:rPr>
          <w:lang w:val="en-US"/>
        </w:rPr>
      </w:pPr>
      <w:r w:rsidRPr="00D00CFD">
        <w:rPr>
          <w:lang w:val="en-US"/>
        </w:rPr>
        <w:t>These test cases cover both UE detectable, non-UE detectable emergency calls</w:t>
      </w:r>
      <w:r w:rsidR="00873AE8">
        <w:rPr>
          <w:lang w:val="en-US"/>
        </w:rPr>
        <w:t xml:space="preserve"> and </w:t>
      </w:r>
      <w:r w:rsidR="00883BDE">
        <w:rPr>
          <w:lang w:val="en-US"/>
        </w:rPr>
        <w:t xml:space="preserve">NG </w:t>
      </w:r>
      <w:r w:rsidR="00873AE8">
        <w:rPr>
          <w:lang w:val="en-US"/>
        </w:rPr>
        <w:t>eCall</w:t>
      </w:r>
      <w:r w:rsidRPr="00D00CFD">
        <w:rPr>
          <w:lang w:val="en-US"/>
        </w:rPr>
        <w:t xml:space="preserve">. With reference to the test methodology in section 5, the tests cover both non-roaming and roaming scenarios. </w:t>
      </w:r>
    </w:p>
    <w:p w14:paraId="42563C2B" w14:textId="77777777" w:rsidR="00F323B7" w:rsidRPr="0091499B" w:rsidRDefault="00F323B7" w:rsidP="00F323B7">
      <w:pPr>
        <w:pStyle w:val="Heading3"/>
        <w:rPr>
          <w:lang w:val="en-US"/>
        </w:rPr>
      </w:pPr>
      <w:bookmarkStart w:id="86" w:name="_Toc212716309"/>
      <w:bookmarkEnd w:id="84"/>
      <w:r w:rsidRPr="0091499B">
        <w:rPr>
          <w:lang w:val="en-US"/>
        </w:rPr>
        <w:t>UE Detectable Emergency call</w:t>
      </w:r>
      <w:bookmarkEnd w:id="86"/>
    </w:p>
    <w:p w14:paraId="014F166A" w14:textId="77777777" w:rsidR="00F323B7" w:rsidRPr="0091499B" w:rsidRDefault="00F323B7" w:rsidP="00F323B7">
      <w:pPr>
        <w:pStyle w:val="Heading4"/>
      </w:pPr>
      <w:r w:rsidRPr="0091499B">
        <w:rPr>
          <w:lang w:val="en-US"/>
        </w:rPr>
        <w:t xml:space="preserve"> </w:t>
      </w:r>
      <w:r w:rsidRPr="0091499B">
        <w:t>Preconditions</w:t>
      </w:r>
    </w:p>
    <w:p w14:paraId="521B9D59" w14:textId="77777777" w:rsidR="00F323B7" w:rsidRPr="00D00CFD" w:rsidRDefault="00F323B7" w:rsidP="000215B7">
      <w:pPr>
        <w:pStyle w:val="ListBullet1"/>
        <w:rPr>
          <w:lang w:val="en-US"/>
        </w:rPr>
      </w:pPr>
      <w:r w:rsidRPr="00D00CFD">
        <w:rPr>
          <w:lang w:val="en-US"/>
        </w:rPr>
        <w:t xml:space="preserve">UE1 (a) contains USIM of HPMN (a). </w:t>
      </w:r>
    </w:p>
    <w:p w14:paraId="08704C0F" w14:textId="77777777" w:rsidR="00F323B7" w:rsidRDefault="00F323B7" w:rsidP="000215B7">
      <w:pPr>
        <w:pStyle w:val="ListBullet1"/>
        <w:rPr>
          <w:lang w:val="en-US"/>
        </w:rPr>
      </w:pPr>
      <w:r w:rsidRPr="00D00CFD">
        <w:rPr>
          <w:lang w:val="en-US"/>
        </w:rPr>
        <w:t>A barring of all outgoing calls is activated</w:t>
      </w:r>
      <w:r w:rsidRPr="00D00CFD">
        <w:rPr>
          <w:rFonts w:eastAsiaTheme="minorEastAsia" w:hint="eastAsia"/>
          <w:lang w:val="en-US" w:eastAsia="ja-JP"/>
        </w:rPr>
        <w:t xml:space="preserve"> on </w:t>
      </w:r>
      <w:r w:rsidRPr="00D00CFD">
        <w:rPr>
          <w:rFonts w:eastAsiaTheme="minorEastAsia"/>
          <w:lang w:val="en-US" w:eastAsia="ja-JP"/>
        </w:rPr>
        <w:t xml:space="preserve">the </w:t>
      </w:r>
      <w:r w:rsidRPr="00D00CFD">
        <w:rPr>
          <w:rFonts w:eastAsiaTheme="minorEastAsia" w:hint="eastAsia"/>
          <w:lang w:val="en-US" w:eastAsia="ja-JP"/>
        </w:rPr>
        <w:t>UE</w:t>
      </w:r>
      <w:r w:rsidRPr="00D00CFD">
        <w:rPr>
          <w:rFonts w:eastAsiaTheme="minorEastAsia"/>
          <w:lang w:val="en-US" w:eastAsia="ja-JP"/>
        </w:rPr>
        <w:t>1</w:t>
      </w:r>
      <w:r w:rsidRPr="00D00CFD">
        <w:rPr>
          <w:rFonts w:eastAsiaTheme="minorEastAsia" w:hint="eastAsia"/>
          <w:lang w:val="en-US" w:eastAsia="ja-JP"/>
        </w:rPr>
        <w:t xml:space="preserve"> (a)</w:t>
      </w:r>
      <w:r w:rsidRPr="00D00CFD">
        <w:rPr>
          <w:rFonts w:eastAsiaTheme="minorEastAsia"/>
          <w:lang w:val="en-US" w:eastAsia="ja-JP"/>
        </w:rPr>
        <w:t xml:space="preserve"> for testing </w:t>
      </w:r>
      <w:r w:rsidRPr="00D00CFD">
        <w:rPr>
          <w:rFonts w:eastAsiaTheme="minorEastAsia"/>
          <w:color w:val="000000" w:themeColor="text1"/>
          <w:lang w:val="en-US" w:eastAsia="ja-JP"/>
        </w:rPr>
        <w:t>UE detectable Emergency Calls</w:t>
      </w:r>
      <w:r w:rsidRPr="00D00CFD">
        <w:rPr>
          <w:lang w:val="en-US"/>
        </w:rPr>
        <w:t xml:space="preserve">.  </w:t>
      </w:r>
    </w:p>
    <w:p w14:paraId="57228987" w14:textId="77777777" w:rsidR="00F323B7" w:rsidRPr="0091499B" w:rsidRDefault="00F323B7" w:rsidP="00F323B7">
      <w:pPr>
        <w:pStyle w:val="Heading4"/>
      </w:pPr>
      <w:r w:rsidRPr="0091499B">
        <w:t>Actions</w:t>
      </w:r>
    </w:p>
    <w:p w14:paraId="6302F514" w14:textId="77777777" w:rsidR="00F323B7" w:rsidRPr="00D00CFD" w:rsidRDefault="00F323B7" w:rsidP="00F323B7">
      <w:pPr>
        <w:pStyle w:val="NormalParagraph"/>
        <w:rPr>
          <w:lang w:val="en-US"/>
        </w:rPr>
      </w:pPr>
      <w:r w:rsidRPr="00D00CFD">
        <w:rPr>
          <w:lang w:val="en-US"/>
        </w:rPr>
        <w:t>Power-up UE1 (a) and perform an emergency call to:</w:t>
      </w:r>
    </w:p>
    <w:p w14:paraId="0380F5D5" w14:textId="77777777" w:rsidR="00F323B7" w:rsidRPr="00D00CFD" w:rsidRDefault="00F323B7" w:rsidP="00F323B7">
      <w:pPr>
        <w:pStyle w:val="ListBullet"/>
        <w:rPr>
          <w:lang w:val="en-US" w:eastAsia="en-GB" w:bidi="ar-SA"/>
        </w:rPr>
      </w:pPr>
      <w:r w:rsidRPr="00D00CFD">
        <w:rPr>
          <w:lang w:val="en-US" w:eastAsia="en-GB" w:bidi="ar-SA"/>
        </w:rPr>
        <w:t>112 or 911</w:t>
      </w:r>
    </w:p>
    <w:p w14:paraId="05639FA2" w14:textId="22C90D17" w:rsidR="00F323B7" w:rsidRDefault="00F323B7" w:rsidP="00F323B7">
      <w:pPr>
        <w:pStyle w:val="ListBullet"/>
        <w:rPr>
          <w:lang w:val="en-US" w:eastAsia="en-GB" w:bidi="ar-SA"/>
        </w:rPr>
      </w:pPr>
      <w:r w:rsidRPr="00D00CFD">
        <w:rPr>
          <w:lang w:val="en-US" w:eastAsia="en-GB" w:bidi="ar-SA"/>
        </w:rPr>
        <w:t xml:space="preserve">A national emergency number of the local country, which is either the one of emergency numbers stored on the USIM and/or UE </w:t>
      </w:r>
      <w:r w:rsidR="003218EF" w:rsidRPr="00D00CFD">
        <w:rPr>
          <w:lang w:val="en-US" w:eastAsia="en-GB" w:bidi="ar-SA"/>
        </w:rPr>
        <w:t>itself or</w:t>
      </w:r>
      <w:r w:rsidRPr="00D00CFD">
        <w:rPr>
          <w:lang w:val="en-US" w:eastAsia="en-GB" w:bidi="ar-SA"/>
        </w:rPr>
        <w:t xml:space="preserve"> provided by the VPMN MME to the UE via the Emergency Number List and Extended Emergency Number List during the attach and Tracking Area Update procedures.</w:t>
      </w:r>
    </w:p>
    <w:p w14:paraId="59EFC69E" w14:textId="77777777" w:rsidR="00F323B7" w:rsidRPr="00D00CFD" w:rsidRDefault="00F323B7" w:rsidP="00F323B7">
      <w:pPr>
        <w:pStyle w:val="ListBullet"/>
        <w:numPr>
          <w:ilvl w:val="0"/>
          <w:numId w:val="0"/>
        </w:numPr>
        <w:ind w:left="360"/>
        <w:rPr>
          <w:lang w:val="en-US" w:eastAsia="en-GB" w:bidi="ar-SA"/>
        </w:rPr>
      </w:pPr>
    </w:p>
    <w:p w14:paraId="5EA38126" w14:textId="77777777" w:rsidR="00F323B7" w:rsidRPr="0091499B" w:rsidRDefault="00F323B7" w:rsidP="00F323B7">
      <w:pPr>
        <w:pStyle w:val="Heading4"/>
      </w:pPr>
      <w:r w:rsidRPr="0091499B">
        <w:t>Expected Result</w:t>
      </w:r>
    </w:p>
    <w:p w14:paraId="419E8245" w14:textId="77777777" w:rsidR="00F323B7" w:rsidRPr="00D00CFD" w:rsidRDefault="00F323B7" w:rsidP="00F323B7">
      <w:pPr>
        <w:pStyle w:val="NormalParagraph"/>
      </w:pPr>
      <w:r w:rsidRPr="00D00CFD">
        <w:t xml:space="preserve">Successful result if calls are established with PSAP of the visited country or equivalent simulated PSAP. </w:t>
      </w:r>
    </w:p>
    <w:p w14:paraId="78F86761" w14:textId="77777777" w:rsidR="00F323B7" w:rsidRPr="0091499B" w:rsidRDefault="00F323B7" w:rsidP="00F323B7">
      <w:pPr>
        <w:pStyle w:val="Heading4"/>
      </w:pPr>
      <w:r w:rsidRPr="0091499B">
        <w:t>Comments</w:t>
      </w:r>
    </w:p>
    <w:p w14:paraId="6CA2FE07" w14:textId="77777777" w:rsidR="00F323B7" w:rsidRPr="00D00CFD" w:rsidRDefault="00F323B7" w:rsidP="00F323B7">
      <w:pPr>
        <w:pStyle w:val="NormalParagraph"/>
        <w:rPr>
          <w:rFonts w:eastAsiaTheme="minorEastAsia"/>
          <w:color w:val="000000" w:themeColor="text1"/>
          <w:lang w:val="en-US" w:eastAsia="ja-JP"/>
        </w:rPr>
      </w:pPr>
      <w:r w:rsidRPr="00D00CFD">
        <w:t xml:space="preserve">This test checks the possibility to make an Emergency Calls both in the case of </w:t>
      </w:r>
      <w:r w:rsidRPr="00D00CFD">
        <w:rPr>
          <w:lang w:val="en-US"/>
        </w:rPr>
        <w:t>UE Detectable Emergency Calls.</w:t>
      </w:r>
      <w:r w:rsidRPr="00D00CFD">
        <w:rPr>
          <w:rFonts w:eastAsiaTheme="minorEastAsia" w:hint="eastAsia"/>
          <w:color w:val="000000" w:themeColor="text1"/>
          <w:lang w:val="en-US" w:eastAsia="ja-JP"/>
        </w:rPr>
        <w:t xml:space="preserve"> </w:t>
      </w:r>
      <w:r w:rsidRPr="00D00CFD">
        <w:rPr>
          <w:rFonts w:eastAsiaTheme="minorEastAsia"/>
          <w:color w:val="000000" w:themeColor="text1"/>
          <w:lang w:val="en-US" w:eastAsia="ja-JP"/>
        </w:rPr>
        <w:t xml:space="preserve"> </w:t>
      </w:r>
    </w:p>
    <w:p w14:paraId="43F8543E" w14:textId="3C532025" w:rsidR="00F323B7" w:rsidRPr="00D00CFD" w:rsidRDefault="00F323B7" w:rsidP="00F323B7">
      <w:pPr>
        <w:pStyle w:val="NormalParagraph"/>
        <w:rPr>
          <w:rFonts w:eastAsiaTheme="minorEastAsia"/>
          <w:color w:val="000000" w:themeColor="text1"/>
          <w:lang w:val="en-US" w:eastAsia="ja-JP"/>
        </w:rPr>
      </w:pPr>
      <w:r w:rsidRPr="00D00CFD">
        <w:rPr>
          <w:rFonts w:eastAsiaTheme="minorEastAsia"/>
          <w:color w:val="000000" w:themeColor="text1"/>
          <w:lang w:val="en-US" w:eastAsia="ja-JP"/>
        </w:rPr>
        <w:t xml:space="preserve">The domain selection of an emergency session </w:t>
      </w:r>
      <w:r w:rsidR="003218EF" w:rsidRPr="00D00CFD">
        <w:rPr>
          <w:rFonts w:eastAsiaTheme="minorEastAsia"/>
          <w:color w:val="000000" w:themeColor="text1"/>
          <w:lang w:val="en-US" w:eastAsia="ja-JP"/>
        </w:rPr>
        <w:t>refers</w:t>
      </w:r>
      <w:r w:rsidRPr="00D00CFD">
        <w:rPr>
          <w:rFonts w:eastAsiaTheme="minorEastAsia"/>
          <w:color w:val="000000" w:themeColor="text1"/>
          <w:lang w:val="en-US" w:eastAsia="ja-JP"/>
        </w:rPr>
        <w:t xml:space="preserve"> to 3GPP TS 23.167, annex H [11].</w:t>
      </w:r>
    </w:p>
    <w:p w14:paraId="28C4B88C" w14:textId="77777777" w:rsidR="00F323B7" w:rsidRPr="00D00CFD" w:rsidRDefault="00F323B7" w:rsidP="00F323B7">
      <w:pPr>
        <w:pStyle w:val="NormalParagraph"/>
        <w:rPr>
          <w:color w:val="000000" w:themeColor="text1"/>
          <w:lang w:val="en-US"/>
        </w:rPr>
      </w:pPr>
      <w:r w:rsidRPr="00D00CFD">
        <w:rPr>
          <w:rFonts w:eastAsiaTheme="minorEastAsia"/>
          <w:color w:val="000000" w:themeColor="text1"/>
          <w:lang w:val="en-US" w:eastAsia="ja-JP"/>
        </w:rPr>
        <w:t>The</w:t>
      </w:r>
      <w:r w:rsidRPr="00D00CFD">
        <w:rPr>
          <w:rFonts w:eastAsiaTheme="minorEastAsia" w:hint="eastAsia"/>
          <w:color w:val="000000" w:themeColor="text1"/>
          <w:lang w:val="en-US" w:eastAsia="ja-JP"/>
        </w:rPr>
        <w:t xml:space="preserve"> following Emergency Call options </w:t>
      </w:r>
      <w:r w:rsidRPr="00D00CFD">
        <w:rPr>
          <w:rFonts w:eastAsiaTheme="minorEastAsia"/>
          <w:color w:val="000000" w:themeColor="text1"/>
          <w:lang w:val="en-US" w:eastAsia="ja-JP"/>
        </w:rPr>
        <w:t>are</w:t>
      </w:r>
      <w:r w:rsidRPr="00D00CFD">
        <w:rPr>
          <w:rFonts w:eastAsiaTheme="minorEastAsia" w:hint="eastAsia"/>
          <w:color w:val="000000" w:themeColor="text1"/>
          <w:lang w:val="en-US" w:eastAsia="ja-JP"/>
        </w:rPr>
        <w:t xml:space="preserve"> possible, depending on the capabilit</w:t>
      </w:r>
      <w:r w:rsidRPr="00D00CFD">
        <w:rPr>
          <w:rFonts w:eastAsiaTheme="minorEastAsia"/>
          <w:color w:val="000000" w:themeColor="text1"/>
          <w:lang w:val="en-US" w:eastAsia="ja-JP"/>
        </w:rPr>
        <w:t>ies</w:t>
      </w:r>
      <w:r w:rsidRPr="00D00CFD">
        <w:rPr>
          <w:rFonts w:eastAsiaTheme="minorEastAsia" w:hint="eastAsia"/>
          <w:color w:val="000000" w:themeColor="text1"/>
          <w:lang w:val="en-US" w:eastAsia="ja-JP"/>
        </w:rPr>
        <w:t xml:space="preserve"> of UE, HPMN and </w:t>
      </w:r>
      <w:r w:rsidRPr="00D00CFD">
        <w:rPr>
          <w:rFonts w:eastAsiaTheme="minorEastAsia"/>
          <w:color w:val="000000" w:themeColor="text1"/>
          <w:lang w:val="en-US" w:eastAsia="ja-JP"/>
        </w:rPr>
        <w:t>VPMN (see also GSMA PRD NG.119 [12]):</w:t>
      </w:r>
    </w:p>
    <w:p w14:paraId="1DE8AD86" w14:textId="77777777" w:rsidR="00F323B7" w:rsidRDefault="00F323B7" w:rsidP="000215B7">
      <w:pPr>
        <w:pStyle w:val="ListBullet1"/>
        <w:rPr>
          <w:lang w:val="en-US"/>
        </w:rPr>
      </w:pPr>
      <w:r w:rsidRPr="007B79FF">
        <w:rPr>
          <w:rFonts w:hint="eastAsia"/>
          <w:lang w:val="en-US"/>
        </w:rPr>
        <w:t>CSFB Emergency Call</w:t>
      </w:r>
      <w:r w:rsidRPr="007B79FF">
        <w:rPr>
          <w:lang w:val="en-US"/>
        </w:rPr>
        <w:t xml:space="preserve"> (roaming / non-roaming)</w:t>
      </w:r>
    </w:p>
    <w:p w14:paraId="0255BF48" w14:textId="77777777" w:rsidR="00F323B7" w:rsidRDefault="00F323B7" w:rsidP="000215B7">
      <w:pPr>
        <w:pStyle w:val="ListBullet1"/>
        <w:rPr>
          <w:lang w:val="en-US"/>
        </w:rPr>
      </w:pPr>
      <w:r w:rsidRPr="007B79FF">
        <w:rPr>
          <w:lang w:val="en-US"/>
        </w:rPr>
        <w:t xml:space="preserve">IMS Emergency Call with Emergency Registration (non-roaming case). </w:t>
      </w:r>
    </w:p>
    <w:p w14:paraId="2E97D937" w14:textId="77777777" w:rsidR="00F323B7" w:rsidRDefault="00F323B7" w:rsidP="000215B7">
      <w:pPr>
        <w:pStyle w:val="ListBullet1"/>
        <w:rPr>
          <w:lang w:val="en-US"/>
        </w:rPr>
      </w:pPr>
      <w:r>
        <w:rPr>
          <w:lang w:val="en-US"/>
        </w:rPr>
        <w:t xml:space="preserve">IMS Emergency Call without Emergency Registration, i.e. anonymous IMS   </w:t>
      </w:r>
    </w:p>
    <w:p w14:paraId="1274E555" w14:textId="77777777" w:rsidR="00F323B7" w:rsidRDefault="00F323B7" w:rsidP="000215B7">
      <w:pPr>
        <w:pStyle w:val="ListBullet1"/>
        <w:rPr>
          <w:lang w:val="en-US"/>
        </w:rPr>
      </w:pPr>
      <w:r>
        <w:rPr>
          <w:lang w:val="en-US"/>
        </w:rPr>
        <w:lastRenderedPageBreak/>
        <w:t>emergency call (requiring E-CSCF in VPMN)</w:t>
      </w:r>
      <w:r w:rsidRPr="007B79FF">
        <w:rPr>
          <w:lang w:val="en-US"/>
        </w:rPr>
        <w:t xml:space="preserve"> </w:t>
      </w:r>
      <w:r>
        <w:rPr>
          <w:lang w:val="en-US"/>
        </w:rPr>
        <w:t>(roaming case).</w:t>
      </w:r>
    </w:p>
    <w:p w14:paraId="298EA9E6" w14:textId="77777777" w:rsidR="00F323B7" w:rsidRPr="00D00CFD" w:rsidRDefault="00F323B7" w:rsidP="00F323B7">
      <w:pPr>
        <w:pStyle w:val="NormalParagraph"/>
        <w:rPr>
          <w:lang w:val="en-US"/>
        </w:rPr>
      </w:pPr>
      <w:r>
        <w:rPr>
          <w:lang w:val="en-US"/>
        </w:rPr>
        <w:t xml:space="preserve">For the IMS Emergency Call, the UE </w:t>
      </w:r>
      <w:r>
        <w:t xml:space="preserve">can </w:t>
      </w:r>
      <w:r w:rsidRPr="0085099A">
        <w:t xml:space="preserve">convey its location, using the </w:t>
      </w:r>
      <w:r>
        <w:t>"</w:t>
      </w:r>
      <w:r w:rsidRPr="0085099A">
        <w:t>Geolocation</w:t>
      </w:r>
      <w:r>
        <w:t>"</w:t>
      </w:r>
      <w:r w:rsidRPr="0085099A">
        <w:t xml:space="preserve"> header </w:t>
      </w:r>
      <w:r>
        <w:t xml:space="preserve">field </w:t>
      </w:r>
      <w:r w:rsidRPr="0085099A">
        <w:t>and the PIDF location object in the initial SIP INVITE request</w:t>
      </w:r>
      <w:r>
        <w:t xml:space="preserve"> as described in GSMA PRD IR.92 [4] section 5.2.3. </w:t>
      </w:r>
    </w:p>
    <w:p w14:paraId="6118A2FC" w14:textId="77777777" w:rsidR="00F323B7" w:rsidRPr="00D00CFD" w:rsidRDefault="00F323B7" w:rsidP="00F323B7">
      <w:pPr>
        <w:pStyle w:val="NormalParagraph"/>
        <w:rPr>
          <w:rFonts w:eastAsiaTheme="minorEastAsia"/>
          <w:color w:val="000000" w:themeColor="text1"/>
          <w:lang w:val="en-US" w:eastAsia="ja-JP"/>
        </w:rPr>
      </w:pPr>
      <w:r w:rsidRPr="00D00CFD">
        <w:rPr>
          <w:rFonts w:eastAsiaTheme="minorEastAsia"/>
          <w:color w:val="000000" w:themeColor="text1"/>
          <w:lang w:val="en-US" w:eastAsia="ja-JP"/>
        </w:rPr>
        <w:t>For the roaming case, the appropriate option needs to be specified in bilateral agreement between HPMN (a) and VPMN (b).</w:t>
      </w:r>
    </w:p>
    <w:p w14:paraId="093193DD" w14:textId="77777777" w:rsidR="00F323B7" w:rsidRPr="0091499B" w:rsidRDefault="00F323B7" w:rsidP="00F323B7">
      <w:pPr>
        <w:pStyle w:val="Heading3"/>
        <w:rPr>
          <w:lang w:val="en-US"/>
        </w:rPr>
      </w:pPr>
      <w:bookmarkStart w:id="87" w:name="_Toc212716310"/>
      <w:r w:rsidRPr="0091499B">
        <w:rPr>
          <w:lang w:val="en-US"/>
        </w:rPr>
        <w:t>Non-UE Detectable Emergency call</w:t>
      </w:r>
      <w:bookmarkEnd w:id="87"/>
    </w:p>
    <w:p w14:paraId="4E02317E" w14:textId="77777777" w:rsidR="00F323B7" w:rsidRPr="0091499B" w:rsidRDefault="00F323B7" w:rsidP="00F323B7">
      <w:pPr>
        <w:pStyle w:val="Heading4"/>
      </w:pPr>
      <w:r w:rsidRPr="0091499B">
        <w:t>Preconditions</w:t>
      </w:r>
    </w:p>
    <w:p w14:paraId="45318F0E" w14:textId="77777777" w:rsidR="00F323B7" w:rsidRPr="00D00CFD" w:rsidRDefault="00F323B7" w:rsidP="000215B7">
      <w:pPr>
        <w:pStyle w:val="NormalParagraph"/>
        <w:rPr>
          <w:lang w:val="en-US"/>
        </w:rPr>
      </w:pPr>
      <w:r w:rsidRPr="00D00CFD">
        <w:rPr>
          <w:lang w:val="en-US"/>
        </w:rPr>
        <w:t xml:space="preserve">As 2.4.1.1 plus, </w:t>
      </w:r>
    </w:p>
    <w:p w14:paraId="1949F596" w14:textId="77777777" w:rsidR="00F323B7" w:rsidRPr="00D00CFD" w:rsidRDefault="00F323B7" w:rsidP="000215B7">
      <w:pPr>
        <w:pStyle w:val="NormalParagraph"/>
        <w:rPr>
          <w:lang w:val="en-US"/>
        </w:rPr>
      </w:pPr>
      <w:r w:rsidRPr="00D00CFD">
        <w:rPr>
          <w:lang w:val="en-US"/>
        </w:rPr>
        <w:t xml:space="preserve">Deactivate barring of all outgoing calls </w:t>
      </w:r>
      <w:r w:rsidRPr="00D00CFD">
        <w:rPr>
          <w:rFonts w:hint="eastAsia"/>
          <w:lang w:val="en-US"/>
        </w:rPr>
        <w:t>on UE</w:t>
      </w:r>
      <w:r w:rsidRPr="00D00CFD">
        <w:rPr>
          <w:lang w:val="en-US"/>
        </w:rPr>
        <w:t>1</w:t>
      </w:r>
      <w:r w:rsidRPr="00D00CFD">
        <w:rPr>
          <w:rFonts w:hint="eastAsia"/>
          <w:lang w:val="en-US"/>
        </w:rPr>
        <w:t xml:space="preserve"> (a)</w:t>
      </w:r>
      <w:r w:rsidRPr="00D00CFD">
        <w:rPr>
          <w:lang w:val="en-US"/>
        </w:rPr>
        <w:t xml:space="preserve"> when testing non </w:t>
      </w:r>
      <w:r w:rsidRPr="00D00CFD">
        <w:rPr>
          <w:color w:val="000000" w:themeColor="text1"/>
          <w:lang w:val="en-US"/>
        </w:rPr>
        <w:t>UE detectable Emergency Calls.</w:t>
      </w:r>
    </w:p>
    <w:p w14:paraId="455F4BBE" w14:textId="77777777" w:rsidR="00F323B7" w:rsidRPr="000F7BC2" w:rsidRDefault="00F323B7" w:rsidP="00F323B7">
      <w:pPr>
        <w:pStyle w:val="Heading4"/>
      </w:pPr>
      <w:r w:rsidRPr="000F7BC2">
        <w:t>Actions</w:t>
      </w:r>
    </w:p>
    <w:p w14:paraId="73E9801A" w14:textId="77777777" w:rsidR="00F323B7" w:rsidRPr="00D00CFD" w:rsidRDefault="00F323B7" w:rsidP="000215B7">
      <w:pPr>
        <w:pStyle w:val="NormalParagraph"/>
        <w:rPr>
          <w:lang w:val="en-US"/>
        </w:rPr>
      </w:pPr>
      <w:r w:rsidRPr="00D00CFD">
        <w:rPr>
          <w:lang w:val="en-US"/>
        </w:rPr>
        <w:t>Power-up UE1 (a) and initiates a call to:</w:t>
      </w:r>
    </w:p>
    <w:p w14:paraId="5FE45B9B" w14:textId="77777777" w:rsidR="00F323B7" w:rsidRPr="00D00CFD" w:rsidRDefault="00F323B7" w:rsidP="000215B7">
      <w:pPr>
        <w:pStyle w:val="NormalParagraph"/>
        <w:rPr>
          <w:lang w:val="en-US"/>
        </w:rPr>
      </w:pPr>
      <w:r w:rsidRPr="00D00CFD">
        <w:rPr>
          <w:lang w:val="en-US"/>
        </w:rPr>
        <w:t xml:space="preserve">A national emergency number of the local country which is not detected by the UE to be a local emergency code. </w:t>
      </w:r>
    </w:p>
    <w:p w14:paraId="569B3461" w14:textId="77777777" w:rsidR="00F323B7" w:rsidRDefault="00F323B7" w:rsidP="000215B7">
      <w:pPr>
        <w:pStyle w:val="NormalParagraph"/>
        <w:rPr>
          <w:lang w:val="en-US"/>
        </w:rPr>
      </w:pPr>
      <w:r w:rsidRPr="00D00CFD">
        <w:rPr>
          <w:lang w:val="en-US"/>
        </w:rPr>
        <w:t>Optionally perform a call to a short code of emergency service of HPMN.</w:t>
      </w:r>
    </w:p>
    <w:p w14:paraId="1B355CBC" w14:textId="77777777" w:rsidR="00F323B7" w:rsidRPr="000F7BC2" w:rsidRDefault="00F323B7" w:rsidP="00F323B7">
      <w:pPr>
        <w:pStyle w:val="Heading4"/>
      </w:pPr>
      <w:r w:rsidRPr="000F7BC2">
        <w:t>Expected Result</w:t>
      </w:r>
    </w:p>
    <w:p w14:paraId="6933568F" w14:textId="77777777" w:rsidR="00F323B7" w:rsidRPr="00D00CFD" w:rsidRDefault="00F323B7" w:rsidP="00F323B7">
      <w:pPr>
        <w:pStyle w:val="NormalParagraph"/>
      </w:pPr>
      <w:r w:rsidRPr="00D00CFD">
        <w:t xml:space="preserve">The call attempt is recognised by the H-IMS to be a local emergency code and rejected with a response code, e.g. </w:t>
      </w:r>
      <w:r w:rsidRPr="00D00CFD">
        <w:rPr>
          <w:lang w:val="en-US"/>
        </w:rPr>
        <w:t>to utilize the SIP 380 Alternative Service</w:t>
      </w:r>
      <w:r w:rsidRPr="00D00CFD">
        <w:t xml:space="preserve"> informing the UE that call should be re-attempted as an emergency call. On receipt of the response code, the UE behaves as in section 2.4.1 and completes the call. </w:t>
      </w:r>
    </w:p>
    <w:p w14:paraId="718CA9FA" w14:textId="77777777" w:rsidR="00F323B7" w:rsidRPr="00D00CFD" w:rsidRDefault="00F323B7" w:rsidP="00F323B7">
      <w:pPr>
        <w:pStyle w:val="NormalParagraph"/>
      </w:pPr>
      <w:r w:rsidRPr="00D00CFD">
        <w:t xml:space="preserve">In the roaming scenario, the HPMN IMS is assumed to be aware of local emergency codes in the VPMN as part of the roaming agreement. </w:t>
      </w:r>
    </w:p>
    <w:p w14:paraId="3C61C997" w14:textId="77777777" w:rsidR="00F323B7" w:rsidRPr="00D00CFD" w:rsidRDefault="00F323B7" w:rsidP="00F323B7">
      <w:pPr>
        <w:pStyle w:val="NormalParagraph"/>
      </w:pPr>
      <w:r w:rsidRPr="00D00CFD">
        <w:t xml:space="preserve">A short code service in the HPMN would be terminated successfully in the HPMN.  </w:t>
      </w:r>
    </w:p>
    <w:p w14:paraId="0E7F83BE" w14:textId="77777777" w:rsidR="00F323B7" w:rsidRPr="000F7BC2" w:rsidRDefault="00F323B7" w:rsidP="00F323B7">
      <w:pPr>
        <w:pStyle w:val="Heading4"/>
      </w:pPr>
      <w:r w:rsidRPr="000F7BC2">
        <w:t>Comments</w:t>
      </w:r>
    </w:p>
    <w:p w14:paraId="4CEDDA5A" w14:textId="77777777" w:rsidR="00F323B7" w:rsidRDefault="00F323B7" w:rsidP="00F323B7">
      <w:pPr>
        <w:pStyle w:val="NormalParagraph"/>
        <w:rPr>
          <w:rFonts w:eastAsiaTheme="minorEastAsia"/>
          <w:color w:val="000000" w:themeColor="text1"/>
          <w:lang w:val="en-US" w:eastAsia="ja-JP"/>
        </w:rPr>
      </w:pPr>
      <w:r w:rsidRPr="00D00CFD">
        <w:t xml:space="preserve">This test checks the possibility to make the Emergency Calls in the case of </w:t>
      </w:r>
      <w:r w:rsidRPr="00D00CFD">
        <w:rPr>
          <w:lang w:val="en-US"/>
        </w:rPr>
        <w:t>non UE detectable Emergency Calls.</w:t>
      </w:r>
      <w:r w:rsidRPr="00D00CFD">
        <w:rPr>
          <w:rFonts w:eastAsiaTheme="minorEastAsia" w:hint="eastAsia"/>
          <w:color w:val="000000" w:themeColor="text1"/>
          <w:lang w:val="en-US" w:eastAsia="ja-JP"/>
        </w:rPr>
        <w:t xml:space="preserve"> </w:t>
      </w:r>
      <w:r w:rsidRPr="00D00CFD">
        <w:rPr>
          <w:rFonts w:eastAsiaTheme="minorEastAsia"/>
          <w:color w:val="000000" w:themeColor="text1"/>
          <w:lang w:val="en-US" w:eastAsia="ja-JP"/>
        </w:rPr>
        <w:t xml:space="preserve">The handling of non UE detectable </w:t>
      </w:r>
      <w:r>
        <w:rPr>
          <w:rFonts w:eastAsiaTheme="minorEastAsia"/>
          <w:color w:val="000000" w:themeColor="text1"/>
          <w:lang w:val="en-US" w:eastAsia="ja-JP"/>
        </w:rPr>
        <w:t xml:space="preserve">PS </w:t>
      </w:r>
      <w:r w:rsidRPr="00D00CFD">
        <w:rPr>
          <w:rFonts w:eastAsiaTheme="minorEastAsia"/>
          <w:color w:val="000000" w:themeColor="text1"/>
          <w:lang w:val="en-US" w:eastAsia="ja-JP"/>
        </w:rPr>
        <w:t xml:space="preserve">Emergency Calls is defined in GSMA PRD NG.119 [12] section </w:t>
      </w:r>
      <w:r>
        <w:rPr>
          <w:rFonts w:eastAsiaTheme="minorEastAsia"/>
          <w:color w:val="000000" w:themeColor="text1"/>
          <w:lang w:val="en-US" w:eastAsia="ja-JP"/>
        </w:rPr>
        <w:t>3</w:t>
      </w:r>
      <w:r w:rsidRPr="00D00CFD">
        <w:rPr>
          <w:rFonts w:eastAsiaTheme="minorEastAsia"/>
          <w:color w:val="000000" w:themeColor="text1"/>
          <w:lang w:val="en-US" w:eastAsia="ja-JP"/>
        </w:rPr>
        <w:t xml:space="preserve">.4.3. </w:t>
      </w:r>
    </w:p>
    <w:p w14:paraId="24C92954" w14:textId="0750DFAE" w:rsidR="0026768A" w:rsidRPr="0091499B" w:rsidRDefault="0026768A" w:rsidP="0026768A">
      <w:pPr>
        <w:pStyle w:val="Heading3"/>
        <w:rPr>
          <w:lang w:val="en-US"/>
        </w:rPr>
      </w:pPr>
      <w:bookmarkStart w:id="88" w:name="_Toc212716311"/>
      <w:bookmarkStart w:id="89" w:name="_Hlk196384523"/>
      <w:r w:rsidRPr="0091499B">
        <w:rPr>
          <w:lang w:val="en-US"/>
        </w:rPr>
        <w:t>Emergency call</w:t>
      </w:r>
      <w:r>
        <w:rPr>
          <w:lang w:val="en-US"/>
        </w:rPr>
        <w:t xml:space="preserve"> (</w:t>
      </w:r>
      <w:r w:rsidR="00D25095">
        <w:rPr>
          <w:lang w:val="en-US"/>
        </w:rPr>
        <w:t xml:space="preserve">NG </w:t>
      </w:r>
      <w:r>
        <w:rPr>
          <w:lang w:val="en-US"/>
        </w:rPr>
        <w:t>eCall – Manual)</w:t>
      </w:r>
      <w:bookmarkEnd w:id="88"/>
    </w:p>
    <w:p w14:paraId="5443417F" w14:textId="77777777" w:rsidR="0026768A" w:rsidRPr="0091499B" w:rsidRDefault="0026768A" w:rsidP="0026768A">
      <w:pPr>
        <w:pStyle w:val="Heading4"/>
      </w:pPr>
      <w:r w:rsidRPr="0091499B">
        <w:rPr>
          <w:lang w:val="en-US"/>
        </w:rPr>
        <w:t xml:space="preserve"> </w:t>
      </w:r>
      <w:r w:rsidRPr="0091499B">
        <w:t>Preconditions</w:t>
      </w:r>
    </w:p>
    <w:p w14:paraId="03B8234D" w14:textId="1A77F890" w:rsidR="0026768A" w:rsidRDefault="0026768A" w:rsidP="000215B7">
      <w:pPr>
        <w:pStyle w:val="NormalParagraph"/>
        <w:rPr>
          <w:lang w:val="en-US"/>
        </w:rPr>
      </w:pPr>
      <w:r>
        <w:rPr>
          <w:lang w:val="en-US"/>
        </w:rPr>
        <w:t xml:space="preserve">As 2.4.1.1.  </w:t>
      </w:r>
    </w:p>
    <w:p w14:paraId="4A2EF8A5" w14:textId="77777777" w:rsidR="0026768A" w:rsidRPr="0091499B" w:rsidRDefault="0026768A" w:rsidP="0026768A">
      <w:pPr>
        <w:pStyle w:val="Heading4"/>
      </w:pPr>
      <w:r w:rsidRPr="0091499B">
        <w:t>Actions</w:t>
      </w:r>
    </w:p>
    <w:p w14:paraId="0F8C6534" w14:textId="1798357A" w:rsidR="0026768A" w:rsidRDefault="0026768A" w:rsidP="000215B7">
      <w:pPr>
        <w:pStyle w:val="NormalParagraph"/>
        <w:rPr>
          <w:lang w:val="en-US"/>
        </w:rPr>
      </w:pPr>
      <w:r>
        <w:rPr>
          <w:lang w:val="en-US"/>
        </w:rPr>
        <w:t xml:space="preserve">As 2.4.1.2. </w:t>
      </w:r>
      <w:r w:rsidR="00D25095">
        <w:rPr>
          <w:lang w:val="en-US"/>
        </w:rPr>
        <w:t xml:space="preserve">The session is address to the service URN for manual eCall, namely </w:t>
      </w:r>
      <w:r w:rsidR="00D25095" w:rsidRPr="00D25095">
        <w:t>"urn:service:sos.ecall.</w:t>
      </w:r>
      <w:r w:rsidR="00D25095">
        <w:t>manual</w:t>
      </w:r>
      <w:r w:rsidR="00D25095" w:rsidRPr="00D25095">
        <w:t>"</w:t>
      </w:r>
      <w:r w:rsidR="00883BDE">
        <w:t xml:space="preserve"> as defined in IETF RFC 8147 [32]. </w:t>
      </w:r>
    </w:p>
    <w:p w14:paraId="35E15A3B" w14:textId="77777777" w:rsidR="0026768A" w:rsidRPr="0091499B" w:rsidRDefault="0026768A" w:rsidP="0026768A">
      <w:pPr>
        <w:pStyle w:val="Heading4"/>
      </w:pPr>
      <w:r w:rsidRPr="0091499B">
        <w:lastRenderedPageBreak/>
        <w:t>Expected Result</w:t>
      </w:r>
    </w:p>
    <w:p w14:paraId="2E92A4AA" w14:textId="2C80D74D" w:rsidR="0026768A" w:rsidRPr="00D00CFD" w:rsidRDefault="0026768A" w:rsidP="0026768A">
      <w:pPr>
        <w:pStyle w:val="NormalParagraph"/>
      </w:pPr>
      <w:r>
        <w:t>As 2.4.1.3</w:t>
      </w:r>
      <w:r w:rsidR="00D25095">
        <w:t xml:space="preserve">, with the conveyance of the Minimum Set of Data (MSD) to the PSAP. </w:t>
      </w:r>
    </w:p>
    <w:p w14:paraId="7D278B88" w14:textId="77777777" w:rsidR="0026768A" w:rsidRPr="0091499B" w:rsidRDefault="0026768A" w:rsidP="0026768A">
      <w:pPr>
        <w:pStyle w:val="Heading4"/>
      </w:pPr>
      <w:r w:rsidRPr="0091499B">
        <w:t>Comments</w:t>
      </w:r>
    </w:p>
    <w:p w14:paraId="522BB9C2" w14:textId="2A1E0D73" w:rsidR="00EA3CF1" w:rsidRDefault="0026768A" w:rsidP="0026768A">
      <w:pPr>
        <w:pStyle w:val="NormalParagraph"/>
        <w:rPr>
          <w:lang w:val="en-US"/>
        </w:rPr>
      </w:pPr>
      <w:bookmarkStart w:id="90" w:name="_Hlk196483132"/>
      <w:r>
        <w:t xml:space="preserve">This test </w:t>
      </w:r>
      <w:r w:rsidRPr="00D00CFD">
        <w:t xml:space="preserve">checks the </w:t>
      </w:r>
      <w:r w:rsidR="00950B55">
        <w:t>capability</w:t>
      </w:r>
      <w:r w:rsidRPr="00D00CFD">
        <w:t xml:space="preserve"> to make </w:t>
      </w:r>
      <w:r>
        <w:t xml:space="preserve">a manually initiated </w:t>
      </w:r>
      <w:r w:rsidR="003300F4">
        <w:t xml:space="preserve">NG </w:t>
      </w:r>
      <w:r>
        <w:t xml:space="preserve">eCall. </w:t>
      </w:r>
      <w:r w:rsidRPr="00D00CFD">
        <w:rPr>
          <w:lang w:val="en-US"/>
        </w:rPr>
        <w:t xml:space="preserve"> </w:t>
      </w:r>
    </w:p>
    <w:p w14:paraId="7120CD6D" w14:textId="5CDBF760" w:rsidR="0026768A" w:rsidRDefault="0026768A" w:rsidP="0026768A">
      <w:pPr>
        <w:pStyle w:val="NormalParagraph"/>
        <w:rPr>
          <w:lang w:val="en-US"/>
        </w:rPr>
      </w:pPr>
      <w:r>
        <w:rPr>
          <w:lang w:val="en-US"/>
        </w:rPr>
        <w:t>GSMA PRD NG.119 [12] section 7 gives an overview of eCall</w:t>
      </w:r>
      <w:r w:rsidR="00EA3CF1">
        <w:rPr>
          <w:lang w:val="en-US"/>
        </w:rPr>
        <w:t xml:space="preserve">. </w:t>
      </w:r>
      <w:r>
        <w:rPr>
          <w:lang w:val="en-US"/>
        </w:rPr>
        <w:t xml:space="preserve">NG eCall </w:t>
      </w:r>
      <w:r w:rsidR="00EA3CF1">
        <w:rPr>
          <w:lang w:val="en-US"/>
        </w:rPr>
        <w:t xml:space="preserve">is </w:t>
      </w:r>
      <w:r>
        <w:rPr>
          <w:lang w:val="en-US"/>
        </w:rPr>
        <w:t xml:space="preserve">described in </w:t>
      </w:r>
      <w:r w:rsidR="00EA3CF1">
        <w:rPr>
          <w:lang w:val="en-US"/>
        </w:rPr>
        <w:t>GSMA PRD NG.119 [12</w:t>
      </w:r>
      <w:r w:rsidR="00E51505">
        <w:rPr>
          <w:lang w:val="en-US"/>
        </w:rPr>
        <w:t>]</w:t>
      </w:r>
      <w:r w:rsidR="00EA3CF1">
        <w:rPr>
          <w:lang w:val="en-US"/>
        </w:rPr>
        <w:t xml:space="preserve"> </w:t>
      </w:r>
      <w:r>
        <w:rPr>
          <w:lang w:val="en-US"/>
        </w:rPr>
        <w:t>section 7.5</w:t>
      </w:r>
      <w:r w:rsidR="00EA3CF1">
        <w:rPr>
          <w:lang w:val="en-US"/>
        </w:rPr>
        <w:t xml:space="preserve"> and GSMA PRD IR.92 [4] Annex E</w:t>
      </w:r>
      <w:r>
        <w:rPr>
          <w:lang w:val="en-US"/>
        </w:rPr>
        <w:t xml:space="preserve">. </w:t>
      </w:r>
    </w:p>
    <w:p w14:paraId="0A2B2F02" w14:textId="6BF6A095" w:rsidR="0026768A" w:rsidRDefault="00E17C57" w:rsidP="0026768A">
      <w:pPr>
        <w:pStyle w:val="NormalParagraph"/>
        <w:rPr>
          <w:lang w:val="en-US"/>
        </w:rPr>
      </w:pPr>
      <w:r>
        <w:rPr>
          <w:lang w:val="en-US"/>
        </w:rPr>
        <w:t xml:space="preserve">The MSD can be conveyed </w:t>
      </w:r>
      <w:r w:rsidR="00EA3CF1">
        <w:rPr>
          <w:lang w:val="en-US"/>
        </w:rPr>
        <w:t xml:space="preserve">:- </w:t>
      </w:r>
    </w:p>
    <w:p w14:paraId="784A0F4A" w14:textId="573CA6C5" w:rsidR="00430FEB" w:rsidRDefault="00430FEB" w:rsidP="00F73266">
      <w:pPr>
        <w:pStyle w:val="NormalParagraph"/>
        <w:numPr>
          <w:ilvl w:val="0"/>
          <w:numId w:val="31"/>
        </w:numPr>
        <w:rPr>
          <w:rFonts w:eastAsiaTheme="minorEastAsia"/>
          <w:color w:val="000000" w:themeColor="text1"/>
          <w:lang w:val="en-US" w:eastAsia="ja-JP"/>
        </w:rPr>
      </w:pPr>
      <w:r>
        <w:rPr>
          <w:rFonts w:eastAsiaTheme="minorEastAsia"/>
          <w:color w:val="000000" w:themeColor="text1"/>
          <w:lang w:val="en-US" w:eastAsia="ja-JP"/>
        </w:rPr>
        <w:t xml:space="preserve">via a message body in the </w:t>
      </w:r>
      <w:r w:rsidR="00EA3CF1">
        <w:rPr>
          <w:rFonts w:eastAsiaTheme="minorEastAsia"/>
          <w:color w:val="000000" w:themeColor="text1"/>
          <w:lang w:val="en-US" w:eastAsia="ja-JP"/>
        </w:rPr>
        <w:t xml:space="preserve">SIP INVITE </w:t>
      </w:r>
      <w:r>
        <w:rPr>
          <w:rFonts w:eastAsiaTheme="minorEastAsia"/>
          <w:color w:val="000000" w:themeColor="text1"/>
          <w:lang w:val="en-US" w:eastAsia="ja-JP"/>
        </w:rPr>
        <w:t xml:space="preserve">message </w:t>
      </w:r>
      <w:r w:rsidR="00F73266">
        <w:rPr>
          <w:rFonts w:eastAsiaTheme="minorEastAsia"/>
          <w:color w:val="000000" w:themeColor="text1"/>
          <w:lang w:val="en-US" w:eastAsia="ja-JP"/>
        </w:rPr>
        <w:t xml:space="preserve">with an acknowledgment conveyed via a message body in the 200 OK (INVITE) response for the case where both the UE and PSAP support NG eCall.   </w:t>
      </w:r>
    </w:p>
    <w:p w14:paraId="768778D9" w14:textId="0043CA6C" w:rsidR="00EA3CF1" w:rsidRDefault="00F73266" w:rsidP="00430FEB">
      <w:pPr>
        <w:pStyle w:val="NormalParagraph"/>
        <w:numPr>
          <w:ilvl w:val="0"/>
          <w:numId w:val="31"/>
        </w:numPr>
        <w:rPr>
          <w:rFonts w:eastAsiaTheme="minorEastAsia"/>
          <w:color w:val="000000" w:themeColor="text1"/>
          <w:lang w:val="en-US" w:eastAsia="ja-JP"/>
        </w:rPr>
      </w:pPr>
      <w:r>
        <w:rPr>
          <w:rFonts w:eastAsiaTheme="minorEastAsia"/>
          <w:color w:val="000000" w:themeColor="text1"/>
          <w:lang w:val="en-US" w:eastAsia="ja-JP"/>
        </w:rPr>
        <w:t xml:space="preserve">in-band when the UE supports NG eCall but the PSAP does not. In this case, the MSD is conveyed by the UE in a </w:t>
      </w:r>
      <w:r w:rsidR="00430FEB" w:rsidRPr="00430FEB">
        <w:rPr>
          <w:rFonts w:eastAsiaTheme="minorEastAsia"/>
          <w:color w:val="000000" w:themeColor="text1"/>
          <w:lang w:val="en-US" w:eastAsia="ja-JP"/>
        </w:rPr>
        <w:t xml:space="preserve">message body in the SIP INVITE message </w:t>
      </w:r>
      <w:r>
        <w:rPr>
          <w:rFonts w:eastAsiaTheme="minorEastAsia"/>
          <w:color w:val="000000" w:themeColor="text1"/>
          <w:lang w:val="en-US" w:eastAsia="ja-JP"/>
        </w:rPr>
        <w:t xml:space="preserve">but there is no </w:t>
      </w:r>
      <w:r w:rsidR="00430FEB" w:rsidRPr="00430FEB">
        <w:rPr>
          <w:rFonts w:eastAsiaTheme="minorEastAsia"/>
          <w:color w:val="000000" w:themeColor="text1"/>
          <w:lang w:val="en-US" w:eastAsia="ja-JP"/>
        </w:rPr>
        <w:t xml:space="preserve">acknowledgment of successful reception </w:t>
      </w:r>
      <w:r w:rsidR="0078185F">
        <w:rPr>
          <w:rFonts w:eastAsiaTheme="minorEastAsia"/>
          <w:color w:val="000000" w:themeColor="text1"/>
          <w:lang w:val="en-US" w:eastAsia="ja-JP"/>
        </w:rPr>
        <w:t>in</w:t>
      </w:r>
      <w:r w:rsidR="00430FEB" w:rsidRPr="00430FEB">
        <w:rPr>
          <w:rFonts w:eastAsiaTheme="minorEastAsia"/>
          <w:color w:val="000000" w:themeColor="text1"/>
          <w:lang w:val="en-US" w:eastAsia="ja-JP"/>
        </w:rPr>
        <w:t xml:space="preserve"> 200 OK (INVITE) response</w:t>
      </w:r>
      <w:r w:rsidR="00430FEB">
        <w:rPr>
          <w:rFonts w:eastAsiaTheme="minorEastAsia"/>
          <w:color w:val="000000" w:themeColor="text1"/>
          <w:lang w:val="en-US" w:eastAsia="ja-JP"/>
        </w:rPr>
        <w:t xml:space="preserve"> which results in the MSD being conveyed in-band</w:t>
      </w:r>
      <w:r>
        <w:rPr>
          <w:rFonts w:eastAsiaTheme="minorEastAsia"/>
          <w:color w:val="000000" w:themeColor="text1"/>
          <w:lang w:val="en-US" w:eastAsia="ja-JP"/>
        </w:rPr>
        <w:t xml:space="preserve">. </w:t>
      </w:r>
      <w:r w:rsidR="00430FEB">
        <w:rPr>
          <w:rFonts w:eastAsiaTheme="minorEastAsia"/>
          <w:color w:val="000000" w:themeColor="text1"/>
          <w:lang w:val="en-US" w:eastAsia="ja-JP"/>
        </w:rPr>
        <w:t xml:space="preserve"> </w:t>
      </w:r>
      <w:r>
        <w:rPr>
          <w:rFonts w:eastAsiaTheme="minorEastAsia"/>
          <w:color w:val="000000" w:themeColor="text1"/>
          <w:lang w:val="en-US" w:eastAsia="ja-JP"/>
        </w:rPr>
        <w:t xml:space="preserve"> </w:t>
      </w:r>
    </w:p>
    <w:p w14:paraId="07A4C2AD" w14:textId="348BA122" w:rsidR="00430FEB" w:rsidRPr="00430FEB" w:rsidRDefault="00410549" w:rsidP="00430FEB">
      <w:pPr>
        <w:pStyle w:val="NormalParagraph"/>
        <w:rPr>
          <w:rFonts w:eastAsiaTheme="minorEastAsia"/>
          <w:color w:val="000000" w:themeColor="text1"/>
          <w:lang w:val="en-US" w:eastAsia="ja-JP"/>
        </w:rPr>
      </w:pPr>
      <w:r>
        <w:rPr>
          <w:rFonts w:eastAsiaTheme="minorEastAsia"/>
          <w:color w:val="000000" w:themeColor="text1"/>
          <w:lang w:val="en-US" w:eastAsia="ja-JP"/>
        </w:rPr>
        <w:t>It</w:t>
      </w:r>
      <w:r w:rsidR="00430FEB">
        <w:rPr>
          <w:rFonts w:eastAsiaTheme="minorEastAsia"/>
          <w:color w:val="000000" w:themeColor="text1"/>
          <w:lang w:val="en-US" w:eastAsia="ja-JP"/>
        </w:rPr>
        <w:t xml:space="preserve"> is also possible for the PSAP to request</w:t>
      </w:r>
      <w:r w:rsidR="0078185F">
        <w:rPr>
          <w:rFonts w:eastAsiaTheme="minorEastAsia"/>
          <w:color w:val="000000" w:themeColor="text1"/>
          <w:lang w:val="en-US" w:eastAsia="ja-JP"/>
        </w:rPr>
        <w:t>/receive</w:t>
      </w:r>
      <w:r w:rsidR="00AC56BF">
        <w:rPr>
          <w:rFonts w:eastAsiaTheme="minorEastAsia"/>
          <w:color w:val="000000" w:themeColor="text1"/>
          <w:lang w:val="en-US" w:eastAsia="ja-JP"/>
        </w:rPr>
        <w:t xml:space="preserve"> an update on the MSD via exchanging SIP INFO messages with the UE</w:t>
      </w:r>
      <w:r w:rsidR="0078185F">
        <w:rPr>
          <w:rFonts w:eastAsiaTheme="minorEastAsia"/>
          <w:color w:val="000000" w:themeColor="text1"/>
          <w:lang w:val="en-US" w:eastAsia="ja-JP"/>
        </w:rPr>
        <w:t xml:space="preserve"> during an active session. </w:t>
      </w:r>
      <w:r w:rsidR="00AC56BF">
        <w:rPr>
          <w:rFonts w:eastAsiaTheme="minorEastAsia"/>
          <w:color w:val="000000" w:themeColor="text1"/>
          <w:lang w:val="en-US" w:eastAsia="ja-JP"/>
        </w:rPr>
        <w:t xml:space="preserve"> </w:t>
      </w:r>
    </w:p>
    <w:p w14:paraId="72091EA2" w14:textId="48C3F699" w:rsidR="00EA3CF1" w:rsidRPr="0091499B" w:rsidRDefault="00EA3CF1" w:rsidP="00EA3CF1">
      <w:pPr>
        <w:pStyle w:val="Heading3"/>
        <w:rPr>
          <w:lang w:val="en-US"/>
        </w:rPr>
      </w:pPr>
      <w:bookmarkStart w:id="91" w:name="_Toc212716312"/>
      <w:bookmarkEnd w:id="90"/>
      <w:r w:rsidRPr="0091499B">
        <w:rPr>
          <w:lang w:val="en-US"/>
        </w:rPr>
        <w:t>Emergency call</w:t>
      </w:r>
      <w:r>
        <w:rPr>
          <w:lang w:val="en-US"/>
        </w:rPr>
        <w:t xml:space="preserve"> (</w:t>
      </w:r>
      <w:r w:rsidR="00410549">
        <w:rPr>
          <w:lang w:val="en-US"/>
        </w:rPr>
        <w:t xml:space="preserve">NG </w:t>
      </w:r>
      <w:r>
        <w:rPr>
          <w:lang w:val="en-US"/>
        </w:rPr>
        <w:t xml:space="preserve">eCall – </w:t>
      </w:r>
      <w:r w:rsidR="00950B55">
        <w:rPr>
          <w:lang w:val="en-US"/>
        </w:rPr>
        <w:t>automatic</w:t>
      </w:r>
      <w:r>
        <w:rPr>
          <w:lang w:val="en-US"/>
        </w:rPr>
        <w:t>)</w:t>
      </w:r>
      <w:bookmarkEnd w:id="91"/>
    </w:p>
    <w:p w14:paraId="62E91932" w14:textId="77777777" w:rsidR="00EA3CF1" w:rsidRPr="0091499B" w:rsidRDefault="00EA3CF1" w:rsidP="00EA3CF1">
      <w:pPr>
        <w:pStyle w:val="Heading4"/>
      </w:pPr>
      <w:r w:rsidRPr="0091499B">
        <w:rPr>
          <w:lang w:val="en-US"/>
        </w:rPr>
        <w:t xml:space="preserve"> </w:t>
      </w:r>
      <w:r w:rsidRPr="0091499B">
        <w:t>Preconditions</w:t>
      </w:r>
    </w:p>
    <w:p w14:paraId="2378862E" w14:textId="0C83A2E8" w:rsidR="00EA3CF1" w:rsidRDefault="00EA3CF1" w:rsidP="00EA3CF1">
      <w:pPr>
        <w:pStyle w:val="ListBulletsub"/>
        <w:numPr>
          <w:ilvl w:val="0"/>
          <w:numId w:val="0"/>
        </w:numPr>
        <w:rPr>
          <w:lang w:val="en-US"/>
        </w:rPr>
      </w:pPr>
      <w:r>
        <w:rPr>
          <w:lang w:val="en-US"/>
        </w:rPr>
        <w:t>As 2.4.</w:t>
      </w:r>
      <w:r w:rsidR="00950B55">
        <w:rPr>
          <w:lang w:val="en-US"/>
        </w:rPr>
        <w:t>3</w:t>
      </w:r>
      <w:r>
        <w:rPr>
          <w:lang w:val="en-US"/>
        </w:rPr>
        <w:t xml:space="preserve">.1.  </w:t>
      </w:r>
    </w:p>
    <w:p w14:paraId="61C06594" w14:textId="4F806038" w:rsidR="00EA3CF1" w:rsidRPr="0091499B" w:rsidRDefault="00EA3CF1" w:rsidP="00EA3CF1">
      <w:pPr>
        <w:pStyle w:val="Heading4"/>
      </w:pPr>
      <w:r w:rsidRPr="0091499B">
        <w:t>Action</w:t>
      </w:r>
      <w:r w:rsidR="00950B55">
        <w:t>s</w:t>
      </w:r>
    </w:p>
    <w:p w14:paraId="08C3E268" w14:textId="45BCE2F2" w:rsidR="00410549" w:rsidRDefault="00EA3CF1" w:rsidP="000215B7">
      <w:pPr>
        <w:pStyle w:val="NormalParagraph"/>
        <w:rPr>
          <w:lang w:val="en-US"/>
        </w:rPr>
      </w:pPr>
      <w:r>
        <w:rPr>
          <w:lang w:val="en-US"/>
        </w:rPr>
        <w:t>As 2.4.</w:t>
      </w:r>
      <w:r w:rsidR="00950B55">
        <w:rPr>
          <w:lang w:val="en-US"/>
        </w:rPr>
        <w:t>3</w:t>
      </w:r>
      <w:r>
        <w:rPr>
          <w:lang w:val="en-US"/>
        </w:rPr>
        <w:t>.2</w:t>
      </w:r>
      <w:r w:rsidR="00410549">
        <w:rPr>
          <w:lang w:val="en-US"/>
        </w:rPr>
        <w:t xml:space="preserve"> apart from the session being </w:t>
      </w:r>
      <w:r w:rsidR="003218EF">
        <w:rPr>
          <w:lang w:val="en-US"/>
        </w:rPr>
        <w:t>addressed</w:t>
      </w:r>
      <w:r w:rsidR="00410549">
        <w:rPr>
          <w:lang w:val="en-US"/>
        </w:rPr>
        <w:t xml:space="preserve"> to the service URN for automatic eCall, namely </w:t>
      </w:r>
      <w:r w:rsidR="00410549" w:rsidRPr="00D25095">
        <w:t>"urn:service:sos.ecall.</w:t>
      </w:r>
      <w:r w:rsidR="00410549">
        <w:t>automatic</w:t>
      </w:r>
      <w:r w:rsidR="00410549" w:rsidRPr="00D25095">
        <w:t>"</w:t>
      </w:r>
      <w:r w:rsidR="00883BDE">
        <w:t xml:space="preserve"> as defined in IETF RFC 8147 [32]. </w:t>
      </w:r>
      <w:r w:rsidR="00410549">
        <w:t xml:space="preserve"> </w:t>
      </w:r>
    </w:p>
    <w:p w14:paraId="54AC68C0" w14:textId="77777777" w:rsidR="00EA3CF1" w:rsidRPr="0091499B" w:rsidRDefault="00EA3CF1" w:rsidP="00EA3CF1">
      <w:pPr>
        <w:pStyle w:val="Heading4"/>
      </w:pPr>
      <w:r w:rsidRPr="0091499B">
        <w:t>Expected Result</w:t>
      </w:r>
    </w:p>
    <w:p w14:paraId="753B5F7E" w14:textId="31442E66" w:rsidR="00EA3CF1" w:rsidRPr="000215B7" w:rsidRDefault="00EA3CF1" w:rsidP="000215B7">
      <w:pPr>
        <w:pStyle w:val="NormalParagraph"/>
      </w:pPr>
      <w:r w:rsidRPr="000215B7">
        <w:t>As 2.4.</w:t>
      </w:r>
      <w:r w:rsidR="00950B55" w:rsidRPr="000215B7">
        <w:t>3</w:t>
      </w:r>
      <w:r w:rsidRPr="000215B7">
        <w:t>.3</w:t>
      </w:r>
    </w:p>
    <w:p w14:paraId="01CB6B80" w14:textId="77777777" w:rsidR="00EA3CF1" w:rsidRPr="0091499B" w:rsidRDefault="00EA3CF1" w:rsidP="00EA3CF1">
      <w:pPr>
        <w:pStyle w:val="Heading4"/>
      </w:pPr>
      <w:r w:rsidRPr="0091499B">
        <w:t>Comments</w:t>
      </w:r>
    </w:p>
    <w:p w14:paraId="73E7B163" w14:textId="0D9E1FDE" w:rsidR="00EA3CF1" w:rsidRPr="000215B7" w:rsidRDefault="00950B55" w:rsidP="000215B7">
      <w:pPr>
        <w:pStyle w:val="NormalParagraph"/>
      </w:pPr>
      <w:r w:rsidRPr="000215B7">
        <w:t xml:space="preserve">As 2.4.3.4 apart from this test checking capability to make an automatically </w:t>
      </w:r>
      <w:r w:rsidR="00EA3CF1" w:rsidRPr="000215B7">
        <w:t xml:space="preserve">initiated </w:t>
      </w:r>
      <w:r w:rsidR="003300F4" w:rsidRPr="000215B7">
        <w:t xml:space="preserve">NG </w:t>
      </w:r>
      <w:r w:rsidR="00EA3CF1" w:rsidRPr="000215B7">
        <w:t xml:space="preserve">eCall.  </w:t>
      </w:r>
    </w:p>
    <w:p w14:paraId="5BDE8FBA" w14:textId="77777777" w:rsidR="00F323B7" w:rsidRDefault="00F323B7" w:rsidP="00F323B7">
      <w:pPr>
        <w:pStyle w:val="Heading2"/>
        <w:rPr>
          <w:lang w:val="en-US"/>
        </w:rPr>
      </w:pPr>
      <w:bookmarkStart w:id="92" w:name="_Toc43306943"/>
      <w:bookmarkStart w:id="93" w:name="_Toc212716313"/>
      <w:bookmarkStart w:id="94" w:name="_Hlk51842532"/>
      <w:bookmarkEnd w:id="85"/>
      <w:bookmarkEnd w:id="89"/>
      <w:r>
        <w:rPr>
          <w:lang w:val="en-US"/>
        </w:rPr>
        <w:t>LAWFUL INTERCEPTION TEST CASES</w:t>
      </w:r>
      <w:bookmarkEnd w:id="92"/>
      <w:bookmarkEnd w:id="93"/>
    </w:p>
    <w:p w14:paraId="043CB508" w14:textId="77777777" w:rsidR="00F323B7" w:rsidRPr="00C84E62" w:rsidRDefault="00F323B7" w:rsidP="00F323B7">
      <w:pPr>
        <w:pStyle w:val="NormalParagraph"/>
      </w:pPr>
      <w:bookmarkStart w:id="95" w:name="_Hlk51838830"/>
      <w:bookmarkEnd w:id="94"/>
      <w:r w:rsidRPr="00C84E62">
        <w:rPr>
          <w:rFonts w:cs="Arial"/>
          <w:lang w:val="en-US"/>
        </w:rPr>
        <w:t>Disabling encryption for IMS signaling is a precondition for all LI test cases in VPMN.</w:t>
      </w:r>
    </w:p>
    <w:p w14:paraId="27F99AF2" w14:textId="77777777" w:rsidR="00F323B7" w:rsidRDefault="00F323B7" w:rsidP="00F323B7">
      <w:pPr>
        <w:pStyle w:val="Heading3"/>
        <w:rPr>
          <w:lang w:val="en-US"/>
        </w:rPr>
      </w:pPr>
      <w:bookmarkStart w:id="96" w:name="_Toc212716314"/>
      <w:bookmarkEnd w:id="95"/>
      <w:r>
        <w:rPr>
          <w:lang w:val="en-US"/>
        </w:rPr>
        <w:t>Lawful Interception on originator side</w:t>
      </w:r>
      <w:bookmarkEnd w:id="96"/>
    </w:p>
    <w:p w14:paraId="2DBA01BE" w14:textId="77777777" w:rsidR="00F323B7" w:rsidRDefault="00F323B7" w:rsidP="00F323B7">
      <w:pPr>
        <w:pStyle w:val="Heading4"/>
        <w:rPr>
          <w:lang w:val="en-US"/>
        </w:rPr>
      </w:pPr>
      <w:r>
        <w:rPr>
          <w:lang w:val="en-US"/>
        </w:rPr>
        <w:t>Preconditions</w:t>
      </w:r>
    </w:p>
    <w:p w14:paraId="53E1A8F8" w14:textId="77777777" w:rsidR="00F323B7" w:rsidRPr="000215B7" w:rsidRDefault="00F323B7" w:rsidP="000215B7">
      <w:pPr>
        <w:pStyle w:val="ListBullet1"/>
      </w:pPr>
      <w:r w:rsidRPr="000215B7">
        <w:t>UE1 (a) and UE2 (a) are attached to VPMN (b) and have IMS-APN PDN connectivity,</w:t>
      </w:r>
    </w:p>
    <w:p w14:paraId="131C0EDC" w14:textId="77777777" w:rsidR="00F323B7" w:rsidRPr="000215B7" w:rsidRDefault="00F323B7" w:rsidP="000215B7">
      <w:pPr>
        <w:pStyle w:val="ListBullet1"/>
      </w:pPr>
      <w:r w:rsidRPr="000215B7">
        <w:t>UE1 (a) is targeted for Lawful Interception,</w:t>
      </w:r>
    </w:p>
    <w:p w14:paraId="3672BC74" w14:textId="77777777" w:rsidR="00F323B7" w:rsidRPr="000215B7" w:rsidRDefault="00F323B7" w:rsidP="000215B7">
      <w:pPr>
        <w:pStyle w:val="ListBullet1"/>
      </w:pPr>
      <w:r w:rsidRPr="000215B7">
        <w:t>To enable lawful interception within VPMN (b), the P-CSCF (a) in HPMN (a) must set null encryption for IMS signalling at the outbound UE1 (a) and UE2 (a) in VPMN (b).</w:t>
      </w:r>
    </w:p>
    <w:p w14:paraId="6AB48042" w14:textId="77777777" w:rsidR="00F323B7" w:rsidRDefault="00F323B7" w:rsidP="00F323B7">
      <w:pPr>
        <w:pStyle w:val="Heading4"/>
        <w:rPr>
          <w:lang w:val="en-US"/>
        </w:rPr>
      </w:pPr>
      <w:r>
        <w:rPr>
          <w:lang w:val="en-US"/>
        </w:rPr>
        <w:lastRenderedPageBreak/>
        <w:t>Actions</w:t>
      </w:r>
    </w:p>
    <w:p w14:paraId="29A9672D" w14:textId="77777777" w:rsidR="00F323B7" w:rsidRPr="000215B7" w:rsidRDefault="00F323B7" w:rsidP="000215B7">
      <w:pPr>
        <w:pStyle w:val="ListBullet1"/>
      </w:pPr>
      <w:r w:rsidRPr="000215B7">
        <w:t>UE1 (a) establishes call to UE2 (a).</w:t>
      </w:r>
    </w:p>
    <w:p w14:paraId="62E80535" w14:textId="77777777" w:rsidR="00F323B7" w:rsidRPr="000215B7" w:rsidRDefault="00F323B7" w:rsidP="000215B7">
      <w:pPr>
        <w:pStyle w:val="ListBullet1"/>
      </w:pPr>
      <w:r w:rsidRPr="000215B7">
        <w:t>Call answered and held for five minutes.</w:t>
      </w:r>
    </w:p>
    <w:p w14:paraId="7A1CB69D" w14:textId="77777777" w:rsidR="00F323B7" w:rsidRDefault="00F323B7" w:rsidP="00F323B7">
      <w:pPr>
        <w:pStyle w:val="Heading4"/>
        <w:rPr>
          <w:lang w:val="en-US"/>
        </w:rPr>
      </w:pPr>
      <w:r>
        <w:rPr>
          <w:lang w:val="en-US"/>
        </w:rPr>
        <w:t>Expected Result</w:t>
      </w:r>
    </w:p>
    <w:p w14:paraId="3A96A89C" w14:textId="77777777" w:rsidR="00F323B7" w:rsidRPr="000215B7" w:rsidRDefault="00F323B7" w:rsidP="000215B7">
      <w:pPr>
        <w:pStyle w:val="ListBullet1"/>
      </w:pPr>
      <w:r w:rsidRPr="000215B7">
        <w:t>Call and Context Information is available in LEMF</w:t>
      </w:r>
    </w:p>
    <w:p w14:paraId="40CF4103" w14:textId="77777777" w:rsidR="00F323B7" w:rsidRDefault="00F323B7" w:rsidP="00F323B7">
      <w:pPr>
        <w:pStyle w:val="Heading4"/>
        <w:rPr>
          <w:lang w:val="en-US"/>
        </w:rPr>
      </w:pPr>
      <w:r>
        <w:rPr>
          <w:lang w:val="en-US"/>
        </w:rPr>
        <w:t>Comments</w:t>
      </w:r>
    </w:p>
    <w:p w14:paraId="69FDEFD9" w14:textId="77777777" w:rsidR="00F323B7" w:rsidRPr="00003FA0" w:rsidRDefault="00F323B7" w:rsidP="00F323B7">
      <w:pPr>
        <w:pStyle w:val="NormalParagraph"/>
      </w:pPr>
      <w:r w:rsidRPr="00003FA0">
        <w:t>In most cases the LEMF is situated within the LEA. In those cases, test has to be supported and result verified by LEA experts.</w:t>
      </w:r>
    </w:p>
    <w:p w14:paraId="4DE736EA" w14:textId="77777777" w:rsidR="00F323B7" w:rsidRDefault="00F323B7" w:rsidP="00F323B7">
      <w:pPr>
        <w:pStyle w:val="Heading3"/>
        <w:rPr>
          <w:lang w:val="en-US"/>
        </w:rPr>
      </w:pPr>
      <w:bookmarkStart w:id="97" w:name="_Toc212716315"/>
      <w:r>
        <w:rPr>
          <w:lang w:val="en-US"/>
        </w:rPr>
        <w:t>Lawful Interception on terminator side</w:t>
      </w:r>
      <w:bookmarkEnd w:id="97"/>
    </w:p>
    <w:p w14:paraId="3A329C1B" w14:textId="77777777" w:rsidR="00F323B7" w:rsidRDefault="00F323B7" w:rsidP="00F323B7">
      <w:pPr>
        <w:pStyle w:val="Heading4"/>
        <w:rPr>
          <w:lang w:val="en-US"/>
        </w:rPr>
      </w:pPr>
      <w:r>
        <w:rPr>
          <w:lang w:val="en-US"/>
        </w:rPr>
        <w:t>Preconditions</w:t>
      </w:r>
    </w:p>
    <w:p w14:paraId="429B7D44" w14:textId="77777777" w:rsidR="00F323B7" w:rsidRPr="000215B7" w:rsidRDefault="00F323B7" w:rsidP="000215B7">
      <w:pPr>
        <w:pStyle w:val="ListBullet1"/>
      </w:pPr>
      <w:r w:rsidRPr="000215B7">
        <w:t>UE1 (a) and UE2 (a) are attached to the VPMN (b) and have IMS-APN PDN connectivity.</w:t>
      </w:r>
    </w:p>
    <w:p w14:paraId="62218227" w14:textId="77777777" w:rsidR="00F323B7" w:rsidRPr="000215B7" w:rsidRDefault="00F323B7" w:rsidP="000215B7">
      <w:pPr>
        <w:pStyle w:val="ListBullet1"/>
      </w:pPr>
      <w:r w:rsidRPr="000215B7">
        <w:t xml:space="preserve">UE2 (a) is targeted for Lawful Interception </w:t>
      </w:r>
    </w:p>
    <w:p w14:paraId="3A8AF3F3" w14:textId="77777777" w:rsidR="00F323B7" w:rsidRPr="000215B7" w:rsidRDefault="00F323B7" w:rsidP="000215B7">
      <w:pPr>
        <w:pStyle w:val="ListBullet1"/>
      </w:pPr>
      <w:r w:rsidRPr="000215B7">
        <w:t>To enable lawful interception within VPMN (b), the P-CSCF (a) in HPMN (a) must set null encryption for IMS signalling at the outbound UE1 (a) and UE2 (a) in VPMN (b).</w:t>
      </w:r>
    </w:p>
    <w:p w14:paraId="7FBD8CB0" w14:textId="77777777" w:rsidR="00F323B7" w:rsidRDefault="00F323B7" w:rsidP="00F323B7">
      <w:pPr>
        <w:pStyle w:val="Heading4"/>
        <w:rPr>
          <w:lang w:val="en-US"/>
        </w:rPr>
      </w:pPr>
      <w:r>
        <w:rPr>
          <w:lang w:val="en-US"/>
        </w:rPr>
        <w:t>Actions</w:t>
      </w:r>
    </w:p>
    <w:p w14:paraId="25CB2CDB" w14:textId="77777777" w:rsidR="00F323B7" w:rsidRPr="000215B7" w:rsidRDefault="00F323B7" w:rsidP="000215B7">
      <w:pPr>
        <w:pStyle w:val="ListBullet1"/>
      </w:pPr>
      <w:r w:rsidRPr="000215B7">
        <w:t>UE1 (a) establishes call to UE2 (a).</w:t>
      </w:r>
    </w:p>
    <w:p w14:paraId="7E849D34" w14:textId="77777777" w:rsidR="00F323B7" w:rsidRPr="000215B7" w:rsidRDefault="00F323B7" w:rsidP="000215B7">
      <w:pPr>
        <w:pStyle w:val="ListBullet1"/>
      </w:pPr>
      <w:r w:rsidRPr="000215B7">
        <w:t>Call answered and held for five minutes.</w:t>
      </w:r>
    </w:p>
    <w:p w14:paraId="408FD751" w14:textId="77777777" w:rsidR="00F323B7" w:rsidRDefault="00F323B7" w:rsidP="00F323B7">
      <w:pPr>
        <w:pStyle w:val="Heading4"/>
        <w:rPr>
          <w:lang w:val="en-US"/>
        </w:rPr>
      </w:pPr>
      <w:r>
        <w:rPr>
          <w:lang w:val="en-US"/>
        </w:rPr>
        <w:t>Expected Result</w:t>
      </w:r>
    </w:p>
    <w:p w14:paraId="694408FA" w14:textId="77777777" w:rsidR="00F323B7" w:rsidRPr="000215B7" w:rsidRDefault="00F323B7" w:rsidP="000215B7">
      <w:pPr>
        <w:pStyle w:val="ListBullet1"/>
      </w:pPr>
      <w:r w:rsidRPr="000215B7">
        <w:t>Call and Context Information is available in LEMF</w:t>
      </w:r>
    </w:p>
    <w:p w14:paraId="721954C1" w14:textId="77777777" w:rsidR="00F323B7" w:rsidRDefault="00F323B7" w:rsidP="00F323B7">
      <w:pPr>
        <w:pStyle w:val="Heading4"/>
        <w:rPr>
          <w:lang w:val="en-US"/>
        </w:rPr>
      </w:pPr>
      <w:r>
        <w:rPr>
          <w:lang w:val="en-US"/>
        </w:rPr>
        <w:t>Comments</w:t>
      </w:r>
    </w:p>
    <w:p w14:paraId="50D56C92" w14:textId="77777777" w:rsidR="00F323B7" w:rsidRPr="007A7325" w:rsidRDefault="00F323B7" w:rsidP="007A7325">
      <w:pPr>
        <w:pStyle w:val="NormalParagraph"/>
      </w:pPr>
      <w:r w:rsidRPr="007A7325">
        <w:t>In most cases the LEMF is situated within the LEA. In those cases, test has to be supported and result verified by LEA experts.</w:t>
      </w:r>
    </w:p>
    <w:p w14:paraId="26B2EBA4" w14:textId="77777777" w:rsidR="00F323B7" w:rsidRDefault="00F323B7" w:rsidP="00F323B7">
      <w:pPr>
        <w:pStyle w:val="Heading2"/>
      </w:pPr>
      <w:bookmarkStart w:id="98" w:name="_Toc212716316"/>
      <w:r>
        <w:t>SUPLLEMENTARY SERVICES TEST CASES</w:t>
      </w:r>
      <w:bookmarkEnd w:id="98"/>
    </w:p>
    <w:p w14:paraId="3906BACF" w14:textId="77777777" w:rsidR="00F323B7" w:rsidRPr="007A7325" w:rsidRDefault="00F323B7" w:rsidP="007A7325">
      <w:pPr>
        <w:pStyle w:val="NormalParagraph"/>
      </w:pPr>
      <w:r w:rsidRPr="007A7325">
        <w:t xml:space="preserve">These optional test cases cover a number of MMTEL supplementary services. </w:t>
      </w:r>
    </w:p>
    <w:p w14:paraId="523974EF" w14:textId="77777777" w:rsidR="00F323B7" w:rsidRPr="007A7325" w:rsidRDefault="00F323B7" w:rsidP="007A7325">
      <w:pPr>
        <w:pStyle w:val="NormalParagraph"/>
      </w:pPr>
      <w:r w:rsidRPr="007A7325">
        <w:t>See annex D.3 for the supplementary services applicable in the non-roaming scenario.</w:t>
      </w:r>
    </w:p>
    <w:p w14:paraId="0147D795" w14:textId="77777777" w:rsidR="00F323B7" w:rsidRPr="007A7325" w:rsidRDefault="00F323B7" w:rsidP="007A7325">
      <w:pPr>
        <w:pStyle w:val="NormalParagraph"/>
      </w:pPr>
      <w:r w:rsidRPr="007A7325">
        <w:t xml:space="preserve">The following supplementary services are applicable to the roaming scenario.   </w:t>
      </w:r>
    </w:p>
    <w:p w14:paraId="3C26320A" w14:textId="77777777" w:rsidR="00F323B7" w:rsidRDefault="00F323B7" w:rsidP="00F323B7">
      <w:pPr>
        <w:pStyle w:val="Heading3"/>
        <w:rPr>
          <w:lang w:val="en-US"/>
        </w:rPr>
      </w:pPr>
      <w:bookmarkStart w:id="99" w:name="_Toc212716317"/>
      <w:r>
        <w:rPr>
          <w:lang w:val="en-US"/>
        </w:rPr>
        <w:t>Barring of All Incoming Communication when Roaming (BAIC-R)</w:t>
      </w:r>
      <w:bookmarkEnd w:id="99"/>
    </w:p>
    <w:p w14:paraId="205A8B58" w14:textId="77777777" w:rsidR="00F323B7" w:rsidRDefault="00F323B7" w:rsidP="007A7325">
      <w:pPr>
        <w:pStyle w:val="NormalParagraph"/>
      </w:pPr>
      <w:r>
        <w:t xml:space="preserve">This service is described in 3GPP TS 24.611 [26]. </w:t>
      </w:r>
    </w:p>
    <w:p w14:paraId="4CA06883" w14:textId="77777777" w:rsidR="00F323B7" w:rsidRDefault="00F323B7" w:rsidP="007A7325">
      <w:pPr>
        <w:pStyle w:val="NormalParagraph"/>
      </w:pPr>
      <w:r w:rsidRPr="00977196">
        <w:t xml:space="preserve">The </w:t>
      </w:r>
      <w:r>
        <w:t>BAIC-R</w:t>
      </w:r>
      <w:r w:rsidRPr="00977196">
        <w:t xml:space="preserve"> supplementary service enables a user </w:t>
      </w:r>
      <w:r>
        <w:t xml:space="preserve">to bar all incoming communication when roaming. For the test procedure, see GSMA PRD TS.11 [18] section 90.4.10.4. </w:t>
      </w:r>
    </w:p>
    <w:p w14:paraId="40D6569C" w14:textId="77777777" w:rsidR="00F323B7" w:rsidRDefault="00F323B7" w:rsidP="00F323B7">
      <w:pPr>
        <w:pStyle w:val="Heading3"/>
        <w:rPr>
          <w:lang w:val="en-US"/>
        </w:rPr>
      </w:pPr>
      <w:bookmarkStart w:id="100" w:name="_Toc212716318"/>
      <w:r>
        <w:rPr>
          <w:lang w:val="en-US"/>
        </w:rPr>
        <w:t>Barring of Outgoing International Communication – ex home country</w:t>
      </w:r>
      <w:bookmarkEnd w:id="100"/>
      <w:r>
        <w:rPr>
          <w:lang w:val="en-US"/>
        </w:rPr>
        <w:t xml:space="preserve"> </w:t>
      </w:r>
    </w:p>
    <w:p w14:paraId="79C58386" w14:textId="77777777" w:rsidR="00F323B7" w:rsidRDefault="00F323B7" w:rsidP="007A7325">
      <w:pPr>
        <w:pStyle w:val="NormalParagraph"/>
      </w:pPr>
      <w:r>
        <w:t xml:space="preserve">This service is described in 3GPP TS 24.611 [26]. </w:t>
      </w:r>
    </w:p>
    <w:p w14:paraId="29539841" w14:textId="77777777" w:rsidR="00F323B7" w:rsidRDefault="00F323B7" w:rsidP="007A7325">
      <w:pPr>
        <w:pStyle w:val="NormalParagraph"/>
      </w:pPr>
      <w:r>
        <w:lastRenderedPageBreak/>
        <w:t>This</w:t>
      </w:r>
      <w:r w:rsidRPr="00977196">
        <w:t xml:space="preserve"> supplementary service enables a user </w:t>
      </w:r>
      <w:r>
        <w:t xml:space="preserve">to bar all outgoing international communication when roaming with the exception to calls to the home country. For the test procedure, see GSMA PRD TS.11 [18] section 90.4.10.5. </w:t>
      </w:r>
    </w:p>
    <w:p w14:paraId="0704B0BC" w14:textId="77777777" w:rsidR="00F323B7" w:rsidRDefault="00F323B7" w:rsidP="00F323B7">
      <w:pPr>
        <w:pStyle w:val="Heading1"/>
      </w:pPr>
      <w:bookmarkStart w:id="101" w:name="_Toc395879485"/>
      <w:bookmarkStart w:id="102" w:name="_Toc395879591"/>
      <w:bookmarkStart w:id="103" w:name="_Toc395879486"/>
      <w:bookmarkStart w:id="104" w:name="_Toc395879592"/>
      <w:bookmarkStart w:id="105" w:name="_Toc395879487"/>
      <w:bookmarkStart w:id="106" w:name="_Toc395879593"/>
      <w:bookmarkStart w:id="107" w:name="_Toc395879490"/>
      <w:bookmarkStart w:id="108" w:name="_Toc395879596"/>
      <w:bookmarkStart w:id="109" w:name="_Toc395879493"/>
      <w:bookmarkStart w:id="110" w:name="_Toc395879599"/>
      <w:bookmarkStart w:id="111" w:name="_Toc395879494"/>
      <w:bookmarkStart w:id="112" w:name="_Toc395879600"/>
      <w:bookmarkStart w:id="113" w:name="_Toc395879495"/>
      <w:bookmarkStart w:id="114" w:name="_Toc395879601"/>
      <w:bookmarkStart w:id="115" w:name="_Toc349128833"/>
      <w:bookmarkStart w:id="116" w:name="_Toc349128834"/>
      <w:bookmarkStart w:id="117" w:name="_Toc349128835"/>
      <w:bookmarkStart w:id="118" w:name="_Toc408322982"/>
      <w:bookmarkStart w:id="119" w:name="_Toc42074707"/>
      <w:bookmarkStart w:id="120" w:name="_Toc42512971"/>
      <w:bookmarkStart w:id="121" w:name="_Toc43306944"/>
      <w:bookmarkStart w:id="122" w:name="_Toc212716319"/>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CA4488">
        <w:t xml:space="preserve">Equipment </w:t>
      </w:r>
      <w:r>
        <w:t xml:space="preserve">&amp; Networks </w:t>
      </w:r>
      <w:r w:rsidRPr="00CA4488">
        <w:t>Requirements</w:t>
      </w:r>
      <w:bookmarkEnd w:id="118"/>
      <w:bookmarkEnd w:id="119"/>
      <w:bookmarkEnd w:id="120"/>
      <w:bookmarkEnd w:id="121"/>
      <w:bookmarkEnd w:id="122"/>
    </w:p>
    <w:p w14:paraId="59FCDBD6" w14:textId="77777777" w:rsidR="00F323B7" w:rsidRPr="00996EFC" w:rsidRDefault="00F323B7" w:rsidP="00F323B7">
      <w:pPr>
        <w:pStyle w:val="Heading2"/>
        <w:rPr>
          <w:color w:val="000000" w:themeColor="text1"/>
        </w:rPr>
      </w:pPr>
      <w:bookmarkStart w:id="123" w:name="_Toc42074708"/>
      <w:bookmarkStart w:id="124" w:name="_Toc42512972"/>
      <w:bookmarkStart w:id="125" w:name="_Toc43306945"/>
      <w:bookmarkStart w:id="126" w:name="_Toc212716320"/>
      <w:bookmarkStart w:id="127" w:name="_Toc408322983"/>
      <w:r w:rsidRPr="008532E1">
        <w:rPr>
          <w:rFonts w:eastAsiaTheme="minorEastAsia"/>
        </w:rPr>
        <w:t xml:space="preserve">User Equipment </w:t>
      </w:r>
      <w:r w:rsidRPr="00996EFC">
        <w:rPr>
          <w:rFonts w:eastAsiaTheme="minorEastAsia" w:hint="eastAsia"/>
          <w:color w:val="000000" w:themeColor="text1"/>
          <w:lang w:eastAsia="ja-JP"/>
        </w:rPr>
        <w:t>Requirement</w:t>
      </w:r>
      <w:bookmarkEnd w:id="123"/>
      <w:bookmarkEnd w:id="124"/>
      <w:bookmarkEnd w:id="125"/>
      <w:bookmarkEnd w:id="126"/>
    </w:p>
    <w:p w14:paraId="548A7BC7" w14:textId="77777777" w:rsidR="00F323B7" w:rsidRPr="001F4F09" w:rsidRDefault="00F323B7" w:rsidP="006530F6">
      <w:pPr>
        <w:pStyle w:val="NormalParagraph"/>
      </w:pPr>
      <w:r w:rsidRPr="001F4F09">
        <w:rPr>
          <w:rFonts w:hint="eastAsia"/>
        </w:rPr>
        <w:t>UEs</w:t>
      </w:r>
      <w:r w:rsidRPr="001F4F09">
        <w:t xml:space="preserve"> are supplied b</w:t>
      </w:r>
      <w:r w:rsidRPr="001F4F09">
        <w:rPr>
          <w:rFonts w:hint="eastAsia"/>
        </w:rPr>
        <w:t>ased on the bilateral agreement between</w:t>
      </w:r>
      <w:r w:rsidRPr="001F4F09">
        <w:t xml:space="preserve"> </w:t>
      </w:r>
      <w:r w:rsidRPr="001F4F09">
        <w:rPr>
          <w:rFonts w:hint="eastAsia"/>
        </w:rPr>
        <w:t>HPMN</w:t>
      </w:r>
      <w:r>
        <w:t xml:space="preserve"> </w:t>
      </w:r>
      <w:r w:rsidRPr="001F4F09">
        <w:rPr>
          <w:rFonts w:hint="eastAsia"/>
        </w:rPr>
        <w:t>(a) and</w:t>
      </w:r>
      <w:r w:rsidRPr="001F4F09">
        <w:t xml:space="preserve"> VPMN (b).</w:t>
      </w:r>
    </w:p>
    <w:p w14:paraId="5FBB75BB" w14:textId="77777777" w:rsidR="00F323B7" w:rsidRPr="001F4F09" w:rsidRDefault="00F323B7" w:rsidP="006530F6">
      <w:pPr>
        <w:pStyle w:val="NormalParagraph"/>
      </w:pPr>
      <w:r w:rsidRPr="001F4F09">
        <w:t xml:space="preserve">Two </w:t>
      </w:r>
      <w:r w:rsidRPr="001F4F09">
        <w:rPr>
          <w:rFonts w:hint="eastAsia"/>
        </w:rPr>
        <w:t xml:space="preserve">LTE compatible </w:t>
      </w:r>
      <w:r w:rsidRPr="001F4F09">
        <w:t>USIMs supplied by HPMN (a). The supply of additional USIMs may be agreed by the HPMN(a) and VPMN(b), typically for the purposes of:</w:t>
      </w:r>
    </w:p>
    <w:p w14:paraId="35A06B1D" w14:textId="77777777" w:rsidR="00F323B7" w:rsidRPr="008532E1" w:rsidRDefault="00F323B7" w:rsidP="006530F6">
      <w:pPr>
        <w:pStyle w:val="ListBullet1"/>
        <w:rPr>
          <w:lang w:val="en-US"/>
        </w:rPr>
      </w:pPr>
      <w:r w:rsidRPr="008532E1">
        <w:rPr>
          <w:lang w:val="en-US"/>
        </w:rPr>
        <w:t>Spare cards in case of failure.</w:t>
      </w:r>
    </w:p>
    <w:p w14:paraId="663A0BC1" w14:textId="77777777" w:rsidR="00F323B7" w:rsidRPr="008532E1" w:rsidRDefault="00F323B7" w:rsidP="006530F6">
      <w:pPr>
        <w:pStyle w:val="ListBullet1"/>
        <w:rPr>
          <w:lang w:val="en-US"/>
        </w:rPr>
      </w:pPr>
      <w:r w:rsidRPr="008532E1">
        <w:rPr>
          <w:lang w:val="en-US"/>
        </w:rPr>
        <w:t>Allocation from different HSSs if applicable.</w:t>
      </w:r>
    </w:p>
    <w:p w14:paraId="5BE1CB3F" w14:textId="77777777" w:rsidR="00F323B7" w:rsidRPr="008532E1" w:rsidRDefault="00F323B7" w:rsidP="00F323B7">
      <w:pPr>
        <w:pStyle w:val="ListBullet1"/>
        <w:numPr>
          <w:ilvl w:val="0"/>
          <w:numId w:val="26"/>
        </w:numPr>
        <w:rPr>
          <w:lang w:val="en-US"/>
        </w:rPr>
      </w:pPr>
      <w:r>
        <w:rPr>
          <w:rFonts w:eastAsiaTheme="minorEastAsia" w:hint="eastAsia"/>
          <w:lang w:val="en-US" w:eastAsia="ja-JP"/>
        </w:rPr>
        <w:t>One</w:t>
      </w:r>
      <w:r w:rsidRPr="008532E1">
        <w:rPr>
          <w:lang w:val="en-US"/>
        </w:rPr>
        <w:t xml:space="preserve"> USIMs supplied by VPMN (b).</w:t>
      </w:r>
    </w:p>
    <w:p w14:paraId="0DA71345" w14:textId="1A722145" w:rsidR="00F323B7" w:rsidRPr="00392736" w:rsidRDefault="00F323B7" w:rsidP="006530F6">
      <w:pPr>
        <w:pStyle w:val="NormalParagraph"/>
      </w:pPr>
      <w:bookmarkStart w:id="128" w:name="_Hlk50654868"/>
      <w:r>
        <w:t>The device service profile</w:t>
      </w:r>
      <w:r w:rsidRPr="00996EFC">
        <w:t xml:space="preserve"> of </w:t>
      </w:r>
      <w:r>
        <w:t xml:space="preserve">the </w:t>
      </w:r>
      <w:r w:rsidRPr="00996EFC">
        <w:rPr>
          <w:rFonts w:hint="eastAsia"/>
        </w:rPr>
        <w:t>UE</w:t>
      </w:r>
      <w:r w:rsidRPr="00996EFC">
        <w:t>s supplied for testing</w:t>
      </w:r>
      <w:r>
        <w:t>, as well as each value deviation of the relevant IMS configuration parameters [4] from that service profile</w:t>
      </w:r>
      <w:r w:rsidRPr="00996EFC">
        <w:t xml:space="preserve"> </w:t>
      </w:r>
      <w:r>
        <w:t>must be specified.</w:t>
      </w:r>
      <w:bookmarkEnd w:id="128"/>
    </w:p>
    <w:p w14:paraId="5D9B0566" w14:textId="77777777" w:rsidR="00F323B7" w:rsidRPr="008532E1" w:rsidRDefault="00F323B7" w:rsidP="006530F6">
      <w:pPr>
        <w:pStyle w:val="NormalParagraph"/>
      </w:pPr>
      <w:r w:rsidRPr="008532E1">
        <w:t>It is expected that manual selection will be used to select</w:t>
      </w:r>
      <w:r>
        <w:t xml:space="preserve"> the</w:t>
      </w:r>
      <w:r w:rsidRPr="008532E1">
        <w:t xml:space="preserve"> VPMN (b) when using the USIMs supplied by </w:t>
      </w:r>
      <w:r>
        <w:t xml:space="preserve">the </w:t>
      </w:r>
      <w:r w:rsidRPr="008532E1">
        <w:t xml:space="preserve">HPMN (a). To facilitate </w:t>
      </w:r>
      <w:r>
        <w:t xml:space="preserve">the </w:t>
      </w:r>
      <w:r w:rsidRPr="008532E1">
        <w:t xml:space="preserve">subsequent automatic selection, it is required that bits b6 and b5 of byte 2 of the USIM Service Table (Data-field 38) be set to "1", and the chosen </w:t>
      </w:r>
      <w:r>
        <w:t xml:space="preserve">the </w:t>
      </w:r>
      <w:r w:rsidRPr="00996EFC">
        <w:t>VPMN</w:t>
      </w:r>
      <w:r w:rsidRPr="008532E1">
        <w:t xml:space="preserve"> </w:t>
      </w:r>
      <w:r>
        <w:t xml:space="preserve">that </w:t>
      </w:r>
      <w:r w:rsidRPr="008532E1">
        <w:t xml:space="preserve">is in the </w:t>
      </w:r>
      <w:r w:rsidRPr="00996EFC">
        <w:t>PMN</w:t>
      </w:r>
      <w:r w:rsidRPr="008532E1">
        <w:t xml:space="preserve"> Selector (Data-field 30).</w:t>
      </w:r>
    </w:p>
    <w:p w14:paraId="1F2AFF44" w14:textId="77777777" w:rsidR="00F323B7" w:rsidRPr="008532E1" w:rsidRDefault="00F323B7" w:rsidP="006530F6">
      <w:pPr>
        <w:pStyle w:val="NormalParagraph"/>
      </w:pPr>
      <w:r w:rsidRPr="008532E1">
        <w:t xml:space="preserve">In order to replicate the service that general roamers will encounter, it is required that any USIM used in the tests </w:t>
      </w:r>
      <w:r w:rsidRPr="00996EFC">
        <w:rPr>
          <w:rFonts w:hint="eastAsia"/>
        </w:rPr>
        <w:t>must</w:t>
      </w:r>
      <w:r w:rsidRPr="008532E1">
        <w:t xml:space="preserve"> have one access class out of the classes 0-9 defined. No other access class (for example 10 or 11-15) </w:t>
      </w:r>
      <w:r w:rsidRPr="00996EFC">
        <w:rPr>
          <w:rFonts w:hint="eastAsia"/>
        </w:rPr>
        <w:t>must</w:t>
      </w:r>
      <w:r w:rsidRPr="008532E1">
        <w:t xml:space="preserve"> be defined.</w:t>
      </w:r>
    </w:p>
    <w:p w14:paraId="4F8F9E42" w14:textId="77777777" w:rsidR="00F323B7" w:rsidRPr="00A93264" w:rsidRDefault="00F323B7" w:rsidP="006530F6">
      <w:pPr>
        <w:pStyle w:val="NormalParagraph"/>
      </w:pPr>
      <w:r w:rsidRPr="003E7DEA">
        <w:t xml:space="preserve">It is recommended that on any new </w:t>
      </w:r>
      <w:r>
        <w:t>U</w:t>
      </w:r>
      <w:r w:rsidRPr="003E7DEA">
        <w:t>SIM the Location Update Status field is set to "Status not updated" before the tests start (bit b2 set to "0" and bit b1 set to "1", of byte 11 of Data-field 7E).</w:t>
      </w:r>
    </w:p>
    <w:p w14:paraId="53B7198D" w14:textId="77777777" w:rsidR="00F323B7" w:rsidRPr="008532E1" w:rsidRDefault="00F323B7" w:rsidP="00F323B7">
      <w:pPr>
        <w:pStyle w:val="Heading2"/>
        <w:rPr>
          <w:rFonts w:eastAsiaTheme="minorEastAsia"/>
        </w:rPr>
      </w:pPr>
      <w:bookmarkStart w:id="129" w:name="_Toc42074709"/>
      <w:bookmarkStart w:id="130" w:name="_Toc42512973"/>
      <w:bookmarkStart w:id="131" w:name="_Toc43306946"/>
      <w:bookmarkStart w:id="132" w:name="_Toc212716321"/>
      <w:bookmarkStart w:id="133" w:name="_Toc408322985"/>
      <w:bookmarkEnd w:id="50"/>
      <w:bookmarkEnd w:id="127"/>
      <w:r w:rsidRPr="008532E1">
        <w:t xml:space="preserve">Test </w:t>
      </w:r>
      <w:r w:rsidRPr="00996EFC">
        <w:rPr>
          <w:rFonts w:eastAsiaTheme="minorEastAsia" w:hint="eastAsia"/>
          <w:color w:val="000000" w:themeColor="text1"/>
          <w:lang w:eastAsia="ja-JP"/>
        </w:rPr>
        <w:t>E</w:t>
      </w:r>
      <w:r w:rsidRPr="00996EFC">
        <w:rPr>
          <w:color w:val="000000" w:themeColor="text1"/>
        </w:rPr>
        <w:t>quipment</w:t>
      </w:r>
      <w:r w:rsidRPr="00996EFC">
        <w:rPr>
          <w:rFonts w:eastAsiaTheme="minorEastAsia" w:hint="eastAsia"/>
          <w:color w:val="000000" w:themeColor="text1"/>
          <w:lang w:eastAsia="ja-JP"/>
        </w:rPr>
        <w:t xml:space="preserve"> Requirement</w:t>
      </w:r>
      <w:bookmarkEnd w:id="129"/>
      <w:bookmarkEnd w:id="130"/>
      <w:bookmarkEnd w:id="131"/>
      <w:bookmarkEnd w:id="132"/>
    </w:p>
    <w:p w14:paraId="325C0C51" w14:textId="77777777" w:rsidR="00F323B7" w:rsidRPr="009B52EE" w:rsidRDefault="00F323B7" w:rsidP="009B52EE">
      <w:pPr>
        <w:pStyle w:val="NormalParagraph"/>
      </w:pPr>
      <w:r w:rsidRPr="009B52EE">
        <w:t xml:space="preserve">Clock capable of being used to allow testing personnel to record call start and chargeable start (that is, answer) time of calls to an accuracy of better than five seconds. If possible, the clock </w:t>
      </w:r>
      <w:r w:rsidRPr="009B52EE">
        <w:rPr>
          <w:rFonts w:hint="eastAsia"/>
        </w:rPr>
        <w:t>must</w:t>
      </w:r>
      <w:r w:rsidRPr="009B52EE">
        <w:t xml:space="preserve"> be adjusted to be in alignment with the clock </w:t>
      </w:r>
      <w:r w:rsidRPr="009B52EE">
        <w:rPr>
          <w:rFonts w:hint="eastAsia"/>
        </w:rPr>
        <w:t xml:space="preserve">of MME in VPMN (b) </w:t>
      </w:r>
      <w:r w:rsidRPr="009B52EE">
        <w:t>which is used for the Toll Ticketing function.</w:t>
      </w:r>
      <w:r w:rsidRPr="009B52EE">
        <w:rPr>
          <w:rFonts w:hint="eastAsia"/>
        </w:rPr>
        <w:t xml:space="preserve"> </w:t>
      </w:r>
      <w:r w:rsidRPr="009B52EE">
        <w:t>Stopwatch capable of measuring perceived chargeable duration of calls to an accuracy of one second. Pa</w:t>
      </w:r>
      <w:r w:rsidRPr="009B52EE">
        <w:rPr>
          <w:rFonts w:hint="eastAsia"/>
        </w:rPr>
        <w:t>cket counter can be prepared as appropriate application installed in UE or Network entities.</w:t>
      </w:r>
    </w:p>
    <w:p w14:paraId="10514DF4" w14:textId="77777777" w:rsidR="00F323B7" w:rsidRPr="009B52EE" w:rsidRDefault="00F323B7" w:rsidP="009B52EE">
      <w:pPr>
        <w:pStyle w:val="NormalParagraph"/>
      </w:pPr>
      <w:r w:rsidRPr="009B52EE">
        <w:t xml:space="preserve">The availability of a </w:t>
      </w:r>
      <w:r w:rsidRPr="009B52EE">
        <w:rPr>
          <w:rFonts w:hint="eastAsia"/>
        </w:rPr>
        <w:t>S6a, S8, and DNS</w:t>
      </w:r>
      <w:r w:rsidRPr="009B52EE">
        <w:t xml:space="preserve"> interface monitoring equipment is</w:t>
      </w:r>
      <w:r w:rsidRPr="009B52EE">
        <w:rPr>
          <w:rFonts w:hint="eastAsia"/>
        </w:rPr>
        <w:t xml:space="preserve"> </w:t>
      </w:r>
      <w:r w:rsidRPr="009B52EE">
        <w:t>highly advisable.</w:t>
      </w:r>
      <w:r w:rsidRPr="009B52EE">
        <w:rPr>
          <w:rFonts w:hint="eastAsia"/>
        </w:rPr>
        <w:t xml:space="preserve"> HPMN may have monitoring equipment in its IMS entities such as P-CSCF, S-CSCF and TAS. It is not mandatory but may be useful for VPMN to have packet analyser that can extract SIP signalling being exchanged over GTP tunnels. SIP traces are supposed to be located between P-CSCF and UE. GTP traces are supposed to be located between P-GW and S-GW.</w:t>
      </w:r>
    </w:p>
    <w:p w14:paraId="1A284AE8" w14:textId="77777777" w:rsidR="00F323B7" w:rsidRDefault="00F323B7" w:rsidP="00F323B7">
      <w:pPr>
        <w:pStyle w:val="NormalParagraph"/>
      </w:pPr>
      <w:r>
        <w:t>If a system simulator is used as a test device for testing, it must:</w:t>
      </w:r>
    </w:p>
    <w:p w14:paraId="16CE61C7" w14:textId="77777777" w:rsidR="00F323B7" w:rsidRDefault="00F323B7" w:rsidP="009B52EE">
      <w:pPr>
        <w:pStyle w:val="ListBulllet1"/>
      </w:pPr>
      <w:r w:rsidRPr="00AF521A">
        <w:lastRenderedPageBreak/>
        <w:t xml:space="preserve">Select </w:t>
      </w:r>
      <w:r>
        <w:t xml:space="preserve">a </w:t>
      </w:r>
      <w:r w:rsidRPr="00AF521A">
        <w:t>correct test suite based on the</w:t>
      </w:r>
      <w:r>
        <w:t xml:space="preserve"> HPMN and VPMN evolving type in accordance with the section 5.1,</w:t>
      </w:r>
    </w:p>
    <w:p w14:paraId="0689CB50" w14:textId="77777777" w:rsidR="00F323B7" w:rsidRPr="00352A3E" w:rsidRDefault="00F323B7" w:rsidP="009B52EE">
      <w:pPr>
        <w:pStyle w:val="ListBulllet1"/>
      </w:pPr>
      <w:r>
        <w:t>Simulate one of the device service profiles assigned by the HPMN and identify the deviation of the IMS configuration parameters in accordance with the section 5.2.</w:t>
      </w:r>
    </w:p>
    <w:p w14:paraId="6F49827E" w14:textId="77777777" w:rsidR="00F323B7" w:rsidRPr="00AF521A" w:rsidRDefault="00F323B7" w:rsidP="00F323B7">
      <w:pPr>
        <w:pStyle w:val="Heading3"/>
        <w:rPr>
          <w:rFonts w:eastAsiaTheme="minorEastAsia"/>
          <w:color w:val="000000" w:themeColor="text1"/>
          <w:lang w:eastAsia="ja-JP"/>
        </w:rPr>
      </w:pPr>
      <w:bookmarkStart w:id="134" w:name="_Toc42074710"/>
      <w:bookmarkStart w:id="135" w:name="_Toc42512974"/>
      <w:bookmarkStart w:id="136" w:name="_Toc43306947"/>
      <w:bookmarkStart w:id="137" w:name="_Toc212716322"/>
      <w:r w:rsidRPr="00AF521A">
        <w:rPr>
          <w:rFonts w:eastAsiaTheme="minorEastAsia"/>
          <w:color w:val="000000" w:themeColor="text1"/>
          <w:lang w:eastAsia="ja-JP"/>
        </w:rPr>
        <w:t xml:space="preserve">Specific Test </w:t>
      </w:r>
      <w:r w:rsidRPr="003F5A44">
        <w:rPr>
          <w:rFonts w:eastAsiaTheme="minorEastAsia"/>
          <w:color w:val="000000" w:themeColor="text1"/>
          <w:lang w:eastAsia="ja-JP"/>
        </w:rPr>
        <w:t>E</w:t>
      </w:r>
      <w:r w:rsidRPr="00AF521A">
        <w:rPr>
          <w:rFonts w:eastAsiaTheme="minorEastAsia"/>
          <w:color w:val="000000" w:themeColor="text1"/>
          <w:lang w:eastAsia="ja-JP"/>
        </w:rPr>
        <w:t>quipment</w:t>
      </w:r>
      <w:r w:rsidRPr="003F5A44">
        <w:rPr>
          <w:rFonts w:eastAsiaTheme="minorEastAsia"/>
          <w:color w:val="000000" w:themeColor="text1"/>
          <w:lang w:eastAsia="ja-JP"/>
        </w:rPr>
        <w:t xml:space="preserve"> Requirement for </w:t>
      </w:r>
      <w:bookmarkEnd w:id="134"/>
      <w:bookmarkEnd w:id="135"/>
      <w:r>
        <w:rPr>
          <w:rFonts w:eastAsiaTheme="minorEastAsia"/>
          <w:color w:val="000000" w:themeColor="text1"/>
          <w:lang w:eastAsia="ja-JP"/>
        </w:rPr>
        <w:t>Emergency Call Testing</w:t>
      </w:r>
      <w:bookmarkEnd w:id="136"/>
      <w:bookmarkEnd w:id="137"/>
    </w:p>
    <w:p w14:paraId="72201215" w14:textId="77777777" w:rsidR="00F323B7" w:rsidRPr="00ED3236" w:rsidRDefault="00F323B7" w:rsidP="00F323B7">
      <w:pPr>
        <w:pStyle w:val="NormalParagraph"/>
        <w:rPr>
          <w:rFonts w:eastAsiaTheme="minorEastAsia"/>
          <w:color w:val="000000" w:themeColor="text1"/>
          <w:lang w:eastAsia="ja-JP"/>
        </w:rPr>
      </w:pPr>
      <w:r w:rsidRPr="003F5A44">
        <w:t>The availability of an IP</w:t>
      </w:r>
      <w:r>
        <w:t xml:space="preserve"> and SIP</w:t>
      </w:r>
      <w:r w:rsidRPr="003F5A44">
        <w:t xml:space="preserve"> protocol analyser able to show SIP messages is highly advisable. </w:t>
      </w:r>
      <w:bookmarkStart w:id="138" w:name="_Toc42074712"/>
      <w:bookmarkStart w:id="139" w:name="_Toc42512976"/>
      <w:bookmarkStart w:id="140" w:name="_Toc43306948"/>
    </w:p>
    <w:p w14:paraId="5362A8A3" w14:textId="77777777" w:rsidR="00F323B7" w:rsidRPr="00996EFC" w:rsidRDefault="00F323B7" w:rsidP="00F323B7">
      <w:pPr>
        <w:pStyle w:val="Heading2"/>
        <w:rPr>
          <w:rFonts w:eastAsiaTheme="minorEastAsia"/>
          <w:color w:val="000000" w:themeColor="text1"/>
          <w:lang w:eastAsia="ja-JP"/>
        </w:rPr>
      </w:pPr>
      <w:bookmarkStart w:id="141" w:name="_Toc212716323"/>
      <w:r w:rsidRPr="00996EFC">
        <w:rPr>
          <w:rFonts w:eastAsiaTheme="minorEastAsia" w:hint="eastAsia"/>
          <w:color w:val="000000" w:themeColor="text1"/>
          <w:lang w:eastAsia="ja-JP"/>
        </w:rPr>
        <w:t>Prerequisite of the Network Entities</w:t>
      </w:r>
      <w:bookmarkEnd w:id="138"/>
      <w:bookmarkEnd w:id="139"/>
      <w:bookmarkEnd w:id="140"/>
      <w:bookmarkEnd w:id="141"/>
    </w:p>
    <w:p w14:paraId="0AEC5C8B" w14:textId="77777777" w:rsidR="00F323B7" w:rsidRDefault="00F323B7" w:rsidP="00F323B7">
      <w:pPr>
        <w:pStyle w:val="Heading3"/>
        <w:rPr>
          <w:rFonts w:eastAsiaTheme="minorEastAsia"/>
          <w:color w:val="000000" w:themeColor="text1"/>
          <w:lang w:eastAsia="ja-JP"/>
        </w:rPr>
      </w:pPr>
      <w:bookmarkStart w:id="142" w:name="_Toc42074713"/>
      <w:bookmarkStart w:id="143" w:name="_Toc42512977"/>
      <w:bookmarkStart w:id="144" w:name="_Toc43306949"/>
      <w:bookmarkStart w:id="145" w:name="_Toc212716324"/>
      <w:r>
        <w:rPr>
          <w:rFonts w:eastAsiaTheme="minorEastAsia" w:hint="eastAsia"/>
          <w:color w:val="000000" w:themeColor="text1"/>
          <w:lang w:eastAsia="ja-JP"/>
        </w:rPr>
        <w:t>Prerequisite of the Visited Network Entities</w:t>
      </w:r>
      <w:bookmarkEnd w:id="142"/>
      <w:bookmarkEnd w:id="143"/>
      <w:bookmarkEnd w:id="144"/>
      <w:bookmarkEnd w:id="145"/>
    </w:p>
    <w:p w14:paraId="28A7067B" w14:textId="77777777" w:rsidR="00F323B7" w:rsidRPr="00996EFC" w:rsidRDefault="00F323B7" w:rsidP="00A82D1B">
      <w:pPr>
        <w:pStyle w:val="NormalParagraph"/>
      </w:pPr>
      <w:r w:rsidRPr="00996EFC">
        <w:rPr>
          <w:rFonts w:hint="eastAsia"/>
        </w:rPr>
        <w:t xml:space="preserve">For the VPMN and HPMN to enable S8HR VoLTE roaming, the following conditions must be fulfilled in </w:t>
      </w:r>
      <w:r>
        <w:t xml:space="preserve">the </w:t>
      </w:r>
      <w:r w:rsidRPr="00996EFC">
        <w:rPr>
          <w:rFonts w:hint="eastAsia"/>
        </w:rPr>
        <w:t xml:space="preserve">EPC and E-UTRAN as specified in </w:t>
      </w:r>
      <w:r>
        <w:t xml:space="preserve">GSMA PRD </w:t>
      </w:r>
      <w:r w:rsidRPr="00996EFC">
        <w:rPr>
          <w:rFonts w:hint="eastAsia"/>
        </w:rPr>
        <w:t>IR.88 [5]. C</w:t>
      </w:r>
      <w:r>
        <w:rPr>
          <w:rFonts w:hint="eastAsia"/>
        </w:rPr>
        <w:t xml:space="preserve">onditions in IMS are not listed. </w:t>
      </w:r>
      <w:r w:rsidRPr="00996EFC">
        <w:rPr>
          <w:rFonts w:eastAsiaTheme="minorEastAsia"/>
        </w:rPr>
        <w:t>The VPMN must support the following VoLTE capabilities:</w:t>
      </w:r>
    </w:p>
    <w:p w14:paraId="2AB06930" w14:textId="77777777" w:rsidR="00F323B7" w:rsidRPr="00A82D1B" w:rsidRDefault="00F323B7" w:rsidP="00A82D1B">
      <w:pPr>
        <w:pStyle w:val="ListBullet1"/>
      </w:pPr>
      <w:r w:rsidRPr="00A82D1B">
        <w:t>SIP Bearer with QCI=5;</w:t>
      </w:r>
    </w:p>
    <w:p w14:paraId="4CC01B5F" w14:textId="77777777" w:rsidR="00F323B7" w:rsidRPr="00A82D1B" w:rsidRDefault="00F323B7" w:rsidP="00A82D1B">
      <w:pPr>
        <w:pStyle w:val="ListBullet1"/>
      </w:pPr>
      <w:r w:rsidRPr="00A82D1B">
        <w:t>Voice media bearer with QCI=1;</w:t>
      </w:r>
    </w:p>
    <w:p w14:paraId="00E6E98D" w14:textId="77777777" w:rsidR="00F323B7" w:rsidRPr="00A82D1B" w:rsidRDefault="00F323B7" w:rsidP="00A82D1B">
      <w:pPr>
        <w:pStyle w:val="ListBullet1"/>
      </w:pPr>
      <w:r w:rsidRPr="00A82D1B">
        <w:t xml:space="preserve">if videocall is supported, then Video media bearer with QCI=2 </w:t>
      </w:r>
      <w:r w:rsidRPr="00A82D1B">
        <w:rPr>
          <w:rFonts w:hint="eastAsia"/>
        </w:rPr>
        <w:t>in case HPMN (a) decides to use GBR bearer, or any non-GBR QCI value.</w:t>
      </w:r>
    </w:p>
    <w:p w14:paraId="359A7820" w14:textId="77777777" w:rsidR="00F323B7" w:rsidRPr="00A82D1B" w:rsidRDefault="00F323B7" w:rsidP="00A82D1B">
      <w:pPr>
        <w:pStyle w:val="ListBullet1"/>
      </w:pPr>
      <w:r w:rsidRPr="00A82D1B">
        <w:t xml:space="preserve">(HPMN and VPMN should agree on another QCI value for videocall if VPMN does not support QCI value of two (2).) </w:t>
      </w:r>
    </w:p>
    <w:p w14:paraId="01FF3C6C" w14:textId="77777777" w:rsidR="00F323B7" w:rsidRPr="00A82D1B" w:rsidRDefault="00F323B7" w:rsidP="00A82D1B">
      <w:pPr>
        <w:pStyle w:val="ListBullet1"/>
      </w:pPr>
      <w:r w:rsidRPr="00A82D1B">
        <w:t>Indication from EUTRAN to the UE on “ims-EmergencySupport” in SIB1 cell broadcast</w:t>
      </w:r>
    </w:p>
    <w:p w14:paraId="37BD9D2D" w14:textId="77777777" w:rsidR="00F323B7" w:rsidRPr="00A82D1B" w:rsidRDefault="00F323B7" w:rsidP="00A82D1B">
      <w:pPr>
        <w:pStyle w:val="ListBullet1"/>
      </w:pPr>
      <w:r w:rsidRPr="00A82D1B">
        <w:t>Indication from MME to the UE “IMS VoPS Supported Indicator = supported”</w:t>
      </w:r>
    </w:p>
    <w:p w14:paraId="0043AC0F" w14:textId="77777777" w:rsidR="00F323B7" w:rsidRPr="00A82D1B" w:rsidRDefault="00F323B7" w:rsidP="00A82D1B">
      <w:pPr>
        <w:pStyle w:val="ListBullet1"/>
      </w:pPr>
      <w:r w:rsidRPr="00A82D1B">
        <w:t>Indication from MME to the HSS "Homogeneous Support of IMS Voice over PS"</w:t>
      </w:r>
      <w:r w:rsidRPr="00A82D1B">
        <w:rPr>
          <w:rFonts w:hint="eastAsia"/>
        </w:rPr>
        <w:t xml:space="preserve"> </w:t>
      </w:r>
      <w:r w:rsidRPr="00A82D1B">
        <w:t>based on the conditions specified in 3GPP TS 23.401[13]</w:t>
      </w:r>
    </w:p>
    <w:p w14:paraId="3F2C645C" w14:textId="77777777" w:rsidR="00F323B7" w:rsidRPr="00A82D1B" w:rsidRDefault="00F323B7" w:rsidP="00A82D1B">
      <w:pPr>
        <w:pStyle w:val="ListBullet1"/>
      </w:pPr>
      <w:r w:rsidRPr="00A82D1B">
        <w:t xml:space="preserve">Identifying which evolving type the VPMN belongs to. </w:t>
      </w:r>
    </w:p>
    <w:p w14:paraId="2512FE02" w14:textId="77777777" w:rsidR="00F323B7" w:rsidRPr="00381EBC" w:rsidRDefault="00F323B7" w:rsidP="00F323B7">
      <w:pPr>
        <w:pStyle w:val="Heading3"/>
        <w:rPr>
          <w:rFonts w:eastAsiaTheme="minorEastAsia"/>
          <w:color w:val="000000" w:themeColor="text1"/>
          <w:lang w:eastAsia="ja-JP"/>
        </w:rPr>
      </w:pPr>
      <w:bookmarkStart w:id="146" w:name="_Toc212716325"/>
      <w:bookmarkStart w:id="147" w:name="_Toc42074714"/>
      <w:bookmarkStart w:id="148" w:name="_Toc42512978"/>
      <w:bookmarkStart w:id="149" w:name="_Toc43306950"/>
      <w:r w:rsidRPr="00381EBC">
        <w:rPr>
          <w:rFonts w:eastAsiaTheme="minorEastAsia" w:hint="eastAsia"/>
          <w:color w:val="000000" w:themeColor="text1"/>
          <w:lang w:eastAsia="ja-JP"/>
        </w:rPr>
        <w:t>Prerequisite</w:t>
      </w:r>
      <w:r w:rsidRPr="00392736">
        <w:rPr>
          <w:rFonts w:eastAsiaTheme="minorEastAsia"/>
          <w:color w:val="000000" w:themeColor="text1"/>
        </w:rPr>
        <w:t xml:space="preserve"> of </w:t>
      </w:r>
      <w:r w:rsidRPr="00381EBC">
        <w:rPr>
          <w:rFonts w:eastAsiaTheme="minorEastAsia" w:hint="eastAsia"/>
          <w:color w:val="000000" w:themeColor="text1"/>
          <w:lang w:eastAsia="ja-JP"/>
        </w:rPr>
        <w:t xml:space="preserve">the </w:t>
      </w:r>
      <w:r>
        <w:rPr>
          <w:rFonts w:eastAsiaTheme="minorEastAsia" w:hint="eastAsia"/>
          <w:color w:val="000000" w:themeColor="text1"/>
          <w:lang w:eastAsia="ja-JP"/>
        </w:rPr>
        <w:t xml:space="preserve">Home </w:t>
      </w:r>
      <w:r w:rsidRPr="00381EBC">
        <w:rPr>
          <w:rFonts w:eastAsiaTheme="minorEastAsia" w:hint="eastAsia"/>
          <w:color w:val="000000" w:themeColor="text1"/>
          <w:lang w:eastAsia="ja-JP"/>
        </w:rPr>
        <w:t>Network Entities</w:t>
      </w:r>
      <w:bookmarkEnd w:id="146"/>
      <w:r w:rsidRPr="00381EBC">
        <w:rPr>
          <w:rFonts w:eastAsiaTheme="minorEastAsia" w:hint="eastAsia"/>
          <w:color w:val="000000" w:themeColor="text1"/>
          <w:lang w:eastAsia="ja-JP"/>
        </w:rPr>
        <w:t xml:space="preserve"> </w:t>
      </w:r>
      <w:bookmarkEnd w:id="147"/>
      <w:bookmarkEnd w:id="148"/>
      <w:bookmarkEnd w:id="149"/>
    </w:p>
    <w:p w14:paraId="64A759C2" w14:textId="77777777" w:rsidR="00F323B7" w:rsidRPr="00996EFC" w:rsidRDefault="00F323B7" w:rsidP="00A82D1B">
      <w:pPr>
        <w:pStyle w:val="NormalParagraph"/>
      </w:pPr>
      <w:r w:rsidRPr="00996EFC">
        <w:rPr>
          <w:rFonts w:hint="eastAsia"/>
        </w:rPr>
        <w:t xml:space="preserve">For the VPMN and HPMN to enable S8HR VoLTE roaming, </w:t>
      </w:r>
      <w:r>
        <w:rPr>
          <w:rFonts w:eastAsiaTheme="minorEastAsia" w:hint="eastAsia"/>
        </w:rPr>
        <w:t>HPMN must support the following VoLTE capabilities:</w:t>
      </w:r>
    </w:p>
    <w:p w14:paraId="032B48D0" w14:textId="77777777" w:rsidR="00F323B7" w:rsidRPr="00A82D1B" w:rsidRDefault="00F323B7" w:rsidP="00A82D1B">
      <w:pPr>
        <w:pStyle w:val="ListBullet1"/>
      </w:pPr>
      <w:r w:rsidRPr="00A82D1B">
        <w:t>SIP Bearer with QCI=5;</w:t>
      </w:r>
    </w:p>
    <w:p w14:paraId="2E95052B" w14:textId="77777777" w:rsidR="00F323B7" w:rsidRPr="00A82D1B" w:rsidRDefault="00F323B7" w:rsidP="00A82D1B">
      <w:pPr>
        <w:pStyle w:val="ListBullet1"/>
      </w:pPr>
      <w:r w:rsidRPr="00A82D1B">
        <w:t>Voice media bearer with QCI=1; and</w:t>
      </w:r>
    </w:p>
    <w:p w14:paraId="25F3FF8B" w14:textId="77777777" w:rsidR="00F323B7" w:rsidRPr="00A82D1B" w:rsidRDefault="00F323B7" w:rsidP="00A82D1B">
      <w:pPr>
        <w:pStyle w:val="ListBullet1"/>
      </w:pPr>
      <w:r w:rsidRPr="00A82D1B">
        <w:t>Video media bearer with QCI=2 (or non-GBR QCI).</w:t>
      </w:r>
    </w:p>
    <w:p w14:paraId="1C9F3577" w14:textId="77777777" w:rsidR="00F323B7" w:rsidRPr="00A82D1B" w:rsidRDefault="00F323B7" w:rsidP="00A82D1B">
      <w:pPr>
        <w:pStyle w:val="ListBullet1"/>
      </w:pPr>
      <w:r w:rsidRPr="00A82D1B">
        <w:t xml:space="preserve">Identifying which evolving type the HPMN belongs to </w:t>
      </w:r>
    </w:p>
    <w:p w14:paraId="22D2D206" w14:textId="77777777" w:rsidR="00F323B7" w:rsidRPr="00A82D1B" w:rsidRDefault="00F323B7" w:rsidP="00A82D1B">
      <w:pPr>
        <w:pStyle w:val="ListBullet1"/>
      </w:pPr>
      <w:r w:rsidRPr="00A82D1B">
        <w:t>Identifying which device service profile the HPMN provisions to the UEs and identifying the deviation of the IMS configuration parameters from that profile.</w:t>
      </w:r>
    </w:p>
    <w:p w14:paraId="0CD00813" w14:textId="77777777" w:rsidR="00F323B7" w:rsidRDefault="00F323B7" w:rsidP="00A82D1B">
      <w:pPr>
        <w:pStyle w:val="NormalParagraph"/>
        <w:rPr>
          <w:lang w:val="en-US"/>
        </w:rPr>
      </w:pPr>
      <w:r w:rsidRPr="00996EFC">
        <w:rPr>
          <w:lang w:val="en-US"/>
        </w:rPr>
        <w:t xml:space="preserve">As ARP settings are exclusively related to the VPMN service prioritization strategy and may change from </w:t>
      </w:r>
      <w:r w:rsidRPr="00392736">
        <w:rPr>
          <w:lang w:val="en-US"/>
        </w:rPr>
        <w:t xml:space="preserve">one </w:t>
      </w:r>
      <w:r w:rsidRPr="00996EFC">
        <w:rPr>
          <w:lang w:val="en-US"/>
        </w:rPr>
        <w:t>VPMN to another, HPMN should agree with VPMN on a right Priority Level (PL) value to set on IMS default bearer</w:t>
      </w:r>
      <w:r>
        <w:rPr>
          <w:rFonts w:eastAsiaTheme="minorEastAsia" w:hint="eastAsia"/>
          <w:lang w:val="en-US"/>
        </w:rPr>
        <w:t xml:space="preserve"> </w:t>
      </w:r>
      <w:r w:rsidRPr="00C256E3">
        <w:rPr>
          <w:rFonts w:eastAsiaTheme="minorEastAsia"/>
          <w:lang w:val="en-US"/>
        </w:rPr>
        <w:t>and dedicated bearer</w:t>
      </w:r>
      <w:r w:rsidRPr="00C256E3">
        <w:rPr>
          <w:lang w:val="en-US"/>
        </w:rPr>
        <w:t xml:space="preserve"> in order to ensure that its sessions will be handled with the right priority.</w:t>
      </w:r>
      <w:r w:rsidRPr="00C256E3">
        <w:rPr>
          <w:rFonts w:eastAsiaTheme="minorEastAsia" w:hint="eastAsia"/>
          <w:lang w:val="en-US"/>
        </w:rPr>
        <w:t xml:space="preserve"> </w:t>
      </w:r>
      <w:r w:rsidRPr="00C256E3">
        <w:rPr>
          <w:rFonts w:eastAsiaTheme="minorEastAsia"/>
          <w:lang w:val="en-US"/>
        </w:rPr>
        <w:t>QoS (QCI, ARP, AMBR) values shou</w:t>
      </w:r>
      <w:r>
        <w:rPr>
          <w:rFonts w:eastAsiaTheme="minorEastAsia"/>
          <w:lang w:val="en-US"/>
        </w:rPr>
        <w:t>l</w:t>
      </w:r>
      <w:r w:rsidRPr="00C256E3">
        <w:rPr>
          <w:rFonts w:eastAsiaTheme="minorEastAsia"/>
          <w:lang w:val="en-US"/>
        </w:rPr>
        <w:t>d be agreed between HPMN and VPMN</w:t>
      </w:r>
      <w:r w:rsidRPr="00392736">
        <w:rPr>
          <w:lang w:val="en-US"/>
        </w:rPr>
        <w:t>.</w:t>
      </w:r>
    </w:p>
    <w:p w14:paraId="23D276DA" w14:textId="77777777" w:rsidR="00F323B7" w:rsidRDefault="00F323B7" w:rsidP="00F323B7">
      <w:pPr>
        <w:pStyle w:val="Heading3"/>
        <w:rPr>
          <w:lang w:val="en-US"/>
        </w:rPr>
      </w:pPr>
      <w:bookmarkStart w:id="150" w:name="_Toc43306951"/>
      <w:bookmarkStart w:id="151" w:name="_Toc212716326"/>
      <w:r>
        <w:rPr>
          <w:lang w:val="en-US"/>
        </w:rPr>
        <w:lastRenderedPageBreak/>
        <w:t xml:space="preserve">Additional prerequisite for </w:t>
      </w:r>
      <w:r w:rsidRPr="00AF521A">
        <w:rPr>
          <w:rFonts w:eastAsiaTheme="minorEastAsia"/>
          <w:color w:val="000000" w:themeColor="text1"/>
          <w:lang w:eastAsia="ja-JP"/>
        </w:rPr>
        <w:t>Emergency</w:t>
      </w:r>
      <w:r>
        <w:rPr>
          <w:lang w:val="en-US"/>
        </w:rPr>
        <w:t xml:space="preserve"> Call testing</w:t>
      </w:r>
      <w:bookmarkEnd w:id="150"/>
      <w:bookmarkEnd w:id="151"/>
    </w:p>
    <w:p w14:paraId="5C265AA4" w14:textId="77777777" w:rsidR="00F323B7" w:rsidRPr="00996EFC" w:rsidRDefault="00F323B7" w:rsidP="00A43DA5">
      <w:pPr>
        <w:pStyle w:val="NormalParagraph"/>
      </w:pPr>
      <w:r w:rsidRPr="00996EFC">
        <w:rPr>
          <w:rFonts w:hint="eastAsia"/>
        </w:rPr>
        <w:t xml:space="preserve">For the VPMN and HPMN to enable </w:t>
      </w:r>
      <w:r>
        <w:t>Emergency Calls for non UE detectable emergency numbers based on Emergency Number Lists, the V</w:t>
      </w:r>
      <w:r>
        <w:rPr>
          <w:rFonts w:eastAsiaTheme="minorEastAsia" w:hint="eastAsia"/>
        </w:rPr>
        <w:t>PMN must support the following</w:t>
      </w:r>
      <w:r>
        <w:rPr>
          <w:rFonts w:eastAsiaTheme="minorEastAsia"/>
        </w:rPr>
        <w:t xml:space="preserve"> </w:t>
      </w:r>
      <w:r>
        <w:rPr>
          <w:rFonts w:eastAsiaTheme="minorEastAsia" w:hint="eastAsia"/>
        </w:rPr>
        <w:t>capabilities:</w:t>
      </w:r>
    </w:p>
    <w:p w14:paraId="4670306D" w14:textId="77777777" w:rsidR="00F323B7" w:rsidRPr="00A43DA5" w:rsidRDefault="00F323B7" w:rsidP="00A43DA5">
      <w:pPr>
        <w:pStyle w:val="ListBullet1"/>
      </w:pPr>
      <w:r w:rsidRPr="00A43DA5">
        <w:t>ENL in MME</w:t>
      </w:r>
    </w:p>
    <w:p w14:paraId="58FEA02F" w14:textId="77777777" w:rsidR="00F323B7" w:rsidRPr="00A43DA5" w:rsidRDefault="00F323B7" w:rsidP="00A43DA5">
      <w:pPr>
        <w:pStyle w:val="ListBullet1"/>
      </w:pPr>
      <w:r w:rsidRPr="00A43DA5">
        <w:t>Optional EENL in MME</w:t>
      </w:r>
    </w:p>
    <w:p w14:paraId="3B541C11" w14:textId="77777777" w:rsidR="00F323B7" w:rsidRPr="00996EFC" w:rsidRDefault="00F323B7" w:rsidP="00A43DA5">
      <w:pPr>
        <w:pStyle w:val="NormalParagraph"/>
      </w:pPr>
      <w:r w:rsidRPr="00996EFC">
        <w:rPr>
          <w:rFonts w:hint="eastAsia"/>
        </w:rPr>
        <w:t xml:space="preserve">For the VPMN and HPMN to enable </w:t>
      </w:r>
      <w:r>
        <w:t xml:space="preserve">Emergency Calls for non UE detectable emergency numbers based on </w:t>
      </w:r>
      <w:r w:rsidRPr="00670758">
        <w:rPr>
          <w:lang w:eastAsia="en-US"/>
        </w:rPr>
        <w:t>SIP</w:t>
      </w:r>
      <w:r>
        <w:rPr>
          <w:lang w:eastAsia="en-US"/>
        </w:rPr>
        <w:t xml:space="preserve"> 380 Alternative Response,</w:t>
      </w:r>
      <w:r>
        <w:t xml:space="preserve"> the H</w:t>
      </w:r>
      <w:r>
        <w:rPr>
          <w:rFonts w:eastAsiaTheme="minorEastAsia" w:hint="eastAsia"/>
        </w:rPr>
        <w:t>PMN must support the following</w:t>
      </w:r>
      <w:r>
        <w:rPr>
          <w:rFonts w:eastAsiaTheme="minorEastAsia"/>
        </w:rPr>
        <w:t xml:space="preserve"> </w:t>
      </w:r>
      <w:r>
        <w:rPr>
          <w:rFonts w:eastAsiaTheme="minorEastAsia" w:hint="eastAsia"/>
        </w:rPr>
        <w:t>capabilities:</w:t>
      </w:r>
    </w:p>
    <w:p w14:paraId="24C58EB8" w14:textId="77777777" w:rsidR="00F323B7" w:rsidRPr="00A43DA5" w:rsidRDefault="00F323B7" w:rsidP="00A43DA5">
      <w:pPr>
        <w:pStyle w:val="ListBullet1"/>
      </w:pPr>
      <w:r w:rsidRPr="00A43DA5">
        <w:t>VPMN specific emergency number lists in P-CSCF</w:t>
      </w:r>
    </w:p>
    <w:p w14:paraId="4A00FAD1" w14:textId="77777777" w:rsidR="00F323B7" w:rsidRPr="008C61A9" w:rsidRDefault="00F323B7" w:rsidP="00F323B7">
      <w:pPr>
        <w:pStyle w:val="Heading1"/>
      </w:pPr>
      <w:bookmarkStart w:id="152" w:name="_MON_1424779109"/>
      <w:bookmarkStart w:id="153" w:name="_Toc42074715"/>
      <w:bookmarkStart w:id="154" w:name="_Toc42512979"/>
      <w:bookmarkStart w:id="155" w:name="_Toc43306952"/>
      <w:bookmarkStart w:id="156" w:name="_Toc212716327"/>
      <w:bookmarkStart w:id="157" w:name="_Toc268093867"/>
      <w:bookmarkEnd w:id="133"/>
      <w:bookmarkEnd w:id="152"/>
      <w:r w:rsidRPr="00CA4488">
        <w:t>Pre-Testing Data Exchange</w:t>
      </w:r>
      <w:bookmarkEnd w:id="153"/>
      <w:bookmarkEnd w:id="154"/>
      <w:bookmarkEnd w:id="155"/>
      <w:bookmarkEnd w:id="156"/>
    </w:p>
    <w:p w14:paraId="22A2F2D4" w14:textId="77777777" w:rsidR="00F323B7" w:rsidRPr="00A43DA5" w:rsidRDefault="00F323B7" w:rsidP="00A43DA5">
      <w:pPr>
        <w:pStyle w:val="NormalParagraph"/>
      </w:pPr>
      <w:r w:rsidRPr="00A43DA5">
        <w:t>It is necessary for the two PMNs to have exchanged the pre-testing data defined in this Section prior to the commencement of testing.</w:t>
      </w:r>
    </w:p>
    <w:p w14:paraId="604A6CC1" w14:textId="77777777" w:rsidR="00F323B7" w:rsidRDefault="00F323B7" w:rsidP="00F323B7">
      <w:pPr>
        <w:pStyle w:val="Heading2"/>
      </w:pPr>
      <w:bookmarkStart w:id="158" w:name="_Toc408322986"/>
      <w:bookmarkStart w:id="159" w:name="_Toc42074716"/>
      <w:bookmarkStart w:id="160" w:name="_Toc42512980"/>
      <w:bookmarkStart w:id="161" w:name="_Toc43306953"/>
      <w:bookmarkStart w:id="162" w:name="_Toc212716328"/>
      <w:r w:rsidRPr="00BA14C0">
        <w:t>Testing Contact Information</w:t>
      </w:r>
      <w:bookmarkEnd w:id="158"/>
      <w:bookmarkEnd w:id="159"/>
      <w:bookmarkEnd w:id="160"/>
      <w:bookmarkEnd w:id="161"/>
      <w:bookmarkEnd w:id="162"/>
    </w:p>
    <w:p w14:paraId="223B1BBB" w14:textId="77777777" w:rsidR="00F323B7" w:rsidRDefault="00F323B7" w:rsidP="00F323B7">
      <w:pPr>
        <w:pStyle w:val="NormalParagraph"/>
      </w:pPr>
      <w:r w:rsidRPr="000B3BE3">
        <w:rPr>
          <w:lang w:eastAsia="en-US"/>
        </w:rPr>
        <w:t xml:space="preserve">The following </w:t>
      </w:r>
      <w:r>
        <w:rPr>
          <w:lang w:val="en-US"/>
        </w:rPr>
        <w:t>t</w:t>
      </w:r>
      <w:r w:rsidRPr="0082792E">
        <w:rPr>
          <w:lang w:val="en-US"/>
        </w:rPr>
        <w:t xml:space="preserve">est Co-ordination contact </w:t>
      </w:r>
      <w:r w:rsidRPr="000B3BE3">
        <w:rPr>
          <w:lang w:eastAsia="en-US"/>
        </w:rPr>
        <w:t>information sh</w:t>
      </w:r>
      <w:r>
        <w:rPr>
          <w:lang w:eastAsia="en-US"/>
        </w:rPr>
        <w:t>ould be exchanged by both PMNs:</w:t>
      </w:r>
    </w:p>
    <w:p w14:paraId="50A392D3" w14:textId="77777777" w:rsidR="00F323B7" w:rsidRPr="00A43DA5" w:rsidRDefault="00F323B7" w:rsidP="00A43DA5">
      <w:pPr>
        <w:pStyle w:val="ListBullet1"/>
      </w:pPr>
      <w:r w:rsidRPr="00A43DA5">
        <w:t xml:space="preserve">names, </w:t>
      </w:r>
    </w:p>
    <w:p w14:paraId="2E4483D7" w14:textId="77777777" w:rsidR="00F323B7" w:rsidRPr="00A43DA5" w:rsidRDefault="00F323B7" w:rsidP="00A43DA5">
      <w:pPr>
        <w:pStyle w:val="ListBullet1"/>
      </w:pPr>
      <w:r w:rsidRPr="00A43DA5">
        <w:t xml:space="preserve">telephone numbers, </w:t>
      </w:r>
    </w:p>
    <w:p w14:paraId="1582AB1F" w14:textId="77777777" w:rsidR="00F323B7" w:rsidRPr="00A43DA5" w:rsidRDefault="00F323B7" w:rsidP="00A43DA5">
      <w:pPr>
        <w:pStyle w:val="ListBullet1"/>
      </w:pPr>
      <w:r w:rsidRPr="00A43DA5">
        <w:t>fax numbers, and</w:t>
      </w:r>
    </w:p>
    <w:p w14:paraId="50EB79D6" w14:textId="77777777" w:rsidR="00F323B7" w:rsidRPr="00A43DA5" w:rsidRDefault="00F323B7" w:rsidP="00A43DA5">
      <w:pPr>
        <w:pStyle w:val="ListBullet1"/>
      </w:pPr>
      <w:r w:rsidRPr="00A43DA5">
        <w:t>email address.</w:t>
      </w:r>
    </w:p>
    <w:p w14:paraId="74ADDBB5" w14:textId="77777777" w:rsidR="00F323B7" w:rsidRDefault="00F323B7" w:rsidP="00F323B7">
      <w:pPr>
        <w:pStyle w:val="Heading2"/>
      </w:pPr>
      <w:bookmarkStart w:id="163" w:name="_Toc408322987"/>
      <w:bookmarkStart w:id="164" w:name="_Toc42074717"/>
      <w:bookmarkStart w:id="165" w:name="_Toc42512981"/>
      <w:bookmarkStart w:id="166" w:name="_Toc43306954"/>
      <w:bookmarkStart w:id="167" w:name="_Toc212716329"/>
      <w:r>
        <w:t>U</w:t>
      </w:r>
      <w:r w:rsidRPr="00147B3A">
        <w:t>SIM associated data supplied by PMN(a)</w:t>
      </w:r>
      <w:bookmarkEnd w:id="163"/>
      <w:bookmarkEnd w:id="164"/>
      <w:bookmarkEnd w:id="165"/>
      <w:bookmarkEnd w:id="166"/>
      <w:bookmarkEnd w:id="167"/>
    </w:p>
    <w:p w14:paraId="4CD2AE35" w14:textId="77777777" w:rsidR="00F323B7" w:rsidRPr="00A43DA5" w:rsidRDefault="00F323B7" w:rsidP="00A43DA5">
      <w:pPr>
        <w:pStyle w:val="NormalParagraph"/>
      </w:pPr>
      <w:r w:rsidRPr="00A43DA5">
        <w:t xml:space="preserve">The following information as stored in the SIM and/or HSS is required individually for each of the </w:t>
      </w:r>
      <w:r w:rsidRPr="00A43DA5">
        <w:rPr>
          <w:rFonts w:hint="eastAsia"/>
        </w:rPr>
        <w:t>two</w:t>
      </w:r>
      <w:r w:rsidRPr="00A43DA5">
        <w:t xml:space="preserve"> SIMs.</w:t>
      </w:r>
    </w:p>
    <w:p w14:paraId="4972000B" w14:textId="77777777" w:rsidR="00F323B7" w:rsidRPr="00A43DA5" w:rsidRDefault="00F323B7" w:rsidP="00A43DA5">
      <w:pPr>
        <w:pStyle w:val="ListBullet1"/>
      </w:pPr>
      <w:r w:rsidRPr="00A43DA5">
        <w:t>PIN, PUK/ (SUPER PIN).</w:t>
      </w:r>
    </w:p>
    <w:p w14:paraId="35788934" w14:textId="77777777" w:rsidR="00F323B7" w:rsidRPr="00A43DA5" w:rsidRDefault="00F323B7" w:rsidP="00A43DA5">
      <w:pPr>
        <w:pStyle w:val="ListBullet1"/>
      </w:pPr>
      <w:r w:rsidRPr="00A43DA5">
        <w:t>IMSI</w:t>
      </w:r>
    </w:p>
    <w:p w14:paraId="6C34563F" w14:textId="77777777" w:rsidR="00F323B7" w:rsidRPr="00A43DA5" w:rsidRDefault="00F323B7" w:rsidP="00A43DA5">
      <w:pPr>
        <w:pStyle w:val="ListBullet1"/>
      </w:pPr>
      <w:r w:rsidRPr="00A43DA5">
        <w:t>MSISDN</w:t>
      </w:r>
    </w:p>
    <w:p w14:paraId="2EDD9E3B" w14:textId="77777777" w:rsidR="00F323B7" w:rsidRPr="00A43DA5" w:rsidRDefault="00F323B7" w:rsidP="00A43DA5">
      <w:pPr>
        <w:pStyle w:val="ListBullet1"/>
      </w:pPr>
      <w:r w:rsidRPr="00A43DA5">
        <w:t>Basic Service Subscription Information</w:t>
      </w:r>
    </w:p>
    <w:p w14:paraId="070C1447" w14:textId="77777777" w:rsidR="00F323B7" w:rsidRPr="00A43DA5" w:rsidRDefault="00F323B7" w:rsidP="00A43DA5">
      <w:pPr>
        <w:pStyle w:val="ListBullet1"/>
      </w:pPr>
      <w:r w:rsidRPr="00A43DA5">
        <w:t>Public User Identities</w:t>
      </w:r>
    </w:p>
    <w:p w14:paraId="7572AF46" w14:textId="77777777" w:rsidR="00F323B7" w:rsidRPr="00ED3236" w:rsidRDefault="00F323B7" w:rsidP="00F323B7">
      <w:pPr>
        <w:spacing w:before="0"/>
        <w:jc w:val="left"/>
        <w:rPr>
          <w:szCs w:val="22"/>
          <w:lang w:val="en-US" w:eastAsia="en-GB" w:bidi="ar-SA"/>
        </w:rPr>
      </w:pPr>
      <w:r>
        <w:rPr>
          <w:lang w:val="en-US"/>
        </w:rPr>
        <w:br w:type="page"/>
      </w:r>
    </w:p>
    <w:p w14:paraId="4BBAF535" w14:textId="77777777" w:rsidR="00F323B7" w:rsidRDefault="00F323B7" w:rsidP="00F323B7">
      <w:pPr>
        <w:pStyle w:val="Heading1"/>
      </w:pPr>
      <w:bookmarkStart w:id="168" w:name="_Toc212716330"/>
      <w:r>
        <w:lastRenderedPageBreak/>
        <w:t>Test Methodology</w:t>
      </w:r>
      <w:bookmarkEnd w:id="168"/>
    </w:p>
    <w:p w14:paraId="5E5DD7EE" w14:textId="77777777" w:rsidR="00F323B7" w:rsidRPr="000609B1" w:rsidRDefault="00F323B7" w:rsidP="000609B1">
      <w:pPr>
        <w:pStyle w:val="NormalParagraph"/>
      </w:pPr>
      <w:r w:rsidRPr="000609B1">
        <w:t>VoLTE testing is based on the device-network relationship (defined in GSMA PRD IR.92 [4]). Some devices are certifying the network usage. Roaming eco-system also involves device-network (visited and home). For testing purposes, simulators can be implemented at device and network side. Figure 2 shows a VoLTE test ecosystem.</w:t>
      </w:r>
    </w:p>
    <w:p w14:paraId="5131B1F5" w14:textId="77777777" w:rsidR="00F323B7" w:rsidRPr="006E5DF9" w:rsidRDefault="00F323B7" w:rsidP="000609B1">
      <w:pPr>
        <w:pStyle w:val="Centredtext"/>
      </w:pPr>
      <w:r>
        <w:rPr>
          <w:noProof/>
        </w:rPr>
        <w:drawing>
          <wp:inline distT="0" distB="0" distL="0" distR="0" wp14:anchorId="377CF7F7" wp14:editId="50419546">
            <wp:extent cx="3624940" cy="1665027"/>
            <wp:effectExtent l="0" t="0" r="0" b="0"/>
            <wp:docPr id="7" name="Picture 7" descr="A diagram of a syste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iagram of a system&#10;&#10;Description automatically generated with low confidence"/>
                    <pic:cNvPicPr/>
                  </pic:nvPicPr>
                  <pic:blipFill>
                    <a:blip r:embed="rId24"/>
                    <a:stretch>
                      <a:fillRect/>
                    </a:stretch>
                  </pic:blipFill>
                  <pic:spPr>
                    <a:xfrm>
                      <a:off x="0" y="0"/>
                      <a:ext cx="3687806" cy="1693903"/>
                    </a:xfrm>
                    <a:prstGeom prst="rect">
                      <a:avLst/>
                    </a:prstGeom>
                  </pic:spPr>
                </pic:pic>
              </a:graphicData>
            </a:graphic>
          </wp:inline>
        </w:drawing>
      </w:r>
    </w:p>
    <w:p w14:paraId="7A84DE70" w14:textId="77777777" w:rsidR="00F323B7" w:rsidRDefault="00F323B7" w:rsidP="00F323B7">
      <w:pPr>
        <w:pStyle w:val="Figurecaption"/>
      </w:pPr>
      <w:r>
        <w:t>: VoLTE Test Ecosystem</w:t>
      </w:r>
    </w:p>
    <w:p w14:paraId="5656781B" w14:textId="77777777" w:rsidR="00F323B7" w:rsidRPr="006E5DF9" w:rsidRDefault="00F323B7" w:rsidP="00F323B7">
      <w:pPr>
        <w:pStyle w:val="NormalParagraph"/>
      </w:pPr>
      <w:r>
        <w:t>To streamline VoLTE test and to reduce device test overhead, it is recommended to break down the VoLTE roaming and non-roaming test in two stages – network test prior device test. The two testing parts complement each other and cannot replace each other.</w:t>
      </w:r>
    </w:p>
    <w:p w14:paraId="4E4A82BE" w14:textId="77777777" w:rsidR="00F323B7" w:rsidRDefault="00F323B7" w:rsidP="00F323B7">
      <w:pPr>
        <w:pStyle w:val="Heading2"/>
      </w:pPr>
      <w:bookmarkStart w:id="169" w:name="_Toc212716331"/>
      <w:r>
        <w:t>VoLTE Network Test</w:t>
      </w:r>
      <w:bookmarkEnd w:id="169"/>
    </w:p>
    <w:p w14:paraId="1B86922F" w14:textId="77777777" w:rsidR="00F323B7" w:rsidRDefault="00F323B7" w:rsidP="00F323B7">
      <w:pPr>
        <w:pStyle w:val="NormalParagraph"/>
      </w:pPr>
      <w:r>
        <w:t>Network test is initially to prove the network by using a commercially available test tool as a reference test system with suitable test suites / test cases following present IR.25. The test system is shown as testing simulator and/or service simulator in the Figure 2 above.</w:t>
      </w:r>
    </w:p>
    <w:p w14:paraId="14A2E2C7" w14:textId="77777777" w:rsidR="00F323B7" w:rsidRPr="000669B6" w:rsidRDefault="00F323B7" w:rsidP="00F323B7">
      <w:pPr>
        <w:pStyle w:val="NormalParagraph"/>
      </w:pPr>
      <w:r w:rsidRPr="000669B6">
        <w:t>For VoLTE Network Test, the reference test tool is assumed to be configured in one of the device service profiles in accordance with the IMS settings of the home IMS network. The IMS settings are described in Annex B.</w:t>
      </w:r>
    </w:p>
    <w:p w14:paraId="47E2ADA1" w14:textId="77777777" w:rsidR="00F323B7" w:rsidRDefault="00F323B7" w:rsidP="00F323B7">
      <w:pPr>
        <w:pStyle w:val="Heading3"/>
      </w:pPr>
      <w:bookmarkStart w:id="170" w:name="_Toc212716332"/>
      <w:r>
        <w:t>Evolution of VoLTE networks under Test</w:t>
      </w:r>
      <w:bookmarkEnd w:id="170"/>
    </w:p>
    <w:p w14:paraId="5E2BE250" w14:textId="77777777" w:rsidR="00F323B7" w:rsidRDefault="00F323B7" w:rsidP="00F323B7">
      <w:pPr>
        <w:pStyle w:val="NormalParagraph"/>
      </w:pPr>
      <w:r>
        <w:t xml:space="preserve">From the service testing view, a VoLTE network (N/W) can be in one of the VoLTE service evolving stages or types. </w:t>
      </w:r>
      <w:r w:rsidRPr="00171FBA">
        <w:t>Starting from LTE</w:t>
      </w:r>
      <w:r>
        <w:t xml:space="preserve"> (type 0)</w:t>
      </w:r>
      <w:r w:rsidRPr="00171FBA">
        <w:t xml:space="preserve">, four </w:t>
      </w:r>
      <w:r>
        <w:t xml:space="preserve">VoLTE network </w:t>
      </w:r>
      <w:r w:rsidRPr="00171FBA">
        <w:t>types</w:t>
      </w:r>
      <w:r>
        <w:t xml:space="preserve"> (1 - 4)</w:t>
      </w:r>
      <w:r w:rsidRPr="00171FBA">
        <w:t xml:space="preserve"> </w:t>
      </w:r>
      <w:r>
        <w:t>are identified in table 2.</w:t>
      </w:r>
    </w:p>
    <w:tbl>
      <w:tblPr>
        <w:tblStyle w:val="TableGrid1"/>
        <w:tblW w:w="0" w:type="auto"/>
        <w:tblLook w:val="04A0" w:firstRow="1" w:lastRow="0" w:firstColumn="1" w:lastColumn="0" w:noHBand="0" w:noVBand="1"/>
      </w:tblPr>
      <w:tblGrid>
        <w:gridCol w:w="1903"/>
        <w:gridCol w:w="1376"/>
        <w:gridCol w:w="1376"/>
        <w:gridCol w:w="1376"/>
        <w:gridCol w:w="1376"/>
        <w:gridCol w:w="1551"/>
      </w:tblGrid>
      <w:tr w:rsidR="00F323B7" w:rsidRPr="00CF0375" w14:paraId="5BFE87EA" w14:textId="77777777" w:rsidTr="001D2948">
        <w:tc>
          <w:tcPr>
            <w:tcW w:w="1903" w:type="dxa"/>
            <w:shd w:val="clear" w:color="auto" w:fill="DE0031"/>
          </w:tcPr>
          <w:p w14:paraId="5495F552" w14:textId="77777777" w:rsidR="00F323B7" w:rsidRPr="00CF0375" w:rsidRDefault="00F323B7" w:rsidP="001D2948">
            <w:pPr>
              <w:pStyle w:val="TableHeader"/>
            </w:pPr>
            <w:r w:rsidRPr="00CF0375">
              <w:t>N/W Type</w:t>
            </w:r>
          </w:p>
        </w:tc>
        <w:tc>
          <w:tcPr>
            <w:tcW w:w="1376" w:type="dxa"/>
            <w:shd w:val="clear" w:color="auto" w:fill="DE0031"/>
          </w:tcPr>
          <w:p w14:paraId="17F137F6" w14:textId="77777777" w:rsidR="00F323B7" w:rsidRPr="00CF0375" w:rsidRDefault="00F323B7" w:rsidP="001D2948">
            <w:pPr>
              <w:pStyle w:val="TableHeader"/>
              <w:rPr>
                <w:lang w:eastAsia="de-DE"/>
              </w:rPr>
            </w:pPr>
            <w:r w:rsidRPr="00CF0375">
              <w:rPr>
                <w:lang w:eastAsia="de-DE"/>
              </w:rPr>
              <w:t>0</w:t>
            </w:r>
          </w:p>
        </w:tc>
        <w:tc>
          <w:tcPr>
            <w:tcW w:w="1376" w:type="dxa"/>
            <w:shd w:val="clear" w:color="auto" w:fill="DE0031"/>
          </w:tcPr>
          <w:p w14:paraId="1BFCA4CC" w14:textId="77777777" w:rsidR="00F323B7" w:rsidRPr="00CF0375" w:rsidRDefault="00F323B7" w:rsidP="001D2948">
            <w:pPr>
              <w:pStyle w:val="TableHeader"/>
              <w:rPr>
                <w:lang w:eastAsia="de-DE"/>
              </w:rPr>
            </w:pPr>
            <w:r w:rsidRPr="00CF0375">
              <w:rPr>
                <w:lang w:eastAsia="de-DE"/>
              </w:rPr>
              <w:t>1</w:t>
            </w:r>
          </w:p>
        </w:tc>
        <w:tc>
          <w:tcPr>
            <w:tcW w:w="1376" w:type="dxa"/>
            <w:shd w:val="clear" w:color="auto" w:fill="DE0031"/>
          </w:tcPr>
          <w:p w14:paraId="464AE413" w14:textId="77777777" w:rsidR="00F323B7" w:rsidRPr="00CF0375" w:rsidRDefault="00F323B7" w:rsidP="001D2948">
            <w:pPr>
              <w:pStyle w:val="TableHeader"/>
              <w:rPr>
                <w:lang w:eastAsia="de-DE"/>
              </w:rPr>
            </w:pPr>
            <w:r w:rsidRPr="00CF0375">
              <w:rPr>
                <w:lang w:eastAsia="de-DE"/>
              </w:rPr>
              <w:t>2</w:t>
            </w:r>
          </w:p>
        </w:tc>
        <w:tc>
          <w:tcPr>
            <w:tcW w:w="1376" w:type="dxa"/>
            <w:shd w:val="clear" w:color="auto" w:fill="DE0031"/>
          </w:tcPr>
          <w:p w14:paraId="421C8F0F" w14:textId="77777777" w:rsidR="00F323B7" w:rsidRPr="00CF0375" w:rsidRDefault="00F323B7" w:rsidP="001D2948">
            <w:pPr>
              <w:pStyle w:val="TableHeader"/>
              <w:rPr>
                <w:lang w:eastAsia="de-DE"/>
              </w:rPr>
            </w:pPr>
            <w:r w:rsidRPr="00CF0375">
              <w:rPr>
                <w:lang w:eastAsia="de-DE"/>
              </w:rPr>
              <w:t>3</w:t>
            </w:r>
          </w:p>
        </w:tc>
        <w:tc>
          <w:tcPr>
            <w:tcW w:w="1551" w:type="dxa"/>
            <w:shd w:val="clear" w:color="auto" w:fill="DE0031"/>
          </w:tcPr>
          <w:p w14:paraId="5CA90A57" w14:textId="77777777" w:rsidR="00F323B7" w:rsidRPr="00CF0375" w:rsidRDefault="00F323B7" w:rsidP="001D2948">
            <w:pPr>
              <w:pStyle w:val="TableHeader"/>
              <w:rPr>
                <w:lang w:eastAsia="de-DE"/>
              </w:rPr>
            </w:pPr>
            <w:r w:rsidRPr="00CF0375">
              <w:rPr>
                <w:lang w:eastAsia="de-DE"/>
              </w:rPr>
              <w:t>4</w:t>
            </w:r>
          </w:p>
        </w:tc>
      </w:tr>
      <w:tr w:rsidR="00F323B7" w:rsidRPr="00CF0375" w14:paraId="1C50E880" w14:textId="77777777" w:rsidTr="001D2948">
        <w:tc>
          <w:tcPr>
            <w:tcW w:w="1903" w:type="dxa"/>
          </w:tcPr>
          <w:p w14:paraId="4EB113D1" w14:textId="77777777" w:rsidR="00F323B7" w:rsidRPr="00CF0375" w:rsidRDefault="00F323B7" w:rsidP="001D2948">
            <w:pPr>
              <w:pStyle w:val="TableText"/>
              <w:rPr>
                <w:lang w:val="en-US"/>
              </w:rPr>
            </w:pPr>
            <w:r w:rsidRPr="00CF0375">
              <w:rPr>
                <w:lang w:val="en-US"/>
              </w:rPr>
              <w:t>Voice</w:t>
            </w:r>
          </w:p>
        </w:tc>
        <w:tc>
          <w:tcPr>
            <w:tcW w:w="1376" w:type="dxa"/>
          </w:tcPr>
          <w:p w14:paraId="7A5223C5" w14:textId="77777777" w:rsidR="00F323B7" w:rsidRPr="00CF0375" w:rsidRDefault="00F323B7" w:rsidP="001D2948">
            <w:pPr>
              <w:pStyle w:val="TableText"/>
            </w:pPr>
            <w:r w:rsidRPr="00CF0375">
              <w:t>legacy</w:t>
            </w:r>
          </w:p>
        </w:tc>
        <w:tc>
          <w:tcPr>
            <w:tcW w:w="1376" w:type="dxa"/>
          </w:tcPr>
          <w:p w14:paraId="3C333D85" w14:textId="77777777" w:rsidR="00F323B7" w:rsidRPr="00CF0375" w:rsidRDefault="00F323B7" w:rsidP="001D2948">
            <w:pPr>
              <w:pStyle w:val="TableText"/>
            </w:pPr>
            <w:r w:rsidRPr="00CF0375">
              <w:t>IMS</w:t>
            </w:r>
          </w:p>
        </w:tc>
        <w:tc>
          <w:tcPr>
            <w:tcW w:w="1376" w:type="dxa"/>
          </w:tcPr>
          <w:p w14:paraId="14CBE206" w14:textId="77777777" w:rsidR="00F323B7" w:rsidRPr="00CF0375" w:rsidRDefault="00F323B7" w:rsidP="001D2948">
            <w:pPr>
              <w:pStyle w:val="TableText"/>
            </w:pPr>
            <w:r w:rsidRPr="00CF0375">
              <w:t>IMS</w:t>
            </w:r>
          </w:p>
        </w:tc>
        <w:tc>
          <w:tcPr>
            <w:tcW w:w="1376" w:type="dxa"/>
          </w:tcPr>
          <w:p w14:paraId="6CAAB753" w14:textId="77777777" w:rsidR="00F323B7" w:rsidRPr="00CF0375" w:rsidRDefault="00F323B7" w:rsidP="001D2948">
            <w:pPr>
              <w:pStyle w:val="TableText"/>
            </w:pPr>
            <w:r w:rsidRPr="00CF0375">
              <w:t>IMS</w:t>
            </w:r>
          </w:p>
        </w:tc>
        <w:tc>
          <w:tcPr>
            <w:tcW w:w="1551" w:type="dxa"/>
          </w:tcPr>
          <w:p w14:paraId="6C47DF5D" w14:textId="77777777" w:rsidR="00F323B7" w:rsidRPr="00CF0375" w:rsidRDefault="00F323B7" w:rsidP="001D2948">
            <w:pPr>
              <w:pStyle w:val="TableText"/>
            </w:pPr>
            <w:r w:rsidRPr="00CF0375">
              <w:t>IMS</w:t>
            </w:r>
          </w:p>
        </w:tc>
      </w:tr>
      <w:tr w:rsidR="00F323B7" w:rsidRPr="00CF0375" w14:paraId="19925E15" w14:textId="77777777" w:rsidTr="001D2948">
        <w:tc>
          <w:tcPr>
            <w:tcW w:w="1903" w:type="dxa"/>
          </w:tcPr>
          <w:p w14:paraId="66F437C3" w14:textId="77777777" w:rsidR="00F323B7" w:rsidRPr="00CF0375" w:rsidRDefault="00F323B7" w:rsidP="001D2948">
            <w:pPr>
              <w:pStyle w:val="TableText"/>
              <w:rPr>
                <w:lang w:val="en-US"/>
              </w:rPr>
            </w:pPr>
            <w:r w:rsidRPr="00CF0375">
              <w:rPr>
                <w:lang w:val="en-US"/>
              </w:rPr>
              <w:t>SMS</w:t>
            </w:r>
          </w:p>
        </w:tc>
        <w:tc>
          <w:tcPr>
            <w:tcW w:w="1376" w:type="dxa"/>
          </w:tcPr>
          <w:p w14:paraId="420C15B2" w14:textId="77777777" w:rsidR="00F323B7" w:rsidRPr="00CF0375" w:rsidRDefault="00F323B7" w:rsidP="001D2948">
            <w:pPr>
              <w:pStyle w:val="TableText"/>
            </w:pPr>
            <w:r w:rsidRPr="00CF0375">
              <w:t>legacy</w:t>
            </w:r>
          </w:p>
        </w:tc>
        <w:tc>
          <w:tcPr>
            <w:tcW w:w="1376" w:type="dxa"/>
          </w:tcPr>
          <w:p w14:paraId="64A9300B" w14:textId="77777777" w:rsidR="00F323B7" w:rsidRPr="00CF0375" w:rsidRDefault="00F323B7" w:rsidP="001D2948">
            <w:pPr>
              <w:pStyle w:val="TableText"/>
            </w:pPr>
            <w:r w:rsidRPr="00CF0375">
              <w:t>legacy</w:t>
            </w:r>
          </w:p>
        </w:tc>
        <w:tc>
          <w:tcPr>
            <w:tcW w:w="1376" w:type="dxa"/>
          </w:tcPr>
          <w:p w14:paraId="49A502CB" w14:textId="77777777" w:rsidR="00F323B7" w:rsidRPr="00CF0375" w:rsidRDefault="00F323B7" w:rsidP="001D2948">
            <w:pPr>
              <w:pStyle w:val="TableText"/>
            </w:pPr>
            <w:r w:rsidRPr="00CF0375">
              <w:t>IMS</w:t>
            </w:r>
          </w:p>
        </w:tc>
        <w:tc>
          <w:tcPr>
            <w:tcW w:w="1376" w:type="dxa"/>
          </w:tcPr>
          <w:p w14:paraId="5A68F5B1" w14:textId="77777777" w:rsidR="00F323B7" w:rsidRPr="00CF0375" w:rsidRDefault="00F323B7" w:rsidP="001D2948">
            <w:pPr>
              <w:pStyle w:val="TableText"/>
            </w:pPr>
            <w:r w:rsidRPr="00CF0375">
              <w:t>legacy</w:t>
            </w:r>
          </w:p>
        </w:tc>
        <w:tc>
          <w:tcPr>
            <w:tcW w:w="1551" w:type="dxa"/>
          </w:tcPr>
          <w:p w14:paraId="07A6803D" w14:textId="77777777" w:rsidR="00F323B7" w:rsidRPr="00CF0375" w:rsidRDefault="00F323B7" w:rsidP="001D2948">
            <w:pPr>
              <w:pStyle w:val="TableText"/>
            </w:pPr>
            <w:r w:rsidRPr="00CF0375">
              <w:t>IMS</w:t>
            </w:r>
          </w:p>
        </w:tc>
      </w:tr>
      <w:tr w:rsidR="00F323B7" w:rsidRPr="00CF0375" w14:paraId="3FC0C22A" w14:textId="77777777" w:rsidTr="001D2948">
        <w:tc>
          <w:tcPr>
            <w:tcW w:w="1903" w:type="dxa"/>
          </w:tcPr>
          <w:p w14:paraId="1F300EC4" w14:textId="77777777" w:rsidR="00F323B7" w:rsidRPr="00CF0375" w:rsidRDefault="00F323B7" w:rsidP="001D2948">
            <w:pPr>
              <w:pStyle w:val="TableText"/>
              <w:rPr>
                <w:lang w:val="en-US"/>
              </w:rPr>
            </w:pPr>
            <w:r w:rsidRPr="00CF0375">
              <w:rPr>
                <w:lang w:val="en-US"/>
              </w:rPr>
              <w:t>Emergency</w:t>
            </w:r>
          </w:p>
        </w:tc>
        <w:tc>
          <w:tcPr>
            <w:tcW w:w="1376" w:type="dxa"/>
          </w:tcPr>
          <w:p w14:paraId="11B34574" w14:textId="77777777" w:rsidR="00F323B7" w:rsidRPr="00CF0375" w:rsidRDefault="00F323B7" w:rsidP="001D2948">
            <w:pPr>
              <w:pStyle w:val="TableText"/>
            </w:pPr>
            <w:r w:rsidRPr="00CF0375">
              <w:t>legacy</w:t>
            </w:r>
          </w:p>
        </w:tc>
        <w:tc>
          <w:tcPr>
            <w:tcW w:w="1376" w:type="dxa"/>
          </w:tcPr>
          <w:p w14:paraId="257C3B39" w14:textId="77777777" w:rsidR="00F323B7" w:rsidRPr="00CF0375" w:rsidRDefault="00F323B7" w:rsidP="001D2948">
            <w:pPr>
              <w:pStyle w:val="TableText"/>
            </w:pPr>
            <w:r w:rsidRPr="00CF0375">
              <w:t>legacy</w:t>
            </w:r>
          </w:p>
        </w:tc>
        <w:tc>
          <w:tcPr>
            <w:tcW w:w="1376" w:type="dxa"/>
          </w:tcPr>
          <w:p w14:paraId="29F8C982" w14:textId="77777777" w:rsidR="00F323B7" w:rsidRPr="00CF0375" w:rsidRDefault="00F323B7" w:rsidP="001D2948">
            <w:pPr>
              <w:pStyle w:val="TableText"/>
            </w:pPr>
            <w:r w:rsidRPr="00CF0375">
              <w:t>legacy</w:t>
            </w:r>
          </w:p>
        </w:tc>
        <w:tc>
          <w:tcPr>
            <w:tcW w:w="1376" w:type="dxa"/>
          </w:tcPr>
          <w:p w14:paraId="485744DC" w14:textId="77777777" w:rsidR="00F323B7" w:rsidRPr="00CF0375" w:rsidRDefault="00F323B7" w:rsidP="001D2948">
            <w:pPr>
              <w:pStyle w:val="TableText"/>
            </w:pPr>
            <w:r w:rsidRPr="00CF0375">
              <w:t>IMS</w:t>
            </w:r>
          </w:p>
        </w:tc>
        <w:tc>
          <w:tcPr>
            <w:tcW w:w="1551" w:type="dxa"/>
          </w:tcPr>
          <w:p w14:paraId="56F99472" w14:textId="77777777" w:rsidR="00F323B7" w:rsidRPr="00CF0375" w:rsidRDefault="00F323B7" w:rsidP="001D2948">
            <w:pPr>
              <w:pStyle w:val="TableText"/>
            </w:pPr>
            <w:r w:rsidRPr="00CF0375">
              <w:t>IMS</w:t>
            </w:r>
          </w:p>
        </w:tc>
      </w:tr>
      <w:tr w:rsidR="00F323B7" w:rsidRPr="00CF0375" w14:paraId="4B4F1016" w14:textId="77777777" w:rsidTr="001D2948">
        <w:tc>
          <w:tcPr>
            <w:tcW w:w="1903" w:type="dxa"/>
          </w:tcPr>
          <w:p w14:paraId="60E59C8C" w14:textId="77777777" w:rsidR="00F323B7" w:rsidRPr="00CF0375" w:rsidRDefault="00F323B7" w:rsidP="001D2948">
            <w:pPr>
              <w:pStyle w:val="TableText"/>
              <w:rPr>
                <w:lang w:val="en-US"/>
              </w:rPr>
            </w:pPr>
            <w:r w:rsidRPr="00CF0375">
              <w:rPr>
                <w:lang w:val="en-US"/>
              </w:rPr>
              <w:t>Test suite (TS)</w:t>
            </w:r>
          </w:p>
        </w:tc>
        <w:tc>
          <w:tcPr>
            <w:tcW w:w="1376" w:type="dxa"/>
          </w:tcPr>
          <w:p w14:paraId="63B39826" w14:textId="77777777" w:rsidR="00F323B7" w:rsidRPr="00CF0375" w:rsidRDefault="00F323B7" w:rsidP="001D2948">
            <w:pPr>
              <w:pStyle w:val="TableText"/>
            </w:pPr>
            <w:r w:rsidRPr="00CF0375">
              <w:t>0</w:t>
            </w:r>
          </w:p>
        </w:tc>
        <w:tc>
          <w:tcPr>
            <w:tcW w:w="1376" w:type="dxa"/>
          </w:tcPr>
          <w:p w14:paraId="7BE0DC38" w14:textId="77777777" w:rsidR="00F323B7" w:rsidRPr="00CF0375" w:rsidRDefault="00F323B7" w:rsidP="001D2948">
            <w:pPr>
              <w:pStyle w:val="TableText"/>
            </w:pPr>
            <w:r w:rsidRPr="00CF0375">
              <w:t>1</w:t>
            </w:r>
          </w:p>
        </w:tc>
        <w:tc>
          <w:tcPr>
            <w:tcW w:w="1376" w:type="dxa"/>
          </w:tcPr>
          <w:p w14:paraId="7C6D3831" w14:textId="77777777" w:rsidR="00F323B7" w:rsidRPr="00CF0375" w:rsidRDefault="00F323B7" w:rsidP="001D2948">
            <w:pPr>
              <w:pStyle w:val="TableText"/>
            </w:pPr>
            <w:r w:rsidRPr="00CF0375">
              <w:t>2</w:t>
            </w:r>
          </w:p>
        </w:tc>
        <w:tc>
          <w:tcPr>
            <w:tcW w:w="1376" w:type="dxa"/>
          </w:tcPr>
          <w:p w14:paraId="0511A6B7" w14:textId="77777777" w:rsidR="00F323B7" w:rsidRPr="00CF0375" w:rsidRDefault="00F323B7" w:rsidP="001D2948">
            <w:pPr>
              <w:pStyle w:val="TableText"/>
            </w:pPr>
            <w:r w:rsidRPr="00CF0375">
              <w:t>3</w:t>
            </w:r>
          </w:p>
        </w:tc>
        <w:tc>
          <w:tcPr>
            <w:tcW w:w="1551" w:type="dxa"/>
          </w:tcPr>
          <w:p w14:paraId="11357826" w14:textId="77777777" w:rsidR="00F323B7" w:rsidRPr="00CF0375" w:rsidRDefault="00F323B7" w:rsidP="001D2948">
            <w:pPr>
              <w:pStyle w:val="TableText"/>
            </w:pPr>
            <w:r w:rsidRPr="00CF0375">
              <w:t>4</w:t>
            </w:r>
          </w:p>
        </w:tc>
      </w:tr>
    </w:tbl>
    <w:p w14:paraId="3329045E" w14:textId="77777777" w:rsidR="00F323B7" w:rsidRPr="007E40BE" w:rsidRDefault="00F323B7" w:rsidP="00F323B7">
      <w:pPr>
        <w:pStyle w:val="Tablecaption0"/>
      </w:pPr>
      <w:r w:rsidRPr="007E40BE">
        <w:t>Table 2 : VoLTE network types</w:t>
      </w:r>
    </w:p>
    <w:p w14:paraId="479964F6" w14:textId="5AB89300" w:rsidR="00F323B7" w:rsidRPr="000609B1" w:rsidRDefault="00F323B7" w:rsidP="000609B1">
      <w:pPr>
        <w:pStyle w:val="NOTE"/>
        <w:tabs>
          <w:tab w:val="clear" w:pos="1560"/>
          <w:tab w:val="left" w:pos="1170"/>
        </w:tabs>
        <w:ind w:left="0" w:firstLine="0"/>
      </w:pPr>
      <w:r w:rsidRPr="000609B1">
        <w:t>N</w:t>
      </w:r>
      <w:r w:rsidR="000609B1" w:rsidRPr="000609B1">
        <w:t>ote</w:t>
      </w:r>
      <w:r w:rsidRPr="000609B1">
        <w:t>:</w:t>
      </w:r>
      <w:r w:rsidR="00644B24">
        <w:t xml:space="preserve"> </w:t>
      </w:r>
      <w:r w:rsidRPr="000609B1">
        <w:t>It is assumed that a legacy N/W offering CSFB voice also supports CSFB emergency call.</w:t>
      </w:r>
    </w:p>
    <w:p w14:paraId="62C310E6" w14:textId="77777777" w:rsidR="00F323B7" w:rsidRPr="00CF0375" w:rsidRDefault="00F323B7" w:rsidP="00F323B7">
      <w:pPr>
        <w:pStyle w:val="NormalParagraph"/>
      </w:pPr>
      <w:r w:rsidRPr="00CF0375">
        <w:rPr>
          <w:rFonts w:asciiTheme="minorHAnsi" w:hAnsiTheme="minorHAnsi" w:cstheme="minorBidi"/>
        </w:rPr>
        <w:t xml:space="preserve"> The t</w:t>
      </w:r>
      <w:r w:rsidRPr="00CF0375">
        <w:t>est suites correspond to the above N/W Types and defined as:</w:t>
      </w:r>
    </w:p>
    <w:p w14:paraId="706C3818" w14:textId="77777777" w:rsidR="00F323B7" w:rsidRPr="0091499B" w:rsidRDefault="00F323B7" w:rsidP="00F323B7">
      <w:pPr>
        <w:pStyle w:val="ListNumber"/>
        <w:numPr>
          <w:ilvl w:val="0"/>
          <w:numId w:val="34"/>
        </w:numPr>
        <w:rPr>
          <w:lang w:eastAsia="en-GB" w:bidi="ar-SA"/>
        </w:rPr>
      </w:pPr>
      <w:r w:rsidRPr="0091499B">
        <w:rPr>
          <w:lang w:eastAsia="en-GB" w:bidi="ar-SA"/>
        </w:rPr>
        <w:lastRenderedPageBreak/>
        <w:t>Test suite0 – CSFB Voice, SMSoNAS, CSFB Emergency</w:t>
      </w:r>
    </w:p>
    <w:p w14:paraId="02B0EA2E" w14:textId="77777777" w:rsidR="00F323B7" w:rsidRPr="00CF0375" w:rsidRDefault="00F323B7" w:rsidP="00F323B7">
      <w:pPr>
        <w:pStyle w:val="ListNumber"/>
        <w:numPr>
          <w:ilvl w:val="0"/>
          <w:numId w:val="34"/>
        </w:numPr>
        <w:rPr>
          <w:lang w:eastAsia="en-GB" w:bidi="ar-SA"/>
        </w:rPr>
      </w:pPr>
      <w:r w:rsidRPr="00CF0375">
        <w:rPr>
          <w:lang w:eastAsia="en-GB" w:bidi="ar-SA"/>
        </w:rPr>
        <w:t>Test suite1 – VoLTE, SMSoNAS, CSFB Emergency</w:t>
      </w:r>
    </w:p>
    <w:p w14:paraId="5814AB1F" w14:textId="77777777" w:rsidR="00F323B7" w:rsidRPr="00CF0375" w:rsidRDefault="00F323B7" w:rsidP="00F323B7">
      <w:pPr>
        <w:pStyle w:val="ListNumber"/>
        <w:numPr>
          <w:ilvl w:val="0"/>
          <w:numId w:val="34"/>
        </w:numPr>
        <w:rPr>
          <w:lang w:eastAsia="en-GB" w:bidi="ar-SA"/>
        </w:rPr>
      </w:pPr>
      <w:r w:rsidRPr="00CF0375">
        <w:rPr>
          <w:lang w:eastAsia="en-GB" w:bidi="ar-SA"/>
        </w:rPr>
        <w:t xml:space="preserve">Test suite2 – VoLTE, SMSoIP, CSFB Emergency </w:t>
      </w:r>
    </w:p>
    <w:p w14:paraId="2BF597E3" w14:textId="77777777" w:rsidR="00F323B7" w:rsidRPr="00CF0375" w:rsidRDefault="00F323B7" w:rsidP="00F323B7">
      <w:pPr>
        <w:pStyle w:val="ListNumber"/>
        <w:numPr>
          <w:ilvl w:val="0"/>
          <w:numId w:val="34"/>
        </w:numPr>
        <w:rPr>
          <w:lang w:eastAsia="en-GB" w:bidi="ar-SA"/>
        </w:rPr>
      </w:pPr>
      <w:r w:rsidRPr="00CF0375">
        <w:rPr>
          <w:lang w:eastAsia="en-GB" w:bidi="ar-SA"/>
        </w:rPr>
        <w:t>Test suite3 – VoLTE, SMSoNAS, IMS Emergency</w:t>
      </w:r>
    </w:p>
    <w:p w14:paraId="07D09EDC" w14:textId="77777777" w:rsidR="00F323B7" w:rsidRPr="00CF0375" w:rsidRDefault="00F323B7" w:rsidP="00F323B7">
      <w:pPr>
        <w:pStyle w:val="ListNumber"/>
        <w:numPr>
          <w:ilvl w:val="0"/>
          <w:numId w:val="34"/>
        </w:numPr>
        <w:rPr>
          <w:lang w:eastAsia="en-GB" w:bidi="ar-SA"/>
        </w:rPr>
      </w:pPr>
      <w:r w:rsidRPr="00CF0375">
        <w:rPr>
          <w:lang w:eastAsia="en-GB" w:bidi="ar-SA"/>
        </w:rPr>
        <w:t>Test suite4 – VoLTE, SMSoIP, IMS Emergency</w:t>
      </w:r>
    </w:p>
    <w:p w14:paraId="696B04A8" w14:textId="77777777" w:rsidR="00F323B7" w:rsidRPr="00171FBA" w:rsidRDefault="00F323B7" w:rsidP="00F323B7">
      <w:pPr>
        <w:pStyle w:val="NormalParagraph"/>
      </w:pPr>
    </w:p>
    <w:p w14:paraId="499E9DB6" w14:textId="77777777" w:rsidR="00F323B7" w:rsidRDefault="00F323B7" w:rsidP="00F323B7">
      <w:pPr>
        <w:pStyle w:val="Paragraphnumber"/>
        <w:numPr>
          <w:ilvl w:val="0"/>
          <w:numId w:val="0"/>
        </w:numPr>
      </w:pPr>
    </w:p>
    <w:p w14:paraId="6515328C" w14:textId="77777777" w:rsidR="00F323B7" w:rsidRDefault="00F323B7" w:rsidP="00F323B7">
      <w:pPr>
        <w:pStyle w:val="Centredtext"/>
      </w:pPr>
      <w:r>
        <w:rPr>
          <w:noProof/>
          <w:lang w:eastAsia="en-GB" w:bidi="ar-SA"/>
        </w:rPr>
        <w:drawing>
          <wp:inline distT="0" distB="0" distL="0" distR="0" wp14:anchorId="7F087066" wp14:editId="01CCEE52">
            <wp:extent cx="3600450" cy="1395016"/>
            <wp:effectExtent l="0" t="0" r="0" b="0"/>
            <wp:docPr id="1" name="Picture 1" descr="A picture containing text, diagram, line, pl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diagram, line, plan&#10;&#10;Description automatically generated"/>
                    <pic:cNvPicPr/>
                  </pic:nvPicPr>
                  <pic:blipFill>
                    <a:blip r:embed="rId25"/>
                    <a:stretch>
                      <a:fillRect/>
                    </a:stretch>
                  </pic:blipFill>
                  <pic:spPr>
                    <a:xfrm>
                      <a:off x="0" y="0"/>
                      <a:ext cx="3681013" cy="1426230"/>
                    </a:xfrm>
                    <a:prstGeom prst="rect">
                      <a:avLst/>
                    </a:prstGeom>
                  </pic:spPr>
                </pic:pic>
              </a:graphicData>
            </a:graphic>
          </wp:inline>
        </w:drawing>
      </w:r>
    </w:p>
    <w:p w14:paraId="7941001E" w14:textId="77777777" w:rsidR="00F323B7" w:rsidRDefault="00F323B7" w:rsidP="00F323B7">
      <w:pPr>
        <w:pStyle w:val="Figurecaption"/>
      </w:pPr>
      <w:r>
        <w:t>: VoLTE evolving types &amp; test suites applied</w:t>
      </w:r>
    </w:p>
    <w:p w14:paraId="4DAE883E" w14:textId="77777777" w:rsidR="00F323B7" w:rsidRDefault="00F323B7" w:rsidP="00644B24">
      <w:pPr>
        <w:pStyle w:val="NormalParagraph"/>
      </w:pPr>
      <w:r w:rsidRPr="00CF0375">
        <w:t>The test suites in figure 3 provide an evolution path of the VoLTE networks from type 0 towards one of the four types (1 – 4).</w:t>
      </w:r>
    </w:p>
    <w:p w14:paraId="3BAD8A6A" w14:textId="77777777" w:rsidR="00F323B7" w:rsidRPr="0071549D" w:rsidRDefault="00F323B7" w:rsidP="00644B24">
      <w:pPr>
        <w:pStyle w:val="NormalParagraph"/>
      </w:pPr>
      <w:r>
        <w:t>R</w:t>
      </w:r>
      <w:r w:rsidRPr="0071549D">
        <w:t xml:space="preserve">eferenced to </w:t>
      </w:r>
      <w:r>
        <w:t xml:space="preserve">GSMA PRD </w:t>
      </w:r>
      <w:r w:rsidRPr="0071549D">
        <w:t>IR.38</w:t>
      </w:r>
      <w:r>
        <w:t xml:space="preserve"> [14]</w:t>
      </w:r>
      <w:r w:rsidRPr="0071549D">
        <w:t>, 3.2.</w:t>
      </w:r>
      <w:r>
        <w:t>3</w:t>
      </w:r>
      <w:r w:rsidRPr="0071549D">
        <w:t xml:space="preserve">, an SMSoSGs test case </w:t>
      </w:r>
      <w:r>
        <w:t xml:space="preserve">is </w:t>
      </w:r>
      <w:r w:rsidRPr="0071549D">
        <w:t>required by Test</w:t>
      </w:r>
      <w:r>
        <w:t xml:space="preserve"> </w:t>
      </w:r>
      <w:r w:rsidRPr="0071549D">
        <w:t>Suite1 &amp; Test</w:t>
      </w:r>
      <w:r>
        <w:t xml:space="preserve"> </w:t>
      </w:r>
      <w:r w:rsidRPr="0071549D">
        <w:t>Suite3</w:t>
      </w:r>
      <w:r>
        <w:t>.</w:t>
      </w:r>
      <w:r w:rsidRPr="0071549D">
        <w:t xml:space="preserve"> </w:t>
      </w:r>
      <w:r>
        <w:t>R</w:t>
      </w:r>
      <w:r w:rsidRPr="001349A5">
        <w:t xml:space="preserve">eferenced to </w:t>
      </w:r>
      <w:r>
        <w:t xml:space="preserve">GSMA PRD </w:t>
      </w:r>
      <w:r w:rsidRPr="001349A5">
        <w:t>IR.24</w:t>
      </w:r>
      <w:r>
        <w:t xml:space="preserve"> [15]</w:t>
      </w:r>
      <w:r w:rsidRPr="0071549D">
        <w:t xml:space="preserve">, 2.2.1 </w:t>
      </w:r>
      <w:r>
        <w:t>(i)</w:t>
      </w:r>
      <w:r w:rsidRPr="0071549D">
        <w:t>, a CSFB emergency test cas</w:t>
      </w:r>
      <w:r w:rsidRPr="001349A5">
        <w:t xml:space="preserve">e </w:t>
      </w:r>
      <w:r>
        <w:t xml:space="preserve">is </w:t>
      </w:r>
      <w:r w:rsidRPr="0071549D">
        <w:t xml:space="preserve">required by </w:t>
      </w:r>
      <w:r w:rsidRPr="001349A5">
        <w:t>Test</w:t>
      </w:r>
      <w:r>
        <w:t xml:space="preserve"> </w:t>
      </w:r>
      <w:r w:rsidRPr="0071549D">
        <w:t>Suite</w:t>
      </w:r>
      <w:r w:rsidRPr="001349A5">
        <w:t>1 &amp; Test</w:t>
      </w:r>
      <w:r>
        <w:t xml:space="preserve"> </w:t>
      </w:r>
      <w:r w:rsidRPr="0071549D">
        <w:t>Suite2</w:t>
      </w:r>
      <w:r>
        <w:t xml:space="preserve">. </w:t>
      </w:r>
      <w:r w:rsidRPr="00CF0375">
        <w:t>To build Test Suite0 two CSFB Voice test cases are defined in IR.38 [14], section 3.2.1 and 3.2.2. The test suites ensure that the voice, SMS and emergency services can be tested in the different IMS network types.</w:t>
      </w:r>
    </w:p>
    <w:p w14:paraId="0BA3E0D3" w14:textId="77777777" w:rsidR="00F323B7" w:rsidRDefault="00F323B7" w:rsidP="00644B24">
      <w:pPr>
        <w:pStyle w:val="NormalParagraph"/>
      </w:pPr>
      <w:r>
        <w:t>The test suites ensure that the voice, SMS and emergency services can be tested:</w:t>
      </w:r>
    </w:p>
    <w:p w14:paraId="28F4A9BD" w14:textId="77777777" w:rsidR="00F323B7" w:rsidRDefault="00F323B7" w:rsidP="00F323B7">
      <w:pPr>
        <w:pStyle w:val="Heading3"/>
      </w:pPr>
      <w:bookmarkStart w:id="171" w:name="_Toc212716333"/>
      <w:r>
        <w:t>VoLTE roaming test between two VoLTE evolving network types</w:t>
      </w:r>
      <w:bookmarkEnd w:id="171"/>
    </w:p>
    <w:p w14:paraId="4D207C25" w14:textId="77777777" w:rsidR="00F323B7" w:rsidRPr="002D4410" w:rsidRDefault="00F323B7" w:rsidP="00F323B7">
      <w:pPr>
        <w:pStyle w:val="NormalParagraph"/>
        <w:rPr>
          <w:lang w:eastAsia="en-US" w:bidi="bn-BD"/>
        </w:rPr>
      </w:pPr>
      <w:r>
        <w:t>If a VoLTE roaming is established between two types of VoLTE network, the table 3 shows which test suite (TS) abovementioned is selected for VoLTE roaming test.</w:t>
      </w:r>
    </w:p>
    <w:tbl>
      <w:tblPr>
        <w:tblStyle w:val="TableGrid2"/>
        <w:tblW w:w="0" w:type="auto"/>
        <w:tblInd w:w="680" w:type="dxa"/>
        <w:tblLook w:val="04A0" w:firstRow="1" w:lastRow="0" w:firstColumn="1" w:lastColumn="0" w:noHBand="0" w:noVBand="1"/>
      </w:tblPr>
      <w:tblGrid>
        <w:gridCol w:w="2206"/>
        <w:gridCol w:w="1513"/>
        <w:gridCol w:w="1519"/>
        <w:gridCol w:w="1519"/>
        <w:gridCol w:w="1579"/>
      </w:tblGrid>
      <w:tr w:rsidR="00F323B7" w:rsidRPr="00CF0375" w14:paraId="0A06C951" w14:textId="77777777" w:rsidTr="001D2948">
        <w:tc>
          <w:tcPr>
            <w:tcW w:w="3823" w:type="dxa"/>
            <w:gridSpan w:val="2"/>
            <w:vMerge w:val="restart"/>
            <w:shd w:val="clear" w:color="auto" w:fill="DE0031"/>
          </w:tcPr>
          <w:p w14:paraId="72477207" w14:textId="77777777" w:rsidR="00F323B7" w:rsidRPr="00CF0375" w:rsidRDefault="00F323B7" w:rsidP="001D2948">
            <w:pPr>
              <w:pStyle w:val="TableHeader"/>
              <w:rPr>
                <w:color w:val="FFFFFF" w:themeColor="background1"/>
              </w:rPr>
            </w:pPr>
            <w:r w:rsidRPr="00CF0375">
              <w:rPr>
                <w:color w:val="FFFFFF" w:themeColor="background1"/>
              </w:rPr>
              <w:t>VoLTE S8HR roaming A to B</w:t>
            </w:r>
          </w:p>
        </w:tc>
        <w:tc>
          <w:tcPr>
            <w:tcW w:w="4739" w:type="dxa"/>
            <w:gridSpan w:val="3"/>
            <w:shd w:val="clear" w:color="auto" w:fill="DE0031"/>
          </w:tcPr>
          <w:p w14:paraId="39EE6789" w14:textId="77777777" w:rsidR="00F323B7" w:rsidRPr="00CF0375" w:rsidRDefault="00F323B7" w:rsidP="001D2948">
            <w:pPr>
              <w:pStyle w:val="TableHeader"/>
              <w:rPr>
                <w:color w:val="FFFFFF" w:themeColor="background1"/>
              </w:rPr>
            </w:pPr>
            <w:r w:rsidRPr="00CF0375">
              <w:rPr>
                <w:color w:val="FFFFFF" w:themeColor="background1"/>
              </w:rPr>
              <w:t>HPMN-A        VoLTE N/W Type</w:t>
            </w:r>
          </w:p>
        </w:tc>
      </w:tr>
      <w:tr w:rsidR="00F323B7" w:rsidRPr="00CF0375" w14:paraId="605E718B" w14:textId="77777777" w:rsidTr="001D2948">
        <w:tc>
          <w:tcPr>
            <w:tcW w:w="3823" w:type="dxa"/>
            <w:gridSpan w:val="2"/>
            <w:vMerge/>
            <w:shd w:val="clear" w:color="auto" w:fill="DE0031"/>
          </w:tcPr>
          <w:p w14:paraId="4165D409" w14:textId="77777777" w:rsidR="00F323B7" w:rsidRPr="00CF0375" w:rsidRDefault="00F323B7" w:rsidP="001D2948">
            <w:pPr>
              <w:pStyle w:val="TableHeader"/>
              <w:rPr>
                <w:color w:val="FFFFFF" w:themeColor="background1"/>
              </w:rPr>
            </w:pPr>
          </w:p>
        </w:tc>
        <w:tc>
          <w:tcPr>
            <w:tcW w:w="1559" w:type="dxa"/>
            <w:shd w:val="clear" w:color="auto" w:fill="DE0031"/>
          </w:tcPr>
          <w:p w14:paraId="7A842C2A" w14:textId="77777777" w:rsidR="00F323B7" w:rsidRPr="00CF0375" w:rsidRDefault="00F323B7" w:rsidP="001D2948">
            <w:pPr>
              <w:pStyle w:val="TableHeader"/>
              <w:rPr>
                <w:color w:val="FFFFFF" w:themeColor="background1"/>
              </w:rPr>
            </w:pPr>
            <w:r w:rsidRPr="00CF0375">
              <w:rPr>
                <w:color w:val="FFFFFF" w:themeColor="background1"/>
              </w:rPr>
              <w:t>0</w:t>
            </w:r>
          </w:p>
        </w:tc>
        <w:tc>
          <w:tcPr>
            <w:tcW w:w="1559" w:type="dxa"/>
            <w:shd w:val="clear" w:color="auto" w:fill="DE0031"/>
          </w:tcPr>
          <w:p w14:paraId="3B9F51BA" w14:textId="77777777" w:rsidR="00F323B7" w:rsidRPr="00CF0375" w:rsidRDefault="00F323B7" w:rsidP="001D2948">
            <w:pPr>
              <w:pStyle w:val="TableHeader"/>
              <w:rPr>
                <w:color w:val="FFFFFF" w:themeColor="background1"/>
              </w:rPr>
            </w:pPr>
            <w:r w:rsidRPr="00CF0375">
              <w:rPr>
                <w:color w:val="FFFFFF" w:themeColor="background1"/>
              </w:rPr>
              <w:t>1 or 3</w:t>
            </w:r>
          </w:p>
        </w:tc>
        <w:tc>
          <w:tcPr>
            <w:tcW w:w="1621" w:type="dxa"/>
            <w:shd w:val="clear" w:color="auto" w:fill="DE0031"/>
          </w:tcPr>
          <w:p w14:paraId="6A0F19D2" w14:textId="77777777" w:rsidR="00F323B7" w:rsidRPr="00CF0375" w:rsidRDefault="00F323B7" w:rsidP="001D2948">
            <w:pPr>
              <w:pStyle w:val="TableHeader"/>
              <w:rPr>
                <w:color w:val="FFFFFF" w:themeColor="background1"/>
              </w:rPr>
            </w:pPr>
            <w:r w:rsidRPr="00CF0375">
              <w:rPr>
                <w:color w:val="FFFFFF" w:themeColor="background1"/>
              </w:rPr>
              <w:t>2 or 4</w:t>
            </w:r>
          </w:p>
        </w:tc>
      </w:tr>
      <w:tr w:rsidR="00F323B7" w:rsidRPr="00CF0375" w14:paraId="7E87964B" w14:textId="77777777" w:rsidTr="001D2948">
        <w:tc>
          <w:tcPr>
            <w:tcW w:w="2263" w:type="dxa"/>
            <w:vMerge w:val="restart"/>
          </w:tcPr>
          <w:p w14:paraId="2236BCB0" w14:textId="77777777" w:rsidR="00F323B7" w:rsidRPr="00352A3E" w:rsidRDefault="00F323B7" w:rsidP="001D2948">
            <w:pPr>
              <w:pStyle w:val="TableText"/>
            </w:pPr>
            <w:r w:rsidRPr="00352A3E">
              <w:t>VPMN-B</w:t>
            </w:r>
          </w:p>
          <w:p w14:paraId="28F16197" w14:textId="77777777" w:rsidR="00F323B7" w:rsidRPr="00352A3E" w:rsidRDefault="00F323B7" w:rsidP="001D2948">
            <w:pPr>
              <w:pStyle w:val="TableText"/>
            </w:pPr>
            <w:r w:rsidRPr="00352A3E">
              <w:t>VoLTE N/W Type</w:t>
            </w:r>
          </w:p>
        </w:tc>
        <w:tc>
          <w:tcPr>
            <w:tcW w:w="1560" w:type="dxa"/>
          </w:tcPr>
          <w:p w14:paraId="4F39936E" w14:textId="77777777" w:rsidR="00F323B7" w:rsidRPr="00CF0375" w:rsidRDefault="00F323B7" w:rsidP="001D2948">
            <w:pPr>
              <w:pStyle w:val="TableText"/>
            </w:pPr>
            <w:r w:rsidRPr="00CF0375">
              <w:t>0</w:t>
            </w:r>
          </w:p>
        </w:tc>
        <w:tc>
          <w:tcPr>
            <w:tcW w:w="1559" w:type="dxa"/>
            <w:shd w:val="clear" w:color="auto" w:fill="D9D9D9" w:themeFill="background1" w:themeFillShade="D9"/>
          </w:tcPr>
          <w:p w14:paraId="6ED9B7ED" w14:textId="77777777" w:rsidR="00F323B7" w:rsidRPr="00CF0375" w:rsidRDefault="00F323B7" w:rsidP="001D2948">
            <w:pPr>
              <w:pStyle w:val="TableText"/>
            </w:pPr>
            <w:r w:rsidRPr="00CF0375">
              <w:t>TS0</w:t>
            </w:r>
          </w:p>
        </w:tc>
        <w:tc>
          <w:tcPr>
            <w:tcW w:w="1559" w:type="dxa"/>
            <w:shd w:val="clear" w:color="auto" w:fill="D9D9D9" w:themeFill="background1" w:themeFillShade="D9"/>
          </w:tcPr>
          <w:p w14:paraId="3171FE8D" w14:textId="77777777" w:rsidR="00F323B7" w:rsidRPr="00CF0375" w:rsidRDefault="00F323B7" w:rsidP="001D2948">
            <w:pPr>
              <w:pStyle w:val="TableText"/>
            </w:pPr>
            <w:r w:rsidRPr="00CF0375">
              <w:t>TS0</w:t>
            </w:r>
          </w:p>
        </w:tc>
        <w:tc>
          <w:tcPr>
            <w:tcW w:w="1621" w:type="dxa"/>
            <w:shd w:val="clear" w:color="auto" w:fill="D9D9D9" w:themeFill="background1" w:themeFillShade="D9"/>
          </w:tcPr>
          <w:p w14:paraId="7D3F4002" w14:textId="77777777" w:rsidR="00F323B7" w:rsidRPr="00CF0375" w:rsidRDefault="00F323B7" w:rsidP="001D2948">
            <w:pPr>
              <w:pStyle w:val="TableText"/>
            </w:pPr>
            <w:r w:rsidRPr="00CF0375">
              <w:t>TS0</w:t>
            </w:r>
          </w:p>
        </w:tc>
      </w:tr>
      <w:tr w:rsidR="00F323B7" w:rsidRPr="00CF0375" w14:paraId="28F9D62A" w14:textId="77777777" w:rsidTr="001D2948">
        <w:tc>
          <w:tcPr>
            <w:tcW w:w="2263" w:type="dxa"/>
            <w:vMerge/>
          </w:tcPr>
          <w:p w14:paraId="329DA7F8" w14:textId="77777777" w:rsidR="00F323B7" w:rsidRPr="00CF0375" w:rsidRDefault="00F323B7" w:rsidP="001D2948">
            <w:pPr>
              <w:pStyle w:val="TableText"/>
            </w:pPr>
          </w:p>
        </w:tc>
        <w:tc>
          <w:tcPr>
            <w:tcW w:w="1560" w:type="dxa"/>
          </w:tcPr>
          <w:p w14:paraId="65419E26" w14:textId="77777777" w:rsidR="00F323B7" w:rsidRPr="00CF0375" w:rsidRDefault="00F323B7" w:rsidP="001D2948">
            <w:pPr>
              <w:pStyle w:val="TableText"/>
            </w:pPr>
            <w:r w:rsidRPr="00CF0375">
              <w:t>1 or 2</w:t>
            </w:r>
          </w:p>
        </w:tc>
        <w:tc>
          <w:tcPr>
            <w:tcW w:w="1559" w:type="dxa"/>
            <w:shd w:val="clear" w:color="auto" w:fill="D9D9D9" w:themeFill="background1" w:themeFillShade="D9"/>
          </w:tcPr>
          <w:p w14:paraId="215CF578" w14:textId="77777777" w:rsidR="00F323B7" w:rsidRPr="00CF0375" w:rsidRDefault="00F323B7" w:rsidP="001D2948">
            <w:pPr>
              <w:pStyle w:val="TableText"/>
            </w:pPr>
            <w:r w:rsidRPr="00CF0375">
              <w:t>TS0</w:t>
            </w:r>
          </w:p>
        </w:tc>
        <w:tc>
          <w:tcPr>
            <w:tcW w:w="1559" w:type="dxa"/>
            <w:shd w:val="clear" w:color="auto" w:fill="D9D9D9" w:themeFill="background1" w:themeFillShade="D9"/>
          </w:tcPr>
          <w:p w14:paraId="0641B205" w14:textId="77777777" w:rsidR="00F323B7" w:rsidRPr="00CF0375" w:rsidRDefault="00F323B7" w:rsidP="001D2948">
            <w:pPr>
              <w:pStyle w:val="TableText"/>
            </w:pPr>
            <w:r w:rsidRPr="00CF0375">
              <w:t>TS1</w:t>
            </w:r>
          </w:p>
        </w:tc>
        <w:tc>
          <w:tcPr>
            <w:tcW w:w="1621" w:type="dxa"/>
            <w:shd w:val="clear" w:color="auto" w:fill="D9D9D9" w:themeFill="background1" w:themeFillShade="D9"/>
          </w:tcPr>
          <w:p w14:paraId="215730DA" w14:textId="77777777" w:rsidR="00F323B7" w:rsidRPr="00CF0375" w:rsidRDefault="00F323B7" w:rsidP="001D2948">
            <w:pPr>
              <w:pStyle w:val="TableText"/>
            </w:pPr>
            <w:r w:rsidRPr="00CF0375">
              <w:t>TS2</w:t>
            </w:r>
          </w:p>
        </w:tc>
      </w:tr>
      <w:tr w:rsidR="00F323B7" w:rsidRPr="00CF0375" w14:paraId="279DE670" w14:textId="77777777" w:rsidTr="001D2948">
        <w:trPr>
          <w:trHeight w:val="47"/>
        </w:trPr>
        <w:tc>
          <w:tcPr>
            <w:tcW w:w="2263" w:type="dxa"/>
            <w:vMerge/>
          </w:tcPr>
          <w:p w14:paraId="1399E13A" w14:textId="77777777" w:rsidR="00F323B7" w:rsidRPr="00CF0375" w:rsidRDefault="00F323B7" w:rsidP="001D2948">
            <w:pPr>
              <w:pStyle w:val="TableText"/>
            </w:pPr>
          </w:p>
        </w:tc>
        <w:tc>
          <w:tcPr>
            <w:tcW w:w="1560" w:type="dxa"/>
          </w:tcPr>
          <w:p w14:paraId="11622AFD" w14:textId="77777777" w:rsidR="00F323B7" w:rsidRPr="00CF0375" w:rsidRDefault="00F323B7" w:rsidP="001D2948">
            <w:pPr>
              <w:pStyle w:val="TableText"/>
            </w:pPr>
            <w:r w:rsidRPr="00CF0375">
              <w:t>3 or 4</w:t>
            </w:r>
          </w:p>
        </w:tc>
        <w:tc>
          <w:tcPr>
            <w:tcW w:w="1559" w:type="dxa"/>
            <w:shd w:val="clear" w:color="auto" w:fill="D9D9D9" w:themeFill="background1" w:themeFillShade="D9"/>
          </w:tcPr>
          <w:p w14:paraId="7E17F93C" w14:textId="77777777" w:rsidR="00F323B7" w:rsidRPr="00CF0375" w:rsidRDefault="00F323B7" w:rsidP="001D2948">
            <w:pPr>
              <w:pStyle w:val="TableText"/>
            </w:pPr>
            <w:r w:rsidRPr="00CF0375">
              <w:t>TS0</w:t>
            </w:r>
          </w:p>
        </w:tc>
        <w:tc>
          <w:tcPr>
            <w:tcW w:w="1559" w:type="dxa"/>
            <w:shd w:val="clear" w:color="auto" w:fill="D9D9D9" w:themeFill="background1" w:themeFillShade="D9"/>
          </w:tcPr>
          <w:p w14:paraId="78C15E04" w14:textId="77777777" w:rsidR="00F323B7" w:rsidRPr="00CF0375" w:rsidRDefault="00F323B7" w:rsidP="001D2948">
            <w:pPr>
              <w:pStyle w:val="TableText"/>
            </w:pPr>
            <w:r w:rsidRPr="00CF0375">
              <w:t>TS3</w:t>
            </w:r>
          </w:p>
        </w:tc>
        <w:tc>
          <w:tcPr>
            <w:tcW w:w="1621" w:type="dxa"/>
            <w:shd w:val="clear" w:color="auto" w:fill="D9D9D9" w:themeFill="background1" w:themeFillShade="D9"/>
          </w:tcPr>
          <w:p w14:paraId="2D40BCF6" w14:textId="77777777" w:rsidR="00F323B7" w:rsidRPr="00CF0375" w:rsidRDefault="00F323B7" w:rsidP="001D2948">
            <w:pPr>
              <w:pStyle w:val="TableText"/>
            </w:pPr>
            <w:r w:rsidRPr="00CF0375">
              <w:t>TS4</w:t>
            </w:r>
          </w:p>
        </w:tc>
      </w:tr>
    </w:tbl>
    <w:p w14:paraId="6F9E0B96" w14:textId="77777777" w:rsidR="00F323B7" w:rsidRDefault="00F323B7" w:rsidP="00F323B7">
      <w:pPr>
        <w:pStyle w:val="Tablecaption0"/>
        <w:ind w:left="0" w:firstLine="0"/>
        <w:jc w:val="both"/>
        <w:rPr>
          <w:lang w:val="en-GB"/>
        </w:rPr>
      </w:pPr>
      <w:r>
        <w:rPr>
          <w:b w:val="0"/>
          <w:bCs w:val="0"/>
          <w:szCs w:val="22"/>
          <w:lang w:val="en-GB" w:eastAsia="zh-CN"/>
        </w:rPr>
        <w:tab/>
      </w:r>
      <w:r>
        <w:rPr>
          <w:b w:val="0"/>
          <w:bCs w:val="0"/>
          <w:szCs w:val="22"/>
          <w:lang w:val="en-GB" w:eastAsia="zh-CN"/>
        </w:rPr>
        <w:tab/>
      </w:r>
      <w:r>
        <w:rPr>
          <w:b w:val="0"/>
          <w:bCs w:val="0"/>
          <w:szCs w:val="22"/>
          <w:lang w:val="en-GB" w:eastAsia="zh-CN"/>
        </w:rPr>
        <w:tab/>
      </w:r>
      <w:r>
        <w:rPr>
          <w:b w:val="0"/>
          <w:bCs w:val="0"/>
          <w:szCs w:val="22"/>
          <w:lang w:val="en-GB" w:eastAsia="zh-CN"/>
        </w:rPr>
        <w:tab/>
      </w:r>
      <w:r w:rsidRPr="002D4410">
        <w:rPr>
          <w:lang w:val="en-GB"/>
        </w:rPr>
        <w:t xml:space="preserve">Table </w:t>
      </w:r>
      <w:r>
        <w:rPr>
          <w:lang w:val="en-GB"/>
        </w:rPr>
        <w:t>3</w:t>
      </w:r>
      <w:r w:rsidRPr="002D4410">
        <w:rPr>
          <w:lang w:val="en-GB"/>
        </w:rPr>
        <w:t xml:space="preserve">: </w:t>
      </w:r>
      <w:r>
        <w:rPr>
          <w:lang w:val="en-GB"/>
        </w:rPr>
        <w:t>Test suite (TS) Selection</w:t>
      </w:r>
    </w:p>
    <w:p w14:paraId="1D2F5C7A" w14:textId="77777777" w:rsidR="00F323B7" w:rsidRPr="00061709" w:rsidRDefault="00F323B7" w:rsidP="00F323B7">
      <w:pPr>
        <w:rPr>
          <w:lang w:eastAsia="de-DE"/>
        </w:rPr>
      </w:pPr>
    </w:p>
    <w:p w14:paraId="3CFB65D9" w14:textId="77777777" w:rsidR="00F323B7" w:rsidRDefault="00F323B7" w:rsidP="00F323B7">
      <w:pPr>
        <w:spacing w:before="0"/>
        <w:jc w:val="left"/>
        <w:rPr>
          <w:b/>
          <w:bCs/>
          <w:lang w:eastAsia="de-DE"/>
        </w:rPr>
      </w:pPr>
      <w:r>
        <w:br w:type="page"/>
      </w:r>
    </w:p>
    <w:p w14:paraId="137F1226" w14:textId="77777777" w:rsidR="00F323B7" w:rsidRDefault="00F323B7" w:rsidP="00F323B7">
      <w:pPr>
        <w:pStyle w:val="Tablecaption0"/>
        <w:ind w:left="0" w:firstLine="0"/>
        <w:jc w:val="both"/>
        <w:rPr>
          <w:lang w:val="en-GB"/>
        </w:rPr>
      </w:pPr>
    </w:p>
    <w:p w14:paraId="0CE7E6E4" w14:textId="77777777" w:rsidR="00F323B7" w:rsidRDefault="00F323B7" w:rsidP="00F323B7">
      <w:pPr>
        <w:rPr>
          <w:lang w:eastAsia="de-DE"/>
        </w:rPr>
      </w:pPr>
    </w:p>
    <w:p w14:paraId="37917D50" w14:textId="77777777" w:rsidR="00F323B7" w:rsidRPr="00CF0375" w:rsidRDefault="00F323B7" w:rsidP="00F323B7">
      <w:pPr>
        <w:pStyle w:val="ListBullet"/>
      </w:pPr>
      <w:r w:rsidRPr="00CF0375">
        <w:t>It is assumed:SMSoIP service via S8HR is independent from VPMN-B,</w:t>
      </w:r>
    </w:p>
    <w:p w14:paraId="638140A6" w14:textId="77777777" w:rsidR="00F323B7" w:rsidRDefault="00F323B7" w:rsidP="00F323B7">
      <w:pPr>
        <w:pStyle w:val="ListBullet"/>
      </w:pPr>
      <w:r w:rsidRPr="00CF0375">
        <w:t>UE detectable emergency service is served by VPMN-B,</w:t>
      </w:r>
    </w:p>
    <w:p w14:paraId="709A114B" w14:textId="77777777" w:rsidR="00F323B7" w:rsidRDefault="00F323B7" w:rsidP="00F323B7">
      <w:pPr>
        <w:pStyle w:val="ListBullet"/>
        <w:rPr>
          <w:lang w:eastAsia="de-DE"/>
        </w:rPr>
      </w:pPr>
      <w:r>
        <w:t>Non</w:t>
      </w:r>
      <w:r w:rsidRPr="00CF0375">
        <w:t xml:space="preserve">-UE detectable emergency service is managed by HPMN-A with 380 </w:t>
      </w:r>
      <w:r w:rsidRPr="00CF0375">
        <w:rPr>
          <w:lang w:eastAsia="en-US"/>
        </w:rPr>
        <w:t>Alternative Service</w:t>
      </w:r>
    </w:p>
    <w:p w14:paraId="61966726" w14:textId="77777777" w:rsidR="00F323B7" w:rsidRDefault="00F323B7" w:rsidP="00F323B7">
      <w:pPr>
        <w:pStyle w:val="ListBullet"/>
        <w:numPr>
          <w:ilvl w:val="0"/>
          <w:numId w:val="0"/>
        </w:numPr>
        <w:ind w:left="360"/>
        <w:rPr>
          <w:lang w:eastAsia="de-DE"/>
        </w:rPr>
      </w:pPr>
    </w:p>
    <w:p w14:paraId="62001536" w14:textId="77777777" w:rsidR="00F323B7" w:rsidRPr="007E3191" w:rsidRDefault="00F323B7" w:rsidP="00F323B7">
      <w:pPr>
        <w:pStyle w:val="NormalParagraph"/>
        <w:rPr>
          <w:lang w:eastAsia="de-DE"/>
        </w:rPr>
      </w:pPr>
      <w:r>
        <w:rPr>
          <w:lang w:eastAsia="de-DE"/>
        </w:rPr>
        <w:t xml:space="preserve">For example, </w:t>
      </w:r>
      <w:r>
        <w:t xml:space="preserve">the Test suite2 (TS 2) is applied to the roaming test if </w:t>
      </w:r>
      <w:r>
        <w:rPr>
          <w:lang w:eastAsia="de-DE"/>
        </w:rPr>
        <w:t>a device from a Type2 HPMN (A)</w:t>
      </w:r>
      <w:r>
        <w:t xml:space="preserve"> is outbound roaming in a Type1 VPMN (B). The S8 home-routed VoLTE and SMSoIP services as well as the CSFB Emergency service in the VPMN (B)</w:t>
      </w:r>
      <w:r>
        <w:rPr>
          <w:lang w:eastAsia="de-DE"/>
        </w:rPr>
        <w:t xml:space="preserve"> are tested.</w:t>
      </w:r>
    </w:p>
    <w:p w14:paraId="383AB4D9" w14:textId="1BC7D17F" w:rsidR="00F323B7" w:rsidRDefault="00F323B7" w:rsidP="00F323B7">
      <w:pPr>
        <w:pStyle w:val="NormalParagraph"/>
      </w:pPr>
      <w:r>
        <w:rPr>
          <w:lang w:eastAsia="de-DE"/>
        </w:rPr>
        <w:t>Another example is when a device from a Type2 HPMN (A)</w:t>
      </w:r>
      <w:r>
        <w:t xml:space="preserve"> </w:t>
      </w:r>
      <w:r>
        <w:rPr>
          <w:lang w:eastAsia="de-DE"/>
        </w:rPr>
        <w:t xml:space="preserve">is </w:t>
      </w:r>
      <w:r>
        <w:t xml:space="preserve">outbound roaming in a Type3 VPMN (B). </w:t>
      </w:r>
      <w:r w:rsidR="003218EF">
        <w:t>Test</w:t>
      </w:r>
      <w:r>
        <w:t xml:space="preserve"> suite4 is applied. 3GPP TS 23.167 [11] Annex H specifies that a VoLTE capable UE supports the IMS emergency and CSFB emergency calls and can select the emergency domain accordingly in the ATTACH or RAU procedure.</w:t>
      </w:r>
    </w:p>
    <w:p w14:paraId="3F38C8D1" w14:textId="77777777" w:rsidR="00F323B7" w:rsidRDefault="00F323B7" w:rsidP="00F323B7">
      <w:pPr>
        <w:pStyle w:val="Heading2"/>
      </w:pPr>
      <w:bookmarkStart w:id="172" w:name="_Toc212716334"/>
      <w:r>
        <w:t>Device Test</w:t>
      </w:r>
      <w:bookmarkEnd w:id="172"/>
    </w:p>
    <w:p w14:paraId="007CC78E" w14:textId="77777777" w:rsidR="00F323B7" w:rsidRDefault="00F323B7" w:rsidP="00F323B7">
      <w:pPr>
        <w:pStyle w:val="Heading3"/>
      </w:pPr>
      <w:bookmarkStart w:id="173" w:name="_Toc212716335"/>
      <w:r>
        <w:t>Device Service Profiles</w:t>
      </w:r>
      <w:bookmarkEnd w:id="173"/>
    </w:p>
    <w:p w14:paraId="4E004CF4" w14:textId="77777777" w:rsidR="00F323B7" w:rsidRDefault="00F323B7" w:rsidP="00F323B7">
      <w:pPr>
        <w:pStyle w:val="NormalParagraph"/>
      </w:pPr>
      <w:r>
        <w:t>Based on the IMS configuration parameters defined in GSMA PRD TS.32 [16] section 3.9, six standard device service profiles are defined to provide the device functionally interoperability test in non-roaming at home and in roaming (referred in short as device test). The profiles cover:</w:t>
      </w:r>
    </w:p>
    <w:p w14:paraId="7C951996" w14:textId="77777777" w:rsidR="00F323B7" w:rsidRDefault="00F323B7" w:rsidP="00F323B7">
      <w:pPr>
        <w:pStyle w:val="ListBullet1"/>
        <w:ind w:left="0" w:firstLine="0"/>
      </w:pPr>
      <w:r>
        <w:t>2 x Voice over LTE profiles,</w:t>
      </w:r>
    </w:p>
    <w:p w14:paraId="7F0378D6" w14:textId="77777777" w:rsidR="00F323B7" w:rsidRDefault="00F323B7" w:rsidP="00F323B7">
      <w:pPr>
        <w:pStyle w:val="ListBullet1"/>
        <w:ind w:left="0" w:firstLine="0"/>
      </w:pPr>
      <w:r>
        <w:t xml:space="preserve">2 x Voice &amp; SMSoIP over LTE profiles, </w:t>
      </w:r>
    </w:p>
    <w:p w14:paraId="433FB8EE" w14:textId="77777777" w:rsidR="00F323B7" w:rsidRDefault="00F323B7" w:rsidP="00F323B7">
      <w:pPr>
        <w:pStyle w:val="ListBullet1"/>
        <w:ind w:left="0" w:firstLine="0"/>
      </w:pPr>
      <w:r>
        <w:t>2 x Voice &amp; SMSoIP over WiFi profiles.</w:t>
      </w:r>
    </w:p>
    <w:p w14:paraId="7EA660CB" w14:textId="77777777" w:rsidR="00F323B7" w:rsidRDefault="00F323B7" w:rsidP="00F323B7">
      <w:pPr>
        <w:pStyle w:val="ListBullet1"/>
        <w:numPr>
          <w:ilvl w:val="0"/>
          <w:numId w:val="0"/>
        </w:numPr>
      </w:pPr>
    </w:p>
    <w:p w14:paraId="4FDC3FE2" w14:textId="77777777" w:rsidR="00F323B7" w:rsidRDefault="00F323B7" w:rsidP="00F323B7">
      <w:pPr>
        <w:pStyle w:val="ListBullet1"/>
        <w:numPr>
          <w:ilvl w:val="0"/>
          <w:numId w:val="0"/>
        </w:numPr>
      </w:pPr>
      <w:r w:rsidRPr="00DD0184">
        <w:t>The defined profile details are provided in Annex B.</w:t>
      </w:r>
    </w:p>
    <w:p w14:paraId="4F8BAFEB" w14:textId="77777777" w:rsidR="00F323B7" w:rsidRDefault="00F323B7" w:rsidP="00F323B7">
      <w:pPr>
        <w:pStyle w:val="Heading3"/>
      </w:pPr>
      <w:bookmarkStart w:id="174" w:name="_Toc212716336"/>
      <w:r>
        <w:t>Device Test Selection (roaming)</w:t>
      </w:r>
      <w:bookmarkEnd w:id="174"/>
    </w:p>
    <w:p w14:paraId="3CE8BD03" w14:textId="77777777" w:rsidR="00F323B7" w:rsidRDefault="00F323B7" w:rsidP="00F323B7">
      <w:pPr>
        <w:pStyle w:val="NormalParagraph"/>
      </w:pPr>
      <w:r>
        <w:t xml:space="preserve">A device must be tested in the roaming scenario taking account of all device profiles and all network type combinations. The test selection for a device in the roaming case is shown in table 4 below. </w:t>
      </w:r>
    </w:p>
    <w:tbl>
      <w:tblPr>
        <w:tblStyle w:val="TableGrid"/>
        <w:tblW w:w="0" w:type="auto"/>
        <w:tblLook w:val="04A0" w:firstRow="1" w:lastRow="0" w:firstColumn="1" w:lastColumn="0" w:noHBand="0" w:noVBand="1"/>
      </w:tblPr>
      <w:tblGrid>
        <w:gridCol w:w="1947"/>
        <w:gridCol w:w="3677"/>
        <w:gridCol w:w="1696"/>
        <w:gridCol w:w="1696"/>
      </w:tblGrid>
      <w:tr w:rsidR="00F323B7" w14:paraId="380A8FEC" w14:textId="77777777" w:rsidTr="001D2948">
        <w:tc>
          <w:tcPr>
            <w:tcW w:w="1951" w:type="dxa"/>
            <w:vMerge w:val="restart"/>
            <w:shd w:val="clear" w:color="auto" w:fill="DE0031"/>
          </w:tcPr>
          <w:p w14:paraId="47A7F27B" w14:textId="77777777" w:rsidR="00F323B7" w:rsidRDefault="00F323B7" w:rsidP="001D2948">
            <w:pPr>
              <w:pStyle w:val="TableHeader"/>
            </w:pPr>
            <w:r>
              <w:t>HPMN-A VoLTE network type</w:t>
            </w:r>
          </w:p>
        </w:tc>
        <w:tc>
          <w:tcPr>
            <w:tcW w:w="3686" w:type="dxa"/>
            <w:vMerge w:val="restart"/>
            <w:shd w:val="clear" w:color="auto" w:fill="DE0031"/>
          </w:tcPr>
          <w:p w14:paraId="110E4316" w14:textId="77777777" w:rsidR="00F323B7" w:rsidRDefault="00F323B7" w:rsidP="001D2948">
            <w:pPr>
              <w:pStyle w:val="TableHeader"/>
            </w:pPr>
            <w:r>
              <w:t>Device service profile</w:t>
            </w:r>
          </w:p>
        </w:tc>
        <w:tc>
          <w:tcPr>
            <w:tcW w:w="3402" w:type="dxa"/>
            <w:gridSpan w:val="2"/>
            <w:shd w:val="clear" w:color="auto" w:fill="DE0031"/>
          </w:tcPr>
          <w:p w14:paraId="6B3053C5" w14:textId="77777777" w:rsidR="00F323B7" w:rsidRDefault="00F323B7" w:rsidP="001D2948">
            <w:pPr>
              <w:pStyle w:val="TableHeader"/>
            </w:pPr>
            <w:r>
              <w:t>VPMN-B VoLTE network type</w:t>
            </w:r>
          </w:p>
        </w:tc>
      </w:tr>
      <w:tr w:rsidR="00F323B7" w14:paraId="347BA325" w14:textId="77777777" w:rsidTr="001D2948">
        <w:tc>
          <w:tcPr>
            <w:tcW w:w="1951" w:type="dxa"/>
            <w:vMerge/>
            <w:shd w:val="clear" w:color="auto" w:fill="DE0031"/>
          </w:tcPr>
          <w:p w14:paraId="0840252F" w14:textId="77777777" w:rsidR="00F323B7" w:rsidRDefault="00F323B7" w:rsidP="001D2948">
            <w:pPr>
              <w:pStyle w:val="TableHeader"/>
            </w:pPr>
          </w:p>
        </w:tc>
        <w:tc>
          <w:tcPr>
            <w:tcW w:w="3686" w:type="dxa"/>
            <w:vMerge/>
            <w:shd w:val="clear" w:color="auto" w:fill="DE0031"/>
          </w:tcPr>
          <w:p w14:paraId="1FDF2463" w14:textId="77777777" w:rsidR="00F323B7" w:rsidRDefault="00F323B7" w:rsidP="001D2948">
            <w:pPr>
              <w:pStyle w:val="TableHeader"/>
            </w:pPr>
          </w:p>
        </w:tc>
        <w:tc>
          <w:tcPr>
            <w:tcW w:w="1701" w:type="dxa"/>
            <w:shd w:val="clear" w:color="auto" w:fill="DE0031"/>
          </w:tcPr>
          <w:p w14:paraId="4E83B92A" w14:textId="77777777" w:rsidR="00F323B7" w:rsidRDefault="00F323B7" w:rsidP="001D2948">
            <w:pPr>
              <w:pStyle w:val="TableHeader"/>
            </w:pPr>
            <w:r>
              <w:t>1 or 2</w:t>
            </w:r>
          </w:p>
        </w:tc>
        <w:tc>
          <w:tcPr>
            <w:tcW w:w="1701" w:type="dxa"/>
            <w:shd w:val="clear" w:color="auto" w:fill="DE0031"/>
          </w:tcPr>
          <w:p w14:paraId="2E6359E0" w14:textId="77777777" w:rsidR="00F323B7" w:rsidRDefault="00F323B7" w:rsidP="001D2948">
            <w:pPr>
              <w:pStyle w:val="TableHeader"/>
            </w:pPr>
            <w:r>
              <w:t>3 or 4</w:t>
            </w:r>
          </w:p>
        </w:tc>
      </w:tr>
      <w:tr w:rsidR="00F323B7" w14:paraId="3679E439" w14:textId="77777777" w:rsidTr="001D2948">
        <w:tc>
          <w:tcPr>
            <w:tcW w:w="1951" w:type="dxa"/>
          </w:tcPr>
          <w:p w14:paraId="062E81D6" w14:textId="77777777" w:rsidR="00F323B7" w:rsidRPr="00B32A94" w:rsidRDefault="00F323B7" w:rsidP="001D2948">
            <w:pPr>
              <w:pStyle w:val="TableText"/>
            </w:pPr>
            <w:r w:rsidRPr="00B32A94">
              <w:t>1 or 3</w:t>
            </w:r>
          </w:p>
        </w:tc>
        <w:tc>
          <w:tcPr>
            <w:tcW w:w="3686" w:type="dxa"/>
          </w:tcPr>
          <w:p w14:paraId="4137957B" w14:textId="77777777" w:rsidR="00F323B7" w:rsidRPr="00B32A94" w:rsidRDefault="00F323B7" w:rsidP="001D2948">
            <w:pPr>
              <w:pStyle w:val="TableText"/>
            </w:pPr>
            <w:r w:rsidRPr="00B32A94">
              <w:t>Voice-1 or Voice-2</w:t>
            </w:r>
          </w:p>
        </w:tc>
        <w:tc>
          <w:tcPr>
            <w:tcW w:w="1701" w:type="dxa"/>
          </w:tcPr>
          <w:p w14:paraId="0C6E6601" w14:textId="77777777" w:rsidR="00F323B7" w:rsidRPr="00B32A94" w:rsidRDefault="00F323B7" w:rsidP="001D2948">
            <w:pPr>
              <w:pStyle w:val="TableText"/>
            </w:pPr>
            <w:r w:rsidRPr="00B32A94">
              <w:t>TS1</w:t>
            </w:r>
          </w:p>
        </w:tc>
        <w:tc>
          <w:tcPr>
            <w:tcW w:w="1701" w:type="dxa"/>
          </w:tcPr>
          <w:p w14:paraId="024BF16F" w14:textId="77777777" w:rsidR="00F323B7" w:rsidRPr="00B32A94" w:rsidRDefault="00F323B7" w:rsidP="001D2948">
            <w:pPr>
              <w:pStyle w:val="TableText"/>
            </w:pPr>
            <w:r w:rsidRPr="00B32A94">
              <w:t>TS3</w:t>
            </w:r>
          </w:p>
        </w:tc>
      </w:tr>
      <w:tr w:rsidR="00F323B7" w14:paraId="457BE819" w14:textId="77777777" w:rsidTr="001D2948">
        <w:tc>
          <w:tcPr>
            <w:tcW w:w="1951" w:type="dxa"/>
            <w:vMerge w:val="restart"/>
          </w:tcPr>
          <w:p w14:paraId="7D3541B0" w14:textId="77777777" w:rsidR="00F323B7" w:rsidRPr="00B32A94" w:rsidRDefault="00F323B7" w:rsidP="001D2948">
            <w:pPr>
              <w:pStyle w:val="TableText"/>
            </w:pPr>
            <w:r w:rsidRPr="00B32A94">
              <w:t>2 or 4</w:t>
            </w:r>
          </w:p>
        </w:tc>
        <w:tc>
          <w:tcPr>
            <w:tcW w:w="3686" w:type="dxa"/>
          </w:tcPr>
          <w:p w14:paraId="7F25EBC1" w14:textId="77777777" w:rsidR="00F323B7" w:rsidRPr="00B32A94" w:rsidRDefault="00F323B7" w:rsidP="001D2948">
            <w:pPr>
              <w:pStyle w:val="TableText"/>
            </w:pPr>
            <w:r w:rsidRPr="00B32A94">
              <w:t>Voice&amp;SMS-1 or Voice&amp;SMS-2</w:t>
            </w:r>
          </w:p>
        </w:tc>
        <w:tc>
          <w:tcPr>
            <w:tcW w:w="1701" w:type="dxa"/>
          </w:tcPr>
          <w:p w14:paraId="6CD23DD3" w14:textId="77777777" w:rsidR="00F323B7" w:rsidRPr="00B32A94" w:rsidRDefault="00F323B7" w:rsidP="001D2948">
            <w:pPr>
              <w:pStyle w:val="TableText"/>
            </w:pPr>
            <w:r w:rsidRPr="00B32A94">
              <w:t>TS2</w:t>
            </w:r>
          </w:p>
        </w:tc>
        <w:tc>
          <w:tcPr>
            <w:tcW w:w="1701" w:type="dxa"/>
          </w:tcPr>
          <w:p w14:paraId="589ACB73" w14:textId="77777777" w:rsidR="00F323B7" w:rsidRPr="00B32A94" w:rsidRDefault="00F323B7" w:rsidP="001D2948">
            <w:pPr>
              <w:pStyle w:val="TableText"/>
            </w:pPr>
            <w:r w:rsidRPr="00B32A94">
              <w:t>TS4</w:t>
            </w:r>
          </w:p>
        </w:tc>
      </w:tr>
      <w:tr w:rsidR="00F323B7" w14:paraId="4A63C707" w14:textId="77777777" w:rsidTr="001D2948">
        <w:tc>
          <w:tcPr>
            <w:tcW w:w="1951" w:type="dxa"/>
            <w:vMerge/>
          </w:tcPr>
          <w:p w14:paraId="3D83E172" w14:textId="77777777" w:rsidR="00F323B7" w:rsidRPr="00B32A94" w:rsidRDefault="00F323B7" w:rsidP="001D2948">
            <w:pPr>
              <w:pStyle w:val="TableText"/>
            </w:pPr>
          </w:p>
        </w:tc>
        <w:tc>
          <w:tcPr>
            <w:tcW w:w="3686" w:type="dxa"/>
          </w:tcPr>
          <w:p w14:paraId="076CAE81" w14:textId="77777777" w:rsidR="00F323B7" w:rsidRPr="00B32A94" w:rsidRDefault="00F323B7" w:rsidP="001D2948">
            <w:pPr>
              <w:pStyle w:val="TableText"/>
            </w:pPr>
            <w:r w:rsidRPr="00B32A94">
              <w:t>VoWiFi&amp;SMS-1 or VoWiFi&amp;SMS -2</w:t>
            </w:r>
          </w:p>
        </w:tc>
        <w:tc>
          <w:tcPr>
            <w:tcW w:w="1701" w:type="dxa"/>
          </w:tcPr>
          <w:p w14:paraId="6F6F4767" w14:textId="77777777" w:rsidR="00F323B7" w:rsidRPr="00B32A94" w:rsidRDefault="00F323B7" w:rsidP="001D2948">
            <w:pPr>
              <w:pStyle w:val="TableText"/>
            </w:pPr>
            <w:r w:rsidRPr="00B32A94">
              <w:t>TS2</w:t>
            </w:r>
          </w:p>
        </w:tc>
        <w:tc>
          <w:tcPr>
            <w:tcW w:w="1701" w:type="dxa"/>
          </w:tcPr>
          <w:p w14:paraId="1B1331A2" w14:textId="77777777" w:rsidR="00F323B7" w:rsidRPr="00B32A94" w:rsidRDefault="00F323B7" w:rsidP="001D2948">
            <w:pPr>
              <w:pStyle w:val="TableText"/>
            </w:pPr>
            <w:r w:rsidRPr="00B32A94">
              <w:t>TS4</w:t>
            </w:r>
          </w:p>
        </w:tc>
      </w:tr>
    </w:tbl>
    <w:p w14:paraId="70D733B4" w14:textId="77777777" w:rsidR="00F323B7" w:rsidRPr="00DA4DFB" w:rsidRDefault="00F323B7" w:rsidP="00F323B7">
      <w:pPr>
        <w:pStyle w:val="TableCaption"/>
        <w:ind w:left="360" w:hanging="360"/>
      </w:pPr>
      <w:r w:rsidRPr="00DA4DFB">
        <w:t>: Device Test selection in roaming from A to B</w:t>
      </w:r>
    </w:p>
    <w:p w14:paraId="0AE76A45" w14:textId="5FD5E97C" w:rsidR="00F323B7" w:rsidRDefault="00F323B7" w:rsidP="00F323B7">
      <w:pPr>
        <w:pStyle w:val="NOTE"/>
        <w:tabs>
          <w:tab w:val="clear" w:pos="1560"/>
        </w:tabs>
        <w:ind w:left="0" w:firstLine="0"/>
      </w:pPr>
      <w:r w:rsidRPr="00921653">
        <w:t>N</w:t>
      </w:r>
      <w:r w:rsidR="00FA0A13">
        <w:t>ote</w:t>
      </w:r>
      <w:r w:rsidRPr="00921653">
        <w:t>:</w:t>
      </w:r>
      <w:r>
        <w:t xml:space="preserve"> </w:t>
      </w:r>
      <w:r w:rsidRPr="00921653">
        <w:t xml:space="preserve">All roaming tests are assumed to use LTE access only and thus absence of </w:t>
      </w:r>
      <w:r>
        <w:t xml:space="preserve">wireless test part contained in </w:t>
      </w:r>
      <w:r w:rsidRPr="00921653">
        <w:t xml:space="preserve">TS2w/TS4w in table </w:t>
      </w:r>
      <w:r>
        <w:t>4</w:t>
      </w:r>
      <w:r w:rsidRPr="00921653">
        <w:t>.</w:t>
      </w:r>
    </w:p>
    <w:p w14:paraId="6AE47F81" w14:textId="77777777" w:rsidR="00F323B7" w:rsidRDefault="00F323B7" w:rsidP="00F323B7">
      <w:pPr>
        <w:rPr>
          <w:noProof/>
          <w:lang w:eastAsia="en-GB"/>
        </w:rPr>
      </w:pPr>
    </w:p>
    <w:p w14:paraId="5AFC58AB" w14:textId="77777777" w:rsidR="00F323B7" w:rsidRDefault="00F323B7" w:rsidP="00F323B7">
      <w:pPr>
        <w:spacing w:before="0"/>
        <w:jc w:val="left"/>
        <w:rPr>
          <w:b/>
          <w:color w:val="FF0000"/>
        </w:rPr>
      </w:pPr>
    </w:p>
    <w:p w14:paraId="1DE28C0A" w14:textId="77777777" w:rsidR="00F323B7" w:rsidRDefault="00F323B7" w:rsidP="00F323B7">
      <w:pPr>
        <w:spacing w:before="0"/>
        <w:jc w:val="left"/>
        <w:rPr>
          <w:b/>
          <w:color w:val="FF0000"/>
        </w:rPr>
      </w:pPr>
    </w:p>
    <w:p w14:paraId="17230F09" w14:textId="77777777" w:rsidR="00F323B7" w:rsidRDefault="00F323B7" w:rsidP="00F323B7">
      <w:pPr>
        <w:spacing w:before="0"/>
        <w:jc w:val="left"/>
        <w:rPr>
          <w:b/>
          <w:color w:val="FF0000"/>
        </w:rPr>
      </w:pPr>
    </w:p>
    <w:p w14:paraId="370496F9" w14:textId="77777777" w:rsidR="00F323B7" w:rsidRPr="00DD0184" w:rsidRDefault="00F323B7" w:rsidP="00F323B7">
      <w:pPr>
        <w:pStyle w:val="NormalParagraph"/>
        <w:rPr>
          <w:lang w:eastAsia="en-US" w:bidi="bn-BD"/>
        </w:rPr>
      </w:pPr>
    </w:p>
    <w:p w14:paraId="4620ABF8" w14:textId="77777777" w:rsidR="00F323B7" w:rsidRDefault="00F323B7" w:rsidP="00F323B7">
      <w:pPr>
        <w:pStyle w:val="Heading3"/>
      </w:pPr>
      <w:bookmarkStart w:id="175" w:name="_Toc212716337"/>
      <w:r>
        <w:t>Device profile differences</w:t>
      </w:r>
      <w:bookmarkEnd w:id="175"/>
    </w:p>
    <w:p w14:paraId="6E7216F1" w14:textId="77777777" w:rsidR="00F323B7" w:rsidRDefault="00F323B7" w:rsidP="00F323B7">
      <w:pPr>
        <w:pStyle w:val="NormalParagraph"/>
      </w:pPr>
      <w:bookmarkStart w:id="176" w:name="_Hlk43205449"/>
      <w:r>
        <w:t>The differentiation b</w:t>
      </w:r>
      <w:r w:rsidRPr="00A506A3">
        <w:t>etween the voice profiles</w:t>
      </w:r>
      <w:r>
        <w:t xml:space="preserve"> is characterised by the following IMS configuration parameters in GSMA PRD IR.92 [4]: </w:t>
      </w:r>
    </w:p>
    <w:p w14:paraId="29E71131" w14:textId="77777777" w:rsidR="00F323B7" w:rsidRDefault="00F323B7" w:rsidP="00F323B7">
      <w:pPr>
        <w:pStyle w:val="ListBullet1"/>
        <w:ind w:left="0" w:firstLine="0"/>
      </w:pPr>
      <w:r w:rsidRPr="00AF521A">
        <w:t>URI derivation,</w:t>
      </w:r>
    </w:p>
    <w:p w14:paraId="208B3F2C" w14:textId="77777777" w:rsidR="00F323B7" w:rsidRDefault="00F323B7" w:rsidP="00F323B7">
      <w:pPr>
        <w:pStyle w:val="ListBullet1"/>
        <w:ind w:left="0" w:firstLine="0"/>
      </w:pPr>
      <w:r w:rsidRPr="00AF521A">
        <w:t>Reliable 18x,</w:t>
      </w:r>
    </w:p>
    <w:p w14:paraId="19034192" w14:textId="77777777" w:rsidR="00F323B7" w:rsidRDefault="00F323B7" w:rsidP="00F323B7">
      <w:pPr>
        <w:pStyle w:val="ListBullet1"/>
        <w:ind w:left="0" w:firstLine="0"/>
      </w:pPr>
      <w:r w:rsidRPr="00AF521A">
        <w:t>Home/Geo-Local,</w:t>
      </w:r>
    </w:p>
    <w:p w14:paraId="2CF73590" w14:textId="77777777" w:rsidR="00F323B7" w:rsidRDefault="00F323B7" w:rsidP="00F323B7">
      <w:pPr>
        <w:pStyle w:val="ListBullet1"/>
        <w:ind w:left="0" w:firstLine="0"/>
      </w:pPr>
      <w:r w:rsidRPr="00AF521A">
        <w:t>Voice / Voice &amp; Video,</w:t>
      </w:r>
    </w:p>
    <w:p w14:paraId="22CE9FA5" w14:textId="77777777" w:rsidR="00F323B7" w:rsidRPr="00AF521A" w:rsidRDefault="00F323B7" w:rsidP="00F323B7">
      <w:pPr>
        <w:pStyle w:val="ListBullet1"/>
        <w:ind w:left="0" w:firstLine="0"/>
      </w:pPr>
      <w:r w:rsidRPr="00AF521A">
        <w:t>Codec options.</w:t>
      </w:r>
    </w:p>
    <w:p w14:paraId="6BCF379C" w14:textId="77777777" w:rsidR="00F323B7" w:rsidRDefault="00F323B7" w:rsidP="00F323B7">
      <w:pPr>
        <w:pStyle w:val="NormalParagraph"/>
      </w:pPr>
      <w:r>
        <w:t>The differentiation b</w:t>
      </w:r>
      <w:r w:rsidRPr="00A506A3">
        <w:t>etween Voice and Voice &amp; SMS</w:t>
      </w:r>
      <w:r>
        <w:t xml:space="preserve"> profiles is characterised by the IMS configuration parameter: </w:t>
      </w:r>
    </w:p>
    <w:p w14:paraId="07953E22" w14:textId="77777777" w:rsidR="00F323B7" w:rsidRPr="0055069C" w:rsidRDefault="00F323B7" w:rsidP="00F323B7">
      <w:pPr>
        <w:pStyle w:val="ListBullet1"/>
        <w:ind w:left="0" w:firstLine="0"/>
      </w:pPr>
      <w:r w:rsidRPr="00AF521A">
        <w:t>Enabling SMS</w:t>
      </w:r>
      <w:r>
        <w:rPr>
          <w:i/>
          <w:iCs/>
        </w:rPr>
        <w:t>.</w:t>
      </w:r>
    </w:p>
    <w:p w14:paraId="037D458B" w14:textId="77777777" w:rsidR="00F323B7" w:rsidRDefault="00F323B7" w:rsidP="00F323B7">
      <w:pPr>
        <w:pStyle w:val="NormalParagraph"/>
      </w:pPr>
      <w:r>
        <w:t>The differentiation b</w:t>
      </w:r>
      <w:r w:rsidRPr="00A506A3">
        <w:t xml:space="preserve">etween LTE </w:t>
      </w:r>
      <w:r>
        <w:t>and</w:t>
      </w:r>
      <w:r w:rsidRPr="00A506A3">
        <w:t xml:space="preserve"> WiFi Profiles</w:t>
      </w:r>
      <w:r>
        <w:t xml:space="preserve">, as well as between the </w:t>
      </w:r>
      <w:r w:rsidRPr="00A506A3">
        <w:t xml:space="preserve">WiFi </w:t>
      </w:r>
      <w:r>
        <w:t>p</w:t>
      </w:r>
      <w:r w:rsidRPr="00A506A3">
        <w:t>rofiles</w:t>
      </w:r>
      <w:r>
        <w:t xml:space="preserve"> is characterised by the following IMS configuration parameters: </w:t>
      </w:r>
    </w:p>
    <w:p w14:paraId="77E198E5" w14:textId="77777777" w:rsidR="00F323B7" w:rsidRDefault="00F323B7" w:rsidP="00F323B7">
      <w:pPr>
        <w:pStyle w:val="ListBullet1"/>
        <w:ind w:left="0" w:firstLine="0"/>
      </w:pPr>
      <w:r w:rsidRPr="006B22F9">
        <w:t>PS Voice Preference,</w:t>
      </w:r>
    </w:p>
    <w:p w14:paraId="24B37A43" w14:textId="77777777" w:rsidR="00F323B7" w:rsidRDefault="00F323B7" w:rsidP="00F323B7">
      <w:pPr>
        <w:pStyle w:val="ListBullet1"/>
        <w:ind w:left="0" w:firstLine="0"/>
      </w:pPr>
      <w:r w:rsidRPr="006B22F9">
        <w:t>HO settings (W</w:t>
      </w:r>
      <w:r>
        <w:t xml:space="preserve">LAN to </w:t>
      </w:r>
      <w:r w:rsidRPr="006B22F9">
        <w:t>LTE)</w:t>
      </w:r>
      <w:r>
        <w:t>.</w:t>
      </w:r>
    </w:p>
    <w:p w14:paraId="14661391" w14:textId="77777777" w:rsidR="00F323B7" w:rsidRDefault="00F323B7" w:rsidP="00F323B7">
      <w:pPr>
        <w:pStyle w:val="Heading3"/>
      </w:pPr>
      <w:bookmarkStart w:id="177" w:name="_Toc212716338"/>
      <w:bookmarkStart w:id="178" w:name="_Hlk43205121"/>
      <w:bookmarkEnd w:id="176"/>
      <w:r>
        <w:t>Parameters impacting roaming</w:t>
      </w:r>
      <w:bookmarkEnd w:id="177"/>
    </w:p>
    <w:p w14:paraId="2B095022" w14:textId="77777777" w:rsidR="00F323B7" w:rsidRDefault="00F323B7" w:rsidP="00F323B7">
      <w:pPr>
        <w:pStyle w:val="NormalParagraph"/>
      </w:pPr>
      <w:r>
        <w:t>Independent from the device profiles, the setting following IMS configuration parameters has impact on roaming test:</w:t>
      </w:r>
    </w:p>
    <w:p w14:paraId="1F53F382" w14:textId="77777777" w:rsidR="00F323B7" w:rsidRDefault="00F323B7" w:rsidP="00F323B7">
      <w:pPr>
        <w:pStyle w:val="ListBullet1"/>
        <w:ind w:left="0" w:firstLine="0"/>
      </w:pPr>
      <w:bookmarkStart w:id="179" w:name="_Hlk51751134"/>
      <w:r w:rsidRPr="006B22F9">
        <w:t>Policy on local numbers,</w:t>
      </w:r>
    </w:p>
    <w:p w14:paraId="72B17CD1" w14:textId="77777777" w:rsidR="00F323B7" w:rsidRDefault="00F323B7" w:rsidP="00F323B7">
      <w:pPr>
        <w:pStyle w:val="ListBullet1"/>
        <w:ind w:left="0" w:firstLine="0"/>
      </w:pPr>
      <w:r w:rsidRPr="006B22F9">
        <w:t>Media type restriction policy when roaming,</w:t>
      </w:r>
    </w:p>
    <w:p w14:paraId="1E0E5FC7" w14:textId="77777777" w:rsidR="00F323B7" w:rsidRDefault="00F323B7" w:rsidP="00F323B7">
      <w:pPr>
        <w:pStyle w:val="ListBullet1"/>
        <w:ind w:left="0" w:firstLine="0"/>
      </w:pPr>
      <w:r w:rsidRPr="00F12A02">
        <w:t>PS Voice Preference Indicator when roaming</w:t>
      </w:r>
      <w:r>
        <w:t>,</w:t>
      </w:r>
    </w:p>
    <w:p w14:paraId="287D26E4" w14:textId="77777777" w:rsidR="00F323B7" w:rsidRDefault="00F323B7" w:rsidP="00F323B7">
      <w:pPr>
        <w:pStyle w:val="ListBullet1"/>
        <w:ind w:left="0" w:firstLine="0"/>
      </w:pPr>
      <w:r w:rsidRPr="0055069C">
        <w:t>XCAP PS Data Off Exempt</w:t>
      </w:r>
      <w:r>
        <w:t>,</w:t>
      </w:r>
    </w:p>
    <w:p w14:paraId="6449CB3F" w14:textId="77777777" w:rsidR="00F323B7" w:rsidRDefault="00F323B7" w:rsidP="00F323B7">
      <w:pPr>
        <w:pStyle w:val="ListBullet1"/>
        <w:ind w:left="0" w:firstLine="0"/>
      </w:pPr>
      <w:r>
        <w:t>MMTEL Voice PS Data Off Exempt,</w:t>
      </w:r>
    </w:p>
    <w:p w14:paraId="7E072898" w14:textId="77777777" w:rsidR="00F323B7" w:rsidRDefault="00F323B7" w:rsidP="00F323B7">
      <w:pPr>
        <w:pStyle w:val="ListBullet1"/>
        <w:ind w:left="0" w:firstLine="0"/>
      </w:pPr>
      <w:r w:rsidRPr="0055069C">
        <w:t>Device Management PS Data Off Exemp</w:t>
      </w:r>
      <w:r>
        <w:t>t,</w:t>
      </w:r>
    </w:p>
    <w:p w14:paraId="73AD40F5" w14:textId="77777777" w:rsidR="00F323B7" w:rsidRDefault="00F323B7" w:rsidP="00F323B7">
      <w:pPr>
        <w:pStyle w:val="ListBullet1"/>
        <w:ind w:left="0" w:firstLine="0"/>
      </w:pPr>
      <w:r>
        <w:t>SMS over IP PS Data Off Exempt,</w:t>
      </w:r>
    </w:p>
    <w:p w14:paraId="58A1ED04" w14:textId="77777777" w:rsidR="00F323B7" w:rsidRDefault="00F323B7" w:rsidP="00F323B7">
      <w:pPr>
        <w:pStyle w:val="ListBullet1"/>
        <w:ind w:left="0" w:firstLine="0"/>
      </w:pPr>
      <w:r>
        <w:t>USSI_PS Data Off Exempt,</w:t>
      </w:r>
    </w:p>
    <w:p w14:paraId="570E8F97" w14:textId="77777777" w:rsidR="00F323B7" w:rsidRDefault="00F323B7" w:rsidP="00F323B7">
      <w:pPr>
        <w:pStyle w:val="ListBullet1"/>
        <w:ind w:left="0" w:firstLine="0"/>
      </w:pPr>
      <w:r>
        <w:t>PRE AND POST CALL DATA OFF,</w:t>
      </w:r>
    </w:p>
    <w:p w14:paraId="64A7653A" w14:textId="77777777" w:rsidR="00F323B7" w:rsidRDefault="00F323B7" w:rsidP="00F323B7">
      <w:pPr>
        <w:pStyle w:val="ListBullet1"/>
        <w:ind w:left="0" w:firstLine="0"/>
      </w:pPr>
      <w:r>
        <w:t>MMTEL Video PS Data Off Exempt,</w:t>
      </w:r>
    </w:p>
    <w:p w14:paraId="04E345F4" w14:textId="77777777" w:rsidR="00F323B7" w:rsidRDefault="00F323B7" w:rsidP="00F323B7">
      <w:pPr>
        <w:pStyle w:val="ListBullet1"/>
        <w:ind w:left="0" w:firstLine="0"/>
      </w:pPr>
      <w:r w:rsidRPr="006B22F9">
        <w:t>Allow Handover of IMS PDN connection from WLAN to LTE,</w:t>
      </w:r>
    </w:p>
    <w:p w14:paraId="1DFF59FD" w14:textId="77777777" w:rsidR="00F323B7" w:rsidRDefault="00F323B7" w:rsidP="00F323B7">
      <w:pPr>
        <w:pStyle w:val="ListBullet1"/>
        <w:ind w:left="0" w:firstLine="0"/>
      </w:pPr>
      <w:r w:rsidRPr="006B22F9">
        <w:t>RCS VoLTE Single Registration</w:t>
      </w:r>
    </w:p>
    <w:bookmarkEnd w:id="179"/>
    <w:p w14:paraId="682C0929" w14:textId="77777777" w:rsidR="00F323B7" w:rsidRDefault="00F323B7" w:rsidP="00F323B7">
      <w:pPr>
        <w:spacing w:before="0"/>
        <w:jc w:val="left"/>
        <w:rPr>
          <w:szCs w:val="22"/>
          <w:lang w:eastAsia="en-GB" w:bidi="ar-SA"/>
        </w:rPr>
      </w:pPr>
      <w:r>
        <w:br w:type="page"/>
      </w:r>
    </w:p>
    <w:p w14:paraId="7C686A51" w14:textId="77777777" w:rsidR="00F323B7" w:rsidRDefault="00F323B7" w:rsidP="00F323B7">
      <w:pPr>
        <w:pStyle w:val="Annex"/>
      </w:pPr>
      <w:bookmarkStart w:id="180" w:name="_Toc212716339"/>
      <w:bookmarkStart w:id="181" w:name="_Hlk196384968"/>
      <w:bookmarkEnd w:id="178"/>
      <w:r>
        <w:lastRenderedPageBreak/>
        <w:t>Appendix IR25.xlsm</w:t>
      </w:r>
      <w:bookmarkEnd w:id="180"/>
    </w:p>
    <w:p w14:paraId="4CC3B25E" w14:textId="77777777" w:rsidR="00F323B7" w:rsidRPr="0020291A" w:rsidRDefault="00F323B7" w:rsidP="00F323B7">
      <w:pPr>
        <w:pStyle w:val="NormalParagraph"/>
      </w:pPr>
      <w:r w:rsidRPr="0020291A">
        <w:t>This annex contains IR.25 t</w:t>
      </w:r>
      <w:r w:rsidRPr="00055D2B">
        <w:t>estbook</w:t>
      </w:r>
      <w:r>
        <w:t>. The test cases / test suites have been designed to apply to VoLTE non-roaming and roaming test.</w:t>
      </w:r>
    </w:p>
    <w:p w14:paraId="6C9A4C05" w14:textId="793FB020" w:rsidR="00F323B7" w:rsidRDefault="0017247B" w:rsidP="00F323B7">
      <w:pPr>
        <w:spacing w:before="0"/>
        <w:jc w:val="left"/>
        <w:rPr>
          <w:rFonts w:eastAsiaTheme="minorEastAsia"/>
          <w:b/>
          <w:szCs w:val="22"/>
          <w:lang w:eastAsia="ja-JP"/>
        </w:rPr>
      </w:pPr>
      <w:r>
        <w:rPr>
          <w:rFonts w:eastAsiaTheme="minorEastAsia"/>
          <w:b/>
          <w:szCs w:val="22"/>
          <w:lang w:eastAsia="ja-JP"/>
        </w:rPr>
        <w:object w:dxaOrig="1508" w:dyaOrig="982" w14:anchorId="0DAA538C">
          <v:shape id="_x0000_i1027" type="#_x0000_t75" style="width:75.5pt;height:49pt" o:ole="">
            <v:imagedata r:id="rId26" o:title=""/>
          </v:shape>
          <o:OLEObject Type="Embed" ProgID="Excel.SheetMacroEnabled.12" ShapeID="_x0000_i1027" DrawAspect="Icon" ObjectID="_1830000300" r:id="rId27"/>
        </w:object>
      </w:r>
    </w:p>
    <w:bookmarkEnd w:id="181"/>
    <w:p w14:paraId="766357E5" w14:textId="77777777" w:rsidR="00F323B7" w:rsidRDefault="00F323B7" w:rsidP="00F323B7">
      <w:pPr>
        <w:spacing w:before="0"/>
        <w:jc w:val="left"/>
        <w:rPr>
          <w:rFonts w:eastAsiaTheme="minorEastAsia"/>
          <w:b/>
          <w:szCs w:val="22"/>
          <w:lang w:eastAsia="ja-JP"/>
        </w:rPr>
      </w:pPr>
    </w:p>
    <w:p w14:paraId="5C2FE49A" w14:textId="77777777" w:rsidR="00F323B7" w:rsidRDefault="00F323B7" w:rsidP="00F323B7">
      <w:pPr>
        <w:spacing w:before="0"/>
        <w:jc w:val="left"/>
        <w:rPr>
          <w:rFonts w:eastAsiaTheme="minorEastAsia"/>
          <w:b/>
          <w:szCs w:val="22"/>
          <w:lang w:eastAsia="ja-JP"/>
        </w:rPr>
      </w:pPr>
    </w:p>
    <w:p w14:paraId="3461BDE4" w14:textId="77777777" w:rsidR="00F323B7" w:rsidRDefault="00F323B7" w:rsidP="00F323B7">
      <w:pPr>
        <w:spacing w:before="0"/>
        <w:jc w:val="left"/>
        <w:rPr>
          <w:rFonts w:eastAsiaTheme="minorEastAsia"/>
          <w:b/>
          <w:szCs w:val="22"/>
          <w:lang w:eastAsia="ja-JP"/>
        </w:rPr>
      </w:pPr>
    </w:p>
    <w:p w14:paraId="24BE946B" w14:textId="77777777" w:rsidR="00F323B7" w:rsidRDefault="00F323B7" w:rsidP="00F323B7">
      <w:pPr>
        <w:spacing w:before="0"/>
        <w:jc w:val="left"/>
        <w:rPr>
          <w:rFonts w:eastAsiaTheme="minorEastAsia"/>
          <w:b/>
          <w:szCs w:val="22"/>
          <w:lang w:eastAsia="ja-JP"/>
        </w:rPr>
      </w:pPr>
    </w:p>
    <w:p w14:paraId="3E509660" w14:textId="77777777" w:rsidR="00F323B7" w:rsidRDefault="00F323B7" w:rsidP="00F323B7">
      <w:pPr>
        <w:spacing w:before="0"/>
        <w:jc w:val="left"/>
        <w:rPr>
          <w:rFonts w:eastAsiaTheme="minorEastAsia"/>
          <w:b/>
          <w:szCs w:val="22"/>
          <w:lang w:eastAsia="ja-JP"/>
        </w:rPr>
      </w:pPr>
    </w:p>
    <w:p w14:paraId="34A5C1FC" w14:textId="77777777" w:rsidR="00F323B7" w:rsidRDefault="00F323B7" w:rsidP="00F323B7">
      <w:pPr>
        <w:spacing w:before="0"/>
        <w:jc w:val="left"/>
        <w:rPr>
          <w:rFonts w:eastAsiaTheme="minorEastAsia"/>
          <w:b/>
          <w:szCs w:val="22"/>
          <w:lang w:eastAsia="ja-JP"/>
        </w:rPr>
      </w:pPr>
    </w:p>
    <w:p w14:paraId="560FA39B" w14:textId="77777777" w:rsidR="00F323B7" w:rsidRDefault="00F323B7" w:rsidP="00F323B7">
      <w:pPr>
        <w:spacing w:before="0"/>
        <w:jc w:val="left"/>
        <w:rPr>
          <w:rFonts w:eastAsiaTheme="minorEastAsia"/>
          <w:b/>
          <w:szCs w:val="22"/>
          <w:lang w:eastAsia="ja-JP"/>
        </w:rPr>
      </w:pPr>
    </w:p>
    <w:p w14:paraId="310460F4" w14:textId="77777777" w:rsidR="00F323B7" w:rsidRDefault="00F323B7" w:rsidP="00F323B7">
      <w:pPr>
        <w:spacing w:before="0"/>
        <w:jc w:val="left"/>
        <w:rPr>
          <w:rFonts w:eastAsiaTheme="minorEastAsia"/>
          <w:b/>
          <w:szCs w:val="22"/>
          <w:lang w:eastAsia="ja-JP"/>
        </w:rPr>
      </w:pPr>
    </w:p>
    <w:p w14:paraId="10083CD9" w14:textId="77777777" w:rsidR="00F323B7" w:rsidRDefault="00F323B7" w:rsidP="00F323B7">
      <w:pPr>
        <w:spacing w:before="0"/>
        <w:jc w:val="left"/>
        <w:rPr>
          <w:rFonts w:eastAsiaTheme="minorEastAsia"/>
          <w:b/>
          <w:szCs w:val="22"/>
          <w:lang w:eastAsia="ja-JP"/>
        </w:rPr>
      </w:pPr>
    </w:p>
    <w:p w14:paraId="2712F9E5" w14:textId="77777777" w:rsidR="00F323B7" w:rsidRDefault="00F323B7" w:rsidP="00F323B7">
      <w:pPr>
        <w:spacing w:before="0"/>
        <w:jc w:val="left"/>
        <w:rPr>
          <w:rFonts w:eastAsiaTheme="minorEastAsia"/>
          <w:b/>
          <w:szCs w:val="22"/>
          <w:lang w:eastAsia="ja-JP"/>
        </w:rPr>
      </w:pPr>
    </w:p>
    <w:p w14:paraId="1E098E5A" w14:textId="77777777" w:rsidR="00F323B7" w:rsidRDefault="00F323B7" w:rsidP="00F323B7">
      <w:pPr>
        <w:spacing w:before="0"/>
        <w:jc w:val="left"/>
        <w:rPr>
          <w:rFonts w:eastAsiaTheme="minorEastAsia"/>
          <w:b/>
          <w:szCs w:val="22"/>
          <w:lang w:eastAsia="ja-JP"/>
        </w:rPr>
      </w:pPr>
    </w:p>
    <w:p w14:paraId="6FA6C319" w14:textId="77777777" w:rsidR="00F323B7" w:rsidRDefault="00F323B7" w:rsidP="00F323B7">
      <w:pPr>
        <w:spacing w:before="0"/>
        <w:jc w:val="left"/>
        <w:rPr>
          <w:rFonts w:eastAsiaTheme="minorEastAsia"/>
          <w:b/>
          <w:szCs w:val="22"/>
          <w:lang w:eastAsia="ja-JP"/>
        </w:rPr>
      </w:pPr>
    </w:p>
    <w:p w14:paraId="6B977CF5" w14:textId="77777777" w:rsidR="00F323B7" w:rsidRDefault="00F323B7" w:rsidP="00F323B7">
      <w:pPr>
        <w:spacing w:before="0"/>
        <w:jc w:val="left"/>
        <w:rPr>
          <w:rFonts w:eastAsiaTheme="minorEastAsia"/>
          <w:b/>
          <w:szCs w:val="22"/>
          <w:lang w:eastAsia="ja-JP"/>
        </w:rPr>
      </w:pPr>
    </w:p>
    <w:p w14:paraId="2DA1ABFB" w14:textId="77777777" w:rsidR="00F323B7" w:rsidRDefault="00F323B7" w:rsidP="00F323B7">
      <w:pPr>
        <w:spacing w:before="0"/>
        <w:jc w:val="left"/>
        <w:rPr>
          <w:rFonts w:eastAsiaTheme="minorEastAsia"/>
          <w:b/>
          <w:szCs w:val="22"/>
          <w:lang w:eastAsia="ja-JP"/>
        </w:rPr>
      </w:pPr>
    </w:p>
    <w:p w14:paraId="2E4F8218" w14:textId="77777777" w:rsidR="00F323B7" w:rsidRDefault="00F323B7" w:rsidP="00F323B7">
      <w:pPr>
        <w:spacing w:before="0"/>
        <w:jc w:val="left"/>
        <w:rPr>
          <w:rFonts w:eastAsiaTheme="minorEastAsia"/>
          <w:b/>
          <w:szCs w:val="22"/>
          <w:lang w:eastAsia="ja-JP"/>
        </w:rPr>
      </w:pPr>
    </w:p>
    <w:p w14:paraId="3B3E9841" w14:textId="77777777" w:rsidR="00F323B7" w:rsidRDefault="00F323B7" w:rsidP="00F323B7">
      <w:pPr>
        <w:spacing w:before="0"/>
        <w:jc w:val="left"/>
        <w:rPr>
          <w:rFonts w:eastAsiaTheme="minorEastAsia"/>
          <w:b/>
          <w:szCs w:val="22"/>
          <w:lang w:eastAsia="ja-JP"/>
        </w:rPr>
      </w:pPr>
    </w:p>
    <w:p w14:paraId="6B63BEAB" w14:textId="77777777" w:rsidR="00F323B7" w:rsidRDefault="00F323B7" w:rsidP="00F323B7">
      <w:pPr>
        <w:spacing w:before="0"/>
        <w:jc w:val="left"/>
        <w:rPr>
          <w:rFonts w:eastAsiaTheme="minorEastAsia"/>
          <w:b/>
          <w:szCs w:val="22"/>
          <w:lang w:eastAsia="ja-JP"/>
        </w:rPr>
      </w:pPr>
    </w:p>
    <w:p w14:paraId="6C9683C7" w14:textId="77777777" w:rsidR="00F323B7" w:rsidRDefault="00F323B7" w:rsidP="00F323B7">
      <w:pPr>
        <w:spacing w:before="0"/>
        <w:jc w:val="left"/>
        <w:rPr>
          <w:rFonts w:eastAsiaTheme="minorEastAsia"/>
          <w:b/>
          <w:szCs w:val="22"/>
          <w:lang w:eastAsia="ja-JP"/>
        </w:rPr>
      </w:pPr>
    </w:p>
    <w:p w14:paraId="654A6B97" w14:textId="77777777" w:rsidR="00F323B7" w:rsidRDefault="00F323B7" w:rsidP="00F323B7">
      <w:pPr>
        <w:spacing w:before="0"/>
        <w:jc w:val="left"/>
        <w:rPr>
          <w:rFonts w:eastAsiaTheme="minorEastAsia"/>
          <w:b/>
          <w:szCs w:val="22"/>
          <w:lang w:eastAsia="ja-JP"/>
        </w:rPr>
      </w:pPr>
    </w:p>
    <w:p w14:paraId="730E7B42" w14:textId="77777777" w:rsidR="00F323B7" w:rsidRDefault="00F323B7" w:rsidP="00F323B7">
      <w:pPr>
        <w:spacing w:before="0"/>
        <w:jc w:val="left"/>
        <w:rPr>
          <w:rFonts w:eastAsiaTheme="minorEastAsia"/>
          <w:b/>
          <w:szCs w:val="22"/>
          <w:lang w:eastAsia="ja-JP"/>
        </w:rPr>
      </w:pPr>
    </w:p>
    <w:p w14:paraId="0D9B9967" w14:textId="77777777" w:rsidR="00F323B7" w:rsidRDefault="00F323B7" w:rsidP="00F323B7">
      <w:pPr>
        <w:spacing w:before="0"/>
        <w:jc w:val="left"/>
        <w:rPr>
          <w:rFonts w:eastAsiaTheme="minorEastAsia"/>
          <w:b/>
          <w:szCs w:val="22"/>
          <w:lang w:eastAsia="ja-JP"/>
        </w:rPr>
      </w:pPr>
    </w:p>
    <w:p w14:paraId="2558B2CD" w14:textId="77777777" w:rsidR="00F323B7" w:rsidRDefault="00F323B7" w:rsidP="00F323B7">
      <w:pPr>
        <w:spacing w:before="0"/>
        <w:jc w:val="left"/>
        <w:rPr>
          <w:rFonts w:eastAsiaTheme="minorEastAsia"/>
          <w:b/>
          <w:szCs w:val="22"/>
          <w:lang w:eastAsia="ja-JP"/>
        </w:rPr>
      </w:pPr>
    </w:p>
    <w:p w14:paraId="56D026A8" w14:textId="77777777" w:rsidR="00F323B7" w:rsidRDefault="00F323B7" w:rsidP="00F323B7">
      <w:pPr>
        <w:spacing w:before="0"/>
        <w:jc w:val="left"/>
        <w:rPr>
          <w:rFonts w:eastAsiaTheme="minorEastAsia"/>
          <w:b/>
          <w:szCs w:val="22"/>
          <w:lang w:eastAsia="ja-JP"/>
        </w:rPr>
      </w:pPr>
    </w:p>
    <w:p w14:paraId="0A67E01D" w14:textId="77777777" w:rsidR="00F323B7" w:rsidRDefault="00F323B7" w:rsidP="00F323B7">
      <w:pPr>
        <w:spacing w:before="0"/>
        <w:jc w:val="left"/>
        <w:rPr>
          <w:rFonts w:eastAsiaTheme="minorEastAsia"/>
          <w:b/>
          <w:szCs w:val="22"/>
          <w:lang w:eastAsia="ja-JP"/>
        </w:rPr>
      </w:pPr>
    </w:p>
    <w:p w14:paraId="4E0D6D49" w14:textId="77777777" w:rsidR="00F323B7" w:rsidRDefault="00F323B7" w:rsidP="00F323B7">
      <w:pPr>
        <w:spacing w:before="0"/>
        <w:jc w:val="left"/>
        <w:rPr>
          <w:rFonts w:eastAsiaTheme="minorEastAsia"/>
          <w:b/>
          <w:szCs w:val="22"/>
          <w:lang w:eastAsia="ja-JP"/>
        </w:rPr>
      </w:pPr>
    </w:p>
    <w:p w14:paraId="74265E8F" w14:textId="77777777" w:rsidR="00F323B7" w:rsidRDefault="00F323B7" w:rsidP="00F323B7">
      <w:pPr>
        <w:spacing w:before="0"/>
        <w:jc w:val="left"/>
        <w:rPr>
          <w:rFonts w:eastAsiaTheme="minorEastAsia"/>
          <w:b/>
          <w:szCs w:val="22"/>
          <w:lang w:eastAsia="ja-JP"/>
        </w:rPr>
      </w:pPr>
    </w:p>
    <w:p w14:paraId="7F069A5E" w14:textId="77777777" w:rsidR="00F323B7" w:rsidRDefault="00F323B7" w:rsidP="00F323B7">
      <w:pPr>
        <w:spacing w:before="0"/>
        <w:jc w:val="left"/>
        <w:rPr>
          <w:rFonts w:eastAsiaTheme="minorEastAsia"/>
          <w:b/>
          <w:szCs w:val="22"/>
          <w:lang w:eastAsia="ja-JP"/>
        </w:rPr>
      </w:pPr>
    </w:p>
    <w:p w14:paraId="3B5D0342" w14:textId="77777777" w:rsidR="00F323B7" w:rsidRDefault="00F323B7" w:rsidP="00F323B7">
      <w:pPr>
        <w:spacing w:before="0"/>
        <w:jc w:val="left"/>
        <w:rPr>
          <w:rFonts w:eastAsiaTheme="minorEastAsia"/>
          <w:b/>
          <w:szCs w:val="22"/>
          <w:lang w:eastAsia="ja-JP"/>
        </w:rPr>
      </w:pPr>
    </w:p>
    <w:p w14:paraId="7A52BF3C" w14:textId="77777777" w:rsidR="00F323B7" w:rsidRDefault="00F323B7" w:rsidP="00F323B7">
      <w:pPr>
        <w:spacing w:before="0"/>
        <w:jc w:val="left"/>
        <w:rPr>
          <w:rFonts w:eastAsiaTheme="minorEastAsia"/>
          <w:b/>
          <w:szCs w:val="22"/>
          <w:lang w:eastAsia="ja-JP"/>
        </w:rPr>
      </w:pPr>
    </w:p>
    <w:p w14:paraId="537F4CD8" w14:textId="77777777" w:rsidR="00F323B7" w:rsidRDefault="00F323B7" w:rsidP="00F323B7">
      <w:pPr>
        <w:spacing w:before="0"/>
        <w:jc w:val="left"/>
        <w:rPr>
          <w:rFonts w:eastAsiaTheme="minorEastAsia"/>
          <w:b/>
          <w:szCs w:val="22"/>
          <w:lang w:eastAsia="ja-JP"/>
        </w:rPr>
      </w:pPr>
    </w:p>
    <w:p w14:paraId="55B3D19C" w14:textId="77777777" w:rsidR="00F323B7" w:rsidRDefault="00F323B7" w:rsidP="00F323B7">
      <w:pPr>
        <w:spacing w:before="0"/>
        <w:jc w:val="left"/>
        <w:rPr>
          <w:rFonts w:eastAsiaTheme="minorEastAsia"/>
          <w:b/>
          <w:szCs w:val="22"/>
          <w:lang w:eastAsia="ja-JP"/>
        </w:rPr>
      </w:pPr>
    </w:p>
    <w:p w14:paraId="6E7D3106" w14:textId="77777777" w:rsidR="00F323B7" w:rsidRDefault="00F323B7" w:rsidP="00F323B7">
      <w:pPr>
        <w:spacing w:before="0"/>
        <w:jc w:val="left"/>
        <w:rPr>
          <w:rFonts w:eastAsiaTheme="minorEastAsia"/>
          <w:b/>
          <w:szCs w:val="22"/>
          <w:lang w:eastAsia="ja-JP"/>
        </w:rPr>
      </w:pPr>
    </w:p>
    <w:p w14:paraId="53CEADD6" w14:textId="77777777" w:rsidR="00F323B7" w:rsidRDefault="00F323B7" w:rsidP="00F323B7">
      <w:pPr>
        <w:spacing w:before="0"/>
        <w:jc w:val="left"/>
        <w:rPr>
          <w:rFonts w:eastAsiaTheme="minorEastAsia"/>
          <w:b/>
          <w:szCs w:val="22"/>
          <w:lang w:eastAsia="ja-JP"/>
        </w:rPr>
      </w:pPr>
    </w:p>
    <w:p w14:paraId="3AEFD1EB" w14:textId="77777777" w:rsidR="00F323B7" w:rsidRDefault="00F323B7" w:rsidP="00F323B7">
      <w:pPr>
        <w:spacing w:before="0"/>
        <w:jc w:val="left"/>
        <w:rPr>
          <w:rFonts w:eastAsiaTheme="minorEastAsia"/>
          <w:b/>
          <w:szCs w:val="22"/>
          <w:lang w:eastAsia="ja-JP"/>
        </w:rPr>
      </w:pPr>
    </w:p>
    <w:p w14:paraId="1D5502C8" w14:textId="77777777" w:rsidR="00F323B7" w:rsidRDefault="00F323B7" w:rsidP="00F323B7">
      <w:pPr>
        <w:spacing w:before="0"/>
        <w:jc w:val="left"/>
        <w:rPr>
          <w:rFonts w:eastAsiaTheme="minorEastAsia"/>
          <w:b/>
          <w:szCs w:val="22"/>
          <w:lang w:eastAsia="ja-JP"/>
        </w:rPr>
      </w:pPr>
    </w:p>
    <w:p w14:paraId="61588766" w14:textId="77777777" w:rsidR="00F323B7" w:rsidRDefault="00F323B7" w:rsidP="00F323B7">
      <w:pPr>
        <w:spacing w:before="0"/>
        <w:jc w:val="left"/>
        <w:rPr>
          <w:rFonts w:eastAsiaTheme="minorEastAsia"/>
          <w:b/>
          <w:szCs w:val="22"/>
          <w:lang w:eastAsia="ja-JP"/>
        </w:rPr>
      </w:pPr>
    </w:p>
    <w:p w14:paraId="1C4F3E9B" w14:textId="77777777" w:rsidR="00F323B7" w:rsidRDefault="00F323B7" w:rsidP="00F323B7">
      <w:pPr>
        <w:spacing w:before="0"/>
        <w:jc w:val="left"/>
        <w:rPr>
          <w:rFonts w:eastAsiaTheme="minorEastAsia"/>
          <w:b/>
          <w:szCs w:val="22"/>
          <w:lang w:eastAsia="ja-JP"/>
        </w:rPr>
      </w:pPr>
    </w:p>
    <w:p w14:paraId="27217F07" w14:textId="77777777" w:rsidR="00F323B7" w:rsidRPr="00506751" w:rsidRDefault="00F323B7" w:rsidP="00F323B7">
      <w:pPr>
        <w:spacing w:before="0"/>
        <w:jc w:val="left"/>
        <w:rPr>
          <w:rFonts w:eastAsiaTheme="minorEastAsia"/>
          <w:b/>
          <w:szCs w:val="22"/>
          <w:lang w:eastAsia="ja-JP"/>
        </w:rPr>
      </w:pPr>
    </w:p>
    <w:p w14:paraId="4B12E44B" w14:textId="77777777" w:rsidR="00F323B7" w:rsidRDefault="00F323B7" w:rsidP="00F323B7">
      <w:pPr>
        <w:spacing w:before="0"/>
        <w:jc w:val="left"/>
      </w:pPr>
      <w:bookmarkStart w:id="182" w:name="_Toc209948274"/>
      <w:bookmarkEnd w:id="157"/>
    </w:p>
    <w:p w14:paraId="2ECCE64B" w14:textId="77777777" w:rsidR="00F323B7" w:rsidRDefault="00F323B7" w:rsidP="00F323B7">
      <w:pPr>
        <w:spacing w:before="0"/>
        <w:jc w:val="left"/>
      </w:pPr>
      <w:r>
        <w:br w:type="page"/>
      </w:r>
    </w:p>
    <w:p w14:paraId="05AB84F2" w14:textId="77777777" w:rsidR="00F323B7" w:rsidRDefault="00F323B7" w:rsidP="00F323B7">
      <w:pPr>
        <w:pStyle w:val="Annex"/>
      </w:pPr>
      <w:bookmarkStart w:id="183" w:name="_Toc349128843"/>
      <w:bookmarkStart w:id="184" w:name="_Toc349128844"/>
      <w:bookmarkStart w:id="185" w:name="_Toc349128845"/>
      <w:bookmarkStart w:id="186" w:name="_Toc349128852"/>
      <w:bookmarkStart w:id="187" w:name="_Toc349128858"/>
      <w:bookmarkStart w:id="188" w:name="_Toc349128864"/>
      <w:bookmarkStart w:id="189" w:name="_Toc349128870"/>
      <w:bookmarkStart w:id="190" w:name="_Toc349128871"/>
      <w:bookmarkStart w:id="191" w:name="_Toc349128872"/>
      <w:bookmarkStart w:id="192" w:name="_Toc349128876"/>
      <w:bookmarkStart w:id="193" w:name="_Toc349128879"/>
      <w:bookmarkStart w:id="194" w:name="_Toc349128882"/>
      <w:bookmarkStart w:id="195" w:name="_Toc349128883"/>
      <w:bookmarkStart w:id="196" w:name="_Toc349128884"/>
      <w:bookmarkStart w:id="197" w:name="_Toc349128885"/>
      <w:bookmarkStart w:id="198" w:name="_Toc212716340"/>
      <w:bookmarkStart w:id="199" w:name="_Toc327548013"/>
      <w:bookmarkStart w:id="200" w:name="_Toc327548213"/>
      <w:bookmarkStart w:id="201" w:name="_Ref329687100"/>
      <w:bookmarkStart w:id="202" w:name="_Toc333330464"/>
      <w:bookmarkStart w:id="203" w:name="_Toc408322989"/>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lastRenderedPageBreak/>
        <w:t>Device Service Profiles</w:t>
      </w:r>
      <w:bookmarkEnd w:id="198"/>
    </w:p>
    <w:p w14:paraId="2017E626" w14:textId="77777777" w:rsidR="00F323B7" w:rsidRPr="00F62B7B" w:rsidRDefault="00F323B7" w:rsidP="00F323B7">
      <w:pPr>
        <w:pStyle w:val="NormalParagraph"/>
      </w:pPr>
      <w:r w:rsidRPr="00F62B7B">
        <w:t>The six device service profiles are defined in the attached sheets.</w:t>
      </w:r>
    </w:p>
    <w:bookmarkStart w:id="204" w:name="_MON_1667047969"/>
    <w:bookmarkEnd w:id="204"/>
    <w:p w14:paraId="4FE4F60D" w14:textId="77777777" w:rsidR="00F323B7" w:rsidRPr="00F62B7B" w:rsidRDefault="00F323B7" w:rsidP="00F323B7">
      <w:pPr>
        <w:spacing w:before="0" w:after="200" w:line="276" w:lineRule="auto"/>
        <w:jc w:val="left"/>
        <w:rPr>
          <w:szCs w:val="22"/>
          <w:lang w:eastAsia="en-GB" w:bidi="ar-SA"/>
        </w:rPr>
      </w:pPr>
      <w:r w:rsidRPr="00F62B7B">
        <w:rPr>
          <w:szCs w:val="22"/>
          <w:lang w:eastAsia="en-GB" w:bidi="ar-SA"/>
        </w:rPr>
        <w:object w:dxaOrig="1504" w:dyaOrig="982" w14:anchorId="3F05ED4E">
          <v:shape id="_x0000_i1028" type="#_x0000_t75" style="width:75.5pt;height:50.5pt" o:ole="">
            <v:imagedata r:id="rId28" o:title=""/>
          </v:shape>
          <o:OLEObject Type="Embed" ProgID="Excel.Sheet.12" ShapeID="_x0000_i1028" DrawAspect="Icon" ObjectID="_1830000301" r:id="rId29"/>
        </w:object>
      </w:r>
    </w:p>
    <w:p w14:paraId="1DC03E0C" w14:textId="77777777" w:rsidR="00F323B7" w:rsidRPr="00F62B7B" w:rsidRDefault="00F323B7" w:rsidP="00F323B7">
      <w:pPr>
        <w:pStyle w:val="ANNEX-heading1"/>
      </w:pPr>
      <w:bookmarkStart w:id="205" w:name="_Toc212716341"/>
      <w:r>
        <w:t>B.1</w:t>
      </w:r>
      <w:r>
        <w:tab/>
      </w:r>
      <w:r w:rsidRPr="00F62B7B">
        <w:t>Device test suites</w:t>
      </w:r>
      <w:bookmarkEnd w:id="205"/>
    </w:p>
    <w:p w14:paraId="7319065B" w14:textId="77777777" w:rsidR="00F323B7" w:rsidRPr="00F62B7B" w:rsidRDefault="00F323B7" w:rsidP="00F323B7">
      <w:pPr>
        <w:pStyle w:val="NormalParagraph"/>
      </w:pPr>
      <w:r w:rsidRPr="00F62B7B">
        <w:t>The device test deploys the same test suites defined in section 5.1.1. The behaviours of the networks in the test suites are simulated in a test lab, while the device is under test.</w:t>
      </w:r>
    </w:p>
    <w:p w14:paraId="2215D383" w14:textId="77777777" w:rsidR="00F323B7" w:rsidRPr="00F62B7B" w:rsidRDefault="00F323B7" w:rsidP="00F323B7">
      <w:pPr>
        <w:pStyle w:val="ANNEX-heading1"/>
      </w:pPr>
      <w:bookmarkStart w:id="206" w:name="_Toc212716342"/>
      <w:r>
        <w:t>B.2</w:t>
      </w:r>
      <w:r>
        <w:tab/>
      </w:r>
      <w:r w:rsidRPr="00F62B7B">
        <w:t>Test Suite Selection (non-roaming)</w:t>
      </w:r>
      <w:bookmarkEnd w:id="206"/>
    </w:p>
    <w:p w14:paraId="3A600535" w14:textId="77777777" w:rsidR="00F323B7" w:rsidRPr="00F62B7B" w:rsidRDefault="00F323B7" w:rsidP="00F323B7">
      <w:pPr>
        <w:pStyle w:val="NormalParagraph"/>
      </w:pPr>
      <w:r w:rsidRPr="00F62B7B">
        <w:t xml:space="preserve">A device must be tested against all device service profiles and across all network types. The device EPS attach behaviours are referred to Annex C1. The test selection for a device in the non-roaming case is shown in table </w:t>
      </w:r>
      <w:r>
        <w:t>5</w:t>
      </w:r>
      <w:r w:rsidRPr="00F62B7B">
        <w:t xml:space="preserve"> below.</w:t>
      </w:r>
    </w:p>
    <w:tbl>
      <w:tblPr>
        <w:tblStyle w:val="TableGrid3"/>
        <w:tblW w:w="0" w:type="auto"/>
        <w:tblLook w:val="04A0" w:firstRow="1" w:lastRow="0" w:firstColumn="1" w:lastColumn="0" w:noHBand="0" w:noVBand="1"/>
      </w:tblPr>
      <w:tblGrid>
        <w:gridCol w:w="1504"/>
        <w:gridCol w:w="3286"/>
        <w:gridCol w:w="1104"/>
        <w:gridCol w:w="978"/>
        <w:gridCol w:w="1104"/>
        <w:gridCol w:w="1040"/>
      </w:tblGrid>
      <w:tr w:rsidR="00F323B7" w:rsidRPr="00F62B7B" w14:paraId="175BA8AC" w14:textId="77777777" w:rsidTr="001D2948">
        <w:tc>
          <w:tcPr>
            <w:tcW w:w="4928" w:type="dxa"/>
            <w:gridSpan w:val="2"/>
            <w:vMerge w:val="restart"/>
            <w:shd w:val="clear" w:color="auto" w:fill="DE0031"/>
          </w:tcPr>
          <w:p w14:paraId="10B49A13" w14:textId="77777777" w:rsidR="00F323B7" w:rsidRPr="00F62B7B" w:rsidRDefault="00F323B7" w:rsidP="001D2948">
            <w:pPr>
              <w:pStyle w:val="TableHeader"/>
            </w:pPr>
          </w:p>
        </w:tc>
        <w:tc>
          <w:tcPr>
            <w:tcW w:w="4314" w:type="dxa"/>
            <w:gridSpan w:val="4"/>
            <w:shd w:val="clear" w:color="auto" w:fill="DE0031"/>
          </w:tcPr>
          <w:p w14:paraId="7B8779E1" w14:textId="77777777" w:rsidR="00F323B7" w:rsidRPr="00F62B7B" w:rsidRDefault="00F323B7" w:rsidP="001D2948">
            <w:pPr>
              <w:pStyle w:val="TableHeader"/>
            </w:pPr>
            <w:r w:rsidRPr="00F62B7B">
              <w:t>Home VoLTE network type</w:t>
            </w:r>
          </w:p>
        </w:tc>
      </w:tr>
      <w:tr w:rsidR="00F323B7" w:rsidRPr="00F62B7B" w14:paraId="7EAD78C9" w14:textId="77777777" w:rsidTr="001D2948">
        <w:tc>
          <w:tcPr>
            <w:tcW w:w="4928" w:type="dxa"/>
            <w:gridSpan w:val="2"/>
            <w:vMerge/>
            <w:shd w:val="clear" w:color="auto" w:fill="DE0031"/>
          </w:tcPr>
          <w:p w14:paraId="326292BF" w14:textId="77777777" w:rsidR="00F323B7" w:rsidRPr="00F62B7B" w:rsidRDefault="00F323B7" w:rsidP="001D2948">
            <w:pPr>
              <w:pStyle w:val="TableHeader"/>
            </w:pPr>
          </w:p>
        </w:tc>
        <w:tc>
          <w:tcPr>
            <w:tcW w:w="1134" w:type="dxa"/>
            <w:shd w:val="clear" w:color="auto" w:fill="DE0031"/>
          </w:tcPr>
          <w:p w14:paraId="0AA46F13" w14:textId="77777777" w:rsidR="00F323B7" w:rsidRPr="00F62B7B" w:rsidRDefault="00F323B7" w:rsidP="001D2948">
            <w:pPr>
              <w:pStyle w:val="TableHeader"/>
            </w:pPr>
            <w:r w:rsidRPr="00F62B7B">
              <w:t>1</w:t>
            </w:r>
          </w:p>
        </w:tc>
        <w:tc>
          <w:tcPr>
            <w:tcW w:w="992" w:type="dxa"/>
            <w:shd w:val="clear" w:color="auto" w:fill="DE0031"/>
          </w:tcPr>
          <w:p w14:paraId="6145DC87" w14:textId="77777777" w:rsidR="00F323B7" w:rsidRPr="00F62B7B" w:rsidRDefault="00F323B7" w:rsidP="001D2948">
            <w:pPr>
              <w:pStyle w:val="TableHeader"/>
            </w:pPr>
            <w:r w:rsidRPr="00F62B7B">
              <w:t>2</w:t>
            </w:r>
          </w:p>
        </w:tc>
        <w:tc>
          <w:tcPr>
            <w:tcW w:w="1134" w:type="dxa"/>
            <w:shd w:val="clear" w:color="auto" w:fill="DE0031"/>
          </w:tcPr>
          <w:p w14:paraId="502A22D3" w14:textId="77777777" w:rsidR="00F323B7" w:rsidRPr="00F62B7B" w:rsidRDefault="00F323B7" w:rsidP="001D2948">
            <w:pPr>
              <w:pStyle w:val="TableHeader"/>
            </w:pPr>
            <w:r w:rsidRPr="00F62B7B">
              <w:t>3</w:t>
            </w:r>
          </w:p>
        </w:tc>
        <w:tc>
          <w:tcPr>
            <w:tcW w:w="1054" w:type="dxa"/>
            <w:shd w:val="clear" w:color="auto" w:fill="DE0031"/>
          </w:tcPr>
          <w:p w14:paraId="7B86D52F" w14:textId="77777777" w:rsidR="00F323B7" w:rsidRPr="00F62B7B" w:rsidRDefault="00F323B7" w:rsidP="001D2948">
            <w:pPr>
              <w:pStyle w:val="TableHeader"/>
            </w:pPr>
            <w:r w:rsidRPr="00F62B7B">
              <w:t>4</w:t>
            </w:r>
          </w:p>
        </w:tc>
      </w:tr>
      <w:tr w:rsidR="00F323B7" w:rsidRPr="00F62B7B" w14:paraId="017BE9C1" w14:textId="77777777" w:rsidTr="001D2948">
        <w:tc>
          <w:tcPr>
            <w:tcW w:w="1540" w:type="dxa"/>
            <w:vMerge w:val="restart"/>
          </w:tcPr>
          <w:p w14:paraId="5FFFBC04" w14:textId="77777777" w:rsidR="00F323B7" w:rsidRPr="00F62B7B" w:rsidRDefault="00F323B7" w:rsidP="001D2948">
            <w:pPr>
              <w:pStyle w:val="TableText"/>
            </w:pPr>
            <w:r w:rsidRPr="00F62B7B">
              <w:t>Device service profiles</w:t>
            </w:r>
          </w:p>
        </w:tc>
        <w:tc>
          <w:tcPr>
            <w:tcW w:w="3388" w:type="dxa"/>
          </w:tcPr>
          <w:p w14:paraId="70DCCF2D" w14:textId="77777777" w:rsidR="00F323B7" w:rsidRPr="00F62B7B" w:rsidRDefault="00F323B7" w:rsidP="001D2948">
            <w:pPr>
              <w:pStyle w:val="TableText"/>
            </w:pPr>
            <w:r w:rsidRPr="00F62B7B">
              <w:t>Voice-1 or Voice-2</w:t>
            </w:r>
          </w:p>
        </w:tc>
        <w:tc>
          <w:tcPr>
            <w:tcW w:w="1134" w:type="dxa"/>
          </w:tcPr>
          <w:p w14:paraId="6204D680" w14:textId="77777777" w:rsidR="00F323B7" w:rsidRPr="00F62B7B" w:rsidRDefault="00F323B7" w:rsidP="001D2948">
            <w:pPr>
              <w:pStyle w:val="TableText"/>
            </w:pPr>
            <w:r w:rsidRPr="00F62B7B">
              <w:t>TS1</w:t>
            </w:r>
          </w:p>
        </w:tc>
        <w:tc>
          <w:tcPr>
            <w:tcW w:w="992" w:type="dxa"/>
          </w:tcPr>
          <w:p w14:paraId="6EA5CEBA" w14:textId="77777777" w:rsidR="00F323B7" w:rsidRPr="00F62B7B" w:rsidRDefault="00F323B7" w:rsidP="001D2948">
            <w:pPr>
              <w:pStyle w:val="TableText"/>
            </w:pPr>
            <w:r w:rsidRPr="00F62B7B">
              <w:t>-</w:t>
            </w:r>
          </w:p>
        </w:tc>
        <w:tc>
          <w:tcPr>
            <w:tcW w:w="1134" w:type="dxa"/>
          </w:tcPr>
          <w:p w14:paraId="69F8BACA" w14:textId="77777777" w:rsidR="00F323B7" w:rsidRPr="00F62B7B" w:rsidRDefault="00F323B7" w:rsidP="001D2948">
            <w:pPr>
              <w:pStyle w:val="TableText"/>
            </w:pPr>
            <w:r w:rsidRPr="00F62B7B">
              <w:t>TS3</w:t>
            </w:r>
          </w:p>
        </w:tc>
        <w:tc>
          <w:tcPr>
            <w:tcW w:w="1054" w:type="dxa"/>
          </w:tcPr>
          <w:p w14:paraId="0622D617" w14:textId="77777777" w:rsidR="00F323B7" w:rsidRPr="00F62B7B" w:rsidRDefault="00F323B7" w:rsidP="001D2948">
            <w:pPr>
              <w:pStyle w:val="TableText"/>
            </w:pPr>
            <w:r w:rsidRPr="00F62B7B">
              <w:t>-</w:t>
            </w:r>
          </w:p>
        </w:tc>
      </w:tr>
      <w:tr w:rsidR="00F323B7" w:rsidRPr="00F62B7B" w14:paraId="16534DE5" w14:textId="77777777" w:rsidTr="001D2948">
        <w:tc>
          <w:tcPr>
            <w:tcW w:w="1540" w:type="dxa"/>
            <w:vMerge/>
          </w:tcPr>
          <w:p w14:paraId="09C349D6" w14:textId="77777777" w:rsidR="00F323B7" w:rsidRPr="00F62B7B" w:rsidRDefault="00F323B7" w:rsidP="001D2948">
            <w:pPr>
              <w:pStyle w:val="TableText"/>
            </w:pPr>
          </w:p>
        </w:tc>
        <w:tc>
          <w:tcPr>
            <w:tcW w:w="3388" w:type="dxa"/>
          </w:tcPr>
          <w:p w14:paraId="23F45D7A" w14:textId="77777777" w:rsidR="00F323B7" w:rsidRPr="00F62B7B" w:rsidRDefault="00F323B7" w:rsidP="001D2948">
            <w:pPr>
              <w:pStyle w:val="TableText"/>
            </w:pPr>
            <w:r w:rsidRPr="00F62B7B">
              <w:t>Voice&amp;SMS-1 or Voice&amp;SMS-2</w:t>
            </w:r>
          </w:p>
        </w:tc>
        <w:tc>
          <w:tcPr>
            <w:tcW w:w="1134" w:type="dxa"/>
          </w:tcPr>
          <w:p w14:paraId="70B2E247" w14:textId="77777777" w:rsidR="00F323B7" w:rsidRPr="00F62B7B" w:rsidRDefault="00F323B7" w:rsidP="001D2948">
            <w:pPr>
              <w:pStyle w:val="TableText"/>
            </w:pPr>
            <w:r w:rsidRPr="00F62B7B">
              <w:t>-</w:t>
            </w:r>
          </w:p>
        </w:tc>
        <w:tc>
          <w:tcPr>
            <w:tcW w:w="992" w:type="dxa"/>
          </w:tcPr>
          <w:p w14:paraId="199FB4E5" w14:textId="77777777" w:rsidR="00F323B7" w:rsidRPr="00F62B7B" w:rsidRDefault="00F323B7" w:rsidP="001D2948">
            <w:pPr>
              <w:pStyle w:val="TableText"/>
            </w:pPr>
            <w:r w:rsidRPr="00F62B7B">
              <w:t>TS2</w:t>
            </w:r>
          </w:p>
        </w:tc>
        <w:tc>
          <w:tcPr>
            <w:tcW w:w="1134" w:type="dxa"/>
          </w:tcPr>
          <w:p w14:paraId="1EEB7110" w14:textId="77777777" w:rsidR="00F323B7" w:rsidRPr="00F62B7B" w:rsidRDefault="00F323B7" w:rsidP="001D2948">
            <w:pPr>
              <w:pStyle w:val="TableText"/>
            </w:pPr>
            <w:r w:rsidRPr="00F62B7B">
              <w:t>-</w:t>
            </w:r>
          </w:p>
        </w:tc>
        <w:tc>
          <w:tcPr>
            <w:tcW w:w="1054" w:type="dxa"/>
          </w:tcPr>
          <w:p w14:paraId="495D2B4F" w14:textId="77777777" w:rsidR="00F323B7" w:rsidRPr="00F62B7B" w:rsidRDefault="00F323B7" w:rsidP="001D2948">
            <w:pPr>
              <w:pStyle w:val="TableText"/>
            </w:pPr>
            <w:r w:rsidRPr="00F62B7B">
              <w:t>TS4</w:t>
            </w:r>
          </w:p>
        </w:tc>
      </w:tr>
      <w:tr w:rsidR="00F323B7" w:rsidRPr="00F62B7B" w14:paraId="5696CD90" w14:textId="77777777" w:rsidTr="001D2948">
        <w:tc>
          <w:tcPr>
            <w:tcW w:w="1540" w:type="dxa"/>
            <w:vMerge/>
          </w:tcPr>
          <w:p w14:paraId="14DFF5A7" w14:textId="77777777" w:rsidR="00F323B7" w:rsidRPr="00F62B7B" w:rsidRDefault="00F323B7" w:rsidP="001D2948">
            <w:pPr>
              <w:pStyle w:val="TableText"/>
            </w:pPr>
          </w:p>
        </w:tc>
        <w:tc>
          <w:tcPr>
            <w:tcW w:w="3388" w:type="dxa"/>
          </w:tcPr>
          <w:p w14:paraId="6EDFC8A1" w14:textId="77777777" w:rsidR="00F323B7" w:rsidRPr="00F62B7B" w:rsidRDefault="00F323B7" w:rsidP="001D2948">
            <w:pPr>
              <w:pStyle w:val="TableText"/>
            </w:pPr>
            <w:r w:rsidRPr="00F62B7B">
              <w:t>VoWiFi&amp;SMS-1 or VoWiFi&amp;SMS -2</w:t>
            </w:r>
          </w:p>
        </w:tc>
        <w:tc>
          <w:tcPr>
            <w:tcW w:w="1134" w:type="dxa"/>
          </w:tcPr>
          <w:p w14:paraId="1A20B4D6" w14:textId="77777777" w:rsidR="00F323B7" w:rsidRPr="00F62B7B" w:rsidRDefault="00F323B7" w:rsidP="001D2948">
            <w:pPr>
              <w:pStyle w:val="TableText"/>
            </w:pPr>
            <w:r w:rsidRPr="00F62B7B">
              <w:t>-</w:t>
            </w:r>
          </w:p>
        </w:tc>
        <w:tc>
          <w:tcPr>
            <w:tcW w:w="992" w:type="dxa"/>
          </w:tcPr>
          <w:p w14:paraId="73C64264" w14:textId="77777777" w:rsidR="00F323B7" w:rsidRPr="00F62B7B" w:rsidRDefault="00F323B7" w:rsidP="001D2948">
            <w:pPr>
              <w:pStyle w:val="TableText"/>
            </w:pPr>
            <w:r w:rsidRPr="00F62B7B">
              <w:t>TS2w</w:t>
            </w:r>
          </w:p>
        </w:tc>
        <w:tc>
          <w:tcPr>
            <w:tcW w:w="1134" w:type="dxa"/>
          </w:tcPr>
          <w:p w14:paraId="17EDEF91" w14:textId="77777777" w:rsidR="00F323B7" w:rsidRPr="00F62B7B" w:rsidRDefault="00F323B7" w:rsidP="001D2948">
            <w:pPr>
              <w:pStyle w:val="TableText"/>
            </w:pPr>
          </w:p>
        </w:tc>
        <w:tc>
          <w:tcPr>
            <w:tcW w:w="1054" w:type="dxa"/>
          </w:tcPr>
          <w:p w14:paraId="1E0C3D42" w14:textId="77777777" w:rsidR="00F323B7" w:rsidRPr="00F62B7B" w:rsidRDefault="00F323B7" w:rsidP="001D2948">
            <w:pPr>
              <w:pStyle w:val="TableText"/>
            </w:pPr>
            <w:r w:rsidRPr="00F62B7B">
              <w:t>´TS4w</w:t>
            </w:r>
          </w:p>
        </w:tc>
      </w:tr>
    </w:tbl>
    <w:p w14:paraId="7258FD2D" w14:textId="77777777" w:rsidR="00F323B7" w:rsidRPr="00F62B7B" w:rsidRDefault="00F323B7" w:rsidP="00F323B7">
      <w:pPr>
        <w:keepNext/>
        <w:keepLines/>
        <w:overflowPunct w:val="0"/>
        <w:autoSpaceDE w:val="0"/>
        <w:autoSpaceDN w:val="0"/>
        <w:adjustRightInd w:val="0"/>
        <w:spacing w:before="0"/>
        <w:jc w:val="left"/>
        <w:textAlignment w:val="baseline"/>
        <w:rPr>
          <w:rFonts w:eastAsia="Times New Roman"/>
          <w:sz w:val="18"/>
          <w:lang w:eastAsia="x-none" w:bidi="ar-SA"/>
        </w:rPr>
      </w:pPr>
    </w:p>
    <w:p w14:paraId="5AF5AED1" w14:textId="77777777" w:rsidR="00F323B7" w:rsidRPr="00DA4DFB" w:rsidRDefault="00F323B7" w:rsidP="00F323B7">
      <w:pPr>
        <w:pStyle w:val="TableCaption"/>
        <w:ind w:left="360" w:hanging="360"/>
      </w:pPr>
      <w:r w:rsidRPr="00DA4DFB">
        <w:t xml:space="preserve">: Device Test selection </w:t>
      </w:r>
      <w:r>
        <w:t>(non-roaming)</w:t>
      </w:r>
    </w:p>
    <w:p w14:paraId="1E40715A" w14:textId="1D643B84" w:rsidR="00F323B7" w:rsidRPr="00F62B7B" w:rsidRDefault="00F323B7" w:rsidP="00F323B7">
      <w:pPr>
        <w:pStyle w:val="NOTE"/>
      </w:pPr>
      <w:r w:rsidRPr="00F62B7B">
        <w:t>N</w:t>
      </w:r>
      <w:r w:rsidR="00FA0A13">
        <w:t>ote</w:t>
      </w:r>
      <w:r w:rsidRPr="00F62B7B">
        <w:t xml:space="preserve"> 1:</w:t>
      </w:r>
      <w:r w:rsidRPr="00F62B7B">
        <w:tab/>
        <w:t xml:space="preserve">The profiles Voice-1 and Voice-2 are not applicable to Network Types 2 &amp; 4. The remaining profiles are not applicable to Network Types 1 &amp; 3. </w:t>
      </w:r>
    </w:p>
    <w:p w14:paraId="294952FA" w14:textId="0882ABA7" w:rsidR="00F323B7" w:rsidRPr="00F62B7B" w:rsidRDefault="00F323B7" w:rsidP="00F323B7">
      <w:pPr>
        <w:pStyle w:val="NOTE"/>
      </w:pPr>
      <w:r w:rsidRPr="00F62B7B">
        <w:t>N</w:t>
      </w:r>
      <w:r w:rsidR="00FA0A13">
        <w:t>ote</w:t>
      </w:r>
      <w:r w:rsidRPr="00F62B7B">
        <w:t xml:space="preserve"> 2:</w:t>
      </w:r>
      <w:r w:rsidRPr="00F62B7B">
        <w:tab/>
        <w:t xml:space="preserve">The profile TS2w/TS4w refers to TS2/TS4 with the difference that the UE attaches to the EPC via S2b using untrusted WLAN IP access. </w:t>
      </w:r>
    </w:p>
    <w:p w14:paraId="7D010D05" w14:textId="77777777" w:rsidR="00F323B7" w:rsidRPr="00F62B7B" w:rsidRDefault="00F323B7" w:rsidP="00F323B7">
      <w:pPr>
        <w:spacing w:before="0"/>
        <w:jc w:val="left"/>
        <w:rPr>
          <w:b/>
          <w:color w:val="FF0000"/>
        </w:rPr>
      </w:pPr>
      <w:r w:rsidRPr="00F62B7B" w:rsidDel="00FE58BA">
        <w:br w:type="page"/>
      </w:r>
    </w:p>
    <w:p w14:paraId="2C5D6E9B" w14:textId="77777777" w:rsidR="00F323B7" w:rsidRPr="00F62B7B" w:rsidRDefault="00F323B7" w:rsidP="00F323B7">
      <w:pPr>
        <w:pStyle w:val="Annex"/>
      </w:pPr>
      <w:bookmarkStart w:id="207" w:name="_Toc212716343"/>
      <w:r w:rsidRPr="00F62B7B">
        <w:lastRenderedPageBreak/>
        <w:t>LTE-EPS network settings and EPS attach procedure</w:t>
      </w:r>
      <w:bookmarkEnd w:id="207"/>
    </w:p>
    <w:p w14:paraId="1768F878" w14:textId="77777777" w:rsidR="00F323B7" w:rsidRPr="00F62B7B" w:rsidRDefault="00F323B7" w:rsidP="00F323B7">
      <w:pPr>
        <w:pStyle w:val="NormalParagraph"/>
      </w:pPr>
      <w:r w:rsidRPr="00F62B7B">
        <w:t xml:space="preserve">This section describes the UE and N/W test requirements for the attach procedure as determined by the device service profiles (see section 5.2.1) and N/W types (see section 5.1.1).   </w:t>
      </w:r>
    </w:p>
    <w:p w14:paraId="3110C400" w14:textId="77777777" w:rsidR="00F323B7" w:rsidRPr="00F62B7B" w:rsidRDefault="00F323B7" w:rsidP="00F323B7">
      <w:pPr>
        <w:pStyle w:val="NormalParagraph"/>
      </w:pPr>
      <w:r w:rsidRPr="00F62B7B">
        <w:t>All test requirements in this section are based on an assumption that the UE is authorised to access the EPS N/W.</w:t>
      </w:r>
    </w:p>
    <w:p w14:paraId="6B3BF483" w14:textId="72E7572E" w:rsidR="00F323B7" w:rsidRPr="00F62B7B" w:rsidRDefault="00F323B7" w:rsidP="00F323B7">
      <w:pPr>
        <w:pStyle w:val="ANNEX-heading1"/>
      </w:pPr>
      <w:bookmarkStart w:id="208" w:name="_Toc212716344"/>
      <w:r w:rsidRPr="00F62B7B">
        <w:t>Device Test Requirements</w:t>
      </w:r>
      <w:bookmarkEnd w:id="208"/>
      <w:r w:rsidRPr="00F62B7B">
        <w:t xml:space="preserve"> </w:t>
      </w:r>
    </w:p>
    <w:p w14:paraId="76202E7D" w14:textId="77777777" w:rsidR="00F323B7" w:rsidRPr="00F62B7B" w:rsidRDefault="00F323B7" w:rsidP="00F323B7">
      <w:pPr>
        <w:pStyle w:val="NormalParagraph"/>
      </w:pPr>
      <w:r w:rsidRPr="00F62B7B">
        <w:t xml:space="preserve">A UE with a Type0 HPMN does not use IMS and does not have a device service profile (i.e. IMS Enabled=No). Such a UE requests a combined EPS /IMSI attach including Voice Domain Preference &amp; UE’s Usage Setting indicating “Voice Centric” and “CS Voice Only”. </w:t>
      </w:r>
    </w:p>
    <w:p w14:paraId="4BA456A3" w14:textId="77777777" w:rsidR="00F323B7" w:rsidRPr="00F62B7B" w:rsidRDefault="00F323B7" w:rsidP="00F323B7">
      <w:pPr>
        <w:pStyle w:val="NormalParagraph"/>
      </w:pPr>
      <w:r w:rsidRPr="00F62B7B">
        <w:t xml:space="preserve">A UE with device service profiles Voice-1 or Voice-2 must request a combined EPS attach (combined TA/LA updating) with Additional Update Type set to “SMS only”. </w:t>
      </w:r>
    </w:p>
    <w:p w14:paraId="7A9C9456" w14:textId="77777777" w:rsidR="00F323B7" w:rsidRPr="00F62B7B" w:rsidRDefault="00F323B7" w:rsidP="00F323B7">
      <w:pPr>
        <w:pStyle w:val="NormalParagraph"/>
      </w:pPr>
      <w:r w:rsidRPr="00F62B7B">
        <w:t xml:space="preserve">A UE with device service profile Voice&amp;SMS-1, Voice&amp;SMS-2, VoWiFi&amp;SMS-1 and VoWiFi&amp;SMS-2 must request an EPS attach (TA updating). </w:t>
      </w:r>
    </w:p>
    <w:p w14:paraId="63F3A160" w14:textId="77777777" w:rsidR="00F323B7" w:rsidRPr="00F62B7B" w:rsidRDefault="00F323B7" w:rsidP="00F323B7">
      <w:pPr>
        <w:pStyle w:val="NormalParagraph"/>
      </w:pPr>
      <w:r w:rsidRPr="00F62B7B">
        <w:t xml:space="preserve">For all device service profiles, the UE must include the Voice Domain Preference &amp; UE’s Usage Setting indicating “Voice Centric” and “PS Voice Preferred, CS Voice Secondary”. </w:t>
      </w:r>
    </w:p>
    <w:p w14:paraId="1482BCB7" w14:textId="77777777" w:rsidR="00F323B7" w:rsidRPr="00F62B7B" w:rsidRDefault="00F323B7" w:rsidP="00F323B7">
      <w:pPr>
        <w:pStyle w:val="NormalParagraph"/>
      </w:pPr>
      <w:r w:rsidRPr="00F62B7B">
        <w:t xml:space="preserve">All UEs must support IMS emergency call and CSFB emergency call and correctly prioritise and select the PS or CS domain to initial emergency session </w:t>
      </w:r>
      <w:r w:rsidRPr="00F62B7B">
        <w:rPr>
          <w:lang w:eastAsia="ja-JP"/>
        </w:rPr>
        <w:t>based on the UE attach status to PS and CS domains and the network support for IMS emergency and IMS voice over PS</w:t>
      </w:r>
      <w:r w:rsidRPr="00F62B7B">
        <w:t xml:space="preserve"> (Ref. to TS 23.167 </w:t>
      </w:r>
      <w:r w:rsidRPr="00F62B7B">
        <w:rPr>
          <w:rFonts w:eastAsia="Times New Roman"/>
          <w:lang w:val="en-US" w:eastAsia="ja-JP"/>
        </w:rPr>
        <w:t>[11]</w:t>
      </w:r>
      <w:r w:rsidRPr="00F62B7B">
        <w:t>, Annex H.5).</w:t>
      </w:r>
    </w:p>
    <w:p w14:paraId="768E6DFA" w14:textId="77777777" w:rsidR="00F323B7" w:rsidRPr="00F62B7B" w:rsidRDefault="00F323B7" w:rsidP="00F323B7"/>
    <w:p w14:paraId="511E042F" w14:textId="77777777" w:rsidR="00F323B7" w:rsidRPr="00F62B7B" w:rsidRDefault="00F323B7" w:rsidP="00F323B7">
      <w:pPr>
        <w:spacing w:before="0"/>
        <w:jc w:val="left"/>
      </w:pPr>
      <w:r w:rsidRPr="00F62B7B">
        <w:br w:type="page"/>
      </w:r>
    </w:p>
    <w:p w14:paraId="07935C5D" w14:textId="419A6323" w:rsidR="00F323B7" w:rsidRPr="00F62B7B" w:rsidRDefault="00F323B7" w:rsidP="00F323B7">
      <w:pPr>
        <w:pStyle w:val="ANNEX-heading1"/>
      </w:pPr>
      <w:bookmarkStart w:id="209" w:name="_Toc212716345"/>
      <w:r w:rsidRPr="00F62B7B">
        <w:lastRenderedPageBreak/>
        <w:t>Network Test Requirements for N/W type 0 - 4</w:t>
      </w:r>
      <w:bookmarkEnd w:id="209"/>
    </w:p>
    <w:p w14:paraId="3B4B14BB" w14:textId="3F9C474A" w:rsidR="00F323B7" w:rsidRPr="00F62B7B" w:rsidRDefault="00F323B7" w:rsidP="00F323B7">
      <w:pPr>
        <w:pStyle w:val="ANNEX-heading2"/>
      </w:pPr>
      <w:bookmarkStart w:id="210" w:name="_Toc212716346"/>
      <w:r w:rsidRPr="00F62B7B">
        <w:t>Network setting in non-roaming</w:t>
      </w:r>
      <w:bookmarkEnd w:id="210"/>
    </w:p>
    <w:p w14:paraId="4A672592" w14:textId="77777777" w:rsidR="00F323B7" w:rsidRPr="00F62B7B" w:rsidRDefault="00F323B7" w:rsidP="00F323B7">
      <w:pPr>
        <w:pStyle w:val="NormalParagraph"/>
      </w:pPr>
      <w:r w:rsidRPr="00F62B7B">
        <w:t xml:space="preserve">Table 6 shows the N/W settings and EPS attach result based on the Network Type (see section 4.1.1) in the non-roaming scenario. </w:t>
      </w:r>
    </w:p>
    <w:tbl>
      <w:tblPr>
        <w:tblStyle w:val="TableGrid3"/>
        <w:tblW w:w="0" w:type="auto"/>
        <w:tblLook w:val="04A0" w:firstRow="1" w:lastRow="0" w:firstColumn="1" w:lastColumn="0" w:noHBand="0" w:noVBand="1"/>
      </w:tblPr>
      <w:tblGrid>
        <w:gridCol w:w="1408"/>
        <w:gridCol w:w="1392"/>
        <w:gridCol w:w="1454"/>
        <w:gridCol w:w="1403"/>
        <w:gridCol w:w="1372"/>
        <w:gridCol w:w="1929"/>
      </w:tblGrid>
      <w:tr w:rsidR="00F323B7" w:rsidRPr="00F62B7B" w14:paraId="717D2368" w14:textId="77777777" w:rsidTr="00FA0A13">
        <w:tc>
          <w:tcPr>
            <w:tcW w:w="1408" w:type="dxa"/>
            <w:shd w:val="clear" w:color="auto" w:fill="DE002B"/>
          </w:tcPr>
          <w:p w14:paraId="7219317F" w14:textId="77777777" w:rsidR="00F323B7" w:rsidRPr="00FA0A13" w:rsidRDefault="00F323B7" w:rsidP="001D2948">
            <w:pPr>
              <w:pStyle w:val="TableHeader"/>
              <w:rPr>
                <w:color w:val="FFFFFF" w:themeColor="background1"/>
              </w:rPr>
            </w:pPr>
            <w:r w:rsidRPr="00FA0A13">
              <w:rPr>
                <w:color w:val="FFFFFF" w:themeColor="background1"/>
              </w:rPr>
              <w:t>VoLTE Network</w:t>
            </w:r>
          </w:p>
        </w:tc>
        <w:tc>
          <w:tcPr>
            <w:tcW w:w="7550" w:type="dxa"/>
            <w:gridSpan w:val="5"/>
            <w:shd w:val="clear" w:color="auto" w:fill="DE002B"/>
          </w:tcPr>
          <w:p w14:paraId="4B8CBEB6" w14:textId="77777777" w:rsidR="00F323B7" w:rsidRPr="00FA0A13" w:rsidRDefault="00F323B7" w:rsidP="001D2948">
            <w:pPr>
              <w:pStyle w:val="TableHeader"/>
              <w:rPr>
                <w:color w:val="FFFFFF" w:themeColor="background1"/>
              </w:rPr>
            </w:pPr>
            <w:r w:rsidRPr="00FA0A13">
              <w:rPr>
                <w:color w:val="FFFFFF" w:themeColor="background1"/>
              </w:rPr>
              <w:t>LTE/EPS network setting</w:t>
            </w:r>
          </w:p>
        </w:tc>
      </w:tr>
      <w:tr w:rsidR="00F323B7" w:rsidRPr="00F62B7B" w14:paraId="2BA5991E" w14:textId="77777777" w:rsidTr="001D2948">
        <w:tc>
          <w:tcPr>
            <w:tcW w:w="1408" w:type="dxa"/>
          </w:tcPr>
          <w:p w14:paraId="68C43E12" w14:textId="77777777" w:rsidR="00F323B7" w:rsidRPr="0082780E" w:rsidRDefault="00F323B7" w:rsidP="001D2948">
            <w:pPr>
              <w:pStyle w:val="TableHeader"/>
              <w:rPr>
                <w:b w:val="0"/>
                <w:color w:val="auto"/>
              </w:rPr>
            </w:pPr>
            <w:r w:rsidRPr="0082780E">
              <w:rPr>
                <w:b w:val="0"/>
                <w:color w:val="auto"/>
              </w:rPr>
              <w:t>Type</w:t>
            </w:r>
          </w:p>
        </w:tc>
        <w:tc>
          <w:tcPr>
            <w:tcW w:w="1392" w:type="dxa"/>
          </w:tcPr>
          <w:p w14:paraId="4B8E2AF4" w14:textId="77777777" w:rsidR="00F323B7" w:rsidRPr="00F62B7B" w:rsidRDefault="00F323B7" w:rsidP="001D2948">
            <w:pPr>
              <w:pStyle w:val="TableText"/>
            </w:pPr>
            <w:r w:rsidRPr="00F62B7B">
              <w:t>EPS attach result</w:t>
            </w:r>
          </w:p>
        </w:tc>
        <w:tc>
          <w:tcPr>
            <w:tcW w:w="1454" w:type="dxa"/>
          </w:tcPr>
          <w:p w14:paraId="2812BA7E" w14:textId="77777777" w:rsidR="00F323B7" w:rsidRPr="00F62B7B" w:rsidRDefault="00F323B7" w:rsidP="001D2948">
            <w:pPr>
              <w:pStyle w:val="TableText"/>
            </w:pPr>
            <w:r w:rsidRPr="00F62B7B">
              <w:t>Additional information of attach accept</w:t>
            </w:r>
          </w:p>
        </w:tc>
        <w:tc>
          <w:tcPr>
            <w:tcW w:w="1403" w:type="dxa"/>
          </w:tcPr>
          <w:p w14:paraId="7189442B" w14:textId="77777777" w:rsidR="00F323B7" w:rsidRPr="00F62B7B" w:rsidRDefault="00F323B7" w:rsidP="001D2948">
            <w:pPr>
              <w:pStyle w:val="TableText"/>
            </w:pPr>
            <w:r w:rsidRPr="00F62B7B">
              <w:t>EPS N/W feature support /</w:t>
            </w:r>
          </w:p>
          <w:p w14:paraId="3A092201" w14:textId="77777777" w:rsidR="00F323B7" w:rsidRPr="00F62B7B" w:rsidRDefault="00F323B7" w:rsidP="001D2948">
            <w:pPr>
              <w:pStyle w:val="TableText"/>
            </w:pPr>
            <w:r w:rsidRPr="00F62B7B">
              <w:t>IMSVoIP</w:t>
            </w:r>
          </w:p>
        </w:tc>
        <w:tc>
          <w:tcPr>
            <w:tcW w:w="1372" w:type="dxa"/>
          </w:tcPr>
          <w:p w14:paraId="0B6A47EC" w14:textId="77777777" w:rsidR="00F323B7" w:rsidRPr="00F62B7B" w:rsidRDefault="00F323B7" w:rsidP="001D2948">
            <w:pPr>
              <w:pStyle w:val="TableText"/>
            </w:pPr>
            <w:r w:rsidRPr="00F62B7B">
              <w:t>EPS N/W feature support /</w:t>
            </w:r>
          </w:p>
          <w:p w14:paraId="0755EE1F" w14:textId="77777777" w:rsidR="00F323B7" w:rsidRPr="00F62B7B" w:rsidRDefault="00F323B7" w:rsidP="001D2948">
            <w:pPr>
              <w:pStyle w:val="TableText"/>
            </w:pPr>
            <w:r w:rsidRPr="00F62B7B">
              <w:t>EMC BS</w:t>
            </w:r>
          </w:p>
        </w:tc>
        <w:tc>
          <w:tcPr>
            <w:tcW w:w="1929" w:type="dxa"/>
          </w:tcPr>
          <w:p w14:paraId="069CD662" w14:textId="77777777" w:rsidR="00F323B7" w:rsidRPr="00F62B7B" w:rsidRDefault="00F323B7" w:rsidP="001D2948">
            <w:pPr>
              <w:pStyle w:val="TableText"/>
            </w:pPr>
            <w:r w:rsidRPr="00F62B7B">
              <w:t>EUTRA SIB1 cell broadcast</w:t>
            </w:r>
            <w:r w:rsidRPr="00F62B7B">
              <w:rPr>
                <w:b/>
              </w:rPr>
              <w:t xml:space="preserve"> /</w:t>
            </w:r>
          </w:p>
          <w:p w14:paraId="49D92D24" w14:textId="77777777" w:rsidR="00F323B7" w:rsidRPr="00F62B7B" w:rsidRDefault="00F323B7" w:rsidP="001D2948">
            <w:pPr>
              <w:pStyle w:val="TableText"/>
            </w:pPr>
            <w:r w:rsidRPr="00F62B7B">
              <w:rPr>
                <w:i/>
                <w:iCs/>
              </w:rPr>
              <w:t>ims-EmergencySupport</w:t>
            </w:r>
          </w:p>
        </w:tc>
      </w:tr>
      <w:tr w:rsidR="00F323B7" w:rsidRPr="00F62B7B" w14:paraId="0BB23915" w14:textId="77777777" w:rsidTr="001D2948">
        <w:tc>
          <w:tcPr>
            <w:tcW w:w="1408" w:type="dxa"/>
          </w:tcPr>
          <w:p w14:paraId="0AEFE1FA" w14:textId="77777777" w:rsidR="00F323B7" w:rsidRPr="0082780E" w:rsidRDefault="00F323B7" w:rsidP="001D2948">
            <w:pPr>
              <w:pStyle w:val="TableHeader"/>
              <w:rPr>
                <w:b w:val="0"/>
                <w:color w:val="auto"/>
              </w:rPr>
            </w:pPr>
            <w:r w:rsidRPr="0082780E">
              <w:rPr>
                <w:b w:val="0"/>
                <w:color w:val="auto"/>
              </w:rPr>
              <w:t>0</w:t>
            </w:r>
          </w:p>
        </w:tc>
        <w:tc>
          <w:tcPr>
            <w:tcW w:w="1392" w:type="dxa"/>
          </w:tcPr>
          <w:p w14:paraId="2FBCF1A3" w14:textId="77777777" w:rsidR="00F323B7" w:rsidRPr="00F62B7B" w:rsidRDefault="00F323B7" w:rsidP="001D2948">
            <w:pPr>
              <w:pStyle w:val="TableText"/>
            </w:pPr>
            <w:r w:rsidRPr="00F62B7B">
              <w:t>Combined EPS/IMSI attach</w:t>
            </w:r>
          </w:p>
        </w:tc>
        <w:tc>
          <w:tcPr>
            <w:tcW w:w="1454" w:type="dxa"/>
          </w:tcPr>
          <w:p w14:paraId="7E8ECE6E" w14:textId="77777777" w:rsidR="00F323B7" w:rsidRPr="00F62B7B" w:rsidRDefault="00F323B7" w:rsidP="001D2948">
            <w:pPr>
              <w:pStyle w:val="TableText"/>
            </w:pPr>
            <w:r w:rsidRPr="00F62B7B">
              <w:t xml:space="preserve">Absent </w:t>
            </w:r>
          </w:p>
        </w:tc>
        <w:tc>
          <w:tcPr>
            <w:tcW w:w="1403" w:type="dxa"/>
          </w:tcPr>
          <w:p w14:paraId="47925875" w14:textId="77777777" w:rsidR="00F323B7" w:rsidRPr="00F62B7B" w:rsidRDefault="00F323B7" w:rsidP="001D2948">
            <w:pPr>
              <w:pStyle w:val="TableText"/>
            </w:pPr>
            <w:r w:rsidRPr="00F62B7B">
              <w:t>No</w:t>
            </w:r>
          </w:p>
        </w:tc>
        <w:tc>
          <w:tcPr>
            <w:tcW w:w="1372" w:type="dxa"/>
            <w:vMerge w:val="restart"/>
          </w:tcPr>
          <w:p w14:paraId="54585C24" w14:textId="77777777" w:rsidR="00F323B7" w:rsidRPr="00F62B7B" w:rsidRDefault="00F323B7" w:rsidP="001D2948">
            <w:pPr>
              <w:pStyle w:val="TableText"/>
            </w:pPr>
          </w:p>
          <w:p w14:paraId="5CD3B089" w14:textId="77777777" w:rsidR="00F323B7" w:rsidRPr="00F62B7B" w:rsidRDefault="00F323B7" w:rsidP="001D2948">
            <w:pPr>
              <w:pStyle w:val="TableText"/>
            </w:pPr>
          </w:p>
          <w:p w14:paraId="40286158" w14:textId="77777777" w:rsidR="00F323B7" w:rsidRPr="00F62B7B" w:rsidRDefault="00F323B7" w:rsidP="001D2948">
            <w:pPr>
              <w:pStyle w:val="TableText"/>
            </w:pPr>
          </w:p>
          <w:p w14:paraId="682B442F" w14:textId="77777777" w:rsidR="00F323B7" w:rsidRPr="00F62B7B" w:rsidRDefault="00F323B7" w:rsidP="001D2948">
            <w:pPr>
              <w:pStyle w:val="TableText"/>
            </w:pPr>
          </w:p>
          <w:p w14:paraId="5EE3A965" w14:textId="77777777" w:rsidR="00F323B7" w:rsidRPr="00F62B7B" w:rsidRDefault="00F323B7" w:rsidP="001D2948">
            <w:pPr>
              <w:pStyle w:val="TableText"/>
            </w:pPr>
            <w:r w:rsidRPr="00F62B7B">
              <w:t>No</w:t>
            </w:r>
          </w:p>
        </w:tc>
        <w:tc>
          <w:tcPr>
            <w:tcW w:w="1929" w:type="dxa"/>
            <w:vMerge w:val="restart"/>
          </w:tcPr>
          <w:p w14:paraId="5EE67E3A" w14:textId="77777777" w:rsidR="00F323B7" w:rsidRPr="00F62B7B" w:rsidRDefault="00F323B7" w:rsidP="001D2948">
            <w:pPr>
              <w:pStyle w:val="TableText"/>
            </w:pPr>
          </w:p>
          <w:p w14:paraId="4B855E8C" w14:textId="77777777" w:rsidR="00F323B7" w:rsidRPr="00F62B7B" w:rsidRDefault="00F323B7" w:rsidP="001D2948">
            <w:pPr>
              <w:pStyle w:val="TableText"/>
            </w:pPr>
          </w:p>
          <w:p w14:paraId="5688F4C7" w14:textId="77777777" w:rsidR="00F323B7" w:rsidRPr="00F62B7B" w:rsidRDefault="00F323B7" w:rsidP="001D2948">
            <w:pPr>
              <w:pStyle w:val="TableText"/>
            </w:pPr>
          </w:p>
          <w:p w14:paraId="5F2360EA" w14:textId="77777777" w:rsidR="00F323B7" w:rsidRPr="00F62B7B" w:rsidRDefault="00F323B7" w:rsidP="001D2948">
            <w:pPr>
              <w:pStyle w:val="TableText"/>
            </w:pPr>
          </w:p>
          <w:p w14:paraId="6B49DD0D" w14:textId="77777777" w:rsidR="00F323B7" w:rsidRPr="00F62B7B" w:rsidRDefault="00F323B7" w:rsidP="001D2948">
            <w:pPr>
              <w:pStyle w:val="TableText"/>
            </w:pPr>
            <w:r w:rsidRPr="00F62B7B">
              <w:t>Absent</w:t>
            </w:r>
          </w:p>
        </w:tc>
      </w:tr>
      <w:tr w:rsidR="00F323B7" w:rsidRPr="00F62B7B" w14:paraId="5A39A0FC" w14:textId="77777777" w:rsidTr="001D2948">
        <w:tc>
          <w:tcPr>
            <w:tcW w:w="1408" w:type="dxa"/>
          </w:tcPr>
          <w:p w14:paraId="4F4489C2" w14:textId="77777777" w:rsidR="00F323B7" w:rsidRPr="0082780E" w:rsidRDefault="00F323B7" w:rsidP="001D2948">
            <w:pPr>
              <w:pStyle w:val="TableHeader"/>
              <w:rPr>
                <w:b w:val="0"/>
                <w:color w:val="auto"/>
              </w:rPr>
            </w:pPr>
            <w:r w:rsidRPr="0082780E">
              <w:rPr>
                <w:b w:val="0"/>
                <w:color w:val="auto"/>
              </w:rPr>
              <w:t>1</w:t>
            </w:r>
          </w:p>
        </w:tc>
        <w:tc>
          <w:tcPr>
            <w:tcW w:w="1392" w:type="dxa"/>
          </w:tcPr>
          <w:p w14:paraId="1365BAFC" w14:textId="77777777" w:rsidR="00F323B7" w:rsidRPr="00F62B7B" w:rsidRDefault="00F323B7" w:rsidP="001D2948">
            <w:pPr>
              <w:pStyle w:val="TableText"/>
            </w:pPr>
            <w:r w:rsidRPr="00F62B7B">
              <w:t>Combined EPS/IMSI attach</w:t>
            </w:r>
          </w:p>
        </w:tc>
        <w:tc>
          <w:tcPr>
            <w:tcW w:w="1454" w:type="dxa"/>
          </w:tcPr>
          <w:p w14:paraId="40C3116A" w14:textId="77777777" w:rsidR="00F323B7" w:rsidRPr="00F62B7B" w:rsidRDefault="00F323B7" w:rsidP="001D2948">
            <w:pPr>
              <w:pStyle w:val="TableText"/>
            </w:pPr>
            <w:r w:rsidRPr="00F62B7B">
              <w:t xml:space="preserve">SMS only + </w:t>
            </w:r>
          </w:p>
          <w:p w14:paraId="167FEE5F" w14:textId="77777777" w:rsidR="00F323B7" w:rsidRPr="00F62B7B" w:rsidRDefault="00F323B7" w:rsidP="001D2948">
            <w:pPr>
              <w:pStyle w:val="TableText"/>
            </w:pPr>
            <w:r w:rsidRPr="00F62B7B">
              <w:t xml:space="preserve">a non-broadcast LAI </w:t>
            </w:r>
          </w:p>
        </w:tc>
        <w:tc>
          <w:tcPr>
            <w:tcW w:w="1403" w:type="dxa"/>
            <w:vMerge w:val="restart"/>
          </w:tcPr>
          <w:p w14:paraId="44E86457" w14:textId="77777777" w:rsidR="00F323B7" w:rsidRPr="00F62B7B" w:rsidRDefault="00F323B7" w:rsidP="001D2948">
            <w:pPr>
              <w:pStyle w:val="TableText"/>
            </w:pPr>
          </w:p>
          <w:p w14:paraId="225E2F6E" w14:textId="77777777" w:rsidR="00F323B7" w:rsidRPr="00F62B7B" w:rsidRDefault="00F323B7" w:rsidP="001D2948">
            <w:pPr>
              <w:pStyle w:val="TableText"/>
            </w:pPr>
          </w:p>
          <w:p w14:paraId="124E4FED" w14:textId="77777777" w:rsidR="00F323B7" w:rsidRPr="00F62B7B" w:rsidRDefault="00F323B7" w:rsidP="001D2948">
            <w:pPr>
              <w:pStyle w:val="TableText"/>
            </w:pPr>
          </w:p>
          <w:p w14:paraId="615CFD14" w14:textId="77777777" w:rsidR="00F323B7" w:rsidRPr="00F62B7B" w:rsidRDefault="00F323B7" w:rsidP="001D2948">
            <w:pPr>
              <w:pStyle w:val="TableText"/>
            </w:pPr>
          </w:p>
          <w:p w14:paraId="4765DB21" w14:textId="77777777" w:rsidR="00F323B7" w:rsidRPr="00F62B7B" w:rsidRDefault="00F323B7" w:rsidP="001D2948">
            <w:pPr>
              <w:pStyle w:val="TableText"/>
            </w:pPr>
          </w:p>
          <w:p w14:paraId="29946C4A" w14:textId="77777777" w:rsidR="00F323B7" w:rsidRPr="00F62B7B" w:rsidRDefault="00F323B7" w:rsidP="001D2948">
            <w:pPr>
              <w:pStyle w:val="TableText"/>
            </w:pPr>
            <w:r w:rsidRPr="00F62B7B">
              <w:t>Yes</w:t>
            </w:r>
          </w:p>
        </w:tc>
        <w:tc>
          <w:tcPr>
            <w:tcW w:w="1372" w:type="dxa"/>
            <w:vMerge/>
          </w:tcPr>
          <w:p w14:paraId="3E0B0A8E" w14:textId="77777777" w:rsidR="00F323B7" w:rsidRPr="00F62B7B" w:rsidRDefault="00F323B7" w:rsidP="001D2948">
            <w:pPr>
              <w:pStyle w:val="TableText"/>
            </w:pPr>
          </w:p>
        </w:tc>
        <w:tc>
          <w:tcPr>
            <w:tcW w:w="1929" w:type="dxa"/>
            <w:vMerge/>
          </w:tcPr>
          <w:p w14:paraId="48A0C1DA" w14:textId="77777777" w:rsidR="00F323B7" w:rsidRPr="00F62B7B" w:rsidRDefault="00F323B7" w:rsidP="001D2948">
            <w:pPr>
              <w:pStyle w:val="TableText"/>
            </w:pPr>
          </w:p>
        </w:tc>
      </w:tr>
      <w:tr w:rsidR="00F323B7" w:rsidRPr="00F62B7B" w14:paraId="477D755F" w14:textId="77777777" w:rsidTr="001D2948">
        <w:tc>
          <w:tcPr>
            <w:tcW w:w="1408" w:type="dxa"/>
          </w:tcPr>
          <w:p w14:paraId="6FE1C6C0" w14:textId="77777777" w:rsidR="00F323B7" w:rsidRPr="0082780E" w:rsidRDefault="00F323B7" w:rsidP="001D2948">
            <w:pPr>
              <w:pStyle w:val="TableHeader"/>
              <w:rPr>
                <w:b w:val="0"/>
                <w:color w:val="auto"/>
              </w:rPr>
            </w:pPr>
            <w:r w:rsidRPr="0082780E">
              <w:rPr>
                <w:b w:val="0"/>
                <w:color w:val="auto"/>
              </w:rPr>
              <w:t>2</w:t>
            </w:r>
          </w:p>
        </w:tc>
        <w:tc>
          <w:tcPr>
            <w:tcW w:w="1392" w:type="dxa"/>
          </w:tcPr>
          <w:p w14:paraId="4392A079" w14:textId="77777777" w:rsidR="00F323B7" w:rsidRPr="00F62B7B" w:rsidRDefault="00F323B7" w:rsidP="001D2948">
            <w:pPr>
              <w:pStyle w:val="TableText"/>
            </w:pPr>
            <w:r w:rsidRPr="00F62B7B">
              <w:t>EPS only</w:t>
            </w:r>
          </w:p>
        </w:tc>
        <w:tc>
          <w:tcPr>
            <w:tcW w:w="1454" w:type="dxa"/>
          </w:tcPr>
          <w:p w14:paraId="6B230B03" w14:textId="77777777" w:rsidR="00F323B7" w:rsidRPr="00F62B7B" w:rsidRDefault="00F323B7" w:rsidP="001D2948">
            <w:pPr>
              <w:pStyle w:val="TableText"/>
            </w:pPr>
            <w:r w:rsidRPr="00F62B7B">
              <w:rPr>
                <w:rFonts w:eastAsia="MS Mincho"/>
                <w:lang w:val="en-US" w:eastAsia="ja-JP"/>
              </w:rPr>
              <w:t>CS Fallback not preferred</w:t>
            </w:r>
            <w:r w:rsidRPr="00F62B7B">
              <w:t>/ Absent</w:t>
            </w:r>
            <w:r w:rsidRPr="00F62B7B">
              <w:rPr>
                <w:rFonts w:eastAsia="MS Mincho"/>
                <w:lang w:val="en-US" w:eastAsia="ja-JP"/>
              </w:rPr>
              <w:t xml:space="preserve"> (Note)</w:t>
            </w:r>
          </w:p>
        </w:tc>
        <w:tc>
          <w:tcPr>
            <w:tcW w:w="1403" w:type="dxa"/>
            <w:vMerge/>
          </w:tcPr>
          <w:p w14:paraId="3A6A4FC0" w14:textId="77777777" w:rsidR="00F323B7" w:rsidRPr="00F62B7B" w:rsidRDefault="00F323B7" w:rsidP="001D2948">
            <w:pPr>
              <w:pStyle w:val="TableText"/>
            </w:pPr>
          </w:p>
        </w:tc>
        <w:tc>
          <w:tcPr>
            <w:tcW w:w="1372" w:type="dxa"/>
            <w:vMerge/>
          </w:tcPr>
          <w:p w14:paraId="1B8254B1" w14:textId="77777777" w:rsidR="00F323B7" w:rsidRPr="00F62B7B" w:rsidRDefault="00F323B7" w:rsidP="001D2948">
            <w:pPr>
              <w:pStyle w:val="TableText"/>
            </w:pPr>
          </w:p>
        </w:tc>
        <w:tc>
          <w:tcPr>
            <w:tcW w:w="1929" w:type="dxa"/>
            <w:vMerge/>
          </w:tcPr>
          <w:p w14:paraId="71F7B8E7" w14:textId="77777777" w:rsidR="00F323B7" w:rsidRPr="00F62B7B" w:rsidRDefault="00F323B7" w:rsidP="001D2948">
            <w:pPr>
              <w:pStyle w:val="TableText"/>
            </w:pPr>
          </w:p>
        </w:tc>
      </w:tr>
      <w:tr w:rsidR="00F323B7" w:rsidRPr="00F62B7B" w14:paraId="6DB2D857" w14:textId="77777777" w:rsidTr="001D2948">
        <w:tc>
          <w:tcPr>
            <w:tcW w:w="1408" w:type="dxa"/>
          </w:tcPr>
          <w:p w14:paraId="330C964E" w14:textId="77777777" w:rsidR="00F323B7" w:rsidRPr="0082780E" w:rsidRDefault="00F323B7" w:rsidP="001D2948">
            <w:pPr>
              <w:pStyle w:val="TableHeader"/>
              <w:rPr>
                <w:b w:val="0"/>
                <w:color w:val="auto"/>
              </w:rPr>
            </w:pPr>
            <w:r w:rsidRPr="0082780E">
              <w:rPr>
                <w:b w:val="0"/>
                <w:color w:val="auto"/>
              </w:rPr>
              <w:t>3</w:t>
            </w:r>
          </w:p>
        </w:tc>
        <w:tc>
          <w:tcPr>
            <w:tcW w:w="1392" w:type="dxa"/>
          </w:tcPr>
          <w:p w14:paraId="04EEEB2F" w14:textId="77777777" w:rsidR="00F323B7" w:rsidRPr="00F62B7B" w:rsidRDefault="00F323B7" w:rsidP="001D2948">
            <w:pPr>
              <w:pStyle w:val="TableText"/>
            </w:pPr>
            <w:r w:rsidRPr="00F62B7B">
              <w:t>Combined EPS/IMSI attach</w:t>
            </w:r>
          </w:p>
        </w:tc>
        <w:tc>
          <w:tcPr>
            <w:tcW w:w="1454" w:type="dxa"/>
          </w:tcPr>
          <w:p w14:paraId="5CC10A11" w14:textId="77777777" w:rsidR="00F323B7" w:rsidRPr="00F62B7B" w:rsidRDefault="00F323B7" w:rsidP="001D2948">
            <w:pPr>
              <w:pStyle w:val="TableText"/>
            </w:pPr>
            <w:r w:rsidRPr="00F62B7B">
              <w:t>SMS only +</w:t>
            </w:r>
          </w:p>
          <w:p w14:paraId="74AC1D84" w14:textId="77777777" w:rsidR="00F323B7" w:rsidRPr="00F62B7B" w:rsidRDefault="00F323B7" w:rsidP="001D2948">
            <w:pPr>
              <w:pStyle w:val="TableText"/>
            </w:pPr>
            <w:r w:rsidRPr="00F62B7B">
              <w:t>a non-broadcast LAI</w:t>
            </w:r>
          </w:p>
        </w:tc>
        <w:tc>
          <w:tcPr>
            <w:tcW w:w="1403" w:type="dxa"/>
            <w:vMerge/>
          </w:tcPr>
          <w:p w14:paraId="09F54E03" w14:textId="77777777" w:rsidR="00F323B7" w:rsidRPr="00F62B7B" w:rsidRDefault="00F323B7" w:rsidP="001D2948">
            <w:pPr>
              <w:pStyle w:val="TableText"/>
            </w:pPr>
          </w:p>
        </w:tc>
        <w:tc>
          <w:tcPr>
            <w:tcW w:w="1372" w:type="dxa"/>
            <w:vMerge w:val="restart"/>
          </w:tcPr>
          <w:p w14:paraId="22BE82B6" w14:textId="77777777" w:rsidR="00F323B7" w:rsidRPr="00F62B7B" w:rsidRDefault="00F323B7" w:rsidP="001D2948">
            <w:pPr>
              <w:pStyle w:val="TableText"/>
            </w:pPr>
          </w:p>
          <w:p w14:paraId="01A94DBF" w14:textId="77777777" w:rsidR="00F323B7" w:rsidRPr="00F62B7B" w:rsidRDefault="00F323B7" w:rsidP="001D2948">
            <w:pPr>
              <w:pStyle w:val="TableText"/>
            </w:pPr>
          </w:p>
          <w:p w14:paraId="571852C1" w14:textId="77777777" w:rsidR="00F323B7" w:rsidRPr="00F62B7B" w:rsidRDefault="00F323B7" w:rsidP="001D2948">
            <w:pPr>
              <w:pStyle w:val="TableText"/>
            </w:pPr>
            <w:r w:rsidRPr="00F62B7B">
              <w:t>Yes</w:t>
            </w:r>
          </w:p>
        </w:tc>
        <w:tc>
          <w:tcPr>
            <w:tcW w:w="1929" w:type="dxa"/>
            <w:vMerge w:val="restart"/>
          </w:tcPr>
          <w:p w14:paraId="5B2BA30F" w14:textId="77777777" w:rsidR="00F323B7" w:rsidRPr="00F62B7B" w:rsidRDefault="00F323B7" w:rsidP="001D2948">
            <w:pPr>
              <w:pStyle w:val="TableText"/>
            </w:pPr>
          </w:p>
          <w:p w14:paraId="341B5FCD" w14:textId="77777777" w:rsidR="00F323B7" w:rsidRPr="00F62B7B" w:rsidRDefault="00F323B7" w:rsidP="001D2948">
            <w:pPr>
              <w:pStyle w:val="TableText"/>
            </w:pPr>
          </w:p>
          <w:p w14:paraId="1936FDC9" w14:textId="77777777" w:rsidR="00F323B7" w:rsidRPr="00F62B7B" w:rsidRDefault="00F323B7" w:rsidP="001D2948">
            <w:pPr>
              <w:pStyle w:val="TableText"/>
            </w:pPr>
            <w:r w:rsidRPr="00F62B7B">
              <w:t>Present</w:t>
            </w:r>
          </w:p>
        </w:tc>
      </w:tr>
      <w:tr w:rsidR="00F323B7" w:rsidRPr="00477051" w14:paraId="7D312949" w14:textId="77777777" w:rsidTr="001D2948">
        <w:tc>
          <w:tcPr>
            <w:tcW w:w="1408" w:type="dxa"/>
          </w:tcPr>
          <w:p w14:paraId="01227706" w14:textId="77777777" w:rsidR="00F323B7" w:rsidRPr="0082780E" w:rsidRDefault="00F323B7" w:rsidP="001D2948">
            <w:pPr>
              <w:pStyle w:val="TableHeader"/>
              <w:rPr>
                <w:b w:val="0"/>
                <w:color w:val="auto"/>
              </w:rPr>
            </w:pPr>
            <w:r w:rsidRPr="0082780E">
              <w:rPr>
                <w:b w:val="0"/>
                <w:color w:val="auto"/>
              </w:rPr>
              <w:t>4</w:t>
            </w:r>
          </w:p>
        </w:tc>
        <w:tc>
          <w:tcPr>
            <w:tcW w:w="1392" w:type="dxa"/>
          </w:tcPr>
          <w:p w14:paraId="223CC692" w14:textId="77777777" w:rsidR="00F323B7" w:rsidRPr="00F62B7B" w:rsidRDefault="00F323B7" w:rsidP="001D2948">
            <w:pPr>
              <w:pStyle w:val="TableText"/>
            </w:pPr>
            <w:r w:rsidRPr="00F62B7B">
              <w:t>EPS only</w:t>
            </w:r>
          </w:p>
        </w:tc>
        <w:tc>
          <w:tcPr>
            <w:tcW w:w="1454" w:type="dxa"/>
          </w:tcPr>
          <w:p w14:paraId="109A9B05" w14:textId="77777777" w:rsidR="00F323B7" w:rsidRPr="00F62B7B" w:rsidRDefault="00F323B7" w:rsidP="001D2948">
            <w:pPr>
              <w:pStyle w:val="TableText"/>
              <w:rPr>
                <w:lang w:val="fr-FR"/>
              </w:rPr>
            </w:pPr>
            <w:r w:rsidRPr="00F62B7B">
              <w:rPr>
                <w:lang w:val="fr-FR"/>
              </w:rPr>
              <w:t>Cause #18 (CS domain not available)/ Absent (Note)</w:t>
            </w:r>
          </w:p>
        </w:tc>
        <w:tc>
          <w:tcPr>
            <w:tcW w:w="1403" w:type="dxa"/>
            <w:vMerge/>
          </w:tcPr>
          <w:p w14:paraId="1639D4D7" w14:textId="77777777" w:rsidR="00F323B7" w:rsidRPr="00F62B7B" w:rsidRDefault="00F323B7" w:rsidP="001D2948">
            <w:pPr>
              <w:spacing w:before="40" w:after="40" w:line="276" w:lineRule="auto"/>
              <w:jc w:val="left"/>
              <w:rPr>
                <w:sz w:val="20"/>
                <w:szCs w:val="22"/>
                <w:lang w:val="fr-FR" w:eastAsia="de-DE" w:bidi="ar-SA"/>
              </w:rPr>
            </w:pPr>
          </w:p>
        </w:tc>
        <w:tc>
          <w:tcPr>
            <w:tcW w:w="1372" w:type="dxa"/>
            <w:vMerge/>
          </w:tcPr>
          <w:p w14:paraId="43A6F8E9" w14:textId="77777777" w:rsidR="00F323B7" w:rsidRPr="00F62B7B" w:rsidRDefault="00F323B7" w:rsidP="001D2948">
            <w:pPr>
              <w:spacing w:before="40" w:after="40" w:line="276" w:lineRule="auto"/>
              <w:jc w:val="left"/>
              <w:rPr>
                <w:sz w:val="20"/>
                <w:szCs w:val="22"/>
                <w:lang w:val="fr-FR" w:eastAsia="de-DE" w:bidi="ar-SA"/>
              </w:rPr>
            </w:pPr>
          </w:p>
        </w:tc>
        <w:tc>
          <w:tcPr>
            <w:tcW w:w="1929" w:type="dxa"/>
            <w:vMerge/>
          </w:tcPr>
          <w:p w14:paraId="77A7D8B2" w14:textId="77777777" w:rsidR="00F323B7" w:rsidRPr="00F62B7B" w:rsidRDefault="00F323B7" w:rsidP="001D2948">
            <w:pPr>
              <w:spacing w:before="40" w:after="40" w:line="276" w:lineRule="auto"/>
              <w:jc w:val="left"/>
              <w:rPr>
                <w:sz w:val="20"/>
                <w:szCs w:val="22"/>
                <w:lang w:val="fr-FR" w:eastAsia="de-DE" w:bidi="ar-SA"/>
              </w:rPr>
            </w:pPr>
          </w:p>
        </w:tc>
      </w:tr>
      <w:tr w:rsidR="00F323B7" w:rsidRPr="00F62B7B" w14:paraId="2B848C8C" w14:textId="77777777" w:rsidTr="001D2948">
        <w:tc>
          <w:tcPr>
            <w:tcW w:w="8958" w:type="dxa"/>
            <w:gridSpan w:val="6"/>
          </w:tcPr>
          <w:p w14:paraId="6209C2D7" w14:textId="77777777" w:rsidR="00F323B7" w:rsidRPr="00F62B7B" w:rsidRDefault="00F323B7" w:rsidP="001D2948">
            <w:pPr>
              <w:spacing w:before="40" w:after="40" w:line="276" w:lineRule="auto"/>
              <w:jc w:val="left"/>
              <w:rPr>
                <w:sz w:val="20"/>
                <w:szCs w:val="22"/>
                <w:lang w:eastAsia="de-DE" w:bidi="ar-SA"/>
              </w:rPr>
            </w:pPr>
            <w:r w:rsidRPr="00F62B7B">
              <w:rPr>
                <w:sz w:val="20"/>
                <w:szCs w:val="22"/>
                <w:lang w:eastAsia="de-DE" w:bidi="ar-SA"/>
              </w:rPr>
              <w:t>Note: Additional attach type is set to CS Fallback not preferred or EMM cause is set to Cause #18 if the UE requests a combined EPS/IMSI attach, otherwise the IE is absent.</w:t>
            </w:r>
          </w:p>
        </w:tc>
      </w:tr>
    </w:tbl>
    <w:p w14:paraId="1710938E" w14:textId="77777777" w:rsidR="00F323B7" w:rsidRPr="00DA4DFB" w:rsidRDefault="00F323B7" w:rsidP="00F323B7">
      <w:pPr>
        <w:pStyle w:val="TableCaption"/>
        <w:ind w:left="360" w:hanging="360"/>
      </w:pPr>
      <w:r w:rsidRPr="00DA4DFB">
        <w:t xml:space="preserve">: </w:t>
      </w:r>
      <w:r>
        <w:t>LTE/EPS network setting and Attach Result (non-roaming)</w:t>
      </w:r>
    </w:p>
    <w:p w14:paraId="71F96701" w14:textId="60E7A988" w:rsidR="00F323B7" w:rsidRPr="00F62B7B" w:rsidRDefault="00F323B7" w:rsidP="00F323B7">
      <w:pPr>
        <w:pStyle w:val="ANNEX-heading2"/>
      </w:pPr>
      <w:bookmarkStart w:id="211" w:name="_Toc212716347"/>
      <w:r w:rsidRPr="00F62B7B">
        <w:t>Network setting in roaming</w:t>
      </w:r>
      <w:bookmarkEnd w:id="211"/>
    </w:p>
    <w:p w14:paraId="07F188F4" w14:textId="77777777" w:rsidR="00F323B7" w:rsidRPr="00F62B7B" w:rsidRDefault="00F323B7" w:rsidP="00F323B7">
      <w:pPr>
        <w:pStyle w:val="NormalParagraph"/>
      </w:pPr>
      <w:r w:rsidRPr="00F62B7B">
        <w:t>Table 7 is used to determine the LTE/EPS N/W settings of VPMN in the EPS attach or TAU procedures for inbound VoLTE roaming. In the table, the setting of the three columns of a VPMN for ‘EPS attach result’, ‘Additional information of attach accept’ and ‘EPS N/W feature support IMSVoIP’</w:t>
      </w:r>
      <w:r w:rsidRPr="00F62B7B">
        <w:rPr>
          <w:b/>
          <w:bCs/>
        </w:rPr>
        <w:t xml:space="preserve"> </w:t>
      </w:r>
      <w:r w:rsidRPr="00F62B7B">
        <w:t>are determined by the HPMN Type of the inbound VoLTE roamers and determined by the S8HR VoLTE Roaming agreement (specifically SMS interworking and Voice interworking parameters). The setting of the two columns, ‘EPS N/W feature support EMC BS’</w:t>
      </w:r>
      <w:r w:rsidRPr="00F62B7B">
        <w:rPr>
          <w:b/>
          <w:bCs/>
        </w:rPr>
        <w:t xml:space="preserve"> </w:t>
      </w:r>
      <w:r w:rsidRPr="00F62B7B">
        <w:t>and ‘</w:t>
      </w:r>
      <w:r w:rsidRPr="00F62B7B">
        <w:rPr>
          <w:rFonts w:cs="Arial"/>
          <w:lang w:val="en-US"/>
        </w:rPr>
        <w:t xml:space="preserve">EUTRA SIB1 cell broadcast </w:t>
      </w:r>
      <w:r w:rsidRPr="00F62B7B">
        <w:rPr>
          <w:rFonts w:cs="Arial"/>
          <w:b/>
          <w:bCs/>
          <w:i/>
          <w:iCs/>
          <w:lang w:val="en-US"/>
        </w:rPr>
        <w:t>ims-EmergencySupport’</w:t>
      </w:r>
      <w:r w:rsidRPr="00F62B7B">
        <w:rPr>
          <w:rFonts w:cs="Arial"/>
          <w:lang w:val="en-US"/>
        </w:rPr>
        <w:t xml:space="preserve">, </w:t>
      </w:r>
      <w:r w:rsidRPr="00F62B7B">
        <w:t xml:space="preserve">are determined by the VPMN N/W Type. </w:t>
      </w:r>
    </w:p>
    <w:p w14:paraId="581FA838" w14:textId="77777777" w:rsidR="00F323B7" w:rsidRPr="00F62B7B" w:rsidRDefault="00F323B7" w:rsidP="00F323B7"/>
    <w:tbl>
      <w:tblPr>
        <w:tblStyle w:val="TableGrid3"/>
        <w:tblW w:w="0" w:type="auto"/>
        <w:tblLook w:val="04A0" w:firstRow="1" w:lastRow="0" w:firstColumn="1" w:lastColumn="0" w:noHBand="0" w:noVBand="1"/>
      </w:tblPr>
      <w:tblGrid>
        <w:gridCol w:w="934"/>
        <w:gridCol w:w="954"/>
        <w:gridCol w:w="1171"/>
        <w:gridCol w:w="1488"/>
        <w:gridCol w:w="1138"/>
        <w:gridCol w:w="1085"/>
        <w:gridCol w:w="2246"/>
      </w:tblGrid>
      <w:tr w:rsidR="00F323B7" w:rsidRPr="00F62B7B" w14:paraId="5A842601" w14:textId="77777777" w:rsidTr="001D2948">
        <w:tc>
          <w:tcPr>
            <w:tcW w:w="959" w:type="dxa"/>
            <w:shd w:val="clear" w:color="auto" w:fill="DE0031"/>
          </w:tcPr>
          <w:p w14:paraId="5185534B" w14:textId="77777777" w:rsidR="00F323B7" w:rsidRPr="00F62B7B" w:rsidRDefault="00F323B7" w:rsidP="001D2948">
            <w:pPr>
              <w:pStyle w:val="TableHeader"/>
            </w:pPr>
            <w:r w:rsidRPr="00F62B7B">
              <w:lastRenderedPageBreak/>
              <w:t>VPMN-B</w:t>
            </w:r>
          </w:p>
        </w:tc>
        <w:tc>
          <w:tcPr>
            <w:tcW w:w="992" w:type="dxa"/>
            <w:shd w:val="clear" w:color="auto" w:fill="DE0031"/>
          </w:tcPr>
          <w:p w14:paraId="02D9541E" w14:textId="77777777" w:rsidR="00F323B7" w:rsidRPr="00F62B7B" w:rsidRDefault="00F323B7" w:rsidP="001D2948">
            <w:pPr>
              <w:pStyle w:val="TableHeader"/>
            </w:pPr>
            <w:r w:rsidRPr="00F62B7B">
              <w:t>HPMN-A</w:t>
            </w:r>
          </w:p>
        </w:tc>
        <w:tc>
          <w:tcPr>
            <w:tcW w:w="7291" w:type="dxa"/>
            <w:gridSpan w:val="5"/>
            <w:shd w:val="clear" w:color="auto" w:fill="DE0031"/>
          </w:tcPr>
          <w:p w14:paraId="667CBDA4" w14:textId="77777777" w:rsidR="00F323B7" w:rsidRPr="00F62B7B" w:rsidRDefault="00F323B7" w:rsidP="001D2948">
            <w:pPr>
              <w:pStyle w:val="TableHeader"/>
            </w:pPr>
            <w:r w:rsidRPr="00F62B7B">
              <w:t>VPMN-B LTE/EPS network setting</w:t>
            </w:r>
          </w:p>
        </w:tc>
      </w:tr>
      <w:tr w:rsidR="00F323B7" w:rsidRPr="00F62B7B" w14:paraId="2C61F47A" w14:textId="77777777" w:rsidTr="001D2948">
        <w:tc>
          <w:tcPr>
            <w:tcW w:w="959" w:type="dxa"/>
            <w:shd w:val="clear" w:color="auto" w:fill="DE0031"/>
          </w:tcPr>
          <w:p w14:paraId="1AB2D4A6" w14:textId="77777777" w:rsidR="00F323B7" w:rsidRPr="00F62B7B" w:rsidRDefault="00F323B7" w:rsidP="001D2948">
            <w:pPr>
              <w:pStyle w:val="TableHeader"/>
            </w:pPr>
            <w:r w:rsidRPr="00F62B7B">
              <w:t>Type</w:t>
            </w:r>
          </w:p>
        </w:tc>
        <w:tc>
          <w:tcPr>
            <w:tcW w:w="992" w:type="dxa"/>
            <w:shd w:val="clear" w:color="auto" w:fill="DE0031"/>
          </w:tcPr>
          <w:p w14:paraId="5994A770" w14:textId="77777777" w:rsidR="00F323B7" w:rsidRPr="00F62B7B" w:rsidRDefault="00F323B7" w:rsidP="001D2948">
            <w:pPr>
              <w:pStyle w:val="TableHeader"/>
            </w:pPr>
            <w:r w:rsidRPr="00F62B7B">
              <w:t>Type</w:t>
            </w:r>
          </w:p>
        </w:tc>
        <w:tc>
          <w:tcPr>
            <w:tcW w:w="1276" w:type="dxa"/>
            <w:shd w:val="clear" w:color="auto" w:fill="DE0031"/>
          </w:tcPr>
          <w:p w14:paraId="36E86A4D" w14:textId="77777777" w:rsidR="00F323B7" w:rsidRPr="00F62B7B" w:rsidRDefault="00F323B7" w:rsidP="001D2948">
            <w:pPr>
              <w:pStyle w:val="TableHeader"/>
            </w:pPr>
            <w:r w:rsidRPr="00F62B7B">
              <w:t>EPS attach result</w:t>
            </w:r>
          </w:p>
        </w:tc>
        <w:tc>
          <w:tcPr>
            <w:tcW w:w="1641" w:type="dxa"/>
            <w:shd w:val="clear" w:color="auto" w:fill="DE0031"/>
          </w:tcPr>
          <w:p w14:paraId="0D42D40F" w14:textId="77777777" w:rsidR="00F323B7" w:rsidRPr="00F62B7B" w:rsidRDefault="00F323B7" w:rsidP="001D2948">
            <w:pPr>
              <w:pStyle w:val="TableHeader"/>
            </w:pPr>
            <w:r w:rsidRPr="00F62B7B">
              <w:t>Additional information of attach accept</w:t>
            </w:r>
          </w:p>
        </w:tc>
        <w:tc>
          <w:tcPr>
            <w:tcW w:w="1238" w:type="dxa"/>
            <w:shd w:val="clear" w:color="auto" w:fill="DE0031"/>
          </w:tcPr>
          <w:p w14:paraId="57CDECE2" w14:textId="77777777" w:rsidR="00F323B7" w:rsidRPr="00F62B7B" w:rsidRDefault="00F323B7" w:rsidP="001D2948">
            <w:pPr>
              <w:pStyle w:val="TableHeader"/>
            </w:pPr>
            <w:r w:rsidRPr="00F62B7B">
              <w:t>EPS N/W feature support /</w:t>
            </w:r>
          </w:p>
          <w:p w14:paraId="1205851A" w14:textId="77777777" w:rsidR="00F323B7" w:rsidRPr="00F62B7B" w:rsidRDefault="00F323B7" w:rsidP="001D2948">
            <w:pPr>
              <w:pStyle w:val="TableHeader"/>
            </w:pPr>
            <w:r w:rsidRPr="00F62B7B">
              <w:t>IMSVoIP</w:t>
            </w:r>
          </w:p>
        </w:tc>
        <w:tc>
          <w:tcPr>
            <w:tcW w:w="1207" w:type="dxa"/>
            <w:shd w:val="clear" w:color="auto" w:fill="DE0031"/>
          </w:tcPr>
          <w:p w14:paraId="78CFF89B" w14:textId="77777777" w:rsidR="00F323B7" w:rsidRPr="00F62B7B" w:rsidRDefault="00F323B7" w:rsidP="001D2948">
            <w:pPr>
              <w:pStyle w:val="TableHeader"/>
            </w:pPr>
            <w:r w:rsidRPr="00F62B7B">
              <w:t>EPS N/W feature support /</w:t>
            </w:r>
          </w:p>
          <w:p w14:paraId="5D813B0F" w14:textId="77777777" w:rsidR="00F323B7" w:rsidRPr="00F62B7B" w:rsidRDefault="00F323B7" w:rsidP="001D2948">
            <w:pPr>
              <w:pStyle w:val="TableHeader"/>
            </w:pPr>
            <w:r w:rsidRPr="00F62B7B">
              <w:t>EMC BS</w:t>
            </w:r>
          </w:p>
        </w:tc>
        <w:tc>
          <w:tcPr>
            <w:tcW w:w="1929" w:type="dxa"/>
            <w:shd w:val="clear" w:color="auto" w:fill="DE0031"/>
          </w:tcPr>
          <w:p w14:paraId="41C385E4" w14:textId="77777777" w:rsidR="00F323B7" w:rsidRPr="00F62B7B" w:rsidRDefault="00F323B7" w:rsidP="001D2948">
            <w:pPr>
              <w:pStyle w:val="TableHeader"/>
            </w:pPr>
            <w:r w:rsidRPr="00F62B7B">
              <w:t>EUTRA SIB1 cell broadcast /</w:t>
            </w:r>
          </w:p>
          <w:p w14:paraId="04F454B2" w14:textId="77777777" w:rsidR="00F323B7" w:rsidRPr="00F62B7B" w:rsidRDefault="00F323B7" w:rsidP="001D2948">
            <w:pPr>
              <w:pStyle w:val="TableHeader"/>
            </w:pPr>
            <w:r w:rsidRPr="00F62B7B">
              <w:rPr>
                <w:i/>
                <w:iCs/>
              </w:rPr>
              <w:t>ims-EmergencySupport</w:t>
            </w:r>
          </w:p>
        </w:tc>
      </w:tr>
      <w:tr w:rsidR="00F323B7" w:rsidRPr="00F62B7B" w14:paraId="5BB94EFD" w14:textId="77777777" w:rsidTr="001D2948">
        <w:tc>
          <w:tcPr>
            <w:tcW w:w="959" w:type="dxa"/>
          </w:tcPr>
          <w:p w14:paraId="44ECAE8F" w14:textId="77777777" w:rsidR="00F323B7" w:rsidRPr="00F62B7B" w:rsidRDefault="00F323B7" w:rsidP="001D2948">
            <w:pPr>
              <w:pStyle w:val="TableText"/>
            </w:pPr>
            <w:r w:rsidRPr="00F62B7B">
              <w:t>0</w:t>
            </w:r>
          </w:p>
        </w:tc>
        <w:tc>
          <w:tcPr>
            <w:tcW w:w="992" w:type="dxa"/>
          </w:tcPr>
          <w:p w14:paraId="46F16D4E" w14:textId="77777777" w:rsidR="00F323B7" w:rsidRPr="00F62B7B" w:rsidRDefault="00F323B7" w:rsidP="001D2948">
            <w:pPr>
              <w:pStyle w:val="TableText"/>
            </w:pPr>
            <w:r w:rsidRPr="00F62B7B">
              <w:t>0, 1, 2, 3 or 4</w:t>
            </w:r>
          </w:p>
        </w:tc>
        <w:tc>
          <w:tcPr>
            <w:tcW w:w="1276" w:type="dxa"/>
          </w:tcPr>
          <w:p w14:paraId="36FB1C82" w14:textId="77777777" w:rsidR="00F323B7" w:rsidRPr="00F62B7B" w:rsidRDefault="00F323B7" w:rsidP="001D2948">
            <w:pPr>
              <w:pStyle w:val="TableText"/>
            </w:pPr>
            <w:r w:rsidRPr="00F62B7B">
              <w:t>Combined EPS/IMSI attach</w:t>
            </w:r>
          </w:p>
        </w:tc>
        <w:tc>
          <w:tcPr>
            <w:tcW w:w="1641" w:type="dxa"/>
          </w:tcPr>
          <w:p w14:paraId="5A817287" w14:textId="77777777" w:rsidR="00F323B7" w:rsidRPr="00F62B7B" w:rsidRDefault="00F323B7" w:rsidP="001D2948">
            <w:pPr>
              <w:pStyle w:val="TableText"/>
            </w:pPr>
            <w:r w:rsidRPr="00F62B7B">
              <w:t>Absent</w:t>
            </w:r>
          </w:p>
        </w:tc>
        <w:tc>
          <w:tcPr>
            <w:tcW w:w="1238" w:type="dxa"/>
          </w:tcPr>
          <w:p w14:paraId="331393F0" w14:textId="77777777" w:rsidR="00F323B7" w:rsidRPr="00F62B7B" w:rsidRDefault="00F323B7" w:rsidP="001D2948">
            <w:pPr>
              <w:pStyle w:val="TableText"/>
            </w:pPr>
            <w:r w:rsidRPr="00F62B7B">
              <w:t>No</w:t>
            </w:r>
          </w:p>
        </w:tc>
        <w:tc>
          <w:tcPr>
            <w:tcW w:w="1207" w:type="dxa"/>
          </w:tcPr>
          <w:p w14:paraId="111F3170" w14:textId="77777777" w:rsidR="00F323B7" w:rsidRPr="00F62B7B" w:rsidRDefault="00F323B7" w:rsidP="001D2948">
            <w:pPr>
              <w:pStyle w:val="TableText"/>
            </w:pPr>
            <w:r w:rsidRPr="00F62B7B">
              <w:t xml:space="preserve">No </w:t>
            </w:r>
          </w:p>
        </w:tc>
        <w:tc>
          <w:tcPr>
            <w:tcW w:w="1929" w:type="dxa"/>
          </w:tcPr>
          <w:p w14:paraId="74B84198" w14:textId="77777777" w:rsidR="00F323B7" w:rsidRPr="00F62B7B" w:rsidRDefault="00F323B7" w:rsidP="001D2948">
            <w:pPr>
              <w:pStyle w:val="TableText"/>
            </w:pPr>
            <w:r w:rsidRPr="00F62B7B">
              <w:t>Absent</w:t>
            </w:r>
          </w:p>
        </w:tc>
      </w:tr>
      <w:tr w:rsidR="00F323B7" w:rsidRPr="00F62B7B" w14:paraId="2210B45B" w14:textId="77777777" w:rsidTr="001D2948">
        <w:tc>
          <w:tcPr>
            <w:tcW w:w="959" w:type="dxa"/>
            <w:vMerge w:val="restart"/>
          </w:tcPr>
          <w:p w14:paraId="6F1839F7" w14:textId="77777777" w:rsidR="00F323B7" w:rsidRPr="00F62B7B" w:rsidRDefault="00F323B7" w:rsidP="001D2948">
            <w:pPr>
              <w:pStyle w:val="TableText"/>
            </w:pPr>
            <w:r w:rsidRPr="00F62B7B">
              <w:t>1 or 2</w:t>
            </w:r>
          </w:p>
        </w:tc>
        <w:tc>
          <w:tcPr>
            <w:tcW w:w="992" w:type="dxa"/>
          </w:tcPr>
          <w:p w14:paraId="0F74B4D1" w14:textId="77777777" w:rsidR="00F323B7" w:rsidRPr="00F62B7B" w:rsidRDefault="00F323B7" w:rsidP="001D2948">
            <w:pPr>
              <w:pStyle w:val="TableText"/>
            </w:pPr>
            <w:r w:rsidRPr="00F62B7B">
              <w:t>0</w:t>
            </w:r>
          </w:p>
        </w:tc>
        <w:tc>
          <w:tcPr>
            <w:tcW w:w="1276" w:type="dxa"/>
          </w:tcPr>
          <w:p w14:paraId="0B49619D" w14:textId="77777777" w:rsidR="00F323B7" w:rsidRPr="00F62B7B" w:rsidRDefault="00F323B7" w:rsidP="001D2948">
            <w:pPr>
              <w:pStyle w:val="TableText"/>
            </w:pPr>
            <w:r w:rsidRPr="00F62B7B">
              <w:t>Combined EPS/IMSI attach</w:t>
            </w:r>
          </w:p>
        </w:tc>
        <w:tc>
          <w:tcPr>
            <w:tcW w:w="1641" w:type="dxa"/>
          </w:tcPr>
          <w:p w14:paraId="1932738B" w14:textId="77777777" w:rsidR="00F323B7" w:rsidRPr="00F62B7B" w:rsidRDefault="00F323B7" w:rsidP="001D2948">
            <w:pPr>
              <w:pStyle w:val="TableText"/>
            </w:pPr>
            <w:r w:rsidRPr="00F62B7B">
              <w:t>Absent</w:t>
            </w:r>
          </w:p>
        </w:tc>
        <w:tc>
          <w:tcPr>
            <w:tcW w:w="1238" w:type="dxa"/>
          </w:tcPr>
          <w:p w14:paraId="3F87551E" w14:textId="77777777" w:rsidR="00F323B7" w:rsidRPr="00F62B7B" w:rsidRDefault="00F323B7" w:rsidP="001D2948">
            <w:pPr>
              <w:pStyle w:val="TableText"/>
            </w:pPr>
            <w:r w:rsidRPr="00F62B7B">
              <w:t>No</w:t>
            </w:r>
          </w:p>
        </w:tc>
        <w:tc>
          <w:tcPr>
            <w:tcW w:w="1207" w:type="dxa"/>
            <w:vMerge w:val="restart"/>
          </w:tcPr>
          <w:p w14:paraId="45D92D86" w14:textId="77777777" w:rsidR="00F323B7" w:rsidRPr="00F62B7B" w:rsidRDefault="00F323B7" w:rsidP="001D2948">
            <w:pPr>
              <w:pStyle w:val="TableText"/>
            </w:pPr>
          </w:p>
          <w:p w14:paraId="37B44E6A" w14:textId="77777777" w:rsidR="00F323B7" w:rsidRPr="00F62B7B" w:rsidRDefault="00F323B7" w:rsidP="001D2948">
            <w:pPr>
              <w:pStyle w:val="TableText"/>
            </w:pPr>
          </w:p>
          <w:p w14:paraId="1B30FF18" w14:textId="77777777" w:rsidR="00F323B7" w:rsidRPr="00F62B7B" w:rsidRDefault="00F323B7" w:rsidP="001D2948">
            <w:pPr>
              <w:pStyle w:val="TableText"/>
            </w:pPr>
          </w:p>
          <w:p w14:paraId="41B6F33E" w14:textId="77777777" w:rsidR="00F323B7" w:rsidRPr="00F62B7B" w:rsidRDefault="00F323B7" w:rsidP="001D2948">
            <w:pPr>
              <w:pStyle w:val="TableText"/>
            </w:pPr>
          </w:p>
          <w:p w14:paraId="229E5BDB" w14:textId="77777777" w:rsidR="00F323B7" w:rsidRPr="00F62B7B" w:rsidRDefault="00F323B7" w:rsidP="001D2948">
            <w:pPr>
              <w:pStyle w:val="TableText"/>
            </w:pPr>
            <w:r w:rsidRPr="00F62B7B">
              <w:t>No</w:t>
            </w:r>
          </w:p>
        </w:tc>
        <w:tc>
          <w:tcPr>
            <w:tcW w:w="1929" w:type="dxa"/>
            <w:vMerge w:val="restart"/>
          </w:tcPr>
          <w:p w14:paraId="30369B3B" w14:textId="77777777" w:rsidR="00F323B7" w:rsidRPr="00F62B7B" w:rsidRDefault="00F323B7" w:rsidP="001D2948">
            <w:pPr>
              <w:pStyle w:val="TableText"/>
            </w:pPr>
          </w:p>
          <w:p w14:paraId="39EDE287" w14:textId="77777777" w:rsidR="00F323B7" w:rsidRPr="00F62B7B" w:rsidRDefault="00F323B7" w:rsidP="001D2948">
            <w:pPr>
              <w:pStyle w:val="TableText"/>
            </w:pPr>
          </w:p>
          <w:p w14:paraId="76182271" w14:textId="77777777" w:rsidR="00F323B7" w:rsidRPr="00F62B7B" w:rsidRDefault="00F323B7" w:rsidP="001D2948">
            <w:pPr>
              <w:pStyle w:val="TableText"/>
            </w:pPr>
          </w:p>
          <w:p w14:paraId="16EE3B3F" w14:textId="77777777" w:rsidR="00F323B7" w:rsidRPr="00F62B7B" w:rsidRDefault="00F323B7" w:rsidP="001D2948">
            <w:pPr>
              <w:pStyle w:val="TableText"/>
            </w:pPr>
          </w:p>
          <w:p w14:paraId="4C638C78" w14:textId="77777777" w:rsidR="00F323B7" w:rsidRPr="00F62B7B" w:rsidRDefault="00F323B7" w:rsidP="001D2948">
            <w:pPr>
              <w:pStyle w:val="TableText"/>
            </w:pPr>
            <w:r w:rsidRPr="00F62B7B">
              <w:t>Absent</w:t>
            </w:r>
          </w:p>
        </w:tc>
      </w:tr>
      <w:tr w:rsidR="00F323B7" w:rsidRPr="00F62B7B" w14:paraId="2564D38E" w14:textId="77777777" w:rsidTr="001D2948">
        <w:tc>
          <w:tcPr>
            <w:tcW w:w="959" w:type="dxa"/>
            <w:vMerge/>
          </w:tcPr>
          <w:p w14:paraId="75E3DBF3" w14:textId="77777777" w:rsidR="00F323B7" w:rsidRPr="00F62B7B" w:rsidRDefault="00F323B7" w:rsidP="001D2948">
            <w:pPr>
              <w:pStyle w:val="TableText"/>
            </w:pPr>
          </w:p>
        </w:tc>
        <w:tc>
          <w:tcPr>
            <w:tcW w:w="992" w:type="dxa"/>
          </w:tcPr>
          <w:p w14:paraId="4179F1C3" w14:textId="77777777" w:rsidR="00F323B7" w:rsidRPr="00F62B7B" w:rsidRDefault="00F323B7" w:rsidP="001D2948">
            <w:pPr>
              <w:pStyle w:val="TableText"/>
            </w:pPr>
            <w:r w:rsidRPr="00F62B7B">
              <w:t>1 or 3</w:t>
            </w:r>
          </w:p>
        </w:tc>
        <w:tc>
          <w:tcPr>
            <w:tcW w:w="1276" w:type="dxa"/>
          </w:tcPr>
          <w:p w14:paraId="7E3CA2AC" w14:textId="77777777" w:rsidR="00F323B7" w:rsidRPr="00F62B7B" w:rsidRDefault="00F323B7" w:rsidP="001D2948">
            <w:pPr>
              <w:pStyle w:val="TableText"/>
            </w:pPr>
            <w:r w:rsidRPr="00F62B7B">
              <w:t>Combined EPS/IMSI attach</w:t>
            </w:r>
          </w:p>
        </w:tc>
        <w:tc>
          <w:tcPr>
            <w:tcW w:w="1641" w:type="dxa"/>
          </w:tcPr>
          <w:p w14:paraId="7739A2B5" w14:textId="77777777" w:rsidR="00F323B7" w:rsidRPr="00F62B7B" w:rsidRDefault="00F323B7" w:rsidP="001D2948">
            <w:pPr>
              <w:pStyle w:val="TableText"/>
            </w:pPr>
            <w:r w:rsidRPr="00F62B7B">
              <w:t xml:space="preserve">SMS only + </w:t>
            </w:r>
          </w:p>
          <w:p w14:paraId="7923EE44" w14:textId="77777777" w:rsidR="00F323B7" w:rsidRPr="00F62B7B" w:rsidRDefault="00F323B7" w:rsidP="001D2948">
            <w:pPr>
              <w:pStyle w:val="TableText"/>
            </w:pPr>
            <w:r w:rsidRPr="00F62B7B">
              <w:t>a non-broadcast LAI</w:t>
            </w:r>
          </w:p>
        </w:tc>
        <w:tc>
          <w:tcPr>
            <w:tcW w:w="1238" w:type="dxa"/>
            <w:vMerge w:val="restart"/>
          </w:tcPr>
          <w:p w14:paraId="727891EC" w14:textId="77777777" w:rsidR="00F323B7" w:rsidRPr="00F62B7B" w:rsidRDefault="00F323B7" w:rsidP="001D2948">
            <w:pPr>
              <w:pStyle w:val="TableText"/>
            </w:pPr>
          </w:p>
          <w:p w14:paraId="1683083E" w14:textId="77777777" w:rsidR="00F323B7" w:rsidRPr="00F62B7B" w:rsidRDefault="00F323B7" w:rsidP="001D2948">
            <w:pPr>
              <w:pStyle w:val="TableText"/>
            </w:pPr>
          </w:p>
          <w:p w14:paraId="3BDFEF97" w14:textId="77777777" w:rsidR="00F323B7" w:rsidRPr="00F62B7B" w:rsidRDefault="00F323B7" w:rsidP="001D2948">
            <w:pPr>
              <w:pStyle w:val="TableText"/>
            </w:pPr>
            <w:r w:rsidRPr="00F62B7B">
              <w:t>Yes</w:t>
            </w:r>
          </w:p>
        </w:tc>
        <w:tc>
          <w:tcPr>
            <w:tcW w:w="1207" w:type="dxa"/>
            <w:vMerge/>
          </w:tcPr>
          <w:p w14:paraId="18F74F1F" w14:textId="77777777" w:rsidR="00F323B7" w:rsidRPr="00F62B7B" w:rsidRDefault="00F323B7" w:rsidP="001D2948">
            <w:pPr>
              <w:pStyle w:val="TableText"/>
            </w:pPr>
          </w:p>
        </w:tc>
        <w:tc>
          <w:tcPr>
            <w:tcW w:w="1929" w:type="dxa"/>
            <w:vMerge/>
          </w:tcPr>
          <w:p w14:paraId="62A314E0" w14:textId="77777777" w:rsidR="00F323B7" w:rsidRPr="00F62B7B" w:rsidRDefault="00F323B7" w:rsidP="001D2948">
            <w:pPr>
              <w:pStyle w:val="TableText"/>
            </w:pPr>
          </w:p>
        </w:tc>
      </w:tr>
      <w:tr w:rsidR="00F323B7" w:rsidRPr="00F62B7B" w14:paraId="2151B9F7" w14:textId="77777777" w:rsidTr="001D2948">
        <w:tc>
          <w:tcPr>
            <w:tcW w:w="959" w:type="dxa"/>
            <w:vMerge/>
          </w:tcPr>
          <w:p w14:paraId="2814C3EE" w14:textId="77777777" w:rsidR="00F323B7" w:rsidRPr="00F62B7B" w:rsidRDefault="00F323B7" w:rsidP="001D2948">
            <w:pPr>
              <w:pStyle w:val="TableText"/>
            </w:pPr>
          </w:p>
        </w:tc>
        <w:tc>
          <w:tcPr>
            <w:tcW w:w="992" w:type="dxa"/>
          </w:tcPr>
          <w:p w14:paraId="3FAD5708" w14:textId="77777777" w:rsidR="00F323B7" w:rsidRPr="00F62B7B" w:rsidRDefault="00F323B7" w:rsidP="001D2948">
            <w:pPr>
              <w:pStyle w:val="TableText"/>
            </w:pPr>
            <w:r w:rsidRPr="00F62B7B">
              <w:t>2 or 4</w:t>
            </w:r>
          </w:p>
        </w:tc>
        <w:tc>
          <w:tcPr>
            <w:tcW w:w="1276" w:type="dxa"/>
          </w:tcPr>
          <w:p w14:paraId="77F09203" w14:textId="77777777" w:rsidR="00F323B7" w:rsidRPr="00F62B7B" w:rsidRDefault="00F323B7" w:rsidP="001D2948">
            <w:pPr>
              <w:pStyle w:val="TableText"/>
            </w:pPr>
            <w:r w:rsidRPr="00F62B7B">
              <w:t>EPS only</w:t>
            </w:r>
          </w:p>
        </w:tc>
        <w:tc>
          <w:tcPr>
            <w:tcW w:w="1641" w:type="dxa"/>
          </w:tcPr>
          <w:p w14:paraId="631E8190" w14:textId="77777777" w:rsidR="00F323B7" w:rsidRPr="00F62B7B" w:rsidRDefault="00F323B7" w:rsidP="001D2948">
            <w:pPr>
              <w:pStyle w:val="TableText"/>
            </w:pPr>
            <w:r w:rsidRPr="00F62B7B">
              <w:rPr>
                <w:rFonts w:eastAsia="MS Mincho"/>
                <w:lang w:val="en-US" w:eastAsia="ja-JP"/>
              </w:rPr>
              <w:t>CS Fallback not preferred</w:t>
            </w:r>
            <w:r w:rsidRPr="00F62B7B">
              <w:t>/ Absent</w:t>
            </w:r>
            <w:r w:rsidRPr="00F62B7B">
              <w:rPr>
                <w:rFonts w:eastAsia="MS Mincho"/>
                <w:lang w:val="en-US" w:eastAsia="ja-JP"/>
              </w:rPr>
              <w:t xml:space="preserve"> (Note)</w:t>
            </w:r>
          </w:p>
        </w:tc>
        <w:tc>
          <w:tcPr>
            <w:tcW w:w="1238" w:type="dxa"/>
            <w:vMerge/>
          </w:tcPr>
          <w:p w14:paraId="245D508C" w14:textId="77777777" w:rsidR="00F323B7" w:rsidRPr="00F62B7B" w:rsidRDefault="00F323B7" w:rsidP="001D2948">
            <w:pPr>
              <w:pStyle w:val="TableText"/>
            </w:pPr>
          </w:p>
        </w:tc>
        <w:tc>
          <w:tcPr>
            <w:tcW w:w="1207" w:type="dxa"/>
            <w:vMerge/>
          </w:tcPr>
          <w:p w14:paraId="2AE7DF88" w14:textId="77777777" w:rsidR="00F323B7" w:rsidRPr="00F62B7B" w:rsidRDefault="00F323B7" w:rsidP="001D2948">
            <w:pPr>
              <w:pStyle w:val="TableText"/>
            </w:pPr>
          </w:p>
        </w:tc>
        <w:tc>
          <w:tcPr>
            <w:tcW w:w="1929" w:type="dxa"/>
            <w:vMerge/>
          </w:tcPr>
          <w:p w14:paraId="1C7721A0" w14:textId="77777777" w:rsidR="00F323B7" w:rsidRPr="00F62B7B" w:rsidRDefault="00F323B7" w:rsidP="001D2948">
            <w:pPr>
              <w:pStyle w:val="TableText"/>
            </w:pPr>
          </w:p>
        </w:tc>
      </w:tr>
      <w:tr w:rsidR="00F323B7" w:rsidRPr="00F62B7B" w14:paraId="2DF8D318" w14:textId="77777777" w:rsidTr="001D2948">
        <w:tc>
          <w:tcPr>
            <w:tcW w:w="959" w:type="dxa"/>
            <w:vMerge w:val="restart"/>
          </w:tcPr>
          <w:p w14:paraId="5757ED1B" w14:textId="77777777" w:rsidR="00F323B7" w:rsidRPr="00F62B7B" w:rsidRDefault="00F323B7" w:rsidP="001D2948">
            <w:pPr>
              <w:pStyle w:val="TableText"/>
            </w:pPr>
            <w:r w:rsidRPr="00F62B7B">
              <w:t>3 or 4</w:t>
            </w:r>
          </w:p>
        </w:tc>
        <w:tc>
          <w:tcPr>
            <w:tcW w:w="992" w:type="dxa"/>
          </w:tcPr>
          <w:p w14:paraId="632FFD5F" w14:textId="77777777" w:rsidR="00F323B7" w:rsidRPr="00F62B7B" w:rsidRDefault="00F323B7" w:rsidP="001D2948">
            <w:pPr>
              <w:pStyle w:val="TableText"/>
            </w:pPr>
            <w:r w:rsidRPr="00F62B7B">
              <w:t>0</w:t>
            </w:r>
          </w:p>
        </w:tc>
        <w:tc>
          <w:tcPr>
            <w:tcW w:w="1276" w:type="dxa"/>
          </w:tcPr>
          <w:p w14:paraId="43181A2D" w14:textId="77777777" w:rsidR="00F323B7" w:rsidRPr="00F62B7B" w:rsidRDefault="00F323B7" w:rsidP="001D2948">
            <w:pPr>
              <w:pStyle w:val="TableText"/>
            </w:pPr>
            <w:r w:rsidRPr="00F62B7B">
              <w:t>Combined EPS/IMSI attach</w:t>
            </w:r>
          </w:p>
        </w:tc>
        <w:tc>
          <w:tcPr>
            <w:tcW w:w="1641" w:type="dxa"/>
          </w:tcPr>
          <w:p w14:paraId="0EB10312" w14:textId="77777777" w:rsidR="00F323B7" w:rsidRPr="00F62B7B" w:rsidRDefault="00F323B7" w:rsidP="001D2948">
            <w:pPr>
              <w:pStyle w:val="TableText"/>
            </w:pPr>
            <w:r w:rsidRPr="00F62B7B">
              <w:t>Absent</w:t>
            </w:r>
          </w:p>
        </w:tc>
        <w:tc>
          <w:tcPr>
            <w:tcW w:w="1238" w:type="dxa"/>
          </w:tcPr>
          <w:p w14:paraId="37CF9165" w14:textId="77777777" w:rsidR="00F323B7" w:rsidRPr="00F62B7B" w:rsidRDefault="00F323B7" w:rsidP="001D2948">
            <w:pPr>
              <w:pStyle w:val="TableText"/>
            </w:pPr>
            <w:r w:rsidRPr="00F62B7B">
              <w:t>No</w:t>
            </w:r>
          </w:p>
        </w:tc>
        <w:tc>
          <w:tcPr>
            <w:tcW w:w="1207" w:type="dxa"/>
            <w:vMerge w:val="restart"/>
          </w:tcPr>
          <w:p w14:paraId="3109B0F3" w14:textId="77777777" w:rsidR="00F323B7" w:rsidRPr="00F62B7B" w:rsidRDefault="00F323B7" w:rsidP="001D2948">
            <w:pPr>
              <w:pStyle w:val="TableText"/>
            </w:pPr>
          </w:p>
          <w:p w14:paraId="5BD62B46" w14:textId="77777777" w:rsidR="00F323B7" w:rsidRPr="00F62B7B" w:rsidRDefault="00F323B7" w:rsidP="001D2948">
            <w:pPr>
              <w:pStyle w:val="TableText"/>
            </w:pPr>
          </w:p>
          <w:p w14:paraId="424703D5" w14:textId="77777777" w:rsidR="00F323B7" w:rsidRPr="00F62B7B" w:rsidRDefault="00F323B7" w:rsidP="001D2948">
            <w:pPr>
              <w:pStyle w:val="TableText"/>
            </w:pPr>
          </w:p>
          <w:p w14:paraId="396ACF55" w14:textId="77777777" w:rsidR="00F323B7" w:rsidRPr="00F62B7B" w:rsidRDefault="00F323B7" w:rsidP="001D2948">
            <w:pPr>
              <w:pStyle w:val="TableText"/>
            </w:pPr>
          </w:p>
          <w:p w14:paraId="51A0B842" w14:textId="77777777" w:rsidR="00F323B7" w:rsidRPr="00F62B7B" w:rsidRDefault="00F323B7" w:rsidP="001D2948">
            <w:pPr>
              <w:pStyle w:val="TableText"/>
            </w:pPr>
          </w:p>
          <w:p w14:paraId="1DC9A7A7" w14:textId="77777777" w:rsidR="00F323B7" w:rsidRPr="00F62B7B" w:rsidRDefault="00F323B7" w:rsidP="001D2948">
            <w:pPr>
              <w:pStyle w:val="TableText"/>
            </w:pPr>
          </w:p>
          <w:p w14:paraId="5C3165D1" w14:textId="77777777" w:rsidR="00F323B7" w:rsidRPr="00F62B7B" w:rsidRDefault="00F323B7" w:rsidP="001D2948">
            <w:pPr>
              <w:pStyle w:val="TableText"/>
            </w:pPr>
            <w:r w:rsidRPr="00F62B7B">
              <w:t>Yes</w:t>
            </w:r>
          </w:p>
        </w:tc>
        <w:tc>
          <w:tcPr>
            <w:tcW w:w="1929" w:type="dxa"/>
            <w:vMerge w:val="restart"/>
          </w:tcPr>
          <w:p w14:paraId="6E1BECF2" w14:textId="77777777" w:rsidR="00F323B7" w:rsidRPr="00F62B7B" w:rsidRDefault="00F323B7" w:rsidP="001D2948">
            <w:pPr>
              <w:pStyle w:val="TableText"/>
            </w:pPr>
          </w:p>
          <w:p w14:paraId="405E00F1" w14:textId="77777777" w:rsidR="00F323B7" w:rsidRPr="00F62B7B" w:rsidRDefault="00F323B7" w:rsidP="001D2948">
            <w:pPr>
              <w:pStyle w:val="TableText"/>
            </w:pPr>
          </w:p>
          <w:p w14:paraId="7156EF4B" w14:textId="77777777" w:rsidR="00F323B7" w:rsidRPr="00F62B7B" w:rsidRDefault="00F323B7" w:rsidP="001D2948">
            <w:pPr>
              <w:pStyle w:val="TableText"/>
            </w:pPr>
          </w:p>
          <w:p w14:paraId="2F2716F8" w14:textId="77777777" w:rsidR="00F323B7" w:rsidRPr="00F62B7B" w:rsidRDefault="00F323B7" w:rsidP="001D2948">
            <w:pPr>
              <w:pStyle w:val="TableText"/>
            </w:pPr>
          </w:p>
          <w:p w14:paraId="09A8F25A" w14:textId="77777777" w:rsidR="00F323B7" w:rsidRPr="00F62B7B" w:rsidRDefault="00F323B7" w:rsidP="001D2948">
            <w:pPr>
              <w:pStyle w:val="TableText"/>
            </w:pPr>
          </w:p>
          <w:p w14:paraId="31661A66" w14:textId="77777777" w:rsidR="00F323B7" w:rsidRPr="00F62B7B" w:rsidRDefault="00F323B7" w:rsidP="001D2948">
            <w:pPr>
              <w:pStyle w:val="TableText"/>
            </w:pPr>
          </w:p>
          <w:p w14:paraId="350F7B45" w14:textId="77777777" w:rsidR="00F323B7" w:rsidRPr="00F62B7B" w:rsidRDefault="00F323B7" w:rsidP="001D2948">
            <w:pPr>
              <w:pStyle w:val="TableText"/>
            </w:pPr>
            <w:r w:rsidRPr="00F62B7B">
              <w:t>Present</w:t>
            </w:r>
          </w:p>
        </w:tc>
      </w:tr>
      <w:tr w:rsidR="00F323B7" w:rsidRPr="00F62B7B" w14:paraId="37E3C04F" w14:textId="77777777" w:rsidTr="001D2948">
        <w:tc>
          <w:tcPr>
            <w:tcW w:w="959" w:type="dxa"/>
            <w:vMerge/>
          </w:tcPr>
          <w:p w14:paraId="3DC70F11" w14:textId="77777777" w:rsidR="00F323B7" w:rsidRPr="00F62B7B" w:rsidRDefault="00F323B7" w:rsidP="001D2948">
            <w:pPr>
              <w:pStyle w:val="TableText"/>
            </w:pPr>
          </w:p>
        </w:tc>
        <w:tc>
          <w:tcPr>
            <w:tcW w:w="992" w:type="dxa"/>
          </w:tcPr>
          <w:p w14:paraId="1899E6BB" w14:textId="77777777" w:rsidR="00F323B7" w:rsidRPr="00F62B7B" w:rsidRDefault="00F323B7" w:rsidP="001D2948">
            <w:pPr>
              <w:pStyle w:val="TableText"/>
            </w:pPr>
            <w:r w:rsidRPr="00F62B7B">
              <w:t>1 or 3</w:t>
            </w:r>
          </w:p>
        </w:tc>
        <w:tc>
          <w:tcPr>
            <w:tcW w:w="1276" w:type="dxa"/>
          </w:tcPr>
          <w:p w14:paraId="63354875" w14:textId="77777777" w:rsidR="00F323B7" w:rsidRPr="00F62B7B" w:rsidRDefault="00F323B7" w:rsidP="001D2948">
            <w:pPr>
              <w:pStyle w:val="TableText"/>
            </w:pPr>
            <w:r w:rsidRPr="00F62B7B">
              <w:t>Combined EPS/IMSI attach</w:t>
            </w:r>
          </w:p>
        </w:tc>
        <w:tc>
          <w:tcPr>
            <w:tcW w:w="1641" w:type="dxa"/>
          </w:tcPr>
          <w:p w14:paraId="0E299702" w14:textId="77777777" w:rsidR="00F323B7" w:rsidRPr="00F62B7B" w:rsidRDefault="00F323B7" w:rsidP="001D2948">
            <w:pPr>
              <w:pStyle w:val="TableText"/>
            </w:pPr>
            <w:r w:rsidRPr="00F62B7B">
              <w:t xml:space="preserve">SMS only + </w:t>
            </w:r>
          </w:p>
          <w:p w14:paraId="6C92EDC8" w14:textId="77777777" w:rsidR="00F323B7" w:rsidRPr="00F62B7B" w:rsidRDefault="00F323B7" w:rsidP="001D2948">
            <w:pPr>
              <w:pStyle w:val="TableText"/>
            </w:pPr>
            <w:r w:rsidRPr="00F62B7B">
              <w:t>a non-broadcast LAI</w:t>
            </w:r>
          </w:p>
        </w:tc>
        <w:tc>
          <w:tcPr>
            <w:tcW w:w="1238" w:type="dxa"/>
            <w:vMerge w:val="restart"/>
          </w:tcPr>
          <w:p w14:paraId="5BB90B7D" w14:textId="77777777" w:rsidR="00F323B7" w:rsidRPr="00F62B7B" w:rsidRDefault="00F323B7" w:rsidP="001D2948">
            <w:pPr>
              <w:pStyle w:val="TableText"/>
            </w:pPr>
          </w:p>
          <w:p w14:paraId="64FAA1BC" w14:textId="77777777" w:rsidR="00F323B7" w:rsidRPr="00F62B7B" w:rsidRDefault="00F323B7" w:rsidP="001D2948">
            <w:pPr>
              <w:pStyle w:val="TableText"/>
            </w:pPr>
          </w:p>
          <w:p w14:paraId="7E1B95A4" w14:textId="77777777" w:rsidR="00F323B7" w:rsidRPr="00F62B7B" w:rsidRDefault="00F323B7" w:rsidP="001D2948">
            <w:pPr>
              <w:pStyle w:val="TableText"/>
            </w:pPr>
          </w:p>
          <w:p w14:paraId="0348A772" w14:textId="77777777" w:rsidR="00F323B7" w:rsidRPr="00F62B7B" w:rsidRDefault="00F323B7" w:rsidP="001D2948">
            <w:pPr>
              <w:pStyle w:val="TableText"/>
            </w:pPr>
            <w:r w:rsidRPr="00F62B7B">
              <w:t>Yes</w:t>
            </w:r>
          </w:p>
        </w:tc>
        <w:tc>
          <w:tcPr>
            <w:tcW w:w="1207" w:type="dxa"/>
            <w:vMerge/>
          </w:tcPr>
          <w:p w14:paraId="154C856D" w14:textId="77777777" w:rsidR="00F323B7" w:rsidRPr="00F62B7B" w:rsidRDefault="00F323B7" w:rsidP="001D2948">
            <w:pPr>
              <w:pStyle w:val="TableText"/>
            </w:pPr>
          </w:p>
        </w:tc>
        <w:tc>
          <w:tcPr>
            <w:tcW w:w="1929" w:type="dxa"/>
            <w:vMerge/>
          </w:tcPr>
          <w:p w14:paraId="33A7653E" w14:textId="77777777" w:rsidR="00F323B7" w:rsidRPr="00F62B7B" w:rsidRDefault="00F323B7" w:rsidP="001D2948">
            <w:pPr>
              <w:pStyle w:val="TableText"/>
            </w:pPr>
          </w:p>
        </w:tc>
      </w:tr>
      <w:tr w:rsidR="00F323B7" w:rsidRPr="00F62B7B" w14:paraId="02B72EBA" w14:textId="77777777" w:rsidTr="001D2948">
        <w:tc>
          <w:tcPr>
            <w:tcW w:w="959" w:type="dxa"/>
            <w:vMerge/>
          </w:tcPr>
          <w:p w14:paraId="375566CC" w14:textId="77777777" w:rsidR="00F323B7" w:rsidRPr="00F62B7B" w:rsidRDefault="00F323B7" w:rsidP="001D2948">
            <w:pPr>
              <w:pStyle w:val="TableText"/>
            </w:pPr>
          </w:p>
        </w:tc>
        <w:tc>
          <w:tcPr>
            <w:tcW w:w="992" w:type="dxa"/>
          </w:tcPr>
          <w:p w14:paraId="6255809E" w14:textId="77777777" w:rsidR="00F323B7" w:rsidRPr="00F62B7B" w:rsidRDefault="00F323B7" w:rsidP="001D2948">
            <w:pPr>
              <w:pStyle w:val="TableText"/>
            </w:pPr>
            <w:r w:rsidRPr="00F62B7B">
              <w:t>2</w:t>
            </w:r>
          </w:p>
        </w:tc>
        <w:tc>
          <w:tcPr>
            <w:tcW w:w="1276" w:type="dxa"/>
          </w:tcPr>
          <w:p w14:paraId="05340571" w14:textId="77777777" w:rsidR="00F323B7" w:rsidRPr="00F62B7B" w:rsidRDefault="00F323B7" w:rsidP="001D2948">
            <w:pPr>
              <w:pStyle w:val="TableText"/>
            </w:pPr>
            <w:r w:rsidRPr="00F62B7B">
              <w:t>EPS only</w:t>
            </w:r>
          </w:p>
        </w:tc>
        <w:tc>
          <w:tcPr>
            <w:tcW w:w="1641" w:type="dxa"/>
          </w:tcPr>
          <w:p w14:paraId="37C183F0" w14:textId="77777777" w:rsidR="00F323B7" w:rsidRPr="00F62B7B" w:rsidRDefault="00F323B7" w:rsidP="001D2948">
            <w:pPr>
              <w:pStyle w:val="TableText"/>
            </w:pPr>
            <w:r w:rsidRPr="00F62B7B">
              <w:rPr>
                <w:rFonts w:eastAsia="MS Mincho"/>
                <w:lang w:val="en-US" w:eastAsia="ja-JP"/>
              </w:rPr>
              <w:t>CS Fallback not preferred</w:t>
            </w:r>
            <w:r w:rsidRPr="00F62B7B">
              <w:t>/ Absent</w:t>
            </w:r>
            <w:r w:rsidRPr="00F62B7B">
              <w:rPr>
                <w:rFonts w:eastAsia="MS Mincho"/>
                <w:lang w:val="en-US" w:eastAsia="ja-JP"/>
              </w:rPr>
              <w:t xml:space="preserve"> (Note)</w:t>
            </w:r>
          </w:p>
        </w:tc>
        <w:tc>
          <w:tcPr>
            <w:tcW w:w="1238" w:type="dxa"/>
            <w:vMerge/>
          </w:tcPr>
          <w:p w14:paraId="15EF5765" w14:textId="77777777" w:rsidR="00F323B7" w:rsidRPr="00F62B7B" w:rsidRDefault="00F323B7" w:rsidP="001D2948">
            <w:pPr>
              <w:pStyle w:val="TableText"/>
            </w:pPr>
          </w:p>
        </w:tc>
        <w:tc>
          <w:tcPr>
            <w:tcW w:w="1207" w:type="dxa"/>
            <w:vMerge/>
          </w:tcPr>
          <w:p w14:paraId="19F882EE" w14:textId="77777777" w:rsidR="00F323B7" w:rsidRPr="00F62B7B" w:rsidRDefault="00F323B7" w:rsidP="001D2948">
            <w:pPr>
              <w:pStyle w:val="TableText"/>
            </w:pPr>
          </w:p>
        </w:tc>
        <w:tc>
          <w:tcPr>
            <w:tcW w:w="1929" w:type="dxa"/>
            <w:vMerge/>
          </w:tcPr>
          <w:p w14:paraId="6DC391A4" w14:textId="77777777" w:rsidR="00F323B7" w:rsidRPr="00F62B7B" w:rsidRDefault="00F323B7" w:rsidP="001D2948">
            <w:pPr>
              <w:pStyle w:val="TableText"/>
            </w:pPr>
          </w:p>
        </w:tc>
      </w:tr>
      <w:tr w:rsidR="00F323B7" w:rsidRPr="00477051" w14:paraId="78C8830D" w14:textId="77777777" w:rsidTr="001D2948">
        <w:tc>
          <w:tcPr>
            <w:tcW w:w="959" w:type="dxa"/>
            <w:vMerge/>
          </w:tcPr>
          <w:p w14:paraId="488849A5" w14:textId="77777777" w:rsidR="00F323B7" w:rsidRPr="00F62B7B" w:rsidRDefault="00F323B7" w:rsidP="001D2948">
            <w:pPr>
              <w:pStyle w:val="TableText"/>
            </w:pPr>
          </w:p>
        </w:tc>
        <w:tc>
          <w:tcPr>
            <w:tcW w:w="992" w:type="dxa"/>
          </w:tcPr>
          <w:p w14:paraId="2F7E2200" w14:textId="77777777" w:rsidR="00F323B7" w:rsidRPr="00F62B7B" w:rsidRDefault="00F323B7" w:rsidP="001D2948">
            <w:pPr>
              <w:pStyle w:val="TableText"/>
            </w:pPr>
            <w:r w:rsidRPr="00F62B7B">
              <w:t>4</w:t>
            </w:r>
          </w:p>
        </w:tc>
        <w:tc>
          <w:tcPr>
            <w:tcW w:w="1276" w:type="dxa"/>
          </w:tcPr>
          <w:p w14:paraId="14EB296D" w14:textId="77777777" w:rsidR="00F323B7" w:rsidRPr="00F62B7B" w:rsidRDefault="00F323B7" w:rsidP="001D2948">
            <w:pPr>
              <w:pStyle w:val="TableText"/>
            </w:pPr>
            <w:r w:rsidRPr="00F62B7B">
              <w:t>EPS only</w:t>
            </w:r>
          </w:p>
        </w:tc>
        <w:tc>
          <w:tcPr>
            <w:tcW w:w="1641" w:type="dxa"/>
          </w:tcPr>
          <w:p w14:paraId="1CA102C2" w14:textId="77777777" w:rsidR="00F323B7" w:rsidRPr="00F62B7B" w:rsidRDefault="00F323B7" w:rsidP="001D2948">
            <w:pPr>
              <w:pStyle w:val="TableText"/>
              <w:rPr>
                <w:lang w:val="fr-FR"/>
              </w:rPr>
            </w:pPr>
            <w:r w:rsidRPr="00F62B7B">
              <w:rPr>
                <w:lang w:val="fr-FR"/>
              </w:rPr>
              <w:t>Cause #18 (CS domain not available) /Absent (Note)</w:t>
            </w:r>
          </w:p>
        </w:tc>
        <w:tc>
          <w:tcPr>
            <w:tcW w:w="1238" w:type="dxa"/>
            <w:vMerge/>
          </w:tcPr>
          <w:p w14:paraId="67F37CE1" w14:textId="77777777" w:rsidR="00F323B7" w:rsidRPr="00F62B7B" w:rsidRDefault="00F323B7" w:rsidP="001D2948">
            <w:pPr>
              <w:pStyle w:val="TableText"/>
              <w:rPr>
                <w:lang w:val="fr-FR"/>
              </w:rPr>
            </w:pPr>
          </w:p>
        </w:tc>
        <w:tc>
          <w:tcPr>
            <w:tcW w:w="1207" w:type="dxa"/>
            <w:vMerge/>
          </w:tcPr>
          <w:p w14:paraId="030AAA9E" w14:textId="77777777" w:rsidR="00F323B7" w:rsidRPr="00F62B7B" w:rsidRDefault="00F323B7" w:rsidP="001D2948">
            <w:pPr>
              <w:pStyle w:val="TableText"/>
              <w:rPr>
                <w:lang w:val="fr-FR"/>
              </w:rPr>
            </w:pPr>
          </w:p>
        </w:tc>
        <w:tc>
          <w:tcPr>
            <w:tcW w:w="1929" w:type="dxa"/>
            <w:vMerge/>
          </w:tcPr>
          <w:p w14:paraId="4B4031EF" w14:textId="77777777" w:rsidR="00F323B7" w:rsidRPr="00F62B7B" w:rsidRDefault="00F323B7" w:rsidP="001D2948">
            <w:pPr>
              <w:pStyle w:val="TableText"/>
              <w:rPr>
                <w:lang w:val="fr-FR"/>
              </w:rPr>
            </w:pPr>
          </w:p>
        </w:tc>
      </w:tr>
      <w:tr w:rsidR="00F323B7" w:rsidRPr="00F62B7B" w14:paraId="42AA5B1A" w14:textId="77777777" w:rsidTr="001D2948">
        <w:trPr>
          <w:trHeight w:val="193"/>
        </w:trPr>
        <w:tc>
          <w:tcPr>
            <w:tcW w:w="9242" w:type="dxa"/>
            <w:gridSpan w:val="7"/>
          </w:tcPr>
          <w:p w14:paraId="3F5889C7" w14:textId="77777777" w:rsidR="00F323B7" w:rsidRPr="00F62B7B" w:rsidRDefault="00F323B7" w:rsidP="001D2948">
            <w:pPr>
              <w:pStyle w:val="TableText"/>
            </w:pPr>
            <w:r w:rsidRPr="00F62B7B">
              <w:t>Note : Additional attach type is set to CS Fallback not preferred or EMM cause is set to Cause #18 if the UE requests a combined EPS/IMSI attach, otherwise the IE is absent.</w:t>
            </w:r>
          </w:p>
        </w:tc>
      </w:tr>
    </w:tbl>
    <w:p w14:paraId="1C75DD0C" w14:textId="77777777" w:rsidR="00F323B7" w:rsidRPr="00DA4DFB" w:rsidRDefault="00F323B7" w:rsidP="00F323B7">
      <w:pPr>
        <w:pStyle w:val="TableCaption"/>
        <w:ind w:left="360" w:hanging="360"/>
      </w:pPr>
      <w:r>
        <w:t>– VPMN-B LTE/EPS network setting for inbound roamer from HPMN-A</w:t>
      </w:r>
    </w:p>
    <w:p w14:paraId="70ADDEB6" w14:textId="77777777" w:rsidR="00F323B7" w:rsidRPr="00F62B7B" w:rsidRDefault="00F323B7" w:rsidP="00F323B7">
      <w:pPr>
        <w:pStyle w:val="NormalParagraph"/>
      </w:pPr>
      <w:r w:rsidRPr="00F62B7B">
        <w:t>The networks of Type 1 – 4 must accept a combined EPS/IMSI attach for the inbound roamers from N/W Type 0.</w:t>
      </w:r>
    </w:p>
    <w:p w14:paraId="5945E5A6" w14:textId="77777777" w:rsidR="00F323B7" w:rsidRPr="00F62B7B" w:rsidRDefault="00F323B7" w:rsidP="00F323B7">
      <w:pPr>
        <w:pStyle w:val="NormalParagraph"/>
      </w:pPr>
      <w:r w:rsidRPr="00F62B7B">
        <w:t xml:space="preserve">Irrespective of non-roaming/roaming and N/W Type, the N/W must accept an EPS attach request from the UE. </w:t>
      </w:r>
    </w:p>
    <w:p w14:paraId="6988031E" w14:textId="77777777" w:rsidR="00F323B7" w:rsidRPr="00F62B7B" w:rsidRDefault="00F323B7" w:rsidP="00F323B7">
      <w:pPr>
        <w:pStyle w:val="NormalParagraph"/>
      </w:pPr>
      <w:r w:rsidRPr="00F62B7B">
        <w:t>Irrespective of non-roaming/roaming and N/W Type, on receipt of a combined EPS/IMS attach request from a VoLTE capable UE:</w:t>
      </w:r>
    </w:p>
    <w:p w14:paraId="21EC92BB" w14:textId="77777777" w:rsidR="00F323B7" w:rsidRPr="00F62B7B" w:rsidRDefault="00F323B7" w:rsidP="00FA0A13">
      <w:pPr>
        <w:pStyle w:val="ListBullet1"/>
      </w:pPr>
      <w:r w:rsidRPr="00F62B7B">
        <w:lastRenderedPageBreak/>
        <w:t>if the UE sets Additional update type to SMS Only in the combined attach request the N/W must accept combined EPS/IMS attach with Additional attach type set to SMS Only and allocate a non-broadcast LAI as described in 3GPP</w:t>
      </w:r>
      <w:r w:rsidRPr="00F62B7B">
        <w:rPr>
          <w:rFonts w:eastAsia="Times New Roman"/>
          <w:lang w:val="en-US" w:eastAsia="ja-JP"/>
        </w:rPr>
        <w:t xml:space="preserve"> TS 24.301 [16], section 5.5.1.3.4.2,</w:t>
      </w:r>
    </w:p>
    <w:p w14:paraId="0BC5DAF1" w14:textId="77777777" w:rsidR="00F323B7" w:rsidRDefault="00F323B7" w:rsidP="00FA0A13">
      <w:pPr>
        <w:pStyle w:val="ListBullet1"/>
      </w:pPr>
      <w:r w:rsidRPr="00F62B7B">
        <w:t>determined by the VPMN N/W Type and/or the VoLTE Roaming agreement, the N/W must accept the attach via one of the following options:</w:t>
      </w:r>
    </w:p>
    <w:p w14:paraId="406CFC35" w14:textId="77777777" w:rsidR="00F323B7" w:rsidRDefault="00F323B7" w:rsidP="00FA0A13">
      <w:pPr>
        <w:pStyle w:val="ListBullet2"/>
      </w:pPr>
      <w:r>
        <w:t>combined EPS/IMS attach with Additional attach type set to SMS Only and allocate a non-broadcast LAI, or</w:t>
      </w:r>
    </w:p>
    <w:p w14:paraId="301460FC" w14:textId="77777777" w:rsidR="00F323B7" w:rsidRPr="005C1CE0" w:rsidRDefault="00F323B7" w:rsidP="00FA0A13">
      <w:pPr>
        <w:pStyle w:val="ListBullet2"/>
        <w:rPr>
          <w:rFonts w:eastAsiaTheme="minorHAnsi"/>
          <w:lang w:eastAsia="en-US"/>
        </w:rPr>
      </w:pPr>
      <w:r>
        <w:t xml:space="preserve">EPS Only attach with Additional attach type set to </w:t>
      </w:r>
      <w:r w:rsidRPr="00430E49">
        <w:rPr>
          <w:rFonts w:eastAsia="MS Mincho"/>
          <w:lang w:val="en-US" w:eastAsia="ja-JP"/>
        </w:rPr>
        <w:t>CS Fallback not preferred</w:t>
      </w:r>
      <w:r>
        <w:t xml:space="preserve"> (</w:t>
      </w:r>
      <w:r>
        <w:rPr>
          <w:rFonts w:eastAsia="Times New Roman"/>
          <w:lang w:val="en-US" w:eastAsia="ja-JP"/>
        </w:rPr>
        <w:t>as described in 3GPP</w:t>
      </w:r>
      <w:r w:rsidRPr="00430E49">
        <w:rPr>
          <w:rFonts w:eastAsia="Times New Roman"/>
          <w:lang w:val="en-US" w:eastAsia="ja-JP"/>
        </w:rPr>
        <w:t xml:space="preserve"> TS 24.301</w:t>
      </w:r>
      <w:r>
        <w:rPr>
          <w:rFonts w:eastAsia="Times New Roman"/>
          <w:lang w:val="en-US" w:eastAsia="ja-JP"/>
        </w:rPr>
        <w:t xml:space="preserve"> [16]</w:t>
      </w:r>
      <w:r w:rsidRPr="00430E49">
        <w:rPr>
          <w:rFonts w:eastAsia="Times New Roman"/>
          <w:lang w:val="en-US" w:eastAsia="ja-JP"/>
        </w:rPr>
        <w:t>, section 5.5.1.3.4.2), or</w:t>
      </w:r>
    </w:p>
    <w:p w14:paraId="18D97453" w14:textId="77777777" w:rsidR="00F323B7" w:rsidRDefault="00F323B7" w:rsidP="00FA0A13">
      <w:pPr>
        <w:pStyle w:val="ListBullet2"/>
      </w:pPr>
      <w:r>
        <w:t xml:space="preserve">EPS Only attach with </w:t>
      </w:r>
      <w:r w:rsidRPr="00430E49">
        <w:rPr>
          <w:rFonts w:eastAsia="Times New Roman"/>
          <w:lang w:val="en-US" w:eastAsia="ja-JP"/>
        </w:rPr>
        <w:t xml:space="preserve">EMM cause </w:t>
      </w:r>
      <w:r>
        <w:rPr>
          <w:rFonts w:eastAsia="Times New Roman"/>
          <w:lang w:val="en-US" w:eastAsia="ja-JP"/>
        </w:rPr>
        <w:t xml:space="preserve">set </w:t>
      </w:r>
      <w:r w:rsidRPr="00430E49">
        <w:rPr>
          <w:rFonts w:eastAsia="Times New Roman"/>
          <w:lang w:val="en-US" w:eastAsia="ja-JP"/>
        </w:rPr>
        <w:t xml:space="preserve">to </w:t>
      </w:r>
      <w:r w:rsidRPr="00846C6A">
        <w:t xml:space="preserve">Cause #18 </w:t>
      </w:r>
      <w:r>
        <w:t xml:space="preserve">- </w:t>
      </w:r>
      <w:r w:rsidRPr="00846C6A">
        <w:t>CS domain not available</w:t>
      </w:r>
      <w:r>
        <w:t xml:space="preserve"> </w:t>
      </w:r>
      <w:r>
        <w:rPr>
          <w:rFonts w:eastAsia="Times New Roman"/>
          <w:lang w:val="en-US" w:eastAsia="ja-JP"/>
        </w:rPr>
        <w:t>as described in 3GPP</w:t>
      </w:r>
      <w:r w:rsidRPr="00430E49">
        <w:rPr>
          <w:rFonts w:eastAsia="Times New Roman"/>
          <w:lang w:val="en-US" w:eastAsia="ja-JP"/>
        </w:rPr>
        <w:t xml:space="preserve"> </w:t>
      </w:r>
      <w:r>
        <w:rPr>
          <w:rFonts w:eastAsia="Times New Roman"/>
          <w:lang w:val="en-US" w:eastAsia="ja-JP"/>
        </w:rPr>
        <w:t xml:space="preserve">TS </w:t>
      </w:r>
      <w:r w:rsidRPr="00430E49">
        <w:rPr>
          <w:rFonts w:eastAsia="Times New Roman"/>
          <w:lang w:val="en-US" w:eastAsia="ja-JP"/>
        </w:rPr>
        <w:t>24.301</w:t>
      </w:r>
      <w:r>
        <w:rPr>
          <w:rFonts w:eastAsia="Times New Roman"/>
          <w:lang w:val="en-US" w:eastAsia="ja-JP"/>
        </w:rPr>
        <w:t xml:space="preserve"> [16]</w:t>
      </w:r>
      <w:r w:rsidRPr="00430E49">
        <w:rPr>
          <w:rFonts w:eastAsia="Times New Roman"/>
          <w:lang w:val="en-US" w:eastAsia="ja-JP"/>
        </w:rPr>
        <w:t>, section 5.5.3.3.4.3</w:t>
      </w:r>
      <w:r>
        <w:t>.</w:t>
      </w:r>
    </w:p>
    <w:p w14:paraId="69504048" w14:textId="77777777" w:rsidR="00F323B7" w:rsidRPr="00F62B7B" w:rsidRDefault="00F323B7" w:rsidP="00F323B7">
      <w:pPr>
        <w:pStyle w:val="NormalParagraph"/>
      </w:pPr>
      <w:r w:rsidRPr="00F62B7B">
        <w:t>In both the combined and EPS attach procedures the N/W must inform the UE about the support of specific features, such as IMS voice over PS session and emergency bearer services.</w:t>
      </w:r>
    </w:p>
    <w:p w14:paraId="46BF09D5" w14:textId="77777777" w:rsidR="00F323B7" w:rsidRPr="00F62B7B" w:rsidRDefault="00F323B7" w:rsidP="00F323B7">
      <w:pPr>
        <w:pStyle w:val="NormalParagraph"/>
        <w:rPr>
          <w:noProof/>
        </w:rPr>
      </w:pPr>
      <w:r w:rsidRPr="00F62B7B">
        <w:rPr>
          <w:iCs/>
          <w:noProof/>
        </w:rPr>
        <w:t xml:space="preserve">The EUTRA SIB1 cell broacast </w:t>
      </w:r>
      <w:r w:rsidRPr="00F62B7B">
        <w:rPr>
          <w:b/>
          <w:bCs/>
          <w:i/>
          <w:noProof/>
        </w:rPr>
        <w:t>ims-EmergencySupport</w:t>
      </w:r>
      <w:r w:rsidRPr="00F62B7B">
        <w:rPr>
          <w:iCs/>
          <w:noProof/>
        </w:rPr>
        <w:t xml:space="preserve"> i</w:t>
      </w:r>
      <w:r w:rsidRPr="00F62B7B">
        <w:rPr>
          <w:noProof/>
        </w:rPr>
        <w:t>ndicates whether the cell supports IMS emergency bearer services via EPC for UEs in limited service mode. If this indicator is absent, IMS emergency call via EPC is not supported by the network in the cell for UEs in limited service mode.</w:t>
      </w:r>
    </w:p>
    <w:p w14:paraId="29E91E00" w14:textId="77777777" w:rsidR="00F323B7" w:rsidRPr="00F62B7B" w:rsidRDefault="00F323B7" w:rsidP="00F323B7">
      <w:pPr>
        <w:spacing w:before="0"/>
        <w:jc w:val="left"/>
        <w:rPr>
          <w:szCs w:val="22"/>
          <w:lang w:eastAsia="en-GB" w:bidi="ar-SA"/>
        </w:rPr>
      </w:pPr>
      <w:r w:rsidRPr="00F62B7B">
        <w:br w:type="page"/>
      </w:r>
    </w:p>
    <w:p w14:paraId="6F30B5DF" w14:textId="77777777" w:rsidR="00F323B7" w:rsidRPr="00F62B7B" w:rsidRDefault="00F323B7" w:rsidP="00F323B7">
      <w:pPr>
        <w:pStyle w:val="Annex"/>
      </w:pPr>
      <w:bookmarkStart w:id="212" w:name="_Toc212716348"/>
      <w:r w:rsidRPr="00F62B7B">
        <w:lastRenderedPageBreak/>
        <w:t>Non-Roaming Network Test (home test)</w:t>
      </w:r>
      <w:bookmarkEnd w:id="212"/>
    </w:p>
    <w:p w14:paraId="3ABE1DFA" w14:textId="77777777" w:rsidR="00F323B7" w:rsidRPr="00F62B7B" w:rsidRDefault="00F323B7" w:rsidP="00F323B7">
      <w:pPr>
        <w:pStyle w:val="NormalParagraph"/>
      </w:pPr>
      <w:r w:rsidRPr="00F62B7B">
        <w:t>The test methodology, as described in section 5, requires the testing of the non-roaming scenario prior to the roaming scenario.</w:t>
      </w:r>
    </w:p>
    <w:p w14:paraId="2A90E44D" w14:textId="77777777" w:rsidR="00F323B7" w:rsidRPr="00F62B7B" w:rsidRDefault="00F323B7" w:rsidP="00F323B7">
      <w:pPr>
        <w:pStyle w:val="NormalParagraph"/>
      </w:pPr>
      <w:r w:rsidRPr="00F62B7B">
        <w:t>The non-roaming test consists of the network test and device test. The latter is described in Annex B.</w:t>
      </w:r>
    </w:p>
    <w:p w14:paraId="139327B5" w14:textId="77777777" w:rsidR="00F323B7" w:rsidRPr="00F62B7B" w:rsidRDefault="00F323B7" w:rsidP="00F323B7">
      <w:pPr>
        <w:pStyle w:val="NormalParagraph"/>
      </w:pPr>
      <w:r w:rsidRPr="00F62B7B">
        <w:t>The network test in non-roaming deploys the same test suites as the roaming test specified in 5.1.1. Depending upon the home VoLTE network type, the test suite selection is referred to table 2 in 5.1.1.</w:t>
      </w:r>
    </w:p>
    <w:p w14:paraId="0F66F40B" w14:textId="77777777" w:rsidR="00F323B7" w:rsidRPr="00F62B7B" w:rsidRDefault="00F323B7" w:rsidP="00F323B7">
      <w:pPr>
        <w:pStyle w:val="NormalParagraph"/>
      </w:pPr>
      <w:r w:rsidRPr="00F62B7B">
        <w:t>MMTel Supplementary Services features and requirements in IR.92 [4], section 2.3 need to be covered in the test.</w:t>
      </w:r>
    </w:p>
    <w:p w14:paraId="7BAD00B1" w14:textId="77777777" w:rsidR="00F323B7" w:rsidRPr="00F62B7B" w:rsidRDefault="00F323B7" w:rsidP="00F323B7">
      <w:pPr>
        <w:pStyle w:val="ANNEX-heading1"/>
      </w:pPr>
      <w:bookmarkStart w:id="213" w:name="_Toc212716349"/>
      <w:bookmarkStart w:id="214" w:name="_Hlk196385066"/>
      <w:r w:rsidRPr="00F62B7B">
        <w:t>Non-roaming test cases</w:t>
      </w:r>
      <w:bookmarkEnd w:id="213"/>
    </w:p>
    <w:tbl>
      <w:tblPr>
        <w:tblStyle w:val="TableGrid3"/>
        <w:tblW w:w="0" w:type="auto"/>
        <w:tblLook w:val="04A0" w:firstRow="1" w:lastRow="0" w:firstColumn="1" w:lastColumn="0" w:noHBand="0" w:noVBand="1"/>
      </w:tblPr>
      <w:tblGrid>
        <w:gridCol w:w="3471"/>
        <w:gridCol w:w="1139"/>
        <w:gridCol w:w="1213"/>
        <w:gridCol w:w="2418"/>
      </w:tblGrid>
      <w:tr w:rsidR="00F323B7" w:rsidRPr="00F62B7B" w14:paraId="145F0735" w14:textId="77777777" w:rsidTr="001D2948">
        <w:trPr>
          <w:trHeight w:val="317"/>
        </w:trPr>
        <w:tc>
          <w:tcPr>
            <w:tcW w:w="3471" w:type="dxa"/>
            <w:tcBorders>
              <w:top w:val="single" w:sz="4" w:space="0" w:color="auto"/>
              <w:left w:val="single" w:sz="4" w:space="0" w:color="auto"/>
              <w:bottom w:val="single" w:sz="4" w:space="0" w:color="auto"/>
              <w:right w:val="single" w:sz="4" w:space="0" w:color="auto"/>
            </w:tcBorders>
            <w:shd w:val="clear" w:color="auto" w:fill="DE0031"/>
            <w:hideMark/>
          </w:tcPr>
          <w:p w14:paraId="37007712" w14:textId="77777777" w:rsidR="00F323B7" w:rsidRPr="00F62B7B" w:rsidRDefault="00F323B7" w:rsidP="001D2948">
            <w:pPr>
              <w:pStyle w:val="TableHeader"/>
            </w:pPr>
            <w:r w:rsidRPr="00F62B7B">
              <w:t>Functions</w:t>
            </w:r>
          </w:p>
        </w:tc>
        <w:tc>
          <w:tcPr>
            <w:tcW w:w="1139" w:type="dxa"/>
            <w:tcBorders>
              <w:top w:val="single" w:sz="4" w:space="0" w:color="auto"/>
              <w:left w:val="single" w:sz="4" w:space="0" w:color="auto"/>
              <w:bottom w:val="single" w:sz="4" w:space="0" w:color="auto"/>
              <w:right w:val="single" w:sz="4" w:space="0" w:color="auto"/>
            </w:tcBorders>
            <w:shd w:val="clear" w:color="auto" w:fill="DE0031"/>
            <w:hideMark/>
          </w:tcPr>
          <w:p w14:paraId="27E4AF41" w14:textId="77777777" w:rsidR="00F323B7" w:rsidRPr="00F62B7B" w:rsidRDefault="00F323B7" w:rsidP="001D2948">
            <w:pPr>
              <w:pStyle w:val="TableHeader"/>
            </w:pPr>
            <w:r w:rsidRPr="00F62B7B">
              <w:t>Section</w:t>
            </w:r>
          </w:p>
        </w:tc>
        <w:tc>
          <w:tcPr>
            <w:tcW w:w="1213" w:type="dxa"/>
            <w:tcBorders>
              <w:top w:val="single" w:sz="4" w:space="0" w:color="auto"/>
              <w:left w:val="single" w:sz="4" w:space="0" w:color="auto"/>
              <w:bottom w:val="single" w:sz="4" w:space="0" w:color="auto"/>
              <w:right w:val="single" w:sz="4" w:space="0" w:color="auto"/>
            </w:tcBorders>
            <w:shd w:val="clear" w:color="auto" w:fill="DE0031"/>
            <w:hideMark/>
          </w:tcPr>
          <w:p w14:paraId="0B240F8E" w14:textId="77777777" w:rsidR="00F323B7" w:rsidRPr="00F62B7B" w:rsidRDefault="00F323B7" w:rsidP="001D2948">
            <w:pPr>
              <w:pStyle w:val="TableHeader"/>
            </w:pPr>
            <w:r w:rsidRPr="00F62B7B">
              <w:t>Mand / Opt</w:t>
            </w:r>
          </w:p>
        </w:tc>
        <w:tc>
          <w:tcPr>
            <w:tcW w:w="2418" w:type="dxa"/>
            <w:tcBorders>
              <w:top w:val="single" w:sz="4" w:space="0" w:color="auto"/>
              <w:left w:val="single" w:sz="4" w:space="0" w:color="auto"/>
              <w:bottom w:val="single" w:sz="4" w:space="0" w:color="auto"/>
              <w:right w:val="single" w:sz="4" w:space="0" w:color="auto"/>
            </w:tcBorders>
            <w:shd w:val="clear" w:color="auto" w:fill="DE0031"/>
            <w:hideMark/>
          </w:tcPr>
          <w:p w14:paraId="0175843F" w14:textId="77777777" w:rsidR="00F323B7" w:rsidRPr="00F62B7B" w:rsidRDefault="00F323B7" w:rsidP="001D2948">
            <w:pPr>
              <w:pStyle w:val="TableHeader"/>
            </w:pPr>
            <w:r w:rsidRPr="00F62B7B">
              <w:t>Comments</w:t>
            </w:r>
          </w:p>
        </w:tc>
      </w:tr>
      <w:tr w:rsidR="00F323B7" w:rsidRPr="00F62B7B" w14:paraId="32497C97"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hideMark/>
          </w:tcPr>
          <w:p w14:paraId="1CA43714" w14:textId="77777777" w:rsidR="00F323B7" w:rsidRPr="00F62B7B" w:rsidRDefault="00F323B7" w:rsidP="001D2948">
            <w:pPr>
              <w:pStyle w:val="TableText"/>
              <w:rPr>
                <w:lang w:val="en-US"/>
              </w:rPr>
            </w:pPr>
            <w:r w:rsidRPr="00F62B7B">
              <w:t>VoLTE registration</w:t>
            </w:r>
          </w:p>
        </w:tc>
        <w:tc>
          <w:tcPr>
            <w:tcW w:w="1139" w:type="dxa"/>
            <w:tcBorders>
              <w:top w:val="single" w:sz="4" w:space="0" w:color="auto"/>
              <w:left w:val="single" w:sz="4" w:space="0" w:color="auto"/>
              <w:bottom w:val="single" w:sz="4" w:space="0" w:color="auto"/>
              <w:right w:val="single" w:sz="4" w:space="0" w:color="auto"/>
            </w:tcBorders>
            <w:hideMark/>
          </w:tcPr>
          <w:p w14:paraId="62E1A96E" w14:textId="77777777" w:rsidR="00F323B7" w:rsidRPr="00F62B7B" w:rsidRDefault="00F323B7" w:rsidP="001D2948">
            <w:pPr>
              <w:pStyle w:val="TableText"/>
              <w:rPr>
                <w:lang w:val="en-US"/>
              </w:rPr>
            </w:pPr>
            <w:r>
              <w:t>D.1</w:t>
            </w:r>
            <w:r w:rsidRPr="00F62B7B">
              <w:t>.1</w:t>
            </w:r>
          </w:p>
        </w:tc>
        <w:tc>
          <w:tcPr>
            <w:tcW w:w="1213" w:type="dxa"/>
            <w:tcBorders>
              <w:top w:val="single" w:sz="4" w:space="0" w:color="auto"/>
              <w:left w:val="single" w:sz="4" w:space="0" w:color="auto"/>
              <w:bottom w:val="single" w:sz="4" w:space="0" w:color="auto"/>
              <w:right w:val="single" w:sz="4" w:space="0" w:color="auto"/>
            </w:tcBorders>
            <w:hideMark/>
          </w:tcPr>
          <w:p w14:paraId="062DDB23" w14:textId="77777777" w:rsidR="00F323B7" w:rsidRPr="00F62B7B" w:rsidRDefault="00F323B7" w:rsidP="001D2948">
            <w:pPr>
              <w:pStyle w:val="TableText"/>
              <w:rPr>
                <w:lang w:val="en-US"/>
              </w:rPr>
            </w:pPr>
            <w:r w:rsidRPr="00F62B7B">
              <w:t>M</w:t>
            </w:r>
          </w:p>
        </w:tc>
        <w:tc>
          <w:tcPr>
            <w:tcW w:w="2418" w:type="dxa"/>
            <w:tcBorders>
              <w:top w:val="single" w:sz="4" w:space="0" w:color="auto"/>
              <w:left w:val="single" w:sz="4" w:space="0" w:color="auto"/>
              <w:bottom w:val="single" w:sz="4" w:space="0" w:color="auto"/>
              <w:right w:val="single" w:sz="4" w:space="0" w:color="auto"/>
            </w:tcBorders>
            <w:hideMark/>
          </w:tcPr>
          <w:p w14:paraId="283C7461" w14:textId="77777777" w:rsidR="00F323B7" w:rsidRPr="00F62B7B" w:rsidRDefault="00F323B7" w:rsidP="001D2948">
            <w:pPr>
              <w:pStyle w:val="TableText"/>
              <w:rPr>
                <w:lang w:val="en-US"/>
              </w:rPr>
            </w:pPr>
            <w:r w:rsidRPr="00F62B7B">
              <w:t>Check QCI 5 bearer</w:t>
            </w:r>
          </w:p>
        </w:tc>
      </w:tr>
      <w:tr w:rsidR="00F323B7" w:rsidRPr="00F62B7B" w14:paraId="364C1B9F"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tcPr>
          <w:p w14:paraId="483D6E0B" w14:textId="77777777" w:rsidR="00F323B7" w:rsidRPr="00F62B7B" w:rsidRDefault="00F323B7" w:rsidP="001D2948">
            <w:pPr>
              <w:pStyle w:val="TableText"/>
            </w:pPr>
            <w:r>
              <w:t xml:space="preserve">VoLTE deregistration </w:t>
            </w:r>
          </w:p>
        </w:tc>
        <w:tc>
          <w:tcPr>
            <w:tcW w:w="1139" w:type="dxa"/>
            <w:tcBorders>
              <w:top w:val="single" w:sz="4" w:space="0" w:color="auto"/>
              <w:left w:val="single" w:sz="4" w:space="0" w:color="auto"/>
              <w:bottom w:val="single" w:sz="4" w:space="0" w:color="auto"/>
              <w:right w:val="single" w:sz="4" w:space="0" w:color="auto"/>
            </w:tcBorders>
          </w:tcPr>
          <w:p w14:paraId="77B376E2" w14:textId="77777777" w:rsidR="00F323B7" w:rsidRPr="00F62B7B" w:rsidDel="00667B3F" w:rsidRDefault="00F323B7" w:rsidP="001D2948">
            <w:pPr>
              <w:pStyle w:val="TableText"/>
            </w:pPr>
            <w:r>
              <w:t>D.1.2</w:t>
            </w:r>
          </w:p>
        </w:tc>
        <w:tc>
          <w:tcPr>
            <w:tcW w:w="1213" w:type="dxa"/>
            <w:tcBorders>
              <w:top w:val="single" w:sz="4" w:space="0" w:color="auto"/>
              <w:left w:val="single" w:sz="4" w:space="0" w:color="auto"/>
              <w:bottom w:val="single" w:sz="4" w:space="0" w:color="auto"/>
              <w:right w:val="single" w:sz="4" w:space="0" w:color="auto"/>
            </w:tcBorders>
          </w:tcPr>
          <w:p w14:paraId="3AE4A29B" w14:textId="77777777" w:rsidR="00F323B7" w:rsidRPr="00F62B7B" w:rsidRDefault="00F323B7" w:rsidP="001D2948">
            <w:pPr>
              <w:pStyle w:val="TableText"/>
            </w:pPr>
            <w:r>
              <w:t>M</w:t>
            </w:r>
          </w:p>
        </w:tc>
        <w:tc>
          <w:tcPr>
            <w:tcW w:w="2418" w:type="dxa"/>
            <w:tcBorders>
              <w:top w:val="single" w:sz="4" w:space="0" w:color="auto"/>
              <w:left w:val="single" w:sz="4" w:space="0" w:color="auto"/>
              <w:bottom w:val="single" w:sz="4" w:space="0" w:color="auto"/>
              <w:right w:val="single" w:sz="4" w:space="0" w:color="auto"/>
            </w:tcBorders>
          </w:tcPr>
          <w:p w14:paraId="703EDA5D" w14:textId="77777777" w:rsidR="00F323B7" w:rsidRPr="00F62B7B" w:rsidRDefault="00F323B7" w:rsidP="001D2948">
            <w:pPr>
              <w:pStyle w:val="TableText"/>
            </w:pPr>
          </w:p>
        </w:tc>
      </w:tr>
      <w:tr w:rsidR="00F323B7" w:rsidRPr="00F62B7B" w14:paraId="6510AFEA"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hideMark/>
          </w:tcPr>
          <w:p w14:paraId="20CC63BA" w14:textId="77777777" w:rsidR="00F323B7" w:rsidRPr="00F62B7B" w:rsidRDefault="00F323B7" w:rsidP="001D2948">
            <w:pPr>
              <w:pStyle w:val="TableText"/>
              <w:rPr>
                <w:lang w:val="en-US"/>
              </w:rPr>
            </w:pPr>
            <w:r w:rsidRPr="00F62B7B">
              <w:t>VoLTE MOC / MTC</w:t>
            </w:r>
          </w:p>
        </w:tc>
        <w:tc>
          <w:tcPr>
            <w:tcW w:w="1139" w:type="dxa"/>
            <w:tcBorders>
              <w:top w:val="single" w:sz="4" w:space="0" w:color="auto"/>
              <w:left w:val="single" w:sz="4" w:space="0" w:color="auto"/>
              <w:bottom w:val="single" w:sz="4" w:space="0" w:color="auto"/>
              <w:right w:val="single" w:sz="4" w:space="0" w:color="auto"/>
            </w:tcBorders>
            <w:hideMark/>
          </w:tcPr>
          <w:p w14:paraId="5C1A9C8D" w14:textId="77777777" w:rsidR="00F323B7" w:rsidRPr="00F62B7B" w:rsidRDefault="00F323B7" w:rsidP="001D2948">
            <w:pPr>
              <w:pStyle w:val="TableText"/>
              <w:rPr>
                <w:lang w:val="en-US"/>
              </w:rPr>
            </w:pPr>
            <w:r>
              <w:t>D.1.3</w:t>
            </w:r>
          </w:p>
        </w:tc>
        <w:tc>
          <w:tcPr>
            <w:tcW w:w="1213" w:type="dxa"/>
            <w:tcBorders>
              <w:top w:val="single" w:sz="4" w:space="0" w:color="auto"/>
              <w:left w:val="single" w:sz="4" w:space="0" w:color="auto"/>
              <w:bottom w:val="single" w:sz="4" w:space="0" w:color="auto"/>
              <w:right w:val="single" w:sz="4" w:space="0" w:color="auto"/>
            </w:tcBorders>
            <w:hideMark/>
          </w:tcPr>
          <w:p w14:paraId="03F4C017" w14:textId="77777777" w:rsidR="00F323B7" w:rsidRPr="00F62B7B" w:rsidRDefault="00F323B7" w:rsidP="001D2948">
            <w:pPr>
              <w:pStyle w:val="TableText"/>
              <w:rPr>
                <w:lang w:val="en-US"/>
              </w:rPr>
            </w:pPr>
            <w:r w:rsidRPr="00F62B7B">
              <w:t>M</w:t>
            </w:r>
          </w:p>
        </w:tc>
        <w:tc>
          <w:tcPr>
            <w:tcW w:w="2418" w:type="dxa"/>
            <w:tcBorders>
              <w:top w:val="single" w:sz="4" w:space="0" w:color="auto"/>
              <w:left w:val="single" w:sz="4" w:space="0" w:color="auto"/>
              <w:bottom w:val="single" w:sz="4" w:space="0" w:color="auto"/>
              <w:right w:val="single" w:sz="4" w:space="0" w:color="auto"/>
            </w:tcBorders>
            <w:hideMark/>
          </w:tcPr>
          <w:p w14:paraId="5F79F74A" w14:textId="77777777" w:rsidR="00F323B7" w:rsidRPr="00F62B7B" w:rsidRDefault="00F323B7" w:rsidP="001D2948">
            <w:pPr>
              <w:pStyle w:val="TableText"/>
              <w:rPr>
                <w:lang w:val="en-US"/>
              </w:rPr>
            </w:pPr>
            <w:r w:rsidRPr="00F62B7B">
              <w:t>Check QCI 1 bearer + location</w:t>
            </w:r>
          </w:p>
        </w:tc>
      </w:tr>
      <w:tr w:rsidR="00F323B7" w:rsidRPr="00F62B7B" w14:paraId="33036E09"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tcPr>
          <w:p w14:paraId="4C39A2A3" w14:textId="77777777" w:rsidR="00F323B7" w:rsidRPr="00F62B7B" w:rsidRDefault="00F323B7" w:rsidP="001D2948">
            <w:pPr>
              <w:pStyle w:val="TableText"/>
            </w:pPr>
            <w:r w:rsidRPr="00F62B7B">
              <w:t xml:space="preserve">VoLTE call </w:t>
            </w:r>
            <w:r>
              <w:t>to</w:t>
            </w:r>
            <w:r w:rsidRPr="00F62B7B">
              <w:t xml:space="preserve"> local number</w:t>
            </w:r>
          </w:p>
        </w:tc>
        <w:tc>
          <w:tcPr>
            <w:tcW w:w="1139" w:type="dxa"/>
            <w:tcBorders>
              <w:top w:val="single" w:sz="4" w:space="0" w:color="auto"/>
              <w:left w:val="single" w:sz="4" w:space="0" w:color="auto"/>
              <w:bottom w:val="single" w:sz="4" w:space="0" w:color="auto"/>
              <w:right w:val="single" w:sz="4" w:space="0" w:color="auto"/>
            </w:tcBorders>
          </w:tcPr>
          <w:p w14:paraId="5A212001" w14:textId="77777777" w:rsidR="00F323B7" w:rsidRPr="00F62B7B" w:rsidRDefault="00F323B7" w:rsidP="001D2948">
            <w:pPr>
              <w:pStyle w:val="TableText"/>
            </w:pPr>
            <w:r>
              <w:t>D.1.4</w:t>
            </w:r>
          </w:p>
        </w:tc>
        <w:tc>
          <w:tcPr>
            <w:tcW w:w="1213" w:type="dxa"/>
            <w:tcBorders>
              <w:top w:val="single" w:sz="4" w:space="0" w:color="auto"/>
              <w:left w:val="single" w:sz="4" w:space="0" w:color="auto"/>
              <w:bottom w:val="single" w:sz="4" w:space="0" w:color="auto"/>
              <w:right w:val="single" w:sz="4" w:space="0" w:color="auto"/>
            </w:tcBorders>
          </w:tcPr>
          <w:p w14:paraId="43D5A992" w14:textId="77777777" w:rsidR="00F323B7" w:rsidRPr="00F62B7B" w:rsidRDefault="00F323B7" w:rsidP="001D2948">
            <w:pPr>
              <w:pStyle w:val="TableText"/>
            </w:pPr>
            <w:r w:rsidRPr="00F62B7B">
              <w:t>M</w:t>
            </w:r>
          </w:p>
        </w:tc>
        <w:tc>
          <w:tcPr>
            <w:tcW w:w="2418" w:type="dxa"/>
            <w:tcBorders>
              <w:top w:val="single" w:sz="4" w:space="0" w:color="auto"/>
              <w:left w:val="single" w:sz="4" w:space="0" w:color="auto"/>
              <w:bottom w:val="single" w:sz="4" w:space="0" w:color="auto"/>
              <w:right w:val="single" w:sz="4" w:space="0" w:color="auto"/>
            </w:tcBorders>
          </w:tcPr>
          <w:p w14:paraId="76D70C65" w14:textId="77777777" w:rsidR="00F323B7" w:rsidRPr="00F62B7B" w:rsidRDefault="00F323B7" w:rsidP="001D2948">
            <w:pPr>
              <w:pStyle w:val="TableText"/>
            </w:pPr>
          </w:p>
        </w:tc>
      </w:tr>
      <w:tr w:rsidR="00F323B7" w:rsidRPr="00F62B7B" w14:paraId="78CF7BCB"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tcPr>
          <w:p w14:paraId="25A1261D" w14:textId="77777777" w:rsidR="00F323B7" w:rsidRPr="00F62B7B" w:rsidRDefault="00F323B7" w:rsidP="001D2948">
            <w:pPr>
              <w:pStyle w:val="TableText"/>
            </w:pPr>
            <w:r w:rsidRPr="00F62B7B">
              <w:t xml:space="preserve">VoLTE call </w:t>
            </w:r>
            <w:r>
              <w:t>from</w:t>
            </w:r>
            <w:r w:rsidRPr="00F62B7B">
              <w:t xml:space="preserve"> local number</w:t>
            </w:r>
          </w:p>
        </w:tc>
        <w:tc>
          <w:tcPr>
            <w:tcW w:w="1139" w:type="dxa"/>
            <w:tcBorders>
              <w:top w:val="single" w:sz="4" w:space="0" w:color="auto"/>
              <w:left w:val="single" w:sz="4" w:space="0" w:color="auto"/>
              <w:bottom w:val="single" w:sz="4" w:space="0" w:color="auto"/>
              <w:right w:val="single" w:sz="4" w:space="0" w:color="auto"/>
            </w:tcBorders>
          </w:tcPr>
          <w:p w14:paraId="323FEE05" w14:textId="77777777" w:rsidR="00F323B7" w:rsidRDefault="00F323B7" w:rsidP="001D2948">
            <w:pPr>
              <w:pStyle w:val="TableText"/>
            </w:pPr>
            <w:r>
              <w:t>D.1.5</w:t>
            </w:r>
          </w:p>
        </w:tc>
        <w:tc>
          <w:tcPr>
            <w:tcW w:w="1213" w:type="dxa"/>
            <w:tcBorders>
              <w:top w:val="single" w:sz="4" w:space="0" w:color="auto"/>
              <w:left w:val="single" w:sz="4" w:space="0" w:color="auto"/>
              <w:bottom w:val="single" w:sz="4" w:space="0" w:color="auto"/>
              <w:right w:val="single" w:sz="4" w:space="0" w:color="auto"/>
            </w:tcBorders>
          </w:tcPr>
          <w:p w14:paraId="599AF43B" w14:textId="77777777" w:rsidR="00F323B7" w:rsidRDefault="00F323B7" w:rsidP="001D2948">
            <w:pPr>
              <w:pStyle w:val="TableText"/>
            </w:pPr>
            <w:r w:rsidRPr="00F62B7B">
              <w:t>M</w:t>
            </w:r>
          </w:p>
        </w:tc>
        <w:tc>
          <w:tcPr>
            <w:tcW w:w="2418" w:type="dxa"/>
            <w:tcBorders>
              <w:top w:val="single" w:sz="4" w:space="0" w:color="auto"/>
              <w:left w:val="single" w:sz="4" w:space="0" w:color="auto"/>
              <w:bottom w:val="single" w:sz="4" w:space="0" w:color="auto"/>
              <w:right w:val="single" w:sz="4" w:space="0" w:color="auto"/>
            </w:tcBorders>
          </w:tcPr>
          <w:p w14:paraId="2898610A" w14:textId="77777777" w:rsidR="00F323B7" w:rsidRDefault="00F323B7" w:rsidP="001D2948">
            <w:pPr>
              <w:pStyle w:val="TableText"/>
            </w:pPr>
          </w:p>
        </w:tc>
      </w:tr>
      <w:tr w:rsidR="00F323B7" w:rsidRPr="00477051" w14:paraId="7FACB4CF"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tcPr>
          <w:p w14:paraId="4ACD1FAB" w14:textId="77777777" w:rsidR="00F323B7" w:rsidRPr="00F62B7B" w:rsidRDefault="00F323B7" w:rsidP="001D2948">
            <w:pPr>
              <w:pStyle w:val="TableText"/>
            </w:pPr>
            <w:r w:rsidRPr="00F62B7B">
              <w:t>V</w:t>
            </w:r>
            <w:r>
              <w:t>iLTE Call</w:t>
            </w:r>
            <w:r w:rsidRPr="00F62B7B">
              <w:t xml:space="preserve"> MOC / MTC</w:t>
            </w:r>
          </w:p>
        </w:tc>
        <w:tc>
          <w:tcPr>
            <w:tcW w:w="1139" w:type="dxa"/>
            <w:tcBorders>
              <w:top w:val="single" w:sz="4" w:space="0" w:color="auto"/>
              <w:left w:val="single" w:sz="4" w:space="0" w:color="auto"/>
              <w:bottom w:val="single" w:sz="4" w:space="0" w:color="auto"/>
              <w:right w:val="single" w:sz="4" w:space="0" w:color="auto"/>
            </w:tcBorders>
          </w:tcPr>
          <w:p w14:paraId="3A44C5F4" w14:textId="77777777" w:rsidR="00F323B7" w:rsidRPr="00F62B7B" w:rsidRDefault="00F323B7" w:rsidP="001D2948">
            <w:pPr>
              <w:pStyle w:val="TableText"/>
            </w:pPr>
            <w:r>
              <w:t>D.1.6</w:t>
            </w:r>
          </w:p>
        </w:tc>
        <w:tc>
          <w:tcPr>
            <w:tcW w:w="1213" w:type="dxa"/>
            <w:tcBorders>
              <w:top w:val="single" w:sz="4" w:space="0" w:color="auto"/>
              <w:left w:val="single" w:sz="4" w:space="0" w:color="auto"/>
              <w:bottom w:val="single" w:sz="4" w:space="0" w:color="auto"/>
              <w:right w:val="single" w:sz="4" w:space="0" w:color="auto"/>
            </w:tcBorders>
          </w:tcPr>
          <w:p w14:paraId="7B6AEB84" w14:textId="77777777" w:rsidR="00F323B7" w:rsidRPr="00F62B7B" w:rsidRDefault="00F323B7" w:rsidP="001D2948">
            <w:pPr>
              <w:pStyle w:val="TableText"/>
            </w:pPr>
            <w:r>
              <w:t>O</w:t>
            </w:r>
          </w:p>
        </w:tc>
        <w:tc>
          <w:tcPr>
            <w:tcW w:w="2418" w:type="dxa"/>
            <w:tcBorders>
              <w:top w:val="single" w:sz="4" w:space="0" w:color="auto"/>
              <w:left w:val="single" w:sz="4" w:space="0" w:color="auto"/>
              <w:bottom w:val="single" w:sz="4" w:space="0" w:color="auto"/>
              <w:right w:val="single" w:sz="4" w:space="0" w:color="auto"/>
            </w:tcBorders>
          </w:tcPr>
          <w:p w14:paraId="4FDA2AE7" w14:textId="77777777" w:rsidR="00F323B7" w:rsidRPr="005B4F8C" w:rsidRDefault="00F323B7" w:rsidP="001D2948">
            <w:pPr>
              <w:pStyle w:val="TableText"/>
              <w:rPr>
                <w:lang w:val="fr-BE"/>
              </w:rPr>
            </w:pPr>
            <w:r w:rsidRPr="005B4F8C">
              <w:rPr>
                <w:lang w:val="fr-BE"/>
              </w:rPr>
              <w:t>Check QCI 1 bearer, QCI 2/8 bearer + location</w:t>
            </w:r>
          </w:p>
        </w:tc>
      </w:tr>
      <w:tr w:rsidR="00F323B7" w:rsidRPr="00F62B7B" w14:paraId="422D25C8"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tcPr>
          <w:p w14:paraId="1FA161B0" w14:textId="77777777" w:rsidR="00F323B7" w:rsidRPr="00F62B7B" w:rsidRDefault="00F323B7" w:rsidP="001D2948">
            <w:pPr>
              <w:pStyle w:val="TableText"/>
            </w:pPr>
            <w:r>
              <w:t>VoLTE call MOC/MTC, upgrade to ViLTE</w:t>
            </w:r>
          </w:p>
        </w:tc>
        <w:tc>
          <w:tcPr>
            <w:tcW w:w="1139" w:type="dxa"/>
            <w:tcBorders>
              <w:top w:val="single" w:sz="4" w:space="0" w:color="auto"/>
              <w:left w:val="single" w:sz="4" w:space="0" w:color="auto"/>
              <w:bottom w:val="single" w:sz="4" w:space="0" w:color="auto"/>
              <w:right w:val="single" w:sz="4" w:space="0" w:color="auto"/>
            </w:tcBorders>
          </w:tcPr>
          <w:p w14:paraId="0D2D536A" w14:textId="77777777" w:rsidR="00F323B7" w:rsidRPr="00F62B7B" w:rsidRDefault="00F323B7" w:rsidP="001D2948">
            <w:pPr>
              <w:pStyle w:val="TableText"/>
            </w:pPr>
            <w:r>
              <w:t>D.1.7</w:t>
            </w:r>
          </w:p>
        </w:tc>
        <w:tc>
          <w:tcPr>
            <w:tcW w:w="1213" w:type="dxa"/>
            <w:tcBorders>
              <w:top w:val="single" w:sz="4" w:space="0" w:color="auto"/>
              <w:left w:val="single" w:sz="4" w:space="0" w:color="auto"/>
              <w:bottom w:val="single" w:sz="4" w:space="0" w:color="auto"/>
              <w:right w:val="single" w:sz="4" w:space="0" w:color="auto"/>
            </w:tcBorders>
          </w:tcPr>
          <w:p w14:paraId="1EE5BF02" w14:textId="77777777" w:rsidR="00F323B7" w:rsidRPr="00F62B7B" w:rsidRDefault="00F323B7" w:rsidP="001D2948">
            <w:pPr>
              <w:pStyle w:val="TableText"/>
            </w:pPr>
            <w:r>
              <w:t>O</w:t>
            </w:r>
          </w:p>
        </w:tc>
        <w:tc>
          <w:tcPr>
            <w:tcW w:w="2418" w:type="dxa"/>
            <w:tcBorders>
              <w:top w:val="single" w:sz="4" w:space="0" w:color="auto"/>
              <w:left w:val="single" w:sz="4" w:space="0" w:color="auto"/>
              <w:bottom w:val="single" w:sz="4" w:space="0" w:color="auto"/>
              <w:right w:val="single" w:sz="4" w:space="0" w:color="auto"/>
            </w:tcBorders>
          </w:tcPr>
          <w:p w14:paraId="6EDD7DB9" w14:textId="77777777" w:rsidR="00F323B7" w:rsidRPr="00F62B7B" w:rsidRDefault="00F323B7" w:rsidP="001D2948">
            <w:pPr>
              <w:pStyle w:val="TableText"/>
            </w:pPr>
            <w:r>
              <w:t>Check QCI 2/8 bearer + location</w:t>
            </w:r>
          </w:p>
        </w:tc>
      </w:tr>
      <w:tr w:rsidR="00F323B7" w:rsidRPr="00F62B7B" w14:paraId="0CC1AF01"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tcPr>
          <w:p w14:paraId="590F41FF" w14:textId="77777777" w:rsidR="00F323B7" w:rsidRPr="00F62B7B" w:rsidRDefault="00F323B7" w:rsidP="001D2948">
            <w:pPr>
              <w:pStyle w:val="TableText"/>
            </w:pPr>
            <w:r>
              <w:t>ViLTE call MOC/MTC, downgrade to VoLTE</w:t>
            </w:r>
          </w:p>
        </w:tc>
        <w:tc>
          <w:tcPr>
            <w:tcW w:w="1139" w:type="dxa"/>
            <w:tcBorders>
              <w:top w:val="single" w:sz="4" w:space="0" w:color="auto"/>
              <w:left w:val="single" w:sz="4" w:space="0" w:color="auto"/>
              <w:bottom w:val="single" w:sz="4" w:space="0" w:color="auto"/>
              <w:right w:val="single" w:sz="4" w:space="0" w:color="auto"/>
            </w:tcBorders>
          </w:tcPr>
          <w:p w14:paraId="3963B365" w14:textId="77777777" w:rsidR="00F323B7" w:rsidRPr="00F62B7B" w:rsidRDefault="00F323B7" w:rsidP="001D2948">
            <w:pPr>
              <w:pStyle w:val="TableText"/>
            </w:pPr>
            <w:r>
              <w:t>D.1.8</w:t>
            </w:r>
          </w:p>
        </w:tc>
        <w:tc>
          <w:tcPr>
            <w:tcW w:w="1213" w:type="dxa"/>
            <w:tcBorders>
              <w:top w:val="single" w:sz="4" w:space="0" w:color="auto"/>
              <w:left w:val="single" w:sz="4" w:space="0" w:color="auto"/>
              <w:bottom w:val="single" w:sz="4" w:space="0" w:color="auto"/>
              <w:right w:val="single" w:sz="4" w:space="0" w:color="auto"/>
            </w:tcBorders>
          </w:tcPr>
          <w:p w14:paraId="40E608C7" w14:textId="77777777" w:rsidR="00F323B7" w:rsidRPr="00F62B7B" w:rsidRDefault="00F323B7" w:rsidP="001D2948">
            <w:pPr>
              <w:pStyle w:val="TableText"/>
            </w:pPr>
            <w:r>
              <w:t>O</w:t>
            </w:r>
          </w:p>
        </w:tc>
        <w:tc>
          <w:tcPr>
            <w:tcW w:w="2418" w:type="dxa"/>
            <w:tcBorders>
              <w:top w:val="single" w:sz="4" w:space="0" w:color="auto"/>
              <w:left w:val="single" w:sz="4" w:space="0" w:color="auto"/>
              <w:bottom w:val="single" w:sz="4" w:space="0" w:color="auto"/>
              <w:right w:val="single" w:sz="4" w:space="0" w:color="auto"/>
            </w:tcBorders>
          </w:tcPr>
          <w:p w14:paraId="53EB8106" w14:textId="77777777" w:rsidR="00F323B7" w:rsidRPr="00F62B7B" w:rsidRDefault="00F323B7" w:rsidP="001D2948">
            <w:pPr>
              <w:pStyle w:val="TableText"/>
            </w:pPr>
            <w:r>
              <w:t>Check QCI 2/8 bearer + location</w:t>
            </w:r>
          </w:p>
        </w:tc>
      </w:tr>
      <w:tr w:rsidR="00F323B7" w:rsidRPr="00F62B7B" w14:paraId="287801F1"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tcPr>
          <w:p w14:paraId="7D637B72" w14:textId="77777777" w:rsidR="00F323B7" w:rsidRDefault="00F323B7" w:rsidP="001D2948">
            <w:pPr>
              <w:pStyle w:val="TableText"/>
            </w:pPr>
            <w:r>
              <w:t>VoLTE Call with DTMF emission</w:t>
            </w:r>
          </w:p>
        </w:tc>
        <w:tc>
          <w:tcPr>
            <w:tcW w:w="1139" w:type="dxa"/>
            <w:tcBorders>
              <w:top w:val="single" w:sz="4" w:space="0" w:color="auto"/>
              <w:left w:val="single" w:sz="4" w:space="0" w:color="auto"/>
              <w:bottom w:val="single" w:sz="4" w:space="0" w:color="auto"/>
              <w:right w:val="single" w:sz="4" w:space="0" w:color="auto"/>
            </w:tcBorders>
          </w:tcPr>
          <w:p w14:paraId="6C83CC8E" w14:textId="77777777" w:rsidR="00F323B7" w:rsidRDefault="00F323B7" w:rsidP="001D2948">
            <w:pPr>
              <w:pStyle w:val="TableText"/>
            </w:pPr>
            <w:r>
              <w:t>D.1.9</w:t>
            </w:r>
          </w:p>
        </w:tc>
        <w:tc>
          <w:tcPr>
            <w:tcW w:w="1213" w:type="dxa"/>
            <w:tcBorders>
              <w:top w:val="single" w:sz="4" w:space="0" w:color="auto"/>
              <w:left w:val="single" w:sz="4" w:space="0" w:color="auto"/>
              <w:bottom w:val="single" w:sz="4" w:space="0" w:color="auto"/>
              <w:right w:val="single" w:sz="4" w:space="0" w:color="auto"/>
            </w:tcBorders>
          </w:tcPr>
          <w:p w14:paraId="174B6571" w14:textId="77777777" w:rsidR="00F323B7" w:rsidRDefault="00F323B7" w:rsidP="001D2948">
            <w:pPr>
              <w:pStyle w:val="TableText"/>
            </w:pPr>
            <w:r>
              <w:t>O</w:t>
            </w:r>
          </w:p>
        </w:tc>
        <w:tc>
          <w:tcPr>
            <w:tcW w:w="2418" w:type="dxa"/>
            <w:tcBorders>
              <w:top w:val="single" w:sz="4" w:space="0" w:color="auto"/>
              <w:left w:val="single" w:sz="4" w:space="0" w:color="auto"/>
              <w:bottom w:val="single" w:sz="4" w:space="0" w:color="auto"/>
              <w:right w:val="single" w:sz="4" w:space="0" w:color="auto"/>
            </w:tcBorders>
          </w:tcPr>
          <w:p w14:paraId="427F4B49" w14:textId="77777777" w:rsidR="00F323B7" w:rsidRDefault="00F323B7" w:rsidP="001D2948">
            <w:pPr>
              <w:pStyle w:val="TableText"/>
            </w:pPr>
          </w:p>
        </w:tc>
      </w:tr>
      <w:tr w:rsidR="00C04368" w:rsidRPr="00477051" w14:paraId="64E42E55"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tcPr>
          <w:p w14:paraId="0CCA0195" w14:textId="695D74BF" w:rsidR="00C04368" w:rsidRDefault="00C04368" w:rsidP="001D2948">
            <w:pPr>
              <w:pStyle w:val="TableText"/>
            </w:pPr>
            <w:r>
              <w:t xml:space="preserve">RTT Call </w:t>
            </w:r>
          </w:p>
        </w:tc>
        <w:tc>
          <w:tcPr>
            <w:tcW w:w="1139" w:type="dxa"/>
            <w:tcBorders>
              <w:top w:val="single" w:sz="4" w:space="0" w:color="auto"/>
              <w:left w:val="single" w:sz="4" w:space="0" w:color="auto"/>
              <w:bottom w:val="single" w:sz="4" w:space="0" w:color="auto"/>
              <w:right w:val="single" w:sz="4" w:space="0" w:color="auto"/>
            </w:tcBorders>
          </w:tcPr>
          <w:p w14:paraId="3CAB77B6" w14:textId="3799BA7F" w:rsidR="00C04368" w:rsidRDefault="00C04368" w:rsidP="001D2948">
            <w:pPr>
              <w:pStyle w:val="TableText"/>
            </w:pPr>
            <w:r>
              <w:t>D.1.10</w:t>
            </w:r>
          </w:p>
        </w:tc>
        <w:tc>
          <w:tcPr>
            <w:tcW w:w="1213" w:type="dxa"/>
            <w:tcBorders>
              <w:top w:val="single" w:sz="4" w:space="0" w:color="auto"/>
              <w:left w:val="single" w:sz="4" w:space="0" w:color="auto"/>
              <w:bottom w:val="single" w:sz="4" w:space="0" w:color="auto"/>
              <w:right w:val="single" w:sz="4" w:space="0" w:color="auto"/>
            </w:tcBorders>
          </w:tcPr>
          <w:p w14:paraId="191C5F01" w14:textId="7D4311B8" w:rsidR="00C04368" w:rsidRDefault="00C04368" w:rsidP="001D2948">
            <w:pPr>
              <w:pStyle w:val="TableText"/>
            </w:pPr>
            <w:r>
              <w:t>O</w:t>
            </w:r>
          </w:p>
        </w:tc>
        <w:tc>
          <w:tcPr>
            <w:tcW w:w="2418" w:type="dxa"/>
            <w:tcBorders>
              <w:top w:val="single" w:sz="4" w:space="0" w:color="auto"/>
              <w:left w:val="single" w:sz="4" w:space="0" w:color="auto"/>
              <w:bottom w:val="single" w:sz="4" w:space="0" w:color="auto"/>
              <w:right w:val="single" w:sz="4" w:space="0" w:color="auto"/>
            </w:tcBorders>
          </w:tcPr>
          <w:p w14:paraId="707573B1" w14:textId="3E0727BF" w:rsidR="00C04368" w:rsidRPr="00FA0A13" w:rsidRDefault="00264585" w:rsidP="001D2948">
            <w:pPr>
              <w:pStyle w:val="TableText"/>
              <w:rPr>
                <w:lang w:val="fr-FR"/>
              </w:rPr>
            </w:pPr>
            <w:r w:rsidRPr="005B4F8C">
              <w:rPr>
                <w:lang w:val="fr-BE"/>
              </w:rPr>
              <w:t xml:space="preserve">Check QCI 1 bearer, QCI </w:t>
            </w:r>
            <w:r>
              <w:rPr>
                <w:lang w:val="fr-BE"/>
              </w:rPr>
              <w:t>6</w:t>
            </w:r>
            <w:r w:rsidRPr="005B4F8C">
              <w:rPr>
                <w:lang w:val="fr-BE"/>
              </w:rPr>
              <w:t>/8</w:t>
            </w:r>
            <w:r>
              <w:rPr>
                <w:lang w:val="fr-BE"/>
              </w:rPr>
              <w:t>/9</w:t>
            </w:r>
            <w:r w:rsidRPr="005B4F8C">
              <w:rPr>
                <w:lang w:val="fr-BE"/>
              </w:rPr>
              <w:t xml:space="preserve"> bearer + location</w:t>
            </w:r>
          </w:p>
        </w:tc>
      </w:tr>
      <w:tr w:rsidR="00C04368" w:rsidRPr="00477051" w14:paraId="2C24C688"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tcPr>
          <w:p w14:paraId="65F54DD8" w14:textId="74A5E1E6" w:rsidR="00C04368" w:rsidRDefault="00C04368" w:rsidP="001D2948">
            <w:pPr>
              <w:pStyle w:val="TableText"/>
            </w:pPr>
            <w:r>
              <w:t>RTT Call (Text media added to existing voice-only session)</w:t>
            </w:r>
          </w:p>
        </w:tc>
        <w:tc>
          <w:tcPr>
            <w:tcW w:w="1139" w:type="dxa"/>
            <w:tcBorders>
              <w:top w:val="single" w:sz="4" w:space="0" w:color="auto"/>
              <w:left w:val="single" w:sz="4" w:space="0" w:color="auto"/>
              <w:bottom w:val="single" w:sz="4" w:space="0" w:color="auto"/>
              <w:right w:val="single" w:sz="4" w:space="0" w:color="auto"/>
            </w:tcBorders>
          </w:tcPr>
          <w:p w14:paraId="0EB83BCD" w14:textId="39FF9C66" w:rsidR="00C04368" w:rsidRDefault="00C04368" w:rsidP="001D2948">
            <w:pPr>
              <w:pStyle w:val="TableText"/>
            </w:pPr>
            <w:r>
              <w:t>D.1.11</w:t>
            </w:r>
          </w:p>
        </w:tc>
        <w:tc>
          <w:tcPr>
            <w:tcW w:w="1213" w:type="dxa"/>
            <w:tcBorders>
              <w:top w:val="single" w:sz="4" w:space="0" w:color="auto"/>
              <w:left w:val="single" w:sz="4" w:space="0" w:color="auto"/>
              <w:bottom w:val="single" w:sz="4" w:space="0" w:color="auto"/>
              <w:right w:val="single" w:sz="4" w:space="0" w:color="auto"/>
            </w:tcBorders>
          </w:tcPr>
          <w:p w14:paraId="4CDAE344" w14:textId="77AEF8E6" w:rsidR="00C04368" w:rsidRDefault="00C04368" w:rsidP="001D2948">
            <w:pPr>
              <w:pStyle w:val="TableText"/>
            </w:pPr>
            <w:r>
              <w:t>O</w:t>
            </w:r>
          </w:p>
        </w:tc>
        <w:tc>
          <w:tcPr>
            <w:tcW w:w="2418" w:type="dxa"/>
            <w:tcBorders>
              <w:top w:val="single" w:sz="4" w:space="0" w:color="auto"/>
              <w:left w:val="single" w:sz="4" w:space="0" w:color="auto"/>
              <w:bottom w:val="single" w:sz="4" w:space="0" w:color="auto"/>
              <w:right w:val="single" w:sz="4" w:space="0" w:color="auto"/>
            </w:tcBorders>
          </w:tcPr>
          <w:p w14:paraId="044D7F99" w14:textId="54DA58E9" w:rsidR="00C04368" w:rsidRPr="00FA0A13" w:rsidRDefault="00264585" w:rsidP="001D2948">
            <w:pPr>
              <w:pStyle w:val="TableText"/>
              <w:rPr>
                <w:lang w:val="fr-FR"/>
              </w:rPr>
            </w:pPr>
            <w:r w:rsidRPr="005B4F8C">
              <w:rPr>
                <w:lang w:val="fr-BE"/>
              </w:rPr>
              <w:t xml:space="preserve">Check QCI 1 bearer, QCI </w:t>
            </w:r>
            <w:r>
              <w:rPr>
                <w:lang w:val="fr-BE"/>
              </w:rPr>
              <w:t>6</w:t>
            </w:r>
            <w:r w:rsidRPr="005B4F8C">
              <w:rPr>
                <w:lang w:val="fr-BE"/>
              </w:rPr>
              <w:t>/8</w:t>
            </w:r>
            <w:r>
              <w:rPr>
                <w:lang w:val="fr-BE"/>
              </w:rPr>
              <w:t>/9</w:t>
            </w:r>
            <w:r w:rsidRPr="005B4F8C">
              <w:rPr>
                <w:lang w:val="fr-BE"/>
              </w:rPr>
              <w:t xml:space="preserve"> bearer + location</w:t>
            </w:r>
          </w:p>
        </w:tc>
      </w:tr>
      <w:tr w:rsidR="00F323B7" w:rsidRPr="00F62B7B" w14:paraId="34584F71"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hideMark/>
          </w:tcPr>
          <w:p w14:paraId="1EEF4CE6" w14:textId="77777777" w:rsidR="00F323B7" w:rsidRPr="00F62B7B" w:rsidRDefault="00F323B7" w:rsidP="001D2948">
            <w:pPr>
              <w:pStyle w:val="TableText"/>
              <w:rPr>
                <w:lang w:val="en-US"/>
              </w:rPr>
            </w:pPr>
            <w:r w:rsidRPr="00F62B7B">
              <w:t>SMSoIP MO / MT</w:t>
            </w:r>
          </w:p>
        </w:tc>
        <w:tc>
          <w:tcPr>
            <w:tcW w:w="1139" w:type="dxa"/>
            <w:tcBorders>
              <w:top w:val="single" w:sz="4" w:space="0" w:color="auto"/>
              <w:left w:val="single" w:sz="4" w:space="0" w:color="auto"/>
              <w:bottom w:val="single" w:sz="4" w:space="0" w:color="auto"/>
              <w:right w:val="single" w:sz="4" w:space="0" w:color="auto"/>
            </w:tcBorders>
            <w:hideMark/>
          </w:tcPr>
          <w:p w14:paraId="5D65DEEE" w14:textId="77777777" w:rsidR="00F323B7" w:rsidRPr="00F62B7B" w:rsidRDefault="00F323B7" w:rsidP="001D2948">
            <w:pPr>
              <w:pStyle w:val="TableText"/>
              <w:rPr>
                <w:lang w:val="en-US"/>
              </w:rPr>
            </w:pPr>
            <w:r w:rsidRPr="00F62B7B">
              <w:t>2.3.1</w:t>
            </w:r>
          </w:p>
        </w:tc>
        <w:tc>
          <w:tcPr>
            <w:tcW w:w="1213" w:type="dxa"/>
            <w:tcBorders>
              <w:top w:val="single" w:sz="4" w:space="0" w:color="auto"/>
              <w:left w:val="single" w:sz="4" w:space="0" w:color="auto"/>
              <w:bottom w:val="single" w:sz="4" w:space="0" w:color="auto"/>
              <w:right w:val="single" w:sz="4" w:space="0" w:color="auto"/>
            </w:tcBorders>
            <w:hideMark/>
          </w:tcPr>
          <w:p w14:paraId="28264653" w14:textId="77777777" w:rsidR="00F323B7" w:rsidRPr="00F62B7B" w:rsidRDefault="00F323B7" w:rsidP="001D2948">
            <w:pPr>
              <w:pStyle w:val="TableText"/>
              <w:rPr>
                <w:lang w:val="en-US"/>
              </w:rPr>
            </w:pPr>
            <w:r w:rsidRPr="00F62B7B">
              <w:t>O</w:t>
            </w:r>
          </w:p>
        </w:tc>
        <w:tc>
          <w:tcPr>
            <w:tcW w:w="2418" w:type="dxa"/>
            <w:tcBorders>
              <w:top w:val="single" w:sz="4" w:space="0" w:color="auto"/>
              <w:left w:val="single" w:sz="4" w:space="0" w:color="auto"/>
              <w:bottom w:val="single" w:sz="4" w:space="0" w:color="auto"/>
              <w:right w:val="single" w:sz="4" w:space="0" w:color="auto"/>
            </w:tcBorders>
            <w:hideMark/>
          </w:tcPr>
          <w:p w14:paraId="5F64AD46" w14:textId="77777777" w:rsidR="00F323B7" w:rsidRPr="00F62B7B" w:rsidRDefault="00F323B7" w:rsidP="001D2948">
            <w:pPr>
              <w:pStyle w:val="TableText"/>
              <w:rPr>
                <w:lang w:val="en-US"/>
              </w:rPr>
            </w:pPr>
            <w:r w:rsidRPr="00F62B7B">
              <w:t>Check location</w:t>
            </w:r>
          </w:p>
        </w:tc>
      </w:tr>
      <w:tr w:rsidR="00F323B7" w:rsidRPr="00F62B7B" w14:paraId="108609F7"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hideMark/>
          </w:tcPr>
          <w:p w14:paraId="3AEC62F0" w14:textId="77777777" w:rsidR="00F323B7" w:rsidRPr="00F62B7B" w:rsidRDefault="00F323B7" w:rsidP="001D2948">
            <w:pPr>
              <w:pStyle w:val="TableText"/>
              <w:rPr>
                <w:lang w:val="en-US"/>
              </w:rPr>
            </w:pPr>
            <w:r w:rsidRPr="00F62B7B">
              <w:t>Emergency call (UE detectable)</w:t>
            </w:r>
          </w:p>
        </w:tc>
        <w:tc>
          <w:tcPr>
            <w:tcW w:w="1139" w:type="dxa"/>
            <w:tcBorders>
              <w:top w:val="single" w:sz="4" w:space="0" w:color="auto"/>
              <w:left w:val="single" w:sz="4" w:space="0" w:color="auto"/>
              <w:bottom w:val="single" w:sz="4" w:space="0" w:color="auto"/>
              <w:right w:val="single" w:sz="4" w:space="0" w:color="auto"/>
            </w:tcBorders>
            <w:hideMark/>
          </w:tcPr>
          <w:p w14:paraId="199C7691" w14:textId="77777777" w:rsidR="00F323B7" w:rsidRPr="00F62B7B" w:rsidRDefault="00F323B7" w:rsidP="001D2948">
            <w:pPr>
              <w:pStyle w:val="TableText"/>
              <w:rPr>
                <w:lang w:val="en-US"/>
              </w:rPr>
            </w:pPr>
            <w:r w:rsidRPr="00F62B7B">
              <w:t>2.4.1</w:t>
            </w:r>
          </w:p>
        </w:tc>
        <w:tc>
          <w:tcPr>
            <w:tcW w:w="1213" w:type="dxa"/>
            <w:tcBorders>
              <w:top w:val="single" w:sz="4" w:space="0" w:color="auto"/>
              <w:left w:val="single" w:sz="4" w:space="0" w:color="auto"/>
              <w:bottom w:val="single" w:sz="4" w:space="0" w:color="auto"/>
              <w:right w:val="single" w:sz="4" w:space="0" w:color="auto"/>
            </w:tcBorders>
            <w:hideMark/>
          </w:tcPr>
          <w:p w14:paraId="227D694D" w14:textId="77777777" w:rsidR="00F323B7" w:rsidRPr="00F62B7B" w:rsidRDefault="00F323B7" w:rsidP="001D2948">
            <w:pPr>
              <w:pStyle w:val="TableText"/>
              <w:rPr>
                <w:lang w:val="en-US"/>
              </w:rPr>
            </w:pPr>
            <w:r>
              <w:t>M</w:t>
            </w:r>
          </w:p>
        </w:tc>
        <w:tc>
          <w:tcPr>
            <w:tcW w:w="2418" w:type="dxa"/>
            <w:tcBorders>
              <w:top w:val="single" w:sz="4" w:space="0" w:color="auto"/>
              <w:left w:val="single" w:sz="4" w:space="0" w:color="auto"/>
              <w:bottom w:val="single" w:sz="4" w:space="0" w:color="auto"/>
              <w:right w:val="single" w:sz="4" w:space="0" w:color="auto"/>
            </w:tcBorders>
          </w:tcPr>
          <w:p w14:paraId="403D7388" w14:textId="77777777" w:rsidR="00F323B7" w:rsidRPr="00F62B7B" w:rsidRDefault="00F323B7" w:rsidP="001D2948">
            <w:pPr>
              <w:pStyle w:val="TableText"/>
              <w:rPr>
                <w:lang w:val="en-US"/>
              </w:rPr>
            </w:pPr>
            <w:r>
              <w:rPr>
                <w:lang w:val="en-US"/>
              </w:rPr>
              <w:t xml:space="preserve">Applicable if PS emergency call supported by the network. </w:t>
            </w:r>
          </w:p>
        </w:tc>
      </w:tr>
      <w:tr w:rsidR="00F323B7" w:rsidRPr="00F62B7B" w14:paraId="2725BDDF" w14:textId="77777777" w:rsidTr="001D2948">
        <w:trPr>
          <w:trHeight w:val="247"/>
        </w:trPr>
        <w:tc>
          <w:tcPr>
            <w:tcW w:w="3471" w:type="dxa"/>
            <w:tcBorders>
              <w:top w:val="single" w:sz="4" w:space="0" w:color="auto"/>
              <w:left w:val="single" w:sz="4" w:space="0" w:color="auto"/>
              <w:bottom w:val="single" w:sz="4" w:space="0" w:color="auto"/>
              <w:right w:val="single" w:sz="4" w:space="0" w:color="auto"/>
            </w:tcBorders>
            <w:hideMark/>
          </w:tcPr>
          <w:p w14:paraId="01390F3E" w14:textId="77777777" w:rsidR="00F323B7" w:rsidRPr="00F62B7B" w:rsidRDefault="00F323B7" w:rsidP="001D2948">
            <w:pPr>
              <w:pStyle w:val="TableText"/>
              <w:rPr>
                <w:lang w:val="en-US"/>
              </w:rPr>
            </w:pPr>
            <w:r w:rsidRPr="00F62B7B">
              <w:t>Emergency call (non UE detectable)</w:t>
            </w:r>
          </w:p>
        </w:tc>
        <w:tc>
          <w:tcPr>
            <w:tcW w:w="1139" w:type="dxa"/>
            <w:tcBorders>
              <w:top w:val="single" w:sz="4" w:space="0" w:color="auto"/>
              <w:left w:val="single" w:sz="4" w:space="0" w:color="auto"/>
              <w:bottom w:val="single" w:sz="4" w:space="0" w:color="auto"/>
              <w:right w:val="single" w:sz="4" w:space="0" w:color="auto"/>
            </w:tcBorders>
            <w:hideMark/>
          </w:tcPr>
          <w:p w14:paraId="050A6E15" w14:textId="77777777" w:rsidR="00F323B7" w:rsidRPr="00F62B7B" w:rsidRDefault="00F323B7" w:rsidP="001D2948">
            <w:pPr>
              <w:pStyle w:val="TableText"/>
              <w:rPr>
                <w:lang w:val="en-US"/>
              </w:rPr>
            </w:pPr>
            <w:r w:rsidRPr="00F62B7B">
              <w:t>2.4.2</w:t>
            </w:r>
          </w:p>
        </w:tc>
        <w:tc>
          <w:tcPr>
            <w:tcW w:w="1213" w:type="dxa"/>
            <w:tcBorders>
              <w:top w:val="single" w:sz="4" w:space="0" w:color="auto"/>
              <w:left w:val="single" w:sz="4" w:space="0" w:color="auto"/>
              <w:bottom w:val="single" w:sz="4" w:space="0" w:color="auto"/>
              <w:right w:val="single" w:sz="4" w:space="0" w:color="auto"/>
            </w:tcBorders>
            <w:hideMark/>
          </w:tcPr>
          <w:p w14:paraId="7C2DC3B7" w14:textId="77777777" w:rsidR="00F323B7" w:rsidRPr="00F62B7B" w:rsidRDefault="00F323B7" w:rsidP="001D2948">
            <w:pPr>
              <w:pStyle w:val="TableText"/>
              <w:rPr>
                <w:lang w:val="en-US"/>
              </w:rPr>
            </w:pPr>
            <w:r>
              <w:t>M</w:t>
            </w:r>
          </w:p>
        </w:tc>
        <w:tc>
          <w:tcPr>
            <w:tcW w:w="2418" w:type="dxa"/>
            <w:tcBorders>
              <w:top w:val="single" w:sz="4" w:space="0" w:color="auto"/>
              <w:left w:val="single" w:sz="4" w:space="0" w:color="auto"/>
              <w:bottom w:val="single" w:sz="4" w:space="0" w:color="auto"/>
              <w:right w:val="single" w:sz="4" w:space="0" w:color="auto"/>
            </w:tcBorders>
            <w:hideMark/>
          </w:tcPr>
          <w:p w14:paraId="02BA2FA4" w14:textId="77777777" w:rsidR="00F323B7" w:rsidRDefault="00F323B7" w:rsidP="001D2948">
            <w:pPr>
              <w:pStyle w:val="TableText"/>
              <w:rPr>
                <w:lang w:val="en-US"/>
              </w:rPr>
            </w:pPr>
            <w:r>
              <w:rPr>
                <w:lang w:val="en-US"/>
              </w:rPr>
              <w:t xml:space="preserve">Applicable if PS emergency call supported by the network. </w:t>
            </w:r>
          </w:p>
          <w:p w14:paraId="3BC246DF" w14:textId="77777777" w:rsidR="00F323B7" w:rsidRPr="00F62B7B" w:rsidRDefault="00F323B7" w:rsidP="001D2948">
            <w:pPr>
              <w:pStyle w:val="TableText"/>
              <w:rPr>
                <w:lang w:val="en-US"/>
              </w:rPr>
            </w:pPr>
            <w:r w:rsidRPr="00F62B7B">
              <w:lastRenderedPageBreak/>
              <w:t>Release by H IMS</w:t>
            </w:r>
          </w:p>
        </w:tc>
      </w:tr>
      <w:tr w:rsidR="00873AE8" w:rsidRPr="00F62B7B" w14:paraId="5E5B67A1"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tcPr>
          <w:p w14:paraId="38FDCA4E" w14:textId="15991E60" w:rsidR="00873AE8" w:rsidRDefault="00873AE8" w:rsidP="001D2948">
            <w:pPr>
              <w:pStyle w:val="TableText"/>
            </w:pPr>
            <w:r>
              <w:lastRenderedPageBreak/>
              <w:t>Emergency Call (eCall – manual)</w:t>
            </w:r>
          </w:p>
        </w:tc>
        <w:tc>
          <w:tcPr>
            <w:tcW w:w="1139" w:type="dxa"/>
            <w:tcBorders>
              <w:top w:val="single" w:sz="4" w:space="0" w:color="auto"/>
              <w:left w:val="single" w:sz="4" w:space="0" w:color="auto"/>
              <w:bottom w:val="single" w:sz="4" w:space="0" w:color="auto"/>
              <w:right w:val="single" w:sz="4" w:space="0" w:color="auto"/>
            </w:tcBorders>
          </w:tcPr>
          <w:p w14:paraId="7B46E8F3" w14:textId="595E7421" w:rsidR="00873AE8" w:rsidRDefault="00873AE8" w:rsidP="001D2948">
            <w:pPr>
              <w:pStyle w:val="TableText"/>
            </w:pPr>
            <w:r>
              <w:t>2.4.3</w:t>
            </w:r>
          </w:p>
        </w:tc>
        <w:tc>
          <w:tcPr>
            <w:tcW w:w="1213" w:type="dxa"/>
            <w:tcBorders>
              <w:top w:val="single" w:sz="4" w:space="0" w:color="auto"/>
              <w:left w:val="single" w:sz="4" w:space="0" w:color="auto"/>
              <w:bottom w:val="single" w:sz="4" w:space="0" w:color="auto"/>
              <w:right w:val="single" w:sz="4" w:space="0" w:color="auto"/>
            </w:tcBorders>
          </w:tcPr>
          <w:p w14:paraId="6A63B194" w14:textId="51A33BC0" w:rsidR="00873AE8" w:rsidRDefault="00873AE8" w:rsidP="001D2948">
            <w:pPr>
              <w:pStyle w:val="TableText"/>
            </w:pPr>
            <w:r>
              <w:t>O</w:t>
            </w:r>
          </w:p>
        </w:tc>
        <w:tc>
          <w:tcPr>
            <w:tcW w:w="2418" w:type="dxa"/>
            <w:tcBorders>
              <w:top w:val="single" w:sz="4" w:space="0" w:color="auto"/>
              <w:left w:val="single" w:sz="4" w:space="0" w:color="auto"/>
              <w:bottom w:val="single" w:sz="4" w:space="0" w:color="auto"/>
              <w:right w:val="single" w:sz="4" w:space="0" w:color="auto"/>
            </w:tcBorders>
          </w:tcPr>
          <w:p w14:paraId="0DA06BFC" w14:textId="3A32E59F" w:rsidR="00873AE8" w:rsidRDefault="00873AE8" w:rsidP="001D2948">
            <w:pPr>
              <w:pStyle w:val="TableText"/>
              <w:rPr>
                <w:lang w:val="en-US"/>
              </w:rPr>
            </w:pPr>
            <w:r>
              <w:rPr>
                <w:lang w:val="en-US"/>
              </w:rPr>
              <w:t xml:space="preserve">Applicable if </w:t>
            </w:r>
            <w:r w:rsidR="0084789A">
              <w:rPr>
                <w:lang w:val="en-US"/>
              </w:rPr>
              <w:t xml:space="preserve">required  by local regulations and </w:t>
            </w:r>
            <w:r>
              <w:rPr>
                <w:lang w:val="en-US"/>
              </w:rPr>
              <w:t>NG eCall supported by the network</w:t>
            </w:r>
          </w:p>
        </w:tc>
      </w:tr>
      <w:tr w:rsidR="00873AE8" w:rsidRPr="00F62B7B" w14:paraId="056D66AB"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tcPr>
          <w:p w14:paraId="1A40A60F" w14:textId="2C8FBDDD" w:rsidR="00873AE8" w:rsidRDefault="00873AE8" w:rsidP="001D2948">
            <w:pPr>
              <w:pStyle w:val="TableText"/>
            </w:pPr>
            <w:r>
              <w:t>Emergency Call (eCall – automatic)</w:t>
            </w:r>
          </w:p>
        </w:tc>
        <w:tc>
          <w:tcPr>
            <w:tcW w:w="1139" w:type="dxa"/>
            <w:tcBorders>
              <w:top w:val="single" w:sz="4" w:space="0" w:color="auto"/>
              <w:left w:val="single" w:sz="4" w:space="0" w:color="auto"/>
              <w:bottom w:val="single" w:sz="4" w:space="0" w:color="auto"/>
              <w:right w:val="single" w:sz="4" w:space="0" w:color="auto"/>
            </w:tcBorders>
          </w:tcPr>
          <w:p w14:paraId="3D2F5216" w14:textId="76055C77" w:rsidR="00873AE8" w:rsidRDefault="00873AE8" w:rsidP="001D2948">
            <w:pPr>
              <w:pStyle w:val="TableText"/>
            </w:pPr>
            <w:r>
              <w:t>2.4.4</w:t>
            </w:r>
          </w:p>
        </w:tc>
        <w:tc>
          <w:tcPr>
            <w:tcW w:w="1213" w:type="dxa"/>
            <w:tcBorders>
              <w:top w:val="single" w:sz="4" w:space="0" w:color="auto"/>
              <w:left w:val="single" w:sz="4" w:space="0" w:color="auto"/>
              <w:bottom w:val="single" w:sz="4" w:space="0" w:color="auto"/>
              <w:right w:val="single" w:sz="4" w:space="0" w:color="auto"/>
            </w:tcBorders>
          </w:tcPr>
          <w:p w14:paraId="5B6CD827" w14:textId="5773DF4F" w:rsidR="00873AE8" w:rsidRDefault="00873AE8" w:rsidP="001D2948">
            <w:pPr>
              <w:pStyle w:val="TableText"/>
            </w:pPr>
            <w:r>
              <w:t>O</w:t>
            </w:r>
          </w:p>
        </w:tc>
        <w:tc>
          <w:tcPr>
            <w:tcW w:w="2418" w:type="dxa"/>
            <w:tcBorders>
              <w:top w:val="single" w:sz="4" w:space="0" w:color="auto"/>
              <w:left w:val="single" w:sz="4" w:space="0" w:color="auto"/>
              <w:bottom w:val="single" w:sz="4" w:space="0" w:color="auto"/>
              <w:right w:val="single" w:sz="4" w:space="0" w:color="auto"/>
            </w:tcBorders>
          </w:tcPr>
          <w:p w14:paraId="79AD38EA" w14:textId="6D5BBE8D" w:rsidR="00873AE8" w:rsidRDefault="0084789A" w:rsidP="001D2948">
            <w:pPr>
              <w:pStyle w:val="TableText"/>
              <w:rPr>
                <w:lang w:val="en-US"/>
              </w:rPr>
            </w:pPr>
            <w:r>
              <w:rPr>
                <w:lang w:val="en-US"/>
              </w:rPr>
              <w:t>Applicable if required  by local regulations and NG eCall supported by the network</w:t>
            </w:r>
          </w:p>
        </w:tc>
      </w:tr>
      <w:tr w:rsidR="00F323B7" w:rsidRPr="00F62B7B" w14:paraId="28AA9C1E"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tcPr>
          <w:p w14:paraId="6DF1CADB" w14:textId="77777777" w:rsidR="00F323B7" w:rsidRDefault="00F323B7" w:rsidP="001D2948">
            <w:pPr>
              <w:pStyle w:val="TableText"/>
            </w:pPr>
            <w:r>
              <w:t>Emergency call (foreign SIM, no VoLTE roaming agreement)</w:t>
            </w:r>
          </w:p>
        </w:tc>
        <w:tc>
          <w:tcPr>
            <w:tcW w:w="1139" w:type="dxa"/>
            <w:tcBorders>
              <w:top w:val="single" w:sz="4" w:space="0" w:color="auto"/>
              <w:left w:val="single" w:sz="4" w:space="0" w:color="auto"/>
              <w:bottom w:val="single" w:sz="4" w:space="0" w:color="auto"/>
              <w:right w:val="single" w:sz="4" w:space="0" w:color="auto"/>
            </w:tcBorders>
          </w:tcPr>
          <w:p w14:paraId="70003242" w14:textId="77777777" w:rsidR="00F323B7" w:rsidRDefault="00F323B7" w:rsidP="001D2948">
            <w:pPr>
              <w:pStyle w:val="TableText"/>
            </w:pPr>
            <w:r>
              <w:t>D.4.1</w:t>
            </w:r>
          </w:p>
        </w:tc>
        <w:tc>
          <w:tcPr>
            <w:tcW w:w="1213" w:type="dxa"/>
            <w:tcBorders>
              <w:top w:val="single" w:sz="4" w:space="0" w:color="auto"/>
              <w:left w:val="single" w:sz="4" w:space="0" w:color="auto"/>
              <w:bottom w:val="single" w:sz="4" w:space="0" w:color="auto"/>
              <w:right w:val="single" w:sz="4" w:space="0" w:color="auto"/>
            </w:tcBorders>
          </w:tcPr>
          <w:p w14:paraId="5295142C" w14:textId="77777777" w:rsidR="00F323B7" w:rsidRDefault="00F323B7" w:rsidP="001D2948">
            <w:pPr>
              <w:pStyle w:val="TableText"/>
            </w:pPr>
            <w:r>
              <w:t>M</w:t>
            </w:r>
          </w:p>
        </w:tc>
        <w:tc>
          <w:tcPr>
            <w:tcW w:w="2418" w:type="dxa"/>
            <w:tcBorders>
              <w:top w:val="single" w:sz="4" w:space="0" w:color="auto"/>
              <w:left w:val="single" w:sz="4" w:space="0" w:color="auto"/>
              <w:bottom w:val="single" w:sz="4" w:space="0" w:color="auto"/>
              <w:right w:val="single" w:sz="4" w:space="0" w:color="auto"/>
            </w:tcBorders>
          </w:tcPr>
          <w:p w14:paraId="3C33C21D" w14:textId="77777777" w:rsidR="00F323B7" w:rsidRPr="00F62B7B" w:rsidRDefault="00F323B7" w:rsidP="001D2948">
            <w:pPr>
              <w:pStyle w:val="TableText"/>
              <w:rPr>
                <w:lang w:val="en-US"/>
              </w:rPr>
            </w:pPr>
            <w:r>
              <w:rPr>
                <w:lang w:val="en-US"/>
              </w:rPr>
              <w:t>Applicable if PS emergency call supported by the network.</w:t>
            </w:r>
          </w:p>
        </w:tc>
      </w:tr>
      <w:tr w:rsidR="00F323B7" w:rsidRPr="00F62B7B" w14:paraId="04855330"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tcPr>
          <w:p w14:paraId="3433EC9D" w14:textId="77777777" w:rsidR="00F323B7" w:rsidRDefault="00F323B7" w:rsidP="001D2948">
            <w:pPr>
              <w:pStyle w:val="TableText"/>
            </w:pPr>
            <w:r>
              <w:t>Emergency call (foreign unauthenticated SIM)</w:t>
            </w:r>
          </w:p>
        </w:tc>
        <w:tc>
          <w:tcPr>
            <w:tcW w:w="1139" w:type="dxa"/>
            <w:tcBorders>
              <w:top w:val="single" w:sz="4" w:space="0" w:color="auto"/>
              <w:left w:val="single" w:sz="4" w:space="0" w:color="auto"/>
              <w:bottom w:val="single" w:sz="4" w:space="0" w:color="auto"/>
              <w:right w:val="single" w:sz="4" w:space="0" w:color="auto"/>
            </w:tcBorders>
          </w:tcPr>
          <w:p w14:paraId="470901FA" w14:textId="77777777" w:rsidR="00F323B7" w:rsidRDefault="00F323B7" w:rsidP="001D2948">
            <w:pPr>
              <w:pStyle w:val="TableText"/>
            </w:pPr>
            <w:r>
              <w:t>D.4.2</w:t>
            </w:r>
          </w:p>
        </w:tc>
        <w:tc>
          <w:tcPr>
            <w:tcW w:w="1213" w:type="dxa"/>
            <w:tcBorders>
              <w:top w:val="single" w:sz="4" w:space="0" w:color="auto"/>
              <w:left w:val="single" w:sz="4" w:space="0" w:color="auto"/>
              <w:bottom w:val="single" w:sz="4" w:space="0" w:color="auto"/>
              <w:right w:val="single" w:sz="4" w:space="0" w:color="auto"/>
            </w:tcBorders>
          </w:tcPr>
          <w:p w14:paraId="3F9D9D7A" w14:textId="77777777" w:rsidR="00F323B7" w:rsidRDefault="00F323B7" w:rsidP="001D2948">
            <w:pPr>
              <w:pStyle w:val="TableText"/>
            </w:pPr>
            <w:r>
              <w:t>M</w:t>
            </w:r>
          </w:p>
        </w:tc>
        <w:tc>
          <w:tcPr>
            <w:tcW w:w="2418" w:type="dxa"/>
            <w:tcBorders>
              <w:top w:val="single" w:sz="4" w:space="0" w:color="auto"/>
              <w:left w:val="single" w:sz="4" w:space="0" w:color="auto"/>
              <w:bottom w:val="single" w:sz="4" w:space="0" w:color="auto"/>
              <w:right w:val="single" w:sz="4" w:space="0" w:color="auto"/>
            </w:tcBorders>
          </w:tcPr>
          <w:p w14:paraId="1CAF1A01" w14:textId="77777777" w:rsidR="00F323B7" w:rsidRPr="00F62B7B" w:rsidRDefault="00F323B7" w:rsidP="001D2948">
            <w:pPr>
              <w:pStyle w:val="TableText"/>
              <w:rPr>
                <w:lang w:val="en-US"/>
              </w:rPr>
            </w:pPr>
            <w:r>
              <w:rPr>
                <w:lang w:val="en-US"/>
              </w:rPr>
              <w:t>Applicable if PS emergency call supported by the network.</w:t>
            </w:r>
          </w:p>
        </w:tc>
      </w:tr>
      <w:tr w:rsidR="00F323B7" w:rsidRPr="00F62B7B" w14:paraId="4ABCABE1"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tcPr>
          <w:p w14:paraId="09D4FC1B" w14:textId="77777777" w:rsidR="00F323B7" w:rsidRPr="00F62B7B" w:rsidRDefault="00F323B7" w:rsidP="001D2948">
            <w:pPr>
              <w:pStyle w:val="TableText"/>
            </w:pPr>
            <w:r>
              <w:t>Emergency call (SIM-less)</w:t>
            </w:r>
          </w:p>
        </w:tc>
        <w:tc>
          <w:tcPr>
            <w:tcW w:w="1139" w:type="dxa"/>
            <w:tcBorders>
              <w:top w:val="single" w:sz="4" w:space="0" w:color="auto"/>
              <w:left w:val="single" w:sz="4" w:space="0" w:color="auto"/>
              <w:bottom w:val="single" w:sz="4" w:space="0" w:color="auto"/>
              <w:right w:val="single" w:sz="4" w:space="0" w:color="auto"/>
            </w:tcBorders>
          </w:tcPr>
          <w:p w14:paraId="4AD85CF8" w14:textId="77777777" w:rsidR="00F323B7" w:rsidRPr="00F62B7B" w:rsidRDefault="00F323B7" w:rsidP="001D2948">
            <w:pPr>
              <w:pStyle w:val="TableText"/>
            </w:pPr>
            <w:r>
              <w:t>D.4.3</w:t>
            </w:r>
          </w:p>
        </w:tc>
        <w:tc>
          <w:tcPr>
            <w:tcW w:w="1213" w:type="dxa"/>
            <w:tcBorders>
              <w:top w:val="single" w:sz="4" w:space="0" w:color="auto"/>
              <w:left w:val="single" w:sz="4" w:space="0" w:color="auto"/>
              <w:bottom w:val="single" w:sz="4" w:space="0" w:color="auto"/>
              <w:right w:val="single" w:sz="4" w:space="0" w:color="auto"/>
            </w:tcBorders>
          </w:tcPr>
          <w:p w14:paraId="697362AB" w14:textId="77777777" w:rsidR="00F323B7" w:rsidRPr="00F62B7B" w:rsidRDefault="00F323B7" w:rsidP="001D2948">
            <w:pPr>
              <w:pStyle w:val="TableText"/>
            </w:pPr>
            <w:r>
              <w:t>M</w:t>
            </w:r>
          </w:p>
        </w:tc>
        <w:tc>
          <w:tcPr>
            <w:tcW w:w="2418" w:type="dxa"/>
            <w:tcBorders>
              <w:top w:val="single" w:sz="4" w:space="0" w:color="auto"/>
              <w:left w:val="single" w:sz="4" w:space="0" w:color="auto"/>
              <w:bottom w:val="single" w:sz="4" w:space="0" w:color="auto"/>
              <w:right w:val="single" w:sz="4" w:space="0" w:color="auto"/>
            </w:tcBorders>
          </w:tcPr>
          <w:p w14:paraId="0A9D2C64" w14:textId="77777777" w:rsidR="00F323B7" w:rsidRPr="00F62B7B" w:rsidRDefault="00F323B7" w:rsidP="001D2948">
            <w:pPr>
              <w:pStyle w:val="TableText"/>
              <w:rPr>
                <w:lang w:val="en-US"/>
              </w:rPr>
            </w:pPr>
            <w:r>
              <w:rPr>
                <w:lang w:val="en-US"/>
              </w:rPr>
              <w:t>Applicable if PS emergency call supported by the network.</w:t>
            </w:r>
          </w:p>
        </w:tc>
      </w:tr>
      <w:tr w:rsidR="00752C31" w:rsidRPr="00F62B7B" w14:paraId="288818AE"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tcPr>
          <w:p w14:paraId="5A63FFD9" w14:textId="11994BB9" w:rsidR="00752C31" w:rsidRDefault="00752C31" w:rsidP="00752C31">
            <w:pPr>
              <w:pStyle w:val="TableText"/>
            </w:pPr>
            <w:r>
              <w:t>NG eCall - MSD Update Request from PSAP</w:t>
            </w:r>
          </w:p>
        </w:tc>
        <w:tc>
          <w:tcPr>
            <w:tcW w:w="1139" w:type="dxa"/>
            <w:tcBorders>
              <w:top w:val="single" w:sz="4" w:space="0" w:color="auto"/>
              <w:left w:val="single" w:sz="4" w:space="0" w:color="auto"/>
              <w:bottom w:val="single" w:sz="4" w:space="0" w:color="auto"/>
              <w:right w:val="single" w:sz="4" w:space="0" w:color="auto"/>
            </w:tcBorders>
          </w:tcPr>
          <w:p w14:paraId="495B1527" w14:textId="40FAA29E" w:rsidR="00752C31" w:rsidRDefault="00752C31" w:rsidP="00752C31">
            <w:pPr>
              <w:pStyle w:val="TableText"/>
            </w:pPr>
            <w:r>
              <w:t xml:space="preserve">D.4.4 </w:t>
            </w:r>
          </w:p>
        </w:tc>
        <w:tc>
          <w:tcPr>
            <w:tcW w:w="1213" w:type="dxa"/>
            <w:tcBorders>
              <w:top w:val="single" w:sz="4" w:space="0" w:color="auto"/>
              <w:left w:val="single" w:sz="4" w:space="0" w:color="auto"/>
              <w:bottom w:val="single" w:sz="4" w:space="0" w:color="auto"/>
              <w:right w:val="single" w:sz="4" w:space="0" w:color="auto"/>
            </w:tcBorders>
          </w:tcPr>
          <w:p w14:paraId="46475388" w14:textId="6A3D59E4" w:rsidR="00752C31" w:rsidRDefault="00752C31" w:rsidP="00752C31">
            <w:pPr>
              <w:pStyle w:val="TableText"/>
            </w:pPr>
            <w:r>
              <w:t>O</w:t>
            </w:r>
          </w:p>
        </w:tc>
        <w:tc>
          <w:tcPr>
            <w:tcW w:w="2418" w:type="dxa"/>
            <w:tcBorders>
              <w:top w:val="single" w:sz="4" w:space="0" w:color="auto"/>
              <w:left w:val="single" w:sz="4" w:space="0" w:color="auto"/>
              <w:bottom w:val="single" w:sz="4" w:space="0" w:color="auto"/>
              <w:right w:val="single" w:sz="4" w:space="0" w:color="auto"/>
            </w:tcBorders>
          </w:tcPr>
          <w:p w14:paraId="395C647E" w14:textId="4EAE7F81" w:rsidR="00752C31" w:rsidRDefault="00752C31" w:rsidP="00752C31">
            <w:pPr>
              <w:pStyle w:val="TableText"/>
              <w:rPr>
                <w:lang w:val="en-US"/>
              </w:rPr>
            </w:pPr>
            <w:r>
              <w:rPr>
                <w:lang w:val="en-US"/>
              </w:rPr>
              <w:t>Applicable if required  by local regulations and NG eCall supported by the network</w:t>
            </w:r>
          </w:p>
        </w:tc>
      </w:tr>
      <w:tr w:rsidR="00752C31" w:rsidRPr="00F62B7B" w14:paraId="4E425F32"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tcPr>
          <w:p w14:paraId="45586E41" w14:textId="175E657C" w:rsidR="00752C31" w:rsidRDefault="00752C31" w:rsidP="00752C31">
            <w:pPr>
              <w:pStyle w:val="TableText"/>
            </w:pPr>
            <w:r>
              <w:t>NG eCall – PSAP Initiated Callback</w:t>
            </w:r>
          </w:p>
        </w:tc>
        <w:tc>
          <w:tcPr>
            <w:tcW w:w="1139" w:type="dxa"/>
            <w:tcBorders>
              <w:top w:val="single" w:sz="4" w:space="0" w:color="auto"/>
              <w:left w:val="single" w:sz="4" w:space="0" w:color="auto"/>
              <w:bottom w:val="single" w:sz="4" w:space="0" w:color="auto"/>
              <w:right w:val="single" w:sz="4" w:space="0" w:color="auto"/>
            </w:tcBorders>
          </w:tcPr>
          <w:p w14:paraId="6C8A9F5C" w14:textId="1B6815EC" w:rsidR="00752C31" w:rsidRDefault="00752C31" w:rsidP="00752C31">
            <w:pPr>
              <w:pStyle w:val="TableText"/>
            </w:pPr>
            <w:r>
              <w:t xml:space="preserve">D.4.5 </w:t>
            </w:r>
          </w:p>
        </w:tc>
        <w:tc>
          <w:tcPr>
            <w:tcW w:w="1213" w:type="dxa"/>
            <w:tcBorders>
              <w:top w:val="single" w:sz="4" w:space="0" w:color="auto"/>
              <w:left w:val="single" w:sz="4" w:space="0" w:color="auto"/>
              <w:bottom w:val="single" w:sz="4" w:space="0" w:color="auto"/>
              <w:right w:val="single" w:sz="4" w:space="0" w:color="auto"/>
            </w:tcBorders>
          </w:tcPr>
          <w:p w14:paraId="1D106DE8" w14:textId="031DCA57" w:rsidR="00752C31" w:rsidRDefault="00752C31" w:rsidP="00752C31">
            <w:pPr>
              <w:pStyle w:val="TableText"/>
            </w:pPr>
            <w:r>
              <w:t>O</w:t>
            </w:r>
          </w:p>
        </w:tc>
        <w:tc>
          <w:tcPr>
            <w:tcW w:w="2418" w:type="dxa"/>
            <w:tcBorders>
              <w:top w:val="single" w:sz="4" w:space="0" w:color="auto"/>
              <w:left w:val="single" w:sz="4" w:space="0" w:color="auto"/>
              <w:bottom w:val="single" w:sz="4" w:space="0" w:color="auto"/>
              <w:right w:val="single" w:sz="4" w:space="0" w:color="auto"/>
            </w:tcBorders>
          </w:tcPr>
          <w:p w14:paraId="1A551CE6" w14:textId="28E829A6" w:rsidR="00752C31" w:rsidRDefault="00752C31" w:rsidP="00752C31">
            <w:pPr>
              <w:pStyle w:val="TableText"/>
              <w:rPr>
                <w:lang w:val="en-US"/>
              </w:rPr>
            </w:pPr>
            <w:r>
              <w:rPr>
                <w:lang w:val="en-US"/>
              </w:rPr>
              <w:t>Applicable if required  by local regulations and NG eCall supported by the network</w:t>
            </w:r>
          </w:p>
        </w:tc>
      </w:tr>
      <w:tr w:rsidR="00752C31" w:rsidRPr="00F62B7B" w14:paraId="46B46073"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tcPr>
          <w:p w14:paraId="62261B1F" w14:textId="4DCE38F7" w:rsidR="00752C31" w:rsidRPr="00F62B7B" w:rsidRDefault="00752C31" w:rsidP="00752C31">
            <w:pPr>
              <w:pStyle w:val="TableText"/>
            </w:pPr>
            <w:r>
              <w:t>Emergency Call (eCall – Test)</w:t>
            </w:r>
          </w:p>
        </w:tc>
        <w:tc>
          <w:tcPr>
            <w:tcW w:w="1139" w:type="dxa"/>
            <w:tcBorders>
              <w:top w:val="single" w:sz="4" w:space="0" w:color="auto"/>
              <w:left w:val="single" w:sz="4" w:space="0" w:color="auto"/>
              <w:bottom w:val="single" w:sz="4" w:space="0" w:color="auto"/>
              <w:right w:val="single" w:sz="4" w:space="0" w:color="auto"/>
            </w:tcBorders>
          </w:tcPr>
          <w:p w14:paraId="6AEB537E" w14:textId="6EE27312" w:rsidR="00752C31" w:rsidRPr="00F62B7B" w:rsidRDefault="00752C31" w:rsidP="00752C31">
            <w:pPr>
              <w:pStyle w:val="TableText"/>
            </w:pPr>
            <w:r>
              <w:t>D.4.6</w:t>
            </w:r>
          </w:p>
        </w:tc>
        <w:tc>
          <w:tcPr>
            <w:tcW w:w="1213" w:type="dxa"/>
            <w:tcBorders>
              <w:top w:val="single" w:sz="4" w:space="0" w:color="auto"/>
              <w:left w:val="single" w:sz="4" w:space="0" w:color="auto"/>
              <w:bottom w:val="single" w:sz="4" w:space="0" w:color="auto"/>
              <w:right w:val="single" w:sz="4" w:space="0" w:color="auto"/>
            </w:tcBorders>
          </w:tcPr>
          <w:p w14:paraId="60EF03CE" w14:textId="2DF15282" w:rsidR="00752C31" w:rsidRPr="00F62B7B" w:rsidRDefault="00752C31" w:rsidP="00752C31">
            <w:pPr>
              <w:pStyle w:val="TableText"/>
            </w:pPr>
            <w:r>
              <w:t>O</w:t>
            </w:r>
          </w:p>
        </w:tc>
        <w:tc>
          <w:tcPr>
            <w:tcW w:w="2418" w:type="dxa"/>
            <w:tcBorders>
              <w:top w:val="single" w:sz="4" w:space="0" w:color="auto"/>
              <w:left w:val="single" w:sz="4" w:space="0" w:color="auto"/>
              <w:bottom w:val="single" w:sz="4" w:space="0" w:color="auto"/>
              <w:right w:val="single" w:sz="4" w:space="0" w:color="auto"/>
            </w:tcBorders>
          </w:tcPr>
          <w:p w14:paraId="4C71D991" w14:textId="723F908B" w:rsidR="00752C31" w:rsidRPr="00F62B7B" w:rsidRDefault="00752C31" w:rsidP="00752C31">
            <w:pPr>
              <w:pStyle w:val="TableText"/>
              <w:rPr>
                <w:lang w:val="en-US"/>
              </w:rPr>
            </w:pPr>
            <w:r>
              <w:rPr>
                <w:lang w:val="en-US"/>
              </w:rPr>
              <w:t>Applicable if required  by local regulations and test NG eCall supported by the network</w:t>
            </w:r>
          </w:p>
        </w:tc>
      </w:tr>
      <w:tr w:rsidR="00752C31" w:rsidRPr="00F62B7B" w14:paraId="789F6D91"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hideMark/>
          </w:tcPr>
          <w:p w14:paraId="431AAF61" w14:textId="77777777" w:rsidR="00752C31" w:rsidRPr="00F62B7B" w:rsidRDefault="00752C31" w:rsidP="00752C31">
            <w:pPr>
              <w:pStyle w:val="TableText"/>
              <w:rPr>
                <w:lang w:val="en-US"/>
              </w:rPr>
            </w:pPr>
            <w:r w:rsidRPr="00F62B7B">
              <w:t>Lawful Interception on original side</w:t>
            </w:r>
          </w:p>
        </w:tc>
        <w:tc>
          <w:tcPr>
            <w:tcW w:w="1139" w:type="dxa"/>
            <w:tcBorders>
              <w:top w:val="single" w:sz="4" w:space="0" w:color="auto"/>
              <w:left w:val="single" w:sz="4" w:space="0" w:color="auto"/>
              <w:bottom w:val="single" w:sz="4" w:space="0" w:color="auto"/>
              <w:right w:val="single" w:sz="4" w:space="0" w:color="auto"/>
            </w:tcBorders>
            <w:hideMark/>
          </w:tcPr>
          <w:p w14:paraId="71C6F181" w14:textId="77777777" w:rsidR="00752C31" w:rsidRPr="00F62B7B" w:rsidRDefault="00752C31" w:rsidP="00752C31">
            <w:pPr>
              <w:pStyle w:val="TableText"/>
              <w:rPr>
                <w:lang w:val="en-US"/>
              </w:rPr>
            </w:pPr>
            <w:r w:rsidRPr="00F62B7B">
              <w:t>2.5.1</w:t>
            </w:r>
          </w:p>
        </w:tc>
        <w:tc>
          <w:tcPr>
            <w:tcW w:w="1213" w:type="dxa"/>
            <w:tcBorders>
              <w:top w:val="single" w:sz="4" w:space="0" w:color="auto"/>
              <w:left w:val="single" w:sz="4" w:space="0" w:color="auto"/>
              <w:bottom w:val="single" w:sz="4" w:space="0" w:color="auto"/>
              <w:right w:val="single" w:sz="4" w:space="0" w:color="auto"/>
            </w:tcBorders>
            <w:hideMark/>
          </w:tcPr>
          <w:p w14:paraId="782BD6D3" w14:textId="77777777" w:rsidR="00752C31" w:rsidRPr="00F62B7B" w:rsidRDefault="00752C31" w:rsidP="00752C31">
            <w:pPr>
              <w:pStyle w:val="TableText"/>
              <w:rPr>
                <w:lang w:val="en-US"/>
              </w:rPr>
            </w:pPr>
            <w:r w:rsidRPr="00F62B7B">
              <w:t>O</w:t>
            </w:r>
          </w:p>
        </w:tc>
        <w:tc>
          <w:tcPr>
            <w:tcW w:w="2418" w:type="dxa"/>
            <w:tcBorders>
              <w:top w:val="single" w:sz="4" w:space="0" w:color="auto"/>
              <w:left w:val="single" w:sz="4" w:space="0" w:color="auto"/>
              <w:bottom w:val="single" w:sz="4" w:space="0" w:color="auto"/>
              <w:right w:val="single" w:sz="4" w:space="0" w:color="auto"/>
            </w:tcBorders>
          </w:tcPr>
          <w:p w14:paraId="44DD4B52" w14:textId="77777777" w:rsidR="00752C31" w:rsidRPr="00F62B7B" w:rsidRDefault="00752C31" w:rsidP="00752C31">
            <w:pPr>
              <w:pStyle w:val="TableText"/>
              <w:rPr>
                <w:lang w:val="en-US"/>
              </w:rPr>
            </w:pPr>
          </w:p>
        </w:tc>
      </w:tr>
      <w:tr w:rsidR="00752C31" w:rsidRPr="00F62B7B" w14:paraId="4A18A878"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tcPr>
          <w:p w14:paraId="173B3948" w14:textId="77777777" w:rsidR="00752C31" w:rsidRPr="00F62B7B" w:rsidRDefault="00752C31" w:rsidP="00752C31">
            <w:pPr>
              <w:pStyle w:val="TableText"/>
            </w:pPr>
            <w:r w:rsidRPr="00F62B7B">
              <w:t>Lawful Interception on terminator side</w:t>
            </w:r>
          </w:p>
        </w:tc>
        <w:tc>
          <w:tcPr>
            <w:tcW w:w="1139" w:type="dxa"/>
            <w:tcBorders>
              <w:top w:val="single" w:sz="4" w:space="0" w:color="auto"/>
              <w:left w:val="single" w:sz="4" w:space="0" w:color="auto"/>
              <w:bottom w:val="single" w:sz="4" w:space="0" w:color="auto"/>
              <w:right w:val="single" w:sz="4" w:space="0" w:color="auto"/>
            </w:tcBorders>
          </w:tcPr>
          <w:p w14:paraId="56113E52" w14:textId="77777777" w:rsidR="00752C31" w:rsidRPr="00F62B7B" w:rsidRDefault="00752C31" w:rsidP="00752C31">
            <w:pPr>
              <w:pStyle w:val="TableText"/>
            </w:pPr>
            <w:r w:rsidRPr="00F62B7B">
              <w:t>2.5.2</w:t>
            </w:r>
          </w:p>
        </w:tc>
        <w:tc>
          <w:tcPr>
            <w:tcW w:w="1213" w:type="dxa"/>
            <w:tcBorders>
              <w:top w:val="single" w:sz="4" w:space="0" w:color="auto"/>
              <w:left w:val="single" w:sz="4" w:space="0" w:color="auto"/>
              <w:bottom w:val="single" w:sz="4" w:space="0" w:color="auto"/>
              <w:right w:val="single" w:sz="4" w:space="0" w:color="auto"/>
            </w:tcBorders>
          </w:tcPr>
          <w:p w14:paraId="6E90AE59" w14:textId="77777777" w:rsidR="00752C31" w:rsidRPr="00F62B7B" w:rsidRDefault="00752C31" w:rsidP="00752C31">
            <w:pPr>
              <w:pStyle w:val="TableText"/>
            </w:pPr>
            <w:r w:rsidRPr="00F62B7B">
              <w:t>O</w:t>
            </w:r>
          </w:p>
        </w:tc>
        <w:tc>
          <w:tcPr>
            <w:tcW w:w="2418" w:type="dxa"/>
            <w:tcBorders>
              <w:top w:val="single" w:sz="4" w:space="0" w:color="auto"/>
              <w:left w:val="single" w:sz="4" w:space="0" w:color="auto"/>
              <w:bottom w:val="single" w:sz="4" w:space="0" w:color="auto"/>
              <w:right w:val="single" w:sz="4" w:space="0" w:color="auto"/>
            </w:tcBorders>
          </w:tcPr>
          <w:p w14:paraId="3F7D6F03" w14:textId="77777777" w:rsidR="00752C31" w:rsidRPr="00F62B7B" w:rsidRDefault="00752C31" w:rsidP="00752C31">
            <w:pPr>
              <w:pStyle w:val="TableText"/>
            </w:pPr>
          </w:p>
        </w:tc>
      </w:tr>
      <w:tr w:rsidR="00752C31" w:rsidRPr="00F62B7B" w14:paraId="6AE897BF"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tcPr>
          <w:p w14:paraId="2F03F064" w14:textId="77777777" w:rsidR="00752C31" w:rsidRPr="00F62B7B" w:rsidRDefault="00752C31" w:rsidP="00752C31">
            <w:pPr>
              <w:pStyle w:val="TableText"/>
            </w:pPr>
            <w:r w:rsidRPr="00F62B7B">
              <w:t>Lawful Interception of forwarding call</w:t>
            </w:r>
          </w:p>
        </w:tc>
        <w:tc>
          <w:tcPr>
            <w:tcW w:w="1139" w:type="dxa"/>
            <w:tcBorders>
              <w:top w:val="single" w:sz="4" w:space="0" w:color="auto"/>
              <w:left w:val="single" w:sz="4" w:space="0" w:color="auto"/>
              <w:bottom w:val="single" w:sz="4" w:space="0" w:color="auto"/>
              <w:right w:val="single" w:sz="4" w:space="0" w:color="auto"/>
            </w:tcBorders>
          </w:tcPr>
          <w:p w14:paraId="4529FC47" w14:textId="77777777" w:rsidR="00752C31" w:rsidRPr="00F62B7B" w:rsidRDefault="00752C31" w:rsidP="00752C31">
            <w:pPr>
              <w:pStyle w:val="TableText"/>
            </w:pPr>
            <w:r w:rsidRPr="00F62B7B">
              <w:t>D.2</w:t>
            </w:r>
          </w:p>
        </w:tc>
        <w:tc>
          <w:tcPr>
            <w:tcW w:w="1213" w:type="dxa"/>
            <w:tcBorders>
              <w:top w:val="single" w:sz="4" w:space="0" w:color="auto"/>
              <w:left w:val="single" w:sz="4" w:space="0" w:color="auto"/>
              <w:bottom w:val="single" w:sz="4" w:space="0" w:color="auto"/>
              <w:right w:val="single" w:sz="4" w:space="0" w:color="auto"/>
            </w:tcBorders>
          </w:tcPr>
          <w:p w14:paraId="76C0025C" w14:textId="77777777" w:rsidR="00752C31" w:rsidRPr="00F62B7B" w:rsidRDefault="00752C31" w:rsidP="00752C31">
            <w:pPr>
              <w:pStyle w:val="TableText"/>
            </w:pPr>
            <w:r w:rsidRPr="00F62B7B">
              <w:t>O</w:t>
            </w:r>
          </w:p>
        </w:tc>
        <w:tc>
          <w:tcPr>
            <w:tcW w:w="2418" w:type="dxa"/>
            <w:tcBorders>
              <w:top w:val="single" w:sz="4" w:space="0" w:color="auto"/>
              <w:left w:val="single" w:sz="4" w:space="0" w:color="auto"/>
              <w:bottom w:val="single" w:sz="4" w:space="0" w:color="auto"/>
              <w:right w:val="single" w:sz="4" w:space="0" w:color="auto"/>
            </w:tcBorders>
          </w:tcPr>
          <w:p w14:paraId="3F278A12" w14:textId="77777777" w:rsidR="00752C31" w:rsidRPr="00F62B7B" w:rsidRDefault="00752C31" w:rsidP="00752C31">
            <w:pPr>
              <w:pStyle w:val="TableText"/>
            </w:pPr>
          </w:p>
        </w:tc>
      </w:tr>
      <w:tr w:rsidR="00752C31" w:rsidRPr="00F62B7B" w14:paraId="6368FCD2"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tcPr>
          <w:p w14:paraId="781277F7" w14:textId="77777777" w:rsidR="00752C31" w:rsidRDefault="00752C31" w:rsidP="00752C31">
            <w:pPr>
              <w:pStyle w:val="TableText"/>
            </w:pPr>
            <w:r>
              <w:t>Originating Identity Presentation (OIP)</w:t>
            </w:r>
          </w:p>
        </w:tc>
        <w:tc>
          <w:tcPr>
            <w:tcW w:w="1139" w:type="dxa"/>
            <w:tcBorders>
              <w:top w:val="single" w:sz="4" w:space="0" w:color="auto"/>
              <w:left w:val="single" w:sz="4" w:space="0" w:color="auto"/>
              <w:bottom w:val="single" w:sz="4" w:space="0" w:color="auto"/>
              <w:right w:val="single" w:sz="4" w:space="0" w:color="auto"/>
            </w:tcBorders>
          </w:tcPr>
          <w:p w14:paraId="7791290D" w14:textId="77777777" w:rsidR="00752C31" w:rsidRDefault="00752C31" w:rsidP="00752C31">
            <w:pPr>
              <w:pStyle w:val="TableText"/>
            </w:pPr>
            <w:r>
              <w:t>D.3.1</w:t>
            </w:r>
          </w:p>
        </w:tc>
        <w:tc>
          <w:tcPr>
            <w:tcW w:w="1213" w:type="dxa"/>
            <w:tcBorders>
              <w:top w:val="single" w:sz="4" w:space="0" w:color="auto"/>
              <w:left w:val="single" w:sz="4" w:space="0" w:color="auto"/>
              <w:bottom w:val="single" w:sz="4" w:space="0" w:color="auto"/>
              <w:right w:val="single" w:sz="4" w:space="0" w:color="auto"/>
            </w:tcBorders>
          </w:tcPr>
          <w:p w14:paraId="16E0CE56" w14:textId="77777777" w:rsidR="00752C31" w:rsidRDefault="00752C31" w:rsidP="00752C31">
            <w:pPr>
              <w:pStyle w:val="TableText"/>
            </w:pPr>
            <w:r>
              <w:t>O</w:t>
            </w:r>
          </w:p>
        </w:tc>
        <w:tc>
          <w:tcPr>
            <w:tcW w:w="2418" w:type="dxa"/>
            <w:tcBorders>
              <w:top w:val="single" w:sz="4" w:space="0" w:color="auto"/>
              <w:left w:val="single" w:sz="4" w:space="0" w:color="auto"/>
              <w:bottom w:val="single" w:sz="4" w:space="0" w:color="auto"/>
              <w:right w:val="single" w:sz="4" w:space="0" w:color="auto"/>
            </w:tcBorders>
          </w:tcPr>
          <w:p w14:paraId="49588166" w14:textId="77777777" w:rsidR="00752C31" w:rsidRDefault="00752C31" w:rsidP="00752C31">
            <w:pPr>
              <w:pStyle w:val="TableText"/>
            </w:pPr>
            <w:r>
              <w:t>Provided by H-IMS</w:t>
            </w:r>
          </w:p>
        </w:tc>
      </w:tr>
      <w:tr w:rsidR="00752C31" w:rsidRPr="00F62B7B" w14:paraId="7BC250FE"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tcPr>
          <w:p w14:paraId="4DB7EB2A" w14:textId="77777777" w:rsidR="00752C31" w:rsidRPr="00F62B7B" w:rsidRDefault="00752C31" w:rsidP="00752C31">
            <w:pPr>
              <w:pStyle w:val="TableText"/>
            </w:pPr>
            <w:r>
              <w:t>Terminating Identity Presentation (TIP)</w:t>
            </w:r>
          </w:p>
        </w:tc>
        <w:tc>
          <w:tcPr>
            <w:tcW w:w="1139" w:type="dxa"/>
            <w:tcBorders>
              <w:top w:val="single" w:sz="4" w:space="0" w:color="auto"/>
              <w:left w:val="single" w:sz="4" w:space="0" w:color="auto"/>
              <w:bottom w:val="single" w:sz="4" w:space="0" w:color="auto"/>
              <w:right w:val="single" w:sz="4" w:space="0" w:color="auto"/>
            </w:tcBorders>
          </w:tcPr>
          <w:p w14:paraId="23C59329" w14:textId="77777777" w:rsidR="00752C31" w:rsidRPr="00F62B7B" w:rsidRDefault="00752C31" w:rsidP="00752C31">
            <w:pPr>
              <w:pStyle w:val="TableText"/>
            </w:pPr>
            <w:r>
              <w:t>D.3.2</w:t>
            </w:r>
          </w:p>
        </w:tc>
        <w:tc>
          <w:tcPr>
            <w:tcW w:w="1213" w:type="dxa"/>
            <w:tcBorders>
              <w:top w:val="single" w:sz="4" w:space="0" w:color="auto"/>
              <w:left w:val="single" w:sz="4" w:space="0" w:color="auto"/>
              <w:bottom w:val="single" w:sz="4" w:space="0" w:color="auto"/>
              <w:right w:val="single" w:sz="4" w:space="0" w:color="auto"/>
            </w:tcBorders>
          </w:tcPr>
          <w:p w14:paraId="6DAB4AC2" w14:textId="77777777" w:rsidR="00752C31" w:rsidRPr="00F62B7B" w:rsidRDefault="00752C31" w:rsidP="00752C31">
            <w:pPr>
              <w:pStyle w:val="TableText"/>
            </w:pPr>
            <w:r>
              <w:t>O</w:t>
            </w:r>
          </w:p>
        </w:tc>
        <w:tc>
          <w:tcPr>
            <w:tcW w:w="2418" w:type="dxa"/>
            <w:tcBorders>
              <w:top w:val="single" w:sz="4" w:space="0" w:color="auto"/>
              <w:left w:val="single" w:sz="4" w:space="0" w:color="auto"/>
              <w:bottom w:val="single" w:sz="4" w:space="0" w:color="auto"/>
              <w:right w:val="single" w:sz="4" w:space="0" w:color="auto"/>
            </w:tcBorders>
          </w:tcPr>
          <w:p w14:paraId="5F5FDD86" w14:textId="77777777" w:rsidR="00752C31" w:rsidRPr="00F62B7B" w:rsidRDefault="00752C31" w:rsidP="00752C31">
            <w:pPr>
              <w:pStyle w:val="TableText"/>
            </w:pPr>
            <w:r>
              <w:t>Provided by H-IMS</w:t>
            </w:r>
          </w:p>
        </w:tc>
      </w:tr>
      <w:tr w:rsidR="00752C31" w:rsidRPr="00F62B7B" w14:paraId="40BE83BB"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tcPr>
          <w:p w14:paraId="68AA0F04" w14:textId="77777777" w:rsidR="00752C31" w:rsidRPr="00F62B7B" w:rsidRDefault="00752C31" w:rsidP="00752C31">
            <w:pPr>
              <w:pStyle w:val="TableText"/>
            </w:pPr>
            <w:r>
              <w:t xml:space="preserve">Communication Hold </w:t>
            </w:r>
          </w:p>
        </w:tc>
        <w:tc>
          <w:tcPr>
            <w:tcW w:w="1139" w:type="dxa"/>
            <w:tcBorders>
              <w:top w:val="single" w:sz="4" w:space="0" w:color="auto"/>
              <w:left w:val="single" w:sz="4" w:space="0" w:color="auto"/>
              <w:bottom w:val="single" w:sz="4" w:space="0" w:color="auto"/>
              <w:right w:val="single" w:sz="4" w:space="0" w:color="auto"/>
            </w:tcBorders>
          </w:tcPr>
          <w:p w14:paraId="5F0EF846" w14:textId="77777777" w:rsidR="00752C31" w:rsidRPr="00F62B7B" w:rsidRDefault="00752C31" w:rsidP="00752C31">
            <w:pPr>
              <w:pStyle w:val="TableText"/>
            </w:pPr>
            <w:r>
              <w:t>D.3.3</w:t>
            </w:r>
          </w:p>
        </w:tc>
        <w:tc>
          <w:tcPr>
            <w:tcW w:w="1213" w:type="dxa"/>
            <w:tcBorders>
              <w:top w:val="single" w:sz="4" w:space="0" w:color="auto"/>
              <w:left w:val="single" w:sz="4" w:space="0" w:color="auto"/>
              <w:bottom w:val="single" w:sz="4" w:space="0" w:color="auto"/>
              <w:right w:val="single" w:sz="4" w:space="0" w:color="auto"/>
            </w:tcBorders>
          </w:tcPr>
          <w:p w14:paraId="5C577DE1" w14:textId="77777777" w:rsidR="00752C31" w:rsidRPr="00F62B7B" w:rsidRDefault="00752C31" w:rsidP="00752C31">
            <w:pPr>
              <w:pStyle w:val="TableText"/>
            </w:pPr>
            <w:r>
              <w:t>O</w:t>
            </w:r>
          </w:p>
        </w:tc>
        <w:tc>
          <w:tcPr>
            <w:tcW w:w="2418" w:type="dxa"/>
            <w:tcBorders>
              <w:top w:val="single" w:sz="4" w:space="0" w:color="auto"/>
              <w:left w:val="single" w:sz="4" w:space="0" w:color="auto"/>
              <w:bottom w:val="single" w:sz="4" w:space="0" w:color="auto"/>
              <w:right w:val="single" w:sz="4" w:space="0" w:color="auto"/>
            </w:tcBorders>
          </w:tcPr>
          <w:p w14:paraId="23850286" w14:textId="77777777" w:rsidR="00752C31" w:rsidRPr="00F62B7B" w:rsidRDefault="00752C31" w:rsidP="00752C31">
            <w:pPr>
              <w:pStyle w:val="TableText"/>
            </w:pPr>
            <w:r>
              <w:t>Provided by H-IMS</w:t>
            </w:r>
          </w:p>
        </w:tc>
      </w:tr>
      <w:tr w:rsidR="00752C31" w:rsidRPr="00F62B7B" w14:paraId="44E35112"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tcPr>
          <w:p w14:paraId="67D0677C" w14:textId="77777777" w:rsidR="00752C31" w:rsidRPr="00F62B7B" w:rsidRDefault="00752C31" w:rsidP="00752C31">
            <w:pPr>
              <w:pStyle w:val="TableText"/>
            </w:pPr>
            <w:r>
              <w:t>Conference (CONF)</w:t>
            </w:r>
          </w:p>
        </w:tc>
        <w:tc>
          <w:tcPr>
            <w:tcW w:w="1139" w:type="dxa"/>
            <w:tcBorders>
              <w:top w:val="single" w:sz="4" w:space="0" w:color="auto"/>
              <w:left w:val="single" w:sz="4" w:space="0" w:color="auto"/>
              <w:bottom w:val="single" w:sz="4" w:space="0" w:color="auto"/>
              <w:right w:val="single" w:sz="4" w:space="0" w:color="auto"/>
            </w:tcBorders>
          </w:tcPr>
          <w:p w14:paraId="411EF5FC" w14:textId="77777777" w:rsidR="00752C31" w:rsidRPr="00F62B7B" w:rsidRDefault="00752C31" w:rsidP="00752C31">
            <w:pPr>
              <w:pStyle w:val="TableText"/>
            </w:pPr>
            <w:r>
              <w:t>D.3.4</w:t>
            </w:r>
          </w:p>
        </w:tc>
        <w:tc>
          <w:tcPr>
            <w:tcW w:w="1213" w:type="dxa"/>
            <w:tcBorders>
              <w:top w:val="single" w:sz="4" w:space="0" w:color="auto"/>
              <w:left w:val="single" w:sz="4" w:space="0" w:color="auto"/>
              <w:bottom w:val="single" w:sz="4" w:space="0" w:color="auto"/>
              <w:right w:val="single" w:sz="4" w:space="0" w:color="auto"/>
            </w:tcBorders>
          </w:tcPr>
          <w:p w14:paraId="5BCF9AA3" w14:textId="77777777" w:rsidR="00752C31" w:rsidRPr="00F62B7B" w:rsidRDefault="00752C31" w:rsidP="00752C31">
            <w:pPr>
              <w:pStyle w:val="TableText"/>
            </w:pPr>
            <w:r>
              <w:t>O</w:t>
            </w:r>
          </w:p>
        </w:tc>
        <w:tc>
          <w:tcPr>
            <w:tcW w:w="2418" w:type="dxa"/>
            <w:tcBorders>
              <w:top w:val="single" w:sz="4" w:space="0" w:color="auto"/>
              <w:left w:val="single" w:sz="4" w:space="0" w:color="auto"/>
              <w:bottom w:val="single" w:sz="4" w:space="0" w:color="auto"/>
              <w:right w:val="single" w:sz="4" w:space="0" w:color="auto"/>
            </w:tcBorders>
          </w:tcPr>
          <w:p w14:paraId="466C541A" w14:textId="77777777" w:rsidR="00752C31" w:rsidRPr="00F62B7B" w:rsidRDefault="00752C31" w:rsidP="00752C31">
            <w:pPr>
              <w:pStyle w:val="TableText"/>
            </w:pPr>
            <w:r>
              <w:t>Provided by H-IMS</w:t>
            </w:r>
          </w:p>
        </w:tc>
      </w:tr>
      <w:tr w:rsidR="00752C31" w:rsidRPr="00F62B7B" w14:paraId="5748F272"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tcPr>
          <w:p w14:paraId="5FAA0165" w14:textId="77777777" w:rsidR="00752C31" w:rsidRPr="00F62B7B" w:rsidRDefault="00752C31" w:rsidP="00752C31">
            <w:pPr>
              <w:pStyle w:val="TableText"/>
            </w:pPr>
            <w:r>
              <w:t>Communication Forwarding on No Reply (CFNRy)</w:t>
            </w:r>
          </w:p>
        </w:tc>
        <w:tc>
          <w:tcPr>
            <w:tcW w:w="1139" w:type="dxa"/>
            <w:tcBorders>
              <w:top w:val="single" w:sz="4" w:space="0" w:color="auto"/>
              <w:left w:val="single" w:sz="4" w:space="0" w:color="auto"/>
              <w:bottom w:val="single" w:sz="4" w:space="0" w:color="auto"/>
              <w:right w:val="single" w:sz="4" w:space="0" w:color="auto"/>
            </w:tcBorders>
          </w:tcPr>
          <w:p w14:paraId="18046213" w14:textId="77777777" w:rsidR="00752C31" w:rsidRPr="00F62B7B" w:rsidRDefault="00752C31" w:rsidP="00752C31">
            <w:pPr>
              <w:pStyle w:val="TableText"/>
            </w:pPr>
            <w:r>
              <w:t>D.3.5</w:t>
            </w:r>
          </w:p>
        </w:tc>
        <w:tc>
          <w:tcPr>
            <w:tcW w:w="1213" w:type="dxa"/>
            <w:tcBorders>
              <w:top w:val="single" w:sz="4" w:space="0" w:color="auto"/>
              <w:left w:val="single" w:sz="4" w:space="0" w:color="auto"/>
              <w:bottom w:val="single" w:sz="4" w:space="0" w:color="auto"/>
              <w:right w:val="single" w:sz="4" w:space="0" w:color="auto"/>
            </w:tcBorders>
          </w:tcPr>
          <w:p w14:paraId="7B333955" w14:textId="77777777" w:rsidR="00752C31" w:rsidRPr="00F62B7B" w:rsidRDefault="00752C31" w:rsidP="00752C31">
            <w:pPr>
              <w:pStyle w:val="TableText"/>
            </w:pPr>
            <w:r>
              <w:t>O</w:t>
            </w:r>
          </w:p>
        </w:tc>
        <w:tc>
          <w:tcPr>
            <w:tcW w:w="2418" w:type="dxa"/>
            <w:tcBorders>
              <w:top w:val="single" w:sz="4" w:space="0" w:color="auto"/>
              <w:left w:val="single" w:sz="4" w:space="0" w:color="auto"/>
              <w:bottom w:val="single" w:sz="4" w:space="0" w:color="auto"/>
              <w:right w:val="single" w:sz="4" w:space="0" w:color="auto"/>
            </w:tcBorders>
          </w:tcPr>
          <w:p w14:paraId="772B6830" w14:textId="77777777" w:rsidR="00752C31" w:rsidRPr="00F62B7B" w:rsidRDefault="00752C31" w:rsidP="00752C31">
            <w:pPr>
              <w:pStyle w:val="TableText"/>
            </w:pPr>
            <w:r>
              <w:t>Provided by H-IMS</w:t>
            </w:r>
          </w:p>
        </w:tc>
      </w:tr>
      <w:tr w:rsidR="00752C31" w:rsidRPr="00F62B7B" w14:paraId="74FF422E"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tcPr>
          <w:p w14:paraId="2489E6BE" w14:textId="77777777" w:rsidR="00752C31" w:rsidRPr="00F62B7B" w:rsidRDefault="00752C31" w:rsidP="00752C31">
            <w:pPr>
              <w:pStyle w:val="TableText"/>
            </w:pPr>
            <w:r>
              <w:lastRenderedPageBreak/>
              <w:t>Incoming Communication Barred (all calls) (BAIC)</w:t>
            </w:r>
          </w:p>
        </w:tc>
        <w:tc>
          <w:tcPr>
            <w:tcW w:w="1139" w:type="dxa"/>
            <w:tcBorders>
              <w:top w:val="single" w:sz="4" w:space="0" w:color="auto"/>
              <w:left w:val="single" w:sz="4" w:space="0" w:color="auto"/>
              <w:bottom w:val="single" w:sz="4" w:space="0" w:color="auto"/>
              <w:right w:val="single" w:sz="4" w:space="0" w:color="auto"/>
            </w:tcBorders>
          </w:tcPr>
          <w:p w14:paraId="5965CD01" w14:textId="77777777" w:rsidR="00752C31" w:rsidRPr="00F62B7B" w:rsidRDefault="00752C31" w:rsidP="00752C31">
            <w:pPr>
              <w:pStyle w:val="TableText"/>
            </w:pPr>
            <w:r>
              <w:t>D.3.7</w:t>
            </w:r>
          </w:p>
        </w:tc>
        <w:tc>
          <w:tcPr>
            <w:tcW w:w="1213" w:type="dxa"/>
            <w:tcBorders>
              <w:top w:val="single" w:sz="4" w:space="0" w:color="auto"/>
              <w:left w:val="single" w:sz="4" w:space="0" w:color="auto"/>
              <w:bottom w:val="single" w:sz="4" w:space="0" w:color="auto"/>
              <w:right w:val="single" w:sz="4" w:space="0" w:color="auto"/>
            </w:tcBorders>
          </w:tcPr>
          <w:p w14:paraId="3176923B" w14:textId="77777777" w:rsidR="00752C31" w:rsidRPr="00F62B7B" w:rsidRDefault="00752C31" w:rsidP="00752C31">
            <w:pPr>
              <w:pStyle w:val="TableText"/>
            </w:pPr>
            <w:r>
              <w:t>O</w:t>
            </w:r>
          </w:p>
        </w:tc>
        <w:tc>
          <w:tcPr>
            <w:tcW w:w="2418" w:type="dxa"/>
            <w:tcBorders>
              <w:top w:val="single" w:sz="4" w:space="0" w:color="auto"/>
              <w:left w:val="single" w:sz="4" w:space="0" w:color="auto"/>
              <w:bottom w:val="single" w:sz="4" w:space="0" w:color="auto"/>
              <w:right w:val="single" w:sz="4" w:space="0" w:color="auto"/>
            </w:tcBorders>
          </w:tcPr>
          <w:p w14:paraId="2CD4A65E" w14:textId="77777777" w:rsidR="00752C31" w:rsidRPr="00F62B7B" w:rsidRDefault="00752C31" w:rsidP="00752C31">
            <w:pPr>
              <w:pStyle w:val="TableText"/>
            </w:pPr>
            <w:r>
              <w:t>Provided by H-IMS</w:t>
            </w:r>
          </w:p>
        </w:tc>
      </w:tr>
      <w:tr w:rsidR="00752C31" w:rsidRPr="00F62B7B" w14:paraId="4964B128"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tcPr>
          <w:p w14:paraId="7F9ADD56" w14:textId="77777777" w:rsidR="00752C31" w:rsidRPr="00F62B7B" w:rsidRDefault="00752C31" w:rsidP="00752C31">
            <w:pPr>
              <w:pStyle w:val="TableText"/>
            </w:pPr>
            <w:r>
              <w:t>Outgoing Communication Barred (all calls) (BAOC)</w:t>
            </w:r>
          </w:p>
        </w:tc>
        <w:tc>
          <w:tcPr>
            <w:tcW w:w="1139" w:type="dxa"/>
            <w:tcBorders>
              <w:top w:val="single" w:sz="4" w:space="0" w:color="auto"/>
              <w:left w:val="single" w:sz="4" w:space="0" w:color="auto"/>
              <w:bottom w:val="single" w:sz="4" w:space="0" w:color="auto"/>
              <w:right w:val="single" w:sz="4" w:space="0" w:color="auto"/>
            </w:tcBorders>
          </w:tcPr>
          <w:p w14:paraId="732A2B8B" w14:textId="77777777" w:rsidR="00752C31" w:rsidRPr="00F62B7B" w:rsidRDefault="00752C31" w:rsidP="00752C31">
            <w:pPr>
              <w:pStyle w:val="TableText"/>
            </w:pPr>
            <w:r>
              <w:t>D.3.7</w:t>
            </w:r>
          </w:p>
        </w:tc>
        <w:tc>
          <w:tcPr>
            <w:tcW w:w="1213" w:type="dxa"/>
            <w:tcBorders>
              <w:top w:val="single" w:sz="4" w:space="0" w:color="auto"/>
              <w:left w:val="single" w:sz="4" w:space="0" w:color="auto"/>
              <w:bottom w:val="single" w:sz="4" w:space="0" w:color="auto"/>
              <w:right w:val="single" w:sz="4" w:space="0" w:color="auto"/>
            </w:tcBorders>
          </w:tcPr>
          <w:p w14:paraId="33D564B7" w14:textId="77777777" w:rsidR="00752C31" w:rsidRPr="00F62B7B" w:rsidRDefault="00752C31" w:rsidP="00752C31">
            <w:pPr>
              <w:pStyle w:val="TableText"/>
            </w:pPr>
            <w:r>
              <w:t>O</w:t>
            </w:r>
          </w:p>
        </w:tc>
        <w:tc>
          <w:tcPr>
            <w:tcW w:w="2418" w:type="dxa"/>
            <w:tcBorders>
              <w:top w:val="single" w:sz="4" w:space="0" w:color="auto"/>
              <w:left w:val="single" w:sz="4" w:space="0" w:color="auto"/>
              <w:bottom w:val="single" w:sz="4" w:space="0" w:color="auto"/>
              <w:right w:val="single" w:sz="4" w:space="0" w:color="auto"/>
            </w:tcBorders>
          </w:tcPr>
          <w:p w14:paraId="1C8585A4" w14:textId="77777777" w:rsidR="00752C31" w:rsidRPr="00F62B7B" w:rsidRDefault="00752C31" w:rsidP="00752C31">
            <w:pPr>
              <w:pStyle w:val="TableText"/>
            </w:pPr>
            <w:r>
              <w:t>Provided by H-IMS</w:t>
            </w:r>
          </w:p>
        </w:tc>
      </w:tr>
      <w:tr w:rsidR="00752C31" w:rsidRPr="00F62B7B" w14:paraId="547C8F9F"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tcPr>
          <w:p w14:paraId="36ED176F" w14:textId="77777777" w:rsidR="00752C31" w:rsidRPr="00F62B7B" w:rsidRDefault="00752C31" w:rsidP="00752C31">
            <w:pPr>
              <w:pStyle w:val="TableText"/>
            </w:pPr>
            <w:r>
              <w:t>Outgoing Communication Barred (international calls) (BOIC)</w:t>
            </w:r>
          </w:p>
        </w:tc>
        <w:tc>
          <w:tcPr>
            <w:tcW w:w="1139" w:type="dxa"/>
            <w:tcBorders>
              <w:top w:val="single" w:sz="4" w:space="0" w:color="auto"/>
              <w:left w:val="single" w:sz="4" w:space="0" w:color="auto"/>
              <w:bottom w:val="single" w:sz="4" w:space="0" w:color="auto"/>
              <w:right w:val="single" w:sz="4" w:space="0" w:color="auto"/>
            </w:tcBorders>
          </w:tcPr>
          <w:p w14:paraId="40A8D73D" w14:textId="77777777" w:rsidR="00752C31" w:rsidRPr="00F62B7B" w:rsidRDefault="00752C31" w:rsidP="00752C31">
            <w:pPr>
              <w:pStyle w:val="TableText"/>
            </w:pPr>
            <w:r>
              <w:t>D.3.8</w:t>
            </w:r>
          </w:p>
        </w:tc>
        <w:tc>
          <w:tcPr>
            <w:tcW w:w="1213" w:type="dxa"/>
            <w:tcBorders>
              <w:top w:val="single" w:sz="4" w:space="0" w:color="auto"/>
              <w:left w:val="single" w:sz="4" w:space="0" w:color="auto"/>
              <w:bottom w:val="single" w:sz="4" w:space="0" w:color="auto"/>
              <w:right w:val="single" w:sz="4" w:space="0" w:color="auto"/>
            </w:tcBorders>
          </w:tcPr>
          <w:p w14:paraId="285617CD" w14:textId="77777777" w:rsidR="00752C31" w:rsidRPr="00F62B7B" w:rsidRDefault="00752C31" w:rsidP="00752C31">
            <w:pPr>
              <w:pStyle w:val="TableText"/>
            </w:pPr>
            <w:r>
              <w:t>O</w:t>
            </w:r>
          </w:p>
        </w:tc>
        <w:tc>
          <w:tcPr>
            <w:tcW w:w="2418" w:type="dxa"/>
            <w:tcBorders>
              <w:top w:val="single" w:sz="4" w:space="0" w:color="auto"/>
              <w:left w:val="single" w:sz="4" w:space="0" w:color="auto"/>
              <w:bottom w:val="single" w:sz="4" w:space="0" w:color="auto"/>
              <w:right w:val="single" w:sz="4" w:space="0" w:color="auto"/>
            </w:tcBorders>
          </w:tcPr>
          <w:p w14:paraId="09DBE8BF" w14:textId="77777777" w:rsidR="00752C31" w:rsidRPr="00F62B7B" w:rsidRDefault="00752C31" w:rsidP="00752C31">
            <w:pPr>
              <w:pStyle w:val="TableText"/>
            </w:pPr>
            <w:r>
              <w:t>Provided by H-IMS</w:t>
            </w:r>
          </w:p>
        </w:tc>
      </w:tr>
      <w:tr w:rsidR="00752C31" w:rsidRPr="00F62B7B" w14:paraId="09BC6BA4"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tcPr>
          <w:p w14:paraId="499EB55B" w14:textId="77777777" w:rsidR="00752C31" w:rsidRDefault="00752C31" w:rsidP="00752C31">
            <w:pPr>
              <w:pStyle w:val="TableText"/>
            </w:pPr>
            <w:r w:rsidRPr="00114DC1">
              <w:t>Communication Waiting (CW)</w:t>
            </w:r>
            <w:r w:rsidRPr="00114DC1">
              <w:tab/>
            </w:r>
          </w:p>
        </w:tc>
        <w:tc>
          <w:tcPr>
            <w:tcW w:w="1139" w:type="dxa"/>
            <w:tcBorders>
              <w:top w:val="single" w:sz="4" w:space="0" w:color="auto"/>
              <w:left w:val="single" w:sz="4" w:space="0" w:color="auto"/>
              <w:bottom w:val="single" w:sz="4" w:space="0" w:color="auto"/>
              <w:right w:val="single" w:sz="4" w:space="0" w:color="auto"/>
            </w:tcBorders>
          </w:tcPr>
          <w:p w14:paraId="68A041CB" w14:textId="77777777" w:rsidR="00752C31" w:rsidRDefault="00752C31" w:rsidP="00752C31">
            <w:pPr>
              <w:pStyle w:val="TableText"/>
            </w:pPr>
            <w:r>
              <w:t>D.3.9</w:t>
            </w:r>
          </w:p>
        </w:tc>
        <w:tc>
          <w:tcPr>
            <w:tcW w:w="1213" w:type="dxa"/>
            <w:tcBorders>
              <w:top w:val="single" w:sz="4" w:space="0" w:color="auto"/>
              <w:left w:val="single" w:sz="4" w:space="0" w:color="auto"/>
              <w:bottom w:val="single" w:sz="4" w:space="0" w:color="auto"/>
              <w:right w:val="single" w:sz="4" w:space="0" w:color="auto"/>
            </w:tcBorders>
          </w:tcPr>
          <w:p w14:paraId="6708EB80" w14:textId="77777777" w:rsidR="00752C31" w:rsidRDefault="00752C31" w:rsidP="00752C31">
            <w:pPr>
              <w:pStyle w:val="TableText"/>
            </w:pPr>
            <w:r>
              <w:t>O</w:t>
            </w:r>
          </w:p>
        </w:tc>
        <w:tc>
          <w:tcPr>
            <w:tcW w:w="2418" w:type="dxa"/>
            <w:tcBorders>
              <w:top w:val="single" w:sz="4" w:space="0" w:color="auto"/>
              <w:left w:val="single" w:sz="4" w:space="0" w:color="auto"/>
              <w:bottom w:val="single" w:sz="4" w:space="0" w:color="auto"/>
              <w:right w:val="single" w:sz="4" w:space="0" w:color="auto"/>
            </w:tcBorders>
          </w:tcPr>
          <w:p w14:paraId="5C3F76C6" w14:textId="77777777" w:rsidR="00752C31" w:rsidRDefault="00752C31" w:rsidP="00752C31">
            <w:pPr>
              <w:pStyle w:val="TableText"/>
            </w:pPr>
            <w:r w:rsidRPr="00114DC1">
              <w:t>Provided by H-IMS</w:t>
            </w:r>
          </w:p>
        </w:tc>
      </w:tr>
      <w:tr w:rsidR="00752C31" w:rsidRPr="00F62B7B" w14:paraId="40E06F8F"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tcPr>
          <w:p w14:paraId="1C7A20A9" w14:textId="77777777" w:rsidR="00752C31" w:rsidRPr="00114DC1" w:rsidRDefault="00752C31" w:rsidP="00752C31">
            <w:pPr>
              <w:pStyle w:val="TableText"/>
            </w:pPr>
            <w:r>
              <w:t>Communication Forwarding Unconditional (CFU)</w:t>
            </w:r>
          </w:p>
        </w:tc>
        <w:tc>
          <w:tcPr>
            <w:tcW w:w="1139" w:type="dxa"/>
            <w:tcBorders>
              <w:top w:val="single" w:sz="4" w:space="0" w:color="auto"/>
              <w:left w:val="single" w:sz="4" w:space="0" w:color="auto"/>
              <w:bottom w:val="single" w:sz="4" w:space="0" w:color="auto"/>
              <w:right w:val="single" w:sz="4" w:space="0" w:color="auto"/>
            </w:tcBorders>
          </w:tcPr>
          <w:p w14:paraId="1443C212" w14:textId="77777777" w:rsidR="00752C31" w:rsidRDefault="00752C31" w:rsidP="00752C31">
            <w:pPr>
              <w:pStyle w:val="TableText"/>
            </w:pPr>
            <w:r>
              <w:t>D.3.10</w:t>
            </w:r>
          </w:p>
        </w:tc>
        <w:tc>
          <w:tcPr>
            <w:tcW w:w="1213" w:type="dxa"/>
            <w:tcBorders>
              <w:top w:val="single" w:sz="4" w:space="0" w:color="auto"/>
              <w:left w:val="single" w:sz="4" w:space="0" w:color="auto"/>
              <w:bottom w:val="single" w:sz="4" w:space="0" w:color="auto"/>
              <w:right w:val="single" w:sz="4" w:space="0" w:color="auto"/>
            </w:tcBorders>
          </w:tcPr>
          <w:p w14:paraId="0678FBBE" w14:textId="77777777" w:rsidR="00752C31" w:rsidRDefault="00752C31" w:rsidP="00752C31">
            <w:pPr>
              <w:pStyle w:val="TableText"/>
            </w:pPr>
            <w:r>
              <w:t>O</w:t>
            </w:r>
          </w:p>
        </w:tc>
        <w:tc>
          <w:tcPr>
            <w:tcW w:w="2418" w:type="dxa"/>
            <w:tcBorders>
              <w:top w:val="single" w:sz="4" w:space="0" w:color="auto"/>
              <w:left w:val="single" w:sz="4" w:space="0" w:color="auto"/>
              <w:bottom w:val="single" w:sz="4" w:space="0" w:color="auto"/>
              <w:right w:val="single" w:sz="4" w:space="0" w:color="auto"/>
            </w:tcBorders>
          </w:tcPr>
          <w:p w14:paraId="6A5E5B46" w14:textId="77777777" w:rsidR="00752C31" w:rsidRPr="00114DC1" w:rsidRDefault="00752C31" w:rsidP="00752C31">
            <w:pPr>
              <w:pStyle w:val="TableText"/>
            </w:pPr>
            <w:r w:rsidRPr="00114DC1">
              <w:t>Provided by H-IMS</w:t>
            </w:r>
          </w:p>
        </w:tc>
      </w:tr>
      <w:tr w:rsidR="00752C31" w:rsidRPr="00F62B7B" w14:paraId="3FEA382B"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tcPr>
          <w:p w14:paraId="7D24A6B3" w14:textId="77777777" w:rsidR="00752C31" w:rsidRPr="00114DC1" w:rsidRDefault="00752C31" w:rsidP="00752C31">
            <w:pPr>
              <w:pStyle w:val="TableText"/>
            </w:pPr>
            <w:r>
              <w:t>Communication Forwarding On Busy (CFB)</w:t>
            </w:r>
          </w:p>
        </w:tc>
        <w:tc>
          <w:tcPr>
            <w:tcW w:w="1139" w:type="dxa"/>
            <w:tcBorders>
              <w:top w:val="single" w:sz="4" w:space="0" w:color="auto"/>
              <w:left w:val="single" w:sz="4" w:space="0" w:color="auto"/>
              <w:bottom w:val="single" w:sz="4" w:space="0" w:color="auto"/>
              <w:right w:val="single" w:sz="4" w:space="0" w:color="auto"/>
            </w:tcBorders>
          </w:tcPr>
          <w:p w14:paraId="021C147F" w14:textId="77777777" w:rsidR="00752C31" w:rsidRDefault="00752C31" w:rsidP="00752C31">
            <w:pPr>
              <w:pStyle w:val="TableText"/>
            </w:pPr>
            <w:r>
              <w:t>D.3.11</w:t>
            </w:r>
          </w:p>
        </w:tc>
        <w:tc>
          <w:tcPr>
            <w:tcW w:w="1213" w:type="dxa"/>
            <w:tcBorders>
              <w:top w:val="single" w:sz="4" w:space="0" w:color="auto"/>
              <w:left w:val="single" w:sz="4" w:space="0" w:color="auto"/>
              <w:bottom w:val="single" w:sz="4" w:space="0" w:color="auto"/>
              <w:right w:val="single" w:sz="4" w:space="0" w:color="auto"/>
            </w:tcBorders>
          </w:tcPr>
          <w:p w14:paraId="0A4AFC2B" w14:textId="77777777" w:rsidR="00752C31" w:rsidRDefault="00752C31" w:rsidP="00752C31">
            <w:pPr>
              <w:pStyle w:val="TableText"/>
            </w:pPr>
            <w:r>
              <w:t>O</w:t>
            </w:r>
          </w:p>
        </w:tc>
        <w:tc>
          <w:tcPr>
            <w:tcW w:w="2418" w:type="dxa"/>
            <w:tcBorders>
              <w:top w:val="single" w:sz="4" w:space="0" w:color="auto"/>
              <w:left w:val="single" w:sz="4" w:space="0" w:color="auto"/>
              <w:bottom w:val="single" w:sz="4" w:space="0" w:color="auto"/>
              <w:right w:val="single" w:sz="4" w:space="0" w:color="auto"/>
            </w:tcBorders>
          </w:tcPr>
          <w:p w14:paraId="79B8C1A8" w14:textId="77777777" w:rsidR="00752C31" w:rsidRPr="00114DC1" w:rsidRDefault="00752C31" w:rsidP="00752C31">
            <w:pPr>
              <w:pStyle w:val="TableText"/>
            </w:pPr>
            <w:r w:rsidRPr="00114DC1">
              <w:t>Provided by H-IMS</w:t>
            </w:r>
          </w:p>
        </w:tc>
      </w:tr>
      <w:tr w:rsidR="00752C31" w:rsidRPr="00F62B7B" w14:paraId="620257B5"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tcPr>
          <w:p w14:paraId="177994C7" w14:textId="77777777" w:rsidR="00752C31" w:rsidRPr="00114DC1" w:rsidRDefault="00752C31" w:rsidP="00752C31">
            <w:pPr>
              <w:pStyle w:val="TableText"/>
            </w:pPr>
            <w:r>
              <w:t>Communication Forwarding Not Reachable (CFNRc)</w:t>
            </w:r>
          </w:p>
        </w:tc>
        <w:tc>
          <w:tcPr>
            <w:tcW w:w="1139" w:type="dxa"/>
            <w:tcBorders>
              <w:top w:val="single" w:sz="4" w:space="0" w:color="auto"/>
              <w:left w:val="single" w:sz="4" w:space="0" w:color="auto"/>
              <w:bottom w:val="single" w:sz="4" w:space="0" w:color="auto"/>
              <w:right w:val="single" w:sz="4" w:space="0" w:color="auto"/>
            </w:tcBorders>
          </w:tcPr>
          <w:p w14:paraId="2E4D50E3" w14:textId="77777777" w:rsidR="00752C31" w:rsidRDefault="00752C31" w:rsidP="00752C31">
            <w:pPr>
              <w:pStyle w:val="TableText"/>
            </w:pPr>
            <w:r>
              <w:t>D.3.12</w:t>
            </w:r>
          </w:p>
        </w:tc>
        <w:tc>
          <w:tcPr>
            <w:tcW w:w="1213" w:type="dxa"/>
            <w:tcBorders>
              <w:top w:val="single" w:sz="4" w:space="0" w:color="auto"/>
              <w:left w:val="single" w:sz="4" w:space="0" w:color="auto"/>
              <w:bottom w:val="single" w:sz="4" w:space="0" w:color="auto"/>
              <w:right w:val="single" w:sz="4" w:space="0" w:color="auto"/>
            </w:tcBorders>
          </w:tcPr>
          <w:p w14:paraId="6724EFF3" w14:textId="77777777" w:rsidR="00752C31" w:rsidRDefault="00752C31" w:rsidP="00752C31">
            <w:pPr>
              <w:pStyle w:val="TableText"/>
            </w:pPr>
            <w:r>
              <w:t>O</w:t>
            </w:r>
          </w:p>
        </w:tc>
        <w:tc>
          <w:tcPr>
            <w:tcW w:w="2418" w:type="dxa"/>
            <w:tcBorders>
              <w:top w:val="single" w:sz="4" w:space="0" w:color="auto"/>
              <w:left w:val="single" w:sz="4" w:space="0" w:color="auto"/>
              <w:bottom w:val="single" w:sz="4" w:space="0" w:color="auto"/>
              <w:right w:val="single" w:sz="4" w:space="0" w:color="auto"/>
            </w:tcBorders>
          </w:tcPr>
          <w:p w14:paraId="0F16352A" w14:textId="77777777" w:rsidR="00752C31" w:rsidRPr="00114DC1" w:rsidRDefault="00752C31" w:rsidP="00752C31">
            <w:pPr>
              <w:pStyle w:val="TableText"/>
            </w:pPr>
            <w:r w:rsidRPr="00114DC1">
              <w:t>Provided by H-IMS</w:t>
            </w:r>
          </w:p>
        </w:tc>
      </w:tr>
      <w:tr w:rsidR="00752C31" w:rsidRPr="00F62B7B" w14:paraId="4DDAA830"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tcPr>
          <w:p w14:paraId="0EEBB796" w14:textId="77777777" w:rsidR="00752C31" w:rsidRPr="00114DC1" w:rsidRDefault="00752C31" w:rsidP="00752C31">
            <w:pPr>
              <w:pStyle w:val="TableText"/>
            </w:pPr>
            <w:r>
              <w:t>Originating Identity Restriction (OIR)</w:t>
            </w:r>
          </w:p>
        </w:tc>
        <w:tc>
          <w:tcPr>
            <w:tcW w:w="1139" w:type="dxa"/>
            <w:tcBorders>
              <w:top w:val="single" w:sz="4" w:space="0" w:color="auto"/>
              <w:left w:val="single" w:sz="4" w:space="0" w:color="auto"/>
              <w:bottom w:val="single" w:sz="4" w:space="0" w:color="auto"/>
              <w:right w:val="single" w:sz="4" w:space="0" w:color="auto"/>
            </w:tcBorders>
          </w:tcPr>
          <w:p w14:paraId="03EEC080" w14:textId="77777777" w:rsidR="00752C31" w:rsidRDefault="00752C31" w:rsidP="00752C31">
            <w:pPr>
              <w:pStyle w:val="TableText"/>
            </w:pPr>
            <w:r>
              <w:t>D.3.13</w:t>
            </w:r>
          </w:p>
        </w:tc>
        <w:tc>
          <w:tcPr>
            <w:tcW w:w="1213" w:type="dxa"/>
            <w:tcBorders>
              <w:top w:val="single" w:sz="4" w:space="0" w:color="auto"/>
              <w:left w:val="single" w:sz="4" w:space="0" w:color="auto"/>
              <w:bottom w:val="single" w:sz="4" w:space="0" w:color="auto"/>
              <w:right w:val="single" w:sz="4" w:space="0" w:color="auto"/>
            </w:tcBorders>
          </w:tcPr>
          <w:p w14:paraId="795B9B27" w14:textId="77777777" w:rsidR="00752C31" w:rsidRDefault="00752C31" w:rsidP="00752C31">
            <w:pPr>
              <w:pStyle w:val="TableText"/>
            </w:pPr>
            <w:r>
              <w:t>O</w:t>
            </w:r>
          </w:p>
        </w:tc>
        <w:tc>
          <w:tcPr>
            <w:tcW w:w="2418" w:type="dxa"/>
            <w:tcBorders>
              <w:top w:val="single" w:sz="4" w:space="0" w:color="auto"/>
              <w:left w:val="single" w:sz="4" w:space="0" w:color="auto"/>
              <w:bottom w:val="single" w:sz="4" w:space="0" w:color="auto"/>
              <w:right w:val="single" w:sz="4" w:space="0" w:color="auto"/>
            </w:tcBorders>
          </w:tcPr>
          <w:p w14:paraId="4A5C3143" w14:textId="77777777" w:rsidR="00752C31" w:rsidRPr="00114DC1" w:rsidRDefault="00752C31" w:rsidP="00752C31">
            <w:pPr>
              <w:pStyle w:val="TableText"/>
            </w:pPr>
            <w:r w:rsidRPr="00114DC1">
              <w:t>Provided by H-IMS</w:t>
            </w:r>
          </w:p>
        </w:tc>
      </w:tr>
      <w:tr w:rsidR="00752C31" w:rsidRPr="00F62B7B" w14:paraId="364467D2"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tcPr>
          <w:p w14:paraId="587312E7" w14:textId="77777777" w:rsidR="00752C31" w:rsidRPr="00114DC1" w:rsidRDefault="00752C31" w:rsidP="00752C31">
            <w:pPr>
              <w:pStyle w:val="TableText"/>
            </w:pPr>
            <w:r>
              <w:t>Terminating Identity Restriction (TIR)</w:t>
            </w:r>
          </w:p>
        </w:tc>
        <w:tc>
          <w:tcPr>
            <w:tcW w:w="1139" w:type="dxa"/>
            <w:tcBorders>
              <w:top w:val="single" w:sz="4" w:space="0" w:color="auto"/>
              <w:left w:val="single" w:sz="4" w:space="0" w:color="auto"/>
              <w:bottom w:val="single" w:sz="4" w:space="0" w:color="auto"/>
              <w:right w:val="single" w:sz="4" w:space="0" w:color="auto"/>
            </w:tcBorders>
          </w:tcPr>
          <w:p w14:paraId="51A8FD1C" w14:textId="77777777" w:rsidR="00752C31" w:rsidRDefault="00752C31" w:rsidP="00752C31">
            <w:pPr>
              <w:pStyle w:val="TableText"/>
            </w:pPr>
            <w:r>
              <w:t>D.3.14</w:t>
            </w:r>
          </w:p>
        </w:tc>
        <w:tc>
          <w:tcPr>
            <w:tcW w:w="1213" w:type="dxa"/>
            <w:tcBorders>
              <w:top w:val="single" w:sz="4" w:space="0" w:color="auto"/>
              <w:left w:val="single" w:sz="4" w:space="0" w:color="auto"/>
              <w:bottom w:val="single" w:sz="4" w:space="0" w:color="auto"/>
              <w:right w:val="single" w:sz="4" w:space="0" w:color="auto"/>
            </w:tcBorders>
          </w:tcPr>
          <w:p w14:paraId="5B03092A" w14:textId="77777777" w:rsidR="00752C31" w:rsidRDefault="00752C31" w:rsidP="00752C31">
            <w:pPr>
              <w:pStyle w:val="TableText"/>
            </w:pPr>
            <w:r>
              <w:t>O</w:t>
            </w:r>
          </w:p>
        </w:tc>
        <w:tc>
          <w:tcPr>
            <w:tcW w:w="2418" w:type="dxa"/>
            <w:tcBorders>
              <w:top w:val="single" w:sz="4" w:space="0" w:color="auto"/>
              <w:left w:val="single" w:sz="4" w:space="0" w:color="auto"/>
              <w:bottom w:val="single" w:sz="4" w:space="0" w:color="auto"/>
              <w:right w:val="single" w:sz="4" w:space="0" w:color="auto"/>
            </w:tcBorders>
          </w:tcPr>
          <w:p w14:paraId="1E8382FA" w14:textId="77777777" w:rsidR="00752C31" w:rsidRPr="00114DC1" w:rsidRDefault="00752C31" w:rsidP="00752C31">
            <w:pPr>
              <w:pStyle w:val="TableText"/>
            </w:pPr>
            <w:r w:rsidRPr="00114DC1">
              <w:t>Provided by H-IMS</w:t>
            </w:r>
          </w:p>
        </w:tc>
      </w:tr>
      <w:tr w:rsidR="00752C31" w:rsidRPr="00F62B7B" w14:paraId="16C5C7D7"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tcPr>
          <w:p w14:paraId="794FA333" w14:textId="77777777" w:rsidR="00752C31" w:rsidRPr="00114DC1" w:rsidRDefault="00752C31" w:rsidP="00752C31">
            <w:pPr>
              <w:pStyle w:val="TableText"/>
            </w:pPr>
            <w:r>
              <w:t>Message Waiting Indication (MWI)</w:t>
            </w:r>
          </w:p>
        </w:tc>
        <w:tc>
          <w:tcPr>
            <w:tcW w:w="1139" w:type="dxa"/>
            <w:tcBorders>
              <w:top w:val="single" w:sz="4" w:space="0" w:color="auto"/>
              <w:left w:val="single" w:sz="4" w:space="0" w:color="auto"/>
              <w:bottom w:val="single" w:sz="4" w:space="0" w:color="auto"/>
              <w:right w:val="single" w:sz="4" w:space="0" w:color="auto"/>
            </w:tcBorders>
          </w:tcPr>
          <w:p w14:paraId="7F34D967" w14:textId="77777777" w:rsidR="00752C31" w:rsidRDefault="00752C31" w:rsidP="00752C31">
            <w:pPr>
              <w:pStyle w:val="TableText"/>
            </w:pPr>
            <w:r>
              <w:t>D.3.15</w:t>
            </w:r>
          </w:p>
        </w:tc>
        <w:tc>
          <w:tcPr>
            <w:tcW w:w="1213" w:type="dxa"/>
            <w:tcBorders>
              <w:top w:val="single" w:sz="4" w:space="0" w:color="auto"/>
              <w:left w:val="single" w:sz="4" w:space="0" w:color="auto"/>
              <w:bottom w:val="single" w:sz="4" w:space="0" w:color="auto"/>
              <w:right w:val="single" w:sz="4" w:space="0" w:color="auto"/>
            </w:tcBorders>
          </w:tcPr>
          <w:p w14:paraId="29854A9E" w14:textId="77777777" w:rsidR="00752C31" w:rsidRDefault="00752C31" w:rsidP="00752C31">
            <w:pPr>
              <w:pStyle w:val="TableText"/>
            </w:pPr>
            <w:r>
              <w:t>O</w:t>
            </w:r>
          </w:p>
        </w:tc>
        <w:tc>
          <w:tcPr>
            <w:tcW w:w="2418" w:type="dxa"/>
            <w:tcBorders>
              <w:top w:val="single" w:sz="4" w:space="0" w:color="auto"/>
              <w:left w:val="single" w:sz="4" w:space="0" w:color="auto"/>
              <w:bottom w:val="single" w:sz="4" w:space="0" w:color="auto"/>
              <w:right w:val="single" w:sz="4" w:space="0" w:color="auto"/>
            </w:tcBorders>
          </w:tcPr>
          <w:p w14:paraId="798C4F29" w14:textId="77777777" w:rsidR="00752C31" w:rsidRPr="00114DC1" w:rsidRDefault="00752C31" w:rsidP="00752C31">
            <w:pPr>
              <w:pStyle w:val="TableText"/>
            </w:pPr>
            <w:r w:rsidRPr="00114DC1">
              <w:t>Provided by H-IMS</w:t>
            </w:r>
          </w:p>
        </w:tc>
      </w:tr>
      <w:tr w:rsidR="00752C31" w:rsidRPr="00F62B7B" w14:paraId="25C85831"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tcPr>
          <w:p w14:paraId="3C9044F8" w14:textId="77777777" w:rsidR="00752C31" w:rsidRPr="00114DC1" w:rsidRDefault="00752C31" w:rsidP="00752C31">
            <w:pPr>
              <w:pStyle w:val="TableText"/>
            </w:pPr>
            <w:r>
              <w:t xml:space="preserve">VoWiFi Registration </w:t>
            </w:r>
          </w:p>
        </w:tc>
        <w:tc>
          <w:tcPr>
            <w:tcW w:w="1139" w:type="dxa"/>
            <w:tcBorders>
              <w:top w:val="single" w:sz="4" w:space="0" w:color="auto"/>
              <w:left w:val="single" w:sz="4" w:space="0" w:color="auto"/>
              <w:bottom w:val="single" w:sz="4" w:space="0" w:color="auto"/>
              <w:right w:val="single" w:sz="4" w:space="0" w:color="auto"/>
            </w:tcBorders>
          </w:tcPr>
          <w:p w14:paraId="05B2AAF9" w14:textId="77777777" w:rsidR="00752C31" w:rsidRDefault="00752C31" w:rsidP="00752C31">
            <w:pPr>
              <w:pStyle w:val="TableText"/>
            </w:pPr>
            <w:r>
              <w:t>D.5.1</w:t>
            </w:r>
          </w:p>
        </w:tc>
        <w:tc>
          <w:tcPr>
            <w:tcW w:w="1213" w:type="dxa"/>
            <w:tcBorders>
              <w:top w:val="single" w:sz="4" w:space="0" w:color="auto"/>
              <w:left w:val="single" w:sz="4" w:space="0" w:color="auto"/>
              <w:bottom w:val="single" w:sz="4" w:space="0" w:color="auto"/>
              <w:right w:val="single" w:sz="4" w:space="0" w:color="auto"/>
            </w:tcBorders>
          </w:tcPr>
          <w:p w14:paraId="3255D3DF" w14:textId="77777777" w:rsidR="00752C31" w:rsidRDefault="00752C31" w:rsidP="00752C31">
            <w:pPr>
              <w:pStyle w:val="TableText"/>
            </w:pPr>
            <w:r>
              <w:t>O</w:t>
            </w:r>
          </w:p>
        </w:tc>
        <w:tc>
          <w:tcPr>
            <w:tcW w:w="2418" w:type="dxa"/>
            <w:tcBorders>
              <w:top w:val="single" w:sz="4" w:space="0" w:color="auto"/>
              <w:left w:val="single" w:sz="4" w:space="0" w:color="auto"/>
              <w:bottom w:val="single" w:sz="4" w:space="0" w:color="auto"/>
              <w:right w:val="single" w:sz="4" w:space="0" w:color="auto"/>
            </w:tcBorders>
          </w:tcPr>
          <w:p w14:paraId="21ADDB72" w14:textId="77777777" w:rsidR="00752C31" w:rsidRPr="00114DC1" w:rsidRDefault="00752C31" w:rsidP="00752C31">
            <w:pPr>
              <w:pStyle w:val="TableText"/>
            </w:pPr>
          </w:p>
        </w:tc>
      </w:tr>
      <w:tr w:rsidR="00752C31" w:rsidRPr="00F62B7B" w14:paraId="3AF1CEB6"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tcPr>
          <w:p w14:paraId="11EC16FC" w14:textId="77777777" w:rsidR="00752C31" w:rsidRPr="00114DC1" w:rsidRDefault="00752C31" w:rsidP="00752C31">
            <w:pPr>
              <w:pStyle w:val="TableText"/>
            </w:pPr>
            <w:r>
              <w:t xml:space="preserve">VoWiFi Deregistration </w:t>
            </w:r>
          </w:p>
        </w:tc>
        <w:tc>
          <w:tcPr>
            <w:tcW w:w="1139" w:type="dxa"/>
            <w:tcBorders>
              <w:top w:val="single" w:sz="4" w:space="0" w:color="auto"/>
              <w:left w:val="single" w:sz="4" w:space="0" w:color="auto"/>
              <w:bottom w:val="single" w:sz="4" w:space="0" w:color="auto"/>
              <w:right w:val="single" w:sz="4" w:space="0" w:color="auto"/>
            </w:tcBorders>
          </w:tcPr>
          <w:p w14:paraId="293A8A74" w14:textId="77777777" w:rsidR="00752C31" w:rsidRDefault="00752C31" w:rsidP="00752C31">
            <w:pPr>
              <w:pStyle w:val="TableText"/>
            </w:pPr>
            <w:r>
              <w:t>D.5.2</w:t>
            </w:r>
          </w:p>
        </w:tc>
        <w:tc>
          <w:tcPr>
            <w:tcW w:w="1213" w:type="dxa"/>
            <w:tcBorders>
              <w:top w:val="single" w:sz="4" w:space="0" w:color="auto"/>
              <w:left w:val="single" w:sz="4" w:space="0" w:color="auto"/>
              <w:bottom w:val="single" w:sz="4" w:space="0" w:color="auto"/>
              <w:right w:val="single" w:sz="4" w:space="0" w:color="auto"/>
            </w:tcBorders>
          </w:tcPr>
          <w:p w14:paraId="45DE53DD" w14:textId="77777777" w:rsidR="00752C31" w:rsidRDefault="00752C31" w:rsidP="00752C31">
            <w:pPr>
              <w:pStyle w:val="TableText"/>
            </w:pPr>
            <w:r>
              <w:t>O</w:t>
            </w:r>
          </w:p>
        </w:tc>
        <w:tc>
          <w:tcPr>
            <w:tcW w:w="2418" w:type="dxa"/>
            <w:tcBorders>
              <w:top w:val="single" w:sz="4" w:space="0" w:color="auto"/>
              <w:left w:val="single" w:sz="4" w:space="0" w:color="auto"/>
              <w:bottom w:val="single" w:sz="4" w:space="0" w:color="auto"/>
              <w:right w:val="single" w:sz="4" w:space="0" w:color="auto"/>
            </w:tcBorders>
          </w:tcPr>
          <w:p w14:paraId="7D442950" w14:textId="77777777" w:rsidR="00752C31" w:rsidRPr="00114DC1" w:rsidRDefault="00752C31" w:rsidP="00752C31">
            <w:pPr>
              <w:pStyle w:val="TableText"/>
            </w:pPr>
          </w:p>
        </w:tc>
      </w:tr>
      <w:tr w:rsidR="00752C31" w:rsidRPr="00F62B7B" w14:paraId="5CABD61D"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tcPr>
          <w:p w14:paraId="6993DE47" w14:textId="77777777" w:rsidR="00752C31" w:rsidRPr="00114DC1" w:rsidRDefault="00752C31" w:rsidP="00752C31">
            <w:pPr>
              <w:pStyle w:val="TableText"/>
            </w:pPr>
            <w:r>
              <w:t>VoWiFi MOC/MTC</w:t>
            </w:r>
          </w:p>
        </w:tc>
        <w:tc>
          <w:tcPr>
            <w:tcW w:w="1139" w:type="dxa"/>
            <w:tcBorders>
              <w:top w:val="single" w:sz="4" w:space="0" w:color="auto"/>
              <w:left w:val="single" w:sz="4" w:space="0" w:color="auto"/>
              <w:bottom w:val="single" w:sz="4" w:space="0" w:color="auto"/>
              <w:right w:val="single" w:sz="4" w:space="0" w:color="auto"/>
            </w:tcBorders>
          </w:tcPr>
          <w:p w14:paraId="68C3328A" w14:textId="77777777" w:rsidR="00752C31" w:rsidRDefault="00752C31" w:rsidP="00752C31">
            <w:pPr>
              <w:pStyle w:val="TableText"/>
            </w:pPr>
            <w:r>
              <w:t>D.5.3</w:t>
            </w:r>
          </w:p>
        </w:tc>
        <w:tc>
          <w:tcPr>
            <w:tcW w:w="1213" w:type="dxa"/>
            <w:tcBorders>
              <w:top w:val="single" w:sz="4" w:space="0" w:color="auto"/>
              <w:left w:val="single" w:sz="4" w:space="0" w:color="auto"/>
              <w:bottom w:val="single" w:sz="4" w:space="0" w:color="auto"/>
              <w:right w:val="single" w:sz="4" w:space="0" w:color="auto"/>
            </w:tcBorders>
          </w:tcPr>
          <w:p w14:paraId="2376D5CA" w14:textId="77777777" w:rsidR="00752C31" w:rsidRDefault="00752C31" w:rsidP="00752C31">
            <w:pPr>
              <w:pStyle w:val="TableText"/>
            </w:pPr>
            <w:r>
              <w:t>O</w:t>
            </w:r>
          </w:p>
        </w:tc>
        <w:tc>
          <w:tcPr>
            <w:tcW w:w="2418" w:type="dxa"/>
            <w:tcBorders>
              <w:top w:val="single" w:sz="4" w:space="0" w:color="auto"/>
              <w:left w:val="single" w:sz="4" w:space="0" w:color="auto"/>
              <w:bottom w:val="single" w:sz="4" w:space="0" w:color="auto"/>
              <w:right w:val="single" w:sz="4" w:space="0" w:color="auto"/>
            </w:tcBorders>
          </w:tcPr>
          <w:p w14:paraId="20F47150" w14:textId="77777777" w:rsidR="00752C31" w:rsidRPr="00114DC1" w:rsidRDefault="00752C31" w:rsidP="00752C31">
            <w:pPr>
              <w:pStyle w:val="TableText"/>
            </w:pPr>
          </w:p>
        </w:tc>
      </w:tr>
      <w:tr w:rsidR="00752C31" w:rsidRPr="00F62B7B" w14:paraId="685D7F13"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tcPr>
          <w:p w14:paraId="4741FE63" w14:textId="77777777" w:rsidR="00752C31" w:rsidRPr="00114DC1" w:rsidRDefault="00752C31" w:rsidP="00752C31">
            <w:pPr>
              <w:pStyle w:val="TableText"/>
            </w:pPr>
            <w:r>
              <w:t xml:space="preserve">VoWiFi – VoLTE Call </w:t>
            </w:r>
          </w:p>
        </w:tc>
        <w:tc>
          <w:tcPr>
            <w:tcW w:w="1139" w:type="dxa"/>
            <w:tcBorders>
              <w:top w:val="single" w:sz="4" w:space="0" w:color="auto"/>
              <w:left w:val="single" w:sz="4" w:space="0" w:color="auto"/>
              <w:bottom w:val="single" w:sz="4" w:space="0" w:color="auto"/>
              <w:right w:val="single" w:sz="4" w:space="0" w:color="auto"/>
            </w:tcBorders>
          </w:tcPr>
          <w:p w14:paraId="49C8EC5D" w14:textId="77777777" w:rsidR="00752C31" w:rsidRDefault="00752C31" w:rsidP="00752C31">
            <w:pPr>
              <w:pStyle w:val="TableText"/>
            </w:pPr>
            <w:r>
              <w:t>D.5.4</w:t>
            </w:r>
          </w:p>
        </w:tc>
        <w:tc>
          <w:tcPr>
            <w:tcW w:w="1213" w:type="dxa"/>
            <w:tcBorders>
              <w:top w:val="single" w:sz="4" w:space="0" w:color="auto"/>
              <w:left w:val="single" w:sz="4" w:space="0" w:color="auto"/>
              <w:bottom w:val="single" w:sz="4" w:space="0" w:color="auto"/>
              <w:right w:val="single" w:sz="4" w:space="0" w:color="auto"/>
            </w:tcBorders>
          </w:tcPr>
          <w:p w14:paraId="3C2081CE" w14:textId="77777777" w:rsidR="00752C31" w:rsidRDefault="00752C31" w:rsidP="00752C31">
            <w:pPr>
              <w:pStyle w:val="TableText"/>
            </w:pPr>
            <w:r>
              <w:t>O</w:t>
            </w:r>
          </w:p>
        </w:tc>
        <w:tc>
          <w:tcPr>
            <w:tcW w:w="2418" w:type="dxa"/>
            <w:tcBorders>
              <w:top w:val="single" w:sz="4" w:space="0" w:color="auto"/>
              <w:left w:val="single" w:sz="4" w:space="0" w:color="auto"/>
              <w:bottom w:val="single" w:sz="4" w:space="0" w:color="auto"/>
              <w:right w:val="single" w:sz="4" w:space="0" w:color="auto"/>
            </w:tcBorders>
          </w:tcPr>
          <w:p w14:paraId="46208364" w14:textId="77777777" w:rsidR="00752C31" w:rsidRPr="00114DC1" w:rsidRDefault="00752C31" w:rsidP="00752C31">
            <w:pPr>
              <w:pStyle w:val="TableText"/>
            </w:pPr>
          </w:p>
        </w:tc>
      </w:tr>
      <w:tr w:rsidR="00752C31" w:rsidRPr="00F62B7B" w14:paraId="4DBAF066"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tcPr>
          <w:p w14:paraId="65E0DD62" w14:textId="77777777" w:rsidR="00752C31" w:rsidRPr="00114DC1" w:rsidRDefault="00752C31" w:rsidP="00752C31">
            <w:pPr>
              <w:pStyle w:val="TableText"/>
            </w:pPr>
            <w:r>
              <w:t xml:space="preserve">VoLTE – VoWiFi Call </w:t>
            </w:r>
          </w:p>
        </w:tc>
        <w:tc>
          <w:tcPr>
            <w:tcW w:w="1139" w:type="dxa"/>
            <w:tcBorders>
              <w:top w:val="single" w:sz="4" w:space="0" w:color="auto"/>
              <w:left w:val="single" w:sz="4" w:space="0" w:color="auto"/>
              <w:bottom w:val="single" w:sz="4" w:space="0" w:color="auto"/>
              <w:right w:val="single" w:sz="4" w:space="0" w:color="auto"/>
            </w:tcBorders>
          </w:tcPr>
          <w:p w14:paraId="7E99DE80" w14:textId="77777777" w:rsidR="00752C31" w:rsidRDefault="00752C31" w:rsidP="00752C31">
            <w:pPr>
              <w:pStyle w:val="TableText"/>
            </w:pPr>
            <w:r>
              <w:t>D.5.5</w:t>
            </w:r>
          </w:p>
        </w:tc>
        <w:tc>
          <w:tcPr>
            <w:tcW w:w="1213" w:type="dxa"/>
            <w:tcBorders>
              <w:top w:val="single" w:sz="4" w:space="0" w:color="auto"/>
              <w:left w:val="single" w:sz="4" w:space="0" w:color="auto"/>
              <w:bottom w:val="single" w:sz="4" w:space="0" w:color="auto"/>
              <w:right w:val="single" w:sz="4" w:space="0" w:color="auto"/>
            </w:tcBorders>
          </w:tcPr>
          <w:p w14:paraId="6FF9D5E6" w14:textId="77777777" w:rsidR="00752C31" w:rsidRDefault="00752C31" w:rsidP="00752C31">
            <w:pPr>
              <w:pStyle w:val="TableText"/>
            </w:pPr>
            <w:r>
              <w:t>O</w:t>
            </w:r>
          </w:p>
        </w:tc>
        <w:tc>
          <w:tcPr>
            <w:tcW w:w="2418" w:type="dxa"/>
            <w:tcBorders>
              <w:top w:val="single" w:sz="4" w:space="0" w:color="auto"/>
              <w:left w:val="single" w:sz="4" w:space="0" w:color="auto"/>
              <w:bottom w:val="single" w:sz="4" w:space="0" w:color="auto"/>
              <w:right w:val="single" w:sz="4" w:space="0" w:color="auto"/>
            </w:tcBorders>
          </w:tcPr>
          <w:p w14:paraId="5E8FCD11" w14:textId="77777777" w:rsidR="00752C31" w:rsidRPr="00114DC1" w:rsidRDefault="00752C31" w:rsidP="00752C31">
            <w:pPr>
              <w:pStyle w:val="TableText"/>
            </w:pPr>
          </w:p>
        </w:tc>
      </w:tr>
      <w:tr w:rsidR="00752C31" w:rsidRPr="00F62B7B" w14:paraId="4487FE01"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tcPr>
          <w:p w14:paraId="17A55020" w14:textId="77777777" w:rsidR="00752C31" w:rsidRPr="00114DC1" w:rsidRDefault="00752C31" w:rsidP="00752C31">
            <w:pPr>
              <w:pStyle w:val="TableText"/>
            </w:pPr>
            <w:r>
              <w:t>Handover of voice session from WiFi to LTE</w:t>
            </w:r>
          </w:p>
        </w:tc>
        <w:tc>
          <w:tcPr>
            <w:tcW w:w="1139" w:type="dxa"/>
            <w:tcBorders>
              <w:top w:val="single" w:sz="4" w:space="0" w:color="auto"/>
              <w:left w:val="single" w:sz="4" w:space="0" w:color="auto"/>
              <w:bottom w:val="single" w:sz="4" w:space="0" w:color="auto"/>
              <w:right w:val="single" w:sz="4" w:space="0" w:color="auto"/>
            </w:tcBorders>
          </w:tcPr>
          <w:p w14:paraId="3BFF91A6" w14:textId="77777777" w:rsidR="00752C31" w:rsidRDefault="00752C31" w:rsidP="00752C31">
            <w:pPr>
              <w:pStyle w:val="TableText"/>
            </w:pPr>
            <w:r>
              <w:t>D.5.6</w:t>
            </w:r>
          </w:p>
        </w:tc>
        <w:tc>
          <w:tcPr>
            <w:tcW w:w="1213" w:type="dxa"/>
            <w:tcBorders>
              <w:top w:val="single" w:sz="4" w:space="0" w:color="auto"/>
              <w:left w:val="single" w:sz="4" w:space="0" w:color="auto"/>
              <w:bottom w:val="single" w:sz="4" w:space="0" w:color="auto"/>
              <w:right w:val="single" w:sz="4" w:space="0" w:color="auto"/>
            </w:tcBorders>
          </w:tcPr>
          <w:p w14:paraId="568365B8" w14:textId="77777777" w:rsidR="00752C31" w:rsidRDefault="00752C31" w:rsidP="00752C31">
            <w:pPr>
              <w:pStyle w:val="TableText"/>
            </w:pPr>
            <w:r>
              <w:t>O</w:t>
            </w:r>
          </w:p>
        </w:tc>
        <w:tc>
          <w:tcPr>
            <w:tcW w:w="2418" w:type="dxa"/>
            <w:tcBorders>
              <w:top w:val="single" w:sz="4" w:space="0" w:color="auto"/>
              <w:left w:val="single" w:sz="4" w:space="0" w:color="auto"/>
              <w:bottom w:val="single" w:sz="4" w:space="0" w:color="auto"/>
              <w:right w:val="single" w:sz="4" w:space="0" w:color="auto"/>
            </w:tcBorders>
          </w:tcPr>
          <w:p w14:paraId="09E22A93" w14:textId="77777777" w:rsidR="00752C31" w:rsidRPr="00114DC1" w:rsidRDefault="00752C31" w:rsidP="00752C31">
            <w:pPr>
              <w:pStyle w:val="TableText"/>
            </w:pPr>
          </w:p>
        </w:tc>
      </w:tr>
      <w:tr w:rsidR="00752C31" w:rsidRPr="00F62B7B" w14:paraId="6CE238E6"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tcPr>
          <w:p w14:paraId="30283379" w14:textId="77777777" w:rsidR="00752C31" w:rsidRPr="00114DC1" w:rsidRDefault="00752C31" w:rsidP="00752C31">
            <w:pPr>
              <w:pStyle w:val="TableText"/>
            </w:pPr>
            <w:r>
              <w:t>Handover of voice session from WiFi to WiFi</w:t>
            </w:r>
          </w:p>
        </w:tc>
        <w:tc>
          <w:tcPr>
            <w:tcW w:w="1139" w:type="dxa"/>
            <w:tcBorders>
              <w:top w:val="single" w:sz="4" w:space="0" w:color="auto"/>
              <w:left w:val="single" w:sz="4" w:space="0" w:color="auto"/>
              <w:bottom w:val="single" w:sz="4" w:space="0" w:color="auto"/>
              <w:right w:val="single" w:sz="4" w:space="0" w:color="auto"/>
            </w:tcBorders>
          </w:tcPr>
          <w:p w14:paraId="114B6AE6" w14:textId="77777777" w:rsidR="00752C31" w:rsidRDefault="00752C31" w:rsidP="00752C31">
            <w:pPr>
              <w:pStyle w:val="TableText"/>
            </w:pPr>
            <w:r>
              <w:t>D.5.7</w:t>
            </w:r>
          </w:p>
        </w:tc>
        <w:tc>
          <w:tcPr>
            <w:tcW w:w="1213" w:type="dxa"/>
            <w:tcBorders>
              <w:top w:val="single" w:sz="4" w:space="0" w:color="auto"/>
              <w:left w:val="single" w:sz="4" w:space="0" w:color="auto"/>
              <w:bottom w:val="single" w:sz="4" w:space="0" w:color="auto"/>
              <w:right w:val="single" w:sz="4" w:space="0" w:color="auto"/>
            </w:tcBorders>
          </w:tcPr>
          <w:p w14:paraId="1550A70A" w14:textId="77777777" w:rsidR="00752C31" w:rsidRDefault="00752C31" w:rsidP="00752C31">
            <w:pPr>
              <w:pStyle w:val="TableText"/>
            </w:pPr>
            <w:r>
              <w:t>O</w:t>
            </w:r>
          </w:p>
        </w:tc>
        <w:tc>
          <w:tcPr>
            <w:tcW w:w="2418" w:type="dxa"/>
            <w:tcBorders>
              <w:top w:val="single" w:sz="4" w:space="0" w:color="auto"/>
              <w:left w:val="single" w:sz="4" w:space="0" w:color="auto"/>
              <w:bottom w:val="single" w:sz="4" w:space="0" w:color="auto"/>
              <w:right w:val="single" w:sz="4" w:space="0" w:color="auto"/>
            </w:tcBorders>
          </w:tcPr>
          <w:p w14:paraId="5224E7EC" w14:textId="77777777" w:rsidR="00752C31" w:rsidRPr="00114DC1" w:rsidRDefault="00752C31" w:rsidP="00752C31">
            <w:pPr>
              <w:pStyle w:val="TableText"/>
            </w:pPr>
          </w:p>
        </w:tc>
      </w:tr>
      <w:tr w:rsidR="00752C31" w:rsidRPr="00F62B7B" w14:paraId="560DCD36"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tcPr>
          <w:p w14:paraId="3DADCC89" w14:textId="77777777" w:rsidR="00752C31" w:rsidRPr="00114DC1" w:rsidRDefault="00752C31" w:rsidP="00752C31">
            <w:pPr>
              <w:pStyle w:val="TableText"/>
            </w:pPr>
            <w:r>
              <w:t xml:space="preserve">USSI </w:t>
            </w:r>
          </w:p>
        </w:tc>
        <w:tc>
          <w:tcPr>
            <w:tcW w:w="1139" w:type="dxa"/>
            <w:tcBorders>
              <w:top w:val="single" w:sz="4" w:space="0" w:color="auto"/>
              <w:left w:val="single" w:sz="4" w:space="0" w:color="auto"/>
              <w:bottom w:val="single" w:sz="4" w:space="0" w:color="auto"/>
              <w:right w:val="single" w:sz="4" w:space="0" w:color="auto"/>
            </w:tcBorders>
          </w:tcPr>
          <w:p w14:paraId="4F8C7CB5" w14:textId="77777777" w:rsidR="00752C31" w:rsidRDefault="00752C31" w:rsidP="00752C31">
            <w:pPr>
              <w:pStyle w:val="TableText"/>
            </w:pPr>
            <w:r>
              <w:t>D.6.1</w:t>
            </w:r>
          </w:p>
        </w:tc>
        <w:tc>
          <w:tcPr>
            <w:tcW w:w="1213" w:type="dxa"/>
            <w:tcBorders>
              <w:top w:val="single" w:sz="4" w:space="0" w:color="auto"/>
              <w:left w:val="single" w:sz="4" w:space="0" w:color="auto"/>
              <w:bottom w:val="single" w:sz="4" w:space="0" w:color="auto"/>
              <w:right w:val="single" w:sz="4" w:space="0" w:color="auto"/>
            </w:tcBorders>
          </w:tcPr>
          <w:p w14:paraId="5B991CE5" w14:textId="77777777" w:rsidR="00752C31" w:rsidRDefault="00752C31" w:rsidP="00752C31">
            <w:pPr>
              <w:pStyle w:val="TableText"/>
            </w:pPr>
            <w:r>
              <w:t>O</w:t>
            </w:r>
          </w:p>
        </w:tc>
        <w:tc>
          <w:tcPr>
            <w:tcW w:w="2418" w:type="dxa"/>
            <w:tcBorders>
              <w:top w:val="single" w:sz="4" w:space="0" w:color="auto"/>
              <w:left w:val="single" w:sz="4" w:space="0" w:color="auto"/>
              <w:bottom w:val="single" w:sz="4" w:space="0" w:color="auto"/>
              <w:right w:val="single" w:sz="4" w:space="0" w:color="auto"/>
            </w:tcBorders>
          </w:tcPr>
          <w:p w14:paraId="1BF661AC" w14:textId="77777777" w:rsidR="00752C31" w:rsidRPr="00114DC1" w:rsidRDefault="00752C31" w:rsidP="00752C31">
            <w:pPr>
              <w:pStyle w:val="TableText"/>
            </w:pPr>
          </w:p>
        </w:tc>
      </w:tr>
      <w:tr w:rsidR="00752C31" w:rsidRPr="00F62B7B" w14:paraId="6A429DF5"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tcPr>
          <w:p w14:paraId="6A8686A1" w14:textId="77777777" w:rsidR="00752C31" w:rsidRPr="00114DC1" w:rsidRDefault="00752C31" w:rsidP="00752C31">
            <w:pPr>
              <w:pStyle w:val="TableText"/>
            </w:pPr>
            <w:r>
              <w:t xml:space="preserve">SRVCC of active voice call to UTRAN </w:t>
            </w:r>
          </w:p>
        </w:tc>
        <w:tc>
          <w:tcPr>
            <w:tcW w:w="1139" w:type="dxa"/>
            <w:tcBorders>
              <w:top w:val="single" w:sz="4" w:space="0" w:color="auto"/>
              <w:left w:val="single" w:sz="4" w:space="0" w:color="auto"/>
              <w:bottom w:val="single" w:sz="4" w:space="0" w:color="auto"/>
              <w:right w:val="single" w:sz="4" w:space="0" w:color="auto"/>
            </w:tcBorders>
          </w:tcPr>
          <w:p w14:paraId="45E7AB8D" w14:textId="77777777" w:rsidR="00752C31" w:rsidRDefault="00752C31" w:rsidP="00752C31">
            <w:pPr>
              <w:pStyle w:val="TableText"/>
            </w:pPr>
            <w:r>
              <w:t>D.7.1</w:t>
            </w:r>
          </w:p>
        </w:tc>
        <w:tc>
          <w:tcPr>
            <w:tcW w:w="1213" w:type="dxa"/>
            <w:tcBorders>
              <w:top w:val="single" w:sz="4" w:space="0" w:color="auto"/>
              <w:left w:val="single" w:sz="4" w:space="0" w:color="auto"/>
              <w:bottom w:val="single" w:sz="4" w:space="0" w:color="auto"/>
              <w:right w:val="single" w:sz="4" w:space="0" w:color="auto"/>
            </w:tcBorders>
          </w:tcPr>
          <w:p w14:paraId="63AD0AA0" w14:textId="77777777" w:rsidR="00752C31" w:rsidRDefault="00752C31" w:rsidP="00752C31">
            <w:pPr>
              <w:pStyle w:val="TableText"/>
            </w:pPr>
            <w:r>
              <w:t>O</w:t>
            </w:r>
          </w:p>
        </w:tc>
        <w:tc>
          <w:tcPr>
            <w:tcW w:w="2418" w:type="dxa"/>
            <w:tcBorders>
              <w:top w:val="single" w:sz="4" w:space="0" w:color="auto"/>
              <w:left w:val="single" w:sz="4" w:space="0" w:color="auto"/>
              <w:bottom w:val="single" w:sz="4" w:space="0" w:color="auto"/>
              <w:right w:val="single" w:sz="4" w:space="0" w:color="auto"/>
            </w:tcBorders>
          </w:tcPr>
          <w:p w14:paraId="007D8421" w14:textId="77777777" w:rsidR="00752C31" w:rsidRPr="00114DC1" w:rsidRDefault="00752C31" w:rsidP="00752C31">
            <w:pPr>
              <w:pStyle w:val="TableText"/>
            </w:pPr>
          </w:p>
        </w:tc>
      </w:tr>
      <w:tr w:rsidR="00752C31" w:rsidRPr="00F62B7B" w14:paraId="1C2D0996" w14:textId="77777777" w:rsidTr="001D2948">
        <w:trPr>
          <w:trHeight w:val="261"/>
        </w:trPr>
        <w:tc>
          <w:tcPr>
            <w:tcW w:w="3471" w:type="dxa"/>
            <w:tcBorders>
              <w:top w:val="single" w:sz="4" w:space="0" w:color="auto"/>
              <w:left w:val="single" w:sz="4" w:space="0" w:color="auto"/>
              <w:bottom w:val="single" w:sz="4" w:space="0" w:color="auto"/>
              <w:right w:val="single" w:sz="4" w:space="0" w:color="auto"/>
            </w:tcBorders>
          </w:tcPr>
          <w:p w14:paraId="18B2B426" w14:textId="77777777" w:rsidR="00752C31" w:rsidRPr="00114DC1" w:rsidRDefault="00752C31" w:rsidP="00752C31">
            <w:pPr>
              <w:pStyle w:val="TableText"/>
            </w:pPr>
            <w:r>
              <w:t xml:space="preserve">SRVCC of active voice call to GERAN </w:t>
            </w:r>
          </w:p>
        </w:tc>
        <w:tc>
          <w:tcPr>
            <w:tcW w:w="1139" w:type="dxa"/>
            <w:tcBorders>
              <w:top w:val="single" w:sz="4" w:space="0" w:color="auto"/>
              <w:left w:val="single" w:sz="4" w:space="0" w:color="auto"/>
              <w:bottom w:val="single" w:sz="4" w:space="0" w:color="auto"/>
              <w:right w:val="single" w:sz="4" w:space="0" w:color="auto"/>
            </w:tcBorders>
          </w:tcPr>
          <w:p w14:paraId="1AB5C337" w14:textId="77777777" w:rsidR="00752C31" w:rsidRDefault="00752C31" w:rsidP="00752C31">
            <w:pPr>
              <w:pStyle w:val="TableText"/>
            </w:pPr>
            <w:r>
              <w:t>D.7.2</w:t>
            </w:r>
          </w:p>
        </w:tc>
        <w:tc>
          <w:tcPr>
            <w:tcW w:w="1213" w:type="dxa"/>
            <w:tcBorders>
              <w:top w:val="single" w:sz="4" w:space="0" w:color="auto"/>
              <w:left w:val="single" w:sz="4" w:space="0" w:color="auto"/>
              <w:bottom w:val="single" w:sz="4" w:space="0" w:color="auto"/>
              <w:right w:val="single" w:sz="4" w:space="0" w:color="auto"/>
            </w:tcBorders>
          </w:tcPr>
          <w:p w14:paraId="4A0ECB4E" w14:textId="77777777" w:rsidR="00752C31" w:rsidRDefault="00752C31" w:rsidP="00752C31">
            <w:pPr>
              <w:pStyle w:val="TableText"/>
            </w:pPr>
            <w:r>
              <w:t>O</w:t>
            </w:r>
          </w:p>
        </w:tc>
        <w:tc>
          <w:tcPr>
            <w:tcW w:w="2418" w:type="dxa"/>
            <w:tcBorders>
              <w:top w:val="single" w:sz="4" w:space="0" w:color="auto"/>
              <w:left w:val="single" w:sz="4" w:space="0" w:color="auto"/>
              <w:bottom w:val="single" w:sz="4" w:space="0" w:color="auto"/>
              <w:right w:val="single" w:sz="4" w:space="0" w:color="auto"/>
            </w:tcBorders>
          </w:tcPr>
          <w:p w14:paraId="349A3D43" w14:textId="77777777" w:rsidR="00752C31" w:rsidRPr="00114DC1" w:rsidRDefault="00752C31" w:rsidP="00752C31">
            <w:pPr>
              <w:pStyle w:val="TableText"/>
            </w:pPr>
          </w:p>
        </w:tc>
      </w:tr>
    </w:tbl>
    <w:p w14:paraId="06D57598" w14:textId="77777777" w:rsidR="00F323B7" w:rsidRPr="00DA4DFB" w:rsidRDefault="00F323B7" w:rsidP="00F323B7">
      <w:pPr>
        <w:pStyle w:val="TableCaption"/>
        <w:ind w:left="360" w:hanging="360"/>
      </w:pPr>
      <w:r>
        <w:t>– List of non-roaming test cases</w:t>
      </w:r>
    </w:p>
    <w:p w14:paraId="460D013D" w14:textId="77777777" w:rsidR="00F323B7" w:rsidRDefault="00F323B7" w:rsidP="00F323B7">
      <w:pPr>
        <w:pStyle w:val="ANNEX-heading20"/>
        <w:numPr>
          <w:ilvl w:val="2"/>
          <w:numId w:val="8"/>
        </w:numPr>
        <w:tabs>
          <w:tab w:val="clear" w:pos="907"/>
        </w:tabs>
      </w:pPr>
      <w:bookmarkStart w:id="215" w:name="_Toc212716350"/>
      <w:bookmarkStart w:id="216" w:name="_Hlk199424170"/>
      <w:bookmarkEnd w:id="214"/>
      <w:r>
        <w:t>VoLTE Registration</w:t>
      </w:r>
      <w:bookmarkEnd w:id="215"/>
      <w:r>
        <w:t xml:space="preserve">  </w:t>
      </w:r>
    </w:p>
    <w:p w14:paraId="7BF563C3" w14:textId="77777777" w:rsidR="00F323B7" w:rsidRDefault="00F323B7" w:rsidP="00FA0A13">
      <w:pPr>
        <w:pStyle w:val="NormalParagraph"/>
      </w:pPr>
      <w:r>
        <w:t xml:space="preserve">For the test procedure, see GSMA PRD TS.11 [30] section 90.1.1. </w:t>
      </w:r>
    </w:p>
    <w:p w14:paraId="1001318B" w14:textId="77777777" w:rsidR="00F323B7" w:rsidRDefault="00F323B7" w:rsidP="00F323B7">
      <w:pPr>
        <w:pStyle w:val="ANNEX-heading20"/>
        <w:numPr>
          <w:ilvl w:val="2"/>
          <w:numId w:val="8"/>
        </w:numPr>
        <w:tabs>
          <w:tab w:val="clear" w:pos="907"/>
        </w:tabs>
      </w:pPr>
      <w:bookmarkStart w:id="217" w:name="_Toc212716351"/>
      <w:r>
        <w:t>VoLTE Deregistration</w:t>
      </w:r>
      <w:bookmarkEnd w:id="217"/>
      <w:r>
        <w:t xml:space="preserve">  </w:t>
      </w:r>
    </w:p>
    <w:p w14:paraId="18D66529" w14:textId="77777777" w:rsidR="00F323B7" w:rsidRDefault="00F323B7" w:rsidP="00FA0A13">
      <w:pPr>
        <w:pStyle w:val="NormalParagraph"/>
      </w:pPr>
      <w:r>
        <w:t xml:space="preserve">For the test procedure, see GSMA PRD TS.11 [30] section 90.1.2.  </w:t>
      </w:r>
    </w:p>
    <w:p w14:paraId="73F38A31" w14:textId="77777777" w:rsidR="00F323B7" w:rsidRDefault="00F323B7" w:rsidP="00F323B7">
      <w:pPr>
        <w:pStyle w:val="ANNEX-heading20"/>
        <w:numPr>
          <w:ilvl w:val="2"/>
          <w:numId w:val="8"/>
        </w:numPr>
        <w:tabs>
          <w:tab w:val="clear" w:pos="907"/>
        </w:tabs>
      </w:pPr>
      <w:bookmarkStart w:id="218" w:name="_Toc212716352"/>
      <w:r>
        <w:t>VoLTE MOC/MTC</w:t>
      </w:r>
      <w:bookmarkEnd w:id="218"/>
      <w:r>
        <w:t xml:space="preserve">  </w:t>
      </w:r>
    </w:p>
    <w:p w14:paraId="610971C2" w14:textId="77777777" w:rsidR="00F323B7" w:rsidRDefault="00F323B7" w:rsidP="00FA0A13">
      <w:pPr>
        <w:pStyle w:val="NormalParagraph"/>
      </w:pPr>
      <w:r>
        <w:t xml:space="preserve">For the test procedures, see GSMA PRD TS.11 [30] section 90.2.1.1 (MO), section 90.2.1.10 (MT), section 90.2.7 (codecs) and section 90.2.4 (SIP preconditions). </w:t>
      </w:r>
    </w:p>
    <w:p w14:paraId="425E1856" w14:textId="77777777" w:rsidR="00F323B7" w:rsidRDefault="00F323B7" w:rsidP="00FA0A13">
      <w:pPr>
        <w:pStyle w:val="NormalParagraph"/>
      </w:pPr>
      <w:r>
        <w:lastRenderedPageBreak/>
        <w:t xml:space="preserve">Any of the permitted codecs as defined in GSMA PRD IR.92 [4] may be used as influenced by the VxLTE1.33 through VxLTE1.37 IMS configuration parameters in GSMA PRD TS.32 [17] and annex B. </w:t>
      </w:r>
    </w:p>
    <w:p w14:paraId="2ED8748F" w14:textId="77777777" w:rsidR="00F323B7" w:rsidRDefault="00F323B7" w:rsidP="00FA0A13">
      <w:pPr>
        <w:pStyle w:val="NormalParagraph"/>
      </w:pPr>
      <w:r>
        <w:t xml:space="preserve">SIP preconditions may or not be used as determined by the VxLTE1.13 IMS configuration parameter in GSMA PRD TS.32 [17] and annex B. </w:t>
      </w:r>
    </w:p>
    <w:p w14:paraId="40FC5935" w14:textId="77777777" w:rsidR="00F323B7" w:rsidRDefault="00F323B7" w:rsidP="00FA0A13">
      <w:pPr>
        <w:pStyle w:val="NormalParagraph"/>
      </w:pPr>
      <w:r>
        <w:t xml:space="preserve">If preconditions is used, then reliable provisional responses must be used as indicated by the VxLTE1.31 IMS configuration parameter in GSMA PRD TS.32 [17] and annex B. </w:t>
      </w:r>
    </w:p>
    <w:p w14:paraId="2BF71621" w14:textId="77777777" w:rsidR="00F323B7" w:rsidRDefault="00F323B7" w:rsidP="00F323B7">
      <w:pPr>
        <w:pStyle w:val="ANNEX-heading20"/>
        <w:numPr>
          <w:ilvl w:val="2"/>
          <w:numId w:val="8"/>
        </w:numPr>
        <w:tabs>
          <w:tab w:val="clear" w:pos="907"/>
        </w:tabs>
      </w:pPr>
      <w:bookmarkStart w:id="219" w:name="_Toc212716353"/>
      <w:r>
        <w:t>VoLTE call to Local Number</w:t>
      </w:r>
      <w:bookmarkEnd w:id="219"/>
      <w:r>
        <w:t xml:space="preserve">   </w:t>
      </w:r>
    </w:p>
    <w:p w14:paraId="4118BB97" w14:textId="77777777" w:rsidR="00F323B7" w:rsidRDefault="00F323B7" w:rsidP="00FA0A13">
      <w:pPr>
        <w:pStyle w:val="NormalParagraph"/>
      </w:pPr>
      <w:r>
        <w:t xml:space="preserve">The local number is a termination that is external to VoLTE, e.g. a fixed line. </w:t>
      </w:r>
    </w:p>
    <w:p w14:paraId="6CE17442" w14:textId="77777777" w:rsidR="00F323B7" w:rsidRDefault="00F323B7" w:rsidP="00FA0A13">
      <w:pPr>
        <w:pStyle w:val="NormalParagraph"/>
      </w:pPr>
      <w:r>
        <w:t xml:space="preserve">For the test procedure, see GSMA PRD TS.11 [30] section 90.2.1.3. </w:t>
      </w:r>
    </w:p>
    <w:p w14:paraId="2035F11A" w14:textId="77777777" w:rsidR="00F323B7" w:rsidRDefault="00F323B7" w:rsidP="00F323B7">
      <w:pPr>
        <w:pStyle w:val="ANNEX-heading20"/>
        <w:numPr>
          <w:ilvl w:val="2"/>
          <w:numId w:val="8"/>
        </w:numPr>
        <w:tabs>
          <w:tab w:val="clear" w:pos="907"/>
        </w:tabs>
      </w:pPr>
      <w:bookmarkStart w:id="220" w:name="_Toc212716354"/>
      <w:r>
        <w:t>VoLTE call from Local Number</w:t>
      </w:r>
      <w:bookmarkEnd w:id="220"/>
      <w:r>
        <w:t xml:space="preserve">   </w:t>
      </w:r>
    </w:p>
    <w:p w14:paraId="506F464A" w14:textId="77777777" w:rsidR="00F323B7" w:rsidRDefault="00F323B7" w:rsidP="00FA0A13">
      <w:pPr>
        <w:pStyle w:val="NormalParagraph"/>
      </w:pPr>
      <w:r>
        <w:t xml:space="preserve">The local number is a termination that is external to VoLTE, e.g. a fixed line. </w:t>
      </w:r>
    </w:p>
    <w:p w14:paraId="57E86889" w14:textId="77777777" w:rsidR="00F323B7" w:rsidRDefault="00F323B7" w:rsidP="00FA0A13">
      <w:pPr>
        <w:pStyle w:val="NormalParagraph"/>
      </w:pPr>
      <w:r>
        <w:t xml:space="preserve">For the test procedure, see GSMA PRD TS.11 [30] section 90.2.1.12. </w:t>
      </w:r>
    </w:p>
    <w:p w14:paraId="09FF3FF1" w14:textId="77777777" w:rsidR="00F323B7" w:rsidRDefault="00F323B7" w:rsidP="00F323B7">
      <w:pPr>
        <w:pStyle w:val="ANNEX-heading20"/>
        <w:numPr>
          <w:ilvl w:val="2"/>
          <w:numId w:val="8"/>
        </w:numPr>
        <w:tabs>
          <w:tab w:val="clear" w:pos="907"/>
        </w:tabs>
      </w:pPr>
      <w:bookmarkStart w:id="221" w:name="_Toc212716355"/>
      <w:r>
        <w:t>ViLTE Call MOC/MTC</w:t>
      </w:r>
      <w:bookmarkEnd w:id="221"/>
      <w:r>
        <w:t xml:space="preserve">   </w:t>
      </w:r>
    </w:p>
    <w:p w14:paraId="2044B0CF" w14:textId="77777777" w:rsidR="00F323B7" w:rsidRDefault="00F323B7" w:rsidP="00FA0A13">
      <w:pPr>
        <w:pStyle w:val="NormalParagraph"/>
      </w:pPr>
      <w:r>
        <w:t xml:space="preserve">For the test procedure, see GSMA PRD TS.11 [30] section 90.2.2. </w:t>
      </w:r>
    </w:p>
    <w:p w14:paraId="063FA7C8" w14:textId="77777777" w:rsidR="00F323B7" w:rsidRDefault="00F323B7" w:rsidP="00FA0A13">
      <w:pPr>
        <w:pStyle w:val="NormalParagraph"/>
      </w:pPr>
      <w:r>
        <w:t xml:space="preserve">Video is allowed on the UE if indicated by the VxLTE1.28 13 IMS configuration parameter in GSMA PRD TS.32 [17] and annex B. </w:t>
      </w:r>
    </w:p>
    <w:p w14:paraId="53144812" w14:textId="77777777" w:rsidR="00F323B7" w:rsidRDefault="00F323B7" w:rsidP="00F323B7">
      <w:pPr>
        <w:pStyle w:val="ANNEX-heading20"/>
        <w:numPr>
          <w:ilvl w:val="2"/>
          <w:numId w:val="8"/>
        </w:numPr>
        <w:tabs>
          <w:tab w:val="clear" w:pos="907"/>
        </w:tabs>
      </w:pPr>
      <w:bookmarkStart w:id="222" w:name="_Toc212716356"/>
      <w:r>
        <w:t>VoLTE Call MOC/MTC, upgrade to ViLTE</w:t>
      </w:r>
      <w:bookmarkEnd w:id="222"/>
      <w:r>
        <w:t xml:space="preserve">   </w:t>
      </w:r>
    </w:p>
    <w:p w14:paraId="4C1DBF04" w14:textId="77777777" w:rsidR="00F323B7" w:rsidRDefault="00F323B7" w:rsidP="00FA0A13">
      <w:pPr>
        <w:pStyle w:val="NormalParagraph"/>
      </w:pPr>
      <w:r>
        <w:t xml:space="preserve">For the test procedures, see GSMA PRD TS.11 [30] section 90.2.8.1 and section 90.2.8.3. </w:t>
      </w:r>
    </w:p>
    <w:p w14:paraId="2C35EC8C" w14:textId="77777777" w:rsidR="00F323B7" w:rsidRDefault="00F323B7" w:rsidP="00FA0A13">
      <w:pPr>
        <w:pStyle w:val="NormalParagraph"/>
      </w:pPr>
      <w:r>
        <w:t xml:space="preserve">Video is allowed on the UE if indicated by the VxLTE1.28 13 IMS configuration parameter in GSMA PRD TS.32 [17] and annex B. </w:t>
      </w:r>
    </w:p>
    <w:p w14:paraId="2BC08682" w14:textId="77777777" w:rsidR="00F323B7" w:rsidRDefault="00F323B7" w:rsidP="00F323B7">
      <w:pPr>
        <w:pStyle w:val="ANNEX-heading20"/>
        <w:numPr>
          <w:ilvl w:val="2"/>
          <w:numId w:val="8"/>
        </w:numPr>
        <w:tabs>
          <w:tab w:val="clear" w:pos="907"/>
        </w:tabs>
      </w:pPr>
      <w:bookmarkStart w:id="223" w:name="_Toc212716357"/>
      <w:r>
        <w:t>ViLTE Call MOC/MTC, downgrade to VoLTE</w:t>
      </w:r>
      <w:bookmarkEnd w:id="223"/>
      <w:r>
        <w:t xml:space="preserve">   </w:t>
      </w:r>
    </w:p>
    <w:p w14:paraId="13F5064A" w14:textId="77777777" w:rsidR="00F323B7" w:rsidRDefault="00F323B7" w:rsidP="00FA0A13">
      <w:pPr>
        <w:pStyle w:val="NormalParagraph"/>
      </w:pPr>
      <w:r>
        <w:t xml:space="preserve">For the test procedures, see GSMA PRD TS.11 [30] section 90.2.8.5 and section 90.2.8.6. </w:t>
      </w:r>
    </w:p>
    <w:p w14:paraId="39FF0F4A" w14:textId="77777777" w:rsidR="00F323B7" w:rsidRDefault="00F323B7" w:rsidP="00FA0A13">
      <w:pPr>
        <w:pStyle w:val="NormalParagraph"/>
      </w:pPr>
      <w:r>
        <w:t xml:space="preserve">Video is allowed on the UE if indicated by the VxLTE1.28 13 IMS configuration parameter in GSMA PRD TS.32 [17] and annex B. </w:t>
      </w:r>
    </w:p>
    <w:p w14:paraId="08FA4B86" w14:textId="77777777" w:rsidR="00F323B7" w:rsidRDefault="00F323B7" w:rsidP="00F323B7">
      <w:pPr>
        <w:pStyle w:val="ANNEX-heading20"/>
        <w:numPr>
          <w:ilvl w:val="2"/>
          <w:numId w:val="8"/>
        </w:numPr>
        <w:tabs>
          <w:tab w:val="clear" w:pos="907"/>
        </w:tabs>
      </w:pPr>
      <w:bookmarkStart w:id="224" w:name="_Toc212716358"/>
      <w:r>
        <w:t>VoLTE Call with DTMF Emission</w:t>
      </w:r>
      <w:bookmarkEnd w:id="224"/>
    </w:p>
    <w:p w14:paraId="05300BA8" w14:textId="77777777" w:rsidR="00F323B7" w:rsidRDefault="00F323B7" w:rsidP="00F323B7">
      <w:pPr>
        <w:spacing w:before="0" w:after="200" w:line="276" w:lineRule="auto"/>
        <w:jc w:val="left"/>
      </w:pPr>
      <w:r>
        <w:t xml:space="preserve">For the test procedure, see GSMA PRD TS.11 [30] section 90.2.1.9. </w:t>
      </w:r>
    </w:p>
    <w:p w14:paraId="343FD655" w14:textId="6B739678" w:rsidR="00C04368" w:rsidRDefault="00C04368" w:rsidP="00C04368">
      <w:pPr>
        <w:pStyle w:val="ANNEX-heading20"/>
        <w:numPr>
          <w:ilvl w:val="2"/>
          <w:numId w:val="8"/>
        </w:numPr>
        <w:tabs>
          <w:tab w:val="clear" w:pos="907"/>
        </w:tabs>
      </w:pPr>
      <w:bookmarkStart w:id="225" w:name="_Toc212716359"/>
      <w:bookmarkStart w:id="226" w:name="_Hlk199424246"/>
      <w:r>
        <w:t>RTT Call</w:t>
      </w:r>
      <w:bookmarkEnd w:id="225"/>
    </w:p>
    <w:p w14:paraId="100E4AC1" w14:textId="2B7D027F" w:rsidR="00C04368" w:rsidRDefault="00C04368" w:rsidP="00FA0A13">
      <w:pPr>
        <w:pStyle w:val="NormalParagraph"/>
      </w:pPr>
      <w:r>
        <w:t xml:space="preserve">For the test procedure, see GSMA PRD TS.11 [30] section 95.1.1. </w:t>
      </w:r>
    </w:p>
    <w:p w14:paraId="311B8ABC" w14:textId="22C2BCA4" w:rsidR="00C04368" w:rsidRDefault="00C04368" w:rsidP="00C04368">
      <w:pPr>
        <w:pStyle w:val="ANNEX-heading20"/>
        <w:numPr>
          <w:ilvl w:val="2"/>
          <w:numId w:val="8"/>
        </w:numPr>
        <w:tabs>
          <w:tab w:val="clear" w:pos="907"/>
        </w:tabs>
      </w:pPr>
      <w:bookmarkStart w:id="227" w:name="_Toc212716360"/>
      <w:r>
        <w:t>RTT Call (Text media added to active voice-only session)</w:t>
      </w:r>
      <w:bookmarkEnd w:id="227"/>
    </w:p>
    <w:p w14:paraId="08A6145C" w14:textId="0DE5546F" w:rsidR="00C04368" w:rsidRDefault="00C04368" w:rsidP="00FA0A13">
      <w:pPr>
        <w:pStyle w:val="NormalParagraph"/>
      </w:pPr>
      <w:r>
        <w:t xml:space="preserve">For the test procedure, see GSMA PRD TS.11 [30] section 95.1.2. </w:t>
      </w:r>
    </w:p>
    <w:bookmarkEnd w:id="226"/>
    <w:p w14:paraId="14F5F219" w14:textId="77777777" w:rsidR="00C04368" w:rsidRDefault="00C04368" w:rsidP="00F323B7">
      <w:pPr>
        <w:spacing w:before="0" w:after="200" w:line="276" w:lineRule="auto"/>
        <w:jc w:val="left"/>
        <w:rPr>
          <w:szCs w:val="22"/>
          <w:lang w:eastAsia="de-DE" w:bidi="ar-SA"/>
        </w:rPr>
      </w:pPr>
    </w:p>
    <w:p w14:paraId="1F3BD372" w14:textId="1899728B" w:rsidR="00F323B7" w:rsidRPr="00F62B7B" w:rsidRDefault="00F323B7" w:rsidP="00F323B7">
      <w:pPr>
        <w:pStyle w:val="ANNEX-heading1"/>
        <w:rPr>
          <w:lang w:val="en-US"/>
        </w:rPr>
      </w:pPr>
      <w:bookmarkStart w:id="228" w:name="_Toc212716361"/>
      <w:bookmarkEnd w:id="216"/>
      <w:r w:rsidRPr="00F62B7B">
        <w:rPr>
          <w:lang w:val="en-US"/>
        </w:rPr>
        <w:lastRenderedPageBreak/>
        <w:t>Lawful Interception of forwarded call</w:t>
      </w:r>
      <w:bookmarkEnd w:id="228"/>
    </w:p>
    <w:p w14:paraId="552B84B8" w14:textId="71537EDF" w:rsidR="00F323B7" w:rsidRPr="00F62B7B" w:rsidRDefault="00F323B7" w:rsidP="00F323B7">
      <w:pPr>
        <w:pStyle w:val="ANNEX-heading2"/>
        <w:rPr>
          <w:lang w:val="en-US"/>
        </w:rPr>
      </w:pPr>
      <w:bookmarkStart w:id="229" w:name="_Toc212716362"/>
      <w:r w:rsidRPr="00F62B7B">
        <w:rPr>
          <w:lang w:val="en-US"/>
        </w:rPr>
        <w:t>Preconditions</w:t>
      </w:r>
      <w:bookmarkEnd w:id="229"/>
    </w:p>
    <w:p w14:paraId="018F6B8D" w14:textId="77777777" w:rsidR="00F323B7" w:rsidRPr="00F62B7B" w:rsidRDefault="00F323B7" w:rsidP="00F323B7">
      <w:pPr>
        <w:pStyle w:val="ListNumber"/>
        <w:numPr>
          <w:ilvl w:val="0"/>
          <w:numId w:val="35"/>
        </w:numPr>
        <w:rPr>
          <w:lang w:eastAsia="en-GB" w:bidi="ar-SA"/>
        </w:rPr>
      </w:pPr>
      <w:r w:rsidRPr="00F62B7B">
        <w:rPr>
          <w:lang w:eastAsia="en-GB" w:bidi="ar-SA"/>
        </w:rPr>
        <w:t>UE1</w:t>
      </w:r>
      <w:r w:rsidRPr="00F62B7B">
        <w:rPr>
          <w:rFonts w:cs="Arial"/>
          <w:bCs/>
          <w:iCs/>
          <w:sz w:val="24"/>
          <w:szCs w:val="26"/>
          <w:lang w:eastAsia="en-US" w:bidi="ar-SA"/>
        </w:rPr>
        <w:t xml:space="preserve"> (a</w:t>
      </w:r>
      <w:r w:rsidRPr="00F62B7B">
        <w:rPr>
          <w:lang w:eastAsia="en-GB" w:bidi="ar-SA"/>
        </w:rPr>
        <w:t>), UE2 (a) and UE3 (a) are attached</w:t>
      </w:r>
      <w:r w:rsidRPr="00F62B7B">
        <w:rPr>
          <w:rFonts w:cs="Arial"/>
          <w:bCs/>
          <w:iCs/>
          <w:sz w:val="24"/>
          <w:szCs w:val="26"/>
          <w:lang w:eastAsia="en-US" w:bidi="ar-SA"/>
        </w:rPr>
        <w:t xml:space="preserve"> to </w:t>
      </w:r>
      <w:r>
        <w:rPr>
          <w:rFonts w:cs="Arial"/>
          <w:bCs/>
          <w:iCs/>
          <w:sz w:val="24"/>
          <w:szCs w:val="26"/>
          <w:lang w:eastAsia="en-US" w:bidi="ar-SA"/>
        </w:rPr>
        <w:t>HPMN</w:t>
      </w:r>
      <w:r w:rsidRPr="00F62B7B">
        <w:rPr>
          <w:lang w:eastAsia="en-GB"/>
        </w:rPr>
        <w:t xml:space="preserve"> and have</w:t>
      </w:r>
      <w:r w:rsidRPr="00F62B7B">
        <w:rPr>
          <w:lang w:eastAsia="en-GB" w:bidi="ar-SA"/>
        </w:rPr>
        <w:t xml:space="preserve"> IMS</w:t>
      </w:r>
      <w:r w:rsidRPr="00F62B7B">
        <w:rPr>
          <w:lang w:eastAsia="en-GB"/>
        </w:rPr>
        <w:t>-APN PDN connectivity</w:t>
      </w:r>
      <w:r w:rsidRPr="00F62B7B">
        <w:rPr>
          <w:lang w:eastAsia="en-GB" w:bidi="ar-SA"/>
        </w:rPr>
        <w:t>.</w:t>
      </w:r>
    </w:p>
    <w:p w14:paraId="761DB87E" w14:textId="77777777" w:rsidR="00F323B7" w:rsidRPr="00F62B7B" w:rsidRDefault="00F323B7" w:rsidP="00F323B7">
      <w:pPr>
        <w:pStyle w:val="ListNumber"/>
        <w:numPr>
          <w:ilvl w:val="0"/>
          <w:numId w:val="35"/>
        </w:numPr>
        <w:rPr>
          <w:lang w:eastAsia="en-GB" w:bidi="ar-SA"/>
        </w:rPr>
      </w:pPr>
      <w:r w:rsidRPr="00F62B7B">
        <w:rPr>
          <w:lang w:eastAsia="en-GB" w:bidi="ar-SA"/>
        </w:rPr>
        <w:t>UE2 (a) has call forwarding active to UE3 (a)</w:t>
      </w:r>
    </w:p>
    <w:p w14:paraId="6D3BA36C" w14:textId="77777777" w:rsidR="00F323B7" w:rsidRPr="00F62B7B" w:rsidRDefault="00F323B7" w:rsidP="00F323B7">
      <w:pPr>
        <w:pStyle w:val="ListNumber"/>
        <w:numPr>
          <w:ilvl w:val="0"/>
          <w:numId w:val="35"/>
        </w:numPr>
        <w:rPr>
          <w:lang w:eastAsia="en-GB" w:bidi="ar-SA"/>
        </w:rPr>
      </w:pPr>
      <w:r w:rsidRPr="00F62B7B">
        <w:rPr>
          <w:lang w:eastAsia="en-GB" w:bidi="ar-SA"/>
        </w:rPr>
        <w:t>UE2 (a) is targeted for Lawful Interception</w:t>
      </w:r>
    </w:p>
    <w:p w14:paraId="23F94FF6" w14:textId="77777777" w:rsidR="00F323B7" w:rsidRPr="00F62B7B" w:rsidRDefault="00F323B7" w:rsidP="00B831BC">
      <w:pPr>
        <w:pStyle w:val="ANNEX-heading1"/>
        <w:numPr>
          <w:ilvl w:val="0"/>
          <w:numId w:val="0"/>
        </w:numPr>
        <w:ind w:left="680" w:hanging="680"/>
        <w:rPr>
          <w:lang w:val="en-US"/>
        </w:rPr>
      </w:pPr>
      <w:bookmarkStart w:id="230" w:name="_Toc212716363"/>
      <w:r>
        <w:rPr>
          <w:lang w:val="en-US"/>
        </w:rPr>
        <w:t>D.2.2</w:t>
      </w:r>
      <w:r>
        <w:rPr>
          <w:lang w:val="en-US"/>
        </w:rPr>
        <w:tab/>
      </w:r>
      <w:r>
        <w:rPr>
          <w:lang w:val="en-US"/>
        </w:rPr>
        <w:tab/>
      </w:r>
      <w:r w:rsidRPr="00F62B7B">
        <w:rPr>
          <w:lang w:val="en-US"/>
        </w:rPr>
        <w:t>Actions</w:t>
      </w:r>
      <w:bookmarkEnd w:id="230"/>
    </w:p>
    <w:p w14:paraId="2E7D4F3C" w14:textId="77777777" w:rsidR="00F323B7" w:rsidRPr="00F62B7B" w:rsidRDefault="00F323B7" w:rsidP="00F323B7">
      <w:pPr>
        <w:pStyle w:val="ListNumber"/>
        <w:numPr>
          <w:ilvl w:val="0"/>
          <w:numId w:val="36"/>
        </w:numPr>
        <w:rPr>
          <w:lang w:eastAsia="en-GB" w:bidi="ar-SA"/>
        </w:rPr>
      </w:pPr>
      <w:r w:rsidRPr="00F62B7B">
        <w:rPr>
          <w:lang w:eastAsia="en-GB" w:bidi="ar-SA"/>
        </w:rPr>
        <w:t>UE1 (a) establishes call to UE2 (a).</w:t>
      </w:r>
    </w:p>
    <w:p w14:paraId="1855737C" w14:textId="77777777" w:rsidR="00F323B7" w:rsidRPr="00F62B7B" w:rsidRDefault="00F323B7" w:rsidP="00F323B7">
      <w:pPr>
        <w:pStyle w:val="ListNumber"/>
        <w:numPr>
          <w:ilvl w:val="0"/>
          <w:numId w:val="36"/>
        </w:numPr>
        <w:rPr>
          <w:lang w:eastAsia="en-GB" w:bidi="ar-SA"/>
        </w:rPr>
      </w:pPr>
      <w:r w:rsidRPr="00F62B7B">
        <w:rPr>
          <w:lang w:eastAsia="en-GB" w:bidi="ar-SA"/>
        </w:rPr>
        <w:t>Call answered and held for five minutes.</w:t>
      </w:r>
    </w:p>
    <w:p w14:paraId="213C28DA" w14:textId="77777777" w:rsidR="00F323B7" w:rsidRPr="00F62B7B" w:rsidRDefault="00F323B7" w:rsidP="00B831BC">
      <w:pPr>
        <w:pStyle w:val="ANNEX-heading2"/>
        <w:numPr>
          <w:ilvl w:val="0"/>
          <w:numId w:val="0"/>
        </w:numPr>
        <w:ind w:left="907" w:hanging="907"/>
        <w:rPr>
          <w:lang w:val="en-US"/>
        </w:rPr>
      </w:pPr>
      <w:bookmarkStart w:id="231" w:name="_Toc212716364"/>
      <w:r>
        <w:rPr>
          <w:lang w:val="en-US"/>
        </w:rPr>
        <w:t>D.2.3</w:t>
      </w:r>
      <w:r>
        <w:rPr>
          <w:lang w:val="en-US"/>
        </w:rPr>
        <w:tab/>
      </w:r>
      <w:r w:rsidRPr="00F62B7B">
        <w:rPr>
          <w:lang w:val="en-US"/>
        </w:rPr>
        <w:t>Expected Result</w:t>
      </w:r>
      <w:bookmarkEnd w:id="231"/>
    </w:p>
    <w:p w14:paraId="1BF7EDA4" w14:textId="77777777" w:rsidR="00F323B7" w:rsidRPr="00F62B7B" w:rsidRDefault="00F323B7" w:rsidP="00F323B7">
      <w:pPr>
        <w:pStyle w:val="ListNumber"/>
        <w:numPr>
          <w:ilvl w:val="0"/>
          <w:numId w:val="37"/>
        </w:numPr>
        <w:rPr>
          <w:lang w:eastAsia="en-GB" w:bidi="ar-SA"/>
        </w:rPr>
      </w:pPr>
      <w:r w:rsidRPr="00F62B7B">
        <w:rPr>
          <w:lang w:eastAsia="en-GB" w:bidi="ar-SA"/>
        </w:rPr>
        <w:t>Call and Context Information is available in LEMF</w:t>
      </w:r>
    </w:p>
    <w:p w14:paraId="11647A22" w14:textId="77777777" w:rsidR="00F323B7" w:rsidRPr="00F62B7B" w:rsidRDefault="00F323B7" w:rsidP="00F323B7">
      <w:pPr>
        <w:pStyle w:val="ANNEX-heading20"/>
        <w:tabs>
          <w:tab w:val="clear" w:pos="907"/>
        </w:tabs>
      </w:pPr>
      <w:bookmarkStart w:id="232" w:name="_Toc212716365"/>
      <w:r>
        <w:t>D.2.4</w:t>
      </w:r>
      <w:r>
        <w:tab/>
      </w:r>
      <w:r w:rsidRPr="00F62B7B">
        <w:t>Comments</w:t>
      </w:r>
      <w:bookmarkEnd w:id="232"/>
    </w:p>
    <w:p w14:paraId="56AE1DC0" w14:textId="77777777" w:rsidR="00F323B7" w:rsidRPr="00F62B7B" w:rsidRDefault="00F323B7" w:rsidP="00F323B7">
      <w:pPr>
        <w:pStyle w:val="NormalParagraph"/>
      </w:pPr>
      <w:r w:rsidRPr="00F62B7B">
        <w:t>In most cases the LEMF is situated within the LEA. In those cases, test has to be supported and result verified by LEA experts.</w:t>
      </w:r>
    </w:p>
    <w:p w14:paraId="70B83FD0" w14:textId="77777777" w:rsidR="00F323B7" w:rsidRPr="00F62B7B" w:rsidRDefault="00F323B7" w:rsidP="00F323B7">
      <w:pPr>
        <w:pStyle w:val="ANNEX-heading"/>
        <w:tabs>
          <w:tab w:val="clear" w:pos="680"/>
        </w:tabs>
        <w:rPr>
          <w:rFonts w:eastAsiaTheme="minorEastAsia"/>
        </w:rPr>
      </w:pPr>
      <w:bookmarkStart w:id="233" w:name="_Toc212716366"/>
      <w:bookmarkStart w:id="234" w:name="_Hlk85705769"/>
      <w:r>
        <w:t xml:space="preserve">D.3  MMTEL </w:t>
      </w:r>
      <w:r w:rsidRPr="00F62B7B">
        <w:t>SUPPLEMENTARY SERVICES TEST CASES</w:t>
      </w:r>
      <w:bookmarkEnd w:id="233"/>
    </w:p>
    <w:p w14:paraId="6775126F" w14:textId="77777777" w:rsidR="00F323B7" w:rsidRDefault="00F323B7" w:rsidP="00F323B7">
      <w:pPr>
        <w:pStyle w:val="NormalParagraph"/>
      </w:pPr>
      <w:r w:rsidRPr="00F62B7B">
        <w:t xml:space="preserve">These optional test cases cover a number of MMTEL supplementary services.   </w:t>
      </w:r>
    </w:p>
    <w:p w14:paraId="1151208B" w14:textId="77777777" w:rsidR="00F323B7" w:rsidRDefault="00F323B7" w:rsidP="00F323B7">
      <w:pPr>
        <w:pStyle w:val="ANNEX-heading20"/>
        <w:tabs>
          <w:tab w:val="clear" w:pos="907"/>
        </w:tabs>
      </w:pPr>
      <w:bookmarkStart w:id="235" w:name="_Toc212716367"/>
      <w:r>
        <w:t>D.3.1</w:t>
      </w:r>
      <w:r>
        <w:tab/>
        <w:t>Originating Identity Presentation (OIP)</w:t>
      </w:r>
      <w:bookmarkEnd w:id="235"/>
      <w:r>
        <w:t xml:space="preserve"> </w:t>
      </w:r>
    </w:p>
    <w:p w14:paraId="705A1D68" w14:textId="77777777" w:rsidR="00F323B7" w:rsidRDefault="00F323B7" w:rsidP="00FA0A13">
      <w:pPr>
        <w:pStyle w:val="NormalParagraph"/>
      </w:pPr>
      <w:r>
        <w:t xml:space="preserve">This service is described in 3GPP TS 24.607 [18]. </w:t>
      </w:r>
    </w:p>
    <w:p w14:paraId="4C26FF5D" w14:textId="77777777" w:rsidR="00F323B7" w:rsidRDefault="00F323B7" w:rsidP="00FA0A13">
      <w:pPr>
        <w:pStyle w:val="NormalParagraph"/>
      </w:pPr>
      <w:r w:rsidRPr="007F016F">
        <w:t xml:space="preserve">The </w:t>
      </w:r>
      <w:r>
        <w:t xml:space="preserve">identity of the caller shall be displayed on the terminating UE as contained in the “P-Asserted-Identity” or “From” header as determined by the VxLTE1.17 IMS configuration parameter in GSMA PRD TS.32 [17] and annex B. </w:t>
      </w:r>
    </w:p>
    <w:p w14:paraId="0F1F71DF" w14:textId="77777777" w:rsidR="00F323B7" w:rsidRDefault="00F323B7" w:rsidP="00FA0A13">
      <w:pPr>
        <w:pStyle w:val="NormalParagraph"/>
      </w:pPr>
      <w:r>
        <w:t xml:space="preserve">For the test procedure, see GSMA PRD TS.11 [30] section 90.4.1. </w:t>
      </w:r>
    </w:p>
    <w:p w14:paraId="44603EBE" w14:textId="77777777" w:rsidR="00F323B7" w:rsidRDefault="00F323B7" w:rsidP="00F323B7">
      <w:pPr>
        <w:pStyle w:val="ANNEX-heading20"/>
        <w:tabs>
          <w:tab w:val="clear" w:pos="907"/>
        </w:tabs>
      </w:pPr>
      <w:bookmarkStart w:id="236" w:name="_Toc212716368"/>
      <w:r>
        <w:t>D.3.2</w:t>
      </w:r>
      <w:r>
        <w:tab/>
        <w:t>Terminating Identity Presentation (TIP)</w:t>
      </w:r>
      <w:bookmarkEnd w:id="236"/>
      <w:r>
        <w:t xml:space="preserve"> </w:t>
      </w:r>
    </w:p>
    <w:p w14:paraId="3B53EAD9" w14:textId="77777777" w:rsidR="00F323B7" w:rsidRDefault="00F323B7" w:rsidP="00FA0A13">
      <w:pPr>
        <w:pStyle w:val="NormalParagraph"/>
      </w:pPr>
      <w:r>
        <w:t xml:space="preserve">This service is described in 3GPP TS 24.608 [19]. </w:t>
      </w:r>
    </w:p>
    <w:p w14:paraId="1D6548EC" w14:textId="77777777" w:rsidR="00F323B7" w:rsidRDefault="00F323B7" w:rsidP="00FA0A13">
      <w:pPr>
        <w:pStyle w:val="NormalParagraph"/>
      </w:pPr>
      <w:r w:rsidRPr="007F016F">
        <w:t xml:space="preserve">The </w:t>
      </w:r>
      <w:r>
        <w:t xml:space="preserve">identity of the callee shall be displayed on the originating UE. </w:t>
      </w:r>
    </w:p>
    <w:p w14:paraId="51AB4127" w14:textId="77777777" w:rsidR="00F323B7" w:rsidRDefault="00F323B7" w:rsidP="00FA0A13">
      <w:pPr>
        <w:pStyle w:val="NormalParagraph"/>
      </w:pPr>
      <w:r>
        <w:t xml:space="preserve">For the test procedure, see GSMA PRD TS.11 [30] section 90.4.3. </w:t>
      </w:r>
    </w:p>
    <w:p w14:paraId="31EF5095" w14:textId="77777777" w:rsidR="00F323B7" w:rsidRDefault="00F323B7" w:rsidP="00F323B7">
      <w:pPr>
        <w:pStyle w:val="ANNEX-heading20"/>
        <w:tabs>
          <w:tab w:val="clear" w:pos="907"/>
        </w:tabs>
      </w:pPr>
      <w:bookmarkStart w:id="237" w:name="_Toc212716369"/>
      <w:r>
        <w:t>D.3.3</w:t>
      </w:r>
      <w:r>
        <w:tab/>
        <w:t>Communication Hold</w:t>
      </w:r>
      <w:bookmarkEnd w:id="237"/>
      <w:r>
        <w:t xml:space="preserve"> </w:t>
      </w:r>
    </w:p>
    <w:p w14:paraId="44F32EAF" w14:textId="77777777" w:rsidR="00F323B7" w:rsidRDefault="00F323B7" w:rsidP="00FA0A13">
      <w:pPr>
        <w:pStyle w:val="NormalParagraph"/>
      </w:pPr>
      <w:r>
        <w:t xml:space="preserve">This service is described in TS 24.610 [20]. </w:t>
      </w:r>
    </w:p>
    <w:p w14:paraId="4052BF26" w14:textId="77777777" w:rsidR="00F323B7" w:rsidRPr="00977196" w:rsidRDefault="00F323B7" w:rsidP="00FA0A13">
      <w:pPr>
        <w:pStyle w:val="NormalParagraph"/>
      </w:pPr>
      <w:r w:rsidRPr="00977196">
        <w:t>The Communication Hold supplementary service enables a user to suspend the reception of media stream(s) of an established IP multimedia session</w:t>
      </w:r>
      <w:r>
        <w:t xml:space="preserve">, </w:t>
      </w:r>
      <w:r w:rsidRPr="00977196">
        <w:t>and resume the media stream(s) at a later time.</w:t>
      </w:r>
    </w:p>
    <w:p w14:paraId="417BEAE6" w14:textId="77777777" w:rsidR="00F323B7" w:rsidRDefault="00F323B7" w:rsidP="00FA0A13">
      <w:pPr>
        <w:pStyle w:val="NormalParagraph"/>
      </w:pPr>
      <w:r>
        <w:t xml:space="preserve">For the test procedure, see GSMA PRD TS.11 [30] section 90.4.9. </w:t>
      </w:r>
    </w:p>
    <w:p w14:paraId="49EF4814" w14:textId="77777777" w:rsidR="00F323B7" w:rsidRDefault="00F323B7" w:rsidP="00F323B7">
      <w:pPr>
        <w:pStyle w:val="ANNEX-heading20"/>
        <w:tabs>
          <w:tab w:val="clear" w:pos="907"/>
        </w:tabs>
      </w:pPr>
      <w:bookmarkStart w:id="238" w:name="_Toc212716370"/>
      <w:r>
        <w:lastRenderedPageBreak/>
        <w:t>D.3.4</w:t>
      </w:r>
      <w:r>
        <w:tab/>
        <w:t>Conference Call (CONF)</w:t>
      </w:r>
      <w:bookmarkEnd w:id="238"/>
    </w:p>
    <w:p w14:paraId="7BAD0EE3" w14:textId="77777777" w:rsidR="00F323B7" w:rsidRDefault="00F323B7" w:rsidP="00FA0A13">
      <w:pPr>
        <w:pStyle w:val="NormalParagraph"/>
      </w:pPr>
      <w:r>
        <w:t xml:space="preserve">This service is described in 3GPP TS 24.605 [27]. </w:t>
      </w:r>
    </w:p>
    <w:p w14:paraId="392122AF" w14:textId="77777777" w:rsidR="00F323B7" w:rsidRDefault="00F323B7" w:rsidP="00FA0A13">
      <w:pPr>
        <w:pStyle w:val="NormalParagraph"/>
      </w:pPr>
      <w:r w:rsidRPr="00977196">
        <w:t>The C</w:t>
      </w:r>
      <w:r>
        <w:t>ONF</w:t>
      </w:r>
      <w:r w:rsidRPr="00977196">
        <w:t xml:space="preserve"> supplementary service enables a user to </w:t>
      </w:r>
      <w:r>
        <w:t>create a conference call and be able to add and remove participants from the conference call.</w:t>
      </w:r>
    </w:p>
    <w:p w14:paraId="473C761B" w14:textId="77777777" w:rsidR="00F323B7" w:rsidRDefault="00F323B7" w:rsidP="00FA0A13">
      <w:pPr>
        <w:pStyle w:val="NormalParagraph"/>
      </w:pPr>
      <w:r>
        <w:t xml:space="preserve">The UE that initiates the conference call is </w:t>
      </w:r>
      <w:r w:rsidRPr="00BD6D35">
        <w:t xml:space="preserve">aware of the URI of the IMS Conference Server via the </w:t>
      </w:r>
      <w:r>
        <w:t>“</w:t>
      </w:r>
      <w:r w:rsidRPr="00BD6D35">
        <w:t>Conf_Factory_URI</w:t>
      </w:r>
      <w:r>
        <w:t xml:space="preserve">” IMS configuration parameter in GSMA PRD TS.32 [30] and annex B. </w:t>
      </w:r>
    </w:p>
    <w:p w14:paraId="758BBE2D" w14:textId="77777777" w:rsidR="00F323B7" w:rsidRDefault="00F323B7" w:rsidP="00FA0A13">
      <w:pPr>
        <w:pStyle w:val="NormalParagraph"/>
      </w:pPr>
      <w:r>
        <w:t xml:space="preserve">For the test procedure, see GSMA PRD TS.11 [30] section 90.4.13. </w:t>
      </w:r>
    </w:p>
    <w:p w14:paraId="0D0BB26C" w14:textId="77777777" w:rsidR="00F323B7" w:rsidRDefault="00F323B7" w:rsidP="00F323B7">
      <w:pPr>
        <w:pStyle w:val="ANNEX-heading20"/>
        <w:tabs>
          <w:tab w:val="clear" w:pos="907"/>
        </w:tabs>
      </w:pPr>
      <w:bookmarkStart w:id="239" w:name="_Toc212716371"/>
      <w:r>
        <w:t>D.3.5</w:t>
      </w:r>
      <w:r>
        <w:tab/>
        <w:t>Communication Forwarding on No Reply (CFNRy)</w:t>
      </w:r>
      <w:bookmarkEnd w:id="239"/>
      <w:r>
        <w:t xml:space="preserve"> </w:t>
      </w:r>
    </w:p>
    <w:p w14:paraId="14C88645" w14:textId="77777777" w:rsidR="00F323B7" w:rsidRDefault="00F323B7" w:rsidP="00FA0A13">
      <w:pPr>
        <w:pStyle w:val="NormalParagraph"/>
      </w:pPr>
      <w:r>
        <w:t xml:space="preserve">This service is described in 3GPP TS 24.604 [24]. </w:t>
      </w:r>
    </w:p>
    <w:p w14:paraId="6BD3BEE9" w14:textId="77777777" w:rsidR="00F323B7" w:rsidRPr="00041C16" w:rsidRDefault="00F323B7" w:rsidP="00FA0A13">
      <w:pPr>
        <w:pStyle w:val="NormalParagraph"/>
        <w:rPr>
          <w:bCs/>
        </w:rPr>
      </w:pPr>
      <w:r w:rsidRPr="00977196">
        <w:t xml:space="preserve">The </w:t>
      </w:r>
      <w:r>
        <w:t>CFNRy</w:t>
      </w:r>
      <w:r w:rsidRPr="00977196">
        <w:t xml:space="preserve"> supplementary service enables a</w:t>
      </w:r>
      <w:r>
        <w:t xml:space="preserve">n incoming session request to a user to be forwarded due to no reply.  </w:t>
      </w:r>
    </w:p>
    <w:p w14:paraId="354FD32D" w14:textId="77777777" w:rsidR="00F323B7" w:rsidRDefault="00F323B7" w:rsidP="00FA0A13">
      <w:pPr>
        <w:pStyle w:val="NormalParagraph"/>
      </w:pPr>
      <w:r>
        <w:t xml:space="preserve">For the test procedure, see GSMA PRD TS.11 [30] section 90.4.7.2. </w:t>
      </w:r>
    </w:p>
    <w:p w14:paraId="526539CB" w14:textId="77777777" w:rsidR="00F323B7" w:rsidRDefault="00F323B7" w:rsidP="00F323B7">
      <w:pPr>
        <w:pStyle w:val="ANNEX-heading20"/>
        <w:tabs>
          <w:tab w:val="clear" w:pos="907"/>
        </w:tabs>
      </w:pPr>
      <w:bookmarkStart w:id="240" w:name="_Toc212716372"/>
      <w:r>
        <w:t>D.3.6</w:t>
      </w:r>
      <w:r>
        <w:tab/>
        <w:t>Incoming Communication Barring (all calls) (BAIC)</w:t>
      </w:r>
      <w:bookmarkEnd w:id="240"/>
    </w:p>
    <w:p w14:paraId="1066EF6D" w14:textId="77777777" w:rsidR="00F323B7" w:rsidRDefault="00F323B7" w:rsidP="00FA0A13">
      <w:pPr>
        <w:pStyle w:val="NormalParagraph"/>
      </w:pPr>
      <w:r>
        <w:t xml:space="preserve">This service is described in 3GPP TS 24.611 [26]. </w:t>
      </w:r>
    </w:p>
    <w:p w14:paraId="57FBD16F" w14:textId="77777777" w:rsidR="00F323B7" w:rsidRDefault="00F323B7" w:rsidP="00FA0A13">
      <w:pPr>
        <w:pStyle w:val="NormalParagraph"/>
      </w:pPr>
      <w:r w:rsidRPr="00977196">
        <w:t xml:space="preserve">The </w:t>
      </w:r>
      <w:r>
        <w:t>BAIC</w:t>
      </w:r>
      <w:r w:rsidRPr="00977196">
        <w:t xml:space="preserve"> supplementary service enables a user </w:t>
      </w:r>
      <w:r>
        <w:t xml:space="preserve">to bar all incoming communication. For the test procedure, see GSMA PRD TS.11 [18] section 90.4.10.1. </w:t>
      </w:r>
    </w:p>
    <w:p w14:paraId="729E68F0" w14:textId="77777777" w:rsidR="00F323B7" w:rsidRDefault="00F323B7" w:rsidP="00F323B7">
      <w:pPr>
        <w:pStyle w:val="ANNEX-heading20"/>
        <w:tabs>
          <w:tab w:val="clear" w:pos="907"/>
        </w:tabs>
      </w:pPr>
      <w:bookmarkStart w:id="241" w:name="_Toc212716373"/>
      <w:r>
        <w:t>D.3.7</w:t>
      </w:r>
      <w:r>
        <w:tab/>
        <w:t>Outgoing Communication Barring (all calls) (BAOC)</w:t>
      </w:r>
      <w:bookmarkEnd w:id="241"/>
    </w:p>
    <w:p w14:paraId="422CA251" w14:textId="77777777" w:rsidR="00F323B7" w:rsidRDefault="00F323B7" w:rsidP="00FA0A13">
      <w:pPr>
        <w:pStyle w:val="NormalParagraph"/>
      </w:pPr>
      <w:r>
        <w:t xml:space="preserve">This service is described in 3GPP TS 24.611 [26]. </w:t>
      </w:r>
    </w:p>
    <w:p w14:paraId="455BE341" w14:textId="77777777" w:rsidR="00F323B7" w:rsidRDefault="00F323B7" w:rsidP="00FA0A13">
      <w:pPr>
        <w:pStyle w:val="NormalParagraph"/>
      </w:pPr>
      <w:r w:rsidRPr="00977196">
        <w:t xml:space="preserve">The </w:t>
      </w:r>
      <w:r>
        <w:t>BAOC</w:t>
      </w:r>
      <w:r w:rsidRPr="00977196">
        <w:t xml:space="preserve"> supplementary service enables a user </w:t>
      </w:r>
      <w:r>
        <w:t xml:space="preserve">to bar all outgoing communication. For the test procedure, see GSMA PRD TS.11 [30] section 90.4.10.2. </w:t>
      </w:r>
    </w:p>
    <w:p w14:paraId="712A08AE" w14:textId="77777777" w:rsidR="00F323B7" w:rsidRDefault="00F323B7" w:rsidP="00F323B7">
      <w:pPr>
        <w:pStyle w:val="ANNEX-heading20"/>
        <w:tabs>
          <w:tab w:val="clear" w:pos="907"/>
        </w:tabs>
      </w:pPr>
      <w:bookmarkStart w:id="242" w:name="_Toc212716374"/>
      <w:r>
        <w:t>D.3.8</w:t>
      </w:r>
      <w:r>
        <w:tab/>
        <w:t>Outgoing Communication Barring (international calls) (BOIC)</w:t>
      </w:r>
      <w:bookmarkEnd w:id="242"/>
    </w:p>
    <w:p w14:paraId="749BF3C5" w14:textId="77777777" w:rsidR="00F323B7" w:rsidRDefault="00F323B7" w:rsidP="00FA0A13">
      <w:pPr>
        <w:pStyle w:val="NormalParagraph"/>
      </w:pPr>
      <w:r>
        <w:t xml:space="preserve">This service is described in 3GPP TS 24.611 [26]. </w:t>
      </w:r>
    </w:p>
    <w:p w14:paraId="1DE3B073" w14:textId="77777777" w:rsidR="00F323B7" w:rsidRDefault="00F323B7" w:rsidP="00FA0A13">
      <w:pPr>
        <w:pStyle w:val="NormalParagraph"/>
      </w:pPr>
      <w:r w:rsidRPr="00977196">
        <w:t xml:space="preserve">The </w:t>
      </w:r>
      <w:r>
        <w:t>BOIC</w:t>
      </w:r>
      <w:r w:rsidRPr="00977196">
        <w:t xml:space="preserve"> supplementary service enables a user </w:t>
      </w:r>
      <w:r>
        <w:t xml:space="preserve">to bar all outgoing communication. For the test procedure, see GSMA PRD TS.11 [30] section 90.4.10.2. </w:t>
      </w:r>
    </w:p>
    <w:p w14:paraId="42F4E433" w14:textId="77777777" w:rsidR="00F323B7" w:rsidRDefault="00F323B7" w:rsidP="00F323B7">
      <w:pPr>
        <w:pStyle w:val="ANNEX-heading20"/>
        <w:tabs>
          <w:tab w:val="clear" w:pos="907"/>
        </w:tabs>
      </w:pPr>
      <w:bookmarkStart w:id="243" w:name="_Toc212716375"/>
      <w:r>
        <w:t xml:space="preserve">D.3.9 </w:t>
      </w:r>
      <w:r>
        <w:tab/>
      </w:r>
      <w:r w:rsidRPr="00B610CC">
        <w:t>Communication Waiting (CW)</w:t>
      </w:r>
      <w:bookmarkEnd w:id="243"/>
    </w:p>
    <w:p w14:paraId="47E349C0" w14:textId="77777777" w:rsidR="00F323B7" w:rsidRDefault="00F323B7" w:rsidP="00FA0A13">
      <w:pPr>
        <w:pStyle w:val="NormalParagraph"/>
      </w:pPr>
      <w:r>
        <w:t xml:space="preserve">This service is described in 3GPP TS 24.615 [28]. </w:t>
      </w:r>
    </w:p>
    <w:p w14:paraId="759120B1" w14:textId="77777777" w:rsidR="00F323B7" w:rsidRPr="00041C16" w:rsidRDefault="00F323B7" w:rsidP="00FA0A13">
      <w:pPr>
        <w:pStyle w:val="NormalParagraph"/>
        <w:rPr>
          <w:bCs/>
        </w:rPr>
      </w:pPr>
      <w:r w:rsidRPr="00977196">
        <w:t xml:space="preserve">The </w:t>
      </w:r>
      <w:r>
        <w:t>CW</w:t>
      </w:r>
      <w:r w:rsidRPr="00977196">
        <w:t xml:space="preserve"> supplementary service </w:t>
      </w:r>
      <w:r w:rsidRPr="00041C16">
        <w:rPr>
          <w:bCs/>
        </w:rPr>
        <w:t>enables a terminating party to be informed at the time that a new communication is requested, and that no resources are available for that incoming communication.</w:t>
      </w:r>
    </w:p>
    <w:p w14:paraId="5BA00D40" w14:textId="77777777" w:rsidR="00F323B7" w:rsidRDefault="00F323B7" w:rsidP="00FA0A13">
      <w:pPr>
        <w:pStyle w:val="NormalParagraph"/>
      </w:pPr>
      <w:r>
        <w:t xml:space="preserve">The terminal based CW service is applicable. For the test procedure, see GSMA PRD TS.11 [30] section 90.4.8.1.1 and section 90.4.8.2.   </w:t>
      </w:r>
      <w:r w:rsidRPr="00B610CC">
        <w:t xml:space="preserve">  </w:t>
      </w:r>
    </w:p>
    <w:p w14:paraId="26294045" w14:textId="77777777" w:rsidR="00F323B7" w:rsidRDefault="00F323B7" w:rsidP="00F323B7">
      <w:pPr>
        <w:pStyle w:val="ANNEX-heading20"/>
        <w:tabs>
          <w:tab w:val="clear" w:pos="907"/>
        </w:tabs>
      </w:pPr>
      <w:bookmarkStart w:id="244" w:name="_Toc212716376"/>
      <w:r>
        <w:t xml:space="preserve">D.3.10 </w:t>
      </w:r>
      <w:r>
        <w:tab/>
      </w:r>
      <w:r w:rsidRPr="00B610CC">
        <w:t xml:space="preserve">Communication </w:t>
      </w:r>
      <w:r>
        <w:t>Forwarding Unconditional (CFU</w:t>
      </w:r>
      <w:r w:rsidRPr="00B610CC">
        <w:t>)</w:t>
      </w:r>
      <w:bookmarkEnd w:id="244"/>
    </w:p>
    <w:p w14:paraId="17935FC0" w14:textId="77777777" w:rsidR="00F323B7" w:rsidRDefault="00F323B7" w:rsidP="00FA0A13">
      <w:pPr>
        <w:pStyle w:val="NormalParagraph"/>
      </w:pPr>
      <w:r>
        <w:t xml:space="preserve">This service is described in 3GPP TS 24.604 [24]. </w:t>
      </w:r>
    </w:p>
    <w:p w14:paraId="0BCD0392" w14:textId="77777777" w:rsidR="00F323B7" w:rsidRPr="00041C16" w:rsidRDefault="00F323B7" w:rsidP="00FA0A13">
      <w:pPr>
        <w:pStyle w:val="NormalParagraph"/>
        <w:rPr>
          <w:bCs/>
        </w:rPr>
      </w:pPr>
      <w:r w:rsidRPr="00977196">
        <w:lastRenderedPageBreak/>
        <w:t xml:space="preserve">The </w:t>
      </w:r>
      <w:r>
        <w:t>CFU</w:t>
      </w:r>
      <w:r w:rsidRPr="00977196">
        <w:t xml:space="preserve"> supplementary service enables a</w:t>
      </w:r>
      <w:r>
        <w:t xml:space="preserve">n incoming session request to a user to be forwarded unconditionally.  </w:t>
      </w:r>
    </w:p>
    <w:p w14:paraId="530EC211" w14:textId="77777777" w:rsidR="00F323B7" w:rsidRDefault="00F323B7" w:rsidP="00FA0A13">
      <w:pPr>
        <w:pStyle w:val="NormalParagraph"/>
      </w:pPr>
      <w:r>
        <w:t xml:space="preserve">For the test procedure, see GSMA PRD TS.11 [30] section 90.4.7.1. </w:t>
      </w:r>
    </w:p>
    <w:p w14:paraId="7837F1B2" w14:textId="77777777" w:rsidR="00F323B7" w:rsidRDefault="00F323B7" w:rsidP="00F323B7">
      <w:pPr>
        <w:pStyle w:val="ANNEX-heading20"/>
        <w:tabs>
          <w:tab w:val="clear" w:pos="907"/>
        </w:tabs>
      </w:pPr>
      <w:bookmarkStart w:id="245" w:name="_Toc212716377"/>
      <w:r>
        <w:t xml:space="preserve">D.3.11 </w:t>
      </w:r>
      <w:r>
        <w:tab/>
      </w:r>
      <w:r w:rsidRPr="00B610CC">
        <w:t xml:space="preserve">Communication </w:t>
      </w:r>
      <w:r>
        <w:t>Forwarding On Busy (CFB</w:t>
      </w:r>
      <w:r w:rsidRPr="00B610CC">
        <w:t>)</w:t>
      </w:r>
      <w:bookmarkEnd w:id="245"/>
    </w:p>
    <w:p w14:paraId="15402C9B" w14:textId="77777777" w:rsidR="00F323B7" w:rsidRDefault="00F323B7" w:rsidP="00FA0A13">
      <w:pPr>
        <w:pStyle w:val="NormalParagraph"/>
      </w:pPr>
      <w:r>
        <w:t xml:space="preserve">This service is described in 3GPP TS 24.604 [24]. </w:t>
      </w:r>
    </w:p>
    <w:p w14:paraId="59FC025C" w14:textId="77777777" w:rsidR="00F323B7" w:rsidRPr="00041C16" w:rsidRDefault="00F323B7" w:rsidP="00FA0A13">
      <w:pPr>
        <w:pStyle w:val="NormalParagraph"/>
        <w:rPr>
          <w:bCs/>
        </w:rPr>
      </w:pPr>
      <w:r w:rsidRPr="00977196">
        <w:t xml:space="preserve">The </w:t>
      </w:r>
      <w:r>
        <w:t>CFB</w:t>
      </w:r>
      <w:r w:rsidRPr="00977196">
        <w:t xml:space="preserve"> supplementary service enables a</w:t>
      </w:r>
      <w:r>
        <w:t xml:space="preserve">n incoming session request to a user to be forwarded on encountering a busy condition.   </w:t>
      </w:r>
    </w:p>
    <w:p w14:paraId="33F36B46" w14:textId="77777777" w:rsidR="00F323B7" w:rsidRDefault="00F323B7" w:rsidP="00FA0A13">
      <w:pPr>
        <w:pStyle w:val="NormalParagraph"/>
      </w:pPr>
      <w:r>
        <w:t xml:space="preserve">For the test procedure, see GSMA PRD TS.11 [30] section 90.4.7.3. </w:t>
      </w:r>
    </w:p>
    <w:p w14:paraId="1C672CD5" w14:textId="77777777" w:rsidR="00F323B7" w:rsidRDefault="00F323B7" w:rsidP="00F323B7">
      <w:pPr>
        <w:pStyle w:val="ANNEX-heading20"/>
        <w:tabs>
          <w:tab w:val="clear" w:pos="907"/>
        </w:tabs>
      </w:pPr>
      <w:bookmarkStart w:id="246" w:name="_Toc212716378"/>
      <w:r>
        <w:t xml:space="preserve">D.3.12 </w:t>
      </w:r>
      <w:r>
        <w:tab/>
      </w:r>
      <w:r w:rsidRPr="00B610CC">
        <w:t xml:space="preserve">Communication </w:t>
      </w:r>
      <w:r>
        <w:t>Forwarding Not Reachable (CFNRc</w:t>
      </w:r>
      <w:r w:rsidRPr="00B610CC">
        <w:t>)</w:t>
      </w:r>
      <w:bookmarkEnd w:id="246"/>
    </w:p>
    <w:p w14:paraId="3D2F9709" w14:textId="77777777" w:rsidR="00F323B7" w:rsidRDefault="00F323B7" w:rsidP="00FA0A13">
      <w:pPr>
        <w:pStyle w:val="NormalParagraph"/>
      </w:pPr>
      <w:r>
        <w:t xml:space="preserve">This service is described in 3GPP TS 24.604 [24]. </w:t>
      </w:r>
    </w:p>
    <w:p w14:paraId="65C1FBD3" w14:textId="77777777" w:rsidR="00F323B7" w:rsidRPr="00041C16" w:rsidRDefault="00F323B7" w:rsidP="00FA0A13">
      <w:pPr>
        <w:pStyle w:val="NormalParagraph"/>
        <w:rPr>
          <w:bCs/>
        </w:rPr>
      </w:pPr>
      <w:r w:rsidRPr="00977196">
        <w:t xml:space="preserve">The </w:t>
      </w:r>
      <w:r>
        <w:t>CFNRc</w:t>
      </w:r>
      <w:r w:rsidRPr="00977196">
        <w:t xml:space="preserve"> supplementary service enables a</w:t>
      </w:r>
      <w:r>
        <w:t xml:space="preserve">n incoming session request to a user to be forwarded when the terminating user is not reachable  </w:t>
      </w:r>
    </w:p>
    <w:p w14:paraId="5DE6B966" w14:textId="77777777" w:rsidR="00F323B7" w:rsidRDefault="00F323B7" w:rsidP="00FA0A13">
      <w:pPr>
        <w:pStyle w:val="NormalParagraph"/>
      </w:pPr>
      <w:r>
        <w:t xml:space="preserve">For the test procedure, see GSMA PRD TS.11 [30] section 90.4.7.4. </w:t>
      </w:r>
    </w:p>
    <w:p w14:paraId="77635F89" w14:textId="77777777" w:rsidR="00F323B7" w:rsidRDefault="00F323B7" w:rsidP="00F323B7">
      <w:pPr>
        <w:pStyle w:val="ANNEX-heading20"/>
        <w:tabs>
          <w:tab w:val="clear" w:pos="907"/>
        </w:tabs>
      </w:pPr>
      <w:bookmarkStart w:id="247" w:name="_Toc212716379"/>
      <w:r>
        <w:t>D.3.13</w:t>
      </w:r>
      <w:r>
        <w:tab/>
        <w:t>Originating Identity Restriction (OIR)</w:t>
      </w:r>
      <w:bookmarkEnd w:id="247"/>
      <w:r>
        <w:t xml:space="preserve"> </w:t>
      </w:r>
    </w:p>
    <w:p w14:paraId="3A54F0AC" w14:textId="77777777" w:rsidR="00F323B7" w:rsidRDefault="00F323B7" w:rsidP="00FA0A13">
      <w:pPr>
        <w:pStyle w:val="NormalParagraph"/>
      </w:pPr>
      <w:r>
        <w:t xml:space="preserve">This service is described in 3GPP TS 24.607 [18]. </w:t>
      </w:r>
    </w:p>
    <w:p w14:paraId="67A1D185" w14:textId="77777777" w:rsidR="00F323B7" w:rsidRDefault="00F323B7" w:rsidP="00FA0A13">
      <w:pPr>
        <w:pStyle w:val="NormalParagraph"/>
      </w:pPr>
      <w:r w:rsidRPr="007F016F">
        <w:t xml:space="preserve">The </w:t>
      </w:r>
      <w:r>
        <w:t xml:space="preserve">OIR service enables a user to restrict visibility of its identity to a terminating user.    </w:t>
      </w:r>
    </w:p>
    <w:p w14:paraId="45EFCFC1" w14:textId="77777777" w:rsidR="00F323B7" w:rsidRDefault="00F323B7" w:rsidP="00FA0A13">
      <w:pPr>
        <w:pStyle w:val="NormalParagraph"/>
      </w:pPr>
      <w:r>
        <w:t xml:space="preserve">For the test procedure, see GSMA PRD TS.11 [30] section 90.4.2. </w:t>
      </w:r>
    </w:p>
    <w:p w14:paraId="1C02034C" w14:textId="77777777" w:rsidR="00F323B7" w:rsidRDefault="00F323B7" w:rsidP="00F323B7">
      <w:pPr>
        <w:pStyle w:val="ANNEX-heading20"/>
        <w:tabs>
          <w:tab w:val="clear" w:pos="907"/>
        </w:tabs>
      </w:pPr>
      <w:bookmarkStart w:id="248" w:name="_Toc212716380"/>
      <w:r>
        <w:t>D.3.14</w:t>
      </w:r>
      <w:r>
        <w:tab/>
        <w:t>Terminating Identity Restriction (TIR)</w:t>
      </w:r>
      <w:bookmarkEnd w:id="248"/>
      <w:r>
        <w:t xml:space="preserve"> </w:t>
      </w:r>
    </w:p>
    <w:p w14:paraId="14452878" w14:textId="77777777" w:rsidR="00F323B7" w:rsidRDefault="00F323B7" w:rsidP="00FA0A13">
      <w:pPr>
        <w:pStyle w:val="NormalParagraph"/>
      </w:pPr>
      <w:r>
        <w:t xml:space="preserve">This service is described in 3GPP TS 24.607 [18]. </w:t>
      </w:r>
    </w:p>
    <w:p w14:paraId="3C2E3D5D" w14:textId="77777777" w:rsidR="00F323B7" w:rsidRDefault="00F323B7" w:rsidP="00FA0A13">
      <w:pPr>
        <w:pStyle w:val="NormalParagraph"/>
      </w:pPr>
      <w:r w:rsidRPr="007F016F">
        <w:t xml:space="preserve">The </w:t>
      </w:r>
      <w:r>
        <w:t xml:space="preserve">TIR service enables a terminating user to restrict visibility of its identity to an originating  user.    </w:t>
      </w:r>
    </w:p>
    <w:p w14:paraId="54F4F459" w14:textId="77777777" w:rsidR="00F323B7" w:rsidRDefault="00F323B7" w:rsidP="00FA0A13">
      <w:pPr>
        <w:pStyle w:val="NormalParagraph"/>
      </w:pPr>
      <w:r>
        <w:t xml:space="preserve">For the test procedure, see GSMA PRD TS.11 [30] section 90.4.4. </w:t>
      </w:r>
    </w:p>
    <w:p w14:paraId="544ED2D2" w14:textId="77777777" w:rsidR="00F323B7" w:rsidRDefault="00F323B7" w:rsidP="00F323B7">
      <w:pPr>
        <w:pStyle w:val="ANNEX-heading20"/>
        <w:tabs>
          <w:tab w:val="clear" w:pos="907"/>
        </w:tabs>
      </w:pPr>
      <w:bookmarkStart w:id="249" w:name="_Toc212716381"/>
      <w:r>
        <w:t>D.3.15</w:t>
      </w:r>
      <w:r>
        <w:tab/>
        <w:t>Message Waiting Indication (MWI)</w:t>
      </w:r>
      <w:bookmarkEnd w:id="249"/>
    </w:p>
    <w:p w14:paraId="6EFAAFFB" w14:textId="77777777" w:rsidR="00F323B7" w:rsidRDefault="00F323B7" w:rsidP="00FA0A13">
      <w:pPr>
        <w:pStyle w:val="NormalParagraph"/>
      </w:pPr>
      <w:r>
        <w:t xml:space="preserve">This service is described in 3GPP TS 24.606 [29]. </w:t>
      </w:r>
    </w:p>
    <w:p w14:paraId="223E2D64" w14:textId="77777777" w:rsidR="00F323B7" w:rsidRDefault="00F323B7" w:rsidP="00FA0A13">
      <w:pPr>
        <w:pStyle w:val="NormalParagraph"/>
      </w:pPr>
      <w:r w:rsidRPr="007F016F">
        <w:t xml:space="preserve">The </w:t>
      </w:r>
      <w:r>
        <w:t xml:space="preserve">MWI service enables a user to receive a voice mail notification.     </w:t>
      </w:r>
    </w:p>
    <w:p w14:paraId="46601CE2" w14:textId="77777777" w:rsidR="00F323B7" w:rsidRDefault="00F323B7" w:rsidP="00FA0A13">
      <w:pPr>
        <w:pStyle w:val="NormalParagraph"/>
      </w:pPr>
      <w:r>
        <w:t xml:space="preserve">For the test procedure, see GSMA PRD TS.11 [30] section 90.4.12. </w:t>
      </w:r>
    </w:p>
    <w:p w14:paraId="71834A16" w14:textId="77777777" w:rsidR="008468C0" w:rsidRPr="008468C0" w:rsidRDefault="008468C0" w:rsidP="008468C0">
      <w:pPr>
        <w:pStyle w:val="ListParagraph"/>
        <w:keepNext/>
        <w:keepLines/>
        <w:numPr>
          <w:ilvl w:val="1"/>
          <w:numId w:val="8"/>
        </w:numPr>
        <w:tabs>
          <w:tab w:val="clear" w:pos="340"/>
        </w:tabs>
        <w:spacing w:before="240" w:after="60"/>
        <w:contextualSpacing w:val="0"/>
        <w:jc w:val="left"/>
        <w:outlineLvl w:val="1"/>
        <w:rPr>
          <w:rFonts w:cs="Arial"/>
          <w:b/>
          <w:vanish/>
          <w:sz w:val="24"/>
          <w:szCs w:val="24"/>
        </w:rPr>
      </w:pPr>
      <w:bookmarkStart w:id="250" w:name="_Toc212716382"/>
      <w:bookmarkEnd w:id="234"/>
    </w:p>
    <w:p w14:paraId="7040F5D9" w14:textId="444A4D46" w:rsidR="00F323B7" w:rsidRPr="008468C0" w:rsidRDefault="00F323B7" w:rsidP="008468C0">
      <w:pPr>
        <w:pStyle w:val="ANNEX-heading1"/>
      </w:pPr>
      <w:r w:rsidRPr="008468C0">
        <w:t>Additional HPMN-only Emergency Call Tests</w:t>
      </w:r>
      <w:bookmarkEnd w:id="250"/>
    </w:p>
    <w:p w14:paraId="07246751" w14:textId="77777777" w:rsidR="00F323B7" w:rsidRDefault="00F323B7" w:rsidP="00FA0A13">
      <w:pPr>
        <w:pStyle w:val="ANNEX-heading20"/>
      </w:pPr>
      <w:bookmarkStart w:id="251" w:name="_Toc212716383"/>
      <w:r>
        <w:t xml:space="preserve">D.4.1 </w:t>
      </w:r>
      <w:r>
        <w:tab/>
      </w:r>
      <w:r w:rsidRPr="0091499B">
        <w:t>UE Detectable Emergency call</w:t>
      </w:r>
      <w:r>
        <w:t xml:space="preserve"> (no VoLTE Roaming Agreement)</w:t>
      </w:r>
      <w:bookmarkEnd w:id="251"/>
    </w:p>
    <w:p w14:paraId="1A9C4E0B" w14:textId="77777777" w:rsidR="00F323B7" w:rsidRPr="00C30A97" w:rsidRDefault="00F323B7" w:rsidP="008468C0">
      <w:pPr>
        <w:pStyle w:val="ANNEX-heading30"/>
      </w:pPr>
      <w:bookmarkStart w:id="252" w:name="_Toc212716384"/>
      <w:r>
        <w:t>D.4.1.1</w:t>
      </w:r>
      <w:r>
        <w:tab/>
      </w:r>
      <w:r w:rsidRPr="00C30A97">
        <w:t>Preconditions</w:t>
      </w:r>
      <w:bookmarkEnd w:id="252"/>
    </w:p>
    <w:p w14:paraId="796AB7A3" w14:textId="77777777" w:rsidR="00F323B7" w:rsidRDefault="00F323B7" w:rsidP="00FA0A13">
      <w:pPr>
        <w:pStyle w:val="NormalParagraph"/>
        <w:rPr>
          <w:lang w:val="en-US"/>
        </w:rPr>
      </w:pPr>
      <w:r>
        <w:rPr>
          <w:lang w:val="en-US"/>
        </w:rPr>
        <w:t xml:space="preserve">As section 2.4.1.1. </w:t>
      </w:r>
      <w:r w:rsidRPr="00D85783">
        <w:rPr>
          <w:lang w:val="en-US"/>
        </w:rPr>
        <w:t xml:space="preserve">In this case, there is no VoLTE Roaming agreement in place. </w:t>
      </w:r>
      <w:r>
        <w:rPr>
          <w:lang w:val="en-US"/>
        </w:rPr>
        <w:t xml:space="preserve"> </w:t>
      </w:r>
    </w:p>
    <w:p w14:paraId="0E13D889" w14:textId="77777777" w:rsidR="00F323B7" w:rsidRPr="0091499B" w:rsidRDefault="00F323B7" w:rsidP="00C40CB7">
      <w:pPr>
        <w:pStyle w:val="ANNEX-heading30"/>
      </w:pPr>
      <w:r>
        <w:lastRenderedPageBreak/>
        <w:t>D.4.1.2</w:t>
      </w:r>
      <w:r>
        <w:tab/>
      </w:r>
      <w:r>
        <w:tab/>
      </w:r>
      <w:r w:rsidRPr="000C279B">
        <w:t>Actions</w:t>
      </w:r>
    </w:p>
    <w:p w14:paraId="2A66BE09" w14:textId="77777777" w:rsidR="00F323B7" w:rsidRPr="00FA0A13" w:rsidRDefault="00F323B7" w:rsidP="00FA0A13">
      <w:pPr>
        <w:pStyle w:val="NormalParagraph"/>
      </w:pPr>
      <w:r w:rsidRPr="00FA0A13">
        <w:t xml:space="preserve">As section 2.4.1.2. </w:t>
      </w:r>
    </w:p>
    <w:p w14:paraId="429536F0" w14:textId="77777777" w:rsidR="00F323B7" w:rsidRPr="0091499B" w:rsidRDefault="00F323B7" w:rsidP="00C40CB7">
      <w:pPr>
        <w:pStyle w:val="ANNEX-heading30"/>
      </w:pPr>
      <w:r>
        <w:t>D.4.1.3</w:t>
      </w:r>
      <w:r>
        <w:tab/>
      </w:r>
      <w:r>
        <w:tab/>
      </w:r>
      <w:r w:rsidRPr="000C279B">
        <w:t>Expected Result</w:t>
      </w:r>
    </w:p>
    <w:p w14:paraId="71695C97" w14:textId="77777777" w:rsidR="00F323B7" w:rsidRDefault="00F323B7" w:rsidP="00F323B7">
      <w:pPr>
        <w:pStyle w:val="NormalParagraph"/>
      </w:pPr>
      <w:r>
        <w:t xml:space="preserve">The UE must attempt the emergency call. It is a matter of Network Policy and local regulation in the HPMN as to whether emergency calls are permitted if there is no VoLTE roaming agreement. Therefore, dependent on network policy and local regulation, the call attempt may result in a successful call establishment </w:t>
      </w:r>
      <w:r w:rsidRPr="00D00CFD">
        <w:t xml:space="preserve">with </w:t>
      </w:r>
      <w:r>
        <w:t xml:space="preserve">the </w:t>
      </w:r>
      <w:r w:rsidRPr="00D00CFD">
        <w:t xml:space="preserve">PSAP of the </w:t>
      </w:r>
      <w:r>
        <w:t>HPMN</w:t>
      </w:r>
      <w:r w:rsidRPr="00D00CFD">
        <w:t xml:space="preserve"> or equivalent simulated PSAP</w:t>
      </w:r>
      <w:r>
        <w:t xml:space="preserve">, or in a call rejection. </w:t>
      </w:r>
      <w:r w:rsidRPr="00D00CFD">
        <w:t xml:space="preserve"> </w:t>
      </w:r>
    </w:p>
    <w:p w14:paraId="72121107" w14:textId="77777777" w:rsidR="00F323B7" w:rsidRPr="0091499B" w:rsidRDefault="00F323B7" w:rsidP="00C40CB7">
      <w:pPr>
        <w:pStyle w:val="ANNEX-heading30"/>
      </w:pPr>
      <w:r>
        <w:t>D.4.1.4</w:t>
      </w:r>
      <w:r>
        <w:tab/>
      </w:r>
      <w:r>
        <w:tab/>
      </w:r>
      <w:r w:rsidRPr="000C279B">
        <w:t>Comments</w:t>
      </w:r>
    </w:p>
    <w:p w14:paraId="3A242344" w14:textId="77777777" w:rsidR="00F323B7" w:rsidRPr="00D00CFD" w:rsidRDefault="00F323B7" w:rsidP="00F323B7">
      <w:pPr>
        <w:pStyle w:val="NormalParagraph"/>
        <w:rPr>
          <w:rFonts w:eastAsiaTheme="minorEastAsia"/>
          <w:color w:val="000000" w:themeColor="text1"/>
          <w:lang w:val="en-US" w:eastAsia="ja-JP"/>
        </w:rPr>
      </w:pPr>
      <w:r>
        <w:t xml:space="preserve">As section 2.4.1.4 with no </w:t>
      </w:r>
      <w:r>
        <w:rPr>
          <w:lang w:val="en-US"/>
        </w:rPr>
        <w:t>VoLTE Roaming agreement in place</w:t>
      </w:r>
      <w:r w:rsidRPr="00D00CFD">
        <w:rPr>
          <w:lang w:val="en-US"/>
        </w:rPr>
        <w:t>.</w:t>
      </w:r>
      <w:r w:rsidRPr="00D00CFD">
        <w:rPr>
          <w:rFonts w:eastAsiaTheme="minorEastAsia" w:hint="eastAsia"/>
          <w:color w:val="000000" w:themeColor="text1"/>
          <w:lang w:val="en-US" w:eastAsia="ja-JP"/>
        </w:rPr>
        <w:t xml:space="preserve"> </w:t>
      </w:r>
      <w:r w:rsidRPr="00D00CFD">
        <w:rPr>
          <w:rFonts w:eastAsiaTheme="minorEastAsia"/>
          <w:color w:val="000000" w:themeColor="text1"/>
          <w:lang w:val="en-US" w:eastAsia="ja-JP"/>
        </w:rPr>
        <w:t xml:space="preserve"> </w:t>
      </w:r>
      <w:r>
        <w:rPr>
          <w:rFonts w:eastAsiaTheme="minorEastAsia"/>
          <w:color w:val="000000" w:themeColor="text1"/>
          <w:lang w:val="en-US" w:eastAsia="ja-JP"/>
        </w:rPr>
        <w:t xml:space="preserve">Whether the call is successfully established in subject to the Network Policy and local regulation of the HPMN. </w:t>
      </w:r>
    </w:p>
    <w:p w14:paraId="1769CCEF" w14:textId="77777777" w:rsidR="00F323B7" w:rsidRPr="0091499B" w:rsidRDefault="00F323B7" w:rsidP="00C40CB7">
      <w:pPr>
        <w:pStyle w:val="ANNEX-heading20"/>
      </w:pPr>
      <w:bookmarkStart w:id="253" w:name="_Toc212716385"/>
      <w:r>
        <w:t>D.4.2</w:t>
      </w:r>
      <w:r>
        <w:tab/>
      </w:r>
      <w:r w:rsidRPr="0091499B">
        <w:t>UE Detectable Emergency call</w:t>
      </w:r>
      <w:r>
        <w:t xml:space="preserve"> (Unauthenticated SIM)</w:t>
      </w:r>
      <w:bookmarkEnd w:id="253"/>
    </w:p>
    <w:p w14:paraId="50E7AF82" w14:textId="3A960898" w:rsidR="00F323B7" w:rsidRPr="0091499B" w:rsidRDefault="00F323B7" w:rsidP="00C40CB7">
      <w:pPr>
        <w:pStyle w:val="ANNEX-heading30"/>
      </w:pPr>
      <w:r>
        <w:t>D.4.2.1</w:t>
      </w:r>
      <w:r w:rsidR="001E3DEB">
        <w:tab/>
      </w:r>
      <w:r w:rsidRPr="000C279B">
        <w:t>Preconditions</w:t>
      </w:r>
    </w:p>
    <w:p w14:paraId="63450164" w14:textId="40D2FADC" w:rsidR="00F323B7" w:rsidRPr="00D85783" w:rsidRDefault="00F323B7" w:rsidP="00FA0A13">
      <w:pPr>
        <w:pStyle w:val="NormalParagraph"/>
        <w:rPr>
          <w:lang w:val="en-US"/>
        </w:rPr>
      </w:pPr>
      <w:r>
        <w:rPr>
          <w:lang w:val="en-US"/>
        </w:rPr>
        <w:t xml:space="preserve">As section 2.4.1.1. </w:t>
      </w:r>
      <w:r w:rsidRPr="00D85783">
        <w:rPr>
          <w:lang w:val="en-US"/>
        </w:rPr>
        <w:t xml:space="preserve">In this case, there is no </w:t>
      </w:r>
      <w:r>
        <w:rPr>
          <w:lang w:val="en-US"/>
        </w:rPr>
        <w:t xml:space="preserve">roaming agreement in </w:t>
      </w:r>
      <w:r w:rsidR="003218EF">
        <w:rPr>
          <w:lang w:val="en-US"/>
        </w:rPr>
        <w:t>place,</w:t>
      </w:r>
      <w:r>
        <w:rPr>
          <w:lang w:val="en-US"/>
        </w:rPr>
        <w:t xml:space="preserve"> and the SIM cannot be authenticated.  </w:t>
      </w:r>
    </w:p>
    <w:p w14:paraId="69533A22" w14:textId="77777777" w:rsidR="00F323B7" w:rsidRPr="0091499B" w:rsidRDefault="00F323B7" w:rsidP="001E3DEB">
      <w:pPr>
        <w:pStyle w:val="ANNEX-heading30"/>
      </w:pPr>
      <w:r>
        <w:t>D.4.2.2</w:t>
      </w:r>
      <w:r>
        <w:tab/>
      </w:r>
      <w:r>
        <w:tab/>
      </w:r>
      <w:r w:rsidRPr="000C279B">
        <w:t>Actions</w:t>
      </w:r>
    </w:p>
    <w:p w14:paraId="38EA1E44" w14:textId="77777777" w:rsidR="00F323B7" w:rsidRPr="00FA0A13" w:rsidRDefault="00F323B7" w:rsidP="00FA0A13">
      <w:pPr>
        <w:pStyle w:val="NormalParagraph"/>
      </w:pPr>
      <w:r w:rsidRPr="00FA0A13">
        <w:t xml:space="preserve">As section 2.4.1.2. </w:t>
      </w:r>
    </w:p>
    <w:p w14:paraId="0897F079" w14:textId="77777777" w:rsidR="00F323B7" w:rsidRPr="0091499B" w:rsidRDefault="00F323B7" w:rsidP="001E3DEB">
      <w:pPr>
        <w:pStyle w:val="ANNEX-heading30"/>
      </w:pPr>
      <w:r>
        <w:t>D.4.2.3</w:t>
      </w:r>
      <w:r>
        <w:tab/>
      </w:r>
      <w:r>
        <w:tab/>
      </w:r>
      <w:r w:rsidRPr="000C279B">
        <w:t>Expected Result</w:t>
      </w:r>
    </w:p>
    <w:p w14:paraId="47F0F64C" w14:textId="77777777" w:rsidR="00F323B7" w:rsidRPr="00FA0A13" w:rsidRDefault="00F323B7" w:rsidP="00FA0A13">
      <w:pPr>
        <w:pStyle w:val="NormalParagraph"/>
      </w:pPr>
      <w:r w:rsidRPr="00FA0A13">
        <w:t xml:space="preserve">The UE must attempt the emergency call. It is a matter of Network Policy and local regulation in the HPMN as to whether emergency calls are permitted if the SIM cannot be authenticated. Therefore, dependent on network policy and local regulation, the call attempt may result in a successful call establishment with the PSAP of the HPMN or equivalent simulated PSAP, or in a call rejection.  </w:t>
      </w:r>
    </w:p>
    <w:p w14:paraId="02259F20" w14:textId="77777777" w:rsidR="00F323B7" w:rsidRPr="0091499B" w:rsidRDefault="00F323B7" w:rsidP="001E3DEB">
      <w:pPr>
        <w:pStyle w:val="ANNEX-heading30"/>
      </w:pPr>
      <w:r>
        <w:t>D.4.2.4</w:t>
      </w:r>
      <w:r>
        <w:tab/>
      </w:r>
      <w:r>
        <w:tab/>
      </w:r>
      <w:r w:rsidRPr="000C279B">
        <w:t>Comments</w:t>
      </w:r>
    </w:p>
    <w:p w14:paraId="7856361C" w14:textId="77777777" w:rsidR="00F323B7" w:rsidRPr="00FA0A13" w:rsidRDefault="00F323B7" w:rsidP="00FA0A13">
      <w:pPr>
        <w:pStyle w:val="NormalParagraph"/>
      </w:pPr>
      <w:r w:rsidRPr="00FA0A13">
        <w:t xml:space="preserve">As section 2.4.1.4 with the SIM in UE1 unable to be authenticated. </w:t>
      </w:r>
      <w:r w:rsidRPr="00FA0A13">
        <w:rPr>
          <w:rFonts w:hint="eastAsia"/>
        </w:rPr>
        <w:t xml:space="preserve"> </w:t>
      </w:r>
      <w:r w:rsidRPr="00FA0A13">
        <w:t xml:space="preserve">Whether the call is successfully established in subject to the Network Policy and local regulation of the HPMN. </w:t>
      </w:r>
    </w:p>
    <w:p w14:paraId="1E66C5D0" w14:textId="77777777" w:rsidR="00F323B7" w:rsidRPr="0091499B" w:rsidRDefault="00F323B7" w:rsidP="001E3DEB">
      <w:pPr>
        <w:pStyle w:val="ANNEX-heading20"/>
      </w:pPr>
      <w:bookmarkStart w:id="254" w:name="_Toc212716386"/>
      <w:r>
        <w:t>D.4.3</w:t>
      </w:r>
      <w:r>
        <w:tab/>
      </w:r>
      <w:r w:rsidRPr="0091499B">
        <w:t>UE Detectable Emergency call</w:t>
      </w:r>
      <w:r>
        <w:t xml:space="preserve"> (SIM-less)</w:t>
      </w:r>
      <w:bookmarkEnd w:id="254"/>
    </w:p>
    <w:p w14:paraId="67BF8DDC" w14:textId="77777777" w:rsidR="00F323B7" w:rsidRPr="000C279B" w:rsidRDefault="00F323B7" w:rsidP="001E3DEB">
      <w:pPr>
        <w:pStyle w:val="ANNEX-heading30"/>
      </w:pPr>
      <w:r>
        <w:t>D.4.3.1</w:t>
      </w:r>
      <w:r>
        <w:tab/>
      </w:r>
      <w:r>
        <w:tab/>
      </w:r>
      <w:r w:rsidRPr="000C279B">
        <w:t>Preconditions</w:t>
      </w:r>
    </w:p>
    <w:p w14:paraId="3AB20DD5" w14:textId="77777777" w:rsidR="00F323B7" w:rsidRPr="00D85783" w:rsidRDefault="00F323B7" w:rsidP="00FA0A13">
      <w:pPr>
        <w:pStyle w:val="NormalParagraph"/>
        <w:rPr>
          <w:lang w:val="en-US"/>
        </w:rPr>
      </w:pPr>
      <w:r>
        <w:rPr>
          <w:lang w:val="en-US"/>
        </w:rPr>
        <w:t xml:space="preserve">As section 2.4.1.1. </w:t>
      </w:r>
      <w:r w:rsidRPr="00D85783">
        <w:rPr>
          <w:lang w:val="en-US"/>
        </w:rPr>
        <w:t xml:space="preserve">In this case, there is no </w:t>
      </w:r>
      <w:r>
        <w:rPr>
          <w:lang w:val="en-US"/>
        </w:rPr>
        <w:t xml:space="preserve">SIM in UE1. </w:t>
      </w:r>
    </w:p>
    <w:p w14:paraId="5BC98735" w14:textId="77777777" w:rsidR="00F323B7" w:rsidRPr="0091499B" w:rsidRDefault="00F323B7" w:rsidP="001E3DEB">
      <w:pPr>
        <w:pStyle w:val="ANNEX-heading30"/>
      </w:pPr>
      <w:r>
        <w:t>D.4.3.2</w:t>
      </w:r>
      <w:r>
        <w:tab/>
      </w:r>
      <w:r>
        <w:tab/>
      </w:r>
      <w:r w:rsidRPr="000C279B">
        <w:t>Actions</w:t>
      </w:r>
    </w:p>
    <w:p w14:paraId="5D54EC7F" w14:textId="77777777" w:rsidR="00F323B7" w:rsidRPr="00FA0A13" w:rsidRDefault="00F323B7" w:rsidP="00FA0A13">
      <w:pPr>
        <w:pStyle w:val="NormalParagraph"/>
      </w:pPr>
      <w:r w:rsidRPr="00FA0A13">
        <w:t xml:space="preserve">As section 2.4.1.2. </w:t>
      </w:r>
    </w:p>
    <w:p w14:paraId="1E01A1B9" w14:textId="77777777" w:rsidR="00F323B7" w:rsidRPr="0091499B" w:rsidRDefault="00F323B7" w:rsidP="001E3DEB">
      <w:pPr>
        <w:pStyle w:val="ANNEX-heading30"/>
      </w:pPr>
      <w:r>
        <w:t>D.4.3.3</w:t>
      </w:r>
      <w:r>
        <w:tab/>
      </w:r>
      <w:r>
        <w:tab/>
      </w:r>
      <w:r w:rsidRPr="000C279B">
        <w:t>Expected Result</w:t>
      </w:r>
    </w:p>
    <w:p w14:paraId="3FA60B07" w14:textId="77777777" w:rsidR="00F323B7" w:rsidRPr="00FA0A13" w:rsidRDefault="00F323B7" w:rsidP="00FA0A13">
      <w:pPr>
        <w:pStyle w:val="NormalParagraph"/>
      </w:pPr>
      <w:r w:rsidRPr="00FA0A13">
        <w:t xml:space="preserve">The UE must attempt the emergency call. It is a matter of Network Policy and local regulation and local regulation in the HPMN as to whether SIM-less emergency calls are permitted. Therefore, dependent on network policy and local regulation, the call attempt may </w:t>
      </w:r>
      <w:r w:rsidRPr="00FA0A13">
        <w:lastRenderedPageBreak/>
        <w:t xml:space="preserve">result in a successful call establishment with the PSAP of the HPMN or equivalent simulated PSAP, or in a call rejection.  </w:t>
      </w:r>
    </w:p>
    <w:p w14:paraId="6001D6B2" w14:textId="77777777" w:rsidR="00F323B7" w:rsidRPr="000C279B" w:rsidRDefault="00F323B7" w:rsidP="001E3DEB">
      <w:pPr>
        <w:pStyle w:val="ANNEX-heading30"/>
      </w:pPr>
      <w:r>
        <w:t>D.4.3.4</w:t>
      </w:r>
      <w:r>
        <w:tab/>
      </w:r>
      <w:r>
        <w:tab/>
      </w:r>
      <w:r w:rsidRPr="000C279B">
        <w:t>Comments</w:t>
      </w:r>
    </w:p>
    <w:p w14:paraId="41964B9F" w14:textId="7D9BBE1C" w:rsidR="00F323B7" w:rsidRPr="00FA0A13" w:rsidRDefault="00F323B7" w:rsidP="00FA0A13">
      <w:pPr>
        <w:pStyle w:val="NormalParagraph"/>
      </w:pPr>
      <w:r w:rsidRPr="00FA0A13">
        <w:t xml:space="preserve">As section 2.4.1.4 with no SIM in UE1. </w:t>
      </w:r>
      <w:r w:rsidRPr="00FA0A13">
        <w:rPr>
          <w:rFonts w:hint="eastAsia"/>
        </w:rPr>
        <w:t xml:space="preserve"> </w:t>
      </w:r>
      <w:r w:rsidRPr="00FA0A13">
        <w:t xml:space="preserve">Whether the call is successfully established in subject to the Network Policy and local regulation of the HPMN. </w:t>
      </w:r>
    </w:p>
    <w:p w14:paraId="0C3A9163" w14:textId="684BEF3E" w:rsidR="00752C31" w:rsidRDefault="00752C31" w:rsidP="001E3DEB">
      <w:pPr>
        <w:pStyle w:val="ANNEX-heading20"/>
      </w:pPr>
      <w:bookmarkStart w:id="255" w:name="_Toc212716387"/>
      <w:r>
        <w:t>D.4.4 NG eCall – MSD Update Request from PSAP</w:t>
      </w:r>
      <w:bookmarkEnd w:id="255"/>
    </w:p>
    <w:p w14:paraId="3DE8353E" w14:textId="77777777" w:rsidR="00752C31" w:rsidRDefault="00752C31" w:rsidP="00752C31">
      <w:pPr>
        <w:pStyle w:val="NormalParagraph"/>
        <w:rPr>
          <w:lang w:val="en-US"/>
        </w:rPr>
      </w:pPr>
      <w:r>
        <w:t xml:space="preserve">This test </w:t>
      </w:r>
      <w:r w:rsidRPr="00D00CFD">
        <w:t xml:space="preserve">checks the </w:t>
      </w:r>
      <w:r>
        <w:t>capability</w:t>
      </w:r>
      <w:r w:rsidRPr="00D00CFD">
        <w:t xml:space="preserve"> </w:t>
      </w:r>
      <w:r>
        <w:t xml:space="preserve">of the PSAP to request an update on the MSD during an  ongoing NG eCall session.  </w:t>
      </w:r>
    </w:p>
    <w:p w14:paraId="104F60CC" w14:textId="77777777" w:rsidR="00752C31" w:rsidRDefault="00752C31" w:rsidP="00752C31">
      <w:pPr>
        <w:spacing w:before="0" w:after="200" w:line="276" w:lineRule="auto"/>
        <w:jc w:val="left"/>
      </w:pPr>
      <w:r>
        <w:t xml:space="preserve">For the test procedure, see GSMA PRD TS.11 [30] section 94.1.10. </w:t>
      </w:r>
    </w:p>
    <w:p w14:paraId="50411A58" w14:textId="382F8C14" w:rsidR="00752C31" w:rsidRDefault="00752C31" w:rsidP="001E3DEB">
      <w:pPr>
        <w:pStyle w:val="ANNEX-heading20"/>
      </w:pPr>
      <w:bookmarkStart w:id="256" w:name="_Toc212716388"/>
      <w:r>
        <w:t>D.4.5 NG eCall – PSAP Initiated Callback</w:t>
      </w:r>
      <w:bookmarkEnd w:id="256"/>
    </w:p>
    <w:p w14:paraId="6C9C908F" w14:textId="77777777" w:rsidR="00752C31" w:rsidRDefault="00752C31" w:rsidP="001E3DEB">
      <w:pPr>
        <w:pStyle w:val="NormalParagraph"/>
        <w:rPr>
          <w:lang w:val="en-US"/>
        </w:rPr>
      </w:pPr>
      <w:r>
        <w:t xml:space="preserve">This test </w:t>
      </w:r>
      <w:r w:rsidRPr="00D00CFD">
        <w:t xml:space="preserve">checks the </w:t>
      </w:r>
      <w:r>
        <w:t>capability</w:t>
      </w:r>
      <w:r w:rsidRPr="00D00CFD">
        <w:t xml:space="preserve"> </w:t>
      </w:r>
      <w:r>
        <w:t xml:space="preserve">of the PSAP to initiate a call back to the IVS post teardown of the initial NG eCall session. </w:t>
      </w:r>
    </w:p>
    <w:p w14:paraId="4D62C20C" w14:textId="77777777" w:rsidR="00752C31" w:rsidRDefault="00752C31" w:rsidP="001E3DEB">
      <w:pPr>
        <w:pStyle w:val="NormalParagraph"/>
      </w:pPr>
      <w:r>
        <w:t xml:space="preserve">For the test procedure, see GSMA PRD TS.11 [30] section 94.1.9. </w:t>
      </w:r>
    </w:p>
    <w:p w14:paraId="60BB2930" w14:textId="77777777" w:rsidR="00752C31" w:rsidRPr="0091499B" w:rsidRDefault="00752C31" w:rsidP="001E3DEB">
      <w:pPr>
        <w:pStyle w:val="ANNEX-heading20"/>
      </w:pPr>
      <w:bookmarkStart w:id="257" w:name="_Toc212716389"/>
      <w:r>
        <w:t>D.4.6  Emergency Call (eCall – Test)</w:t>
      </w:r>
      <w:bookmarkEnd w:id="257"/>
      <w:r>
        <w:t xml:space="preserve"> </w:t>
      </w:r>
    </w:p>
    <w:p w14:paraId="072806AF" w14:textId="77777777" w:rsidR="00752C31" w:rsidRPr="000C279B" w:rsidRDefault="00752C31" w:rsidP="001E3DEB">
      <w:pPr>
        <w:pStyle w:val="ANNEX-heading30"/>
      </w:pPr>
      <w:r>
        <w:t>D.4.6.1</w:t>
      </w:r>
      <w:r>
        <w:tab/>
      </w:r>
      <w:r>
        <w:tab/>
      </w:r>
      <w:r w:rsidRPr="000C279B">
        <w:t>Preconditions</w:t>
      </w:r>
    </w:p>
    <w:p w14:paraId="25951ECC" w14:textId="77777777" w:rsidR="00752C31" w:rsidRPr="00D85783" w:rsidRDefault="00752C31" w:rsidP="001E3DEB">
      <w:pPr>
        <w:pStyle w:val="NormalParagraph"/>
        <w:rPr>
          <w:lang w:val="en-US"/>
        </w:rPr>
      </w:pPr>
      <w:r>
        <w:rPr>
          <w:lang w:val="en-US"/>
        </w:rPr>
        <w:t xml:space="preserve">As section 2.2.1.1.  This call is not a true emergency call and uses the normal (non-emergency) IMS registration.  </w:t>
      </w:r>
    </w:p>
    <w:p w14:paraId="64CB4CED" w14:textId="77777777" w:rsidR="00752C31" w:rsidRPr="0091499B" w:rsidRDefault="00752C31" w:rsidP="001E3DEB">
      <w:pPr>
        <w:pStyle w:val="ANNEX-heading30"/>
      </w:pPr>
      <w:r>
        <w:t>D.4.6.2</w:t>
      </w:r>
      <w:r>
        <w:tab/>
      </w:r>
      <w:r>
        <w:tab/>
      </w:r>
      <w:r w:rsidRPr="000C279B">
        <w:t>Actions</w:t>
      </w:r>
    </w:p>
    <w:p w14:paraId="6653119D" w14:textId="77777777" w:rsidR="00752C31" w:rsidRPr="00D00CFD" w:rsidRDefault="00752C31" w:rsidP="00752C31">
      <w:pPr>
        <w:pStyle w:val="NormalParagraph"/>
        <w:rPr>
          <w:lang w:val="en-US"/>
        </w:rPr>
      </w:pPr>
      <w:r>
        <w:rPr>
          <w:lang w:val="en-US"/>
        </w:rPr>
        <w:t>As section 2.2.1.2. In this case, the session is addressed to the eCall test URN defined in IETF RFC 8147 (</w:t>
      </w:r>
      <w:r w:rsidRPr="00C24EF0">
        <w:rPr>
          <w:lang w:val="en-US"/>
        </w:rPr>
        <w:t>urn:service:test.sos.ecall</w:t>
      </w:r>
      <w:r>
        <w:rPr>
          <w:lang w:val="en-US"/>
        </w:rPr>
        <w:t xml:space="preserve">) and is terminated on a test PSAP. </w:t>
      </w:r>
    </w:p>
    <w:p w14:paraId="1BD794FF" w14:textId="77777777" w:rsidR="00752C31" w:rsidRPr="0091499B" w:rsidRDefault="00752C31" w:rsidP="001E3DEB">
      <w:pPr>
        <w:pStyle w:val="ANNEX-heading30"/>
      </w:pPr>
      <w:r>
        <w:t>D.4.6.3</w:t>
      </w:r>
      <w:r>
        <w:tab/>
      </w:r>
      <w:r>
        <w:tab/>
      </w:r>
      <w:r w:rsidRPr="000C279B">
        <w:t>Expected Result</w:t>
      </w:r>
    </w:p>
    <w:p w14:paraId="387BAFC3" w14:textId="77777777" w:rsidR="00752C31" w:rsidRPr="00D00CFD" w:rsidRDefault="00752C31" w:rsidP="00752C31">
      <w:pPr>
        <w:pStyle w:val="NormalParagraph"/>
      </w:pPr>
      <w:r>
        <w:t xml:space="preserve">As 2.4.1.3 with optional exchange of MSD. </w:t>
      </w:r>
    </w:p>
    <w:p w14:paraId="7C129D5C" w14:textId="77777777" w:rsidR="00752C31" w:rsidRPr="000C279B" w:rsidRDefault="00752C31" w:rsidP="001E3DEB">
      <w:pPr>
        <w:pStyle w:val="ANNEX-heading30"/>
      </w:pPr>
      <w:r>
        <w:t>D.4.6.4</w:t>
      </w:r>
      <w:r>
        <w:tab/>
      </w:r>
      <w:r>
        <w:tab/>
      </w:r>
      <w:r w:rsidRPr="000C279B">
        <w:t>Comments</w:t>
      </w:r>
    </w:p>
    <w:p w14:paraId="712BC43C" w14:textId="77777777" w:rsidR="00752C31" w:rsidRDefault="00752C31" w:rsidP="00752C31">
      <w:pPr>
        <w:pStyle w:val="NormalParagraph"/>
        <w:rPr>
          <w:lang w:val="en-US"/>
        </w:rPr>
      </w:pPr>
      <w:r>
        <w:t xml:space="preserve">This test </w:t>
      </w:r>
      <w:r w:rsidRPr="00D00CFD">
        <w:t xml:space="preserve">checks the </w:t>
      </w:r>
      <w:r>
        <w:t>capability</w:t>
      </w:r>
      <w:r w:rsidRPr="00D00CFD">
        <w:t xml:space="preserve"> to make </w:t>
      </w:r>
      <w:r>
        <w:t xml:space="preserve">a test eCall which terminates on a test PSAP. </w:t>
      </w:r>
    </w:p>
    <w:p w14:paraId="37142EB4" w14:textId="77777777" w:rsidR="00752C31" w:rsidRDefault="00752C31" w:rsidP="00752C31">
      <w:pPr>
        <w:pStyle w:val="NormalParagraph"/>
        <w:rPr>
          <w:lang w:val="en-US"/>
        </w:rPr>
      </w:pPr>
      <w:r>
        <w:rPr>
          <w:lang w:val="en-US"/>
        </w:rPr>
        <w:t xml:space="preserve">The test eCall is described in IETF RFC 8147 [32]. </w:t>
      </w:r>
    </w:p>
    <w:p w14:paraId="1C508171" w14:textId="77777777" w:rsidR="00752C31" w:rsidRDefault="00752C31" w:rsidP="00752C31">
      <w:pPr>
        <w:pStyle w:val="NormalParagraph"/>
        <w:rPr>
          <w:lang w:val="en-US"/>
        </w:rPr>
      </w:pPr>
      <w:r>
        <w:rPr>
          <w:lang w:val="en-US"/>
        </w:rPr>
        <w:t xml:space="preserve">The test:- </w:t>
      </w:r>
    </w:p>
    <w:p w14:paraId="57827B8E" w14:textId="77777777" w:rsidR="00752C31" w:rsidRPr="00C24EF0" w:rsidRDefault="00752C31" w:rsidP="008A2142">
      <w:pPr>
        <w:pStyle w:val="ListBullet1"/>
        <w:rPr>
          <w:lang w:val="en-US"/>
        </w:rPr>
      </w:pPr>
      <w:r>
        <w:rPr>
          <w:lang w:val="en-US"/>
        </w:rPr>
        <w:t xml:space="preserve">Verifies that a test eCall can be established to the test PSAP with voice communication, </w:t>
      </w:r>
    </w:p>
    <w:p w14:paraId="43CAD692" w14:textId="77777777" w:rsidR="00752C31" w:rsidRPr="00C24EF0" w:rsidRDefault="00752C31" w:rsidP="008A2142">
      <w:pPr>
        <w:pStyle w:val="ListBullet1"/>
        <w:rPr>
          <w:lang w:val="en-US"/>
        </w:rPr>
      </w:pPr>
      <w:r w:rsidRPr="00C24EF0">
        <w:rPr>
          <w:lang w:val="en-US"/>
        </w:rPr>
        <w:t xml:space="preserve"> </w:t>
      </w:r>
      <w:r>
        <w:rPr>
          <w:lang w:val="en-US"/>
        </w:rPr>
        <w:t xml:space="preserve">Can optionally verify that the MSD (either in-band or as a SIP message body) is received at the test PSAP. </w:t>
      </w:r>
      <w:r w:rsidRPr="00C24EF0">
        <w:rPr>
          <w:lang w:val="en-US"/>
        </w:rPr>
        <w:t xml:space="preserve"> </w:t>
      </w:r>
      <w:r>
        <w:rPr>
          <w:lang w:val="en-US"/>
        </w:rPr>
        <w:t xml:space="preserve"> </w:t>
      </w:r>
    </w:p>
    <w:p w14:paraId="57966CAA" w14:textId="77777777" w:rsidR="00752C31" w:rsidRDefault="00752C31" w:rsidP="00752C31">
      <w:pPr>
        <w:pStyle w:val="NormalParagraph"/>
        <w:rPr>
          <w:rFonts w:eastAsiaTheme="minorEastAsia"/>
          <w:color w:val="000000" w:themeColor="text1"/>
          <w:lang w:val="en-US" w:eastAsia="ja-JP"/>
        </w:rPr>
      </w:pPr>
    </w:p>
    <w:p w14:paraId="5E2ABC89" w14:textId="77777777" w:rsidR="0038720B" w:rsidRDefault="0038720B" w:rsidP="00F323B7">
      <w:pPr>
        <w:pStyle w:val="NormalParagraph"/>
        <w:rPr>
          <w:rFonts w:eastAsiaTheme="minorEastAsia"/>
          <w:color w:val="000000" w:themeColor="text1"/>
          <w:lang w:val="en-US" w:eastAsia="ja-JP"/>
        </w:rPr>
      </w:pPr>
    </w:p>
    <w:p w14:paraId="3DDFEE40" w14:textId="62ABAFEF" w:rsidR="00F323B7" w:rsidRDefault="00F323B7" w:rsidP="00F323B7">
      <w:pPr>
        <w:pStyle w:val="ANNEX-heading1"/>
        <w:tabs>
          <w:tab w:val="clear" w:pos="680"/>
        </w:tabs>
        <w:rPr>
          <w:lang w:val="en-US"/>
        </w:rPr>
      </w:pPr>
      <w:bookmarkStart w:id="258" w:name="_Toc212716390"/>
      <w:r>
        <w:rPr>
          <w:lang w:val="en-US"/>
        </w:rPr>
        <w:lastRenderedPageBreak/>
        <w:t>VoWiFi Tests</w:t>
      </w:r>
      <w:bookmarkEnd w:id="258"/>
      <w:r>
        <w:rPr>
          <w:lang w:val="en-US"/>
        </w:rPr>
        <w:t xml:space="preserve">  </w:t>
      </w:r>
    </w:p>
    <w:p w14:paraId="52C3DEC5" w14:textId="77777777" w:rsidR="00F323B7" w:rsidRDefault="00F323B7" w:rsidP="00F323B7">
      <w:pPr>
        <w:pStyle w:val="ANNEX-heading20"/>
        <w:tabs>
          <w:tab w:val="clear" w:pos="907"/>
        </w:tabs>
      </w:pPr>
      <w:bookmarkStart w:id="259" w:name="_Toc212716391"/>
      <w:r>
        <w:t>D.5.1</w:t>
      </w:r>
      <w:r>
        <w:tab/>
        <w:t>VoWiFi Registration</w:t>
      </w:r>
      <w:bookmarkEnd w:id="259"/>
      <w:r>
        <w:t xml:space="preserve">   </w:t>
      </w:r>
    </w:p>
    <w:p w14:paraId="3F461D62" w14:textId="77777777" w:rsidR="00F323B7" w:rsidRDefault="00F323B7" w:rsidP="008A2142">
      <w:pPr>
        <w:pStyle w:val="NormalParagraph"/>
      </w:pPr>
      <w:r>
        <w:t xml:space="preserve">For the test procedure, see GSMA PRD TS.11 [30] section 92.1.1 (IPSEC tunnel establishment to the ePDG and IMS registration).  </w:t>
      </w:r>
    </w:p>
    <w:p w14:paraId="7FE20F11" w14:textId="77777777" w:rsidR="00F323B7" w:rsidRDefault="00F323B7" w:rsidP="008A2142">
      <w:pPr>
        <w:pStyle w:val="NormalParagraph"/>
      </w:pPr>
      <w:r>
        <w:t xml:space="preserve">VoWiFi is applicable as denoted by the VxLTE1.29 IMS configuration parameter in GSMA PRD TS.32 [17] and annex B. </w:t>
      </w:r>
    </w:p>
    <w:p w14:paraId="1E68F08B" w14:textId="77777777" w:rsidR="00F323B7" w:rsidRDefault="00F323B7" w:rsidP="00F323B7">
      <w:pPr>
        <w:pStyle w:val="ANNEX-heading20"/>
        <w:tabs>
          <w:tab w:val="clear" w:pos="907"/>
        </w:tabs>
      </w:pPr>
      <w:bookmarkStart w:id="260" w:name="_Toc212716392"/>
      <w:r>
        <w:t>D.5.2</w:t>
      </w:r>
      <w:r>
        <w:tab/>
        <w:t>VoWiFi Deregistration</w:t>
      </w:r>
      <w:bookmarkEnd w:id="260"/>
      <w:r>
        <w:t xml:space="preserve">   </w:t>
      </w:r>
    </w:p>
    <w:p w14:paraId="3AE0D798" w14:textId="77777777" w:rsidR="00F323B7" w:rsidRDefault="00F323B7" w:rsidP="008A2142">
      <w:pPr>
        <w:pStyle w:val="NormalParagraph"/>
      </w:pPr>
      <w:r>
        <w:t xml:space="preserve">For the test procedures, see GSMA PRD TS.11 [30] section 92.1.1 (IMS deregistration and IPSEC tunnel teardown). </w:t>
      </w:r>
    </w:p>
    <w:p w14:paraId="5EBBA68D" w14:textId="77777777" w:rsidR="00F323B7" w:rsidRPr="008A2142" w:rsidRDefault="00F323B7" w:rsidP="008A2142">
      <w:pPr>
        <w:pStyle w:val="ANNEX-heading20"/>
      </w:pPr>
      <w:bookmarkStart w:id="261" w:name="_Toc212716393"/>
      <w:r w:rsidRPr="008A2142">
        <w:t>D.5.3</w:t>
      </w:r>
      <w:r w:rsidRPr="008A2142">
        <w:tab/>
        <w:t>VoWiFi MOC/MTC</w:t>
      </w:r>
      <w:bookmarkEnd w:id="261"/>
      <w:r w:rsidRPr="008A2142">
        <w:t xml:space="preserve">   </w:t>
      </w:r>
    </w:p>
    <w:p w14:paraId="5FF1623C" w14:textId="77777777" w:rsidR="00F323B7" w:rsidRDefault="00F323B7" w:rsidP="00F323B7">
      <w:pPr>
        <w:pStyle w:val="NormalParagraph"/>
      </w:pPr>
      <w:r>
        <w:t>As annex D.1.3 with the MO/MT procedures being described in GSMA TS.11 [30] section 92.2.1.</w:t>
      </w:r>
    </w:p>
    <w:p w14:paraId="4A529108" w14:textId="77777777" w:rsidR="00F323B7" w:rsidRDefault="00F323B7" w:rsidP="00F323B7">
      <w:pPr>
        <w:pStyle w:val="ANNEX-heading20"/>
        <w:tabs>
          <w:tab w:val="clear" w:pos="907"/>
        </w:tabs>
      </w:pPr>
      <w:bookmarkStart w:id="262" w:name="_Toc212716394"/>
      <w:r>
        <w:t>D.5.4</w:t>
      </w:r>
      <w:r>
        <w:tab/>
        <w:t>VoWiFi – VoLTE Call</w:t>
      </w:r>
      <w:bookmarkEnd w:id="262"/>
      <w:r>
        <w:t xml:space="preserve">    </w:t>
      </w:r>
    </w:p>
    <w:p w14:paraId="5C92B5B3" w14:textId="77777777" w:rsidR="00F323B7" w:rsidRDefault="00F323B7" w:rsidP="008A2142">
      <w:pPr>
        <w:pStyle w:val="NormalParagraph"/>
        <w:rPr>
          <w:rFonts w:eastAsiaTheme="minorEastAsia"/>
          <w:color w:val="000000" w:themeColor="text1"/>
          <w:lang w:val="en-US" w:eastAsia="ja-JP"/>
        </w:rPr>
      </w:pPr>
      <w:r>
        <w:t>As annex D.1.3 with the MO procedures being described in GSMA TS.11 [30] section 92.2.1.</w:t>
      </w:r>
    </w:p>
    <w:p w14:paraId="03516D0C" w14:textId="77777777" w:rsidR="00F323B7" w:rsidRDefault="00F323B7" w:rsidP="00F323B7">
      <w:pPr>
        <w:pStyle w:val="ANNEX-heading20"/>
        <w:tabs>
          <w:tab w:val="clear" w:pos="907"/>
        </w:tabs>
      </w:pPr>
      <w:bookmarkStart w:id="263" w:name="_Toc212716395"/>
      <w:r>
        <w:t>D.5.5</w:t>
      </w:r>
      <w:r>
        <w:tab/>
        <w:t>VoLTE – VoWiFi Call</w:t>
      </w:r>
      <w:bookmarkEnd w:id="263"/>
      <w:r>
        <w:t xml:space="preserve">    </w:t>
      </w:r>
    </w:p>
    <w:p w14:paraId="65D110BE" w14:textId="77777777" w:rsidR="00F323B7" w:rsidRDefault="00F323B7" w:rsidP="008A2142">
      <w:pPr>
        <w:pStyle w:val="NormalParagraph"/>
      </w:pPr>
      <w:r>
        <w:t>As annex D.1.3 with the MT procedures being described in GSMA TS.11 [30] section 92.2.1.</w:t>
      </w:r>
    </w:p>
    <w:p w14:paraId="207C2963" w14:textId="77777777" w:rsidR="00F323B7" w:rsidRDefault="00F323B7" w:rsidP="00F323B7">
      <w:pPr>
        <w:pStyle w:val="ANNEX-heading20"/>
        <w:tabs>
          <w:tab w:val="clear" w:pos="907"/>
        </w:tabs>
      </w:pPr>
      <w:bookmarkStart w:id="264" w:name="_Toc212716396"/>
      <w:r>
        <w:t>D.5.6</w:t>
      </w:r>
      <w:r>
        <w:tab/>
        <w:t>Handover of voice session from WiFi to LTE</w:t>
      </w:r>
      <w:bookmarkEnd w:id="264"/>
    </w:p>
    <w:p w14:paraId="564C75B5" w14:textId="77777777" w:rsidR="00F323B7" w:rsidRDefault="00F323B7" w:rsidP="008A2142">
      <w:pPr>
        <w:pStyle w:val="NormalParagraph"/>
      </w:pPr>
      <w:r>
        <w:t xml:space="preserve">For the test procedure, see GSMA PRD TS.11 [30] section 92.6.5.   </w:t>
      </w:r>
    </w:p>
    <w:p w14:paraId="4E4C8A2D" w14:textId="77777777" w:rsidR="00F323B7" w:rsidRDefault="00F323B7" w:rsidP="008A2142">
      <w:pPr>
        <w:pStyle w:val="NormalParagraph"/>
      </w:pPr>
      <w:r>
        <w:t xml:space="preserve">This handover is dependent upon the VoWiFi3.05 IMS configuration parameter in GSMA PRD TS.32 [17] and annex B. </w:t>
      </w:r>
    </w:p>
    <w:p w14:paraId="695DCFFD" w14:textId="77777777" w:rsidR="00F323B7" w:rsidRDefault="00F323B7" w:rsidP="00F323B7">
      <w:pPr>
        <w:pStyle w:val="ANNEX-heading20"/>
        <w:tabs>
          <w:tab w:val="clear" w:pos="907"/>
        </w:tabs>
      </w:pPr>
      <w:bookmarkStart w:id="265" w:name="_Toc212716397"/>
      <w:r>
        <w:t>D.5.7</w:t>
      </w:r>
      <w:r>
        <w:tab/>
        <w:t>Handover of voice session from WiFi to WiFi</w:t>
      </w:r>
      <w:bookmarkEnd w:id="265"/>
    </w:p>
    <w:p w14:paraId="4F010F7A" w14:textId="77777777" w:rsidR="00F323B7" w:rsidRDefault="00F323B7" w:rsidP="008A2142">
      <w:pPr>
        <w:pStyle w:val="NormalParagraph"/>
      </w:pPr>
      <w:r>
        <w:t xml:space="preserve">For the test procedure, see GSMA PRD TS.11 [30] section 92.6.3.   </w:t>
      </w:r>
    </w:p>
    <w:p w14:paraId="76BB8ABE" w14:textId="77777777" w:rsidR="00F323B7" w:rsidRPr="00F62B7B" w:rsidRDefault="00F323B7" w:rsidP="009E572E">
      <w:pPr>
        <w:pStyle w:val="ANNEX-heading1"/>
        <w:numPr>
          <w:ilvl w:val="0"/>
          <w:numId w:val="0"/>
        </w:numPr>
        <w:ind w:left="680" w:hanging="680"/>
        <w:rPr>
          <w:lang w:val="en-US"/>
        </w:rPr>
      </w:pPr>
      <w:bookmarkStart w:id="266" w:name="_Toc212716398"/>
      <w:r>
        <w:rPr>
          <w:lang w:val="en-US"/>
        </w:rPr>
        <w:t>D.6   Other Services</w:t>
      </w:r>
      <w:bookmarkEnd w:id="266"/>
      <w:r>
        <w:rPr>
          <w:lang w:val="en-US"/>
        </w:rPr>
        <w:t xml:space="preserve"> </w:t>
      </w:r>
    </w:p>
    <w:p w14:paraId="13C6898C" w14:textId="77777777" w:rsidR="00F323B7" w:rsidRDefault="00F323B7" w:rsidP="00F323B7">
      <w:pPr>
        <w:pStyle w:val="ANNEX-heading20"/>
        <w:tabs>
          <w:tab w:val="clear" w:pos="907"/>
        </w:tabs>
      </w:pPr>
      <w:bookmarkStart w:id="267" w:name="_Toc212716399"/>
      <w:r>
        <w:t>D.6.1</w:t>
      </w:r>
      <w:r>
        <w:tab/>
        <w:t>USSI</w:t>
      </w:r>
      <w:bookmarkEnd w:id="267"/>
      <w:r>
        <w:t xml:space="preserve">  </w:t>
      </w:r>
    </w:p>
    <w:p w14:paraId="42977057" w14:textId="77777777" w:rsidR="00F323B7" w:rsidRDefault="00F323B7" w:rsidP="00F323B7">
      <w:r>
        <w:t xml:space="preserve">This service is described in TS 24.390 [31]. </w:t>
      </w:r>
    </w:p>
    <w:p w14:paraId="46BD8116" w14:textId="77777777" w:rsidR="00F323B7" w:rsidRDefault="00F323B7" w:rsidP="008A2142">
      <w:pPr>
        <w:pStyle w:val="NormalParagraph"/>
      </w:pPr>
      <w:r w:rsidRPr="00977196">
        <w:t xml:space="preserve">The </w:t>
      </w:r>
      <w:r>
        <w:t>USSI</w:t>
      </w:r>
      <w:r w:rsidRPr="00977196">
        <w:t xml:space="preserve"> service enables </w:t>
      </w:r>
      <w:r>
        <w:rPr>
          <w:rFonts w:hint="eastAsia"/>
        </w:rPr>
        <w:t xml:space="preserve">the transparent transport of MMI strings entered by the user to the </w:t>
      </w:r>
      <w:r>
        <w:t>AS</w:t>
      </w:r>
      <w:r>
        <w:rPr>
          <w:rFonts w:hint="eastAsia"/>
        </w:rPr>
        <w:t xml:space="preserve"> and for the transparent transport of text strings back to the UE to be displayed for user information.</w:t>
      </w:r>
    </w:p>
    <w:p w14:paraId="6F0E0DC5" w14:textId="77777777" w:rsidR="00F323B7" w:rsidRDefault="00F323B7" w:rsidP="008A2142">
      <w:pPr>
        <w:pStyle w:val="NormalParagraph"/>
      </w:pPr>
      <w:r>
        <w:t xml:space="preserve">This service is applicable as determined by the VxLTE1.16 IMS configuration parameter in GSMA PRD TS.32 [17] and annex B. </w:t>
      </w:r>
    </w:p>
    <w:p w14:paraId="0933242C" w14:textId="77777777" w:rsidR="00F323B7" w:rsidRDefault="00F323B7" w:rsidP="008A2142">
      <w:pPr>
        <w:pStyle w:val="NormalParagraph"/>
      </w:pPr>
      <w:r>
        <w:t xml:space="preserve">For the test procedure, see GSMA PRD TS.11 [30] section 90.4.14.1. </w:t>
      </w:r>
    </w:p>
    <w:p w14:paraId="09FF6B27" w14:textId="77777777" w:rsidR="00F323B7" w:rsidRPr="00F62B7B" w:rsidRDefault="00F323B7" w:rsidP="009E572E">
      <w:pPr>
        <w:pStyle w:val="ANNEX-heading1"/>
        <w:numPr>
          <w:ilvl w:val="0"/>
          <w:numId w:val="0"/>
        </w:numPr>
        <w:ind w:left="680" w:hanging="680"/>
        <w:rPr>
          <w:lang w:val="en-US"/>
        </w:rPr>
      </w:pPr>
      <w:bookmarkStart w:id="268" w:name="_Toc212716400"/>
      <w:r>
        <w:rPr>
          <w:lang w:val="en-US"/>
        </w:rPr>
        <w:lastRenderedPageBreak/>
        <w:t>D.7</w:t>
      </w:r>
      <w:r>
        <w:rPr>
          <w:lang w:val="en-US"/>
        </w:rPr>
        <w:tab/>
        <w:t>SRVCC</w:t>
      </w:r>
      <w:bookmarkEnd w:id="268"/>
      <w:r>
        <w:rPr>
          <w:lang w:val="en-US"/>
        </w:rPr>
        <w:t xml:space="preserve">  </w:t>
      </w:r>
    </w:p>
    <w:p w14:paraId="26BE6F5E" w14:textId="77777777" w:rsidR="00F323B7" w:rsidRDefault="00F323B7" w:rsidP="00F323B7">
      <w:pPr>
        <w:pStyle w:val="ANNEX-heading20"/>
        <w:tabs>
          <w:tab w:val="clear" w:pos="907"/>
        </w:tabs>
      </w:pPr>
      <w:bookmarkStart w:id="269" w:name="_Toc212716401"/>
      <w:r>
        <w:t>D.7.1</w:t>
      </w:r>
      <w:r>
        <w:tab/>
        <w:t>SRVCC of active voice call to UTRAN</w:t>
      </w:r>
      <w:bookmarkEnd w:id="269"/>
    </w:p>
    <w:p w14:paraId="72C32577" w14:textId="77777777" w:rsidR="00F323B7" w:rsidRDefault="00F323B7" w:rsidP="00F323B7">
      <w:r>
        <w:t xml:space="preserve">Enables the handover of an active VoLTE call to the CS network via U-TRAN.  </w:t>
      </w:r>
    </w:p>
    <w:p w14:paraId="43812889" w14:textId="77777777" w:rsidR="00F323B7" w:rsidRDefault="00F323B7" w:rsidP="00F323B7">
      <w:pPr>
        <w:pStyle w:val="NormalParagraph"/>
      </w:pPr>
      <w:r w:rsidRPr="00352A3E">
        <w:t>For the test procedure, see GSMA PRD TS.11 [30] section 91.6.4.1 and 91.6.4.2.</w:t>
      </w:r>
    </w:p>
    <w:p w14:paraId="4CFCF599" w14:textId="77777777" w:rsidR="00F323B7" w:rsidRDefault="00F323B7" w:rsidP="00F323B7">
      <w:pPr>
        <w:pStyle w:val="ANNEX-heading20"/>
        <w:tabs>
          <w:tab w:val="clear" w:pos="907"/>
        </w:tabs>
      </w:pPr>
      <w:bookmarkStart w:id="270" w:name="_Toc212716402"/>
      <w:r>
        <w:t>D.7.2</w:t>
      </w:r>
      <w:r>
        <w:tab/>
        <w:t>SRVCC of active voice call to GERAN</w:t>
      </w:r>
      <w:bookmarkEnd w:id="270"/>
      <w:r w:rsidRPr="000E22B1">
        <w:t xml:space="preserve"> </w:t>
      </w:r>
      <w:r>
        <w:t xml:space="preserve"> </w:t>
      </w:r>
    </w:p>
    <w:p w14:paraId="444652DD" w14:textId="601D3B8F" w:rsidR="00F323B7" w:rsidRDefault="00F323B7" w:rsidP="008A2142">
      <w:pPr>
        <w:pStyle w:val="NormalParagraph"/>
      </w:pPr>
      <w:r>
        <w:t xml:space="preserve">Enables the handover of an active VoLTE call to the CS network via GERAN.  </w:t>
      </w:r>
    </w:p>
    <w:p w14:paraId="58E5CC17" w14:textId="77777777" w:rsidR="00F323B7" w:rsidRDefault="00F323B7" w:rsidP="008A2142">
      <w:pPr>
        <w:pStyle w:val="NormalParagraph"/>
      </w:pPr>
      <w:r>
        <w:t>For the test procedure, see GSMA PRD TS.11 [30] section 91.6.4.3 and 91.6.4.4.</w:t>
      </w:r>
    </w:p>
    <w:p w14:paraId="02D3661A" w14:textId="77777777" w:rsidR="00F323B7" w:rsidRDefault="00F323B7" w:rsidP="00F323B7">
      <w:pPr>
        <w:spacing w:before="0"/>
        <w:jc w:val="left"/>
      </w:pPr>
    </w:p>
    <w:p w14:paraId="03009B76" w14:textId="77777777" w:rsidR="00F323B7" w:rsidRDefault="00F323B7" w:rsidP="00F323B7">
      <w:pPr>
        <w:spacing w:before="0"/>
        <w:jc w:val="left"/>
        <w:rPr>
          <w:b/>
          <w:sz w:val="28"/>
        </w:rPr>
      </w:pPr>
      <w:r>
        <w:br w:type="page"/>
      </w:r>
    </w:p>
    <w:p w14:paraId="4958B132" w14:textId="77777777" w:rsidR="00F323B7" w:rsidRPr="00A12C98" w:rsidRDefault="00F323B7" w:rsidP="00F323B7">
      <w:pPr>
        <w:pStyle w:val="Annex"/>
      </w:pPr>
      <w:bookmarkStart w:id="271" w:name="_Toc212716403"/>
      <w:r w:rsidRPr="00A12C98">
        <w:lastRenderedPageBreak/>
        <w:t>Document Management</w:t>
      </w:r>
      <w:bookmarkEnd w:id="199"/>
      <w:bookmarkEnd w:id="200"/>
      <w:bookmarkEnd w:id="201"/>
      <w:bookmarkEnd w:id="202"/>
      <w:bookmarkEnd w:id="203"/>
      <w:bookmarkEnd w:id="271"/>
    </w:p>
    <w:p w14:paraId="6A92A5E5" w14:textId="77777777" w:rsidR="00F323B7" w:rsidRDefault="00F323B7" w:rsidP="00F323B7">
      <w:pPr>
        <w:pStyle w:val="ANNEX-heading1"/>
        <w:tabs>
          <w:tab w:val="clear" w:pos="680"/>
        </w:tabs>
      </w:pPr>
      <w:bookmarkStart w:id="272" w:name="_Toc327548014"/>
      <w:bookmarkStart w:id="273" w:name="_Toc327548214"/>
      <w:bookmarkStart w:id="274" w:name="_Toc333330465"/>
      <w:bookmarkStart w:id="275" w:name="_Toc53650088"/>
      <w:bookmarkStart w:id="276" w:name="_Toc212716404"/>
      <w:r w:rsidRPr="00876BEE">
        <w:t>Document History</w:t>
      </w:r>
      <w:bookmarkEnd w:id="272"/>
      <w:bookmarkEnd w:id="273"/>
      <w:bookmarkEnd w:id="274"/>
      <w:bookmarkEnd w:id="275"/>
      <w:bookmarkEnd w:id="27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1206"/>
        <w:gridCol w:w="3205"/>
        <w:gridCol w:w="1891"/>
        <w:gridCol w:w="1586"/>
      </w:tblGrid>
      <w:tr w:rsidR="00F323B7" w:rsidRPr="00A14F29" w14:paraId="5F6F7EA4" w14:textId="77777777" w:rsidTr="001D2948">
        <w:tc>
          <w:tcPr>
            <w:tcW w:w="1070" w:type="dxa"/>
            <w:shd w:val="clear" w:color="auto" w:fill="C00000"/>
          </w:tcPr>
          <w:p w14:paraId="16F3397B" w14:textId="77777777" w:rsidR="00F323B7" w:rsidRPr="00C25E2B" w:rsidRDefault="00F323B7" w:rsidP="001D2948">
            <w:pPr>
              <w:pStyle w:val="TableHeader"/>
            </w:pPr>
            <w:r w:rsidRPr="00C25E2B">
              <w:t>Version</w:t>
            </w:r>
          </w:p>
        </w:tc>
        <w:tc>
          <w:tcPr>
            <w:tcW w:w="1206" w:type="dxa"/>
            <w:shd w:val="clear" w:color="auto" w:fill="C00000"/>
          </w:tcPr>
          <w:p w14:paraId="0BF0DDC2" w14:textId="77777777" w:rsidR="00F323B7" w:rsidRPr="00C25E2B" w:rsidRDefault="00F323B7" w:rsidP="001D2948">
            <w:pPr>
              <w:pStyle w:val="TableHeader"/>
            </w:pPr>
            <w:r w:rsidRPr="00C25E2B">
              <w:t>Date</w:t>
            </w:r>
          </w:p>
        </w:tc>
        <w:tc>
          <w:tcPr>
            <w:tcW w:w="3205" w:type="dxa"/>
            <w:shd w:val="clear" w:color="auto" w:fill="C00000"/>
          </w:tcPr>
          <w:p w14:paraId="32780630" w14:textId="77777777" w:rsidR="00F323B7" w:rsidRPr="00C25E2B" w:rsidRDefault="00F323B7" w:rsidP="001D2948">
            <w:pPr>
              <w:pStyle w:val="TableHeader"/>
            </w:pPr>
            <w:r w:rsidRPr="00C25E2B">
              <w:t>Brief Description of Change</w:t>
            </w:r>
          </w:p>
        </w:tc>
        <w:tc>
          <w:tcPr>
            <w:tcW w:w="1891" w:type="dxa"/>
            <w:shd w:val="clear" w:color="auto" w:fill="C00000"/>
          </w:tcPr>
          <w:p w14:paraId="41922772" w14:textId="77777777" w:rsidR="00F323B7" w:rsidRPr="00C25E2B" w:rsidRDefault="00F323B7" w:rsidP="001D2948">
            <w:pPr>
              <w:pStyle w:val="TableHeader"/>
            </w:pPr>
            <w:r w:rsidRPr="00C25E2B">
              <w:t>Approval Authority</w:t>
            </w:r>
          </w:p>
        </w:tc>
        <w:tc>
          <w:tcPr>
            <w:tcW w:w="1586" w:type="dxa"/>
            <w:shd w:val="clear" w:color="auto" w:fill="C00000"/>
          </w:tcPr>
          <w:p w14:paraId="1F00093F" w14:textId="77777777" w:rsidR="00F323B7" w:rsidRPr="00C25E2B" w:rsidRDefault="00F323B7" w:rsidP="001D2948">
            <w:pPr>
              <w:pStyle w:val="TableHeader"/>
            </w:pPr>
            <w:r w:rsidRPr="00C25E2B">
              <w:t>Editor / Company</w:t>
            </w:r>
          </w:p>
        </w:tc>
      </w:tr>
      <w:tr w:rsidR="00F323B7" w:rsidRPr="00173167" w14:paraId="687B5B32" w14:textId="77777777" w:rsidTr="001D2948">
        <w:tc>
          <w:tcPr>
            <w:tcW w:w="1070" w:type="dxa"/>
          </w:tcPr>
          <w:p w14:paraId="535A41BA" w14:textId="77777777" w:rsidR="00F323B7" w:rsidRPr="00C6177A" w:rsidRDefault="00F323B7" w:rsidP="001D2948">
            <w:pPr>
              <w:pStyle w:val="TableText"/>
            </w:pPr>
            <w:r w:rsidRPr="00C46FCE">
              <w:t>1.0</w:t>
            </w:r>
          </w:p>
        </w:tc>
        <w:tc>
          <w:tcPr>
            <w:tcW w:w="1206" w:type="dxa"/>
          </w:tcPr>
          <w:p w14:paraId="489868D7" w14:textId="77777777" w:rsidR="00F323B7" w:rsidRPr="00C6177A" w:rsidRDefault="00F323B7" w:rsidP="001D2948">
            <w:pPr>
              <w:pStyle w:val="TableText"/>
            </w:pPr>
            <w:r>
              <w:t>19 Feb 2013</w:t>
            </w:r>
          </w:p>
        </w:tc>
        <w:tc>
          <w:tcPr>
            <w:tcW w:w="3205" w:type="dxa"/>
          </w:tcPr>
          <w:p w14:paraId="19FAEC01" w14:textId="77777777" w:rsidR="00F323B7" w:rsidRPr="00C6177A" w:rsidRDefault="00F323B7" w:rsidP="001D2948">
            <w:pPr>
              <w:jc w:val="left"/>
            </w:pPr>
            <w:r w:rsidRPr="00CD79A3">
              <w:rPr>
                <w:sz w:val="20"/>
                <w:lang w:eastAsia="de-DE"/>
              </w:rPr>
              <w:t xml:space="preserve">New PRD (IREG </w:t>
            </w:r>
            <w:r>
              <w:rPr>
                <w:sz w:val="20"/>
                <w:lang w:eastAsia="de-DE"/>
              </w:rPr>
              <w:t>CR1001</w:t>
            </w:r>
            <w:r w:rsidRPr="00CD79A3">
              <w:rPr>
                <w:sz w:val="20"/>
                <w:lang w:eastAsia="de-DE"/>
              </w:rPr>
              <w:t>).</w:t>
            </w:r>
            <w:r>
              <w:rPr>
                <w:sz w:val="20"/>
                <w:lang w:eastAsia="de-DE"/>
              </w:rPr>
              <w:t>Approved at PSMC#118</w:t>
            </w:r>
          </w:p>
        </w:tc>
        <w:tc>
          <w:tcPr>
            <w:tcW w:w="1891" w:type="dxa"/>
          </w:tcPr>
          <w:p w14:paraId="4A3CAB6B" w14:textId="77777777" w:rsidR="00F323B7" w:rsidRPr="00C46FCE" w:rsidRDefault="00F323B7" w:rsidP="001D2948">
            <w:pPr>
              <w:pStyle w:val="TableText"/>
            </w:pPr>
            <w:r>
              <w:t>IREG</w:t>
            </w:r>
            <w:r w:rsidRPr="00C46FCE">
              <w:t xml:space="preserve"> #</w:t>
            </w:r>
            <w:r>
              <w:t>64</w:t>
            </w:r>
          </w:p>
          <w:p w14:paraId="14890589" w14:textId="77777777" w:rsidR="00F323B7" w:rsidRPr="00C6177A" w:rsidRDefault="00F323B7" w:rsidP="001D2948">
            <w:r w:rsidRPr="00CD79A3">
              <w:rPr>
                <w:sz w:val="20"/>
                <w:lang w:eastAsia="de-DE"/>
              </w:rPr>
              <w:t xml:space="preserve">PSMC </w:t>
            </w:r>
          </w:p>
        </w:tc>
        <w:tc>
          <w:tcPr>
            <w:tcW w:w="1586" w:type="dxa"/>
            <w:vAlign w:val="center"/>
          </w:tcPr>
          <w:p w14:paraId="67A60E31" w14:textId="77777777" w:rsidR="00F323B7" w:rsidRPr="00F455D1" w:rsidRDefault="00F323B7" w:rsidP="001D2948">
            <w:pPr>
              <w:pStyle w:val="TableText"/>
              <w:rPr>
                <w:lang w:val="it-IT"/>
              </w:rPr>
            </w:pPr>
            <w:r w:rsidRPr="00F455D1">
              <w:rPr>
                <w:lang w:val="it-IT"/>
              </w:rPr>
              <w:t>Alfonso Della Fera, Telecom Italia</w:t>
            </w:r>
          </w:p>
        </w:tc>
      </w:tr>
      <w:tr w:rsidR="00F323B7" w:rsidRPr="006A038B" w14:paraId="5CB49977" w14:textId="77777777" w:rsidTr="001D2948">
        <w:tc>
          <w:tcPr>
            <w:tcW w:w="1070" w:type="dxa"/>
          </w:tcPr>
          <w:p w14:paraId="5F666E7F" w14:textId="77777777" w:rsidR="00F323B7" w:rsidRPr="00F455D1" w:rsidRDefault="00F323B7" w:rsidP="001D2948">
            <w:pPr>
              <w:pStyle w:val="TableText"/>
              <w:rPr>
                <w:lang w:val="it-IT"/>
              </w:rPr>
            </w:pPr>
            <w:r>
              <w:rPr>
                <w:lang w:val="it-IT"/>
              </w:rPr>
              <w:t>2.0</w:t>
            </w:r>
          </w:p>
        </w:tc>
        <w:tc>
          <w:tcPr>
            <w:tcW w:w="1206" w:type="dxa"/>
          </w:tcPr>
          <w:p w14:paraId="77A9D619" w14:textId="77777777" w:rsidR="00F323B7" w:rsidRPr="00F455D1" w:rsidRDefault="00F323B7" w:rsidP="001D2948">
            <w:pPr>
              <w:pStyle w:val="TableText"/>
              <w:rPr>
                <w:lang w:val="it-IT"/>
              </w:rPr>
            </w:pPr>
            <w:r>
              <w:rPr>
                <w:lang w:val="it-IT"/>
              </w:rPr>
              <w:t>3 May 2016</w:t>
            </w:r>
          </w:p>
        </w:tc>
        <w:tc>
          <w:tcPr>
            <w:tcW w:w="3205" w:type="dxa"/>
          </w:tcPr>
          <w:p w14:paraId="498786BA" w14:textId="77777777" w:rsidR="00F323B7" w:rsidRPr="00352A3E" w:rsidRDefault="00F323B7" w:rsidP="001D2948">
            <w:pPr>
              <w:pStyle w:val="TableText"/>
            </w:pPr>
            <w:r w:rsidRPr="00352A3E">
              <w:t>CR 1002 added with S8HR description</w:t>
            </w:r>
          </w:p>
        </w:tc>
        <w:tc>
          <w:tcPr>
            <w:tcW w:w="1891" w:type="dxa"/>
          </w:tcPr>
          <w:p w14:paraId="6F485AF8" w14:textId="77777777" w:rsidR="00F323B7" w:rsidRPr="00F455D1" w:rsidRDefault="00F323B7" w:rsidP="001D2948">
            <w:pPr>
              <w:pStyle w:val="TableText"/>
              <w:rPr>
                <w:lang w:val="it-IT"/>
              </w:rPr>
            </w:pPr>
            <w:r>
              <w:rPr>
                <w:lang w:val="it-IT"/>
              </w:rPr>
              <w:t>NG #3</w:t>
            </w:r>
          </w:p>
        </w:tc>
        <w:tc>
          <w:tcPr>
            <w:tcW w:w="1586" w:type="dxa"/>
            <w:vAlign w:val="center"/>
          </w:tcPr>
          <w:p w14:paraId="45D6CE49" w14:textId="77777777" w:rsidR="00F323B7" w:rsidRPr="00F455D1" w:rsidRDefault="00F323B7" w:rsidP="001D2948">
            <w:pPr>
              <w:pStyle w:val="TableText"/>
              <w:rPr>
                <w:lang w:val="it-IT"/>
              </w:rPr>
            </w:pPr>
            <w:r>
              <w:rPr>
                <w:lang w:val="it-IT"/>
              </w:rPr>
              <w:t>Veronique Verhé, SIGOS GmbH</w:t>
            </w:r>
          </w:p>
        </w:tc>
      </w:tr>
      <w:tr w:rsidR="00F323B7" w:rsidRPr="006A038B" w14:paraId="6018632B" w14:textId="77777777" w:rsidTr="001D2948">
        <w:tc>
          <w:tcPr>
            <w:tcW w:w="1070" w:type="dxa"/>
          </w:tcPr>
          <w:p w14:paraId="177046FF" w14:textId="77777777" w:rsidR="00F323B7" w:rsidRDefault="00F323B7" w:rsidP="001D2948">
            <w:pPr>
              <w:pStyle w:val="TableText"/>
              <w:rPr>
                <w:lang w:val="it-IT"/>
              </w:rPr>
            </w:pPr>
            <w:r>
              <w:rPr>
                <w:lang w:val="it-IT"/>
              </w:rPr>
              <w:t>2.1</w:t>
            </w:r>
          </w:p>
        </w:tc>
        <w:tc>
          <w:tcPr>
            <w:tcW w:w="1206" w:type="dxa"/>
          </w:tcPr>
          <w:p w14:paraId="4960532B" w14:textId="77777777" w:rsidR="00F323B7" w:rsidRDefault="00F323B7" w:rsidP="001D2948">
            <w:pPr>
              <w:pStyle w:val="TableText"/>
              <w:rPr>
                <w:lang w:val="it-IT"/>
              </w:rPr>
            </w:pPr>
            <w:r>
              <w:rPr>
                <w:lang w:val="it-IT"/>
              </w:rPr>
              <w:t>15 May 2018</w:t>
            </w:r>
          </w:p>
        </w:tc>
        <w:tc>
          <w:tcPr>
            <w:tcW w:w="3205" w:type="dxa"/>
          </w:tcPr>
          <w:p w14:paraId="0F636ABF" w14:textId="77777777" w:rsidR="00F323B7" w:rsidRPr="00352A3E" w:rsidRDefault="00F323B7" w:rsidP="001D2948">
            <w:pPr>
              <w:pStyle w:val="TableText"/>
            </w:pPr>
            <w:r w:rsidRPr="00352A3E">
              <w:t>IR.25 CR1003 IREG to TADIG validation with one to one mapping of test cases</w:t>
            </w:r>
          </w:p>
        </w:tc>
        <w:tc>
          <w:tcPr>
            <w:tcW w:w="1891" w:type="dxa"/>
          </w:tcPr>
          <w:p w14:paraId="7402D7DB" w14:textId="77777777" w:rsidR="00F323B7" w:rsidRDefault="00F323B7" w:rsidP="001D2948">
            <w:pPr>
              <w:pStyle w:val="TableText"/>
              <w:rPr>
                <w:lang w:val="it-IT"/>
              </w:rPr>
            </w:pPr>
            <w:r>
              <w:rPr>
                <w:lang w:val="it-IT"/>
              </w:rPr>
              <w:t>NG#7</w:t>
            </w:r>
          </w:p>
        </w:tc>
        <w:tc>
          <w:tcPr>
            <w:tcW w:w="1586" w:type="dxa"/>
            <w:vAlign w:val="center"/>
          </w:tcPr>
          <w:p w14:paraId="2C1FEEC9" w14:textId="77777777" w:rsidR="00F323B7" w:rsidRDefault="00F323B7" w:rsidP="001D2948">
            <w:pPr>
              <w:pStyle w:val="TableText"/>
              <w:rPr>
                <w:lang w:val="it-IT"/>
              </w:rPr>
            </w:pPr>
            <w:r w:rsidRPr="002E1A77">
              <w:rPr>
                <w:lang w:val="it-IT"/>
              </w:rPr>
              <w:t>Veronique Verhé, SIGOS GmbH</w:t>
            </w:r>
          </w:p>
        </w:tc>
      </w:tr>
      <w:tr w:rsidR="00F323B7" w:rsidRPr="006A038B" w14:paraId="4FF26381" w14:textId="77777777" w:rsidTr="001D2948">
        <w:tc>
          <w:tcPr>
            <w:tcW w:w="1070" w:type="dxa"/>
          </w:tcPr>
          <w:p w14:paraId="22A153C5" w14:textId="77777777" w:rsidR="00F323B7" w:rsidRDefault="00F323B7" w:rsidP="001D2948">
            <w:pPr>
              <w:pStyle w:val="TableText"/>
              <w:rPr>
                <w:lang w:val="it-IT"/>
              </w:rPr>
            </w:pPr>
            <w:r>
              <w:rPr>
                <w:lang w:val="it-IT"/>
              </w:rPr>
              <w:t>2.2</w:t>
            </w:r>
          </w:p>
        </w:tc>
        <w:tc>
          <w:tcPr>
            <w:tcW w:w="1206" w:type="dxa"/>
          </w:tcPr>
          <w:p w14:paraId="22177CAB" w14:textId="77777777" w:rsidR="00F323B7" w:rsidRDefault="00F323B7" w:rsidP="001D2948">
            <w:pPr>
              <w:pStyle w:val="TableText"/>
              <w:rPr>
                <w:lang w:val="it-IT"/>
              </w:rPr>
            </w:pPr>
            <w:r>
              <w:rPr>
                <w:lang w:val="it-IT"/>
              </w:rPr>
              <w:t>11 Oct 2019</w:t>
            </w:r>
          </w:p>
        </w:tc>
        <w:tc>
          <w:tcPr>
            <w:tcW w:w="3205" w:type="dxa"/>
          </w:tcPr>
          <w:p w14:paraId="7A166643" w14:textId="77777777" w:rsidR="00F323B7" w:rsidRPr="00352A3E" w:rsidRDefault="00F323B7" w:rsidP="001D2948">
            <w:pPr>
              <w:pStyle w:val="TableText"/>
            </w:pPr>
            <w:r w:rsidRPr="00352A3E">
              <w:t>IR.25 CR1004 Clean-up embedded Excel Sheets</w:t>
            </w:r>
          </w:p>
        </w:tc>
        <w:tc>
          <w:tcPr>
            <w:tcW w:w="1891" w:type="dxa"/>
          </w:tcPr>
          <w:p w14:paraId="485E16BE" w14:textId="77777777" w:rsidR="00F323B7" w:rsidRDefault="00F323B7" w:rsidP="001D2948">
            <w:pPr>
              <w:pStyle w:val="TableText"/>
              <w:rPr>
                <w:lang w:val="it-IT"/>
              </w:rPr>
            </w:pPr>
            <w:r>
              <w:rPr>
                <w:lang w:val="it-IT"/>
              </w:rPr>
              <w:t>NG#10</w:t>
            </w:r>
          </w:p>
        </w:tc>
        <w:tc>
          <w:tcPr>
            <w:tcW w:w="1586" w:type="dxa"/>
            <w:vAlign w:val="center"/>
          </w:tcPr>
          <w:p w14:paraId="5C9B6158" w14:textId="77777777" w:rsidR="00F323B7" w:rsidRPr="002E1A77" w:rsidRDefault="00F323B7" w:rsidP="001D2948">
            <w:pPr>
              <w:pStyle w:val="TableText"/>
              <w:rPr>
                <w:lang w:val="it-IT"/>
              </w:rPr>
            </w:pPr>
            <w:r w:rsidRPr="002E1A77">
              <w:rPr>
                <w:lang w:val="it-IT"/>
              </w:rPr>
              <w:t>Veronique Verhé, SIGOS GmbH</w:t>
            </w:r>
          </w:p>
        </w:tc>
      </w:tr>
      <w:tr w:rsidR="00F323B7" w:rsidRPr="006A038B" w14:paraId="359A9DB2" w14:textId="77777777" w:rsidTr="001D2948">
        <w:tc>
          <w:tcPr>
            <w:tcW w:w="1070" w:type="dxa"/>
          </w:tcPr>
          <w:p w14:paraId="20E03357" w14:textId="77777777" w:rsidR="00F323B7" w:rsidRDefault="00F323B7" w:rsidP="001D2948">
            <w:pPr>
              <w:pStyle w:val="TableText"/>
              <w:rPr>
                <w:lang w:val="it-IT"/>
              </w:rPr>
            </w:pPr>
            <w:r>
              <w:rPr>
                <w:lang w:val="it-IT"/>
              </w:rPr>
              <w:t>3.0</w:t>
            </w:r>
          </w:p>
        </w:tc>
        <w:tc>
          <w:tcPr>
            <w:tcW w:w="1206" w:type="dxa"/>
          </w:tcPr>
          <w:p w14:paraId="541E6486" w14:textId="77777777" w:rsidR="00F323B7" w:rsidRDefault="00F323B7" w:rsidP="001D2948">
            <w:pPr>
              <w:pStyle w:val="TableText"/>
              <w:rPr>
                <w:lang w:val="it-IT"/>
              </w:rPr>
            </w:pPr>
            <w:r>
              <w:rPr>
                <w:lang w:val="it-IT"/>
              </w:rPr>
              <w:t>6 April 2020</w:t>
            </w:r>
          </w:p>
        </w:tc>
        <w:tc>
          <w:tcPr>
            <w:tcW w:w="3205" w:type="dxa"/>
          </w:tcPr>
          <w:p w14:paraId="2D03534E" w14:textId="77777777" w:rsidR="00F323B7" w:rsidRPr="00352A3E" w:rsidRDefault="00F323B7" w:rsidP="001D2948">
            <w:pPr>
              <w:pStyle w:val="TableText"/>
            </w:pPr>
            <w:r w:rsidRPr="00352A3E">
              <w:t>IR.25 CR1005 Clean-up embedded Excel sheets and convergence S8HR-LBO</w:t>
            </w:r>
          </w:p>
        </w:tc>
        <w:tc>
          <w:tcPr>
            <w:tcW w:w="1891" w:type="dxa"/>
          </w:tcPr>
          <w:p w14:paraId="739F9D04" w14:textId="77777777" w:rsidR="00F323B7" w:rsidRDefault="00F323B7" w:rsidP="001D2948">
            <w:pPr>
              <w:pStyle w:val="TableText"/>
              <w:rPr>
                <w:lang w:val="it-IT"/>
              </w:rPr>
            </w:pPr>
            <w:r>
              <w:rPr>
                <w:lang w:val="it-IT"/>
              </w:rPr>
              <w:t>NG</w:t>
            </w:r>
          </w:p>
        </w:tc>
        <w:tc>
          <w:tcPr>
            <w:tcW w:w="1586" w:type="dxa"/>
            <w:vAlign w:val="center"/>
          </w:tcPr>
          <w:p w14:paraId="4D579FCF" w14:textId="77777777" w:rsidR="00F323B7" w:rsidRPr="002E1A77" w:rsidRDefault="00F323B7" w:rsidP="001D2948">
            <w:pPr>
              <w:pStyle w:val="TableText"/>
              <w:rPr>
                <w:lang w:val="it-IT"/>
              </w:rPr>
            </w:pPr>
            <w:r>
              <w:rPr>
                <w:lang w:val="it-IT"/>
              </w:rPr>
              <w:t>Veronique Verhé, SIGOS GmbH</w:t>
            </w:r>
          </w:p>
        </w:tc>
      </w:tr>
      <w:tr w:rsidR="00F323B7" w:rsidRPr="006A038B" w14:paraId="50165222" w14:textId="77777777" w:rsidTr="001D2948">
        <w:tc>
          <w:tcPr>
            <w:tcW w:w="1070" w:type="dxa"/>
          </w:tcPr>
          <w:p w14:paraId="07A072CF" w14:textId="77777777" w:rsidR="00F323B7" w:rsidRDefault="00F323B7" w:rsidP="001D2948">
            <w:pPr>
              <w:pStyle w:val="TableText"/>
              <w:rPr>
                <w:lang w:val="it-IT"/>
              </w:rPr>
            </w:pPr>
            <w:r>
              <w:rPr>
                <w:lang w:val="it-IT"/>
              </w:rPr>
              <w:t>4.0</w:t>
            </w:r>
          </w:p>
        </w:tc>
        <w:tc>
          <w:tcPr>
            <w:tcW w:w="1206" w:type="dxa"/>
          </w:tcPr>
          <w:p w14:paraId="31612B11" w14:textId="77777777" w:rsidR="00F323B7" w:rsidRDefault="00F323B7" w:rsidP="001D2948">
            <w:pPr>
              <w:pStyle w:val="TableText"/>
              <w:rPr>
                <w:lang w:val="it-IT"/>
              </w:rPr>
            </w:pPr>
            <w:r>
              <w:rPr>
                <w:lang w:val="it-IT"/>
              </w:rPr>
              <w:t>15 Oct 2020</w:t>
            </w:r>
          </w:p>
        </w:tc>
        <w:tc>
          <w:tcPr>
            <w:tcW w:w="3205" w:type="dxa"/>
          </w:tcPr>
          <w:p w14:paraId="77BE0A08" w14:textId="77777777" w:rsidR="00F323B7" w:rsidRPr="00173167" w:rsidRDefault="00F323B7" w:rsidP="001D2948">
            <w:pPr>
              <w:pStyle w:val="TableText"/>
              <w:rPr>
                <w:lang w:val="es-ES"/>
              </w:rPr>
            </w:pPr>
            <w:r w:rsidRPr="00173167">
              <w:rPr>
                <w:lang w:val="es-ES"/>
              </w:rPr>
              <w:t>IR.25 CR1006 IR.25 CR LBO Removal</w:t>
            </w:r>
          </w:p>
        </w:tc>
        <w:tc>
          <w:tcPr>
            <w:tcW w:w="1891" w:type="dxa"/>
          </w:tcPr>
          <w:p w14:paraId="5093D376" w14:textId="77777777" w:rsidR="00F323B7" w:rsidRDefault="00F323B7" w:rsidP="001D2948">
            <w:pPr>
              <w:pStyle w:val="TableText"/>
              <w:rPr>
                <w:lang w:val="it-IT"/>
              </w:rPr>
            </w:pPr>
            <w:r>
              <w:rPr>
                <w:lang w:val="it-IT"/>
              </w:rPr>
              <w:t>NG#12</w:t>
            </w:r>
          </w:p>
        </w:tc>
        <w:tc>
          <w:tcPr>
            <w:tcW w:w="1586" w:type="dxa"/>
            <w:vAlign w:val="center"/>
          </w:tcPr>
          <w:p w14:paraId="522427C3" w14:textId="77777777" w:rsidR="00F323B7" w:rsidRDefault="00F323B7" w:rsidP="001D2948">
            <w:pPr>
              <w:pStyle w:val="TableText"/>
              <w:rPr>
                <w:lang w:val="it-IT"/>
              </w:rPr>
            </w:pPr>
            <w:r>
              <w:rPr>
                <w:lang w:val="it-IT"/>
              </w:rPr>
              <w:t>Veronique Verhé, SIGOS GmbH</w:t>
            </w:r>
          </w:p>
        </w:tc>
      </w:tr>
      <w:tr w:rsidR="00F323B7" w:rsidRPr="006A038B" w14:paraId="04A35869" w14:textId="77777777" w:rsidTr="001D2948">
        <w:tc>
          <w:tcPr>
            <w:tcW w:w="1070" w:type="dxa"/>
          </w:tcPr>
          <w:p w14:paraId="0359CA95" w14:textId="77777777" w:rsidR="00F323B7" w:rsidRDefault="00F323B7" w:rsidP="001D2948">
            <w:pPr>
              <w:pStyle w:val="TableText"/>
              <w:rPr>
                <w:lang w:val="it-IT"/>
              </w:rPr>
            </w:pPr>
            <w:r>
              <w:rPr>
                <w:lang w:val="it-IT"/>
              </w:rPr>
              <w:t>5.0</w:t>
            </w:r>
          </w:p>
        </w:tc>
        <w:tc>
          <w:tcPr>
            <w:tcW w:w="1206" w:type="dxa"/>
          </w:tcPr>
          <w:p w14:paraId="26BD5CA5" w14:textId="77777777" w:rsidR="00F323B7" w:rsidRDefault="00F323B7" w:rsidP="001D2948">
            <w:pPr>
              <w:pStyle w:val="TableText"/>
              <w:rPr>
                <w:lang w:val="it-IT"/>
              </w:rPr>
            </w:pPr>
            <w:r>
              <w:rPr>
                <w:lang w:val="it-IT"/>
              </w:rPr>
              <w:t>12 May 2021</w:t>
            </w:r>
          </w:p>
        </w:tc>
        <w:tc>
          <w:tcPr>
            <w:tcW w:w="3205" w:type="dxa"/>
          </w:tcPr>
          <w:p w14:paraId="4997E75B" w14:textId="77777777" w:rsidR="00F323B7" w:rsidRPr="00352A3E" w:rsidRDefault="00F323B7" w:rsidP="001D2948">
            <w:pPr>
              <w:pStyle w:val="TableText"/>
            </w:pPr>
            <w:r w:rsidRPr="00352A3E">
              <w:t>IR.25 CR1007 Clarification of EPS attach result of different VoLTE network type etc</w:t>
            </w:r>
          </w:p>
        </w:tc>
        <w:tc>
          <w:tcPr>
            <w:tcW w:w="1891" w:type="dxa"/>
          </w:tcPr>
          <w:p w14:paraId="6393577D" w14:textId="77777777" w:rsidR="00F323B7" w:rsidRDefault="00F323B7" w:rsidP="001D2948">
            <w:pPr>
              <w:pStyle w:val="TableText"/>
              <w:rPr>
                <w:lang w:val="it-IT"/>
              </w:rPr>
            </w:pPr>
            <w:r>
              <w:rPr>
                <w:lang w:val="it-IT"/>
              </w:rPr>
              <w:t>NG#13</w:t>
            </w:r>
          </w:p>
        </w:tc>
        <w:tc>
          <w:tcPr>
            <w:tcW w:w="1586" w:type="dxa"/>
            <w:vAlign w:val="center"/>
          </w:tcPr>
          <w:p w14:paraId="2690308D" w14:textId="77777777" w:rsidR="00F323B7" w:rsidRDefault="00F323B7" w:rsidP="001D2948">
            <w:pPr>
              <w:pStyle w:val="TableText"/>
              <w:rPr>
                <w:lang w:val="it-IT"/>
              </w:rPr>
            </w:pPr>
            <w:r w:rsidRPr="00CB6B68">
              <w:rPr>
                <w:lang w:val="it-IT"/>
              </w:rPr>
              <w:t>Veronique Verhé, SIGOS GmbH</w:t>
            </w:r>
          </w:p>
        </w:tc>
      </w:tr>
      <w:tr w:rsidR="00F323B7" w:rsidRPr="006A038B" w14:paraId="3F22B3DE" w14:textId="77777777" w:rsidTr="001D2948">
        <w:tc>
          <w:tcPr>
            <w:tcW w:w="1070" w:type="dxa"/>
          </w:tcPr>
          <w:p w14:paraId="098356B1" w14:textId="77777777" w:rsidR="00F323B7" w:rsidRDefault="00F323B7" w:rsidP="001D2948">
            <w:pPr>
              <w:pStyle w:val="TableText"/>
              <w:rPr>
                <w:lang w:val="it-IT"/>
              </w:rPr>
            </w:pPr>
            <w:r>
              <w:rPr>
                <w:lang w:val="it-IT"/>
              </w:rPr>
              <w:t>6.0</w:t>
            </w:r>
          </w:p>
        </w:tc>
        <w:tc>
          <w:tcPr>
            <w:tcW w:w="1206" w:type="dxa"/>
          </w:tcPr>
          <w:p w14:paraId="0EA16DAA" w14:textId="77777777" w:rsidR="00F323B7" w:rsidRDefault="00F323B7" w:rsidP="001D2948">
            <w:pPr>
              <w:pStyle w:val="TableText"/>
              <w:rPr>
                <w:lang w:val="it-IT"/>
              </w:rPr>
            </w:pPr>
            <w:r>
              <w:rPr>
                <w:lang w:val="it-IT"/>
              </w:rPr>
              <w:t>21 Oct 2021</w:t>
            </w:r>
          </w:p>
        </w:tc>
        <w:tc>
          <w:tcPr>
            <w:tcW w:w="3205" w:type="dxa"/>
          </w:tcPr>
          <w:p w14:paraId="61F8D06C" w14:textId="77777777" w:rsidR="00F323B7" w:rsidRDefault="00F323B7" w:rsidP="001D2948">
            <w:pPr>
              <w:pStyle w:val="TableText"/>
            </w:pPr>
            <w:r w:rsidRPr="00352A3E">
              <w:t xml:space="preserve">IR.25 CR1008 </w:t>
            </w:r>
            <w:r>
              <w:t>Adding Text for Supplementary Services</w:t>
            </w:r>
          </w:p>
          <w:p w14:paraId="2160ABE2" w14:textId="77777777" w:rsidR="00F323B7" w:rsidRPr="00064258" w:rsidRDefault="00F323B7" w:rsidP="001D2948">
            <w:pPr>
              <w:pStyle w:val="TableText"/>
            </w:pPr>
            <w:r>
              <w:t xml:space="preserve">CR1009 </w:t>
            </w:r>
            <w:r w:rsidRPr="00064258">
              <w:t>Adding further MMTEL services + other corrections</w:t>
            </w:r>
          </w:p>
        </w:tc>
        <w:tc>
          <w:tcPr>
            <w:tcW w:w="1891" w:type="dxa"/>
          </w:tcPr>
          <w:p w14:paraId="14AEBF1E" w14:textId="77777777" w:rsidR="00F323B7" w:rsidRDefault="00F323B7" w:rsidP="001D2948">
            <w:pPr>
              <w:pStyle w:val="TableText"/>
              <w:rPr>
                <w:lang w:val="it-IT"/>
              </w:rPr>
            </w:pPr>
            <w:r>
              <w:rPr>
                <w:lang w:val="it-IT"/>
              </w:rPr>
              <w:t>NG#14</w:t>
            </w:r>
          </w:p>
        </w:tc>
        <w:tc>
          <w:tcPr>
            <w:tcW w:w="1586" w:type="dxa"/>
            <w:vAlign w:val="center"/>
          </w:tcPr>
          <w:p w14:paraId="0EE6965A" w14:textId="77777777" w:rsidR="00F323B7" w:rsidRPr="00CB6B68" w:rsidRDefault="00F323B7" w:rsidP="001D2948">
            <w:pPr>
              <w:pStyle w:val="TableText"/>
              <w:rPr>
                <w:lang w:val="it-IT"/>
              </w:rPr>
            </w:pPr>
            <w:r w:rsidRPr="00CB6B68">
              <w:rPr>
                <w:lang w:val="it-IT"/>
              </w:rPr>
              <w:t>Veronique Verhé, SIGOS GmbH</w:t>
            </w:r>
          </w:p>
        </w:tc>
      </w:tr>
      <w:tr w:rsidR="00F323B7" w:rsidRPr="006A038B" w14:paraId="1ABED649" w14:textId="77777777" w:rsidTr="001D2948">
        <w:tc>
          <w:tcPr>
            <w:tcW w:w="1070" w:type="dxa"/>
          </w:tcPr>
          <w:p w14:paraId="315B15D4" w14:textId="77777777" w:rsidR="00F323B7" w:rsidRDefault="00F323B7" w:rsidP="001D2948">
            <w:pPr>
              <w:pStyle w:val="TableText"/>
              <w:rPr>
                <w:lang w:val="it-IT"/>
              </w:rPr>
            </w:pPr>
            <w:r>
              <w:rPr>
                <w:lang w:val="it-IT"/>
              </w:rPr>
              <w:t>6.1</w:t>
            </w:r>
          </w:p>
        </w:tc>
        <w:tc>
          <w:tcPr>
            <w:tcW w:w="1206" w:type="dxa"/>
          </w:tcPr>
          <w:p w14:paraId="0E61391D" w14:textId="77777777" w:rsidR="00F323B7" w:rsidRDefault="00F323B7" w:rsidP="001D2948">
            <w:pPr>
              <w:pStyle w:val="TableText"/>
              <w:rPr>
                <w:lang w:val="it-IT"/>
              </w:rPr>
            </w:pPr>
            <w:r>
              <w:rPr>
                <w:lang w:val="it-IT"/>
              </w:rPr>
              <w:t>5th May 2022</w:t>
            </w:r>
          </w:p>
        </w:tc>
        <w:tc>
          <w:tcPr>
            <w:tcW w:w="3205" w:type="dxa"/>
          </w:tcPr>
          <w:p w14:paraId="42D8D1DF" w14:textId="77777777" w:rsidR="00F323B7" w:rsidRPr="00352A3E" w:rsidRDefault="00F323B7" w:rsidP="001D2948">
            <w:pPr>
              <w:pStyle w:val="TableText"/>
            </w:pPr>
            <w:r w:rsidRPr="00352A3E">
              <w:t xml:space="preserve">IR.25 CR1010. Editorial corrections to Test Book in Annex A. </w:t>
            </w:r>
          </w:p>
        </w:tc>
        <w:tc>
          <w:tcPr>
            <w:tcW w:w="1891" w:type="dxa"/>
          </w:tcPr>
          <w:p w14:paraId="12F824AB" w14:textId="77777777" w:rsidR="00F323B7" w:rsidRDefault="00F323B7" w:rsidP="001D2948">
            <w:pPr>
              <w:pStyle w:val="TableText"/>
              <w:rPr>
                <w:lang w:val="it-IT"/>
              </w:rPr>
            </w:pPr>
            <w:r>
              <w:rPr>
                <w:lang w:val="it-IT"/>
              </w:rPr>
              <w:t>NG#15</w:t>
            </w:r>
          </w:p>
        </w:tc>
        <w:tc>
          <w:tcPr>
            <w:tcW w:w="1586" w:type="dxa"/>
            <w:vAlign w:val="center"/>
          </w:tcPr>
          <w:p w14:paraId="54A360A1" w14:textId="77777777" w:rsidR="00F323B7" w:rsidRPr="00CB6B68" w:rsidRDefault="00F323B7" w:rsidP="001D2948">
            <w:pPr>
              <w:pStyle w:val="TableText"/>
              <w:rPr>
                <w:lang w:val="it-IT"/>
              </w:rPr>
            </w:pPr>
            <w:r>
              <w:rPr>
                <w:lang w:val="it-IT"/>
              </w:rPr>
              <w:t>Wayne Cutler GSMA</w:t>
            </w:r>
          </w:p>
        </w:tc>
      </w:tr>
      <w:tr w:rsidR="00F323B7" w:rsidRPr="006A038B" w14:paraId="44908A68" w14:textId="77777777" w:rsidTr="001D2948">
        <w:tc>
          <w:tcPr>
            <w:tcW w:w="1070" w:type="dxa"/>
          </w:tcPr>
          <w:p w14:paraId="262F612C" w14:textId="77777777" w:rsidR="00F323B7" w:rsidRDefault="00F323B7" w:rsidP="001D2948">
            <w:pPr>
              <w:pStyle w:val="TableText"/>
              <w:rPr>
                <w:lang w:val="it-IT"/>
              </w:rPr>
            </w:pPr>
            <w:r>
              <w:rPr>
                <w:lang w:val="it-IT"/>
              </w:rPr>
              <w:t>7.0</w:t>
            </w:r>
          </w:p>
        </w:tc>
        <w:tc>
          <w:tcPr>
            <w:tcW w:w="1206" w:type="dxa"/>
          </w:tcPr>
          <w:p w14:paraId="02AFA6BC" w14:textId="77777777" w:rsidR="00F323B7" w:rsidRDefault="00F323B7" w:rsidP="001D2948">
            <w:pPr>
              <w:pStyle w:val="TableText"/>
              <w:rPr>
                <w:lang w:val="it-IT"/>
              </w:rPr>
            </w:pPr>
            <w:r>
              <w:rPr>
                <w:lang w:val="it-IT"/>
              </w:rPr>
              <w:t>11th October 2022</w:t>
            </w:r>
          </w:p>
        </w:tc>
        <w:tc>
          <w:tcPr>
            <w:tcW w:w="3205" w:type="dxa"/>
          </w:tcPr>
          <w:p w14:paraId="279C344B" w14:textId="77777777" w:rsidR="00F323B7" w:rsidRPr="00352A3E" w:rsidRDefault="00F323B7" w:rsidP="001D2948">
            <w:pPr>
              <w:pStyle w:val="TableText"/>
            </w:pPr>
            <w:r w:rsidRPr="00352A3E">
              <w:t xml:space="preserve">IR.25 CR 1011. Adding additional HPMN-only emergency call tests. </w:t>
            </w:r>
          </w:p>
        </w:tc>
        <w:tc>
          <w:tcPr>
            <w:tcW w:w="1891" w:type="dxa"/>
          </w:tcPr>
          <w:p w14:paraId="2E8EEB5B" w14:textId="77777777" w:rsidR="00F323B7" w:rsidRDefault="00F323B7" w:rsidP="001D2948">
            <w:pPr>
              <w:pStyle w:val="TableText"/>
              <w:rPr>
                <w:lang w:val="it-IT"/>
              </w:rPr>
            </w:pPr>
            <w:r>
              <w:rPr>
                <w:lang w:val="it-IT"/>
              </w:rPr>
              <w:t>NG#16</w:t>
            </w:r>
          </w:p>
        </w:tc>
        <w:tc>
          <w:tcPr>
            <w:tcW w:w="1586" w:type="dxa"/>
            <w:vAlign w:val="center"/>
          </w:tcPr>
          <w:p w14:paraId="3BE7BED3" w14:textId="77777777" w:rsidR="00F323B7" w:rsidRDefault="00F323B7" w:rsidP="001D2948">
            <w:pPr>
              <w:pStyle w:val="TableText"/>
              <w:rPr>
                <w:lang w:val="it-IT"/>
              </w:rPr>
            </w:pPr>
            <w:r>
              <w:rPr>
                <w:lang w:val="it-IT"/>
              </w:rPr>
              <w:t>Wayne Cutler GSMA</w:t>
            </w:r>
          </w:p>
        </w:tc>
      </w:tr>
      <w:tr w:rsidR="00F323B7" w:rsidRPr="006A038B" w14:paraId="560F1B1C" w14:textId="77777777" w:rsidTr="001D2948">
        <w:tc>
          <w:tcPr>
            <w:tcW w:w="1070" w:type="dxa"/>
          </w:tcPr>
          <w:p w14:paraId="781A84E1" w14:textId="77777777" w:rsidR="00F323B7" w:rsidRDefault="00F323B7" w:rsidP="001D2948">
            <w:pPr>
              <w:pStyle w:val="TableText"/>
              <w:rPr>
                <w:lang w:val="it-IT"/>
              </w:rPr>
            </w:pPr>
            <w:r>
              <w:rPr>
                <w:lang w:val="it-IT"/>
              </w:rPr>
              <w:t xml:space="preserve">8.0 </w:t>
            </w:r>
          </w:p>
        </w:tc>
        <w:tc>
          <w:tcPr>
            <w:tcW w:w="1206" w:type="dxa"/>
          </w:tcPr>
          <w:p w14:paraId="2C68A86C" w14:textId="77777777" w:rsidR="00F323B7" w:rsidRDefault="00F323B7" w:rsidP="001D2948">
            <w:pPr>
              <w:pStyle w:val="TableText"/>
              <w:rPr>
                <w:lang w:val="it-IT"/>
              </w:rPr>
            </w:pPr>
            <w:r>
              <w:rPr>
                <w:lang w:val="it-IT"/>
              </w:rPr>
              <w:t>25th May 2023</w:t>
            </w:r>
          </w:p>
        </w:tc>
        <w:tc>
          <w:tcPr>
            <w:tcW w:w="3205" w:type="dxa"/>
          </w:tcPr>
          <w:p w14:paraId="4611F44D" w14:textId="77777777" w:rsidR="00F323B7" w:rsidRPr="00664F10" w:rsidRDefault="00F323B7" w:rsidP="001D2948">
            <w:pPr>
              <w:pStyle w:val="TableText"/>
            </w:pPr>
            <w:r>
              <w:t xml:space="preserve">IR.25 CR 1012 &amp; 1013. Additional MMTEL tests to align with IR.92, cross referencing to  TS.11 for test case functionality, adding VoWiFi tests and additional tests for services such as USSI &amp; SRVCC.    </w:t>
            </w:r>
          </w:p>
        </w:tc>
        <w:tc>
          <w:tcPr>
            <w:tcW w:w="1891" w:type="dxa"/>
          </w:tcPr>
          <w:p w14:paraId="39D6093C" w14:textId="77777777" w:rsidR="00F323B7" w:rsidRDefault="00F323B7" w:rsidP="001D2948">
            <w:pPr>
              <w:pStyle w:val="TableText"/>
              <w:rPr>
                <w:lang w:val="it-IT"/>
              </w:rPr>
            </w:pPr>
            <w:r>
              <w:rPr>
                <w:lang w:val="it-IT"/>
              </w:rPr>
              <w:t>NG#17</w:t>
            </w:r>
          </w:p>
        </w:tc>
        <w:tc>
          <w:tcPr>
            <w:tcW w:w="1586" w:type="dxa"/>
            <w:vAlign w:val="center"/>
          </w:tcPr>
          <w:p w14:paraId="632D25C6" w14:textId="77777777" w:rsidR="00F323B7" w:rsidRDefault="00F323B7" w:rsidP="001D2948">
            <w:pPr>
              <w:pStyle w:val="TableText"/>
              <w:rPr>
                <w:lang w:val="it-IT"/>
              </w:rPr>
            </w:pPr>
            <w:r>
              <w:rPr>
                <w:lang w:val="it-IT"/>
              </w:rPr>
              <w:t>Wayne Cutler GSMA</w:t>
            </w:r>
          </w:p>
        </w:tc>
      </w:tr>
      <w:tr w:rsidR="009E572E" w:rsidRPr="006A038B" w14:paraId="51E4AF5F" w14:textId="77777777" w:rsidTr="001D2948">
        <w:tc>
          <w:tcPr>
            <w:tcW w:w="1070" w:type="dxa"/>
          </w:tcPr>
          <w:p w14:paraId="6D7ED106" w14:textId="4A7D705B" w:rsidR="009E572E" w:rsidRDefault="00C444BE" w:rsidP="001D2948">
            <w:pPr>
              <w:pStyle w:val="TableText"/>
              <w:rPr>
                <w:lang w:val="it-IT"/>
              </w:rPr>
            </w:pPr>
            <w:r>
              <w:rPr>
                <w:lang w:val="it-IT"/>
              </w:rPr>
              <w:t>9.0</w:t>
            </w:r>
          </w:p>
        </w:tc>
        <w:tc>
          <w:tcPr>
            <w:tcW w:w="1206" w:type="dxa"/>
          </w:tcPr>
          <w:p w14:paraId="3525C43F" w14:textId="2D91B937" w:rsidR="009E572E" w:rsidRDefault="00C444BE" w:rsidP="001D2948">
            <w:pPr>
              <w:pStyle w:val="TableText"/>
              <w:rPr>
                <w:lang w:val="it-IT"/>
              </w:rPr>
            </w:pPr>
            <w:r>
              <w:rPr>
                <w:lang w:val="it-IT"/>
              </w:rPr>
              <w:t>27th October 2025</w:t>
            </w:r>
          </w:p>
        </w:tc>
        <w:tc>
          <w:tcPr>
            <w:tcW w:w="3205" w:type="dxa"/>
          </w:tcPr>
          <w:p w14:paraId="04E6827A" w14:textId="4F7B1FE3" w:rsidR="009E572E" w:rsidRDefault="008605F3" w:rsidP="001D2948">
            <w:pPr>
              <w:pStyle w:val="TableText"/>
            </w:pPr>
            <w:r>
              <w:t>Added IR.25 CR1014 &amp; 1015 (NG eCall and RTT tests).</w:t>
            </w:r>
          </w:p>
        </w:tc>
        <w:tc>
          <w:tcPr>
            <w:tcW w:w="1891" w:type="dxa"/>
          </w:tcPr>
          <w:p w14:paraId="1A2830C7" w14:textId="1BF9A870" w:rsidR="009E572E" w:rsidRDefault="00C444BE" w:rsidP="001D2948">
            <w:pPr>
              <w:pStyle w:val="TableText"/>
              <w:rPr>
                <w:lang w:val="it-IT"/>
              </w:rPr>
            </w:pPr>
            <w:r>
              <w:rPr>
                <w:lang w:val="it-IT"/>
              </w:rPr>
              <w:t>NG#27</w:t>
            </w:r>
          </w:p>
        </w:tc>
        <w:tc>
          <w:tcPr>
            <w:tcW w:w="1586" w:type="dxa"/>
            <w:vAlign w:val="center"/>
          </w:tcPr>
          <w:p w14:paraId="12E40D73" w14:textId="7FEFE92A" w:rsidR="009E572E" w:rsidRDefault="00C444BE" w:rsidP="001D2948">
            <w:pPr>
              <w:pStyle w:val="TableText"/>
              <w:rPr>
                <w:lang w:val="it-IT"/>
              </w:rPr>
            </w:pPr>
            <w:r>
              <w:rPr>
                <w:lang w:val="it-IT"/>
              </w:rPr>
              <w:t>Wayne Cutler GSMA</w:t>
            </w:r>
          </w:p>
        </w:tc>
      </w:tr>
    </w:tbl>
    <w:p w14:paraId="1C8FD685" w14:textId="77777777" w:rsidR="00F323B7" w:rsidRDefault="00F323B7" w:rsidP="00F323B7">
      <w:pPr>
        <w:pStyle w:val="Heading2"/>
        <w:numPr>
          <w:ilvl w:val="0"/>
          <w:numId w:val="0"/>
        </w:numPr>
        <w:ind w:left="854" w:hanging="854"/>
      </w:pPr>
      <w:bookmarkStart w:id="277" w:name="_Toc327548015"/>
      <w:bookmarkStart w:id="278" w:name="_Toc327548215"/>
      <w:bookmarkStart w:id="279" w:name="_Toc333330466"/>
      <w:bookmarkStart w:id="280" w:name="_Toc408322990"/>
      <w:bookmarkStart w:id="281" w:name="_Toc53650089"/>
      <w:bookmarkStart w:id="282" w:name="_Toc212716405"/>
      <w:r>
        <w:lastRenderedPageBreak/>
        <w:t>Other Information</w:t>
      </w:r>
      <w:bookmarkEnd w:id="277"/>
      <w:bookmarkEnd w:id="278"/>
      <w:bookmarkEnd w:id="279"/>
      <w:bookmarkEnd w:id="280"/>
      <w:bookmarkEnd w:id="281"/>
      <w:bookmarkEnd w:id="2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5880"/>
      </w:tblGrid>
      <w:tr w:rsidR="00F323B7" w:rsidRPr="00A14F29" w14:paraId="29AD0E7F" w14:textId="77777777" w:rsidTr="001D2948">
        <w:tc>
          <w:tcPr>
            <w:tcW w:w="3188" w:type="dxa"/>
            <w:shd w:val="clear" w:color="auto" w:fill="C00000"/>
          </w:tcPr>
          <w:p w14:paraId="55255B85" w14:textId="77777777" w:rsidR="00F323B7" w:rsidRPr="00A14F29" w:rsidRDefault="00F323B7" w:rsidP="001D2948">
            <w:pPr>
              <w:pStyle w:val="TableHeader"/>
            </w:pPr>
            <w:r w:rsidRPr="00A14F29">
              <w:t>Type</w:t>
            </w:r>
          </w:p>
        </w:tc>
        <w:tc>
          <w:tcPr>
            <w:tcW w:w="5996" w:type="dxa"/>
            <w:shd w:val="clear" w:color="auto" w:fill="C00000"/>
          </w:tcPr>
          <w:p w14:paraId="1534E7CB" w14:textId="77777777" w:rsidR="00F323B7" w:rsidRPr="00A14F29" w:rsidRDefault="00F323B7" w:rsidP="001D2948">
            <w:pPr>
              <w:pStyle w:val="TableHeader"/>
            </w:pPr>
            <w:r w:rsidRPr="00A14F29">
              <w:t>Description</w:t>
            </w:r>
          </w:p>
        </w:tc>
      </w:tr>
      <w:tr w:rsidR="00F323B7" w:rsidRPr="00A14F29" w14:paraId="2B83D26C" w14:textId="77777777" w:rsidTr="001D2948">
        <w:tc>
          <w:tcPr>
            <w:tcW w:w="3188" w:type="dxa"/>
          </w:tcPr>
          <w:p w14:paraId="6F11D701" w14:textId="77777777" w:rsidR="00F323B7" w:rsidRPr="00C6177A" w:rsidRDefault="00F323B7" w:rsidP="001D2948">
            <w:pPr>
              <w:pStyle w:val="TableText"/>
            </w:pPr>
            <w:r w:rsidRPr="00C46FCE">
              <w:t>Document Owner</w:t>
            </w:r>
          </w:p>
        </w:tc>
        <w:tc>
          <w:tcPr>
            <w:tcW w:w="5996" w:type="dxa"/>
          </w:tcPr>
          <w:p w14:paraId="1A723C66" w14:textId="77777777" w:rsidR="00F323B7" w:rsidRPr="00C6177A" w:rsidRDefault="00F323B7" w:rsidP="001D2948">
            <w:pPr>
              <w:pStyle w:val="TableText"/>
            </w:pPr>
            <w:r>
              <w:t>NG</w:t>
            </w:r>
          </w:p>
        </w:tc>
      </w:tr>
      <w:tr w:rsidR="00F323B7" w:rsidRPr="006A038B" w14:paraId="7FDBC118" w14:textId="77777777" w:rsidTr="001D2948">
        <w:tc>
          <w:tcPr>
            <w:tcW w:w="3188" w:type="dxa"/>
          </w:tcPr>
          <w:p w14:paraId="7B2C4A01" w14:textId="77777777" w:rsidR="00F323B7" w:rsidRPr="00C6177A" w:rsidRDefault="00F323B7" w:rsidP="001D2948">
            <w:pPr>
              <w:pStyle w:val="TableText"/>
            </w:pPr>
            <w:r w:rsidRPr="00C46FCE">
              <w:t>Editor / Company</w:t>
            </w:r>
          </w:p>
        </w:tc>
        <w:tc>
          <w:tcPr>
            <w:tcW w:w="5996" w:type="dxa"/>
          </w:tcPr>
          <w:p w14:paraId="6D200138" w14:textId="77777777" w:rsidR="00F323B7" w:rsidRPr="00F455D1" w:rsidRDefault="00F323B7" w:rsidP="001D2948">
            <w:pPr>
              <w:pStyle w:val="TableText"/>
              <w:rPr>
                <w:lang w:val="it-IT"/>
              </w:rPr>
            </w:pPr>
            <w:r>
              <w:rPr>
                <w:lang w:val="it-IT"/>
              </w:rPr>
              <w:t>Wayne Cutler (GSMA)</w:t>
            </w:r>
          </w:p>
        </w:tc>
      </w:tr>
    </w:tbl>
    <w:p w14:paraId="2C8BAA62" w14:textId="77777777" w:rsidR="00F323B7" w:rsidRPr="00F455D1" w:rsidRDefault="00F323B7" w:rsidP="00F323B7">
      <w:pPr>
        <w:pStyle w:val="NormalParagraph"/>
        <w:rPr>
          <w:lang w:val="it-IT"/>
        </w:rPr>
      </w:pPr>
    </w:p>
    <w:p w14:paraId="05144467" w14:textId="77777777" w:rsidR="00F323B7" w:rsidRDefault="00F323B7" w:rsidP="00F323B7">
      <w:pPr>
        <w:pStyle w:val="NormalParagraph"/>
      </w:pPr>
      <w:r>
        <w:t xml:space="preserve">It is our intention to provide a quality product for your use. If you find any errors or omissions, please contact us with your comments. You may notify us at </w:t>
      </w:r>
      <w:hyperlink r:id="rId30" w:history="1">
        <w:r w:rsidRPr="00764D02">
          <w:rPr>
            <w:rStyle w:val="Hyperlink"/>
          </w:rPr>
          <w:t>prd@gsma.com</w:t>
        </w:r>
      </w:hyperlink>
    </w:p>
    <w:p w14:paraId="7590CBE0" w14:textId="77777777" w:rsidR="00F323B7" w:rsidRPr="008C61A9" w:rsidRDefault="00F323B7" w:rsidP="00F323B7">
      <w:pPr>
        <w:pStyle w:val="NormalParagraph"/>
        <w:rPr>
          <w:lang w:eastAsia="de-DE"/>
        </w:rPr>
      </w:pPr>
      <w:r>
        <w:t>Your comments or suggestions &amp; questions are always welcome.</w:t>
      </w:r>
    </w:p>
    <w:p w14:paraId="2BB86247" w14:textId="2CB5CE6A" w:rsidR="00C1002F" w:rsidRPr="00C1002F" w:rsidRDefault="00C1002F" w:rsidP="004841D0">
      <w:pPr>
        <w:pStyle w:val="NormalParagraph"/>
        <w:rPr>
          <w:lang w:eastAsia="de-DE"/>
        </w:rPr>
      </w:pPr>
    </w:p>
    <w:p w14:paraId="5B9F1768" w14:textId="77777777" w:rsidR="00C1002F" w:rsidRPr="00C1002F" w:rsidRDefault="00C1002F" w:rsidP="00C1002F">
      <w:pPr>
        <w:spacing w:before="0" w:after="200" w:line="276" w:lineRule="auto"/>
        <w:jc w:val="left"/>
        <w:rPr>
          <w:szCs w:val="22"/>
          <w:lang w:eastAsia="de-DE" w:bidi="ar-SA"/>
        </w:rPr>
      </w:pPr>
    </w:p>
    <w:p w14:paraId="0151D3EA" w14:textId="77777777" w:rsidR="00C1002F" w:rsidRPr="00C1002F" w:rsidRDefault="00C1002F" w:rsidP="00C1002F">
      <w:pPr>
        <w:spacing w:before="0" w:after="200" w:line="276" w:lineRule="auto"/>
        <w:jc w:val="left"/>
        <w:rPr>
          <w:szCs w:val="22"/>
          <w:lang w:eastAsia="en-GB" w:bidi="ar-SA"/>
        </w:rPr>
      </w:pPr>
    </w:p>
    <w:p w14:paraId="17AD9E43" w14:textId="439C8BD9" w:rsidR="00944378" w:rsidRDefault="00944378" w:rsidP="00141190">
      <w:pPr>
        <w:pStyle w:val="NormalParagraph"/>
      </w:pPr>
    </w:p>
    <w:sectPr w:rsidR="00944378" w:rsidSect="00373FBC">
      <w:headerReference w:type="even" r:id="rId31"/>
      <w:headerReference w:type="default" r:id="rId32"/>
      <w:footerReference w:type="default" r:id="rId33"/>
      <w:pgSz w:w="11906" w:h="16838"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4DE5D" w14:textId="77777777" w:rsidR="000D5F92" w:rsidRDefault="000D5F92">
      <w:pPr>
        <w:spacing w:before="0"/>
      </w:pPr>
      <w:r>
        <w:separator/>
      </w:r>
    </w:p>
    <w:p w14:paraId="40737219" w14:textId="77777777" w:rsidR="000D5F92" w:rsidRDefault="000D5F92"/>
  </w:endnote>
  <w:endnote w:type="continuationSeparator" w:id="0">
    <w:p w14:paraId="4953F7E4" w14:textId="77777777" w:rsidR="000D5F92" w:rsidRDefault="000D5F92">
      <w:pPr>
        <w:spacing w:before="0"/>
      </w:pPr>
      <w:r>
        <w:continuationSeparator/>
      </w:r>
    </w:p>
    <w:p w14:paraId="3559C06B" w14:textId="77777777" w:rsidR="000D5F92" w:rsidRDefault="000D5F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Yu Gothic"/>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24AD5" w14:textId="127C1628" w:rsidR="009F0192" w:rsidRDefault="009F0192" w:rsidP="00A71E77">
    <w:pPr>
      <w:pStyle w:val="Footer"/>
    </w:pPr>
    <w:r>
      <w:t>V</w:t>
    </w:r>
    <w:r w:rsidR="00477051">
      <w:t>9.0</w:t>
    </w:r>
    <w:r w:rsidR="00A71E77">
      <w:tab/>
    </w:r>
    <w:r w:rsidRPr="00480D70">
      <w:t xml:space="preserve">Page </w:t>
    </w:r>
    <w:r w:rsidRPr="00480D70">
      <w:fldChar w:fldCharType="begin"/>
    </w:r>
    <w:r w:rsidRPr="00480D70">
      <w:instrText xml:space="preserve"> PAGE </w:instrText>
    </w:r>
    <w:r w:rsidRPr="00480D70">
      <w:fldChar w:fldCharType="separate"/>
    </w:r>
    <w:r w:rsidR="00C9549E">
      <w:rPr>
        <w:noProof/>
      </w:rPr>
      <w:t>1</w:t>
    </w:r>
    <w:r w:rsidRPr="00480D70">
      <w:fldChar w:fldCharType="end"/>
    </w:r>
    <w:r w:rsidRPr="00480D70">
      <w:t xml:space="preserve"> of </w:t>
    </w:r>
    <w:r w:rsidR="00C9549E">
      <w:fldChar w:fldCharType="begin"/>
    </w:r>
    <w:r w:rsidR="00C9549E">
      <w:instrText xml:space="preserve"> NUMPAGES  </w:instrText>
    </w:r>
    <w:r w:rsidR="00C9549E">
      <w:fldChar w:fldCharType="separate"/>
    </w:r>
    <w:r w:rsidR="00C9549E">
      <w:rPr>
        <w:noProof/>
      </w:rPr>
      <w:t>10</w:t>
    </w:r>
    <w:r w:rsidR="00C9549E">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06BF2" w14:textId="5F7F252D" w:rsidR="009F0192" w:rsidRDefault="009F0192" w:rsidP="00A95E1E">
    <w:pPr>
      <w:pStyle w:val="Footer"/>
      <w:rPr>
        <w:i/>
      </w:rPr>
    </w:pPr>
    <w:r>
      <w:t>V</w:t>
    </w:r>
    <w:r w:rsidR="00477051">
      <w:t>9.0</w:t>
    </w:r>
    <w:r>
      <w:tab/>
      <w:t xml:space="preserve">Page </w:t>
    </w:r>
    <w:r>
      <w:fldChar w:fldCharType="begin"/>
    </w:r>
    <w:r>
      <w:instrText xml:space="preserve"> PAGE </w:instrText>
    </w:r>
    <w:r>
      <w:fldChar w:fldCharType="separate"/>
    </w:r>
    <w:r w:rsidR="00C9549E">
      <w:rPr>
        <w:noProof/>
      </w:rPr>
      <w:t>10</w:t>
    </w:r>
    <w:r>
      <w:fldChar w:fldCharType="end"/>
    </w:r>
    <w:r>
      <w:t xml:space="preserve"> of </w:t>
    </w:r>
    <w:r w:rsidR="00C9549E">
      <w:fldChar w:fldCharType="begin"/>
    </w:r>
    <w:r w:rsidR="00C9549E">
      <w:instrText xml:space="preserve"> NUMPAGES  </w:instrText>
    </w:r>
    <w:r w:rsidR="00C9549E">
      <w:fldChar w:fldCharType="separate"/>
    </w:r>
    <w:r w:rsidR="00C9549E">
      <w:rPr>
        <w:noProof/>
      </w:rPr>
      <w:t>10</w:t>
    </w:r>
    <w:r w:rsidR="00C9549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C1F46" w14:textId="77777777" w:rsidR="000D5F92" w:rsidRDefault="000D5F92" w:rsidP="009527C9">
      <w:pPr>
        <w:spacing w:before="0"/>
      </w:pPr>
      <w:r>
        <w:separator/>
      </w:r>
    </w:p>
  </w:footnote>
  <w:footnote w:type="continuationSeparator" w:id="0">
    <w:p w14:paraId="4DCCB31C" w14:textId="77777777" w:rsidR="000D5F92" w:rsidRDefault="000D5F92" w:rsidP="009527C9">
      <w:pPr>
        <w:spacing w:before="0"/>
      </w:pPr>
      <w:r>
        <w:continuationSeparator/>
      </w:r>
    </w:p>
  </w:footnote>
  <w:footnote w:type="continuationNotice" w:id="1">
    <w:p w14:paraId="38E3A2E9" w14:textId="77777777" w:rsidR="000D5F92" w:rsidRDefault="000D5F9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ED489" w14:textId="77777777" w:rsidR="009F0192" w:rsidRDefault="009F0192" w:rsidP="00B3576F">
    <w:pPr>
      <w:pStyle w:val="Header"/>
    </w:pPr>
    <w:r>
      <w:t>GSMA</w:t>
    </w:r>
    <w:r w:rsidRPr="005840AA">
      <w:tab/>
    </w:r>
  </w:p>
  <w:p w14:paraId="5B6C66A8" w14:textId="2E749A7F" w:rsidR="009F0192" w:rsidRPr="005840AA" w:rsidRDefault="009F0192" w:rsidP="00B3576F">
    <w:pPr>
      <w:pStyle w:val="Header"/>
    </w:pPr>
    <w:r w:rsidRPr="005840AA">
      <w:t xml:space="preserve">Official Document </w:t>
    </w:r>
    <w:r w:rsidR="00163E2F">
      <w:t xml:space="preserve">IR.25 </w:t>
    </w:r>
    <w:r w:rsidR="00163E2F" w:rsidRPr="00163E2F">
      <w:t>VoLTE Roaming Testing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9CC01" w14:textId="77777777" w:rsidR="009F0192" w:rsidRDefault="009F0192" w:rsidP="00427F8A">
    <w:pPr>
      <w:pStyle w:val="NormalParagraph"/>
    </w:pPr>
  </w:p>
  <w:p w14:paraId="3FB42618" w14:textId="77777777" w:rsidR="009F0192" w:rsidRDefault="009F0192" w:rsidP="00427F8A">
    <w:pPr>
      <w:pStyle w:val="Norm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8F24" w14:textId="77777777" w:rsidR="00A71E77" w:rsidRDefault="009F0192" w:rsidP="00A71E77">
    <w:pPr>
      <w:pStyle w:val="Header"/>
    </w:pPr>
    <w:r>
      <w:t>GSMA</w:t>
    </w:r>
    <w:r>
      <w:tab/>
    </w:r>
  </w:p>
  <w:p w14:paraId="1B362D6D" w14:textId="28E4081C" w:rsidR="009F0192" w:rsidRDefault="009F0192" w:rsidP="00A95E1E">
    <w:pPr>
      <w:pStyle w:val="Header"/>
    </w:pPr>
    <w:r w:rsidRPr="00F04B04">
      <w:t>Of</w:t>
    </w:r>
    <w:r>
      <w:t xml:space="preserve">ficial Document </w:t>
    </w:r>
    <w:r w:rsidR="0004741F" w:rsidRPr="0004741F">
      <w:t>IR.25 VoLTE Roaming Testing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0D29F72"/>
    <w:lvl w:ilvl="0">
      <w:start w:val="1"/>
      <w:numFmt w:val="decimal"/>
      <w:pStyle w:val="ListNumber3"/>
      <w:lvlText w:val="%1."/>
      <w:lvlJc w:val="left"/>
      <w:pPr>
        <w:tabs>
          <w:tab w:val="num" w:pos="926"/>
        </w:tabs>
        <w:ind w:left="926" w:hanging="360"/>
      </w:pPr>
    </w:lvl>
  </w:abstractNum>
  <w:abstractNum w:abstractNumId="1"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8B7352"/>
    <w:multiLevelType w:val="hybridMultilevel"/>
    <w:tmpl w:val="0FBA8F7E"/>
    <w:lvl w:ilvl="0" w:tplc="FD205384">
      <w:start w:val="1"/>
      <w:numFmt w:val="lowerRoman"/>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0CC3104"/>
    <w:multiLevelType w:val="hybridMultilevel"/>
    <w:tmpl w:val="CD70BB10"/>
    <w:lvl w:ilvl="0" w:tplc="550C4006">
      <w:start w:val="1"/>
      <w:numFmt w:val="lowerRoman"/>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18C739D"/>
    <w:multiLevelType w:val="multilevel"/>
    <w:tmpl w:val="0809001D"/>
    <w:styleLink w:val="Appendix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4747D16"/>
    <w:multiLevelType w:val="hybridMultilevel"/>
    <w:tmpl w:val="39CC9030"/>
    <w:lvl w:ilvl="0" w:tplc="FE245A8A">
      <w:start w:val="1"/>
      <w:numFmt w:val="bullet"/>
      <w:pStyle w:val="ListBullletsub"/>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6A5D4B"/>
    <w:multiLevelType w:val="multilevel"/>
    <w:tmpl w:val="46F22C0E"/>
    <w:lvl w:ilvl="0">
      <w:start w:val="1"/>
      <w:numFmt w:val="decimal"/>
      <w:lvlText w:val="%1."/>
      <w:lvlJc w:val="left"/>
      <w:pPr>
        <w:tabs>
          <w:tab w:val="num" w:pos="340"/>
        </w:tabs>
        <w:ind w:left="680" w:hanging="340"/>
      </w:pPr>
      <w:rPr>
        <w:rFonts w:hint="default"/>
      </w:rPr>
    </w:lvl>
    <w:lvl w:ilvl="1">
      <w:start w:val="1"/>
      <w:numFmt w:val="lowerLetter"/>
      <w:lvlText w:val="%2)"/>
      <w:lvlJc w:val="left"/>
      <w:pPr>
        <w:tabs>
          <w:tab w:val="num" w:pos="1020"/>
        </w:tabs>
        <w:ind w:left="1360" w:hanging="340"/>
      </w:pPr>
      <w:rPr>
        <w:rFonts w:hint="default"/>
      </w:rPr>
    </w:lvl>
    <w:lvl w:ilvl="2">
      <w:start w:val="1"/>
      <w:numFmt w:val="lowerRoman"/>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8" w15:restartNumberingAfterBreak="0">
    <w:nsid w:val="068671C3"/>
    <w:multiLevelType w:val="multilevel"/>
    <w:tmpl w:val="F8D6C144"/>
    <w:styleLink w:val="Paragraphlist"/>
    <w:lvl w:ilvl="0">
      <w:start w:val="1"/>
      <w:numFmt w:val="decimal"/>
      <w:pStyle w:val="Paragraphnumber"/>
      <w:suff w:val="space"/>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6DC6272"/>
    <w:multiLevelType w:val="multilevel"/>
    <w:tmpl w:val="07826144"/>
    <w:lvl w:ilvl="0">
      <w:start w:val="1"/>
      <w:numFmt w:val="decimal"/>
      <w:lvlText w:val="%1."/>
      <w:lvlJc w:val="left"/>
      <w:pPr>
        <w:tabs>
          <w:tab w:val="num" w:pos="340"/>
        </w:tabs>
        <w:ind w:left="680" w:hanging="340"/>
      </w:pPr>
      <w:rPr>
        <w:rFonts w:hint="default"/>
      </w:rPr>
    </w:lvl>
    <w:lvl w:ilvl="1">
      <w:start w:val="1"/>
      <w:numFmt w:val="lowerLetter"/>
      <w:lvlText w:val="%2)"/>
      <w:lvlJc w:val="left"/>
      <w:pPr>
        <w:tabs>
          <w:tab w:val="num" w:pos="1020"/>
        </w:tabs>
        <w:ind w:left="1360" w:hanging="340"/>
      </w:pPr>
      <w:rPr>
        <w:rFonts w:hint="default"/>
      </w:rPr>
    </w:lvl>
    <w:lvl w:ilvl="2">
      <w:start w:val="1"/>
      <w:numFmt w:val="lowerRoman"/>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0" w15:restartNumberingAfterBreak="0">
    <w:nsid w:val="07CD7227"/>
    <w:multiLevelType w:val="hybridMultilevel"/>
    <w:tmpl w:val="FFA288A4"/>
    <w:lvl w:ilvl="0" w:tplc="14C4FF5A">
      <w:start w:val="1"/>
      <w:numFmt w:val="bullet"/>
      <w:pStyle w:val="Litbullet1"/>
      <w:lvlText w:val=""/>
      <w:lvlJc w:val="left"/>
      <w:pPr>
        <w:ind w:left="992" w:hanging="425"/>
      </w:pPr>
      <w:rPr>
        <w:rFonts w:ascii="Wingdings" w:hAnsi="Wingdings" w:hint="default"/>
      </w:rPr>
    </w:lvl>
    <w:lvl w:ilvl="1" w:tplc="04090001">
      <w:start w:val="1"/>
      <w:numFmt w:val="bullet"/>
      <w:lvlText w:val=""/>
      <w:lvlJc w:val="left"/>
      <w:pPr>
        <w:ind w:left="1440" w:hanging="360"/>
      </w:pPr>
      <w:rPr>
        <w:rFonts w:ascii="Wingdings" w:hAnsi="Wingding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0BC41634"/>
    <w:multiLevelType w:val="multilevel"/>
    <w:tmpl w:val="2CB0E54C"/>
    <w:lvl w:ilvl="0">
      <w:start w:val="1"/>
      <w:numFmt w:val="decimal"/>
      <w:lvlText w:val="%1."/>
      <w:lvlJc w:val="left"/>
      <w:pPr>
        <w:tabs>
          <w:tab w:val="num" w:pos="340"/>
        </w:tabs>
        <w:ind w:left="680" w:hanging="340"/>
      </w:pPr>
      <w:rPr>
        <w:rFonts w:hint="default"/>
      </w:rPr>
    </w:lvl>
    <w:lvl w:ilvl="1">
      <w:start w:val="1"/>
      <w:numFmt w:val="lowerLetter"/>
      <w:lvlText w:val="%2)"/>
      <w:lvlJc w:val="left"/>
      <w:pPr>
        <w:tabs>
          <w:tab w:val="num" w:pos="1020"/>
        </w:tabs>
        <w:ind w:left="1360" w:hanging="340"/>
      </w:pPr>
      <w:rPr>
        <w:rFonts w:hint="default"/>
      </w:rPr>
    </w:lvl>
    <w:lvl w:ilvl="2">
      <w:start w:val="1"/>
      <w:numFmt w:val="lowerRoman"/>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2" w15:restartNumberingAfterBreak="0">
    <w:nsid w:val="0DF92A5B"/>
    <w:multiLevelType w:val="multilevel"/>
    <w:tmpl w:val="D27A19BC"/>
    <w:styleLink w:val="Style7"/>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EC53C47"/>
    <w:multiLevelType w:val="multilevel"/>
    <w:tmpl w:val="1688AE1E"/>
    <w:styleLink w:val="Appendix1"/>
    <w:lvl w:ilvl="0">
      <w:start w:val="1"/>
      <w:numFmt w:val="upp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09F5E45"/>
    <w:multiLevelType w:val="multilevel"/>
    <w:tmpl w:val="B84CD170"/>
    <w:lvl w:ilvl="0">
      <w:start w:val="1"/>
      <w:numFmt w:val="bullet"/>
      <w:pStyle w:val="ListBullet1"/>
      <w:lvlText w:val=""/>
      <w:lvlJc w:val="left"/>
      <w:pPr>
        <w:ind w:left="680" w:hanging="340"/>
      </w:pPr>
      <w:rPr>
        <w:rFonts w:ascii="Symbol" w:hAnsi="Symbol" w:hint="default"/>
      </w:rPr>
    </w:lvl>
    <w:lvl w:ilvl="1">
      <w:start w:val="1"/>
      <w:numFmt w:val="bullet"/>
      <w:pStyle w:val="ListBullet2"/>
      <w:lvlText w:val="o"/>
      <w:lvlJc w:val="left"/>
      <w:pPr>
        <w:ind w:left="1020" w:hanging="340"/>
      </w:pPr>
      <w:rPr>
        <w:rFonts w:ascii="Courier New" w:hAnsi="Courier New" w:hint="default"/>
      </w:rPr>
    </w:lvl>
    <w:lvl w:ilvl="2">
      <w:start w:val="1"/>
      <w:numFmt w:val="bullet"/>
      <w:pStyle w:val="ListBullet3"/>
      <w:lvlText w:val=""/>
      <w:lvlJc w:val="left"/>
      <w:pPr>
        <w:ind w:left="1360" w:hanging="340"/>
      </w:pPr>
      <w:rPr>
        <w:rFonts w:ascii="Wingdings" w:hAnsi="Wingdings" w:hint="default"/>
      </w:rPr>
    </w:lvl>
    <w:lvl w:ilvl="3">
      <w:start w:val="1"/>
      <w:numFmt w:val="bullet"/>
      <w:pStyle w:val="ListBulletsub"/>
      <w:lvlText w:val="-"/>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15" w15:restartNumberingAfterBreak="0">
    <w:nsid w:val="115D514B"/>
    <w:multiLevelType w:val="hybridMultilevel"/>
    <w:tmpl w:val="E1064AFA"/>
    <w:lvl w:ilvl="0" w:tplc="0409000F">
      <w:start w:val="1"/>
      <w:numFmt w:val="decimal"/>
      <w:lvlText w:val="%1."/>
      <w:lvlJc w:val="left"/>
      <w:pPr>
        <w:ind w:left="926" w:hanging="360"/>
      </w:p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6" w15:restartNumberingAfterBreak="0">
    <w:nsid w:val="12DA65F0"/>
    <w:multiLevelType w:val="hybridMultilevel"/>
    <w:tmpl w:val="EF669A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6020D23"/>
    <w:multiLevelType w:val="hybridMultilevel"/>
    <w:tmpl w:val="569038D2"/>
    <w:lvl w:ilvl="0" w:tplc="0407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5831FD"/>
    <w:multiLevelType w:val="multilevel"/>
    <w:tmpl w:val="07CEC8E0"/>
    <w:lvl w:ilvl="0">
      <w:start w:val="1"/>
      <w:numFmt w:val="decimal"/>
      <w:lvlText w:val="%1."/>
      <w:lvlJc w:val="left"/>
      <w:pPr>
        <w:tabs>
          <w:tab w:val="num" w:pos="340"/>
        </w:tabs>
        <w:ind w:left="680" w:hanging="340"/>
      </w:pPr>
      <w:rPr>
        <w:rFonts w:hint="default"/>
      </w:rPr>
    </w:lvl>
    <w:lvl w:ilvl="1">
      <w:start w:val="1"/>
      <w:numFmt w:val="lowerLetter"/>
      <w:lvlText w:val="%2)"/>
      <w:lvlJc w:val="left"/>
      <w:pPr>
        <w:tabs>
          <w:tab w:val="num" w:pos="1020"/>
        </w:tabs>
        <w:ind w:left="1360" w:hanging="340"/>
      </w:pPr>
      <w:rPr>
        <w:rFonts w:hint="default"/>
      </w:rPr>
    </w:lvl>
    <w:lvl w:ilvl="2">
      <w:start w:val="1"/>
      <w:numFmt w:val="lowerRoman"/>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9"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1E89226D"/>
    <w:multiLevelType w:val="multilevel"/>
    <w:tmpl w:val="E9702F7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22" w15:restartNumberingAfterBreak="0">
    <w:nsid w:val="2694404F"/>
    <w:multiLevelType w:val="multilevel"/>
    <w:tmpl w:val="6BD8A20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9391CC5"/>
    <w:multiLevelType w:val="multilevel"/>
    <w:tmpl w:val="DA6E2D7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B8E3444"/>
    <w:multiLevelType w:val="hybridMultilevel"/>
    <w:tmpl w:val="20FE0C30"/>
    <w:lvl w:ilvl="0" w:tplc="E120322C">
      <w:start w:val="1"/>
      <w:numFmt w:val="bullet"/>
      <w:pStyle w:val="ListBul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491A2D"/>
    <w:multiLevelType w:val="multilevel"/>
    <w:tmpl w:val="0BB21716"/>
    <w:lvl w:ilvl="0">
      <w:start w:val="1"/>
      <w:numFmt w:val="upperLetter"/>
      <w:pStyle w:val="AnnexH1"/>
      <w:lvlText w:val="Appendix %1:"/>
      <w:lvlJc w:val="left"/>
      <w:pPr>
        <w:tabs>
          <w:tab w:val="num" w:pos="1440"/>
        </w:tabs>
        <w:ind w:left="0" w:hanging="360"/>
      </w:pPr>
      <w:rPr>
        <w:rFonts w:ascii="Arial" w:hAnsi="Arial" w:hint="default"/>
        <w:b/>
        <w:i w:val="0"/>
        <w:sz w:val="28"/>
      </w:rPr>
    </w:lvl>
    <w:lvl w:ilvl="1">
      <w:start w:val="1"/>
      <w:numFmt w:val="decimal"/>
      <w:lvlText w:val="%1.%2."/>
      <w:lvlJc w:val="left"/>
      <w:pPr>
        <w:tabs>
          <w:tab w:val="num" w:pos="720"/>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26" w15:restartNumberingAfterBreak="0">
    <w:nsid w:val="2DA602B5"/>
    <w:multiLevelType w:val="hybridMultilevel"/>
    <w:tmpl w:val="EFA8969E"/>
    <w:lvl w:ilvl="0" w:tplc="AFD4F286">
      <w:start w:val="1"/>
      <w:numFmt w:val="bullet"/>
      <w:pStyle w:val="Bullet2"/>
      <w:lvlText w:val=""/>
      <w:lvlJc w:val="left"/>
      <w:pPr>
        <w:tabs>
          <w:tab w:val="num" w:pos="2062"/>
        </w:tabs>
        <w:ind w:left="1985"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E5E1086"/>
    <w:multiLevelType w:val="multilevel"/>
    <w:tmpl w:val="0402260A"/>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8" w15:restartNumberingAfterBreak="0">
    <w:nsid w:val="3474714D"/>
    <w:multiLevelType w:val="multilevel"/>
    <w:tmpl w:val="C12AF542"/>
    <w:styleLink w:val="Style5"/>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FA4878"/>
    <w:multiLevelType w:val="multilevel"/>
    <w:tmpl w:val="7B2CD562"/>
    <w:numStyleLink w:val="ListNumbers"/>
  </w:abstractNum>
  <w:abstractNum w:abstractNumId="32"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4D1379F"/>
    <w:multiLevelType w:val="multilevel"/>
    <w:tmpl w:val="10500EE2"/>
    <w:lvl w:ilvl="0">
      <w:start w:val="1"/>
      <w:numFmt w:val="decimal"/>
      <w:lvlText w:val="%1."/>
      <w:lvlJc w:val="left"/>
      <w:pPr>
        <w:tabs>
          <w:tab w:val="num" w:pos="340"/>
        </w:tabs>
        <w:ind w:left="680" w:hanging="340"/>
      </w:pPr>
      <w:rPr>
        <w:rFonts w:hint="default"/>
      </w:rPr>
    </w:lvl>
    <w:lvl w:ilvl="1">
      <w:start w:val="1"/>
      <w:numFmt w:val="lowerLetter"/>
      <w:lvlText w:val="%2)"/>
      <w:lvlJc w:val="left"/>
      <w:pPr>
        <w:tabs>
          <w:tab w:val="num" w:pos="1020"/>
        </w:tabs>
        <w:ind w:left="1360" w:hanging="340"/>
      </w:pPr>
      <w:rPr>
        <w:rFonts w:hint="default"/>
      </w:rPr>
    </w:lvl>
    <w:lvl w:ilvl="2">
      <w:start w:val="1"/>
      <w:numFmt w:val="lowerRoman"/>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34" w15:restartNumberingAfterBreak="0">
    <w:nsid w:val="47833468"/>
    <w:multiLevelType w:val="multilevel"/>
    <w:tmpl w:val="8124CD9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D3E083D"/>
    <w:multiLevelType w:val="multilevel"/>
    <w:tmpl w:val="417A62F2"/>
    <w:styleLink w:val="Style8"/>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37"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56831CDF"/>
    <w:multiLevelType w:val="multilevel"/>
    <w:tmpl w:val="6BD8A20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71C265B"/>
    <w:multiLevelType w:val="multilevel"/>
    <w:tmpl w:val="95627446"/>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0"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9633BB8"/>
    <w:multiLevelType w:val="hybridMultilevel"/>
    <w:tmpl w:val="FC5E47B8"/>
    <w:lvl w:ilvl="0" w:tplc="BA4A4870">
      <w:start w:val="1"/>
      <w:numFmt w:val="decimal"/>
      <w:pStyle w:val="List2"/>
      <w:lvlText w:val="%1."/>
      <w:legacy w:legacy="1" w:legacySpace="360" w:legacyIndent="283"/>
      <w:lvlJc w:val="left"/>
      <w:pPr>
        <w:ind w:left="2160" w:hanging="283"/>
      </w:pPr>
    </w:lvl>
    <w:lvl w:ilvl="1" w:tplc="04090003">
      <w:start w:val="1"/>
      <w:numFmt w:val="bullet"/>
      <w:lvlText w:val="o"/>
      <w:lvlJc w:val="left"/>
      <w:pPr>
        <w:tabs>
          <w:tab w:val="num" w:pos="2957"/>
        </w:tabs>
        <w:ind w:left="2957" w:hanging="360"/>
      </w:pPr>
      <w:rPr>
        <w:rFonts w:ascii="Courier New" w:hAnsi="Courier New" w:hint="default"/>
      </w:rPr>
    </w:lvl>
    <w:lvl w:ilvl="2" w:tplc="04090005">
      <w:start w:val="1"/>
      <w:numFmt w:val="bullet"/>
      <w:lvlText w:val=""/>
      <w:lvlJc w:val="left"/>
      <w:pPr>
        <w:tabs>
          <w:tab w:val="num" w:pos="3677"/>
        </w:tabs>
        <w:ind w:left="3677" w:hanging="360"/>
      </w:pPr>
      <w:rPr>
        <w:rFonts w:ascii="Wingdings" w:hAnsi="Wingdings" w:hint="default"/>
      </w:rPr>
    </w:lvl>
    <w:lvl w:ilvl="3" w:tplc="04090001">
      <w:start w:val="1"/>
      <w:numFmt w:val="bullet"/>
      <w:lvlText w:val=""/>
      <w:lvlJc w:val="left"/>
      <w:pPr>
        <w:tabs>
          <w:tab w:val="num" w:pos="4397"/>
        </w:tabs>
        <w:ind w:left="4397" w:hanging="360"/>
      </w:pPr>
      <w:rPr>
        <w:rFonts w:ascii="Symbol" w:hAnsi="Symbol" w:hint="default"/>
      </w:rPr>
    </w:lvl>
    <w:lvl w:ilvl="4" w:tplc="04090003" w:tentative="1">
      <w:start w:val="1"/>
      <w:numFmt w:val="bullet"/>
      <w:lvlText w:val="o"/>
      <w:lvlJc w:val="left"/>
      <w:pPr>
        <w:tabs>
          <w:tab w:val="num" w:pos="5117"/>
        </w:tabs>
        <w:ind w:left="5117" w:hanging="360"/>
      </w:pPr>
      <w:rPr>
        <w:rFonts w:ascii="Courier New" w:hAnsi="Courier New" w:hint="default"/>
      </w:rPr>
    </w:lvl>
    <w:lvl w:ilvl="5" w:tplc="04090005" w:tentative="1">
      <w:start w:val="1"/>
      <w:numFmt w:val="bullet"/>
      <w:lvlText w:val=""/>
      <w:lvlJc w:val="left"/>
      <w:pPr>
        <w:tabs>
          <w:tab w:val="num" w:pos="5837"/>
        </w:tabs>
        <w:ind w:left="5837" w:hanging="360"/>
      </w:pPr>
      <w:rPr>
        <w:rFonts w:ascii="Wingdings" w:hAnsi="Wingdings" w:hint="default"/>
      </w:rPr>
    </w:lvl>
    <w:lvl w:ilvl="6" w:tplc="04090001" w:tentative="1">
      <w:start w:val="1"/>
      <w:numFmt w:val="bullet"/>
      <w:lvlText w:val=""/>
      <w:lvlJc w:val="left"/>
      <w:pPr>
        <w:tabs>
          <w:tab w:val="num" w:pos="6557"/>
        </w:tabs>
        <w:ind w:left="6557" w:hanging="360"/>
      </w:pPr>
      <w:rPr>
        <w:rFonts w:ascii="Symbol" w:hAnsi="Symbol" w:hint="default"/>
      </w:rPr>
    </w:lvl>
    <w:lvl w:ilvl="7" w:tplc="04090003" w:tentative="1">
      <w:start w:val="1"/>
      <w:numFmt w:val="bullet"/>
      <w:lvlText w:val="o"/>
      <w:lvlJc w:val="left"/>
      <w:pPr>
        <w:tabs>
          <w:tab w:val="num" w:pos="7277"/>
        </w:tabs>
        <w:ind w:left="7277" w:hanging="360"/>
      </w:pPr>
      <w:rPr>
        <w:rFonts w:ascii="Courier New" w:hAnsi="Courier New" w:hint="default"/>
      </w:rPr>
    </w:lvl>
    <w:lvl w:ilvl="8" w:tplc="04090005" w:tentative="1">
      <w:start w:val="1"/>
      <w:numFmt w:val="bullet"/>
      <w:lvlText w:val=""/>
      <w:lvlJc w:val="left"/>
      <w:pPr>
        <w:tabs>
          <w:tab w:val="num" w:pos="7997"/>
        </w:tabs>
        <w:ind w:left="7997" w:hanging="360"/>
      </w:pPr>
      <w:rPr>
        <w:rFonts w:ascii="Wingdings" w:hAnsi="Wingdings" w:hint="default"/>
      </w:rPr>
    </w:lvl>
  </w:abstractNum>
  <w:abstractNum w:abstractNumId="43" w15:restartNumberingAfterBreak="0">
    <w:nsid w:val="6DF633A9"/>
    <w:multiLevelType w:val="multilevel"/>
    <w:tmpl w:val="0680C042"/>
    <w:lvl w:ilvl="0">
      <w:start w:val="1"/>
      <w:numFmt w:val="decimal"/>
      <w:pStyle w:val="ListNumber1"/>
      <w:lvlText w:val="%1."/>
      <w:lvlJc w:val="left"/>
      <w:pPr>
        <w:tabs>
          <w:tab w:val="num" w:pos="340"/>
        </w:tabs>
        <w:ind w:left="680" w:hanging="340"/>
      </w:pPr>
      <w:rPr>
        <w:rFonts w:hint="default"/>
      </w:rPr>
    </w:lvl>
    <w:lvl w:ilvl="1">
      <w:start w:val="1"/>
      <w:numFmt w:val="lowerLetter"/>
      <w:lvlText w:val="%2)"/>
      <w:lvlJc w:val="left"/>
      <w:pPr>
        <w:tabs>
          <w:tab w:val="num" w:pos="1020"/>
        </w:tabs>
        <w:ind w:left="1360" w:hanging="340"/>
      </w:pPr>
      <w:rPr>
        <w:rFonts w:hint="default"/>
      </w:rPr>
    </w:lvl>
    <w:lvl w:ilvl="2">
      <w:start w:val="1"/>
      <w:numFmt w:val="lowerRoman"/>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44" w15:restartNumberingAfterBreak="0">
    <w:nsid w:val="6F804E8C"/>
    <w:multiLevelType w:val="hybridMultilevel"/>
    <w:tmpl w:val="47586B1A"/>
    <w:lvl w:ilvl="0" w:tplc="08090001">
      <w:start w:val="1"/>
      <w:numFmt w:val="bullet"/>
      <w:lvlText w:val=""/>
      <w:lvlJc w:val="left"/>
      <w:pPr>
        <w:ind w:left="992" w:hanging="425"/>
      </w:pPr>
      <w:rPr>
        <w:rFonts w:ascii="Symbol" w:hAnsi="Symbol" w:hint="default"/>
      </w:rPr>
    </w:lvl>
    <w:lvl w:ilvl="1" w:tplc="04090001">
      <w:start w:val="1"/>
      <w:numFmt w:val="bullet"/>
      <w:lvlText w:val=""/>
      <w:lvlJc w:val="left"/>
      <w:pPr>
        <w:ind w:left="1440" w:hanging="360"/>
      </w:pPr>
      <w:rPr>
        <w:rFonts w:ascii="Wingdings" w:hAnsi="Wingding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71A513ED"/>
    <w:multiLevelType w:val="hybridMultilevel"/>
    <w:tmpl w:val="5350765A"/>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6" w15:restartNumberingAfterBreak="0">
    <w:nsid w:val="750D38EA"/>
    <w:multiLevelType w:val="hybridMultilevel"/>
    <w:tmpl w:val="2AF0AA12"/>
    <w:lvl w:ilvl="0" w:tplc="550C4006">
      <w:start w:val="1"/>
      <w:numFmt w:val="lowerRoman"/>
      <w:lvlText w:val="%1."/>
      <w:lvlJc w:val="left"/>
      <w:pPr>
        <w:tabs>
          <w:tab w:val="num" w:pos="36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55B0052"/>
    <w:multiLevelType w:val="hybridMultilevel"/>
    <w:tmpl w:val="1DAA43AC"/>
    <w:lvl w:ilvl="0" w:tplc="80A0DC1C">
      <w:start w:val="1"/>
      <w:numFmt w:val="bullet"/>
      <w:pStyle w:val="ListBell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48644F"/>
    <w:multiLevelType w:val="multilevel"/>
    <w:tmpl w:val="041850E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D783D79"/>
    <w:multiLevelType w:val="multilevel"/>
    <w:tmpl w:val="B3204CAC"/>
    <w:lvl w:ilvl="0">
      <w:start w:val="1"/>
      <w:numFmt w:val="decimal"/>
      <w:lvlText w:val="%1."/>
      <w:lvlJc w:val="left"/>
      <w:pPr>
        <w:tabs>
          <w:tab w:val="num" w:pos="340"/>
        </w:tabs>
        <w:ind w:left="680" w:hanging="340"/>
      </w:pPr>
      <w:rPr>
        <w:rFonts w:hint="default"/>
      </w:rPr>
    </w:lvl>
    <w:lvl w:ilvl="1">
      <w:start w:val="1"/>
      <w:numFmt w:val="lowerLetter"/>
      <w:lvlText w:val="%2)"/>
      <w:lvlJc w:val="left"/>
      <w:pPr>
        <w:tabs>
          <w:tab w:val="num" w:pos="1020"/>
        </w:tabs>
        <w:ind w:left="1360" w:hanging="340"/>
      </w:pPr>
      <w:rPr>
        <w:rFonts w:hint="default"/>
      </w:rPr>
    </w:lvl>
    <w:lvl w:ilvl="2">
      <w:start w:val="1"/>
      <w:numFmt w:val="lowerRoman"/>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num w:numId="1" w16cid:durableId="1496188272">
    <w:abstractNumId w:val="27"/>
  </w:num>
  <w:num w:numId="2" w16cid:durableId="1238439248">
    <w:abstractNumId w:val="41"/>
  </w:num>
  <w:num w:numId="3" w16cid:durableId="232473642">
    <w:abstractNumId w:val="19"/>
  </w:num>
  <w:num w:numId="4" w16cid:durableId="654723438">
    <w:abstractNumId w:val="2"/>
  </w:num>
  <w:num w:numId="5" w16cid:durableId="92868507">
    <w:abstractNumId w:val="29"/>
  </w:num>
  <w:num w:numId="6" w16cid:durableId="119423568">
    <w:abstractNumId w:val="1"/>
  </w:num>
  <w:num w:numId="7" w16cid:durableId="2082605670">
    <w:abstractNumId w:val="30"/>
  </w:num>
  <w:num w:numId="8" w16cid:durableId="975840982">
    <w:abstractNumId w:val="39"/>
  </w:num>
  <w:num w:numId="9" w16cid:durableId="1552034560">
    <w:abstractNumId w:val="36"/>
  </w:num>
  <w:num w:numId="10" w16cid:durableId="1059208901">
    <w:abstractNumId w:val="21"/>
  </w:num>
  <w:num w:numId="11" w16cid:durableId="100419001">
    <w:abstractNumId w:val="14"/>
  </w:num>
  <w:num w:numId="12" w16cid:durableId="1242056424">
    <w:abstractNumId w:val="31"/>
  </w:num>
  <w:num w:numId="13" w16cid:durableId="1624580232">
    <w:abstractNumId w:val="40"/>
  </w:num>
  <w:num w:numId="14" w16cid:durableId="672807430">
    <w:abstractNumId w:val="37"/>
  </w:num>
  <w:num w:numId="15" w16cid:durableId="638416590">
    <w:abstractNumId w:val="32"/>
  </w:num>
  <w:num w:numId="16" w16cid:durableId="523057615">
    <w:abstractNumId w:val="32"/>
  </w:num>
  <w:num w:numId="17" w16cid:durableId="1930654355">
    <w:abstractNumId w:val="42"/>
  </w:num>
  <w:num w:numId="18" w16cid:durableId="1351646410">
    <w:abstractNumId w:val="26"/>
  </w:num>
  <w:num w:numId="19" w16cid:durableId="569578182">
    <w:abstractNumId w:val="25"/>
  </w:num>
  <w:num w:numId="20" w16cid:durableId="1913737681">
    <w:abstractNumId w:val="13"/>
  </w:num>
  <w:num w:numId="21" w16cid:durableId="103120003">
    <w:abstractNumId w:val="5"/>
  </w:num>
  <w:num w:numId="22" w16cid:durableId="2012294805">
    <w:abstractNumId w:val="4"/>
  </w:num>
  <w:num w:numId="23" w16cid:durableId="1191527441">
    <w:abstractNumId w:val="6"/>
  </w:num>
  <w:num w:numId="24" w16cid:durableId="2146123510">
    <w:abstractNumId w:val="45"/>
  </w:num>
  <w:num w:numId="25" w16cid:durableId="475537263">
    <w:abstractNumId w:val="24"/>
  </w:num>
  <w:num w:numId="26" w16cid:durableId="292296414">
    <w:abstractNumId w:val="47"/>
  </w:num>
  <w:num w:numId="27" w16cid:durableId="1699624168">
    <w:abstractNumId w:val="28"/>
  </w:num>
  <w:num w:numId="28" w16cid:durableId="1488127665">
    <w:abstractNumId w:val="12"/>
  </w:num>
  <w:num w:numId="29" w16cid:durableId="1782456045">
    <w:abstractNumId w:val="35"/>
  </w:num>
  <w:num w:numId="30" w16cid:durableId="38333496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21082880">
    <w:abstractNumId w:val="44"/>
  </w:num>
  <w:num w:numId="32" w16cid:durableId="1709136728">
    <w:abstractNumId w:val="17"/>
  </w:num>
  <w:num w:numId="33" w16cid:durableId="244341654">
    <w:abstractNumId w:val="8"/>
  </w:num>
  <w:num w:numId="34" w16cid:durableId="1095712495">
    <w:abstractNumId w:val="18"/>
  </w:num>
  <w:num w:numId="35" w16cid:durableId="706103291">
    <w:abstractNumId w:val="43"/>
  </w:num>
  <w:num w:numId="36" w16cid:durableId="793249414">
    <w:abstractNumId w:val="33"/>
  </w:num>
  <w:num w:numId="37" w16cid:durableId="1827015012">
    <w:abstractNumId w:val="9"/>
  </w:num>
  <w:num w:numId="38" w16cid:durableId="1825392872">
    <w:abstractNumId w:val="16"/>
  </w:num>
  <w:num w:numId="39" w16cid:durableId="732313211">
    <w:abstractNumId w:val="20"/>
  </w:num>
  <w:num w:numId="40" w16cid:durableId="1483234772">
    <w:abstractNumId w:val="48"/>
  </w:num>
  <w:num w:numId="41" w16cid:durableId="1703703677">
    <w:abstractNumId w:val="23"/>
  </w:num>
  <w:num w:numId="42" w16cid:durableId="535657127">
    <w:abstractNumId w:val="34"/>
  </w:num>
  <w:num w:numId="43" w16cid:durableId="591665163">
    <w:abstractNumId w:val="0"/>
  </w:num>
  <w:num w:numId="44" w16cid:durableId="343481351">
    <w:abstractNumId w:val="22"/>
  </w:num>
  <w:num w:numId="45" w16cid:durableId="1923100517">
    <w:abstractNumId w:val="38"/>
  </w:num>
  <w:num w:numId="46" w16cid:durableId="1030452435">
    <w:abstractNumId w:val="10"/>
  </w:num>
  <w:num w:numId="47" w16cid:durableId="1935740625">
    <w:abstractNumId w:val="15"/>
  </w:num>
  <w:num w:numId="48" w16cid:durableId="69812201">
    <w:abstractNumId w:val="11"/>
  </w:num>
  <w:num w:numId="49" w16cid:durableId="510219778">
    <w:abstractNumId w:val="49"/>
  </w:num>
  <w:num w:numId="50" w16cid:durableId="1323781272">
    <w:abstractNumId w:val="7"/>
  </w:num>
  <w:num w:numId="51" w16cid:durableId="1759402990">
    <w:abstractNumId w:val="3"/>
  </w:num>
  <w:num w:numId="52" w16cid:durableId="961574286">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3B1"/>
    <w:rsid w:val="00002803"/>
    <w:rsid w:val="0001024B"/>
    <w:rsid w:val="000215B7"/>
    <w:rsid w:val="000240BE"/>
    <w:rsid w:val="00041759"/>
    <w:rsid w:val="00046D01"/>
    <w:rsid w:val="0004741F"/>
    <w:rsid w:val="00052FE2"/>
    <w:rsid w:val="00057805"/>
    <w:rsid w:val="000609B1"/>
    <w:rsid w:val="000623D3"/>
    <w:rsid w:val="00064C4F"/>
    <w:rsid w:val="000660FB"/>
    <w:rsid w:val="000713B1"/>
    <w:rsid w:val="00075EA1"/>
    <w:rsid w:val="000774DD"/>
    <w:rsid w:val="00091F49"/>
    <w:rsid w:val="000A0FB0"/>
    <w:rsid w:val="000A1244"/>
    <w:rsid w:val="000B02F8"/>
    <w:rsid w:val="000D20CB"/>
    <w:rsid w:val="000D23EB"/>
    <w:rsid w:val="000D5F92"/>
    <w:rsid w:val="000E0360"/>
    <w:rsid w:val="000E2366"/>
    <w:rsid w:val="000E6BB7"/>
    <w:rsid w:val="000F1BE9"/>
    <w:rsid w:val="000F6A30"/>
    <w:rsid w:val="000F6B8B"/>
    <w:rsid w:val="0010050B"/>
    <w:rsid w:val="001010C7"/>
    <w:rsid w:val="00131BC4"/>
    <w:rsid w:val="00136A96"/>
    <w:rsid w:val="00141190"/>
    <w:rsid w:val="001455A2"/>
    <w:rsid w:val="001501B1"/>
    <w:rsid w:val="00153647"/>
    <w:rsid w:val="00156057"/>
    <w:rsid w:val="00157006"/>
    <w:rsid w:val="00163E2F"/>
    <w:rsid w:val="00165872"/>
    <w:rsid w:val="001669C8"/>
    <w:rsid w:val="0017247B"/>
    <w:rsid w:val="00173167"/>
    <w:rsid w:val="0017326D"/>
    <w:rsid w:val="0017332D"/>
    <w:rsid w:val="00176186"/>
    <w:rsid w:val="0018002B"/>
    <w:rsid w:val="0019256D"/>
    <w:rsid w:val="00193692"/>
    <w:rsid w:val="001A0E58"/>
    <w:rsid w:val="001B185C"/>
    <w:rsid w:val="001E3DEB"/>
    <w:rsid w:val="001F08AC"/>
    <w:rsid w:val="001F2A62"/>
    <w:rsid w:val="001F2D3A"/>
    <w:rsid w:val="001F6989"/>
    <w:rsid w:val="00202265"/>
    <w:rsid w:val="002022F2"/>
    <w:rsid w:val="00206A80"/>
    <w:rsid w:val="00207D34"/>
    <w:rsid w:val="002111D3"/>
    <w:rsid w:val="00217C55"/>
    <w:rsid w:val="002200A1"/>
    <w:rsid w:val="0022220E"/>
    <w:rsid w:val="00224E88"/>
    <w:rsid w:val="0023227F"/>
    <w:rsid w:val="0024343C"/>
    <w:rsid w:val="00243CE1"/>
    <w:rsid w:val="00253AE8"/>
    <w:rsid w:val="00254E4D"/>
    <w:rsid w:val="00256F18"/>
    <w:rsid w:val="00264585"/>
    <w:rsid w:val="0026768A"/>
    <w:rsid w:val="002766F0"/>
    <w:rsid w:val="00283857"/>
    <w:rsid w:val="002859F6"/>
    <w:rsid w:val="002873C5"/>
    <w:rsid w:val="00291E52"/>
    <w:rsid w:val="00294E91"/>
    <w:rsid w:val="00294F1F"/>
    <w:rsid w:val="002A7CAD"/>
    <w:rsid w:val="002A7CE1"/>
    <w:rsid w:val="002D28B6"/>
    <w:rsid w:val="002E0C8A"/>
    <w:rsid w:val="002E3EBA"/>
    <w:rsid w:val="00305A32"/>
    <w:rsid w:val="003218EF"/>
    <w:rsid w:val="003300F4"/>
    <w:rsid w:val="00331905"/>
    <w:rsid w:val="00331E32"/>
    <w:rsid w:val="00331EE6"/>
    <w:rsid w:val="00347CDD"/>
    <w:rsid w:val="003549D3"/>
    <w:rsid w:val="00360ED9"/>
    <w:rsid w:val="00361471"/>
    <w:rsid w:val="00373FBC"/>
    <w:rsid w:val="003750DF"/>
    <w:rsid w:val="00376BF3"/>
    <w:rsid w:val="00382649"/>
    <w:rsid w:val="00383ADA"/>
    <w:rsid w:val="00384EF4"/>
    <w:rsid w:val="0038720B"/>
    <w:rsid w:val="00390290"/>
    <w:rsid w:val="00397B86"/>
    <w:rsid w:val="003A0DA5"/>
    <w:rsid w:val="003A3B36"/>
    <w:rsid w:val="003A7D25"/>
    <w:rsid w:val="003D0069"/>
    <w:rsid w:val="003D0CD1"/>
    <w:rsid w:val="003D1255"/>
    <w:rsid w:val="003D4034"/>
    <w:rsid w:val="003D6D8E"/>
    <w:rsid w:val="003F4CB2"/>
    <w:rsid w:val="003F4D31"/>
    <w:rsid w:val="003F71FC"/>
    <w:rsid w:val="004022FE"/>
    <w:rsid w:val="00406873"/>
    <w:rsid w:val="0040763A"/>
    <w:rsid w:val="00410549"/>
    <w:rsid w:val="00417276"/>
    <w:rsid w:val="00427F8A"/>
    <w:rsid w:val="00430FEB"/>
    <w:rsid w:val="00435D1E"/>
    <w:rsid w:val="0044325C"/>
    <w:rsid w:val="00444E97"/>
    <w:rsid w:val="00446532"/>
    <w:rsid w:val="00454DDF"/>
    <w:rsid w:val="00464B7F"/>
    <w:rsid w:val="00476874"/>
    <w:rsid w:val="00476E46"/>
    <w:rsid w:val="00477051"/>
    <w:rsid w:val="00481653"/>
    <w:rsid w:val="004841D0"/>
    <w:rsid w:val="00493557"/>
    <w:rsid w:val="004A7678"/>
    <w:rsid w:val="004B1958"/>
    <w:rsid w:val="004B22A1"/>
    <w:rsid w:val="004B7801"/>
    <w:rsid w:val="004C114A"/>
    <w:rsid w:val="004D036F"/>
    <w:rsid w:val="004D7A3C"/>
    <w:rsid w:val="004F4891"/>
    <w:rsid w:val="004F50FE"/>
    <w:rsid w:val="005026D3"/>
    <w:rsid w:val="00504394"/>
    <w:rsid w:val="005118DC"/>
    <w:rsid w:val="00511DAC"/>
    <w:rsid w:val="00513384"/>
    <w:rsid w:val="00515A23"/>
    <w:rsid w:val="00524D4A"/>
    <w:rsid w:val="00525783"/>
    <w:rsid w:val="00526CAA"/>
    <w:rsid w:val="00534DA5"/>
    <w:rsid w:val="00537749"/>
    <w:rsid w:val="00542D36"/>
    <w:rsid w:val="00543D40"/>
    <w:rsid w:val="00551AB7"/>
    <w:rsid w:val="00553839"/>
    <w:rsid w:val="00554E35"/>
    <w:rsid w:val="00564081"/>
    <w:rsid w:val="0056409E"/>
    <w:rsid w:val="00576591"/>
    <w:rsid w:val="005840AA"/>
    <w:rsid w:val="00584B29"/>
    <w:rsid w:val="00585714"/>
    <w:rsid w:val="0058673D"/>
    <w:rsid w:val="005942AF"/>
    <w:rsid w:val="0059773C"/>
    <w:rsid w:val="005A1013"/>
    <w:rsid w:val="005A48B4"/>
    <w:rsid w:val="005A675F"/>
    <w:rsid w:val="005A7E9B"/>
    <w:rsid w:val="005B0278"/>
    <w:rsid w:val="005E6B03"/>
    <w:rsid w:val="0060463B"/>
    <w:rsid w:val="00606293"/>
    <w:rsid w:val="006231B3"/>
    <w:rsid w:val="00624367"/>
    <w:rsid w:val="0062703C"/>
    <w:rsid w:val="00640911"/>
    <w:rsid w:val="00642A24"/>
    <w:rsid w:val="00642D43"/>
    <w:rsid w:val="00644B24"/>
    <w:rsid w:val="0065066F"/>
    <w:rsid w:val="006530F6"/>
    <w:rsid w:val="00660B00"/>
    <w:rsid w:val="006618AE"/>
    <w:rsid w:val="00666EEC"/>
    <w:rsid w:val="006A01A9"/>
    <w:rsid w:val="006A3A08"/>
    <w:rsid w:val="006C3E00"/>
    <w:rsid w:val="006D5AAD"/>
    <w:rsid w:val="006D67B8"/>
    <w:rsid w:val="006E00A2"/>
    <w:rsid w:val="006E03E2"/>
    <w:rsid w:val="006E12E0"/>
    <w:rsid w:val="006E46F5"/>
    <w:rsid w:val="006E5FA5"/>
    <w:rsid w:val="00712913"/>
    <w:rsid w:val="0072386B"/>
    <w:rsid w:val="00723A3F"/>
    <w:rsid w:val="007261E1"/>
    <w:rsid w:val="00726CF1"/>
    <w:rsid w:val="00735D1F"/>
    <w:rsid w:val="00752C31"/>
    <w:rsid w:val="0075588E"/>
    <w:rsid w:val="0078185F"/>
    <w:rsid w:val="00781D8B"/>
    <w:rsid w:val="00797566"/>
    <w:rsid w:val="007A4853"/>
    <w:rsid w:val="007A4E1F"/>
    <w:rsid w:val="007A7325"/>
    <w:rsid w:val="007B0EF9"/>
    <w:rsid w:val="007B31FE"/>
    <w:rsid w:val="007E1BAD"/>
    <w:rsid w:val="007E6CF1"/>
    <w:rsid w:val="00805024"/>
    <w:rsid w:val="00810F51"/>
    <w:rsid w:val="00811EAB"/>
    <w:rsid w:val="0081686E"/>
    <w:rsid w:val="00817A76"/>
    <w:rsid w:val="00824D1D"/>
    <w:rsid w:val="00831655"/>
    <w:rsid w:val="008418DE"/>
    <w:rsid w:val="008468C0"/>
    <w:rsid w:val="0084789A"/>
    <w:rsid w:val="008519C7"/>
    <w:rsid w:val="008527EB"/>
    <w:rsid w:val="00854B5B"/>
    <w:rsid w:val="008552B6"/>
    <w:rsid w:val="008605F3"/>
    <w:rsid w:val="00871A1B"/>
    <w:rsid w:val="00873AD5"/>
    <w:rsid w:val="00873AE8"/>
    <w:rsid w:val="00875B0B"/>
    <w:rsid w:val="00883BDE"/>
    <w:rsid w:val="00886DE6"/>
    <w:rsid w:val="00887B63"/>
    <w:rsid w:val="008A049C"/>
    <w:rsid w:val="008A2142"/>
    <w:rsid w:val="008B643F"/>
    <w:rsid w:val="008C2C00"/>
    <w:rsid w:val="008C4D92"/>
    <w:rsid w:val="008C4F3B"/>
    <w:rsid w:val="008E04CC"/>
    <w:rsid w:val="008F1218"/>
    <w:rsid w:val="00925B3D"/>
    <w:rsid w:val="00942769"/>
    <w:rsid w:val="00944378"/>
    <w:rsid w:val="00950B55"/>
    <w:rsid w:val="009527C9"/>
    <w:rsid w:val="00955DF7"/>
    <w:rsid w:val="009576BF"/>
    <w:rsid w:val="00960027"/>
    <w:rsid w:val="00965532"/>
    <w:rsid w:val="00970B0A"/>
    <w:rsid w:val="00982C92"/>
    <w:rsid w:val="0098351C"/>
    <w:rsid w:val="00983A45"/>
    <w:rsid w:val="009968FB"/>
    <w:rsid w:val="009B345C"/>
    <w:rsid w:val="009B52EE"/>
    <w:rsid w:val="009D0CC0"/>
    <w:rsid w:val="009D150F"/>
    <w:rsid w:val="009D7156"/>
    <w:rsid w:val="009E2799"/>
    <w:rsid w:val="009E572E"/>
    <w:rsid w:val="009F0192"/>
    <w:rsid w:val="009F08AE"/>
    <w:rsid w:val="009F7BD3"/>
    <w:rsid w:val="00A01934"/>
    <w:rsid w:val="00A134BF"/>
    <w:rsid w:val="00A207C7"/>
    <w:rsid w:val="00A315A9"/>
    <w:rsid w:val="00A336BC"/>
    <w:rsid w:val="00A34FF9"/>
    <w:rsid w:val="00A43DA5"/>
    <w:rsid w:val="00A46CD6"/>
    <w:rsid w:val="00A50E7A"/>
    <w:rsid w:val="00A66939"/>
    <w:rsid w:val="00A71E77"/>
    <w:rsid w:val="00A777F1"/>
    <w:rsid w:val="00A82D1B"/>
    <w:rsid w:val="00A901A7"/>
    <w:rsid w:val="00A911F4"/>
    <w:rsid w:val="00A91734"/>
    <w:rsid w:val="00A95E1E"/>
    <w:rsid w:val="00A95FF2"/>
    <w:rsid w:val="00AA4C56"/>
    <w:rsid w:val="00AA531F"/>
    <w:rsid w:val="00AB695F"/>
    <w:rsid w:val="00AC12B5"/>
    <w:rsid w:val="00AC2FCC"/>
    <w:rsid w:val="00AC56BF"/>
    <w:rsid w:val="00AC7E67"/>
    <w:rsid w:val="00AD7636"/>
    <w:rsid w:val="00AF4FB4"/>
    <w:rsid w:val="00B22FE8"/>
    <w:rsid w:val="00B352C6"/>
    <w:rsid w:val="00B3576F"/>
    <w:rsid w:val="00B362F3"/>
    <w:rsid w:val="00B45765"/>
    <w:rsid w:val="00B54120"/>
    <w:rsid w:val="00B549D7"/>
    <w:rsid w:val="00B635ED"/>
    <w:rsid w:val="00B65662"/>
    <w:rsid w:val="00B673FE"/>
    <w:rsid w:val="00B74B78"/>
    <w:rsid w:val="00B80A4B"/>
    <w:rsid w:val="00B82FEE"/>
    <w:rsid w:val="00B831BC"/>
    <w:rsid w:val="00B8382B"/>
    <w:rsid w:val="00BB12B8"/>
    <w:rsid w:val="00BB5F46"/>
    <w:rsid w:val="00BC0319"/>
    <w:rsid w:val="00BD1A12"/>
    <w:rsid w:val="00BE4EC6"/>
    <w:rsid w:val="00BE69B1"/>
    <w:rsid w:val="00C04368"/>
    <w:rsid w:val="00C1002F"/>
    <w:rsid w:val="00C13327"/>
    <w:rsid w:val="00C13782"/>
    <w:rsid w:val="00C213B4"/>
    <w:rsid w:val="00C24EF0"/>
    <w:rsid w:val="00C25E2B"/>
    <w:rsid w:val="00C30152"/>
    <w:rsid w:val="00C402F5"/>
    <w:rsid w:val="00C40CB7"/>
    <w:rsid w:val="00C43311"/>
    <w:rsid w:val="00C444BE"/>
    <w:rsid w:val="00C455AF"/>
    <w:rsid w:val="00C45AB7"/>
    <w:rsid w:val="00C557C7"/>
    <w:rsid w:val="00C6177A"/>
    <w:rsid w:val="00C82208"/>
    <w:rsid w:val="00C83C23"/>
    <w:rsid w:val="00C93769"/>
    <w:rsid w:val="00C9549E"/>
    <w:rsid w:val="00CA563E"/>
    <w:rsid w:val="00CB219E"/>
    <w:rsid w:val="00CB4912"/>
    <w:rsid w:val="00CC67D7"/>
    <w:rsid w:val="00CE1C2A"/>
    <w:rsid w:val="00CF56EE"/>
    <w:rsid w:val="00CF6579"/>
    <w:rsid w:val="00D00E65"/>
    <w:rsid w:val="00D043A0"/>
    <w:rsid w:val="00D10C06"/>
    <w:rsid w:val="00D25095"/>
    <w:rsid w:val="00D32793"/>
    <w:rsid w:val="00D32807"/>
    <w:rsid w:val="00D34853"/>
    <w:rsid w:val="00D406CB"/>
    <w:rsid w:val="00D430E2"/>
    <w:rsid w:val="00D43E66"/>
    <w:rsid w:val="00D55883"/>
    <w:rsid w:val="00D57E49"/>
    <w:rsid w:val="00D63E3D"/>
    <w:rsid w:val="00D64A0E"/>
    <w:rsid w:val="00D67D00"/>
    <w:rsid w:val="00D7048E"/>
    <w:rsid w:val="00D75061"/>
    <w:rsid w:val="00D77C8B"/>
    <w:rsid w:val="00D80947"/>
    <w:rsid w:val="00D838E1"/>
    <w:rsid w:val="00D84468"/>
    <w:rsid w:val="00D90130"/>
    <w:rsid w:val="00DA7467"/>
    <w:rsid w:val="00DC3072"/>
    <w:rsid w:val="00DD3B3B"/>
    <w:rsid w:val="00DD465A"/>
    <w:rsid w:val="00DD490F"/>
    <w:rsid w:val="00DE1719"/>
    <w:rsid w:val="00DF4407"/>
    <w:rsid w:val="00DF6CBC"/>
    <w:rsid w:val="00E00BFF"/>
    <w:rsid w:val="00E05CF6"/>
    <w:rsid w:val="00E06E55"/>
    <w:rsid w:val="00E14ABA"/>
    <w:rsid w:val="00E17C57"/>
    <w:rsid w:val="00E25DE4"/>
    <w:rsid w:val="00E34134"/>
    <w:rsid w:val="00E36118"/>
    <w:rsid w:val="00E376E1"/>
    <w:rsid w:val="00E505A9"/>
    <w:rsid w:val="00E5129B"/>
    <w:rsid w:val="00E51505"/>
    <w:rsid w:val="00E533B1"/>
    <w:rsid w:val="00E6256D"/>
    <w:rsid w:val="00E72D86"/>
    <w:rsid w:val="00E7347D"/>
    <w:rsid w:val="00E773E2"/>
    <w:rsid w:val="00E7772A"/>
    <w:rsid w:val="00E77B57"/>
    <w:rsid w:val="00E80681"/>
    <w:rsid w:val="00EA332A"/>
    <w:rsid w:val="00EA3CF1"/>
    <w:rsid w:val="00EB30F1"/>
    <w:rsid w:val="00EC26E1"/>
    <w:rsid w:val="00ED0002"/>
    <w:rsid w:val="00EE0812"/>
    <w:rsid w:val="00EE6C6A"/>
    <w:rsid w:val="00EF1BB7"/>
    <w:rsid w:val="00F043EA"/>
    <w:rsid w:val="00F06565"/>
    <w:rsid w:val="00F076BB"/>
    <w:rsid w:val="00F14715"/>
    <w:rsid w:val="00F227A4"/>
    <w:rsid w:val="00F30187"/>
    <w:rsid w:val="00F308D9"/>
    <w:rsid w:val="00F323B7"/>
    <w:rsid w:val="00F33D50"/>
    <w:rsid w:val="00F523CE"/>
    <w:rsid w:val="00F63C58"/>
    <w:rsid w:val="00F73266"/>
    <w:rsid w:val="00F77EBF"/>
    <w:rsid w:val="00F8396E"/>
    <w:rsid w:val="00F86362"/>
    <w:rsid w:val="00FA0A13"/>
    <w:rsid w:val="00FA7E38"/>
    <w:rsid w:val="00FB18EF"/>
    <w:rsid w:val="00FB2B1B"/>
    <w:rsid w:val="00FB4AD3"/>
    <w:rsid w:val="00FB79E7"/>
    <w:rsid w:val="00FC364C"/>
    <w:rsid w:val="00FC7626"/>
    <w:rsid w:val="00FD6383"/>
    <w:rsid w:val="00FD64D8"/>
    <w:rsid w:val="00FE531D"/>
    <w:rsid w:val="00FF2F73"/>
    <w:rsid w:val="00FF4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E7537"/>
  <w15:docId w15:val="{F042CC41-A735-4688-B8A0-E792EF79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uiPriority="3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FB79E7"/>
    <w:pPr>
      <w:spacing w:before="120"/>
      <w:jc w:val="both"/>
    </w:pPr>
    <w:rPr>
      <w:rFonts w:ascii="Arial" w:eastAsia="SimSun" w:hAnsi="Arial"/>
      <w:sz w:val="22"/>
      <w:lang w:eastAsia="zh-CN" w:bidi="bn-BD"/>
    </w:rPr>
  </w:style>
  <w:style w:type="paragraph" w:styleId="Heading1">
    <w:name w:val="heading 1"/>
    <w:next w:val="NormalParagraph"/>
    <w:link w:val="Heading1Char"/>
    <w:uiPriority w:val="1"/>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basedOn w:val="Heading1"/>
    <w:next w:val="NormalParagraph"/>
    <w:link w:val="Heading2Char"/>
    <w:uiPriority w:val="1"/>
    <w:qFormat/>
    <w:rsid w:val="000D20CB"/>
    <w:pPr>
      <w:numPr>
        <w:ilvl w:val="1"/>
      </w:numPr>
      <w:spacing w:before="240"/>
      <w:outlineLvl w:val="1"/>
    </w:pPr>
    <w:rPr>
      <w:iCs/>
      <w:sz w:val="24"/>
      <w:szCs w:val="28"/>
    </w:rPr>
  </w:style>
  <w:style w:type="paragraph" w:styleId="Heading3">
    <w:name w:val="heading 3"/>
    <w:basedOn w:val="Heading2"/>
    <w:next w:val="NormalParagraph"/>
    <w:link w:val="Heading3Char"/>
    <w:uiPriority w:val="1"/>
    <w:qFormat/>
    <w:rsid w:val="00585714"/>
    <w:pPr>
      <w:numPr>
        <w:ilvl w:val="2"/>
      </w:numPr>
      <w:outlineLvl w:val="2"/>
    </w:pPr>
    <w:rPr>
      <w:szCs w:val="26"/>
    </w:rPr>
  </w:style>
  <w:style w:type="paragraph" w:styleId="Heading4">
    <w:name w:val="heading 4"/>
    <w:basedOn w:val="Heading3"/>
    <w:next w:val="NormalParagraph"/>
    <w:link w:val="Heading4Char"/>
    <w:uiPriority w:val="1"/>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1"/>
    <w:qFormat/>
    <w:rsid w:val="000D20CB"/>
    <w:pPr>
      <w:numPr>
        <w:ilvl w:val="4"/>
      </w:numPr>
      <w:outlineLvl w:val="4"/>
    </w:pPr>
    <w:rPr>
      <w:bCs/>
      <w:iCs w:val="0"/>
      <w:szCs w:val="26"/>
      <w:lang w:val="en-US"/>
    </w:rPr>
  </w:style>
  <w:style w:type="paragraph" w:styleId="Heading6">
    <w:name w:val="heading 6"/>
    <w:basedOn w:val="Heading5"/>
    <w:next w:val="NormalParagraph"/>
    <w:link w:val="Heading6Char"/>
    <w:uiPriority w:val="1"/>
    <w:qFormat/>
    <w:rsid w:val="000D20CB"/>
    <w:pPr>
      <w:numPr>
        <w:ilvl w:val="5"/>
      </w:numPr>
      <w:tabs>
        <w:tab w:val="clear" w:pos="1531"/>
        <w:tab w:val="num" w:pos="5837"/>
      </w:tabs>
      <w:ind w:left="5837" w:hanging="360"/>
      <w:outlineLvl w:val="5"/>
    </w:pPr>
    <w:rPr>
      <w:bCs w:val="0"/>
      <w:szCs w:val="22"/>
    </w:rPr>
  </w:style>
  <w:style w:type="paragraph" w:styleId="Heading7">
    <w:name w:val="heading 7"/>
    <w:basedOn w:val="Normal"/>
    <w:next w:val="Normal"/>
    <w:link w:val="Heading7Char"/>
    <w:uiPriority w:val="1"/>
    <w:qFormat/>
    <w:rsid w:val="00944378"/>
    <w:pPr>
      <w:keepNext/>
      <w:keepLines/>
      <w:numPr>
        <w:ilvl w:val="6"/>
        <w:numId w:val="1"/>
      </w:numPr>
      <w:tabs>
        <w:tab w:val="clear" w:pos="1296"/>
        <w:tab w:val="num" w:pos="6557"/>
      </w:tabs>
      <w:spacing w:after="140" w:line="260" w:lineRule="atLeast"/>
      <w:ind w:left="6557" w:hanging="360"/>
      <w:jc w:val="left"/>
      <w:outlineLvl w:val="6"/>
    </w:pPr>
    <w:rPr>
      <w:rFonts w:eastAsia="Times New Roman"/>
      <w:i/>
      <w:lang w:eastAsia="en-US"/>
    </w:rPr>
  </w:style>
  <w:style w:type="paragraph" w:styleId="Heading8">
    <w:name w:val="heading 8"/>
    <w:basedOn w:val="Normal"/>
    <w:next w:val="Normal"/>
    <w:link w:val="Heading8Char"/>
    <w:uiPriority w:val="1"/>
    <w:qFormat/>
    <w:rsid w:val="00944378"/>
    <w:pPr>
      <w:keepNext/>
      <w:keepLines/>
      <w:numPr>
        <w:ilvl w:val="7"/>
        <w:numId w:val="1"/>
      </w:numPr>
      <w:tabs>
        <w:tab w:val="clear" w:pos="1440"/>
        <w:tab w:val="num" w:pos="7277"/>
      </w:tabs>
      <w:spacing w:after="140" w:line="260" w:lineRule="atLeast"/>
      <w:ind w:left="7277" w:hanging="360"/>
      <w:jc w:val="left"/>
      <w:outlineLvl w:val="7"/>
    </w:pPr>
    <w:rPr>
      <w:rFonts w:eastAsia="Times New Roman"/>
      <w:i/>
      <w:iCs/>
      <w:lang w:val="en-US" w:eastAsia="en-US"/>
    </w:rPr>
  </w:style>
  <w:style w:type="paragraph" w:styleId="Heading9">
    <w:name w:val="heading 9"/>
    <w:basedOn w:val="Normal"/>
    <w:next w:val="Normal"/>
    <w:link w:val="Heading9Char"/>
    <w:uiPriority w:val="1"/>
    <w:qFormat/>
    <w:rsid w:val="00944378"/>
    <w:pPr>
      <w:numPr>
        <w:ilvl w:val="8"/>
        <w:numId w:val="1"/>
      </w:numPr>
      <w:tabs>
        <w:tab w:val="num" w:pos="7997"/>
      </w:tabs>
      <w:spacing w:before="140" w:after="120" w:line="260" w:lineRule="atLeast"/>
      <w:ind w:left="7997" w:hanging="360"/>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5A1013"/>
    <w:rPr>
      <w:rFonts w:ascii="Arial" w:eastAsia="Times New Roman" w:hAnsi="Arial" w:cs="Arial"/>
      <w:b/>
      <w:bCs/>
      <w:sz w:val="28"/>
      <w:szCs w:val="32"/>
      <w:lang w:eastAsia="en-US" w:bidi="bn-BD"/>
    </w:rPr>
  </w:style>
  <w:style w:type="character" w:customStyle="1" w:styleId="Heading2Char">
    <w:name w:val="Heading 2 Char"/>
    <w:link w:val="Heading2"/>
    <w:uiPriority w:val="1"/>
    <w:rsid w:val="005A1013"/>
    <w:rPr>
      <w:rFonts w:ascii="Arial" w:eastAsia="Times New Roman" w:hAnsi="Arial" w:cs="Arial"/>
      <w:b/>
      <w:bCs/>
      <w:iCs/>
      <w:sz w:val="24"/>
      <w:szCs w:val="28"/>
      <w:lang w:eastAsia="en-US" w:bidi="bn-BD"/>
    </w:rPr>
  </w:style>
  <w:style w:type="character" w:customStyle="1" w:styleId="Heading3Char">
    <w:name w:val="Heading 3 Char"/>
    <w:link w:val="Heading3"/>
    <w:uiPriority w:val="1"/>
    <w:rsid w:val="005A1013"/>
    <w:rPr>
      <w:rFonts w:ascii="Arial" w:eastAsia="Times New Roman" w:hAnsi="Arial" w:cs="Arial"/>
      <w:b/>
      <w:bCs/>
      <w:iCs/>
      <w:sz w:val="24"/>
      <w:szCs w:val="26"/>
      <w:lang w:eastAsia="en-US" w:bidi="bn-BD"/>
    </w:rPr>
  </w:style>
  <w:style w:type="character" w:customStyle="1" w:styleId="Heading4Char">
    <w:name w:val="Heading 4 Char"/>
    <w:link w:val="Heading4"/>
    <w:uiPriority w:val="1"/>
    <w:rsid w:val="005A1013"/>
    <w:rPr>
      <w:rFonts w:ascii="Arial Bold" w:eastAsia="Times New Roman" w:hAnsi="Arial Bold" w:cs="Arial"/>
      <w:b/>
      <w:iCs/>
      <w:sz w:val="22"/>
      <w:szCs w:val="28"/>
      <w:lang w:eastAsia="en-US" w:bidi="bn-BD"/>
    </w:rPr>
  </w:style>
  <w:style w:type="character" w:customStyle="1" w:styleId="Heading5Char">
    <w:name w:val="Heading 5 Char"/>
    <w:link w:val="Heading5"/>
    <w:uiPriority w:val="1"/>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1"/>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uiPriority w:val="1"/>
    <w:rsid w:val="008B643F"/>
    <w:rPr>
      <w:rFonts w:ascii="Arial" w:eastAsia="Times New Roman" w:hAnsi="Arial"/>
      <w:i/>
      <w:sz w:val="22"/>
      <w:lang w:eastAsia="en-US" w:bidi="bn-BD"/>
    </w:rPr>
  </w:style>
  <w:style w:type="character" w:customStyle="1" w:styleId="Heading8Char">
    <w:name w:val="Heading 8 Char"/>
    <w:link w:val="Heading8"/>
    <w:uiPriority w:val="1"/>
    <w:rsid w:val="008B643F"/>
    <w:rPr>
      <w:rFonts w:ascii="Arial" w:eastAsia="Times New Roman" w:hAnsi="Arial"/>
      <w:i/>
      <w:iCs/>
      <w:sz w:val="22"/>
      <w:lang w:val="en-US" w:eastAsia="en-US" w:bidi="bn-BD"/>
    </w:rPr>
  </w:style>
  <w:style w:type="character" w:customStyle="1" w:styleId="Heading9Char">
    <w:name w:val="Heading 9 Char"/>
    <w:link w:val="Heading9"/>
    <w:uiPriority w:val="1"/>
    <w:rsid w:val="008B643F"/>
    <w:rPr>
      <w:rFonts w:ascii="Arial" w:eastAsia="Times New Roman" w:hAnsi="Arial" w:cs="Arial"/>
      <w:i/>
      <w:sz w:val="22"/>
      <w:szCs w:val="22"/>
      <w:lang w:val="fr-FR" w:eastAsia="en-US" w:bidi="bn-BD"/>
    </w:rPr>
  </w:style>
  <w:style w:type="paragraph" w:styleId="Title">
    <w:name w:val="Title"/>
    <w:aliases w:val="TestlistenLevel,Logo here"/>
    <w:basedOn w:val="Normal"/>
    <w:link w:val="TitleChar"/>
    <w:qFormat/>
    <w:rsid w:val="00FD64D8"/>
    <w:pPr>
      <w:spacing w:after="60"/>
      <w:jc w:val="right"/>
    </w:pPr>
    <w:rPr>
      <w:b/>
      <w:bCs/>
      <w:kern w:val="28"/>
      <w:sz w:val="32"/>
      <w:szCs w:val="32"/>
    </w:rPr>
  </w:style>
  <w:style w:type="character" w:customStyle="1" w:styleId="TitleChar">
    <w:name w:val="Title Char"/>
    <w:aliases w:val="TestlistenLevel Char,Logo here Char"/>
    <w:link w:val="Title"/>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283857"/>
    <w:pPr>
      <w:numPr>
        <w:ilvl w:val="3"/>
      </w:numPr>
      <w:tabs>
        <w:tab w:val="clear" w:pos="1361"/>
        <w:tab w:val="left" w:pos="1701"/>
        <w:tab w:val="num" w:pos="2880"/>
      </w:tabs>
      <w:ind w:left="2880" w:hanging="360"/>
    </w:pPr>
  </w:style>
  <w:style w:type="paragraph" w:styleId="Header">
    <w:name w:val="header"/>
    <w:basedOn w:val="NormalParagraph"/>
    <w:link w:val="HeaderChar"/>
    <w:uiPriority w:val="23"/>
    <w:rsid w:val="00A95E1E"/>
    <w:pPr>
      <w:tabs>
        <w:tab w:val="right" w:pos="8931"/>
        <w:tab w:val="right" w:pos="13892"/>
      </w:tabs>
      <w:contextualSpacing/>
    </w:pPr>
    <w:rPr>
      <w:sz w:val="20"/>
    </w:rPr>
  </w:style>
  <w:style w:type="character" w:customStyle="1" w:styleId="HeaderChar">
    <w:name w:val="Header Char"/>
    <w:link w:val="Header"/>
    <w:uiPriority w:val="23"/>
    <w:rsid w:val="005A1013"/>
    <w:rPr>
      <w:rFonts w:ascii="Arial" w:eastAsia="SimSun" w:hAnsi="Arial"/>
      <w:szCs w:val="22"/>
    </w:rPr>
  </w:style>
  <w:style w:type="paragraph" w:customStyle="1" w:styleId="ListBullet1">
    <w:name w:val="List Bullet 1"/>
    <w:basedOn w:val="NormalParagraph"/>
    <w:uiPriority w:val="2"/>
    <w:qFormat/>
    <w:rsid w:val="003D0069"/>
    <w:pPr>
      <w:numPr>
        <w:numId w:val="11"/>
      </w:numPr>
      <w:tabs>
        <w:tab w:val="left" w:pos="680"/>
      </w:tabs>
      <w:contextualSpacing/>
    </w:pPr>
  </w:style>
  <w:style w:type="paragraph" w:styleId="ListBullet2">
    <w:name w:val="List Bullet 2"/>
    <w:basedOn w:val="ListBullet1"/>
    <w:uiPriority w:val="2"/>
    <w:qFormat/>
    <w:rsid w:val="003D0069"/>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4"/>
      </w:numPr>
      <w:tabs>
        <w:tab w:val="left" w:pos="1009"/>
      </w:tabs>
      <w:spacing w:before="120"/>
      <w:ind w:left="680" w:hanging="340"/>
      <w:jc w:val="center"/>
    </w:pPr>
    <w:rPr>
      <w:rFonts w:cs="Arial"/>
      <w:b/>
      <w:szCs w:val="20"/>
      <w:lang w:eastAsia="de-DE"/>
    </w:rPr>
  </w:style>
  <w:style w:type="character" w:customStyle="1" w:styleId="ListBulletsubChar">
    <w:name w:val="List Bullet (sub) Char"/>
    <w:link w:val="ListBulletsub"/>
    <w:uiPriority w:val="5"/>
    <w:rsid w:val="00283857"/>
    <w:rPr>
      <w:rFonts w:ascii="Arial" w:eastAsia="SimSun" w:hAnsi="Arial"/>
      <w:sz w:val="22"/>
      <w:szCs w:val="22"/>
    </w:rPr>
  </w:style>
  <w:style w:type="paragraph" w:customStyle="1" w:styleId="TableText">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2"/>
      </w:numPr>
      <w:ind w:left="1020"/>
      <w:contextualSpacing/>
    </w:pPr>
  </w:style>
  <w:style w:type="paragraph" w:styleId="ListBullet3">
    <w:name w:val="List Bullet 3"/>
    <w:basedOn w:val="ListBullet2"/>
    <w:uiPriority w:val="2"/>
    <w:qFormat/>
    <w:rsid w:val="003D0069"/>
    <w:pPr>
      <w:numPr>
        <w:ilvl w:val="2"/>
      </w:numPr>
      <w:tabs>
        <w:tab w:val="clear" w:pos="1021"/>
        <w:tab w:val="left" w:pos="1361"/>
        <w:tab w:val="num" w:pos="2160"/>
      </w:tabs>
      <w:ind w:left="2160" w:hanging="180"/>
    </w:pPr>
  </w:style>
  <w:style w:type="paragraph" w:styleId="BalloonText">
    <w:name w:val="Balloon Text"/>
    <w:basedOn w:val="Normal"/>
    <w:link w:val="BalloonTextChar"/>
    <w:uiPriority w:val="99"/>
    <w:unhideWhenUsed/>
    <w:rsid w:val="005A1013"/>
    <w:pPr>
      <w:spacing w:before="0"/>
    </w:pPr>
    <w:rPr>
      <w:rFonts w:ascii="Tahoma" w:hAnsi="Tahoma" w:cs="Tahoma"/>
      <w:sz w:val="16"/>
    </w:rPr>
  </w:style>
  <w:style w:type="paragraph" w:styleId="ListNumber">
    <w:name w:val="List Number"/>
    <w:basedOn w:val="Normal"/>
    <w:uiPriority w:val="6"/>
    <w:qFormat/>
    <w:rsid w:val="003D0069"/>
    <w:pPr>
      <w:numPr>
        <w:numId w:val="12"/>
      </w:numPr>
      <w:spacing w:before="0" w:after="200" w:line="276" w:lineRule="auto"/>
      <w:contextualSpacing/>
    </w:pPr>
  </w:style>
  <w:style w:type="paragraph" w:customStyle="1" w:styleId="Figurecaption">
    <w:name w:val="Figure caption"/>
    <w:basedOn w:val="NormalParagraph"/>
    <w:uiPriority w:val="12"/>
    <w:qFormat/>
    <w:rsid w:val="00C25E2B"/>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rsid w:val="00D64A0E"/>
    <w:pPr>
      <w:numPr>
        <w:ilvl w:val="0"/>
        <w:numId w:val="3"/>
      </w:numPr>
      <w:tabs>
        <w:tab w:val="clear" w:pos="720"/>
        <w:tab w:val="left" w:pos="1021"/>
        <w:tab w:val="num" w:pos="1440"/>
      </w:tabs>
      <w:ind w:left="1361" w:hanging="340"/>
    </w:pPr>
  </w:style>
  <w:style w:type="paragraph" w:customStyle="1" w:styleId="ListParagraphRomans">
    <w:name w:val="List Paragraph Romans"/>
    <w:basedOn w:val="NormalParagraph"/>
    <w:uiPriority w:val="8"/>
    <w:qFormat/>
    <w:rsid w:val="00DF6CBC"/>
    <w:pPr>
      <w:numPr>
        <w:ilvl w:val="2"/>
        <w:numId w:val="12"/>
      </w:numPr>
      <w:tabs>
        <w:tab w:val="clear" w:pos="1700"/>
        <w:tab w:val="left" w:pos="1361"/>
      </w:tabs>
      <w:ind w:left="1361" w:hanging="360"/>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uiPriority w:val="34"/>
    <w:qFormat/>
    <w:rsid w:val="00D64A0E"/>
    <w:pPr>
      <w:numPr>
        <w:numId w:val="2"/>
      </w:numPr>
      <w:tabs>
        <w:tab w:val="clear" w:pos="360"/>
        <w:tab w:val="left" w:pos="340"/>
      </w:tabs>
      <w:ind w:left="680" w:hanging="340"/>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5"/>
      </w:numPr>
      <w:ind w:left="360" w:hanging="360"/>
    </w:pPr>
  </w:style>
  <w:style w:type="numbering" w:customStyle="1" w:styleId="ListBullets">
    <w:name w:val="ListBullets"/>
    <w:uiPriority w:val="99"/>
    <w:rsid w:val="003D0069"/>
    <w:pPr>
      <w:numPr>
        <w:numId w:val="9"/>
      </w:numPr>
    </w:pPr>
  </w:style>
  <w:style w:type="paragraph" w:customStyle="1" w:styleId="TableBulletText">
    <w:name w:val="Table Bullet Text"/>
    <w:basedOn w:val="TableText"/>
    <w:link w:val="TableBulletTextChar"/>
    <w:uiPriority w:val="21"/>
    <w:qFormat/>
    <w:rsid w:val="00361471"/>
    <w:pPr>
      <w:numPr>
        <w:numId w:val="7"/>
      </w:numPr>
      <w:tabs>
        <w:tab w:val="left" w:pos="454"/>
      </w:tabs>
      <w:ind w:left="454" w:hanging="227"/>
    </w:pPr>
  </w:style>
  <w:style w:type="character" w:customStyle="1" w:styleId="TableTextChar">
    <w:name w:val="Table Text Char"/>
    <w:link w:val="TableText"/>
    <w:uiPriority w:val="19"/>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29"/>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rsid w:val="005A1013"/>
    <w:rPr>
      <w:rFonts w:ascii="Tahoma" w:eastAsia="SimSun" w:hAnsi="Tahoma" w:cs="Tahoma"/>
      <w:sz w:val="16"/>
      <w:lang w:eastAsia="zh-CN" w:bidi="bn-BD"/>
    </w:rPr>
  </w:style>
  <w:style w:type="paragraph" w:customStyle="1" w:styleId="NOTE">
    <w:name w:val="NOTE"/>
    <w:basedOn w:val="NormalParagraph"/>
    <w:link w:val="NOTEZchn"/>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link w:val="NormalParagraphChar"/>
    <w:qFormat/>
    <w:rsid w:val="007261E1"/>
    <w:pPr>
      <w:spacing w:after="200" w:line="276" w:lineRule="auto"/>
    </w:pPr>
    <w:rPr>
      <w:rFonts w:ascii="Arial" w:eastAsia="SimSun" w:hAnsi="Arial"/>
      <w:sz w:val="22"/>
      <w:szCs w:val="22"/>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397B86"/>
    <w:rPr>
      <w:rFonts w:ascii="Arial" w:eastAsia="Times New Roman" w:hAnsi="Arial" w:cs="Arial"/>
      <w:bCs/>
      <w:szCs w:val="22"/>
      <w:lang w:eastAsia="en-US"/>
    </w:rPr>
  </w:style>
  <w:style w:type="paragraph" w:customStyle="1" w:styleId="CSLegalTxt">
    <w:name w:val="CS LegalTxt"/>
    <w:uiPriority w:val="29"/>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397B86"/>
    <w:pPr>
      <w:spacing w:line="360" w:lineRule="auto"/>
    </w:pPr>
    <w:rPr>
      <w:b/>
    </w:rPr>
  </w:style>
  <w:style w:type="paragraph" w:customStyle="1" w:styleId="CSLegal1">
    <w:name w:val="CS_Legal1"/>
    <w:basedOn w:val="Normal"/>
    <w:uiPriority w:val="29"/>
    <w:rsid w:val="00397B86"/>
    <w:rPr>
      <w:b/>
      <w:bCs/>
      <w:i/>
      <w:iCs/>
      <w:sz w:val="20"/>
    </w:rPr>
  </w:style>
  <w:style w:type="paragraph" w:customStyle="1" w:styleId="CSLegal2">
    <w:name w:val="CS_Legal2"/>
    <w:basedOn w:val="Normal"/>
    <w:uiPriority w:val="29"/>
    <w:rsid w:val="00397B86"/>
    <w:rPr>
      <w:rFonts w:eastAsia="Arial"/>
      <w:b/>
      <w:snapToGrid w:val="0"/>
      <w:sz w:val="14"/>
      <w:szCs w:val="22"/>
      <w:u w:val="single"/>
    </w:rPr>
  </w:style>
  <w:style w:type="paragraph" w:styleId="Footer">
    <w:name w:val="footer"/>
    <w:basedOn w:val="NormalParagraph"/>
    <w:link w:val="FooterChar"/>
    <w:uiPriority w:val="24"/>
    <w:rsid w:val="00A95E1E"/>
    <w:pPr>
      <w:tabs>
        <w:tab w:val="right" w:pos="8930"/>
        <w:tab w:val="right" w:pos="13892"/>
      </w:tabs>
      <w:contextualSpacing/>
    </w:pPr>
    <w:rPr>
      <w:sz w:val="20"/>
    </w:rPr>
  </w:style>
  <w:style w:type="character" w:customStyle="1" w:styleId="FooterChar">
    <w:name w:val="Footer Char"/>
    <w:link w:val="Footer"/>
    <w:uiPriority w:val="24"/>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uiPriority w:val="17"/>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uiPriority w:val="99"/>
    <w:semiHidden/>
    <w:unhideWhenUsed/>
    <w:rsid w:val="009527C9"/>
    <w:rPr>
      <w:vertAlign w:val="superscript"/>
    </w:rPr>
  </w:style>
  <w:style w:type="paragraph" w:styleId="ListBullet">
    <w:name w:val="List Bullet"/>
    <w:basedOn w:val="Normal"/>
    <w:uiPriority w:val="99"/>
    <w:semiHidden/>
    <w:rsid w:val="003A7D25"/>
    <w:pPr>
      <w:numPr>
        <w:numId w:val="4"/>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8E04CC"/>
    <w:pPr>
      <w:numPr>
        <w:ilvl w:val="1"/>
      </w:numPr>
      <w:spacing w:before="240"/>
      <w:outlineLvl w:val="1"/>
    </w:pPr>
    <w:rPr>
      <w:rFonts w:cs="Arial"/>
      <w:sz w:val="24"/>
      <w:szCs w:val="24"/>
    </w:rPr>
  </w:style>
  <w:style w:type="paragraph" w:customStyle="1" w:styleId="ANNEX-heading2">
    <w:name w:val="ANNEX-heading2"/>
    <w:basedOn w:val="ANNEX-heading1"/>
    <w:next w:val="NormalParagraph"/>
    <w:uiPriority w:val="26"/>
    <w:rsid w:val="008E04CC"/>
    <w:pPr>
      <w:numPr>
        <w:ilvl w:val="2"/>
      </w:numPr>
      <w:outlineLvl w:val="2"/>
    </w:pPr>
    <w:rPr>
      <w:bCs/>
    </w:rPr>
  </w:style>
  <w:style w:type="paragraph" w:customStyle="1" w:styleId="ANNEX-heading3">
    <w:name w:val="ANNEX-heading3"/>
    <w:basedOn w:val="ANNEX-heading2"/>
    <w:next w:val="NormalParagraph"/>
    <w:uiPriority w:val="26"/>
    <w:rsid w:val="00FB18EF"/>
    <w:pPr>
      <w:numPr>
        <w:ilvl w:val="3"/>
      </w:numPr>
      <w:tabs>
        <w:tab w:val="clear" w:pos="1134"/>
        <w:tab w:val="num" w:pos="1077"/>
      </w:tabs>
      <w:ind w:left="1077" w:hanging="1077"/>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tabs>
        <w:tab w:val="clear" w:pos="1361"/>
        <w:tab w:val="num" w:pos="1304"/>
      </w:tabs>
      <w:ind w:left="1304" w:hanging="1304"/>
      <w:outlineLvl w:val="4"/>
    </w:pPr>
  </w:style>
  <w:style w:type="paragraph" w:customStyle="1" w:styleId="ANNEX-heading5">
    <w:name w:val="ANNEX-heading5"/>
    <w:basedOn w:val="ANNEX-heading4"/>
    <w:next w:val="NormalParagraph"/>
    <w:uiPriority w:val="26"/>
    <w:rsid w:val="00FB18EF"/>
    <w:pPr>
      <w:numPr>
        <w:ilvl w:val="5"/>
      </w:numPr>
      <w:tabs>
        <w:tab w:val="clear" w:pos="1588"/>
        <w:tab w:val="num" w:pos="1531"/>
      </w:tabs>
      <w:ind w:left="1531" w:hanging="1531"/>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numPr>
        <w:numId w:val="15"/>
      </w:numPr>
      <w:tabs>
        <w:tab w:val="clear" w:pos="567"/>
      </w:tabs>
      <w:spacing w:before="120" w:after="240"/>
      <w:ind w:left="0" w:firstLine="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numPr>
        <w:ilvl w:val="1"/>
        <w:numId w:val="16"/>
      </w:numPr>
      <w:tabs>
        <w:tab w:val="clear" w:pos="1134"/>
      </w:tabs>
      <w:ind w:left="1780" w:hanging="360"/>
      <w:outlineLvl w:val="9"/>
    </w:pPr>
    <w:rPr>
      <w:b w:val="0"/>
      <w:sz w:val="22"/>
      <w:szCs w:val="22"/>
    </w:rPr>
  </w:style>
  <w:style w:type="paragraph" w:customStyle="1" w:styleId="Legalclauselevel3">
    <w:name w:val="Legal clause level 3"/>
    <w:basedOn w:val="Legalclauselevel2"/>
    <w:uiPriority w:val="30"/>
    <w:qFormat/>
    <w:rsid w:val="00DD465A"/>
    <w:pPr>
      <w:numPr>
        <w:ilvl w:val="2"/>
      </w:numPr>
      <w:tabs>
        <w:tab w:val="clear" w:pos="2126"/>
      </w:tabs>
      <w:spacing w:line="276" w:lineRule="auto"/>
      <w:ind w:left="2500" w:hanging="360"/>
    </w:pPr>
    <w:rPr>
      <w:iCs/>
    </w:rPr>
  </w:style>
  <w:style w:type="paragraph" w:customStyle="1" w:styleId="Legalclauselevel4">
    <w:name w:val="Legal clause level 4"/>
    <w:basedOn w:val="Legalclauselevel3"/>
    <w:uiPriority w:val="30"/>
    <w:qFormat/>
    <w:rsid w:val="00DD465A"/>
    <w:pPr>
      <w:numPr>
        <w:ilvl w:val="3"/>
      </w:numPr>
      <w:tabs>
        <w:tab w:val="clear" w:pos="3119"/>
      </w:tabs>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character" w:styleId="CommentReference">
    <w:name w:val="annotation reference"/>
    <w:basedOn w:val="DefaultParagraphFont"/>
    <w:uiPriority w:val="99"/>
    <w:semiHidden/>
    <w:unhideWhenUsed/>
    <w:rsid w:val="00EC26E1"/>
    <w:rPr>
      <w:sz w:val="16"/>
      <w:szCs w:val="16"/>
    </w:rPr>
  </w:style>
  <w:style w:type="paragraph" w:styleId="CommentText">
    <w:name w:val="annotation text"/>
    <w:basedOn w:val="Normal"/>
    <w:link w:val="CommentTextChar"/>
    <w:unhideWhenUsed/>
    <w:rsid w:val="00EC26E1"/>
    <w:rPr>
      <w:sz w:val="20"/>
      <w:szCs w:val="25"/>
    </w:rPr>
  </w:style>
  <w:style w:type="character" w:customStyle="1" w:styleId="CommentTextChar">
    <w:name w:val="Comment Text Char"/>
    <w:basedOn w:val="DefaultParagraphFont"/>
    <w:link w:val="CommentText"/>
    <w:rsid w:val="00EC26E1"/>
    <w:rPr>
      <w:rFonts w:ascii="Arial" w:eastAsia="SimSun" w:hAnsi="Arial"/>
      <w:szCs w:val="25"/>
      <w:lang w:eastAsia="zh-CN" w:bidi="bn-BD"/>
    </w:rPr>
  </w:style>
  <w:style w:type="paragraph" w:styleId="CommentSubject">
    <w:name w:val="annotation subject"/>
    <w:basedOn w:val="CommentText"/>
    <w:next w:val="CommentText"/>
    <w:link w:val="CommentSubjectChar"/>
    <w:uiPriority w:val="99"/>
    <w:semiHidden/>
    <w:unhideWhenUsed/>
    <w:rsid w:val="00EC26E1"/>
    <w:rPr>
      <w:b/>
      <w:bCs/>
    </w:rPr>
  </w:style>
  <w:style w:type="character" w:customStyle="1" w:styleId="CommentSubjectChar">
    <w:name w:val="Comment Subject Char"/>
    <w:basedOn w:val="CommentTextChar"/>
    <w:link w:val="CommentSubject"/>
    <w:uiPriority w:val="99"/>
    <w:semiHidden/>
    <w:rsid w:val="00EC26E1"/>
    <w:rPr>
      <w:rFonts w:ascii="Arial" w:eastAsia="SimSun" w:hAnsi="Arial"/>
      <w:b/>
      <w:bCs/>
      <w:szCs w:val="25"/>
      <w:lang w:eastAsia="zh-CN" w:bidi="bn-BD"/>
    </w:rPr>
  </w:style>
  <w:style w:type="paragraph" w:customStyle="1" w:styleId="GSMAlogo">
    <w:name w:val="GSMA_logo"/>
    <w:basedOn w:val="Centredtext"/>
    <w:uiPriority w:val="49"/>
    <w:qFormat/>
    <w:rsid w:val="0019256D"/>
    <w:pPr>
      <w:spacing w:after="840"/>
    </w:pPr>
  </w:style>
  <w:style w:type="paragraph" w:customStyle="1" w:styleId="Head">
    <w:name w:val="Head"/>
    <w:basedOn w:val="Title"/>
    <w:autoRedefine/>
    <w:semiHidden/>
    <w:rsid w:val="00C1002F"/>
    <w:pPr>
      <w:pBdr>
        <w:top w:val="single" w:sz="4" w:space="1" w:color="auto"/>
      </w:pBdr>
      <w:jc w:val="left"/>
    </w:pPr>
    <w:rPr>
      <w:bCs w:val="0"/>
      <w:sz w:val="24"/>
      <w:szCs w:val="28"/>
    </w:rPr>
  </w:style>
  <w:style w:type="paragraph" w:customStyle="1" w:styleId="Heading">
    <w:name w:val="Heading"/>
    <w:basedOn w:val="Normal"/>
    <w:semiHidden/>
    <w:rsid w:val="00C1002F"/>
    <w:pPr>
      <w:spacing w:after="120"/>
    </w:pPr>
    <w:rPr>
      <w:sz w:val="18"/>
    </w:rPr>
  </w:style>
  <w:style w:type="paragraph" w:customStyle="1" w:styleId="ListBullletsub">
    <w:name w:val="List Bulllet (sub)"/>
    <w:basedOn w:val="Normal"/>
    <w:link w:val="ListBullletsubChar"/>
    <w:qFormat/>
    <w:rsid w:val="00C1002F"/>
    <w:pPr>
      <w:numPr>
        <w:numId w:val="23"/>
      </w:numPr>
    </w:pPr>
    <w:rPr>
      <w:lang w:val="fr-FR"/>
    </w:rPr>
  </w:style>
  <w:style w:type="table" w:customStyle="1" w:styleId="Table1Style">
    <w:name w:val="Table 1 Style"/>
    <w:basedOn w:val="TableNormal"/>
    <w:rsid w:val="00C1002F"/>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wordWrap/>
        <w:spacing w:beforeLines="0" w:beforeAutospacing="0" w:afterLines="0" w:afterAutospacing="0" w:line="240" w:lineRule="auto"/>
      </w:pPr>
      <w:rPr>
        <w:rFonts w:ascii="Arial" w:hAnsi="Arial"/>
        <w:b/>
        <w:sz w:val="22"/>
      </w:rPr>
    </w:tblStylePr>
  </w:style>
  <w:style w:type="paragraph" w:styleId="TOC7">
    <w:name w:val="toc 7"/>
    <w:basedOn w:val="Normal"/>
    <w:next w:val="Normal"/>
    <w:autoRedefine/>
    <w:uiPriority w:val="39"/>
    <w:rsid w:val="00C1002F"/>
    <w:pPr>
      <w:ind w:left="1200"/>
    </w:pPr>
    <w:rPr>
      <w:rFonts w:ascii="Times New Roman" w:hAnsi="Times New Roman"/>
    </w:rPr>
  </w:style>
  <w:style w:type="paragraph" w:styleId="TOC8">
    <w:name w:val="toc 8"/>
    <w:basedOn w:val="Normal"/>
    <w:next w:val="Normal"/>
    <w:autoRedefine/>
    <w:uiPriority w:val="39"/>
    <w:rsid w:val="00C1002F"/>
    <w:pPr>
      <w:ind w:left="1400"/>
    </w:pPr>
    <w:rPr>
      <w:rFonts w:ascii="Times New Roman" w:hAnsi="Times New Roman"/>
    </w:rPr>
  </w:style>
  <w:style w:type="paragraph" w:customStyle="1" w:styleId="GSMABodytext">
    <w:name w:val="GSMA Body text"/>
    <w:basedOn w:val="Normal"/>
    <w:rsid w:val="00C1002F"/>
    <w:rPr>
      <w:rFonts w:eastAsia="Times New Roman"/>
    </w:rPr>
  </w:style>
  <w:style w:type="paragraph" w:styleId="List">
    <w:name w:val="List"/>
    <w:basedOn w:val="Normal"/>
    <w:semiHidden/>
    <w:rsid w:val="00C1002F"/>
    <w:pPr>
      <w:ind w:left="283" w:hanging="283"/>
    </w:pPr>
  </w:style>
  <w:style w:type="paragraph" w:styleId="Caption">
    <w:name w:val="caption"/>
    <w:basedOn w:val="Normal"/>
    <w:next w:val="Normal"/>
    <w:qFormat/>
    <w:rsid w:val="00C1002F"/>
    <w:pPr>
      <w:spacing w:after="120"/>
      <w:jc w:val="center"/>
    </w:pPr>
    <w:rPr>
      <w:b/>
      <w:bCs/>
    </w:rPr>
  </w:style>
  <w:style w:type="paragraph" w:styleId="List2">
    <w:name w:val="List 2"/>
    <w:basedOn w:val="List"/>
    <w:autoRedefine/>
    <w:semiHidden/>
    <w:rsid w:val="00C1002F"/>
    <w:pPr>
      <w:numPr>
        <w:numId w:val="17"/>
      </w:numPr>
      <w:ind w:left="720" w:hanging="360"/>
    </w:pPr>
  </w:style>
  <w:style w:type="paragraph" w:customStyle="1" w:styleId="GSMCoverImage">
    <w:name w:val="GSM Cover Image"/>
    <w:autoRedefine/>
    <w:rsid w:val="00C1002F"/>
    <w:pPr>
      <w:spacing w:before="960" w:after="240"/>
      <w:jc w:val="center"/>
    </w:pPr>
    <w:rPr>
      <w:rFonts w:ascii="Times New Roman" w:eastAsia="Times New Roman" w:hAnsi="Times New Roman" w:cs="Arial"/>
      <w:lang w:eastAsia="en-US"/>
    </w:rPr>
  </w:style>
  <w:style w:type="paragraph" w:customStyle="1" w:styleId="DocumentManagement">
    <w:name w:val="Document Management"/>
    <w:basedOn w:val="Heading1"/>
    <w:link w:val="DocumentManagementChar"/>
    <w:qFormat/>
    <w:rsid w:val="00C1002F"/>
    <w:pPr>
      <w:numPr>
        <w:numId w:val="0"/>
      </w:numPr>
      <w:ind w:left="854" w:hanging="854"/>
    </w:pPr>
  </w:style>
  <w:style w:type="paragraph" w:customStyle="1" w:styleId="Titlelabel">
    <w:name w:val="Title label"/>
    <w:basedOn w:val="Normal"/>
    <w:semiHidden/>
    <w:rsid w:val="00C1002F"/>
    <w:rPr>
      <w:b/>
      <w:spacing w:val="20"/>
      <w:sz w:val="36"/>
      <w:lang w:val="en-IE"/>
    </w:rPr>
  </w:style>
  <w:style w:type="paragraph" w:customStyle="1" w:styleId="DocumentHistory">
    <w:name w:val="Document History"/>
    <w:basedOn w:val="Heading2"/>
    <w:link w:val="DocumentHistoryChar"/>
    <w:qFormat/>
    <w:rsid w:val="00C1002F"/>
    <w:pPr>
      <w:numPr>
        <w:ilvl w:val="0"/>
        <w:numId w:val="0"/>
      </w:numPr>
      <w:ind w:left="854" w:hanging="854"/>
    </w:pPr>
  </w:style>
  <w:style w:type="paragraph" w:customStyle="1" w:styleId="Normal2">
    <w:name w:val="Normal2"/>
    <w:basedOn w:val="Normal"/>
    <w:semiHidden/>
    <w:rsid w:val="00C1002F"/>
    <w:pPr>
      <w:spacing w:before="60" w:after="60"/>
      <w:ind w:left="1440"/>
    </w:pPr>
  </w:style>
  <w:style w:type="character" w:customStyle="1" w:styleId="ListBullletsubChar">
    <w:name w:val="List Bulllet (sub) Char"/>
    <w:link w:val="ListBullletsub"/>
    <w:rsid w:val="00C1002F"/>
    <w:rPr>
      <w:rFonts w:ascii="Arial" w:eastAsia="SimSun" w:hAnsi="Arial"/>
      <w:sz w:val="22"/>
      <w:lang w:val="fr-FR" w:eastAsia="zh-CN" w:bidi="bn-BD"/>
    </w:rPr>
  </w:style>
  <w:style w:type="paragraph" w:customStyle="1" w:styleId="normalPRD">
    <w:name w:val="normalPRD"/>
    <w:basedOn w:val="Normal"/>
    <w:semiHidden/>
    <w:rsid w:val="00C1002F"/>
    <w:pPr>
      <w:jc w:val="left"/>
    </w:pPr>
  </w:style>
  <w:style w:type="paragraph" w:customStyle="1" w:styleId="Dictionarytext">
    <w:name w:val="Dictionary text"/>
    <w:basedOn w:val="BodyText"/>
    <w:semiHidden/>
    <w:rsid w:val="00C1002F"/>
    <w:pPr>
      <w:spacing w:before="60" w:after="60"/>
    </w:pPr>
    <w:rPr>
      <w:rFonts w:ascii="Times New Roman" w:hAnsi="Times New Roman"/>
      <w:sz w:val="24"/>
      <w:lang w:val="en-US"/>
    </w:rPr>
  </w:style>
  <w:style w:type="paragraph" w:customStyle="1" w:styleId="dictionarytextbox">
    <w:name w:val="dictionary text box"/>
    <w:basedOn w:val="Dictionarytext"/>
    <w:semiHidden/>
    <w:rsid w:val="00C1002F"/>
  </w:style>
  <w:style w:type="paragraph" w:styleId="BodyText">
    <w:name w:val="Body Text"/>
    <w:basedOn w:val="Normal"/>
    <w:link w:val="BodyTextChar"/>
    <w:semiHidden/>
    <w:rsid w:val="00C1002F"/>
    <w:pPr>
      <w:spacing w:after="120"/>
    </w:pPr>
  </w:style>
  <w:style w:type="character" w:customStyle="1" w:styleId="BodyTextChar">
    <w:name w:val="Body Text Char"/>
    <w:basedOn w:val="DefaultParagraphFont"/>
    <w:link w:val="BodyText"/>
    <w:semiHidden/>
    <w:rsid w:val="00C1002F"/>
    <w:rPr>
      <w:rFonts w:ascii="Arial" w:eastAsia="SimSun" w:hAnsi="Arial"/>
      <w:sz w:val="22"/>
      <w:lang w:eastAsia="zh-CN" w:bidi="bn-BD"/>
    </w:rPr>
  </w:style>
  <w:style w:type="paragraph" w:customStyle="1" w:styleId="Heading0">
    <w:name w:val="Heading 0"/>
    <w:basedOn w:val="Normal"/>
    <w:semiHidden/>
    <w:rsid w:val="00C1002F"/>
    <w:pPr>
      <w:tabs>
        <w:tab w:val="left" w:pos="851"/>
      </w:tabs>
      <w:spacing w:after="240"/>
    </w:pPr>
    <w:rPr>
      <w:rFonts w:ascii="Times New Roman" w:hAnsi="Times New Roman"/>
      <w:b/>
      <w:caps/>
      <w:sz w:val="24"/>
    </w:rPr>
  </w:style>
  <w:style w:type="paragraph" w:customStyle="1" w:styleId="ASN1Code0">
    <w:name w:val="ASN1Code"/>
    <w:basedOn w:val="Normal"/>
    <w:semiHidden/>
    <w:rsid w:val="00C1002F"/>
    <w:rPr>
      <w:rFonts w:ascii="Courier New" w:hAnsi="Courier New"/>
      <w:sz w:val="20"/>
      <w:lang w:val="en-US"/>
    </w:rPr>
  </w:style>
  <w:style w:type="paragraph" w:customStyle="1" w:styleId="PL">
    <w:name w:val="PL"/>
    <w:semiHidden/>
    <w:rsid w:val="00C1002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character" w:styleId="PageNumber">
    <w:name w:val="page number"/>
    <w:basedOn w:val="DefaultParagraphFont"/>
    <w:semiHidden/>
    <w:rsid w:val="00C1002F"/>
  </w:style>
  <w:style w:type="paragraph" w:customStyle="1" w:styleId="HD2">
    <w:name w:val="HD2"/>
    <w:basedOn w:val="Normal"/>
    <w:semiHidden/>
    <w:rsid w:val="00C1002F"/>
    <w:pPr>
      <w:keepNext/>
      <w:tabs>
        <w:tab w:val="left" w:pos="360"/>
      </w:tabs>
      <w:spacing w:before="240" w:after="120"/>
      <w:outlineLvl w:val="0"/>
    </w:pPr>
    <w:rPr>
      <w:b/>
      <w:caps/>
      <w:color w:val="000000"/>
      <w:sz w:val="24"/>
      <w:szCs w:val="28"/>
    </w:rPr>
  </w:style>
  <w:style w:type="paragraph" w:customStyle="1" w:styleId="CSSummary">
    <w:name w:val="CS_Summary"/>
    <w:basedOn w:val="Normal"/>
    <w:semiHidden/>
    <w:rsid w:val="00C1002F"/>
    <w:rPr>
      <w:rFonts w:eastAsia="Arial"/>
      <w:b/>
      <w:snapToGrid w:val="0"/>
      <w:color w:val="FF0000"/>
      <w:sz w:val="20"/>
      <w:szCs w:val="22"/>
    </w:rPr>
  </w:style>
  <w:style w:type="paragraph" w:customStyle="1" w:styleId="CopyrightDisclaimer">
    <w:name w:val="Copyright Disclaimer"/>
    <w:basedOn w:val="Normal"/>
    <w:next w:val="Normal"/>
    <w:autoRedefine/>
    <w:rsid w:val="00C1002F"/>
    <w:pPr>
      <w:jc w:val="center"/>
    </w:pPr>
    <w:rPr>
      <w:rFonts w:eastAsia="Arial"/>
      <w:b/>
      <w:i/>
      <w:snapToGrid w:val="0"/>
      <w:sz w:val="20"/>
    </w:rPr>
  </w:style>
  <w:style w:type="paragraph" w:customStyle="1" w:styleId="NormalStyleIndentedParagraph">
    <w:name w:val="Normal Style Indented Paragraph"/>
    <w:basedOn w:val="Normal"/>
    <w:link w:val="NormalStyleIndentedParagraphChar"/>
    <w:qFormat/>
    <w:rsid w:val="00C1002F"/>
    <w:pPr>
      <w:ind w:left="360"/>
    </w:pPr>
  </w:style>
  <w:style w:type="table" w:customStyle="1" w:styleId="Table2Style">
    <w:name w:val="Table 2 Style"/>
    <w:basedOn w:val="TableNormal"/>
    <w:rsid w:val="00C1002F"/>
    <w:pPr>
      <w:spacing w:before="120"/>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Wingdings 2" w:hAnsi="Wingdings 2"/>
        <w:b/>
        <w:i w:val="0"/>
        <w:color w:val="FFFFFF"/>
        <w:sz w:val="22"/>
      </w:rPr>
      <w:tblPr/>
      <w:tcPr>
        <w:shd w:val="clear" w:color="auto" w:fill="C00000"/>
      </w:tcPr>
    </w:tblStylePr>
  </w:style>
  <w:style w:type="paragraph" w:customStyle="1" w:styleId="CSTitle">
    <w:name w:val="CS_Title"/>
    <w:basedOn w:val="Title"/>
    <w:semiHidden/>
    <w:rsid w:val="00C1002F"/>
    <w:pPr>
      <w:spacing w:before="0" w:after="0"/>
      <w:ind w:left="560"/>
      <w:jc w:val="left"/>
    </w:pPr>
    <w:rPr>
      <w:rFonts w:eastAsia="Arial"/>
      <w:bCs w:val="0"/>
      <w:snapToGrid w:val="0"/>
      <w:kern w:val="0"/>
      <w:sz w:val="36"/>
      <w:szCs w:val="20"/>
      <w:lang w:val="en-IE"/>
    </w:rPr>
  </w:style>
  <w:style w:type="paragraph" w:customStyle="1" w:styleId="CSNumber">
    <w:name w:val="CS_Number"/>
    <w:basedOn w:val="Title"/>
    <w:semiHidden/>
    <w:rsid w:val="00C1002F"/>
    <w:pPr>
      <w:spacing w:before="0" w:after="0"/>
      <w:ind w:left="560"/>
    </w:pPr>
    <w:rPr>
      <w:rFonts w:eastAsia="Arial"/>
      <w:bCs w:val="0"/>
      <w:snapToGrid w:val="0"/>
      <w:kern w:val="0"/>
      <w:sz w:val="28"/>
      <w:szCs w:val="20"/>
      <w:lang w:val="en-IE"/>
    </w:rPr>
  </w:style>
  <w:style w:type="paragraph" w:customStyle="1" w:styleId="DocumentTitle">
    <w:name w:val="Document Title"/>
    <w:basedOn w:val="Normal"/>
    <w:next w:val="Normal"/>
    <w:autoRedefine/>
    <w:semiHidden/>
    <w:rsid w:val="00C1002F"/>
    <w:pPr>
      <w:framePr w:hSpace="180" w:wrap="notBeside" w:hAnchor="margin" w:y="359"/>
      <w:ind w:right="113"/>
      <w:jc w:val="right"/>
    </w:pPr>
    <w:rPr>
      <w:rFonts w:eastAsia="Arial"/>
      <w:b/>
      <w:snapToGrid w:val="0"/>
      <w:sz w:val="36"/>
      <w:lang w:val="en-US"/>
    </w:rPr>
  </w:style>
  <w:style w:type="paragraph" w:customStyle="1" w:styleId="DocumentSubtitle">
    <w:name w:val="Document Subtitle"/>
    <w:basedOn w:val="DocumentTitle"/>
    <w:next w:val="Normal"/>
    <w:autoRedefine/>
    <w:semiHidden/>
    <w:rsid w:val="00C1002F"/>
    <w:pPr>
      <w:framePr w:wrap="notBeside"/>
      <w:ind w:left="560" w:right="0"/>
    </w:pPr>
    <w:rPr>
      <w:rFonts w:eastAsia="Times New Roman"/>
      <w:snapToGrid/>
      <w:sz w:val="32"/>
      <w:lang w:val="en-IE"/>
    </w:rPr>
  </w:style>
  <w:style w:type="paragraph" w:customStyle="1" w:styleId="TabletextBOLD">
    <w:name w:val="Table text BOLD"/>
    <w:basedOn w:val="TableText"/>
    <w:next w:val="TableText"/>
    <w:autoRedefine/>
    <w:semiHidden/>
    <w:unhideWhenUsed/>
    <w:rsid w:val="00C1002F"/>
    <w:pPr>
      <w:framePr w:hSpace="180" w:wrap="around" w:vAnchor="page" w:hAnchor="margin" w:y="1621"/>
    </w:pPr>
    <w:rPr>
      <w:rFonts w:eastAsia="PMingLiU" w:cs="Arial"/>
      <w:b/>
      <w:bCs/>
    </w:rPr>
  </w:style>
  <w:style w:type="paragraph" w:customStyle="1" w:styleId="msolistparagraph0">
    <w:name w:val="msolistparagraph"/>
    <w:basedOn w:val="Normal"/>
    <w:semiHidden/>
    <w:rsid w:val="00C1002F"/>
    <w:pPr>
      <w:ind w:left="720"/>
    </w:pPr>
    <w:rPr>
      <w:rFonts w:ascii="Times New Roman" w:hAnsi="Times New Roman"/>
      <w:sz w:val="24"/>
      <w:lang w:val="en-US" w:eastAsia="ko-KR"/>
    </w:rPr>
  </w:style>
  <w:style w:type="paragraph" w:customStyle="1" w:styleId="Bullet2">
    <w:name w:val="Bullet2"/>
    <w:basedOn w:val="Normal2"/>
    <w:semiHidden/>
    <w:rsid w:val="00C1002F"/>
    <w:pPr>
      <w:numPr>
        <w:numId w:val="18"/>
      </w:numPr>
      <w:tabs>
        <w:tab w:val="clear" w:pos="2062"/>
      </w:tabs>
      <w:spacing w:before="0"/>
      <w:ind w:left="720" w:hanging="360"/>
    </w:pPr>
  </w:style>
  <w:style w:type="paragraph" w:customStyle="1" w:styleId="FrontMatter">
    <w:name w:val="Front Matter"/>
    <w:autoRedefine/>
    <w:rsid w:val="00C1002F"/>
    <w:pPr>
      <w:pBdr>
        <w:top w:val="single" w:sz="4" w:space="1" w:color="auto"/>
      </w:pBdr>
      <w:spacing w:before="60" w:after="60"/>
    </w:pPr>
    <w:rPr>
      <w:rFonts w:ascii="Arial" w:eastAsia="Times New Roman" w:hAnsi="Arial" w:cs="Arial"/>
      <w:b/>
      <w:sz w:val="24"/>
      <w:szCs w:val="24"/>
      <w:lang w:eastAsia="en-US"/>
    </w:rPr>
  </w:style>
  <w:style w:type="paragraph" w:customStyle="1" w:styleId="FrontMatterTitles">
    <w:name w:val="Front Matter Titles"/>
    <w:basedOn w:val="Normal"/>
    <w:rsid w:val="00C1002F"/>
    <w:pPr>
      <w:spacing w:after="60"/>
    </w:pPr>
    <w:rPr>
      <w:b/>
      <w:bCs/>
      <w:sz w:val="24"/>
      <w:szCs w:val="22"/>
    </w:rPr>
  </w:style>
  <w:style w:type="numbering" w:customStyle="1" w:styleId="Appendix1">
    <w:name w:val="Appendix 1"/>
    <w:uiPriority w:val="99"/>
    <w:semiHidden/>
    <w:rsid w:val="00C1002F"/>
    <w:pPr>
      <w:numPr>
        <w:numId w:val="20"/>
      </w:numPr>
    </w:pPr>
  </w:style>
  <w:style w:type="numbering" w:customStyle="1" w:styleId="Appendix2">
    <w:name w:val="Appendix 2"/>
    <w:uiPriority w:val="99"/>
    <w:semiHidden/>
    <w:rsid w:val="00C1002F"/>
    <w:pPr>
      <w:numPr>
        <w:numId w:val="21"/>
      </w:numPr>
    </w:pPr>
  </w:style>
  <w:style w:type="paragraph" w:styleId="DocumentMap">
    <w:name w:val="Document Map"/>
    <w:basedOn w:val="Normal"/>
    <w:link w:val="DocumentMapChar"/>
    <w:uiPriority w:val="99"/>
    <w:semiHidden/>
    <w:unhideWhenUsed/>
    <w:rsid w:val="00C1002F"/>
    <w:rPr>
      <w:rFonts w:ascii="Tahoma" w:hAnsi="Tahoma" w:cs="Tahoma"/>
      <w:sz w:val="16"/>
      <w:szCs w:val="16"/>
    </w:rPr>
  </w:style>
  <w:style w:type="character" w:customStyle="1" w:styleId="DocumentMapChar">
    <w:name w:val="Document Map Char"/>
    <w:basedOn w:val="DefaultParagraphFont"/>
    <w:link w:val="DocumentMap"/>
    <w:uiPriority w:val="99"/>
    <w:semiHidden/>
    <w:rsid w:val="00C1002F"/>
    <w:rPr>
      <w:rFonts w:ascii="Tahoma" w:eastAsia="SimSun" w:hAnsi="Tahoma" w:cs="Tahoma"/>
      <w:sz w:val="16"/>
      <w:szCs w:val="16"/>
      <w:lang w:eastAsia="zh-CN" w:bidi="bn-BD"/>
    </w:rPr>
  </w:style>
  <w:style w:type="table" w:styleId="TableGrid">
    <w:name w:val="Table Grid"/>
    <w:basedOn w:val="TableNormal"/>
    <w:uiPriority w:val="39"/>
    <w:rsid w:val="00C1002F"/>
    <w:pPr>
      <w:spacing w:before="1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2">
    <w:name w:val="Annex H2"/>
    <w:basedOn w:val="Normal"/>
    <w:next w:val="Normal"/>
    <w:semiHidden/>
    <w:rsid w:val="00C1002F"/>
    <w:pPr>
      <w:spacing w:before="0"/>
    </w:pPr>
    <w:rPr>
      <w:b/>
      <w:bCs/>
      <w:color w:val="000000"/>
      <w:sz w:val="24"/>
    </w:rPr>
  </w:style>
  <w:style w:type="paragraph" w:customStyle="1" w:styleId="AnnexH3">
    <w:name w:val="AnnexH3"/>
    <w:basedOn w:val="Heading3"/>
    <w:semiHidden/>
    <w:rsid w:val="00C1002F"/>
    <w:pPr>
      <w:numPr>
        <w:ilvl w:val="0"/>
        <w:numId w:val="0"/>
      </w:numPr>
      <w:jc w:val="both"/>
    </w:pPr>
    <w:rPr>
      <w:rFonts w:cs="Times New Roman"/>
      <w:bCs w:val="0"/>
      <w:iCs w:val="0"/>
      <w:szCs w:val="20"/>
    </w:rPr>
  </w:style>
  <w:style w:type="paragraph" w:customStyle="1" w:styleId="AnnexH1">
    <w:name w:val="Annex H1"/>
    <w:basedOn w:val="Normal"/>
    <w:next w:val="Normal"/>
    <w:semiHidden/>
    <w:rsid w:val="00C1002F"/>
    <w:pPr>
      <w:numPr>
        <w:numId w:val="19"/>
      </w:numPr>
      <w:tabs>
        <w:tab w:val="clear" w:pos="1440"/>
      </w:tabs>
      <w:spacing w:before="0"/>
      <w:ind w:firstLine="0"/>
    </w:pPr>
    <w:rPr>
      <w:b/>
      <w:bCs/>
      <w:color w:val="000000"/>
      <w:sz w:val="28"/>
    </w:rPr>
  </w:style>
  <w:style w:type="paragraph" w:styleId="NormalWeb">
    <w:name w:val="Normal (Web)"/>
    <w:basedOn w:val="Normal"/>
    <w:uiPriority w:val="99"/>
    <w:semiHidden/>
    <w:unhideWhenUsed/>
    <w:rsid w:val="00C1002F"/>
    <w:rPr>
      <w:rFonts w:ascii="Times New Roman" w:hAnsi="Times New Roman"/>
      <w:sz w:val="24"/>
    </w:rPr>
  </w:style>
  <w:style w:type="paragraph" w:customStyle="1" w:styleId="AppendixH1">
    <w:name w:val="Appendix H1"/>
    <w:basedOn w:val="Heading1"/>
    <w:next w:val="Normal"/>
    <w:semiHidden/>
    <w:qFormat/>
    <w:rsid w:val="00C1002F"/>
    <w:pPr>
      <w:numPr>
        <w:numId w:val="0"/>
      </w:numPr>
    </w:pPr>
    <w:rPr>
      <w:caps/>
    </w:rPr>
  </w:style>
  <w:style w:type="paragraph" w:customStyle="1" w:styleId="AppendixH2">
    <w:name w:val="Appendix H2"/>
    <w:basedOn w:val="Heading2"/>
    <w:next w:val="Normal"/>
    <w:semiHidden/>
    <w:qFormat/>
    <w:rsid w:val="00C1002F"/>
    <w:pPr>
      <w:numPr>
        <w:ilvl w:val="0"/>
        <w:numId w:val="0"/>
      </w:numPr>
      <w:tabs>
        <w:tab w:val="num" w:pos="680"/>
      </w:tabs>
      <w:ind w:left="680" w:hanging="680"/>
    </w:pPr>
  </w:style>
  <w:style w:type="paragraph" w:customStyle="1" w:styleId="AppendixH3">
    <w:name w:val="Appendix H3"/>
    <w:basedOn w:val="Heading3"/>
    <w:link w:val="AppendixH3Char"/>
    <w:semiHidden/>
    <w:qFormat/>
    <w:rsid w:val="00C1002F"/>
    <w:pPr>
      <w:numPr>
        <w:ilvl w:val="0"/>
        <w:numId w:val="0"/>
      </w:numPr>
    </w:pPr>
  </w:style>
  <w:style w:type="paragraph" w:customStyle="1" w:styleId="AppendixH4">
    <w:name w:val="Appendix H4"/>
    <w:basedOn w:val="Heading4"/>
    <w:link w:val="AppendixH4Char"/>
    <w:semiHidden/>
    <w:qFormat/>
    <w:rsid w:val="00C1002F"/>
    <w:pPr>
      <w:numPr>
        <w:ilvl w:val="0"/>
        <w:numId w:val="0"/>
      </w:numPr>
    </w:pPr>
  </w:style>
  <w:style w:type="character" w:customStyle="1" w:styleId="AppendixH3Char">
    <w:name w:val="Appendix H3 Char"/>
    <w:basedOn w:val="Heading3Char"/>
    <w:link w:val="AppendixH3"/>
    <w:semiHidden/>
    <w:rsid w:val="00C1002F"/>
    <w:rPr>
      <w:rFonts w:ascii="Arial" w:eastAsia="Times New Roman" w:hAnsi="Arial" w:cs="Arial"/>
      <w:b/>
      <w:bCs/>
      <w:iCs/>
      <w:sz w:val="24"/>
      <w:szCs w:val="26"/>
      <w:lang w:eastAsia="en-US" w:bidi="bn-BD"/>
    </w:rPr>
  </w:style>
  <w:style w:type="paragraph" w:customStyle="1" w:styleId="AppendixH5">
    <w:name w:val="Appendix H5"/>
    <w:basedOn w:val="Heading5"/>
    <w:link w:val="AppendixH5Char"/>
    <w:semiHidden/>
    <w:qFormat/>
    <w:rsid w:val="00C1002F"/>
    <w:pPr>
      <w:numPr>
        <w:ilvl w:val="0"/>
        <w:numId w:val="0"/>
      </w:numPr>
    </w:pPr>
  </w:style>
  <w:style w:type="character" w:customStyle="1" w:styleId="AppendixH4Char">
    <w:name w:val="Appendix H4 Char"/>
    <w:basedOn w:val="Heading4Char"/>
    <w:link w:val="AppendixH4"/>
    <w:semiHidden/>
    <w:rsid w:val="00C1002F"/>
    <w:rPr>
      <w:rFonts w:ascii="Arial Bold" w:eastAsia="Times New Roman" w:hAnsi="Arial Bold" w:cs="Arial"/>
      <w:b/>
      <w:iCs/>
      <w:sz w:val="22"/>
      <w:szCs w:val="28"/>
      <w:lang w:eastAsia="en-US" w:bidi="bn-BD"/>
    </w:rPr>
  </w:style>
  <w:style w:type="character" w:customStyle="1" w:styleId="AppendixH5Char">
    <w:name w:val="Appendix H5 Char"/>
    <w:basedOn w:val="Heading5Char"/>
    <w:link w:val="AppendixH5"/>
    <w:semiHidden/>
    <w:rsid w:val="00C1002F"/>
    <w:rPr>
      <w:rFonts w:ascii="Arial Bold" w:eastAsia="Times New Roman" w:hAnsi="Arial Bold" w:cs="Arial"/>
      <w:b/>
      <w:bCs/>
      <w:sz w:val="22"/>
      <w:szCs w:val="26"/>
      <w:lang w:val="en-US" w:eastAsia="en-US" w:bidi="bn-BD"/>
    </w:rPr>
  </w:style>
  <w:style w:type="character" w:customStyle="1" w:styleId="DocumentManagementChar">
    <w:name w:val="Document Management Char"/>
    <w:basedOn w:val="Heading1Char"/>
    <w:link w:val="DocumentManagement"/>
    <w:rsid w:val="00C1002F"/>
    <w:rPr>
      <w:rFonts w:ascii="Arial" w:eastAsia="Times New Roman" w:hAnsi="Arial" w:cs="Arial"/>
      <w:b/>
      <w:bCs/>
      <w:sz w:val="28"/>
      <w:szCs w:val="32"/>
      <w:lang w:eastAsia="en-US" w:bidi="bn-BD"/>
    </w:rPr>
  </w:style>
  <w:style w:type="paragraph" w:customStyle="1" w:styleId="GSMAFigure">
    <w:name w:val="GSMA Figure"/>
    <w:basedOn w:val="Caption"/>
    <w:qFormat/>
    <w:rsid w:val="00C1002F"/>
  </w:style>
  <w:style w:type="paragraph" w:customStyle="1" w:styleId="Style1">
    <w:name w:val="Style1"/>
    <w:basedOn w:val="Title"/>
    <w:autoRedefine/>
    <w:semiHidden/>
    <w:qFormat/>
    <w:rsid w:val="00C1002F"/>
  </w:style>
  <w:style w:type="paragraph" w:customStyle="1" w:styleId="OtherInformation">
    <w:name w:val="Other Information"/>
    <w:basedOn w:val="Heading2"/>
    <w:link w:val="OtherInformationChar"/>
    <w:qFormat/>
    <w:rsid w:val="00C1002F"/>
    <w:pPr>
      <w:numPr>
        <w:ilvl w:val="0"/>
        <w:numId w:val="0"/>
      </w:numPr>
    </w:pPr>
  </w:style>
  <w:style w:type="character" w:customStyle="1" w:styleId="DocumentHistoryChar">
    <w:name w:val="Document History Char"/>
    <w:basedOn w:val="Heading2Char"/>
    <w:link w:val="DocumentHistory"/>
    <w:rsid w:val="00C1002F"/>
    <w:rPr>
      <w:rFonts w:ascii="Arial" w:eastAsia="Times New Roman" w:hAnsi="Arial" w:cs="Arial"/>
      <w:b/>
      <w:bCs/>
      <w:iCs/>
      <w:sz w:val="24"/>
      <w:szCs w:val="28"/>
      <w:lang w:eastAsia="en-US" w:bidi="bn-BD"/>
    </w:rPr>
  </w:style>
  <w:style w:type="character" w:customStyle="1" w:styleId="NormalStyleIndentedParagraphChar">
    <w:name w:val="Normal Style Indented Paragraph Char"/>
    <w:link w:val="NormalStyleIndentedParagraph"/>
    <w:rsid w:val="00C1002F"/>
    <w:rPr>
      <w:rFonts w:ascii="Arial" w:eastAsia="SimSun" w:hAnsi="Arial"/>
      <w:sz w:val="22"/>
      <w:lang w:eastAsia="zh-CN" w:bidi="bn-BD"/>
    </w:rPr>
  </w:style>
  <w:style w:type="character" w:customStyle="1" w:styleId="OtherInformationChar">
    <w:name w:val="Other Information Char"/>
    <w:basedOn w:val="Heading2Char"/>
    <w:link w:val="OtherInformation"/>
    <w:rsid w:val="00C1002F"/>
    <w:rPr>
      <w:rFonts w:ascii="Arial" w:eastAsia="Times New Roman" w:hAnsi="Arial" w:cs="Arial"/>
      <w:b/>
      <w:bCs/>
      <w:iCs/>
      <w:sz w:val="24"/>
      <w:szCs w:val="28"/>
      <w:lang w:eastAsia="en-US" w:bidi="bn-BD"/>
    </w:rPr>
  </w:style>
  <w:style w:type="paragraph" w:customStyle="1" w:styleId="TableHeading">
    <w:name w:val="Table Heading"/>
    <w:basedOn w:val="Normal"/>
    <w:autoRedefine/>
    <w:qFormat/>
    <w:rsid w:val="00C1002F"/>
    <w:rPr>
      <w:b/>
    </w:rPr>
  </w:style>
  <w:style w:type="paragraph" w:customStyle="1" w:styleId="Tablecaption0">
    <w:name w:val="Table caption"/>
    <w:basedOn w:val="Caption"/>
    <w:next w:val="Normal"/>
    <w:qFormat/>
    <w:rsid w:val="00C1002F"/>
    <w:pPr>
      <w:tabs>
        <w:tab w:val="left" w:pos="1009"/>
      </w:tabs>
      <w:ind w:left="360" w:hanging="360"/>
    </w:pPr>
    <w:rPr>
      <w:lang w:val="fr-FR" w:eastAsia="de-DE"/>
    </w:rPr>
  </w:style>
  <w:style w:type="numbering" w:customStyle="1" w:styleId="ListBullets1">
    <w:name w:val="ListBullets1"/>
    <w:uiPriority w:val="99"/>
    <w:rsid w:val="00C1002F"/>
  </w:style>
  <w:style w:type="character" w:styleId="FollowedHyperlink">
    <w:name w:val="FollowedHyperlink"/>
    <w:basedOn w:val="DefaultParagraphFont"/>
    <w:uiPriority w:val="99"/>
    <w:semiHidden/>
    <w:unhideWhenUsed/>
    <w:rsid w:val="00C1002F"/>
    <w:rPr>
      <w:color w:val="800080" w:themeColor="followedHyperlink"/>
      <w:u w:val="single"/>
    </w:rPr>
  </w:style>
  <w:style w:type="paragraph" w:customStyle="1" w:styleId="Note0">
    <w:name w:val="Note"/>
    <w:basedOn w:val="Normal"/>
    <w:qFormat/>
    <w:rsid w:val="00C1002F"/>
    <w:rPr>
      <w:rFonts w:cs="Arial"/>
      <w:color w:val="000000"/>
      <w:szCs w:val="22"/>
    </w:rPr>
  </w:style>
  <w:style w:type="numbering" w:customStyle="1" w:styleId="ListNumbers1">
    <w:name w:val="ListNumbers1"/>
    <w:uiPriority w:val="99"/>
    <w:rsid w:val="00C1002F"/>
  </w:style>
  <w:style w:type="numbering" w:customStyle="1" w:styleId="LegalList1">
    <w:name w:val="LegalList1"/>
    <w:uiPriority w:val="99"/>
    <w:rsid w:val="00C1002F"/>
  </w:style>
  <w:style w:type="paragraph" w:customStyle="1" w:styleId="CRSheetSubtitle">
    <w:name w:val="CRSheet Subtitle"/>
    <w:basedOn w:val="Normal"/>
    <w:qFormat/>
    <w:rsid w:val="00C1002F"/>
    <w:pPr>
      <w:framePr w:hSpace="180" w:wrap="around" w:hAnchor="margin" w:xAlign="center" w:y="-756"/>
      <w:spacing w:before="60" w:after="60"/>
      <w:jc w:val="left"/>
    </w:pPr>
    <w:rPr>
      <w:rFonts w:cs="Arial"/>
      <w:b/>
      <w:i/>
      <w:szCs w:val="22"/>
      <w:lang w:eastAsia="en-GB" w:bidi="ar-SA"/>
    </w:rPr>
  </w:style>
  <w:style w:type="paragraph" w:customStyle="1" w:styleId="CRSheetTitle">
    <w:name w:val="CRSheet Title"/>
    <w:next w:val="NormalParagraph"/>
    <w:qFormat/>
    <w:rsid w:val="00C1002F"/>
    <w:pPr>
      <w:framePr w:hSpace="180" w:wrap="around" w:hAnchor="margin" w:xAlign="center" w:y="-756"/>
      <w:spacing w:before="120" w:after="120"/>
    </w:pPr>
    <w:rPr>
      <w:rFonts w:ascii="Arial Bold" w:eastAsia="SimSun" w:hAnsi="Arial Bold"/>
      <w:b/>
      <w:sz w:val="36"/>
      <w:szCs w:val="36"/>
    </w:rPr>
  </w:style>
  <w:style w:type="paragraph" w:customStyle="1" w:styleId="TableHeaderNewPage">
    <w:name w:val="Table Header NewPage"/>
    <w:basedOn w:val="TableHeader"/>
    <w:uiPriority w:val="49"/>
    <w:qFormat/>
    <w:rsid w:val="00C1002F"/>
    <w:rPr>
      <w:sz w:val="24"/>
    </w:rPr>
  </w:style>
  <w:style w:type="paragraph" w:customStyle="1" w:styleId="TableTextBold0">
    <w:name w:val="Table Text Bold"/>
    <w:basedOn w:val="TableText"/>
    <w:uiPriority w:val="49"/>
    <w:qFormat/>
    <w:rsid w:val="00C1002F"/>
    <w:pPr>
      <w:spacing w:before="0" w:after="0" w:line="240" w:lineRule="auto"/>
    </w:pPr>
    <w:rPr>
      <w:b/>
    </w:rPr>
  </w:style>
  <w:style w:type="paragraph" w:customStyle="1" w:styleId="TableHeaderLarge">
    <w:name w:val="Table Header Large"/>
    <w:basedOn w:val="TableHeader"/>
    <w:uiPriority w:val="49"/>
    <w:qFormat/>
    <w:rsid w:val="00C1002F"/>
    <w:rPr>
      <w:sz w:val="24"/>
    </w:rPr>
  </w:style>
  <w:style w:type="paragraph" w:styleId="Revision">
    <w:name w:val="Revision"/>
    <w:hidden/>
    <w:uiPriority w:val="99"/>
    <w:semiHidden/>
    <w:rsid w:val="00C1002F"/>
    <w:rPr>
      <w:rFonts w:ascii="Arial" w:eastAsia="SimSun" w:hAnsi="Arial"/>
      <w:sz w:val="22"/>
      <w:lang w:eastAsia="zh-CN" w:bidi="bn-BD"/>
    </w:rPr>
  </w:style>
  <w:style w:type="numbering" w:customStyle="1" w:styleId="Style5">
    <w:name w:val="Style5"/>
    <w:uiPriority w:val="99"/>
    <w:rsid w:val="00C1002F"/>
    <w:pPr>
      <w:numPr>
        <w:numId w:val="27"/>
      </w:numPr>
    </w:pPr>
  </w:style>
  <w:style w:type="numbering" w:customStyle="1" w:styleId="Style7">
    <w:name w:val="Style7"/>
    <w:uiPriority w:val="99"/>
    <w:rsid w:val="00C1002F"/>
    <w:pPr>
      <w:numPr>
        <w:numId w:val="28"/>
      </w:numPr>
    </w:pPr>
  </w:style>
  <w:style w:type="numbering" w:customStyle="1" w:styleId="Style8">
    <w:name w:val="Style8"/>
    <w:uiPriority w:val="99"/>
    <w:rsid w:val="00C1002F"/>
    <w:pPr>
      <w:numPr>
        <w:numId w:val="29"/>
      </w:numPr>
    </w:pPr>
  </w:style>
  <w:style w:type="paragraph" w:customStyle="1" w:styleId="Litbullet1">
    <w:name w:val="Lit bullet 1"/>
    <w:basedOn w:val="Normal"/>
    <w:uiPriority w:val="49"/>
    <w:qFormat/>
    <w:rsid w:val="00C1002F"/>
    <w:pPr>
      <w:numPr>
        <w:numId w:val="30"/>
      </w:numPr>
      <w:spacing w:line="276" w:lineRule="auto"/>
      <w:ind w:left="720" w:hanging="360"/>
    </w:pPr>
    <w:rPr>
      <w:rFonts w:eastAsia="MS Mincho" w:cs="Arial"/>
      <w:i/>
      <w:szCs w:val="24"/>
      <w:lang w:eastAsia="en-US" w:bidi="ar-SA"/>
    </w:rPr>
  </w:style>
  <w:style w:type="paragraph" w:styleId="PlainText">
    <w:name w:val="Plain Text"/>
    <w:basedOn w:val="Normal"/>
    <w:link w:val="PlainTextChar"/>
    <w:uiPriority w:val="99"/>
    <w:semiHidden/>
    <w:unhideWhenUsed/>
    <w:rsid w:val="00C1002F"/>
    <w:pPr>
      <w:spacing w:before="100" w:beforeAutospacing="1" w:after="100" w:afterAutospacing="1"/>
      <w:jc w:val="left"/>
    </w:pPr>
    <w:rPr>
      <w:rFonts w:ascii="MS PGothic" w:eastAsia="MS PGothic" w:hAnsi="MS PGothic" w:cs="MS PGothic"/>
      <w:sz w:val="24"/>
      <w:szCs w:val="24"/>
      <w:lang w:val="en-US" w:eastAsia="ja-JP" w:bidi="ar-SA"/>
    </w:rPr>
  </w:style>
  <w:style w:type="character" w:customStyle="1" w:styleId="PlainTextChar">
    <w:name w:val="Plain Text Char"/>
    <w:basedOn w:val="DefaultParagraphFont"/>
    <w:link w:val="PlainText"/>
    <w:uiPriority w:val="99"/>
    <w:semiHidden/>
    <w:rsid w:val="00C1002F"/>
    <w:rPr>
      <w:rFonts w:ascii="MS PGothic" w:eastAsia="MS PGothic" w:hAnsi="MS PGothic" w:cs="MS PGothic"/>
      <w:sz w:val="24"/>
      <w:szCs w:val="24"/>
      <w:lang w:val="en-US" w:eastAsia="ja-JP"/>
    </w:rPr>
  </w:style>
  <w:style w:type="character" w:customStyle="1" w:styleId="NormalParagraphChar">
    <w:name w:val="Normal Paragraph Char"/>
    <w:link w:val="NormalParagraph"/>
    <w:locked/>
    <w:rsid w:val="00C1002F"/>
    <w:rPr>
      <w:rFonts w:ascii="Arial" w:eastAsia="SimSun" w:hAnsi="Arial"/>
      <w:sz w:val="22"/>
      <w:szCs w:val="22"/>
    </w:rPr>
  </w:style>
  <w:style w:type="paragraph" w:customStyle="1" w:styleId="Paragraphnumber">
    <w:name w:val="Paragraph number"/>
    <w:basedOn w:val="Normal"/>
    <w:link w:val="ParagraphnumberChar"/>
    <w:qFormat/>
    <w:rsid w:val="00C1002F"/>
    <w:pPr>
      <w:numPr>
        <w:numId w:val="33"/>
      </w:numPr>
      <w:tabs>
        <w:tab w:val="num" w:pos="340"/>
      </w:tabs>
      <w:spacing w:before="20" w:after="40"/>
      <w:ind w:left="680" w:hanging="340"/>
      <w:jc w:val="left"/>
    </w:pPr>
    <w:rPr>
      <w:rFonts w:asciiTheme="minorHAnsi" w:eastAsiaTheme="minorHAnsi" w:hAnsiTheme="minorHAnsi" w:cstheme="minorBidi"/>
      <w:color w:val="000000" w:themeColor="text1"/>
      <w:szCs w:val="22"/>
      <w:lang w:eastAsia="en-US" w:bidi="ar-SA"/>
    </w:rPr>
  </w:style>
  <w:style w:type="character" w:customStyle="1" w:styleId="ParagraphnumberChar">
    <w:name w:val="Paragraph number Char"/>
    <w:basedOn w:val="DefaultParagraphFont"/>
    <w:link w:val="Paragraphnumber"/>
    <w:rsid w:val="00C1002F"/>
    <w:rPr>
      <w:rFonts w:asciiTheme="minorHAnsi" w:eastAsiaTheme="minorHAnsi" w:hAnsiTheme="minorHAnsi" w:cstheme="minorBidi"/>
      <w:color w:val="000000" w:themeColor="text1"/>
      <w:sz w:val="22"/>
      <w:szCs w:val="22"/>
      <w:lang w:eastAsia="en-US"/>
    </w:rPr>
  </w:style>
  <w:style w:type="numbering" w:customStyle="1" w:styleId="Paragraphlist">
    <w:name w:val="Paragraphlist"/>
    <w:basedOn w:val="NoList"/>
    <w:rsid w:val="00C1002F"/>
    <w:pPr>
      <w:numPr>
        <w:numId w:val="33"/>
      </w:numPr>
    </w:pPr>
  </w:style>
  <w:style w:type="numbering" w:customStyle="1" w:styleId="ListNumbers2">
    <w:name w:val="ListNumbers2"/>
    <w:uiPriority w:val="99"/>
    <w:rsid w:val="00C1002F"/>
  </w:style>
  <w:style w:type="table" w:customStyle="1" w:styleId="TableGrid1">
    <w:name w:val="Table Grid1"/>
    <w:basedOn w:val="TableNormal"/>
    <w:next w:val="TableGrid"/>
    <w:uiPriority w:val="39"/>
    <w:rsid w:val="00C1002F"/>
    <w:pPr>
      <w:spacing w:before="12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1002F"/>
    <w:pPr>
      <w:spacing w:before="12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s3">
    <w:name w:val="ListNumbers3"/>
    <w:uiPriority w:val="99"/>
    <w:rsid w:val="00C1002F"/>
  </w:style>
  <w:style w:type="table" w:customStyle="1" w:styleId="TableGrid3">
    <w:name w:val="Table Grid3"/>
    <w:basedOn w:val="TableNormal"/>
    <w:next w:val="TableGrid"/>
    <w:uiPriority w:val="39"/>
    <w:rsid w:val="00C1002F"/>
    <w:pPr>
      <w:spacing w:before="12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ing20">
    <w:name w:val="ANNEX-heading 2"/>
    <w:basedOn w:val="Normal"/>
    <w:uiPriority w:val="49"/>
    <w:qFormat/>
    <w:rsid w:val="00C1002F"/>
    <w:pPr>
      <w:keepNext/>
      <w:keepLines/>
      <w:tabs>
        <w:tab w:val="num" w:pos="907"/>
      </w:tabs>
      <w:spacing w:before="240" w:after="60" w:line="276" w:lineRule="auto"/>
      <w:ind w:left="907" w:hanging="907"/>
      <w:jc w:val="left"/>
      <w:outlineLvl w:val="2"/>
    </w:pPr>
    <w:rPr>
      <w:rFonts w:ascii="Arial Bold" w:hAnsi="Arial Bold"/>
      <w:sz w:val="24"/>
      <w:szCs w:val="24"/>
      <w:lang w:val="en-US"/>
    </w:rPr>
  </w:style>
  <w:style w:type="paragraph" w:customStyle="1" w:styleId="ANNEX-heading">
    <w:name w:val="ANNEX-heading"/>
    <w:basedOn w:val="Normal"/>
    <w:uiPriority w:val="49"/>
    <w:qFormat/>
    <w:rsid w:val="00C1002F"/>
    <w:pPr>
      <w:keepNext/>
      <w:keepLines/>
      <w:tabs>
        <w:tab w:val="num" w:pos="680"/>
      </w:tabs>
      <w:spacing w:before="240" w:after="60" w:line="276" w:lineRule="auto"/>
      <w:ind w:left="680" w:hanging="680"/>
      <w:jc w:val="left"/>
      <w:outlineLvl w:val="1"/>
    </w:pPr>
    <w:rPr>
      <w:rFonts w:ascii="Arial Bold" w:hAnsi="Arial Bold"/>
      <w:b/>
      <w:sz w:val="24"/>
      <w:szCs w:val="24"/>
    </w:rPr>
  </w:style>
  <w:style w:type="paragraph" w:customStyle="1" w:styleId="ZT">
    <w:name w:val="ZT"/>
    <w:rsid w:val="00C1002F"/>
    <w:pPr>
      <w:framePr w:wrap="notBeside" w:hAnchor="margin" w:yAlign="center"/>
      <w:widowControl w:val="0"/>
      <w:spacing w:line="240" w:lineRule="atLeast"/>
      <w:jc w:val="right"/>
    </w:pPr>
    <w:rPr>
      <w:rFonts w:ascii="Arial" w:eastAsia="Times New Roman" w:hAnsi="Arial"/>
      <w:b/>
      <w:sz w:val="34"/>
      <w:lang w:eastAsia="en-US"/>
    </w:rPr>
  </w:style>
  <w:style w:type="character" w:customStyle="1" w:styleId="UnresolvedMention1">
    <w:name w:val="Unresolved Mention1"/>
    <w:basedOn w:val="DefaultParagraphFont"/>
    <w:uiPriority w:val="99"/>
    <w:semiHidden/>
    <w:unhideWhenUsed/>
    <w:rsid w:val="00C1002F"/>
    <w:rPr>
      <w:color w:val="605E5C"/>
      <w:shd w:val="clear" w:color="auto" w:fill="E1DFDD"/>
    </w:rPr>
  </w:style>
  <w:style w:type="character" w:styleId="UnresolvedMention">
    <w:name w:val="Unresolved Mention"/>
    <w:basedOn w:val="DefaultParagraphFont"/>
    <w:uiPriority w:val="99"/>
    <w:semiHidden/>
    <w:unhideWhenUsed/>
    <w:rsid w:val="00C1002F"/>
    <w:rPr>
      <w:color w:val="605E5C"/>
      <w:shd w:val="clear" w:color="auto" w:fill="E1DFDD"/>
    </w:rPr>
  </w:style>
  <w:style w:type="paragraph" w:styleId="ListNumber3">
    <w:name w:val="List Number 3"/>
    <w:basedOn w:val="Normal"/>
    <w:rsid w:val="00C1002F"/>
    <w:pPr>
      <w:numPr>
        <w:numId w:val="43"/>
      </w:numPr>
      <w:spacing w:before="0" w:after="120"/>
    </w:pPr>
    <w:rPr>
      <w:rFonts w:eastAsia="Times New Roman"/>
      <w:sz w:val="20"/>
      <w:lang w:eastAsia="en-US" w:bidi="ar-SA"/>
    </w:rPr>
  </w:style>
  <w:style w:type="character" w:customStyle="1" w:styleId="NOTEZchn">
    <w:name w:val="NOTE Zchn"/>
    <w:basedOn w:val="DefaultParagraphFont"/>
    <w:link w:val="NOTE"/>
    <w:uiPriority w:val="14"/>
    <w:rsid w:val="00C1002F"/>
    <w:rPr>
      <w:rFonts w:ascii="Arial" w:eastAsia="SimSun" w:hAnsi="Arial"/>
      <w:sz w:val="22"/>
      <w:szCs w:val="22"/>
    </w:rPr>
  </w:style>
  <w:style w:type="paragraph" w:customStyle="1" w:styleId="ListBulet">
    <w:name w:val="List Bulet"/>
    <w:basedOn w:val="Normal"/>
    <w:uiPriority w:val="49"/>
    <w:qFormat/>
    <w:rsid w:val="00735D1F"/>
    <w:pPr>
      <w:tabs>
        <w:tab w:val="left" w:pos="680"/>
      </w:tabs>
      <w:spacing w:before="0" w:after="200" w:line="276" w:lineRule="auto"/>
      <w:ind w:left="720" w:hanging="360"/>
      <w:contextualSpacing/>
      <w:jc w:val="left"/>
    </w:pPr>
    <w:rPr>
      <w:szCs w:val="22"/>
      <w:lang w:eastAsia="en-GB" w:bidi="ar-SA"/>
    </w:rPr>
  </w:style>
  <w:style w:type="paragraph" w:customStyle="1" w:styleId="ListBulllet1">
    <w:name w:val="List Bulllet 1"/>
    <w:basedOn w:val="Normal"/>
    <w:uiPriority w:val="49"/>
    <w:qFormat/>
    <w:rsid w:val="00735D1F"/>
    <w:pPr>
      <w:numPr>
        <w:numId w:val="25"/>
      </w:numPr>
      <w:tabs>
        <w:tab w:val="left" w:pos="680"/>
      </w:tabs>
      <w:spacing w:before="0" w:after="200" w:line="276" w:lineRule="auto"/>
      <w:contextualSpacing/>
      <w:jc w:val="left"/>
    </w:pPr>
    <w:rPr>
      <w:szCs w:val="22"/>
      <w:lang w:eastAsia="en-GB" w:bidi="ar-SA"/>
    </w:rPr>
  </w:style>
  <w:style w:type="paragraph" w:customStyle="1" w:styleId="Heading43">
    <w:name w:val="Heading 43"/>
    <w:basedOn w:val="Heading4"/>
    <w:uiPriority w:val="49"/>
    <w:qFormat/>
    <w:rsid w:val="006E12E0"/>
    <w:rPr>
      <w:rFonts w:eastAsiaTheme="minorEastAsia"/>
    </w:rPr>
  </w:style>
  <w:style w:type="paragraph" w:customStyle="1" w:styleId="ListBellt1">
    <w:name w:val="List Bellt 1"/>
    <w:basedOn w:val="Normal"/>
    <w:uiPriority w:val="49"/>
    <w:qFormat/>
    <w:rsid w:val="006E12E0"/>
    <w:pPr>
      <w:numPr>
        <w:numId w:val="26"/>
      </w:numPr>
      <w:tabs>
        <w:tab w:val="left" w:pos="680"/>
      </w:tabs>
      <w:spacing w:before="0" w:after="200" w:line="276" w:lineRule="auto"/>
      <w:contextualSpacing/>
      <w:jc w:val="left"/>
    </w:pPr>
    <w:rPr>
      <w:szCs w:val="22"/>
      <w:lang w:val="en-US" w:eastAsia="en-GB" w:bidi="ar-SA"/>
    </w:rPr>
  </w:style>
  <w:style w:type="paragraph" w:customStyle="1" w:styleId="ANNEX-heading10">
    <w:name w:val="ANNEX-heading 1"/>
    <w:basedOn w:val="Normal"/>
    <w:uiPriority w:val="49"/>
    <w:qFormat/>
    <w:rsid w:val="00CF6579"/>
    <w:pPr>
      <w:keepNext/>
      <w:keepLines/>
      <w:numPr>
        <w:ilvl w:val="2"/>
      </w:numPr>
      <w:tabs>
        <w:tab w:val="num" w:pos="680"/>
      </w:tabs>
      <w:spacing w:before="240" w:after="60" w:line="276" w:lineRule="auto"/>
      <w:ind w:left="680" w:hanging="680"/>
      <w:jc w:val="left"/>
      <w:outlineLvl w:val="2"/>
    </w:pPr>
    <w:rPr>
      <w:rFonts w:ascii="Arial Bold" w:hAnsi="Arial Bold"/>
      <w:sz w:val="24"/>
      <w:szCs w:val="24"/>
      <w:lang w:val="en-US"/>
    </w:rPr>
  </w:style>
  <w:style w:type="paragraph" w:customStyle="1" w:styleId="ListNumber1">
    <w:name w:val="List Number 1"/>
    <w:basedOn w:val="Normal"/>
    <w:uiPriority w:val="49"/>
    <w:qFormat/>
    <w:rsid w:val="00CF6579"/>
    <w:pPr>
      <w:numPr>
        <w:numId w:val="35"/>
      </w:numPr>
      <w:spacing w:before="0" w:after="200" w:line="276" w:lineRule="auto"/>
      <w:contextualSpacing/>
    </w:pPr>
    <w:rPr>
      <w:lang w:eastAsia="en-GB" w:bidi="ar-SA"/>
    </w:rPr>
  </w:style>
  <w:style w:type="paragraph" w:customStyle="1" w:styleId="ANNEX-headig2">
    <w:name w:val="ANNEX-headig 2"/>
    <w:basedOn w:val="Heading2"/>
    <w:uiPriority w:val="49"/>
    <w:qFormat/>
    <w:rsid w:val="009D150F"/>
    <w:rPr>
      <w:lang w:val="en-US"/>
    </w:rPr>
  </w:style>
  <w:style w:type="paragraph" w:customStyle="1" w:styleId="ANNEX-heading30">
    <w:name w:val="ANNEX-heading 3"/>
    <w:basedOn w:val="Normal"/>
    <w:uiPriority w:val="49"/>
    <w:qFormat/>
    <w:rsid w:val="007A4E1F"/>
    <w:pPr>
      <w:keepNext/>
      <w:keepLines/>
      <w:spacing w:before="240" w:after="60" w:line="276" w:lineRule="auto"/>
      <w:jc w:val="left"/>
      <w:outlineLvl w:val="2"/>
    </w:pPr>
    <w:rPr>
      <w:rFonts w:ascii="Arial Bold" w:hAnsi="Arial Bold"/>
      <w:sz w:val="24"/>
      <w:szCs w:val="24"/>
      <w:lang w:val="en-US"/>
    </w:rPr>
  </w:style>
  <w:style w:type="paragraph" w:customStyle="1" w:styleId="ANNEX-heading21">
    <w:name w:val="ANNEX- heading 2"/>
    <w:basedOn w:val="Normal"/>
    <w:uiPriority w:val="49"/>
    <w:qFormat/>
    <w:rsid w:val="00384EF4"/>
    <w:pPr>
      <w:keepNext/>
      <w:keepLines/>
      <w:spacing w:before="240" w:after="60" w:line="276" w:lineRule="auto"/>
      <w:ind w:left="907" w:hanging="907"/>
      <w:jc w:val="left"/>
      <w:outlineLvl w:val="2"/>
    </w:pPr>
    <w:rPr>
      <w:rFonts w:ascii="Arial Bold" w:hAnsi="Arial Bold"/>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en.wikipedia.org/wiki/High_Speed_Packet_Access" TargetMode="External"/><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hyperlink" Target="https://infocentre2.gsma.com/gp/wg/IR/OfficialDocuments/Forms/Official%20Document/docsethomepage.aspx?ID=265&amp;FolderCTID=0x0120D5200072B7664C9B6C41A5A2203ED59788C6B200B7DD38F151D844A683065B0BA90F5F8A00EE7A3E0638A40E42B586D4C20B08AFCE&amp;List=50ea34d5-ec5d-4271-b8ca-a2ce4303a79d&amp;RootFolder=%2Fgp%2Fwg%2FIR%2FOfficialDocuments%2FIR%2E92%20IMS%20Profile%20for%20Voice%20and%20SMS%20v8%2E0%20%28Current%29"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infocentre2.gsma.com/gp/wg/IR/OfficialDocuments/Forms/Official%20Document/docsethomepage.aspx?ID=969&amp;FolderCTID=0x0120D5200072B7664C9B6C41A5A2203ED59788C6B200B7DD38F151D844A683065B0BA90F5F8A00EE7A3E0638A40E42B586D4C20B08AFCE&amp;List=50ea34d5-ec5d-4271-b8ca-a2ce4303a79d&amp;RootFolder=%2Fgp%2Fwg%2FIR%2FOfficialDocuments%2FIR%2E23%20Organisation%20of%20GSM%20International%20Roaming%20Tests%20v6%2E0%20%28Current%29" TargetMode="External"/><Relationship Id="rId25" Type="http://schemas.openxmlformats.org/officeDocument/2006/relationships/image" Target="media/image4.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infocentre2.gsma.com/gp/wg/IR/OfficialDocuments/Forms/Official%20Document/docsethomepage.aspx?ID=969&amp;FolderCTID=0x0120D5200072B7664C9B6C41A5A2203ED59788C6B200B7DD38F151D844A683065B0BA90F5F8A00EE7A3E0638A40E42B586D4C20B08AFCE&amp;List=50ea34d5-ec5d-4271-b8ca-a2ce4303a79d&amp;RootFolder=%2Fgp%2Fwg%2FIR%2FOfficialDocuments%2FIR%2E23%20Organisation%20of%20GSM%20International%20Roaming%20Tests%20v6%2E0%20%28Current%29" TargetMode="External"/><Relationship Id="rId20" Type="http://schemas.openxmlformats.org/officeDocument/2006/relationships/hyperlink" Target="https://infocentre2.gsma.com/gp/wg/IR/OfficialDocuments/Forms/Official%20Document/docsethomepage.aspx?ID=969&amp;FolderCTID=0x0120D5200072B7664C9B6C41A5A2203ED59788C6B200B7DD38F151D844A683065B0BA90F5F8A00EE7A3E0638A40E42B586D4C20B08AFCE&amp;List=50ea34d5-ec5d-4271-b8ca-a2ce4303a79d&amp;RootFolder=%2Fgp%2Fwg%2FIR%2FOfficialDocuments%2FIR%2E23%20Organisation%20of%20GSM%20International%20Roaming%20Tests%20v6%2E0%20%28Current%29" TargetMode="External"/><Relationship Id="rId29"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infocentre2.gsma.com/gp/wg/TD/OfficialDocuments/Forms/Official%20Document/docsethomepage.aspx?ID=1554&amp;FolderCTID=0x0120D5200072B7664C9B6C41A5A2203ED59788C6B200B7DD38F151D844A683065B0BA90F5F8A00B9A4F2A744F234488FA7365B3DFE580A&amp;List=d68766b7-3626-4dd7-86e1-fa8a67aa76d2&amp;RootFolder=%2Fgp%2Fwg%2FTD%2FOfficialDocuments%2FTD%2E41%20Testing%20the%20Transferred%20Account%20Procedure%20%28TAP%29%20v4%2E4%20%28Current%29" TargetMode="External"/><Relationship Id="rId23" Type="http://schemas.openxmlformats.org/officeDocument/2006/relationships/oleObject" Target="embeddings/Microsoft_Visio_2003-2010_Drawing.vsd"/><Relationship Id="rId28" Type="http://schemas.openxmlformats.org/officeDocument/2006/relationships/image" Target="media/image6.emf"/><Relationship Id="rId10" Type="http://schemas.openxmlformats.org/officeDocument/2006/relationships/footnotes" Target="footnotes.xml"/><Relationship Id="rId19" Type="http://schemas.openxmlformats.org/officeDocument/2006/relationships/hyperlink" Target="https://infocentre2.gsma.com/gp/wg/TD/OfficialDocuments/Forms/Official%20Document/docsethomepage.aspx?ID=1554&amp;FolderCTID=0x0120D5200072B7664C9B6C41A5A2203ED59788C6B200B7DD38F151D844A683065B0BA90F5F8A00B9A4F2A744F234488FA7365B3DFE580A&amp;List=d68766b7-3626-4dd7-86e1-fa8a67aa76d2&amp;RootFolder=%2Fgp%2Fwg%2FTD%2FOfficialDocuments%2FTD%2E41%20Testing%20the%20Transferred%20Account%20Procedure%20%28TAP%29%20v4%2E4%20%28Current%29"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2.emf"/><Relationship Id="rId27" Type="http://schemas.openxmlformats.org/officeDocument/2006/relationships/package" Target="embeddings/Microsoft_Excel_Macro-Enabled_Worksheet.xlsm"/><Relationship Id="rId30" Type="http://schemas.openxmlformats.org/officeDocument/2006/relationships/hyperlink" Target="mailto:prd@gsma.com" TargetMode="External"/><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vierSendin\Downloads\GSMA%20PRD%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6e0491-aa75-4400-a05d-30f178733391">
      <Value>9</Value>
    </TaxCatchAll>
    <_Version xmlns="http://schemas.microsoft.com/sharepoint/v3/fields" xsi:nil="true"/>
    <l0e5c12f04ed43518a1cddf5f017ef61 xmlns="2e6e0491-aa75-4400-a05d-30f178733391">
      <Terms xmlns="http://schemas.microsoft.com/office/infopath/2007/PartnerControls"/>
    </l0e5c12f04ed43518a1cddf5f017ef61>
    <c96e6991c2ff43d594ca586b535d7837 xmlns="2e6e0491-aa75-4400-a05d-30f178733391">
      <Terms xmlns="http://schemas.microsoft.com/office/infopath/2007/PartnerControls"/>
    </c96e6991c2ff43d594ca586b535d7837>
    <pefb7040d328452e8c717c194cd4eec7 xmlns="2e6e0491-aa75-4400-a05d-30f178733391">
      <Terms xmlns="http://schemas.microsoft.com/office/infopath/2007/PartnerControls"/>
    </pefb7040d328452e8c717c194cd4eec7>
    <Document_x0020_Author_x0020_ xmlns="2e6e0491-aa75-4400-a05d-30f178733391">
      <UserInfo>
        <DisplayName/>
        <AccountId xsi:nil="true"/>
        <AccountType/>
      </UserInfo>
    </Document_x0020_Author_x0020_>
    <GSMADocumentNumber xmlns="2e6e0491-aa75-4400-a05d-30f178733391" xsi:nil="true"/>
  </documentManagement>
</p:properties>
</file>

<file path=customXml/item2.xml><?xml version="1.0" encoding="utf-8"?>
<?mso-contentType ?>
<SharedContentType xmlns="Microsoft.SharePoint.Taxonomy.ContentTypeSync" SourceId="016841fc-e166-4759-8b80-df1e1b366916" ContentTypeId="0x01010041D93E7CCBFE4944B8E5C6D02DDD8633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ember Gateway Document Official Documents" ma:contentTypeID="0x01010041D93E7CCBFE4944B8E5C6D02DDD863303000057FAC3B7E96E46B92B4A125E9B29B5" ma:contentTypeVersion="22" ma:contentTypeDescription="" ma:contentTypeScope="" ma:versionID="e1bbde1630a6ce9aeb525045a79a0f20">
  <xsd:schema xmlns:xsd="http://www.w3.org/2001/XMLSchema" xmlns:xs="http://www.w3.org/2001/XMLSchema" xmlns:p="http://schemas.microsoft.com/office/2006/metadata/properties" xmlns:ns2="2e6e0491-aa75-4400-a05d-30f178733391" xmlns:ns3="http://schemas.microsoft.com/sharepoint/v3/fields" targetNamespace="http://schemas.microsoft.com/office/2006/metadata/properties" ma:root="true" ma:fieldsID="f83cbe971588cf1cd93c5c4ec7d1c2f5" ns2:_="" ns3:_="">
    <xsd:import namespace="2e6e0491-aa75-4400-a05d-30f178733391"/>
    <xsd:import namespace="http://schemas.microsoft.com/sharepoint/v3/fields"/>
    <xsd:element name="properties">
      <xsd:complexType>
        <xsd:sequence>
          <xsd:element name="documentManagement">
            <xsd:complexType>
              <xsd:all>
                <xsd:element ref="ns2:TaxCatchAll" minOccurs="0"/>
                <xsd:element ref="ns2:TaxCatchAllLabel" minOccurs="0"/>
                <xsd:element ref="ns2:Document_x0020_Author_x0020_" minOccurs="0"/>
                <xsd:element ref="ns3:_Version" minOccurs="0"/>
                <xsd:element ref="ns2:l0e5c12f04ed43518a1cddf5f017ef61" minOccurs="0"/>
                <xsd:element ref="ns2:pefb7040d328452e8c717c194cd4eec7" minOccurs="0"/>
                <xsd:element ref="ns2:GSMADocumentNumber" minOccurs="0"/>
                <xsd:element ref="ns2:c96e6991c2ff43d594ca586b535d783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0491-aa75-4400-a05d-30f178733391"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76d78504-bf34-488f-b577-cfc5f1b9f4f0}" ma:internalName="TaxCatchAll" ma:showField="CatchAllData" ma:web="d3c0a1dd-8320-404d-9680-139aae6c7d51">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76d78504-bf34-488f-b577-cfc5f1b9f4f0}" ma:internalName="TaxCatchAllLabel" ma:readOnly="true" ma:showField="CatchAllDataLabel" ma:web="d3c0a1dd-8320-404d-9680-139aae6c7d51">
      <xsd:complexType>
        <xsd:complexContent>
          <xsd:extension base="dms:MultiChoiceLookup">
            <xsd:sequence>
              <xsd:element name="Value" type="dms:Lookup" maxOccurs="unbounded" minOccurs="0" nillable="true"/>
            </xsd:sequence>
          </xsd:extension>
        </xsd:complexContent>
      </xsd:complexType>
    </xsd:element>
    <xsd:element name="Document_x0020_Author_x0020_" ma:index="9" nillable="true" ma:displayName="Document Author " ma:list="UserInfo" ma:internalName="Document_x0020_Author_x0020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0e5c12f04ed43518a1cddf5f017ef61" ma:index="11" nillable="true" ma:taxonomy="true" ma:internalName="l0e5c12f04ed43518a1cddf5f017ef61" ma:taxonomyFieldName="Document_x0020_Status" ma:displayName="Document Status" ma:default="" ma:fieldId="{50e5c12f-04ed-4351-8a1c-ddf5f017ef61}" ma:sspId="016841fc-e166-4759-8b80-df1e1b366916" ma:termSetId="1a2527f8-e134-436a-8f43-186016574046" ma:anchorId="23afd8bc-b683-49fb-b3da-b6f9d5a7305b" ma:open="false" ma:isKeyword="false">
      <xsd:complexType>
        <xsd:sequence>
          <xsd:element ref="pc:Terms" minOccurs="0" maxOccurs="1"/>
        </xsd:sequence>
      </xsd:complexType>
    </xsd:element>
    <xsd:element name="pefb7040d328452e8c717c194cd4eec7" ma:index="13" nillable="true" ma:taxonomy="true" ma:internalName="pefb7040d328452e8c717c194cd4eec7" ma:taxonomyFieldName="Official_x0020_Documents_x0020_Type_x0020_" ma:displayName="Official Documents Type " ma:default="" ma:fieldId="{9efb7040-d328-452e-8c71-7c194cd4eec7}" ma:sspId="016841fc-e166-4759-8b80-df1e1b366916" ma:termSetId="1a2527f8-e134-436a-8f43-186016574046" ma:anchorId="2edc7cd1-b5a0-4534-a7d6-dda38b6a697f" ma:open="false" ma:isKeyword="false">
      <xsd:complexType>
        <xsd:sequence>
          <xsd:element ref="pc:Terms" minOccurs="0" maxOccurs="1"/>
        </xsd:sequence>
      </xsd:complexType>
    </xsd:element>
    <xsd:element name="GSMADocumentNumber" ma:index="15" nillable="true" ma:displayName="Document Number" ma:internalName="GSMADocumentNumber" ma:readOnly="false">
      <xsd:simpleType>
        <xsd:restriction base="dms:Text"/>
      </xsd:simpleType>
    </xsd:element>
    <xsd:element name="c96e6991c2ff43d594ca586b535d7837" ma:index="16" nillable="true" ma:taxonomy="true" ma:internalName="c96e6991c2ff43d594ca586b535d7837" ma:taxonomyFieldName="Publishing_x0020_Group" ma:displayName="Publishing Group" ma:default="" ma:fieldId="{c96e6991-c2ff-43d5-94ca-586b535d7837}" ma:taxonomyMulti="true" ma:sspId="016841fc-e166-4759-8b80-df1e1b366916" ma:termSetId="1a2527f8-e134-436a-8f43-186016574046" ma:anchorId="8b3c1d10-304c-4d3b-a50c-5798c70b2ac5"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0"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0509E37-9672-4EDB-97B3-99BBC7A92734}">
  <ds:schemaRefs>
    <ds:schemaRef ds:uri="http://schemas.microsoft.com/office/2006/metadata/properties"/>
    <ds:schemaRef ds:uri="http://schemas.microsoft.com/office/infopath/2007/PartnerControls"/>
    <ds:schemaRef ds:uri="2e6e0491-aa75-4400-a05d-30f178733391"/>
    <ds:schemaRef ds:uri="http://schemas.microsoft.com/sharepoint/v3/fields"/>
  </ds:schemaRefs>
</ds:datastoreItem>
</file>

<file path=customXml/itemProps2.xml><?xml version="1.0" encoding="utf-8"?>
<ds:datastoreItem xmlns:ds="http://schemas.openxmlformats.org/officeDocument/2006/customXml" ds:itemID="{F642D4B9-3C04-4246-8865-164DA4D09357}">
  <ds:schemaRefs>
    <ds:schemaRef ds:uri="Microsoft.SharePoint.Taxonomy.ContentTypeSync"/>
  </ds:schemaRefs>
</ds:datastoreItem>
</file>

<file path=customXml/itemProps3.xml><?xml version="1.0" encoding="utf-8"?>
<ds:datastoreItem xmlns:ds="http://schemas.openxmlformats.org/officeDocument/2006/customXml" ds:itemID="{1A26816B-C3D2-48FE-9DFA-E5CAC688338A}">
  <ds:schemaRefs>
    <ds:schemaRef ds:uri="http://schemas.microsoft.com/sharepoint/v3/contenttype/forms"/>
  </ds:schemaRefs>
</ds:datastoreItem>
</file>

<file path=customXml/itemProps4.xml><?xml version="1.0" encoding="utf-8"?>
<ds:datastoreItem xmlns:ds="http://schemas.openxmlformats.org/officeDocument/2006/customXml" ds:itemID="{39125EE3-FB1A-459B-B1E8-B66E18313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0491-aa75-4400-a05d-30f17873339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1860B9-FF4C-4F90-9F29-F2DC41647D07}">
  <ds:schemaRefs>
    <ds:schemaRef ds:uri="http://schemas.openxmlformats.org/officeDocument/2006/bibliography"/>
  </ds:schemaRefs>
</ds:datastoreItem>
</file>

<file path=docMetadata/LabelInfo.xml><?xml version="1.0" encoding="utf-8"?>
<clbl:labelList xmlns:clbl="http://schemas.microsoft.com/office/2020/mipLabelMetadata">
  <clbl:label id="{72a4ff82-fec3-469d-aafb-ac8276216699}" enabled="0" method="" siteId="{72a4ff82-fec3-469d-aafb-ac8276216699}" removed="1"/>
</clbl:labelList>
</file>

<file path=docProps/app.xml><?xml version="1.0" encoding="utf-8"?>
<Properties xmlns="http://schemas.openxmlformats.org/officeDocument/2006/extended-properties" xmlns:vt="http://schemas.openxmlformats.org/officeDocument/2006/docPropsVTypes">
  <Template>GSMA PRD Template (1)</Template>
  <TotalTime>2</TotalTime>
  <Pages>44</Pages>
  <Words>12894</Words>
  <Characters>66023</Characters>
  <Application>Microsoft Office Word</Application>
  <DocSecurity>0</DocSecurity>
  <Lines>2539</Lines>
  <Paragraphs>1924</Paragraphs>
  <ScaleCrop>false</ScaleCrop>
  <HeadingPairs>
    <vt:vector size="2" baseType="variant">
      <vt:variant>
        <vt:lpstr>Title</vt:lpstr>
      </vt:variant>
      <vt:variant>
        <vt:i4>1</vt:i4>
      </vt:variant>
    </vt:vector>
  </HeadingPairs>
  <TitlesOfParts>
    <vt:vector size="1" baseType="lpstr">
      <vt:lpstr>GSMA Official Document</vt:lpstr>
    </vt:vector>
  </TitlesOfParts>
  <Company/>
  <LinksUpToDate>false</LinksUpToDate>
  <CharactersWithSpaces>76993</CharactersWithSpaces>
  <SharedDoc>false</SharedDoc>
  <HLinks>
    <vt:vector size="150" baseType="variant">
      <vt:variant>
        <vt:i4>7602263</vt:i4>
      </vt:variant>
      <vt:variant>
        <vt:i4>147</vt:i4>
      </vt:variant>
      <vt:variant>
        <vt:i4>0</vt:i4>
      </vt:variant>
      <vt:variant>
        <vt:i4>5</vt:i4>
      </vt:variant>
      <vt:variant>
        <vt:lpwstr>mailto:prd@gsm.org</vt:lpwstr>
      </vt:variant>
      <vt:variant>
        <vt:lpwstr/>
      </vt:variant>
      <vt:variant>
        <vt:i4>6881388</vt:i4>
      </vt:variant>
      <vt:variant>
        <vt:i4>144</vt:i4>
      </vt:variant>
      <vt:variant>
        <vt:i4>0</vt:i4>
      </vt:variant>
      <vt:variant>
        <vt:i4>5</vt:i4>
      </vt:variant>
      <vt:variant>
        <vt:lpwstr>https://infocentre.gsm.org/GROUP-PRODUCT-ID</vt:lpwstr>
      </vt:variant>
      <vt:variant>
        <vt:lpwstr/>
      </vt:variant>
      <vt:variant>
        <vt:i4>6881388</vt:i4>
      </vt:variant>
      <vt:variant>
        <vt:i4>141</vt:i4>
      </vt:variant>
      <vt:variant>
        <vt:i4>0</vt:i4>
      </vt:variant>
      <vt:variant>
        <vt:i4>5</vt:i4>
      </vt:variant>
      <vt:variant>
        <vt:lpwstr>https://infocentre.gsm.org/GROUP-PRODUCT-ID</vt:lpwstr>
      </vt:variant>
      <vt:variant>
        <vt:lpwstr/>
      </vt:variant>
      <vt:variant>
        <vt:i4>6094941</vt:i4>
      </vt:variant>
      <vt:variant>
        <vt:i4>138</vt:i4>
      </vt:variant>
      <vt:variant>
        <vt:i4>0</vt:i4>
      </vt:variant>
      <vt:variant>
        <vt:i4>5</vt:i4>
      </vt:variant>
      <vt:variant>
        <vt:lpwstr>http://www.w3.org/2001/XMLSchema</vt:lpwstr>
      </vt:variant>
      <vt:variant>
        <vt:lpwstr/>
      </vt:variant>
      <vt:variant>
        <vt:i4>6881388</vt:i4>
      </vt:variant>
      <vt:variant>
        <vt:i4>135</vt:i4>
      </vt:variant>
      <vt:variant>
        <vt:i4>0</vt:i4>
      </vt:variant>
      <vt:variant>
        <vt:i4>5</vt:i4>
      </vt:variant>
      <vt:variant>
        <vt:lpwstr>https://infocentre.gsm.org/group-PRODUCT-ID</vt:lpwstr>
      </vt:variant>
      <vt:variant>
        <vt:lpwstr/>
      </vt:variant>
      <vt:variant>
        <vt:i4>4128807</vt:i4>
      </vt:variant>
      <vt:variant>
        <vt:i4>123</vt:i4>
      </vt:variant>
      <vt:variant>
        <vt:i4>0</vt:i4>
      </vt:variant>
      <vt:variant>
        <vt:i4>5</vt:i4>
      </vt:variant>
      <vt:variant>
        <vt:lpwstr>http://www.ietf.org/rfc/rfc2119.txt</vt:lpwstr>
      </vt:variant>
      <vt:variant>
        <vt:lpwstr/>
      </vt:variant>
      <vt:variant>
        <vt:i4>1507388</vt:i4>
      </vt:variant>
      <vt:variant>
        <vt:i4>116</vt:i4>
      </vt:variant>
      <vt:variant>
        <vt:i4>0</vt:i4>
      </vt:variant>
      <vt:variant>
        <vt:i4>5</vt:i4>
      </vt:variant>
      <vt:variant>
        <vt:lpwstr/>
      </vt:variant>
      <vt:variant>
        <vt:lpwstr>_Toc330993698</vt:lpwstr>
      </vt:variant>
      <vt:variant>
        <vt:i4>1507388</vt:i4>
      </vt:variant>
      <vt:variant>
        <vt:i4>110</vt:i4>
      </vt:variant>
      <vt:variant>
        <vt:i4>0</vt:i4>
      </vt:variant>
      <vt:variant>
        <vt:i4>5</vt:i4>
      </vt:variant>
      <vt:variant>
        <vt:lpwstr/>
      </vt:variant>
      <vt:variant>
        <vt:lpwstr>_Toc330993697</vt:lpwstr>
      </vt:variant>
      <vt:variant>
        <vt:i4>1507388</vt:i4>
      </vt:variant>
      <vt:variant>
        <vt:i4>104</vt:i4>
      </vt:variant>
      <vt:variant>
        <vt:i4>0</vt:i4>
      </vt:variant>
      <vt:variant>
        <vt:i4>5</vt:i4>
      </vt:variant>
      <vt:variant>
        <vt:lpwstr/>
      </vt:variant>
      <vt:variant>
        <vt:lpwstr>_Toc330993696</vt:lpwstr>
      </vt:variant>
      <vt:variant>
        <vt:i4>1507388</vt:i4>
      </vt:variant>
      <vt:variant>
        <vt:i4>98</vt:i4>
      </vt:variant>
      <vt:variant>
        <vt:i4>0</vt:i4>
      </vt:variant>
      <vt:variant>
        <vt:i4>5</vt:i4>
      </vt:variant>
      <vt:variant>
        <vt:lpwstr/>
      </vt:variant>
      <vt:variant>
        <vt:lpwstr>_Toc330993695</vt:lpwstr>
      </vt:variant>
      <vt:variant>
        <vt:i4>1507388</vt:i4>
      </vt:variant>
      <vt:variant>
        <vt:i4>92</vt:i4>
      </vt:variant>
      <vt:variant>
        <vt:i4>0</vt:i4>
      </vt:variant>
      <vt:variant>
        <vt:i4>5</vt:i4>
      </vt:variant>
      <vt:variant>
        <vt:lpwstr/>
      </vt:variant>
      <vt:variant>
        <vt:lpwstr>_Toc330993694</vt:lpwstr>
      </vt:variant>
      <vt:variant>
        <vt:i4>1507388</vt:i4>
      </vt:variant>
      <vt:variant>
        <vt:i4>86</vt:i4>
      </vt:variant>
      <vt:variant>
        <vt:i4>0</vt:i4>
      </vt:variant>
      <vt:variant>
        <vt:i4>5</vt:i4>
      </vt:variant>
      <vt:variant>
        <vt:lpwstr/>
      </vt:variant>
      <vt:variant>
        <vt:lpwstr>_Toc330993693</vt:lpwstr>
      </vt:variant>
      <vt:variant>
        <vt:i4>1507388</vt:i4>
      </vt:variant>
      <vt:variant>
        <vt:i4>80</vt:i4>
      </vt:variant>
      <vt:variant>
        <vt:i4>0</vt:i4>
      </vt:variant>
      <vt:variant>
        <vt:i4>5</vt:i4>
      </vt:variant>
      <vt:variant>
        <vt:lpwstr/>
      </vt:variant>
      <vt:variant>
        <vt:lpwstr>_Toc330993692</vt:lpwstr>
      </vt:variant>
      <vt:variant>
        <vt:i4>1507388</vt:i4>
      </vt:variant>
      <vt:variant>
        <vt:i4>74</vt:i4>
      </vt:variant>
      <vt:variant>
        <vt:i4>0</vt:i4>
      </vt:variant>
      <vt:variant>
        <vt:i4>5</vt:i4>
      </vt:variant>
      <vt:variant>
        <vt:lpwstr/>
      </vt:variant>
      <vt:variant>
        <vt:lpwstr>_Toc330993691</vt:lpwstr>
      </vt:variant>
      <vt:variant>
        <vt:i4>1507388</vt:i4>
      </vt:variant>
      <vt:variant>
        <vt:i4>68</vt:i4>
      </vt:variant>
      <vt:variant>
        <vt:i4>0</vt:i4>
      </vt:variant>
      <vt:variant>
        <vt:i4>5</vt:i4>
      </vt:variant>
      <vt:variant>
        <vt:lpwstr/>
      </vt:variant>
      <vt:variant>
        <vt:lpwstr>_Toc330993690</vt:lpwstr>
      </vt:variant>
      <vt:variant>
        <vt:i4>1441852</vt:i4>
      </vt:variant>
      <vt:variant>
        <vt:i4>62</vt:i4>
      </vt:variant>
      <vt:variant>
        <vt:i4>0</vt:i4>
      </vt:variant>
      <vt:variant>
        <vt:i4>5</vt:i4>
      </vt:variant>
      <vt:variant>
        <vt:lpwstr/>
      </vt:variant>
      <vt:variant>
        <vt:lpwstr>_Toc330993689</vt:lpwstr>
      </vt:variant>
      <vt:variant>
        <vt:i4>1441852</vt:i4>
      </vt:variant>
      <vt:variant>
        <vt:i4>56</vt:i4>
      </vt:variant>
      <vt:variant>
        <vt:i4>0</vt:i4>
      </vt:variant>
      <vt:variant>
        <vt:i4>5</vt:i4>
      </vt:variant>
      <vt:variant>
        <vt:lpwstr/>
      </vt:variant>
      <vt:variant>
        <vt:lpwstr>_Toc330993688</vt:lpwstr>
      </vt:variant>
      <vt:variant>
        <vt:i4>1441852</vt:i4>
      </vt:variant>
      <vt:variant>
        <vt:i4>50</vt:i4>
      </vt:variant>
      <vt:variant>
        <vt:i4>0</vt:i4>
      </vt:variant>
      <vt:variant>
        <vt:i4>5</vt:i4>
      </vt:variant>
      <vt:variant>
        <vt:lpwstr/>
      </vt:variant>
      <vt:variant>
        <vt:lpwstr>_Toc330993687</vt:lpwstr>
      </vt:variant>
      <vt:variant>
        <vt:i4>1441852</vt:i4>
      </vt:variant>
      <vt:variant>
        <vt:i4>44</vt:i4>
      </vt:variant>
      <vt:variant>
        <vt:i4>0</vt:i4>
      </vt:variant>
      <vt:variant>
        <vt:i4>5</vt:i4>
      </vt:variant>
      <vt:variant>
        <vt:lpwstr/>
      </vt:variant>
      <vt:variant>
        <vt:lpwstr>_Toc330993686</vt:lpwstr>
      </vt:variant>
      <vt:variant>
        <vt:i4>1441852</vt:i4>
      </vt:variant>
      <vt:variant>
        <vt:i4>38</vt:i4>
      </vt:variant>
      <vt:variant>
        <vt:i4>0</vt:i4>
      </vt:variant>
      <vt:variant>
        <vt:i4>5</vt:i4>
      </vt:variant>
      <vt:variant>
        <vt:lpwstr/>
      </vt:variant>
      <vt:variant>
        <vt:lpwstr>_Toc330993685</vt:lpwstr>
      </vt:variant>
      <vt:variant>
        <vt:i4>1441852</vt:i4>
      </vt:variant>
      <vt:variant>
        <vt:i4>32</vt:i4>
      </vt:variant>
      <vt:variant>
        <vt:i4>0</vt:i4>
      </vt:variant>
      <vt:variant>
        <vt:i4>5</vt:i4>
      </vt:variant>
      <vt:variant>
        <vt:lpwstr/>
      </vt:variant>
      <vt:variant>
        <vt:lpwstr>_Toc330993684</vt:lpwstr>
      </vt:variant>
      <vt:variant>
        <vt:i4>1441852</vt:i4>
      </vt:variant>
      <vt:variant>
        <vt:i4>26</vt:i4>
      </vt:variant>
      <vt:variant>
        <vt:i4>0</vt:i4>
      </vt:variant>
      <vt:variant>
        <vt:i4>5</vt:i4>
      </vt:variant>
      <vt:variant>
        <vt:lpwstr/>
      </vt:variant>
      <vt:variant>
        <vt:lpwstr>_Toc330993683</vt:lpwstr>
      </vt:variant>
      <vt:variant>
        <vt:i4>1441852</vt:i4>
      </vt:variant>
      <vt:variant>
        <vt:i4>20</vt:i4>
      </vt:variant>
      <vt:variant>
        <vt:i4>0</vt:i4>
      </vt:variant>
      <vt:variant>
        <vt:i4>5</vt:i4>
      </vt:variant>
      <vt:variant>
        <vt:lpwstr/>
      </vt:variant>
      <vt:variant>
        <vt:lpwstr>_Toc330993682</vt:lpwstr>
      </vt:variant>
      <vt:variant>
        <vt:i4>1441852</vt:i4>
      </vt:variant>
      <vt:variant>
        <vt:i4>14</vt:i4>
      </vt:variant>
      <vt:variant>
        <vt:i4>0</vt:i4>
      </vt:variant>
      <vt:variant>
        <vt:i4>5</vt:i4>
      </vt:variant>
      <vt:variant>
        <vt:lpwstr/>
      </vt:variant>
      <vt:variant>
        <vt:lpwstr>_Toc330993681</vt:lpwstr>
      </vt:variant>
      <vt:variant>
        <vt:i4>1441852</vt:i4>
      </vt:variant>
      <vt:variant>
        <vt:i4>8</vt:i4>
      </vt:variant>
      <vt:variant>
        <vt:i4>0</vt:i4>
      </vt:variant>
      <vt:variant>
        <vt:i4>5</vt:i4>
      </vt:variant>
      <vt:variant>
        <vt:lpwstr/>
      </vt:variant>
      <vt:variant>
        <vt:lpwstr>_Toc330993680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GSMA Official Document</dc:title>
  <dc:creator>Javier Sendin</dc:creator>
  <cp:lastModifiedBy>Javier Sendin</cp:lastModifiedBy>
  <cp:revision>5</cp:revision>
  <cp:lastPrinted>2026-01-15T15:36:00Z</cp:lastPrinted>
  <dcterms:created xsi:type="dcterms:W3CDTF">2025-11-04T16:48:00Z</dcterms:created>
  <dcterms:modified xsi:type="dcterms:W3CDTF">2026-01-15T15:36:00Z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2100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0x01010041D93E7CCBFE4944B8E5C6D02DDD863303000057FAC3B7E96E46B92B4A125E9B29B5</vt:lpwstr>
  </property>
  <property fmtid="{D5CDD505-2E9C-101B-9397-08002B2CF9AE}" pid="18" name="Approved Date">
    <vt:lpwstr>29th October 2004</vt:lpwstr>
  </property>
  <property fmtid="{D5CDD505-2E9C-101B-9397-08002B2CF9AE}" pid="19" name="GSMAAffectedPRD">
    <vt:lpwstr/>
  </property>
  <property fmtid="{D5CDD505-2E9C-101B-9397-08002B2CF9AE}" pid="20" name="Version Number">
    <vt:lpwstr>0.1</vt:lpwstr>
  </property>
  <property fmtid="{D5CDD505-2E9C-101B-9397-08002B2CF9AE}" pid="21" name="GSMAPRDVersion1">
    <vt:r8>0</vt:r8>
  </property>
  <property fmtid="{D5CDD505-2E9C-101B-9397-08002B2CF9AE}" pid="22" name="TemplateUrl">
    <vt:lpwstr/>
  </property>
  <property fmtid="{D5CDD505-2E9C-101B-9397-08002B2CF9AE}" pid="23" name="GSMABindingPRD">
    <vt:bool>false</vt:bool>
  </property>
  <property fmtid="{D5CDD505-2E9C-101B-9397-08002B2CF9AE}" pid="24" name="Official Number">
    <vt:lpwstr>0</vt:lpwstr>
  </property>
  <property fmtid="{D5CDD505-2E9C-101B-9397-08002B2CF9AE}" pid="25" name="Editor">
    <vt:lpwstr> editor</vt:lpwstr>
  </property>
  <property fmtid="{D5CDD505-2E9C-101B-9397-08002B2CF9AE}" pid="26" name="Security Classification Categories">
    <vt:lpwstr>Unrestricted</vt:lpwstr>
  </property>
  <property fmtid="{D5CDD505-2E9C-101B-9397-08002B2CF9AE}" pid="27" name="GSMADocumentType">
    <vt:lpwstr>2;#Non-binding Permanent Reference Document|97ab5523-2ce7-4aac-bd33-d315f704899a</vt:lpwstr>
  </property>
  <property fmtid="{D5CDD505-2E9C-101B-9397-08002B2CF9AE}" pid="28" name="GSMAChangeType">
    <vt:lpwstr/>
  </property>
  <property fmtid="{D5CDD505-2E9C-101B-9397-08002B2CF9AE}" pid="29" name="GSMAPRDVersion2">
    <vt:r8>1</vt:r8>
  </property>
  <property fmtid="{D5CDD505-2E9C-101B-9397-08002B2CF9AE}" pid="30" name="GSMATitle">
    <vt:lpwstr>PRD Document Template</vt:lpwstr>
  </property>
  <property fmtid="{D5CDD505-2E9C-101B-9397-08002B2CF9AE}" pid="31" name="_docset_NoMedatataSyncRequired">
    <vt:lpwstr>False</vt:lpwstr>
  </property>
  <property fmtid="{D5CDD505-2E9C-101B-9397-08002B2CF9AE}" pid="32" name="GSMAReasonKeyBusinessBenefits">
    <vt:lpwstr/>
  </property>
  <property fmtid="{D5CDD505-2E9C-101B-9397-08002B2CF9AE}" pid="33" name="GSMARelatedDocumentType">
    <vt:lpwstr/>
  </property>
  <property fmtid="{D5CDD505-2E9C-101B-9397-08002B2CF9AE}" pid="34" name="GSMAAdditionalReaders">
    <vt:lpwstr/>
  </property>
  <property fmtid="{D5CDD505-2E9C-101B-9397-08002B2CF9AE}" pid="35" name="GSMASubmittedOnBehalfOf">
    <vt:lpwstr/>
  </property>
  <property fmtid="{D5CDD505-2E9C-101B-9397-08002B2CF9AE}" pid="36" name="GSMARelatedDocumentTitle">
    <vt:lpwstr/>
  </property>
  <property fmtid="{D5CDD505-2E9C-101B-9397-08002B2CF9AE}" pid="37" name="TaxCatchAll">
    <vt:lpwstr>9;#Non-binding Permanent Reference Document|f2b66ae7-18b0-43ea-8a0b-7e36235f11a3</vt:lpwstr>
  </property>
  <property fmtid="{D5CDD505-2E9C-101B-9397-08002B2CF9AE}" pid="38" name="GSMAAdditionalContributors">
    <vt:lpwstr/>
  </property>
  <property fmtid="{D5CDD505-2E9C-101B-9397-08002B2CF9AE}" pid="39" name="GSMAMeetingItemNumberLocal">
    <vt:lpwstr/>
  </property>
  <property fmtid="{D5CDD505-2E9C-101B-9397-08002B2CF9AE}" pid="40" name="GSMAMeetingNameAndNumber">
    <vt:lpwstr/>
  </property>
  <property fmtid="{D5CDD505-2E9C-101B-9397-08002B2CF9AE}" pid="41" name="GSMAOfficialDocumentType">
    <vt:lpwstr>Non-binding PRD</vt:lpwstr>
  </property>
  <property fmtid="{D5CDD505-2E9C-101B-9397-08002B2CF9AE}" pid="42" name="GSMAMeetingNameAndNumberText">
    <vt:lpwstr/>
  </property>
  <property fmtid="{D5CDD505-2E9C-101B-9397-08002B2CF9AE}" pid="43" name="GSMAItemFor">
    <vt:lpwstr/>
  </property>
</Properties>
</file>